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71" w:rsidRPr="005E46D2" w:rsidRDefault="002A5471" w:rsidP="002A5471">
      <w:pPr>
        <w:contextualSpacing/>
        <w:jc w:val="center"/>
        <w:rPr>
          <w:b/>
          <w:sz w:val="28"/>
          <w:szCs w:val="28"/>
        </w:rPr>
      </w:pPr>
      <w:r w:rsidRPr="005E46D2">
        <w:rPr>
          <w:b/>
          <w:sz w:val="28"/>
          <w:szCs w:val="28"/>
        </w:rPr>
        <w:t>Информация</w:t>
      </w:r>
    </w:p>
    <w:p w:rsidR="002A5471" w:rsidRPr="005E46D2" w:rsidRDefault="002A5471" w:rsidP="002A5471">
      <w:pPr>
        <w:contextualSpacing/>
        <w:jc w:val="center"/>
        <w:rPr>
          <w:b/>
          <w:sz w:val="28"/>
          <w:szCs w:val="28"/>
        </w:rPr>
      </w:pPr>
      <w:r w:rsidRPr="005E46D2">
        <w:rPr>
          <w:b/>
          <w:sz w:val="28"/>
          <w:szCs w:val="28"/>
        </w:rPr>
        <w:t>о работе с обращениями граждан в Алтайском краевом</w:t>
      </w:r>
    </w:p>
    <w:p w:rsidR="00AB27A0" w:rsidRPr="005E46D2" w:rsidRDefault="002A5471" w:rsidP="002A5471">
      <w:pPr>
        <w:tabs>
          <w:tab w:val="left" w:pos="6060"/>
        </w:tabs>
        <w:jc w:val="center"/>
        <w:rPr>
          <w:b/>
          <w:sz w:val="28"/>
          <w:szCs w:val="28"/>
        </w:rPr>
      </w:pPr>
      <w:r w:rsidRPr="005E46D2">
        <w:rPr>
          <w:b/>
          <w:sz w:val="28"/>
          <w:szCs w:val="28"/>
        </w:rPr>
        <w:t>Законодательном Собрании за 2020 год</w:t>
      </w:r>
    </w:p>
    <w:p w:rsidR="002A5471" w:rsidRPr="005E46D2" w:rsidRDefault="002A5471" w:rsidP="002A5471">
      <w:pPr>
        <w:tabs>
          <w:tab w:val="left" w:pos="6060"/>
        </w:tabs>
        <w:jc w:val="center"/>
        <w:rPr>
          <w:sz w:val="28"/>
          <w:szCs w:val="28"/>
        </w:rPr>
      </w:pPr>
    </w:p>
    <w:p w:rsidR="00AB27A0" w:rsidRPr="005E46D2" w:rsidRDefault="00CB02D8" w:rsidP="00B936AF">
      <w:pPr>
        <w:tabs>
          <w:tab w:val="left" w:pos="6060"/>
        </w:tabs>
        <w:spacing w:line="276" w:lineRule="auto"/>
        <w:ind w:firstLine="851"/>
        <w:jc w:val="both"/>
        <w:rPr>
          <w:sz w:val="28"/>
          <w:szCs w:val="28"/>
        </w:rPr>
      </w:pPr>
      <w:r w:rsidRPr="005E46D2">
        <w:rPr>
          <w:sz w:val="28"/>
          <w:szCs w:val="28"/>
        </w:rPr>
        <w:t>В 2020 году в Алтайское краевое Законодательное Собрание</w:t>
      </w:r>
      <w:r w:rsidR="00AB27A0" w:rsidRPr="005E46D2">
        <w:rPr>
          <w:sz w:val="28"/>
          <w:szCs w:val="28"/>
        </w:rPr>
        <w:t xml:space="preserve"> </w:t>
      </w:r>
      <w:r w:rsidRPr="005E46D2">
        <w:rPr>
          <w:sz w:val="28"/>
          <w:szCs w:val="28"/>
        </w:rPr>
        <w:t>поступило 886</w:t>
      </w:r>
      <w:r w:rsidR="00AB27A0" w:rsidRPr="005E46D2">
        <w:rPr>
          <w:sz w:val="28"/>
          <w:szCs w:val="28"/>
        </w:rPr>
        <w:t xml:space="preserve"> обращени</w:t>
      </w:r>
      <w:r w:rsidRPr="005E46D2">
        <w:rPr>
          <w:sz w:val="28"/>
          <w:szCs w:val="28"/>
        </w:rPr>
        <w:t>й</w:t>
      </w:r>
      <w:r w:rsidR="00AB27A0" w:rsidRPr="005E46D2">
        <w:rPr>
          <w:sz w:val="28"/>
          <w:szCs w:val="28"/>
        </w:rPr>
        <w:t xml:space="preserve"> граждан. В сравнении с 20</w:t>
      </w:r>
      <w:r w:rsidR="00A917BC" w:rsidRPr="005E46D2">
        <w:rPr>
          <w:sz w:val="28"/>
          <w:szCs w:val="28"/>
        </w:rPr>
        <w:t>19</w:t>
      </w:r>
      <w:r w:rsidR="00AB27A0" w:rsidRPr="005E46D2">
        <w:rPr>
          <w:sz w:val="28"/>
          <w:szCs w:val="28"/>
        </w:rPr>
        <w:t xml:space="preserve"> годом (</w:t>
      </w:r>
      <w:r w:rsidR="00A917BC" w:rsidRPr="005E46D2">
        <w:rPr>
          <w:sz w:val="28"/>
          <w:szCs w:val="28"/>
        </w:rPr>
        <w:t>1083</w:t>
      </w:r>
      <w:r w:rsidR="00AB27A0" w:rsidRPr="005E46D2">
        <w:rPr>
          <w:sz w:val="28"/>
          <w:szCs w:val="28"/>
        </w:rPr>
        <w:t xml:space="preserve">) количество обращений </w:t>
      </w:r>
      <w:r w:rsidR="00A917BC" w:rsidRPr="005E46D2">
        <w:rPr>
          <w:sz w:val="28"/>
          <w:szCs w:val="28"/>
        </w:rPr>
        <w:t xml:space="preserve">уменьшилось </w:t>
      </w:r>
      <w:r w:rsidR="00AB27A0" w:rsidRPr="005E46D2">
        <w:rPr>
          <w:sz w:val="28"/>
          <w:szCs w:val="28"/>
        </w:rPr>
        <w:t xml:space="preserve">на </w:t>
      </w:r>
      <w:r w:rsidR="008E5912" w:rsidRPr="005E46D2">
        <w:rPr>
          <w:sz w:val="28"/>
          <w:szCs w:val="28"/>
        </w:rPr>
        <w:t>2</w:t>
      </w:r>
      <w:r w:rsidR="00A917BC" w:rsidRPr="005E46D2">
        <w:rPr>
          <w:sz w:val="28"/>
          <w:szCs w:val="28"/>
        </w:rPr>
        <w:t>0</w:t>
      </w:r>
      <w:r w:rsidR="00B805E6" w:rsidRPr="005E46D2">
        <w:rPr>
          <w:sz w:val="28"/>
          <w:szCs w:val="28"/>
        </w:rPr>
        <w:t xml:space="preserve"> процентов</w:t>
      </w:r>
      <w:r w:rsidR="00FC496F" w:rsidRPr="005E46D2">
        <w:rPr>
          <w:sz w:val="28"/>
          <w:szCs w:val="28"/>
        </w:rPr>
        <w:t>, в сравнении с 2018 годом (843) увеличилось на 5 процентов</w:t>
      </w:r>
      <w:r w:rsidR="00C678C5" w:rsidRPr="005E46D2">
        <w:rPr>
          <w:sz w:val="28"/>
          <w:szCs w:val="28"/>
        </w:rPr>
        <w:t>.</w:t>
      </w:r>
    </w:p>
    <w:p w:rsidR="00DE3DC3" w:rsidRPr="005E46D2" w:rsidRDefault="007D4E57" w:rsidP="00B936AF">
      <w:pPr>
        <w:tabs>
          <w:tab w:val="left" w:pos="6060"/>
        </w:tabs>
        <w:spacing w:line="276" w:lineRule="auto"/>
        <w:ind w:firstLine="851"/>
        <w:jc w:val="both"/>
        <w:rPr>
          <w:sz w:val="28"/>
          <w:szCs w:val="28"/>
        </w:rPr>
      </w:pPr>
      <w:r w:rsidRPr="005E46D2">
        <w:rPr>
          <w:sz w:val="28"/>
          <w:szCs w:val="28"/>
        </w:rPr>
        <w:t xml:space="preserve">Из </w:t>
      </w:r>
      <w:r w:rsidR="00231176" w:rsidRPr="005E46D2">
        <w:rPr>
          <w:sz w:val="28"/>
          <w:szCs w:val="28"/>
        </w:rPr>
        <w:t>886</w:t>
      </w:r>
      <w:r w:rsidRPr="005E46D2">
        <w:rPr>
          <w:sz w:val="28"/>
          <w:szCs w:val="28"/>
        </w:rPr>
        <w:t xml:space="preserve"> поступивших за текущий период обращений </w:t>
      </w:r>
      <w:r w:rsidR="00A917BC" w:rsidRPr="005E46D2">
        <w:rPr>
          <w:sz w:val="28"/>
          <w:szCs w:val="28"/>
        </w:rPr>
        <w:t>3</w:t>
      </w:r>
      <w:r w:rsidR="00231176" w:rsidRPr="005E46D2">
        <w:rPr>
          <w:sz w:val="28"/>
          <w:szCs w:val="28"/>
        </w:rPr>
        <w:t>69</w:t>
      </w:r>
      <w:r w:rsidR="00E7585E" w:rsidRPr="005E46D2">
        <w:rPr>
          <w:sz w:val="28"/>
          <w:szCs w:val="28"/>
        </w:rPr>
        <w:t xml:space="preserve"> (</w:t>
      </w:r>
      <w:r w:rsidR="00A917BC" w:rsidRPr="005E46D2">
        <w:rPr>
          <w:sz w:val="28"/>
          <w:szCs w:val="28"/>
        </w:rPr>
        <w:t>4</w:t>
      </w:r>
      <w:r w:rsidR="00231176" w:rsidRPr="005E46D2">
        <w:rPr>
          <w:sz w:val="28"/>
          <w:szCs w:val="28"/>
        </w:rPr>
        <w:t>2</w:t>
      </w:r>
      <w:r w:rsidR="004D7D12" w:rsidRPr="005E46D2">
        <w:rPr>
          <w:sz w:val="28"/>
          <w:szCs w:val="28"/>
        </w:rPr>
        <w:t xml:space="preserve"> процента</w:t>
      </w:r>
      <w:r w:rsidR="00E7585E" w:rsidRPr="005E46D2">
        <w:rPr>
          <w:sz w:val="28"/>
          <w:szCs w:val="28"/>
        </w:rPr>
        <w:t>)</w:t>
      </w:r>
      <w:r w:rsidR="00AB27A0" w:rsidRPr="005E46D2">
        <w:rPr>
          <w:sz w:val="28"/>
          <w:szCs w:val="28"/>
        </w:rPr>
        <w:t xml:space="preserve"> поступил</w:t>
      </w:r>
      <w:r w:rsidRPr="005E46D2">
        <w:rPr>
          <w:sz w:val="28"/>
          <w:szCs w:val="28"/>
        </w:rPr>
        <w:t>о</w:t>
      </w:r>
      <w:r w:rsidR="00B805E6" w:rsidRPr="005E46D2">
        <w:rPr>
          <w:sz w:val="28"/>
          <w:szCs w:val="28"/>
        </w:rPr>
        <w:t xml:space="preserve"> </w:t>
      </w:r>
      <w:r w:rsidR="00B329CA" w:rsidRPr="005E46D2">
        <w:rPr>
          <w:sz w:val="28"/>
          <w:szCs w:val="28"/>
        </w:rPr>
        <w:t>в письменной форме, 387 (44</w:t>
      </w:r>
      <w:r w:rsidR="004D7D12" w:rsidRPr="005E46D2">
        <w:rPr>
          <w:sz w:val="28"/>
          <w:szCs w:val="28"/>
        </w:rPr>
        <w:t xml:space="preserve"> процента</w:t>
      </w:r>
      <w:r w:rsidR="00B329CA" w:rsidRPr="005E46D2">
        <w:rPr>
          <w:sz w:val="28"/>
          <w:szCs w:val="28"/>
        </w:rPr>
        <w:t>) в форме электронного документа и 130 (1</w:t>
      </w:r>
      <w:r w:rsidR="00AC5188" w:rsidRPr="005E46D2">
        <w:rPr>
          <w:sz w:val="28"/>
          <w:szCs w:val="28"/>
        </w:rPr>
        <w:t>4</w:t>
      </w:r>
      <w:r w:rsidR="004D7D12" w:rsidRPr="005E46D2">
        <w:rPr>
          <w:sz w:val="28"/>
          <w:szCs w:val="28"/>
        </w:rPr>
        <w:t xml:space="preserve"> процентов</w:t>
      </w:r>
      <w:r w:rsidR="00B329CA" w:rsidRPr="005E46D2">
        <w:rPr>
          <w:sz w:val="28"/>
          <w:szCs w:val="28"/>
        </w:rPr>
        <w:t xml:space="preserve">) </w:t>
      </w:r>
      <w:r w:rsidR="003C585D" w:rsidRPr="005E46D2">
        <w:rPr>
          <w:sz w:val="28"/>
          <w:szCs w:val="28"/>
        </w:rPr>
        <w:t xml:space="preserve">устных в ходе дистанционных приемов должностными лицами Алтайского краевого Законодательного Собрания. </w:t>
      </w:r>
      <w:r w:rsidR="004E0BA4" w:rsidRPr="005E46D2">
        <w:rPr>
          <w:sz w:val="28"/>
          <w:szCs w:val="28"/>
        </w:rPr>
        <w:t>Ч</w:t>
      </w:r>
      <w:r w:rsidR="00F9741B" w:rsidRPr="005E46D2">
        <w:rPr>
          <w:sz w:val="28"/>
          <w:szCs w:val="28"/>
        </w:rPr>
        <w:t>исло обращений в форме электронного документа по сравнению с 2018 годом (210</w:t>
      </w:r>
      <w:r w:rsidR="007E284D" w:rsidRPr="005E46D2">
        <w:rPr>
          <w:sz w:val="28"/>
          <w:szCs w:val="28"/>
        </w:rPr>
        <w:t>)</w:t>
      </w:r>
      <w:r w:rsidR="004E0BA4" w:rsidRPr="005E46D2">
        <w:rPr>
          <w:sz w:val="28"/>
          <w:szCs w:val="28"/>
        </w:rPr>
        <w:t xml:space="preserve"> увеличилось </w:t>
      </w:r>
      <w:r w:rsidR="007E284D" w:rsidRPr="005E46D2">
        <w:rPr>
          <w:sz w:val="28"/>
          <w:szCs w:val="28"/>
        </w:rPr>
        <w:t xml:space="preserve">на </w:t>
      </w:r>
      <w:r w:rsidR="00197A62" w:rsidRPr="005E46D2">
        <w:rPr>
          <w:sz w:val="28"/>
          <w:szCs w:val="28"/>
        </w:rPr>
        <w:t>46 процентов</w:t>
      </w:r>
      <w:r w:rsidR="007E284D" w:rsidRPr="005E46D2">
        <w:rPr>
          <w:sz w:val="28"/>
          <w:szCs w:val="28"/>
        </w:rPr>
        <w:t xml:space="preserve"> и с 2019 годом (164)</w:t>
      </w:r>
      <w:r w:rsidR="00197A62" w:rsidRPr="005E46D2">
        <w:rPr>
          <w:sz w:val="28"/>
          <w:szCs w:val="28"/>
        </w:rPr>
        <w:t xml:space="preserve"> на 58 процентов</w:t>
      </w:r>
      <w:r w:rsidR="007E284D" w:rsidRPr="005E46D2">
        <w:rPr>
          <w:sz w:val="28"/>
          <w:szCs w:val="28"/>
        </w:rPr>
        <w:t>.</w:t>
      </w:r>
    </w:p>
    <w:p w:rsidR="0032554D" w:rsidRPr="005E46D2" w:rsidRDefault="006B01DC" w:rsidP="00B936AF">
      <w:pPr>
        <w:tabs>
          <w:tab w:val="left" w:pos="6060"/>
        </w:tabs>
        <w:spacing w:line="276" w:lineRule="auto"/>
        <w:ind w:firstLine="851"/>
        <w:jc w:val="both"/>
        <w:rPr>
          <w:sz w:val="28"/>
          <w:szCs w:val="28"/>
        </w:rPr>
      </w:pPr>
      <w:r w:rsidRPr="005E46D2">
        <w:rPr>
          <w:sz w:val="28"/>
          <w:szCs w:val="28"/>
        </w:rPr>
        <w:t>32</w:t>
      </w:r>
      <w:r w:rsidR="00E02DAD" w:rsidRPr="005E46D2">
        <w:rPr>
          <w:sz w:val="28"/>
          <w:szCs w:val="28"/>
        </w:rPr>
        <w:t xml:space="preserve"> обращения</w:t>
      </w:r>
      <w:r w:rsidR="002E2742" w:rsidRPr="005E46D2">
        <w:rPr>
          <w:sz w:val="28"/>
          <w:szCs w:val="28"/>
        </w:rPr>
        <w:t xml:space="preserve"> </w:t>
      </w:r>
      <w:r w:rsidR="000D2BC2" w:rsidRPr="005E46D2">
        <w:rPr>
          <w:sz w:val="28"/>
          <w:szCs w:val="28"/>
        </w:rPr>
        <w:t>(</w:t>
      </w:r>
      <w:r w:rsidR="00AC5188" w:rsidRPr="005E46D2">
        <w:rPr>
          <w:sz w:val="28"/>
          <w:szCs w:val="28"/>
        </w:rPr>
        <w:t>3,6</w:t>
      </w:r>
      <w:r w:rsidR="000D2BC2" w:rsidRPr="005E46D2">
        <w:rPr>
          <w:sz w:val="28"/>
          <w:szCs w:val="28"/>
        </w:rPr>
        <w:t>%)</w:t>
      </w:r>
      <w:r w:rsidR="002E2742" w:rsidRPr="005E46D2">
        <w:rPr>
          <w:sz w:val="28"/>
          <w:szCs w:val="28"/>
        </w:rPr>
        <w:t xml:space="preserve"> поступило в Алтайское краевое Законодательное Собрание </w:t>
      </w:r>
      <w:r w:rsidR="00B936AF" w:rsidRPr="005E46D2">
        <w:rPr>
          <w:sz w:val="28"/>
          <w:szCs w:val="28"/>
        </w:rPr>
        <w:t>из</w:t>
      </w:r>
      <w:r w:rsidR="002E2742" w:rsidRPr="005E46D2">
        <w:rPr>
          <w:sz w:val="28"/>
          <w:szCs w:val="28"/>
        </w:rPr>
        <w:t xml:space="preserve"> органов власти Алтайского края</w:t>
      </w:r>
      <w:r w:rsidR="005D313B" w:rsidRPr="005E46D2">
        <w:rPr>
          <w:sz w:val="28"/>
          <w:szCs w:val="28"/>
        </w:rPr>
        <w:t xml:space="preserve"> и органов власти субъектов Р</w:t>
      </w:r>
      <w:r w:rsidR="00C86253" w:rsidRPr="005E46D2">
        <w:rPr>
          <w:sz w:val="28"/>
          <w:szCs w:val="28"/>
        </w:rPr>
        <w:t xml:space="preserve">оссийской </w:t>
      </w:r>
      <w:r w:rsidR="005D313B" w:rsidRPr="005E46D2">
        <w:rPr>
          <w:sz w:val="28"/>
          <w:szCs w:val="28"/>
        </w:rPr>
        <w:t>Ф</w:t>
      </w:r>
      <w:r w:rsidR="00C86253" w:rsidRPr="005E46D2">
        <w:rPr>
          <w:sz w:val="28"/>
          <w:szCs w:val="28"/>
        </w:rPr>
        <w:t>едерации</w:t>
      </w:r>
      <w:r w:rsidR="002E2742" w:rsidRPr="005E46D2">
        <w:rPr>
          <w:sz w:val="28"/>
          <w:szCs w:val="28"/>
        </w:rPr>
        <w:t xml:space="preserve"> для рассмотрения </w:t>
      </w:r>
      <w:r w:rsidR="004D7D12" w:rsidRPr="005E46D2">
        <w:rPr>
          <w:sz w:val="28"/>
          <w:szCs w:val="28"/>
        </w:rPr>
        <w:t xml:space="preserve">в соответствии с </w:t>
      </w:r>
      <w:r w:rsidR="002E2742" w:rsidRPr="005E46D2">
        <w:rPr>
          <w:sz w:val="28"/>
          <w:szCs w:val="28"/>
        </w:rPr>
        <w:t>компетенци</w:t>
      </w:r>
      <w:r w:rsidR="004D7D12" w:rsidRPr="005E46D2">
        <w:rPr>
          <w:sz w:val="28"/>
          <w:szCs w:val="28"/>
        </w:rPr>
        <w:t>ей</w:t>
      </w:r>
      <w:r w:rsidR="00E02DAD" w:rsidRPr="005E46D2">
        <w:rPr>
          <w:sz w:val="28"/>
          <w:szCs w:val="28"/>
        </w:rPr>
        <w:t>.</w:t>
      </w:r>
    </w:p>
    <w:p w:rsidR="005E46D2" w:rsidRPr="005E46D2" w:rsidRDefault="005E46D2" w:rsidP="005E46D2">
      <w:pPr>
        <w:tabs>
          <w:tab w:val="left" w:pos="6060"/>
        </w:tabs>
        <w:spacing w:line="276" w:lineRule="auto"/>
        <w:jc w:val="both"/>
        <w:rPr>
          <w:sz w:val="28"/>
          <w:szCs w:val="28"/>
        </w:rPr>
      </w:pPr>
    </w:p>
    <w:p w:rsidR="005E46D2" w:rsidRPr="005E46D2" w:rsidRDefault="005E46D2" w:rsidP="005E46D2">
      <w:pPr>
        <w:tabs>
          <w:tab w:val="left" w:pos="6060"/>
        </w:tabs>
        <w:spacing w:line="276" w:lineRule="auto"/>
        <w:jc w:val="both"/>
        <w:rPr>
          <w:sz w:val="28"/>
          <w:szCs w:val="28"/>
        </w:rPr>
      </w:pPr>
    </w:p>
    <w:p w:rsidR="005E46D2" w:rsidRPr="004D7D12" w:rsidRDefault="005E46D2" w:rsidP="005E46D2">
      <w:pPr>
        <w:tabs>
          <w:tab w:val="left" w:pos="6060"/>
        </w:tabs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</w:t>
      </w:r>
      <w:r w:rsidRPr="004D7D12">
        <w:rPr>
          <w:b/>
          <w:color w:val="000000" w:themeColor="text1"/>
          <w:sz w:val="28"/>
          <w:szCs w:val="28"/>
        </w:rPr>
        <w:t>аспределение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4D7D12">
        <w:rPr>
          <w:b/>
          <w:color w:val="000000" w:themeColor="text1"/>
          <w:sz w:val="28"/>
          <w:szCs w:val="28"/>
        </w:rPr>
        <w:t>обращений по вопросам ведения комитетов</w:t>
      </w:r>
    </w:p>
    <w:p w:rsidR="005C6E7B" w:rsidRDefault="005C6E7B" w:rsidP="005E46D2">
      <w:pPr>
        <w:tabs>
          <w:tab w:val="left" w:pos="6060"/>
        </w:tabs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C6E7B" w:rsidTr="005C6E7B">
        <w:trPr>
          <w:trHeight w:val="1336"/>
        </w:trPr>
        <w:tc>
          <w:tcPr>
            <w:tcW w:w="4672" w:type="dxa"/>
          </w:tcPr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Комитет</w:t>
            </w:r>
          </w:p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по социальной политике</w:t>
            </w:r>
          </w:p>
          <w:p w:rsidR="005C6E7B" w:rsidRPr="005C6E7B" w:rsidRDefault="005C6E7B" w:rsidP="005C6E7B">
            <w:pPr>
              <w:tabs>
                <w:tab w:val="left" w:pos="6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29%</w:t>
            </w:r>
          </w:p>
        </w:tc>
        <w:tc>
          <w:tcPr>
            <w:tcW w:w="4673" w:type="dxa"/>
          </w:tcPr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Комитет</w:t>
            </w:r>
          </w:p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по здравоохранению и науке</w:t>
            </w:r>
          </w:p>
          <w:p w:rsidR="005C6E7B" w:rsidRPr="005C6E7B" w:rsidRDefault="005C6E7B" w:rsidP="005C6E7B">
            <w:pPr>
              <w:tabs>
                <w:tab w:val="left" w:pos="6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24%</w:t>
            </w:r>
          </w:p>
        </w:tc>
      </w:tr>
      <w:tr w:rsidR="005C6E7B" w:rsidTr="005C6E7B">
        <w:trPr>
          <w:trHeight w:val="1336"/>
        </w:trPr>
        <w:tc>
          <w:tcPr>
            <w:tcW w:w="4672" w:type="dxa"/>
          </w:tcPr>
          <w:p w:rsidR="005C6E7B" w:rsidRPr="005C6E7B" w:rsidRDefault="005C6E7B" w:rsidP="005C6E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E7B">
              <w:rPr>
                <w:color w:val="000000" w:themeColor="text1"/>
                <w:sz w:val="28"/>
                <w:szCs w:val="28"/>
              </w:rPr>
              <w:t>Комитет</w:t>
            </w:r>
          </w:p>
          <w:p w:rsidR="005C6E7B" w:rsidRPr="005C6E7B" w:rsidRDefault="005C6E7B" w:rsidP="005C6E7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C6E7B">
              <w:rPr>
                <w:color w:val="000000" w:themeColor="text1"/>
                <w:sz w:val="28"/>
                <w:szCs w:val="28"/>
              </w:rPr>
              <w:t>по правовой политике</w:t>
            </w:r>
          </w:p>
          <w:p w:rsidR="005C6E7B" w:rsidRPr="005C6E7B" w:rsidRDefault="005C6E7B" w:rsidP="005C6E7B">
            <w:pPr>
              <w:tabs>
                <w:tab w:val="left" w:pos="6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6E7B">
              <w:rPr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4673" w:type="dxa"/>
          </w:tcPr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Комитет по экономической</w:t>
            </w:r>
          </w:p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политике, промышленности</w:t>
            </w:r>
          </w:p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и предпринимательству</w:t>
            </w:r>
          </w:p>
          <w:p w:rsidR="005C6E7B" w:rsidRPr="005C6E7B" w:rsidRDefault="005C6E7B" w:rsidP="005C6E7B">
            <w:pPr>
              <w:tabs>
                <w:tab w:val="left" w:pos="6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13%</w:t>
            </w:r>
          </w:p>
        </w:tc>
      </w:tr>
      <w:tr w:rsidR="005C6E7B" w:rsidTr="005C6E7B">
        <w:trPr>
          <w:trHeight w:val="1336"/>
        </w:trPr>
        <w:tc>
          <w:tcPr>
            <w:tcW w:w="4672" w:type="dxa"/>
          </w:tcPr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Постоянные</w:t>
            </w:r>
          </w:p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депутатские объединения</w:t>
            </w:r>
          </w:p>
          <w:p w:rsidR="005C6E7B" w:rsidRPr="005C6E7B" w:rsidRDefault="005C6E7B" w:rsidP="005C6E7B">
            <w:pPr>
              <w:tabs>
                <w:tab w:val="left" w:pos="6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8%</w:t>
            </w:r>
          </w:p>
        </w:tc>
        <w:tc>
          <w:tcPr>
            <w:tcW w:w="4673" w:type="dxa"/>
          </w:tcPr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Комитет</w:t>
            </w:r>
          </w:p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по местному самоуправлению</w:t>
            </w:r>
          </w:p>
          <w:p w:rsidR="005C6E7B" w:rsidRPr="005C6E7B" w:rsidRDefault="005C6E7B" w:rsidP="005C6E7B">
            <w:pPr>
              <w:tabs>
                <w:tab w:val="left" w:pos="6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6%</w:t>
            </w:r>
          </w:p>
        </w:tc>
      </w:tr>
      <w:tr w:rsidR="005C6E7B" w:rsidTr="005C6E7B">
        <w:trPr>
          <w:trHeight w:val="1336"/>
        </w:trPr>
        <w:tc>
          <w:tcPr>
            <w:tcW w:w="4672" w:type="dxa"/>
          </w:tcPr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Комитет</w:t>
            </w:r>
          </w:p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по аграрной политике</w:t>
            </w:r>
          </w:p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и природопользованию</w:t>
            </w:r>
          </w:p>
          <w:p w:rsidR="005C6E7B" w:rsidRPr="005C6E7B" w:rsidRDefault="005C6E7B" w:rsidP="005C6E7B">
            <w:pPr>
              <w:tabs>
                <w:tab w:val="left" w:pos="6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4%</w:t>
            </w:r>
          </w:p>
        </w:tc>
        <w:tc>
          <w:tcPr>
            <w:tcW w:w="4673" w:type="dxa"/>
          </w:tcPr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Комитет</w:t>
            </w:r>
          </w:p>
          <w:p w:rsidR="005C6E7B" w:rsidRPr="005C6E7B" w:rsidRDefault="005C6E7B" w:rsidP="005C6E7B">
            <w:pPr>
              <w:jc w:val="center"/>
              <w:rPr>
                <w:color w:val="171717" w:themeColor="background2" w:themeShade="1A"/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по бюджету и налогам</w:t>
            </w:r>
          </w:p>
          <w:p w:rsidR="005C6E7B" w:rsidRPr="005C6E7B" w:rsidRDefault="005C6E7B" w:rsidP="005C6E7B">
            <w:pPr>
              <w:tabs>
                <w:tab w:val="left" w:pos="6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5C6E7B">
              <w:rPr>
                <w:color w:val="171717" w:themeColor="background2" w:themeShade="1A"/>
                <w:sz w:val="28"/>
                <w:szCs w:val="28"/>
              </w:rPr>
              <w:t>1%</w:t>
            </w:r>
          </w:p>
        </w:tc>
      </w:tr>
    </w:tbl>
    <w:p w:rsidR="005C6E7B" w:rsidRDefault="005C6E7B" w:rsidP="00C236AB">
      <w:pPr>
        <w:tabs>
          <w:tab w:val="left" w:pos="6060"/>
        </w:tabs>
        <w:spacing w:line="276" w:lineRule="auto"/>
        <w:rPr>
          <w:sz w:val="28"/>
          <w:szCs w:val="28"/>
        </w:rPr>
      </w:pPr>
    </w:p>
    <w:p w:rsidR="00512361" w:rsidRDefault="00512361" w:rsidP="00C236AB">
      <w:pPr>
        <w:tabs>
          <w:tab w:val="left" w:pos="6060"/>
        </w:tabs>
        <w:spacing w:line="276" w:lineRule="auto"/>
        <w:rPr>
          <w:sz w:val="28"/>
          <w:szCs w:val="28"/>
        </w:rPr>
      </w:pPr>
    </w:p>
    <w:p w:rsidR="005C6E7B" w:rsidRDefault="005C6E7B" w:rsidP="00C236AB">
      <w:pPr>
        <w:tabs>
          <w:tab w:val="left" w:pos="6060"/>
        </w:tabs>
        <w:spacing w:line="276" w:lineRule="auto"/>
        <w:rPr>
          <w:sz w:val="28"/>
          <w:szCs w:val="28"/>
        </w:rPr>
      </w:pPr>
    </w:p>
    <w:p w:rsidR="005C6E7B" w:rsidRDefault="005C6E7B" w:rsidP="00C236AB">
      <w:pPr>
        <w:tabs>
          <w:tab w:val="left" w:pos="6060"/>
        </w:tabs>
        <w:spacing w:line="276" w:lineRule="auto"/>
        <w:rPr>
          <w:sz w:val="28"/>
          <w:szCs w:val="28"/>
        </w:rPr>
      </w:pPr>
      <w:bookmarkStart w:id="0" w:name="_GoBack"/>
      <w:bookmarkEnd w:id="0"/>
    </w:p>
    <w:p w:rsidR="00512361" w:rsidRPr="004D7D12" w:rsidRDefault="00512361" w:rsidP="00C236AB">
      <w:pPr>
        <w:tabs>
          <w:tab w:val="left" w:pos="6060"/>
        </w:tabs>
        <w:spacing w:line="276" w:lineRule="auto"/>
        <w:rPr>
          <w:sz w:val="28"/>
          <w:szCs w:val="28"/>
        </w:rPr>
      </w:pPr>
    </w:p>
    <w:p w:rsidR="00162E85" w:rsidRPr="00C236AB" w:rsidRDefault="00162E85" w:rsidP="00C236AB">
      <w:pPr>
        <w:spacing w:line="276" w:lineRule="auto"/>
        <w:jc w:val="center"/>
        <w:rPr>
          <w:b/>
          <w:sz w:val="28"/>
          <w:szCs w:val="28"/>
        </w:rPr>
      </w:pPr>
      <w:r w:rsidRPr="00C236AB">
        <w:rPr>
          <w:b/>
          <w:sz w:val="28"/>
          <w:szCs w:val="28"/>
        </w:rPr>
        <w:t xml:space="preserve">Распределение обращений граждан по </w:t>
      </w:r>
      <w:r w:rsidR="0032554D" w:rsidRPr="00C236AB">
        <w:rPr>
          <w:b/>
          <w:sz w:val="28"/>
          <w:szCs w:val="28"/>
        </w:rPr>
        <w:t>с</w:t>
      </w:r>
      <w:r w:rsidR="00E02DAD" w:rsidRPr="00C236AB">
        <w:rPr>
          <w:b/>
          <w:sz w:val="28"/>
          <w:szCs w:val="28"/>
        </w:rPr>
        <w:t>о</w:t>
      </w:r>
      <w:r w:rsidR="0032554D" w:rsidRPr="00C236AB">
        <w:rPr>
          <w:b/>
          <w:sz w:val="28"/>
          <w:szCs w:val="28"/>
        </w:rPr>
        <w:t>держанию</w:t>
      </w:r>
    </w:p>
    <w:p w:rsidR="00197A62" w:rsidRPr="00C236AB" w:rsidRDefault="00197A62" w:rsidP="00C236AB">
      <w:pPr>
        <w:spacing w:line="276" w:lineRule="auto"/>
        <w:jc w:val="both"/>
        <w:rPr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2"/>
      </w:tblGrid>
      <w:tr w:rsidR="00574BE1" w:rsidRPr="004C3335" w:rsidTr="00CB39C2">
        <w:tc>
          <w:tcPr>
            <w:tcW w:w="9345" w:type="dxa"/>
            <w:gridSpan w:val="3"/>
          </w:tcPr>
          <w:p w:rsidR="00574BE1" w:rsidRPr="004C3335" w:rsidRDefault="00574BE1" w:rsidP="00574BE1">
            <w:pPr>
              <w:spacing w:line="240" w:lineRule="exact"/>
              <w:jc w:val="center"/>
            </w:pPr>
            <w:r w:rsidRPr="00A9222F">
              <w:rPr>
                <w:b/>
                <w:sz w:val="26"/>
                <w:szCs w:val="26"/>
              </w:rPr>
              <w:t>Государство, общество, политика</w:t>
            </w:r>
          </w:p>
        </w:tc>
      </w:tr>
      <w:tr w:rsidR="00574BE1" w:rsidRPr="004C3335" w:rsidTr="00C236AB">
        <w:tc>
          <w:tcPr>
            <w:tcW w:w="6374" w:type="dxa"/>
          </w:tcPr>
          <w:p w:rsidR="00574BE1" w:rsidRPr="003829AE" w:rsidRDefault="00574BE1" w:rsidP="00574BE1">
            <w:pPr>
              <w:spacing w:line="240" w:lineRule="exact"/>
              <w:jc w:val="both"/>
            </w:pPr>
            <w:r>
              <w:t xml:space="preserve">Законодательство Российской Федерации. Законодательство субъектов РФ. Привлечение к административной ответственности. Административные правонарушения. Действие (бездействие) при рассмотрении обращения. Деятельность представительных органов местного самоуправления. </w:t>
            </w:r>
            <w:r w:rsidRPr="00DF38E2">
              <w:t>Работа законодательных (представительных) органов государственной власти субъектов Российской Федерации. Деятельность депутатов</w:t>
            </w:r>
          </w:p>
        </w:tc>
        <w:tc>
          <w:tcPr>
            <w:tcW w:w="1559" w:type="dxa"/>
            <w:vAlign w:val="center"/>
          </w:tcPr>
          <w:p w:rsidR="00574BE1" w:rsidRPr="004259BF" w:rsidRDefault="00574BE1" w:rsidP="00574BE1">
            <w:pPr>
              <w:spacing w:line="276" w:lineRule="auto"/>
              <w:jc w:val="center"/>
            </w:pPr>
            <w:r w:rsidRPr="004259BF">
              <w:t>264</w:t>
            </w:r>
          </w:p>
          <w:p w:rsidR="00574BE1" w:rsidRPr="004C3335" w:rsidRDefault="00574BE1" w:rsidP="00C236AB">
            <w:pPr>
              <w:spacing w:line="276" w:lineRule="auto"/>
              <w:jc w:val="center"/>
            </w:pPr>
            <w:r w:rsidRPr="004259BF">
              <w:t>обращения</w:t>
            </w:r>
            <w:r w:rsidRPr="004C3335">
              <w:t xml:space="preserve"> </w:t>
            </w:r>
          </w:p>
        </w:tc>
        <w:tc>
          <w:tcPr>
            <w:tcW w:w="1412" w:type="dxa"/>
            <w:vAlign w:val="center"/>
          </w:tcPr>
          <w:p w:rsidR="00574BE1" w:rsidRPr="004C3335" w:rsidRDefault="00574BE1" w:rsidP="00574BE1">
            <w:pPr>
              <w:spacing w:line="276" w:lineRule="auto"/>
              <w:jc w:val="center"/>
            </w:pPr>
            <w:r>
              <w:t>30%</w:t>
            </w:r>
          </w:p>
        </w:tc>
      </w:tr>
      <w:tr w:rsidR="00574BE1" w:rsidRPr="004C3335" w:rsidTr="008B0F30">
        <w:tc>
          <w:tcPr>
            <w:tcW w:w="9345" w:type="dxa"/>
            <w:gridSpan w:val="3"/>
          </w:tcPr>
          <w:p w:rsidR="00574BE1" w:rsidRDefault="00574BE1" w:rsidP="00574BE1">
            <w:pPr>
              <w:spacing w:line="276" w:lineRule="auto"/>
              <w:jc w:val="center"/>
            </w:pPr>
            <w:r w:rsidRPr="00A9222F">
              <w:rPr>
                <w:b/>
                <w:sz w:val="26"/>
                <w:szCs w:val="26"/>
              </w:rPr>
              <w:t>Социальная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9222F">
              <w:rPr>
                <w:b/>
                <w:sz w:val="26"/>
                <w:szCs w:val="26"/>
              </w:rPr>
              <w:t>сфера</w:t>
            </w:r>
          </w:p>
        </w:tc>
      </w:tr>
      <w:tr w:rsidR="00574BE1" w:rsidRPr="004C3335" w:rsidTr="00C236AB">
        <w:tc>
          <w:tcPr>
            <w:tcW w:w="6374" w:type="dxa"/>
          </w:tcPr>
          <w:p w:rsidR="00574BE1" w:rsidRPr="007D4086" w:rsidRDefault="00574BE1" w:rsidP="00574BE1">
            <w:pPr>
              <w:spacing w:line="240" w:lineRule="exact"/>
              <w:jc w:val="both"/>
            </w:pPr>
            <w:r w:rsidRPr="007D4086">
              <w:t>Семья. Труд и занятость населения. Социальное обеспечение. Культура. Образование.</w:t>
            </w:r>
            <w:r>
              <w:t xml:space="preserve"> Прожиточный минимум.</w:t>
            </w:r>
          </w:p>
        </w:tc>
        <w:tc>
          <w:tcPr>
            <w:tcW w:w="1559" w:type="dxa"/>
            <w:vAlign w:val="center"/>
          </w:tcPr>
          <w:p w:rsidR="00574BE1" w:rsidRPr="004259BF" w:rsidRDefault="00574BE1" w:rsidP="00574BE1">
            <w:pPr>
              <w:spacing w:line="276" w:lineRule="auto"/>
              <w:jc w:val="center"/>
            </w:pPr>
            <w:r w:rsidRPr="004259BF">
              <w:t>185</w:t>
            </w:r>
          </w:p>
          <w:p w:rsidR="00574BE1" w:rsidRPr="004C3335" w:rsidRDefault="00574BE1" w:rsidP="00574BE1">
            <w:pPr>
              <w:spacing w:line="276" w:lineRule="auto"/>
              <w:jc w:val="center"/>
            </w:pPr>
            <w:r w:rsidRPr="004259BF">
              <w:t>обращений</w:t>
            </w:r>
          </w:p>
        </w:tc>
        <w:tc>
          <w:tcPr>
            <w:tcW w:w="1412" w:type="dxa"/>
            <w:vAlign w:val="center"/>
          </w:tcPr>
          <w:p w:rsidR="00574BE1" w:rsidRPr="004C3335" w:rsidRDefault="00574BE1" w:rsidP="00574BE1">
            <w:pPr>
              <w:spacing w:line="276" w:lineRule="auto"/>
              <w:jc w:val="center"/>
            </w:pPr>
            <w:r>
              <w:t>21%</w:t>
            </w:r>
          </w:p>
        </w:tc>
      </w:tr>
      <w:tr w:rsidR="00574BE1" w:rsidTr="006C2039">
        <w:tc>
          <w:tcPr>
            <w:tcW w:w="9345" w:type="dxa"/>
            <w:gridSpan w:val="3"/>
          </w:tcPr>
          <w:p w:rsidR="00574BE1" w:rsidRPr="00A9222F" w:rsidRDefault="00574BE1" w:rsidP="00574BE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Здравоохранение</w:t>
            </w:r>
          </w:p>
        </w:tc>
      </w:tr>
      <w:tr w:rsidR="00574BE1" w:rsidTr="00C236AB">
        <w:tc>
          <w:tcPr>
            <w:tcW w:w="6374" w:type="dxa"/>
          </w:tcPr>
          <w:p w:rsidR="00574BE1" w:rsidRPr="003829AE" w:rsidRDefault="00574BE1" w:rsidP="00574BE1">
            <w:pPr>
              <w:spacing w:line="240" w:lineRule="exact"/>
              <w:jc w:val="both"/>
            </w:pPr>
            <w:r w:rsidRPr="003829AE">
              <w:t>Лечение и оказание медицинской помощи. Лекарственное обеспечение.</w:t>
            </w:r>
            <w:r>
              <w:t xml:space="preserve"> </w:t>
            </w:r>
            <w:r w:rsidRPr="003829AE">
              <w:t>Квоты на оказание высокотехнологической медицинской помощи.</w:t>
            </w:r>
            <w:r>
              <w:t xml:space="preserve"> </w:t>
            </w:r>
            <w:r w:rsidRPr="003829AE">
              <w:t>Медицинское обслуживание сельских жителей.</w:t>
            </w:r>
            <w:r>
              <w:t xml:space="preserve"> </w:t>
            </w:r>
            <w:r w:rsidRPr="003829AE">
              <w:t>Установление группы инвалидности.</w:t>
            </w:r>
          </w:p>
        </w:tc>
        <w:tc>
          <w:tcPr>
            <w:tcW w:w="1559" w:type="dxa"/>
            <w:vAlign w:val="center"/>
          </w:tcPr>
          <w:p w:rsidR="00574BE1" w:rsidRDefault="00574BE1" w:rsidP="00574BE1">
            <w:pPr>
              <w:spacing w:line="276" w:lineRule="auto"/>
              <w:jc w:val="center"/>
            </w:pPr>
            <w:r>
              <w:t>140</w:t>
            </w:r>
          </w:p>
          <w:p w:rsidR="00574BE1" w:rsidRPr="004C3335" w:rsidRDefault="00574BE1" w:rsidP="00C236AB">
            <w:pPr>
              <w:spacing w:line="276" w:lineRule="auto"/>
              <w:jc w:val="center"/>
            </w:pPr>
            <w:r w:rsidRPr="004C3335">
              <w:t xml:space="preserve"> обращени</w:t>
            </w:r>
            <w:r>
              <w:t>й</w:t>
            </w:r>
          </w:p>
        </w:tc>
        <w:tc>
          <w:tcPr>
            <w:tcW w:w="1412" w:type="dxa"/>
            <w:vAlign w:val="center"/>
          </w:tcPr>
          <w:p w:rsidR="00574BE1" w:rsidRPr="004C3335" w:rsidRDefault="00574BE1" w:rsidP="00574BE1">
            <w:pPr>
              <w:spacing w:line="276" w:lineRule="auto"/>
              <w:jc w:val="center"/>
            </w:pPr>
            <w:r>
              <w:t>16%</w:t>
            </w:r>
          </w:p>
        </w:tc>
      </w:tr>
      <w:tr w:rsidR="00574BE1" w:rsidTr="006C2039">
        <w:tc>
          <w:tcPr>
            <w:tcW w:w="9345" w:type="dxa"/>
            <w:gridSpan w:val="3"/>
          </w:tcPr>
          <w:p w:rsidR="00574BE1" w:rsidRPr="00A9222F" w:rsidRDefault="00574BE1" w:rsidP="00574BE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574BE1" w:rsidTr="00C236AB">
        <w:tc>
          <w:tcPr>
            <w:tcW w:w="6374" w:type="dxa"/>
          </w:tcPr>
          <w:p w:rsidR="00574BE1" w:rsidRPr="00204C64" w:rsidRDefault="00574BE1" w:rsidP="00574BE1">
            <w:pPr>
              <w:spacing w:line="240" w:lineRule="exact"/>
              <w:jc w:val="both"/>
            </w:pPr>
            <w:r w:rsidRPr="00204C64">
              <w:t>Оплата жилищно-коммунальных услуг (ЖКХ), взносов в Фонд капитального ремонта.</w:t>
            </w:r>
          </w:p>
          <w:p w:rsidR="00574BE1" w:rsidRDefault="00574BE1" w:rsidP="00574BE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04C64">
              <w:t xml:space="preserve">Управляющие организации, товарищества собственников жилья и иные формы управления собственностью </w:t>
            </w:r>
          </w:p>
        </w:tc>
        <w:tc>
          <w:tcPr>
            <w:tcW w:w="1559" w:type="dxa"/>
            <w:vAlign w:val="center"/>
          </w:tcPr>
          <w:p w:rsidR="00574BE1" w:rsidRPr="004C3335" w:rsidRDefault="00574BE1" w:rsidP="00C236AB">
            <w:pPr>
              <w:spacing w:line="276" w:lineRule="auto"/>
              <w:jc w:val="center"/>
            </w:pPr>
            <w:r>
              <w:t>93</w:t>
            </w:r>
            <w:r w:rsidRPr="004C3335">
              <w:t xml:space="preserve"> обращения</w:t>
            </w:r>
          </w:p>
        </w:tc>
        <w:tc>
          <w:tcPr>
            <w:tcW w:w="1412" w:type="dxa"/>
            <w:vAlign w:val="center"/>
          </w:tcPr>
          <w:p w:rsidR="00574BE1" w:rsidRPr="004C3335" w:rsidRDefault="00574BE1" w:rsidP="00574BE1">
            <w:pPr>
              <w:spacing w:line="276" w:lineRule="auto"/>
              <w:jc w:val="center"/>
            </w:pPr>
            <w:r>
              <w:t>10%</w:t>
            </w:r>
          </w:p>
        </w:tc>
      </w:tr>
      <w:tr w:rsidR="00574BE1" w:rsidTr="00451111">
        <w:tc>
          <w:tcPr>
            <w:tcW w:w="9345" w:type="dxa"/>
            <w:gridSpan w:val="3"/>
          </w:tcPr>
          <w:p w:rsidR="00574BE1" w:rsidRDefault="00574BE1" w:rsidP="00574BE1">
            <w:pPr>
              <w:spacing w:line="240" w:lineRule="exact"/>
              <w:jc w:val="center"/>
            </w:pPr>
            <w:r w:rsidRPr="00A9222F">
              <w:rPr>
                <w:b/>
                <w:sz w:val="26"/>
                <w:szCs w:val="26"/>
              </w:rPr>
              <w:t>Оборона, безопасность, правосудие</w:t>
            </w:r>
          </w:p>
        </w:tc>
      </w:tr>
      <w:tr w:rsidR="00574BE1" w:rsidTr="00C236AB">
        <w:tc>
          <w:tcPr>
            <w:tcW w:w="6374" w:type="dxa"/>
          </w:tcPr>
          <w:p w:rsidR="00574BE1" w:rsidRPr="003829AE" w:rsidRDefault="00574BE1" w:rsidP="00574BE1">
            <w:pPr>
              <w:spacing w:line="240" w:lineRule="exact"/>
              <w:jc w:val="both"/>
            </w:pPr>
            <w:r>
              <w:t>Деятельность судебных приставов. Работа органов прокуратуры. Исполнение судебных решений. Обжалование судебных решений. Мировые судьи.</w:t>
            </w:r>
          </w:p>
        </w:tc>
        <w:tc>
          <w:tcPr>
            <w:tcW w:w="1559" w:type="dxa"/>
            <w:vAlign w:val="center"/>
          </w:tcPr>
          <w:p w:rsidR="00574BE1" w:rsidRDefault="00574BE1" w:rsidP="00574BE1">
            <w:pPr>
              <w:spacing w:line="276" w:lineRule="auto"/>
              <w:jc w:val="center"/>
            </w:pPr>
            <w:r>
              <w:t>51</w:t>
            </w:r>
          </w:p>
          <w:p w:rsidR="00574BE1" w:rsidRPr="004C3335" w:rsidRDefault="00574BE1" w:rsidP="00574BE1">
            <w:pPr>
              <w:spacing w:line="276" w:lineRule="auto"/>
              <w:jc w:val="center"/>
            </w:pPr>
            <w:r w:rsidRPr="004C3335">
              <w:t>обращени</w:t>
            </w:r>
            <w:r>
              <w:t>е</w:t>
            </w:r>
          </w:p>
        </w:tc>
        <w:tc>
          <w:tcPr>
            <w:tcW w:w="1412" w:type="dxa"/>
            <w:vAlign w:val="center"/>
          </w:tcPr>
          <w:p w:rsidR="00574BE1" w:rsidRPr="004C3335" w:rsidRDefault="00574BE1" w:rsidP="00574BE1">
            <w:pPr>
              <w:spacing w:line="276" w:lineRule="auto"/>
              <w:jc w:val="center"/>
            </w:pPr>
            <w:r>
              <w:t>6%</w:t>
            </w:r>
          </w:p>
        </w:tc>
      </w:tr>
      <w:tr w:rsidR="00574BE1" w:rsidTr="006C2039">
        <w:tc>
          <w:tcPr>
            <w:tcW w:w="9345" w:type="dxa"/>
            <w:gridSpan w:val="3"/>
          </w:tcPr>
          <w:p w:rsidR="00574BE1" w:rsidRPr="00A9222F" w:rsidRDefault="00574BE1" w:rsidP="00574BE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Природные ресурсы и охрана окружающей среды</w:t>
            </w:r>
          </w:p>
        </w:tc>
      </w:tr>
      <w:tr w:rsidR="00574BE1" w:rsidTr="00C236AB">
        <w:tc>
          <w:tcPr>
            <w:tcW w:w="6374" w:type="dxa"/>
          </w:tcPr>
          <w:p w:rsidR="00574BE1" w:rsidRPr="003829AE" w:rsidRDefault="00574BE1" w:rsidP="00574BE1">
            <w:pPr>
              <w:spacing w:line="240" w:lineRule="exact"/>
              <w:jc w:val="both"/>
            </w:pPr>
            <w:r>
              <w:t xml:space="preserve">Защита прав на землю и рассмотрение земельных споров. Арендные отношения в области землепользования. Лесное хозяйство. Гуманное отношение к животным. Создание приютов для животных. Законодательство в области охраны окружающей </w:t>
            </w:r>
          </w:p>
        </w:tc>
        <w:tc>
          <w:tcPr>
            <w:tcW w:w="1559" w:type="dxa"/>
            <w:vAlign w:val="center"/>
          </w:tcPr>
          <w:p w:rsidR="00574BE1" w:rsidRDefault="00574BE1" w:rsidP="00574BE1">
            <w:pPr>
              <w:spacing w:line="276" w:lineRule="auto"/>
              <w:jc w:val="center"/>
            </w:pPr>
            <w:r>
              <w:t>45</w:t>
            </w:r>
          </w:p>
          <w:p w:rsidR="00574BE1" w:rsidRPr="004C3335" w:rsidRDefault="00574BE1" w:rsidP="00574BE1">
            <w:pPr>
              <w:spacing w:line="276" w:lineRule="auto"/>
              <w:jc w:val="center"/>
            </w:pPr>
            <w:r w:rsidRPr="004C3335">
              <w:t>обращени</w:t>
            </w:r>
            <w:r>
              <w:t>й</w:t>
            </w:r>
            <w:r w:rsidRPr="004C3335">
              <w:t xml:space="preserve"> </w:t>
            </w:r>
          </w:p>
        </w:tc>
        <w:tc>
          <w:tcPr>
            <w:tcW w:w="1412" w:type="dxa"/>
            <w:vAlign w:val="center"/>
          </w:tcPr>
          <w:p w:rsidR="00574BE1" w:rsidRPr="004C3335" w:rsidRDefault="00574BE1" w:rsidP="00574BE1">
            <w:pPr>
              <w:spacing w:line="276" w:lineRule="auto"/>
              <w:jc w:val="center"/>
            </w:pPr>
            <w:r>
              <w:t>5%</w:t>
            </w:r>
          </w:p>
        </w:tc>
      </w:tr>
      <w:tr w:rsidR="00574BE1" w:rsidTr="006C2039">
        <w:tc>
          <w:tcPr>
            <w:tcW w:w="9345" w:type="dxa"/>
            <w:gridSpan w:val="3"/>
          </w:tcPr>
          <w:p w:rsidR="00574BE1" w:rsidRPr="00A9222F" w:rsidRDefault="00574BE1" w:rsidP="00574BE1">
            <w:pPr>
              <w:spacing w:line="240" w:lineRule="exact"/>
              <w:ind w:left="720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Строительство, транспорт, связь, газификация, водоснабжение, градостроительство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A9222F">
              <w:rPr>
                <w:b/>
                <w:sz w:val="26"/>
                <w:szCs w:val="26"/>
              </w:rPr>
              <w:t>архитектура</w:t>
            </w:r>
            <w:r>
              <w:rPr>
                <w:b/>
                <w:sz w:val="26"/>
                <w:szCs w:val="26"/>
              </w:rPr>
              <w:t xml:space="preserve"> и предпринимательство</w:t>
            </w:r>
          </w:p>
        </w:tc>
      </w:tr>
      <w:tr w:rsidR="00574BE1" w:rsidTr="006C2039">
        <w:tc>
          <w:tcPr>
            <w:tcW w:w="6374" w:type="dxa"/>
          </w:tcPr>
          <w:p w:rsidR="00574BE1" w:rsidRDefault="00574BE1" w:rsidP="00574BE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04C64">
              <w:t>Строительство и реконструкция дорог.</w:t>
            </w:r>
            <w:r>
              <w:t xml:space="preserve"> </w:t>
            </w:r>
            <w:r w:rsidRPr="00204C64">
              <w:t>Транспортное обслуживание населения.</w:t>
            </w:r>
            <w:r>
              <w:t xml:space="preserve"> </w:t>
            </w:r>
            <w:r w:rsidRPr="00204C64">
              <w:t>Газификация и водоснабжение поселений.</w:t>
            </w:r>
          </w:p>
        </w:tc>
        <w:tc>
          <w:tcPr>
            <w:tcW w:w="1559" w:type="dxa"/>
          </w:tcPr>
          <w:p w:rsidR="00574BE1" w:rsidRDefault="00574BE1" w:rsidP="00574BE1">
            <w:pPr>
              <w:jc w:val="center"/>
            </w:pPr>
            <w:r>
              <w:t>44</w:t>
            </w:r>
          </w:p>
          <w:p w:rsidR="00574BE1" w:rsidRPr="004C3335" w:rsidRDefault="00574BE1" w:rsidP="00574BE1">
            <w:pPr>
              <w:jc w:val="center"/>
            </w:pPr>
            <w:r w:rsidRPr="004C3335">
              <w:t>обращени</w:t>
            </w:r>
            <w:r>
              <w:t>я</w:t>
            </w:r>
          </w:p>
        </w:tc>
        <w:tc>
          <w:tcPr>
            <w:tcW w:w="1412" w:type="dxa"/>
          </w:tcPr>
          <w:p w:rsidR="00574BE1" w:rsidRPr="004C3335" w:rsidRDefault="00574BE1" w:rsidP="00574BE1">
            <w:pPr>
              <w:spacing w:line="276" w:lineRule="auto"/>
              <w:jc w:val="center"/>
            </w:pPr>
            <w:r>
              <w:t>5%</w:t>
            </w:r>
          </w:p>
        </w:tc>
      </w:tr>
      <w:tr w:rsidR="00574BE1" w:rsidTr="006C2039">
        <w:tc>
          <w:tcPr>
            <w:tcW w:w="9345" w:type="dxa"/>
            <w:gridSpan w:val="3"/>
          </w:tcPr>
          <w:p w:rsidR="00574BE1" w:rsidRPr="00A9222F" w:rsidRDefault="00574BE1" w:rsidP="00574BE1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Финансы</w:t>
            </w:r>
          </w:p>
        </w:tc>
      </w:tr>
      <w:tr w:rsidR="00574BE1" w:rsidTr="006C2039">
        <w:tc>
          <w:tcPr>
            <w:tcW w:w="6374" w:type="dxa"/>
          </w:tcPr>
          <w:p w:rsidR="00574BE1" w:rsidRPr="003829AE" w:rsidRDefault="00574BE1" w:rsidP="00574BE1">
            <w:pPr>
              <w:spacing w:line="240" w:lineRule="exact"/>
              <w:jc w:val="both"/>
            </w:pPr>
            <w:r>
              <w:t>Вопросы бюджетного устройства. Бюджеты субъектов Российской Федерации. Налоги и сборы. Контрольно-ревизионная деятельность</w:t>
            </w:r>
          </w:p>
        </w:tc>
        <w:tc>
          <w:tcPr>
            <w:tcW w:w="1559" w:type="dxa"/>
          </w:tcPr>
          <w:p w:rsidR="00574BE1" w:rsidRDefault="00574BE1" w:rsidP="00574BE1">
            <w:pPr>
              <w:spacing w:line="276" w:lineRule="auto"/>
              <w:jc w:val="center"/>
            </w:pPr>
            <w:r>
              <w:t>35</w:t>
            </w:r>
          </w:p>
          <w:p w:rsidR="00574BE1" w:rsidRPr="004C3335" w:rsidRDefault="00574BE1" w:rsidP="00574BE1">
            <w:pPr>
              <w:spacing w:line="276" w:lineRule="auto"/>
              <w:jc w:val="center"/>
            </w:pPr>
            <w:r w:rsidRPr="004C3335">
              <w:t>обращений</w:t>
            </w:r>
          </w:p>
        </w:tc>
        <w:tc>
          <w:tcPr>
            <w:tcW w:w="1412" w:type="dxa"/>
          </w:tcPr>
          <w:p w:rsidR="00574BE1" w:rsidRPr="004C3335" w:rsidRDefault="00574BE1" w:rsidP="00574BE1">
            <w:pPr>
              <w:spacing w:line="276" w:lineRule="auto"/>
              <w:jc w:val="center"/>
            </w:pPr>
            <w:r>
              <w:t>4%</w:t>
            </w:r>
          </w:p>
        </w:tc>
      </w:tr>
      <w:tr w:rsidR="00574BE1" w:rsidTr="006C2039">
        <w:tc>
          <w:tcPr>
            <w:tcW w:w="9345" w:type="dxa"/>
            <w:gridSpan w:val="3"/>
          </w:tcPr>
          <w:p w:rsidR="00574BE1" w:rsidRPr="00A9222F" w:rsidRDefault="00574BE1" w:rsidP="00574BE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Обеспечение жильем</w:t>
            </w:r>
          </w:p>
        </w:tc>
      </w:tr>
      <w:tr w:rsidR="00574BE1" w:rsidTr="006C2039">
        <w:tc>
          <w:tcPr>
            <w:tcW w:w="6374" w:type="dxa"/>
          </w:tcPr>
          <w:p w:rsidR="00574BE1" w:rsidRDefault="00574BE1" w:rsidP="00574BE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04C64">
              <w:t>Обеспечение жильем детей-сирот и детей, оставшихся без попечения родителей, по судебному решению, улучшение жилищных условий.</w:t>
            </w:r>
            <w:r>
              <w:t xml:space="preserve"> </w:t>
            </w:r>
            <w:r w:rsidRPr="00204C64">
              <w:t>Предоставление жилого помещения по договору социального найма.</w:t>
            </w:r>
            <w:r>
              <w:t xml:space="preserve"> </w:t>
            </w:r>
            <w:r w:rsidRPr="00204C64">
              <w:t>Переселение из подвалов, бараков, коммуналок, общежитий, аварийных домов, ветхого жилья, санитарно-защитной зоны.</w:t>
            </w:r>
          </w:p>
        </w:tc>
        <w:tc>
          <w:tcPr>
            <w:tcW w:w="1559" w:type="dxa"/>
          </w:tcPr>
          <w:p w:rsidR="00574BE1" w:rsidRPr="004C3335" w:rsidRDefault="00574BE1" w:rsidP="00C236AB">
            <w:pPr>
              <w:spacing w:line="276" w:lineRule="auto"/>
              <w:jc w:val="center"/>
            </w:pPr>
            <w:r>
              <w:t>21</w:t>
            </w:r>
            <w:r w:rsidRPr="004C3335">
              <w:t xml:space="preserve"> обращени</w:t>
            </w:r>
            <w:r>
              <w:t>е</w:t>
            </w:r>
          </w:p>
        </w:tc>
        <w:tc>
          <w:tcPr>
            <w:tcW w:w="1412" w:type="dxa"/>
          </w:tcPr>
          <w:p w:rsidR="00574BE1" w:rsidRPr="004C3335" w:rsidRDefault="00574BE1" w:rsidP="00574BE1">
            <w:pPr>
              <w:spacing w:line="276" w:lineRule="auto"/>
              <w:jc w:val="center"/>
            </w:pPr>
            <w:r>
              <w:t>23%</w:t>
            </w:r>
          </w:p>
        </w:tc>
      </w:tr>
    </w:tbl>
    <w:p w:rsidR="005D313B" w:rsidRDefault="005D313B" w:rsidP="00512361">
      <w:pPr>
        <w:tabs>
          <w:tab w:val="left" w:pos="6060"/>
        </w:tabs>
        <w:spacing w:line="276" w:lineRule="auto"/>
        <w:jc w:val="both"/>
        <w:rPr>
          <w:sz w:val="28"/>
          <w:szCs w:val="28"/>
        </w:rPr>
      </w:pPr>
    </w:p>
    <w:p w:rsidR="005D313B" w:rsidRDefault="00575CFD" w:rsidP="00197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обращений, поступивших в Алтайское краевое Законодательное Собрание</w:t>
      </w:r>
      <w:r w:rsidRPr="00424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2020 год, на </w:t>
      </w:r>
      <w:r w:rsidRPr="00575CFD">
        <w:rPr>
          <w:sz w:val="28"/>
          <w:szCs w:val="28"/>
        </w:rPr>
        <w:t xml:space="preserve">573 </w:t>
      </w:r>
      <w:r w:rsidR="00512361">
        <w:rPr>
          <w:sz w:val="28"/>
          <w:szCs w:val="28"/>
        </w:rPr>
        <w:t xml:space="preserve">обращения </w:t>
      </w:r>
      <w:r w:rsidRPr="00575CFD">
        <w:rPr>
          <w:sz w:val="28"/>
          <w:szCs w:val="28"/>
        </w:rPr>
        <w:t>(65</w:t>
      </w:r>
      <w:r w:rsidR="00197A62">
        <w:rPr>
          <w:sz w:val="28"/>
          <w:szCs w:val="28"/>
        </w:rPr>
        <w:t>%</w:t>
      </w:r>
      <w:r>
        <w:rPr>
          <w:sz w:val="28"/>
          <w:szCs w:val="28"/>
        </w:rPr>
        <w:t xml:space="preserve">) даны разъяснения и ответы, </w:t>
      </w:r>
      <w:r w:rsidR="00F9741B">
        <w:rPr>
          <w:sz w:val="28"/>
          <w:szCs w:val="28"/>
        </w:rPr>
        <w:t xml:space="preserve">277 </w:t>
      </w:r>
      <w:r w:rsidR="00512361">
        <w:rPr>
          <w:sz w:val="28"/>
          <w:szCs w:val="28"/>
        </w:rPr>
        <w:t xml:space="preserve">обращений </w:t>
      </w:r>
      <w:r w:rsidR="00F9741B">
        <w:rPr>
          <w:sz w:val="28"/>
          <w:szCs w:val="28"/>
        </w:rPr>
        <w:t>(31</w:t>
      </w:r>
      <w:r w:rsidR="00197A62">
        <w:rPr>
          <w:sz w:val="28"/>
          <w:szCs w:val="28"/>
        </w:rPr>
        <w:t>%</w:t>
      </w:r>
      <w:r>
        <w:rPr>
          <w:sz w:val="28"/>
          <w:szCs w:val="28"/>
        </w:rPr>
        <w:t>) направлены в соответствующие органы или должностным лицам, в компетенцию которых входит решение поставленных в обращениях вопросов.</w:t>
      </w:r>
    </w:p>
    <w:sectPr w:rsidR="005D313B" w:rsidSect="001A53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047"/>
    <w:multiLevelType w:val="hybridMultilevel"/>
    <w:tmpl w:val="4D1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99C"/>
    <w:multiLevelType w:val="hybridMultilevel"/>
    <w:tmpl w:val="458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14784"/>
    <w:multiLevelType w:val="hybridMultilevel"/>
    <w:tmpl w:val="D2EC578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EB4F2A"/>
    <w:multiLevelType w:val="hybridMultilevel"/>
    <w:tmpl w:val="78024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4015"/>
    <w:multiLevelType w:val="hybridMultilevel"/>
    <w:tmpl w:val="E59424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2"/>
    <w:rsid w:val="00015062"/>
    <w:rsid w:val="000232A7"/>
    <w:rsid w:val="00031BC2"/>
    <w:rsid w:val="00036431"/>
    <w:rsid w:val="0004494C"/>
    <w:rsid w:val="000552DB"/>
    <w:rsid w:val="0009161F"/>
    <w:rsid w:val="000947FC"/>
    <w:rsid w:val="000A088E"/>
    <w:rsid w:val="000A7038"/>
    <w:rsid w:val="000D2BC2"/>
    <w:rsid w:val="000F5C7B"/>
    <w:rsid w:val="001032BE"/>
    <w:rsid w:val="00120E29"/>
    <w:rsid w:val="001242F0"/>
    <w:rsid w:val="00130F4A"/>
    <w:rsid w:val="00162E85"/>
    <w:rsid w:val="00197A62"/>
    <w:rsid w:val="001A53C1"/>
    <w:rsid w:val="001B2598"/>
    <w:rsid w:val="001C7893"/>
    <w:rsid w:val="001C7BAD"/>
    <w:rsid w:val="001E1A76"/>
    <w:rsid w:val="001F1D73"/>
    <w:rsid w:val="00231176"/>
    <w:rsid w:val="00235FBE"/>
    <w:rsid w:val="00251FEF"/>
    <w:rsid w:val="0025234F"/>
    <w:rsid w:val="002565C7"/>
    <w:rsid w:val="00261BF0"/>
    <w:rsid w:val="00285620"/>
    <w:rsid w:val="00290735"/>
    <w:rsid w:val="002A5471"/>
    <w:rsid w:val="002C79B8"/>
    <w:rsid w:val="002E0947"/>
    <w:rsid w:val="002E2742"/>
    <w:rsid w:val="002F76E6"/>
    <w:rsid w:val="0031740C"/>
    <w:rsid w:val="00323E47"/>
    <w:rsid w:val="00324C2D"/>
    <w:rsid w:val="0032554D"/>
    <w:rsid w:val="0032783B"/>
    <w:rsid w:val="00331A3E"/>
    <w:rsid w:val="003372FD"/>
    <w:rsid w:val="003466C6"/>
    <w:rsid w:val="00364557"/>
    <w:rsid w:val="0036462A"/>
    <w:rsid w:val="00370576"/>
    <w:rsid w:val="003761F0"/>
    <w:rsid w:val="00384C57"/>
    <w:rsid w:val="003B65D8"/>
    <w:rsid w:val="003C2805"/>
    <w:rsid w:val="003C585D"/>
    <w:rsid w:val="003D2FC6"/>
    <w:rsid w:val="003E2DBD"/>
    <w:rsid w:val="003F29DD"/>
    <w:rsid w:val="004259BF"/>
    <w:rsid w:val="00462509"/>
    <w:rsid w:val="00485319"/>
    <w:rsid w:val="004A3C0E"/>
    <w:rsid w:val="004C49CE"/>
    <w:rsid w:val="004D7D12"/>
    <w:rsid w:val="004E0BA4"/>
    <w:rsid w:val="004E1D8B"/>
    <w:rsid w:val="004E365E"/>
    <w:rsid w:val="00510CF4"/>
    <w:rsid w:val="00512361"/>
    <w:rsid w:val="00536C64"/>
    <w:rsid w:val="00540FB3"/>
    <w:rsid w:val="005469E5"/>
    <w:rsid w:val="00574BE1"/>
    <w:rsid w:val="00575CFD"/>
    <w:rsid w:val="005775BC"/>
    <w:rsid w:val="005A6A98"/>
    <w:rsid w:val="005B16A8"/>
    <w:rsid w:val="005C23B8"/>
    <w:rsid w:val="005C6E7B"/>
    <w:rsid w:val="005D313B"/>
    <w:rsid w:val="005E372D"/>
    <w:rsid w:val="005E46D2"/>
    <w:rsid w:val="005E6D73"/>
    <w:rsid w:val="005E7ACC"/>
    <w:rsid w:val="005F197B"/>
    <w:rsid w:val="006154A1"/>
    <w:rsid w:val="006162B6"/>
    <w:rsid w:val="0063408B"/>
    <w:rsid w:val="00637415"/>
    <w:rsid w:val="006403D7"/>
    <w:rsid w:val="00661002"/>
    <w:rsid w:val="00674F86"/>
    <w:rsid w:val="00675FE1"/>
    <w:rsid w:val="006B01DC"/>
    <w:rsid w:val="006B07AD"/>
    <w:rsid w:val="006B2FC6"/>
    <w:rsid w:val="006B5757"/>
    <w:rsid w:val="006C43D3"/>
    <w:rsid w:val="006C74FC"/>
    <w:rsid w:val="006D0F8C"/>
    <w:rsid w:val="006D2E2A"/>
    <w:rsid w:val="006D77FB"/>
    <w:rsid w:val="006F1C7F"/>
    <w:rsid w:val="00716908"/>
    <w:rsid w:val="00731C06"/>
    <w:rsid w:val="00736638"/>
    <w:rsid w:val="007574B1"/>
    <w:rsid w:val="00767A6D"/>
    <w:rsid w:val="0077204F"/>
    <w:rsid w:val="007763C9"/>
    <w:rsid w:val="00782FB3"/>
    <w:rsid w:val="007D4E57"/>
    <w:rsid w:val="007E284D"/>
    <w:rsid w:val="008217FC"/>
    <w:rsid w:val="00824943"/>
    <w:rsid w:val="008439ED"/>
    <w:rsid w:val="0084536E"/>
    <w:rsid w:val="008575EF"/>
    <w:rsid w:val="008757AE"/>
    <w:rsid w:val="00892CD0"/>
    <w:rsid w:val="008E5912"/>
    <w:rsid w:val="00900612"/>
    <w:rsid w:val="009060C0"/>
    <w:rsid w:val="00936BBF"/>
    <w:rsid w:val="009544FA"/>
    <w:rsid w:val="00955910"/>
    <w:rsid w:val="009821A1"/>
    <w:rsid w:val="009A000E"/>
    <w:rsid w:val="009A2DFB"/>
    <w:rsid w:val="009D5A29"/>
    <w:rsid w:val="009E1171"/>
    <w:rsid w:val="009E1937"/>
    <w:rsid w:val="00A01448"/>
    <w:rsid w:val="00A163C4"/>
    <w:rsid w:val="00A45794"/>
    <w:rsid w:val="00A4771F"/>
    <w:rsid w:val="00A50E41"/>
    <w:rsid w:val="00A5303D"/>
    <w:rsid w:val="00A83B7A"/>
    <w:rsid w:val="00A8771D"/>
    <w:rsid w:val="00A917BC"/>
    <w:rsid w:val="00AB035B"/>
    <w:rsid w:val="00AB27A0"/>
    <w:rsid w:val="00AB4051"/>
    <w:rsid w:val="00AC26E7"/>
    <w:rsid w:val="00AC3DE8"/>
    <w:rsid w:val="00AC5188"/>
    <w:rsid w:val="00B06EB3"/>
    <w:rsid w:val="00B10E66"/>
    <w:rsid w:val="00B15532"/>
    <w:rsid w:val="00B3077C"/>
    <w:rsid w:val="00B329CA"/>
    <w:rsid w:val="00B55B6F"/>
    <w:rsid w:val="00B805E6"/>
    <w:rsid w:val="00B80A3A"/>
    <w:rsid w:val="00B936AF"/>
    <w:rsid w:val="00BA7CC1"/>
    <w:rsid w:val="00BF7CC4"/>
    <w:rsid w:val="00C02E85"/>
    <w:rsid w:val="00C236AB"/>
    <w:rsid w:val="00C40055"/>
    <w:rsid w:val="00C53ECF"/>
    <w:rsid w:val="00C678C5"/>
    <w:rsid w:val="00C72537"/>
    <w:rsid w:val="00C86253"/>
    <w:rsid w:val="00CB02D8"/>
    <w:rsid w:val="00CB16F6"/>
    <w:rsid w:val="00CB3FBC"/>
    <w:rsid w:val="00CC1622"/>
    <w:rsid w:val="00CE36CA"/>
    <w:rsid w:val="00D24FDC"/>
    <w:rsid w:val="00D479AD"/>
    <w:rsid w:val="00D604F2"/>
    <w:rsid w:val="00D87FCA"/>
    <w:rsid w:val="00D943D8"/>
    <w:rsid w:val="00D96D29"/>
    <w:rsid w:val="00DC05EC"/>
    <w:rsid w:val="00DC1682"/>
    <w:rsid w:val="00DD21E4"/>
    <w:rsid w:val="00DE3DC3"/>
    <w:rsid w:val="00E02DAD"/>
    <w:rsid w:val="00E103FA"/>
    <w:rsid w:val="00E11BA3"/>
    <w:rsid w:val="00E15055"/>
    <w:rsid w:val="00E20830"/>
    <w:rsid w:val="00E2696B"/>
    <w:rsid w:val="00E75439"/>
    <w:rsid w:val="00E7585E"/>
    <w:rsid w:val="00E83D2D"/>
    <w:rsid w:val="00E85387"/>
    <w:rsid w:val="00EA665E"/>
    <w:rsid w:val="00EB0C1C"/>
    <w:rsid w:val="00ED3ACD"/>
    <w:rsid w:val="00EE034E"/>
    <w:rsid w:val="00F15C16"/>
    <w:rsid w:val="00F5595D"/>
    <w:rsid w:val="00F85D8C"/>
    <w:rsid w:val="00F9741B"/>
    <w:rsid w:val="00FA236C"/>
    <w:rsid w:val="00FA4481"/>
    <w:rsid w:val="00FC496F"/>
    <w:rsid w:val="00FD27C2"/>
    <w:rsid w:val="00FE1C91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EB54-907C-4792-89F9-2DA364F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C2"/>
    <w:pPr>
      <w:ind w:left="720"/>
      <w:contextualSpacing/>
    </w:pPr>
  </w:style>
  <w:style w:type="table" w:styleId="a4">
    <w:name w:val="Table Grid"/>
    <w:basedOn w:val="a1"/>
    <w:rsid w:val="00FD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C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7585E"/>
    <w:rPr>
      <w:color w:val="0000FF"/>
      <w:u w:val="single"/>
    </w:rPr>
  </w:style>
  <w:style w:type="table" w:styleId="-41">
    <w:name w:val="Grid Table 4 Accent 1"/>
    <w:basedOn w:val="3"/>
    <w:uiPriority w:val="49"/>
    <w:rsid w:val="004D7D12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clear" w:color="auto" w:fill="DEEAF6" w:themeFill="accent1" w:themeFillTint="33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  <w:shd w:val="clear" w:color="auto" w:fill="DEEAF6" w:themeFill="accent1" w:themeFillTint="33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5">
    <w:name w:val="Grid Table 4 Accent 5"/>
    <w:basedOn w:val="a1"/>
    <w:uiPriority w:val="49"/>
    <w:rsid w:val="004D7D1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">
    <w:name w:val="Table 3D effects 3"/>
    <w:basedOn w:val="a1"/>
    <w:uiPriority w:val="99"/>
    <w:semiHidden/>
    <w:unhideWhenUsed/>
    <w:rsid w:val="004D7D1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uiPriority w:val="99"/>
    <w:semiHidden/>
    <w:unhideWhenUsed/>
    <w:rsid w:val="004D7D12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uiPriority w:val="99"/>
    <w:semiHidden/>
    <w:unhideWhenUsed/>
    <w:rsid w:val="004D7D12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Grid Table Light"/>
    <w:basedOn w:val="a1"/>
    <w:uiPriority w:val="40"/>
    <w:rsid w:val="005C6E7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3D effects 1"/>
    <w:basedOn w:val="a1"/>
    <w:uiPriority w:val="99"/>
    <w:semiHidden/>
    <w:unhideWhenUsed/>
    <w:rsid w:val="005E46D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3D effects 2"/>
    <w:basedOn w:val="a1"/>
    <w:uiPriority w:val="99"/>
    <w:semiHidden/>
    <w:unhideWhenUsed/>
    <w:rsid w:val="005E46D2"/>
    <w:pPr>
      <w:spacing w:after="0" w:line="240" w:lineRule="auto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F1ED-0F45-44E5-95E4-1B762FE5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Владимировна Федорова</dc:creator>
  <cp:keywords/>
  <dc:description/>
  <cp:lastModifiedBy>Алексей Валерьевич Пособилов</cp:lastModifiedBy>
  <cp:revision>41</cp:revision>
  <cp:lastPrinted>2021-01-19T09:13:00Z</cp:lastPrinted>
  <dcterms:created xsi:type="dcterms:W3CDTF">2021-01-12T05:35:00Z</dcterms:created>
  <dcterms:modified xsi:type="dcterms:W3CDTF">2021-01-21T10:13:00Z</dcterms:modified>
</cp:coreProperties>
</file>