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F93429" w:rsidRDefault="00E6244D">
      <w:pPr>
        <w:jc w:val="right"/>
        <w:rPr>
          <w:color w:val="000099"/>
          <w:szCs w:val="28"/>
        </w:rPr>
      </w:pPr>
      <w:r w:rsidRPr="00F93429">
        <w:rPr>
          <w:color w:val="000099"/>
          <w:spacing w:val="100"/>
        </w:rPr>
        <w:tab/>
      </w:r>
      <w:r w:rsidRPr="00F93429">
        <w:rPr>
          <w:color w:val="000099"/>
          <w:spacing w:val="100"/>
        </w:rPr>
        <w:tab/>
      </w:r>
      <w:r w:rsidRPr="00F93429">
        <w:rPr>
          <w:color w:val="000099"/>
          <w:spacing w:val="100"/>
        </w:rPr>
        <w:tab/>
      </w:r>
      <w:r w:rsidRPr="00F93429">
        <w:rPr>
          <w:color w:val="000099"/>
          <w:spacing w:val="100"/>
        </w:rPr>
        <w:tab/>
      </w:r>
      <w:r w:rsidRPr="00F93429">
        <w:rPr>
          <w:color w:val="000099"/>
          <w:spacing w:val="100"/>
        </w:rPr>
        <w:tab/>
      </w:r>
      <w:r w:rsidRPr="00F93429">
        <w:rPr>
          <w:color w:val="000099"/>
          <w:spacing w:val="100"/>
        </w:rPr>
        <w:tab/>
      </w:r>
      <w:r w:rsidRPr="00F93429">
        <w:rPr>
          <w:color w:val="000099"/>
          <w:spacing w:val="100"/>
        </w:rPr>
        <w:tab/>
      </w:r>
      <w:r w:rsidRPr="00F93429">
        <w:rPr>
          <w:color w:val="000099"/>
          <w:spacing w:val="100"/>
        </w:rPr>
        <w:tab/>
      </w:r>
      <w:r w:rsidRPr="00F93429">
        <w:rPr>
          <w:rFonts w:ascii="AGHlvCyrillic" w:hAnsi="AGHlvCyrillic"/>
          <w:b/>
          <w:color w:val="000099"/>
          <w:spacing w:val="100"/>
        </w:rPr>
        <w:tab/>
      </w:r>
      <w:r w:rsidRPr="00F93429">
        <w:rPr>
          <w:rFonts w:ascii="AGHlvCyrillic" w:hAnsi="AGHlvCyrillic"/>
          <w:b/>
          <w:color w:val="000099"/>
          <w:spacing w:val="100"/>
        </w:rPr>
        <w:tab/>
      </w:r>
      <w:r w:rsidRPr="00F93429">
        <w:rPr>
          <w:rFonts w:ascii="AGHlvCyrillic" w:hAnsi="AGHlvCyrillic"/>
          <w:b/>
          <w:color w:val="000099"/>
          <w:spacing w:val="100"/>
        </w:rPr>
        <w:tab/>
      </w:r>
      <w:r w:rsidR="003E5132" w:rsidRPr="00F93429">
        <w:rPr>
          <w:color w:val="000099"/>
          <w:szCs w:val="28"/>
        </w:rPr>
        <w:t>Проект</w:t>
      </w:r>
    </w:p>
    <w:p w:rsidR="00E6244D" w:rsidRPr="00F93429" w:rsidRDefault="003E5132">
      <w:pPr>
        <w:jc w:val="both"/>
        <w:rPr>
          <w:color w:val="000099"/>
          <w:sz w:val="24"/>
        </w:rPr>
      </w:pPr>
      <w:r w:rsidRPr="00F93429">
        <w:rPr>
          <w:color w:val="000099"/>
          <w:sz w:val="24"/>
        </w:rPr>
        <w:t xml:space="preserve"> ___________________</w:t>
      </w:r>
      <w:r w:rsidR="00E6244D" w:rsidRPr="00F93429">
        <w:rPr>
          <w:color w:val="000099"/>
          <w:sz w:val="24"/>
        </w:rPr>
        <w:t>№</w:t>
      </w:r>
      <w:r w:rsidR="00CD7C32" w:rsidRPr="00F93429">
        <w:rPr>
          <w:color w:val="000099"/>
          <w:sz w:val="24"/>
        </w:rPr>
        <w:t xml:space="preserve"> </w:t>
      </w:r>
      <w:r w:rsidRPr="00F93429">
        <w:rPr>
          <w:color w:val="000099"/>
          <w:sz w:val="24"/>
        </w:rPr>
        <w:t>____</w:t>
      </w:r>
    </w:p>
    <w:p w:rsidR="00E6244D" w:rsidRPr="00F93429" w:rsidRDefault="00E6244D">
      <w:pPr>
        <w:ind w:firstLine="720"/>
        <w:jc w:val="both"/>
        <w:rPr>
          <w:color w:val="000099"/>
          <w:sz w:val="24"/>
        </w:rPr>
      </w:pPr>
      <w:r w:rsidRPr="00F93429">
        <w:rPr>
          <w:color w:val="000099"/>
          <w:sz w:val="24"/>
        </w:rPr>
        <w:t>г. Барнаул</w:t>
      </w:r>
    </w:p>
    <w:p w:rsidR="00E6244D" w:rsidRPr="00F93429" w:rsidRDefault="00E6244D">
      <w:pPr>
        <w:pStyle w:val="6"/>
        <w:rPr>
          <w:color w:val="000099"/>
          <w:sz w:val="26"/>
          <w:szCs w:val="26"/>
        </w:rPr>
      </w:pPr>
    </w:p>
    <w:p w:rsidR="00245C7F" w:rsidRPr="00F93429" w:rsidRDefault="00245C7F" w:rsidP="00F91760">
      <w:pPr>
        <w:tabs>
          <w:tab w:val="left" w:pos="4161"/>
          <w:tab w:val="left" w:pos="4395"/>
        </w:tabs>
        <w:ind w:right="5387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О деятельности Уполномоченного по правам человека в Алтайском крае</w:t>
      </w:r>
      <w:r w:rsidR="00F91760" w:rsidRPr="00F93429">
        <w:rPr>
          <w:color w:val="000099"/>
          <w:szCs w:val="28"/>
        </w:rPr>
        <w:br/>
      </w:r>
      <w:r w:rsidRPr="00F93429">
        <w:rPr>
          <w:color w:val="000099"/>
          <w:szCs w:val="28"/>
        </w:rPr>
        <w:t>в 2011 году</w:t>
      </w:r>
    </w:p>
    <w:p w:rsidR="00245C7F" w:rsidRPr="00F93429" w:rsidRDefault="00245C7F" w:rsidP="00245C7F">
      <w:pPr>
        <w:pStyle w:val="a8"/>
        <w:spacing w:after="0"/>
        <w:rPr>
          <w:color w:val="000099"/>
          <w:szCs w:val="28"/>
        </w:rPr>
      </w:pPr>
    </w:p>
    <w:p w:rsidR="00245C7F" w:rsidRPr="00F93429" w:rsidRDefault="00245C7F" w:rsidP="00245C7F">
      <w:pPr>
        <w:pStyle w:val="a8"/>
        <w:spacing w:after="0"/>
        <w:rPr>
          <w:color w:val="000099"/>
          <w:szCs w:val="28"/>
        </w:rPr>
      </w:pP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Заслушав доклад о деятельности Уполномоченного по правам человека в Алтайском крае в 2011 году, Алтайское краевое Законодательное Собрание отмечает, что деятельность Уполномоченного по правам человека в Алтайском крае (далее – Уполномоченный) в соответствии с законом Алтайского края от 11 ноября 2002 года № 70-ЗС «Об Уполномоченном по правам человека в Алтайском крае» и Концепцией защиты основных прав и свобод человека и гражданина в Алтайском крае, утвержденной постановлением Администрации Алтайского края от 1 декабря 2006 года № 499, рекомендациями, изложенными в  постановлении Алтайского краевого Законодательного Собрания от 2 февраля 2011 года № 29, направлена на обеспечение гарантий государственной защиты прав и свобод человека и гражданина на территории Алтайского края.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Приоритетными направлениями деятельности Уполномоченного в 2011 году стала работа по правовому просвещению граждан, контроль за соблюдением прав несовершеннолетних, а также лиц, оказавшихся в сложной жизненной ситуации, организационно-методическая работа с представителями (доверенными лицами) Уполномоченного, рассмотрение обращений граждан.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Изучены уставная деятельность и условия проживания в социальных учреждениях стационарного обслуживания населения, медицинских учреждениях, проблема, связанная с  исполнением судебных решений о взыскании алиментов.  С целью совершенствования законодательства Уполномоченным подготовлены предложения, направленные в органы государственной власти Российской Федерации и Алтайского края.</w:t>
      </w:r>
    </w:p>
    <w:p w:rsidR="00245C7F" w:rsidRPr="00F93429" w:rsidRDefault="00245C7F" w:rsidP="00AF16FF">
      <w:pPr>
        <w:pStyle w:val="western"/>
        <w:spacing w:before="0" w:beforeAutospacing="0" w:after="0"/>
        <w:ind w:firstLine="708"/>
        <w:jc w:val="both"/>
        <w:rPr>
          <w:color w:val="000099"/>
          <w:sz w:val="28"/>
          <w:szCs w:val="28"/>
        </w:rPr>
      </w:pPr>
      <w:r w:rsidRPr="00F93429">
        <w:rPr>
          <w:color w:val="000099"/>
          <w:sz w:val="28"/>
          <w:szCs w:val="28"/>
        </w:rPr>
        <w:t>Для создания в Алтайском крае системы правовой помощи и просвещения Упол</w:t>
      </w:r>
      <w:r w:rsidR="00A40A7D">
        <w:rPr>
          <w:color w:val="000099"/>
          <w:sz w:val="28"/>
          <w:szCs w:val="28"/>
        </w:rPr>
        <w:t xml:space="preserve">номоченным </w:t>
      </w:r>
      <w:r w:rsidRPr="00F93429">
        <w:rPr>
          <w:color w:val="000099"/>
          <w:sz w:val="28"/>
          <w:szCs w:val="28"/>
        </w:rPr>
        <w:t xml:space="preserve">осуществлялась деятельность по реализации Плана  мероприятий, направленных на повышение правовой культуры населения на 2011-2013 годы, </w:t>
      </w:r>
      <w:r w:rsidRPr="00F93429">
        <w:rPr>
          <w:color w:val="000099"/>
          <w:sz w:val="27"/>
          <w:szCs w:val="27"/>
        </w:rPr>
        <w:t xml:space="preserve"> </w:t>
      </w:r>
      <w:r w:rsidRPr="00F93429">
        <w:rPr>
          <w:color w:val="000099"/>
          <w:sz w:val="28"/>
          <w:szCs w:val="28"/>
        </w:rPr>
        <w:t xml:space="preserve">утвержденного  распоряжением  Администрации Алтайского края от 10 августа 2010 года № 269-р. В течение года совместно с органами государственной власти Алтайского края проведен ряд конкурсов по правовому просвещению, подготовлены и изданы два номера бюллетеня Уполномоченного «Права. Свободы. Человек», в серии «Библиотечка Уполномоченного по правам  </w:t>
      </w:r>
      <w:r w:rsidRPr="00F93429">
        <w:rPr>
          <w:color w:val="000099"/>
          <w:sz w:val="28"/>
          <w:szCs w:val="28"/>
        </w:rPr>
        <w:lastRenderedPageBreak/>
        <w:t>человека в Алтайском крае» опубликованы тексты  нормативных документов, продолжено индивидуальное консультирование граждан по вопросам реализации их конституционных прав.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 xml:space="preserve">Важную роль в работе по защите прав и интересов жителей Алтайского края занимают представители  (доверенные лица) Уполномоченного, многие из которых вошли в состав комиссий по оценке поведения осужденных и определению условий отбывания наказаний в учреждениях Управления Федеральной службы исполнения </w:t>
      </w:r>
      <w:r w:rsidR="00AF16FF" w:rsidRPr="00F93429">
        <w:rPr>
          <w:color w:val="000099"/>
          <w:szCs w:val="28"/>
        </w:rPr>
        <w:t xml:space="preserve">наказаний по Алтайскому краю, </w:t>
      </w:r>
      <w:r w:rsidRPr="00F93429">
        <w:rPr>
          <w:color w:val="000099"/>
          <w:szCs w:val="28"/>
        </w:rPr>
        <w:t>в состав Общественных советов при территориальных органах Главного управления МВД России по Алтайскому краю.</w:t>
      </w:r>
    </w:p>
    <w:p w:rsidR="00245C7F" w:rsidRPr="00F93429" w:rsidRDefault="00245C7F" w:rsidP="00AF16F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F93429">
        <w:rPr>
          <w:rFonts w:ascii="Times New Roman" w:hAnsi="Times New Roman" w:cs="Times New Roman"/>
          <w:color w:val="000099"/>
          <w:sz w:val="28"/>
          <w:szCs w:val="28"/>
        </w:rPr>
        <w:t>Общее количество обращений к Уполномоченному о нарушении</w:t>
      </w:r>
      <w:r w:rsidR="00F91760" w:rsidRPr="00F93429">
        <w:rPr>
          <w:rFonts w:ascii="Times New Roman" w:hAnsi="Times New Roman" w:cs="Times New Roman"/>
          <w:color w:val="000099"/>
          <w:sz w:val="28"/>
          <w:szCs w:val="28"/>
        </w:rPr>
        <w:t xml:space="preserve"> прав граждан</w:t>
      </w:r>
      <w:r w:rsidRPr="00F93429">
        <w:rPr>
          <w:rFonts w:ascii="Times New Roman" w:hAnsi="Times New Roman" w:cs="Times New Roman"/>
          <w:color w:val="000099"/>
          <w:sz w:val="28"/>
          <w:szCs w:val="28"/>
        </w:rPr>
        <w:t xml:space="preserve"> по сравнению с предыдущим годом увеличилось с 2265 до 2440, в том числе о нарушении</w:t>
      </w:r>
      <w:r w:rsidR="00AF16FF" w:rsidRPr="00F93429">
        <w:rPr>
          <w:rFonts w:ascii="Times New Roman" w:hAnsi="Times New Roman" w:cs="Times New Roman"/>
          <w:color w:val="000099"/>
          <w:sz w:val="28"/>
          <w:szCs w:val="28"/>
        </w:rPr>
        <w:t xml:space="preserve"> прав несовершеннолетних со 186</w:t>
      </w:r>
      <w:r w:rsidRPr="00F93429">
        <w:rPr>
          <w:rFonts w:ascii="Times New Roman" w:hAnsi="Times New Roman" w:cs="Times New Roman"/>
          <w:color w:val="000099"/>
          <w:sz w:val="28"/>
          <w:szCs w:val="28"/>
        </w:rPr>
        <w:t xml:space="preserve"> до 257. 14 </w:t>
      </w:r>
      <w:r w:rsidR="00AF16FF" w:rsidRPr="00F93429">
        <w:rPr>
          <w:rFonts w:ascii="Times New Roman" w:hAnsi="Times New Roman" w:cs="Times New Roman"/>
          <w:color w:val="000099"/>
          <w:sz w:val="28"/>
          <w:szCs w:val="28"/>
        </w:rPr>
        <w:t>процентов</w:t>
      </w:r>
      <w:r w:rsidRPr="00F93429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AF16FF" w:rsidRPr="00F93429">
        <w:rPr>
          <w:rFonts w:ascii="Times New Roman" w:hAnsi="Times New Roman" w:cs="Times New Roman"/>
          <w:color w:val="000099"/>
          <w:sz w:val="28"/>
          <w:szCs w:val="28"/>
        </w:rPr>
        <w:t>обращений</w:t>
      </w:r>
      <w:r w:rsidRPr="00F93429">
        <w:rPr>
          <w:rFonts w:ascii="Times New Roman" w:hAnsi="Times New Roman" w:cs="Times New Roman"/>
          <w:color w:val="000099"/>
          <w:sz w:val="28"/>
          <w:szCs w:val="28"/>
        </w:rPr>
        <w:t xml:space="preserve"> - о нарушении жилищных прав граждан, в т.ч. в области жилищно-коммунального хозяйства, 12 </w:t>
      </w:r>
      <w:r w:rsidR="00AF16FF" w:rsidRPr="00F93429">
        <w:rPr>
          <w:rFonts w:ascii="Times New Roman" w:hAnsi="Times New Roman" w:cs="Times New Roman"/>
          <w:color w:val="000099"/>
          <w:sz w:val="28"/>
          <w:szCs w:val="28"/>
        </w:rPr>
        <w:t>процентов</w:t>
      </w:r>
      <w:r w:rsidRPr="00F93429">
        <w:rPr>
          <w:rFonts w:ascii="Times New Roman" w:hAnsi="Times New Roman" w:cs="Times New Roman"/>
          <w:color w:val="000099"/>
          <w:sz w:val="28"/>
          <w:szCs w:val="28"/>
        </w:rPr>
        <w:t xml:space="preserve"> - о реализации права на социальное обеспечение и социальную защиту, 11 </w:t>
      </w:r>
      <w:r w:rsidR="00AF16FF" w:rsidRPr="00F93429">
        <w:rPr>
          <w:rFonts w:ascii="Times New Roman" w:hAnsi="Times New Roman" w:cs="Times New Roman"/>
          <w:color w:val="000099"/>
          <w:sz w:val="28"/>
          <w:szCs w:val="28"/>
        </w:rPr>
        <w:t>процентов</w:t>
      </w:r>
      <w:r w:rsidRPr="00F93429">
        <w:rPr>
          <w:rFonts w:ascii="Times New Roman" w:hAnsi="Times New Roman" w:cs="Times New Roman"/>
          <w:color w:val="000099"/>
          <w:sz w:val="28"/>
          <w:szCs w:val="28"/>
        </w:rPr>
        <w:t xml:space="preserve"> - </w:t>
      </w:r>
      <w:r w:rsidR="00AF16FF" w:rsidRPr="00F93429">
        <w:rPr>
          <w:rFonts w:ascii="Times New Roman" w:hAnsi="Times New Roman" w:cs="Times New Roman"/>
          <w:color w:val="000099"/>
          <w:sz w:val="28"/>
          <w:szCs w:val="28"/>
        </w:rPr>
        <w:t>жалобы</w:t>
      </w:r>
      <w:r w:rsidR="00F91760" w:rsidRPr="00F93429">
        <w:rPr>
          <w:rFonts w:ascii="Times New Roman" w:hAnsi="Times New Roman" w:cs="Times New Roman"/>
          <w:color w:val="000099"/>
          <w:sz w:val="28"/>
          <w:szCs w:val="28"/>
        </w:rPr>
        <w:t xml:space="preserve"> на правоохранительные</w:t>
      </w:r>
      <w:r w:rsidRPr="00F93429">
        <w:rPr>
          <w:rFonts w:ascii="Times New Roman" w:hAnsi="Times New Roman" w:cs="Times New Roman"/>
          <w:color w:val="000099"/>
          <w:sz w:val="28"/>
          <w:szCs w:val="28"/>
        </w:rPr>
        <w:t xml:space="preserve"> органы.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Деятельность Уполномоченного в 2011 году осуществлялась во  взаимодействии с федеральными и региональными органами законодательной и исполнительной  власти, органами местного самоуправления, общественными объединениями.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В соответствии со статьей 20 закона Алтайского края от 11 ноября 2002 года № 70-ЗС «Об Уполномоченном по правам человека в Алтайском крае» Алтайское краевое Законодательное Собрание ПОСТАНОВЛЯЕТ: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1. Принять к сведению доклад Уполномоченного по правам человека в Алтайском крае Ю.А. Вислогузова о его деятельности в 2011 году.</w:t>
      </w:r>
    </w:p>
    <w:p w:rsidR="00245C7F" w:rsidRPr="00F93429" w:rsidRDefault="00245C7F" w:rsidP="00AF16FF">
      <w:pPr>
        <w:tabs>
          <w:tab w:val="num" w:pos="0"/>
        </w:tabs>
        <w:ind w:firstLine="708"/>
        <w:jc w:val="both"/>
        <w:rPr>
          <w:color w:val="000099"/>
          <w:szCs w:val="28"/>
        </w:rPr>
      </w:pPr>
    </w:p>
    <w:p w:rsidR="00245C7F" w:rsidRPr="00F93429" w:rsidRDefault="00245C7F" w:rsidP="00AF16FF">
      <w:pPr>
        <w:tabs>
          <w:tab w:val="num" w:pos="0"/>
        </w:tabs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 xml:space="preserve">2. Рекомендовать Уполномоченному по правам человека в Алтайском крае: 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продолжить работу по правовому просвещению и информированию населения Алтайского края в области защиты прав и свобод человека и гражданина, привлекая социальные учреждения, средства массовой информации для различных целевых групп граждан и общественные организации;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содействовать в пределах своих полномочий обеспечению гарантий государственной защиты прав и свобод человека и гражданина на территории Алтайского края;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систематически размещать информацию о деятельности на офи</w:t>
      </w:r>
      <w:r w:rsidR="009A2B2A" w:rsidRPr="00F93429">
        <w:rPr>
          <w:color w:val="000099"/>
          <w:szCs w:val="28"/>
        </w:rPr>
        <w:t>циальном сайте Уполномоченного,</w:t>
      </w:r>
      <w:r w:rsidRPr="00F93429">
        <w:rPr>
          <w:color w:val="000099"/>
          <w:szCs w:val="28"/>
        </w:rPr>
        <w:t xml:space="preserve"> обобщать и распространять опыт работы представителей (доверенных лиц) Уполномоченного по правам человека в Алтайском крае.</w:t>
      </w: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</w:p>
    <w:p w:rsidR="00245C7F" w:rsidRPr="00F93429" w:rsidRDefault="00245C7F" w:rsidP="00AB472B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3. Алтайскому кра</w:t>
      </w:r>
      <w:r w:rsidR="00AB472B" w:rsidRPr="00F93429">
        <w:rPr>
          <w:color w:val="000099"/>
          <w:szCs w:val="28"/>
        </w:rPr>
        <w:t xml:space="preserve">евому Законодательному Собранию </w:t>
      </w:r>
      <w:r w:rsidRPr="00F93429">
        <w:rPr>
          <w:color w:val="000099"/>
          <w:szCs w:val="28"/>
        </w:rPr>
        <w:t>обеспечить в пределах полномочий систематическое информирование граждан через официальный сайт Алтайского краевого Законодательного Собрания о принимаемых нормативных правовых актах Алтайского края.</w:t>
      </w:r>
    </w:p>
    <w:p w:rsidR="00245C7F" w:rsidRPr="00F93429" w:rsidRDefault="00245C7F" w:rsidP="00AF16FF">
      <w:pPr>
        <w:pStyle w:val="3"/>
        <w:spacing w:after="0"/>
        <w:ind w:left="0" w:firstLine="708"/>
        <w:jc w:val="both"/>
        <w:rPr>
          <w:color w:val="000099"/>
          <w:sz w:val="28"/>
          <w:szCs w:val="28"/>
        </w:rPr>
      </w:pPr>
    </w:p>
    <w:p w:rsidR="00AB472B" w:rsidRPr="00F93429" w:rsidRDefault="00AB472B" w:rsidP="00AF16FF">
      <w:pPr>
        <w:pStyle w:val="3"/>
        <w:spacing w:after="0"/>
        <w:ind w:left="0" w:firstLine="708"/>
        <w:jc w:val="both"/>
        <w:rPr>
          <w:color w:val="000099"/>
          <w:sz w:val="28"/>
          <w:szCs w:val="28"/>
        </w:rPr>
      </w:pPr>
    </w:p>
    <w:p w:rsidR="00245C7F" w:rsidRPr="00F93429" w:rsidRDefault="00245C7F" w:rsidP="00AF16FF">
      <w:pPr>
        <w:pStyle w:val="3"/>
        <w:spacing w:after="0"/>
        <w:ind w:left="0" w:firstLine="708"/>
        <w:jc w:val="both"/>
        <w:rPr>
          <w:color w:val="000099"/>
          <w:sz w:val="28"/>
          <w:szCs w:val="28"/>
        </w:rPr>
      </w:pPr>
      <w:r w:rsidRPr="00F93429">
        <w:rPr>
          <w:color w:val="000099"/>
          <w:sz w:val="28"/>
          <w:szCs w:val="28"/>
        </w:rPr>
        <w:lastRenderedPageBreak/>
        <w:t>4. Рекомендовать Администрации Алтайского края:</w:t>
      </w: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 xml:space="preserve">осуществлять системное информирование населения о деятельности органов власти, исполнении государственных и муниципальных функций, о видах, формах и процедуре оказания государственных и муниципальных услуг, а также повышение квалификации государственных и муниципальных служащих с целью исключения безответственности и правового нигилизма в их деятельности; </w:t>
      </w: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оказать поддержку деятельности публичных центров правовой информации при муниципальных библиотеках;</w:t>
      </w: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организовать обучение граждан пожилого возраста и лиц с ограни</w:t>
      </w:r>
      <w:r w:rsidR="009A2B2A" w:rsidRPr="00F93429">
        <w:rPr>
          <w:color w:val="000099"/>
          <w:szCs w:val="28"/>
        </w:rPr>
        <w:t>ченными возможностями здоровья</w:t>
      </w:r>
      <w:r w:rsidRPr="00F93429">
        <w:rPr>
          <w:color w:val="000099"/>
          <w:szCs w:val="28"/>
        </w:rPr>
        <w:t xml:space="preserve"> компьютерной грамотности;</w:t>
      </w:r>
    </w:p>
    <w:p w:rsidR="00245C7F" w:rsidRPr="00F93429" w:rsidRDefault="00245C7F" w:rsidP="00AF16FF">
      <w:pPr>
        <w:pStyle w:val="3"/>
        <w:spacing w:after="0"/>
        <w:ind w:left="0" w:firstLine="708"/>
        <w:jc w:val="both"/>
        <w:rPr>
          <w:color w:val="000099"/>
          <w:sz w:val="28"/>
          <w:szCs w:val="28"/>
        </w:rPr>
      </w:pPr>
      <w:r w:rsidRPr="00F93429">
        <w:rPr>
          <w:color w:val="000099"/>
          <w:sz w:val="28"/>
          <w:szCs w:val="28"/>
        </w:rPr>
        <w:t>обеспечить в пределах полномочий систематическое информирование граждан через официальный сайт Администрации Алтайского края и официальные средства массовой информации о принимаемых нормативных правовых актах Алтайского края.</w:t>
      </w: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5. Рекомендовать органам местного самоуправления: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обсудить вопрос о состоянии информирования жителей о своей деятельности, деятельности управлений, организаций и учреждений, находящихся на территории  муниципального образования, о видах, формах и процедуре оказания услуг, входящих в  их компетенцию и мерах по его улучшению;</w:t>
      </w: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рассмотреть  на сессиях представительных органов вопросы реализации Основ  государственной политики Российской  Федерации в сфере развития правовой грамотности и правосознания граждан, утвержденных Президентом Российской Федерации 28 апреля 2011 года и законодательства о предоставлении бесплатной юридической помощи;</w:t>
      </w: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поставить на особый контроль вопрос о соблюдении прав граждан в жилищно-коммунальной сфере.</w:t>
      </w: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6. Контроль за выполнением настоящего постановления возложить на комитет Алтайского краевого Законодательного Собрания по правовой политике.</w:t>
      </w: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7. Снять с контроля постановление Алтайского краевого Законодательного Собрания от 2 февраля 2011 года № 29 «О деятельности Уполномоченного по правам человека в Алтайском крае в 2010 году».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</w:p>
    <w:p w:rsidR="00245C7F" w:rsidRPr="00F93429" w:rsidRDefault="00245C7F" w:rsidP="00AF16FF">
      <w:pPr>
        <w:widowControl w:val="0"/>
        <w:autoSpaceDE w:val="0"/>
        <w:autoSpaceDN w:val="0"/>
        <w:adjustRightInd w:val="0"/>
        <w:ind w:firstLine="708"/>
        <w:jc w:val="both"/>
        <w:rPr>
          <w:color w:val="000099"/>
          <w:szCs w:val="28"/>
        </w:rPr>
      </w:pPr>
      <w:r w:rsidRPr="00F93429">
        <w:rPr>
          <w:color w:val="000099"/>
          <w:szCs w:val="28"/>
        </w:rPr>
        <w:t>8. Опубликовать настоящее постановление в газете «Алтайская правда».</w:t>
      </w:r>
    </w:p>
    <w:p w:rsidR="00245C7F" w:rsidRPr="00F93429" w:rsidRDefault="00245C7F" w:rsidP="00AF16FF">
      <w:pPr>
        <w:ind w:firstLine="708"/>
        <w:jc w:val="both"/>
        <w:rPr>
          <w:color w:val="000099"/>
          <w:szCs w:val="28"/>
        </w:rPr>
      </w:pPr>
    </w:p>
    <w:p w:rsidR="00F27328" w:rsidRPr="00F93429" w:rsidRDefault="00F27328" w:rsidP="007D0F55">
      <w:pPr>
        <w:ind w:firstLine="709"/>
        <w:jc w:val="both"/>
        <w:rPr>
          <w:color w:val="000099"/>
          <w:sz w:val="26"/>
          <w:szCs w:val="26"/>
        </w:rPr>
      </w:pPr>
    </w:p>
    <w:p w:rsidR="00782D65" w:rsidRPr="00F93429" w:rsidRDefault="00782D65" w:rsidP="007D0F55">
      <w:pPr>
        <w:ind w:right="-1" w:firstLine="709"/>
        <w:jc w:val="both"/>
        <w:rPr>
          <w:color w:val="000099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5353"/>
        <w:gridCol w:w="2552"/>
        <w:gridCol w:w="2268"/>
      </w:tblGrid>
      <w:tr w:rsidR="00F20209" w:rsidRPr="00F93429" w:rsidTr="0026196C">
        <w:tc>
          <w:tcPr>
            <w:tcW w:w="5353" w:type="dxa"/>
          </w:tcPr>
          <w:p w:rsidR="00F20209" w:rsidRPr="00F93429" w:rsidRDefault="00F20209" w:rsidP="00C7380C">
            <w:pPr>
              <w:jc w:val="both"/>
              <w:rPr>
                <w:color w:val="000099"/>
                <w:szCs w:val="28"/>
              </w:rPr>
            </w:pPr>
            <w:r w:rsidRPr="00F93429">
              <w:rPr>
                <w:color w:val="000099"/>
                <w:szCs w:val="28"/>
              </w:rPr>
              <w:t xml:space="preserve">Председатель Алтайского краевого </w:t>
            </w:r>
          </w:p>
          <w:p w:rsidR="00F20209" w:rsidRPr="00F93429" w:rsidRDefault="00F20209" w:rsidP="00C7380C">
            <w:pPr>
              <w:jc w:val="both"/>
              <w:rPr>
                <w:color w:val="000099"/>
                <w:szCs w:val="28"/>
              </w:rPr>
            </w:pPr>
            <w:r w:rsidRPr="00F93429">
              <w:rPr>
                <w:color w:val="000099"/>
                <w:szCs w:val="28"/>
              </w:rPr>
              <w:t>Законодательного Собрания</w:t>
            </w:r>
          </w:p>
        </w:tc>
        <w:tc>
          <w:tcPr>
            <w:tcW w:w="2552" w:type="dxa"/>
          </w:tcPr>
          <w:p w:rsidR="00F20209" w:rsidRPr="00F93429" w:rsidRDefault="00F20209" w:rsidP="00C7380C">
            <w:pPr>
              <w:jc w:val="both"/>
              <w:rPr>
                <w:color w:val="000099"/>
                <w:szCs w:val="28"/>
              </w:rPr>
            </w:pPr>
          </w:p>
        </w:tc>
        <w:tc>
          <w:tcPr>
            <w:tcW w:w="2268" w:type="dxa"/>
          </w:tcPr>
          <w:p w:rsidR="00F20209" w:rsidRPr="00F93429" w:rsidRDefault="00F20209" w:rsidP="00C7380C">
            <w:pPr>
              <w:jc w:val="both"/>
              <w:rPr>
                <w:color w:val="000099"/>
                <w:szCs w:val="28"/>
              </w:rPr>
            </w:pPr>
          </w:p>
          <w:p w:rsidR="00F20209" w:rsidRPr="00F93429" w:rsidRDefault="00F20209" w:rsidP="00C7380C">
            <w:pPr>
              <w:jc w:val="right"/>
              <w:rPr>
                <w:color w:val="000099"/>
                <w:szCs w:val="28"/>
              </w:rPr>
            </w:pPr>
            <w:r w:rsidRPr="00F93429">
              <w:rPr>
                <w:color w:val="000099"/>
                <w:szCs w:val="28"/>
              </w:rPr>
              <w:t>И.И. Лоор</w:t>
            </w:r>
          </w:p>
        </w:tc>
      </w:tr>
    </w:tbl>
    <w:p w:rsidR="00E6244D" w:rsidRPr="00F93429" w:rsidRDefault="00E6244D" w:rsidP="0026196C">
      <w:pPr>
        <w:rPr>
          <w:color w:val="000099"/>
          <w:sz w:val="26"/>
          <w:szCs w:val="26"/>
        </w:rPr>
      </w:pPr>
    </w:p>
    <w:sectPr w:rsidR="00E6244D" w:rsidRPr="00F93429" w:rsidSect="007D0F55">
      <w:headerReference w:type="even" r:id="rId8"/>
      <w:headerReference w:type="default" r:id="rId9"/>
      <w:headerReference w:type="first" r:id="rId10"/>
      <w:pgSz w:w="11907" w:h="16840"/>
      <w:pgMar w:top="1134" w:right="567" w:bottom="851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A2C" w:rsidRDefault="00524A2C">
      <w:r>
        <w:separator/>
      </w:r>
    </w:p>
  </w:endnote>
  <w:endnote w:type="continuationSeparator" w:id="1">
    <w:p w:rsidR="00524A2C" w:rsidRDefault="0052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A2C" w:rsidRDefault="00524A2C">
      <w:r>
        <w:separator/>
      </w:r>
    </w:p>
  </w:footnote>
  <w:footnote w:type="continuationSeparator" w:id="1">
    <w:p w:rsidR="00524A2C" w:rsidRDefault="00524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2703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2703D2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0A7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2A023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388300373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727C"/>
    <w:multiLevelType w:val="hybridMultilevel"/>
    <w:tmpl w:val="9E4C417A"/>
    <w:lvl w:ilvl="0" w:tplc="986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D1BAC"/>
    <w:rsid w:val="000111CC"/>
    <w:rsid w:val="00036461"/>
    <w:rsid w:val="00051AE7"/>
    <w:rsid w:val="000531C2"/>
    <w:rsid w:val="0006152D"/>
    <w:rsid w:val="00062CF8"/>
    <w:rsid w:val="000751EC"/>
    <w:rsid w:val="00083336"/>
    <w:rsid w:val="000849BA"/>
    <w:rsid w:val="000914A2"/>
    <w:rsid w:val="000A61D9"/>
    <w:rsid w:val="000A735E"/>
    <w:rsid w:val="000C5894"/>
    <w:rsid w:val="000D724E"/>
    <w:rsid w:val="000E16F7"/>
    <w:rsid w:val="000F7C2D"/>
    <w:rsid w:val="00133980"/>
    <w:rsid w:val="001423C5"/>
    <w:rsid w:val="00142D51"/>
    <w:rsid w:val="001432C1"/>
    <w:rsid w:val="001578F6"/>
    <w:rsid w:val="00157DD1"/>
    <w:rsid w:val="001660F5"/>
    <w:rsid w:val="00166D9F"/>
    <w:rsid w:val="00167345"/>
    <w:rsid w:val="00170BF1"/>
    <w:rsid w:val="001710EB"/>
    <w:rsid w:val="00185CC1"/>
    <w:rsid w:val="001B252E"/>
    <w:rsid w:val="001B496D"/>
    <w:rsid w:val="001D6ABC"/>
    <w:rsid w:val="0021591B"/>
    <w:rsid w:val="0023140E"/>
    <w:rsid w:val="0023492C"/>
    <w:rsid w:val="00245C7F"/>
    <w:rsid w:val="00256FE2"/>
    <w:rsid w:val="0026196C"/>
    <w:rsid w:val="00267ED3"/>
    <w:rsid w:val="002703D2"/>
    <w:rsid w:val="002A0238"/>
    <w:rsid w:val="002A79FD"/>
    <w:rsid w:val="002D75F9"/>
    <w:rsid w:val="002E1888"/>
    <w:rsid w:val="002E1A35"/>
    <w:rsid w:val="002F2DC2"/>
    <w:rsid w:val="002F75DA"/>
    <w:rsid w:val="00300043"/>
    <w:rsid w:val="003003BF"/>
    <w:rsid w:val="003233F7"/>
    <w:rsid w:val="00324F25"/>
    <w:rsid w:val="00325284"/>
    <w:rsid w:val="00326D2F"/>
    <w:rsid w:val="0036276D"/>
    <w:rsid w:val="00376979"/>
    <w:rsid w:val="003A43ED"/>
    <w:rsid w:val="003A7FDD"/>
    <w:rsid w:val="003B7B83"/>
    <w:rsid w:val="003D271A"/>
    <w:rsid w:val="003E5132"/>
    <w:rsid w:val="003F1F72"/>
    <w:rsid w:val="003F2E77"/>
    <w:rsid w:val="004029A7"/>
    <w:rsid w:val="00410275"/>
    <w:rsid w:val="0041490B"/>
    <w:rsid w:val="004160EE"/>
    <w:rsid w:val="0042335F"/>
    <w:rsid w:val="0045132B"/>
    <w:rsid w:val="00452056"/>
    <w:rsid w:val="00453152"/>
    <w:rsid w:val="0045740E"/>
    <w:rsid w:val="00465080"/>
    <w:rsid w:val="00491CCB"/>
    <w:rsid w:val="004B553B"/>
    <w:rsid w:val="004D2E5B"/>
    <w:rsid w:val="004E460B"/>
    <w:rsid w:val="004F0768"/>
    <w:rsid w:val="00510DF2"/>
    <w:rsid w:val="00517A64"/>
    <w:rsid w:val="0052190C"/>
    <w:rsid w:val="00524A2C"/>
    <w:rsid w:val="00535DA4"/>
    <w:rsid w:val="00541362"/>
    <w:rsid w:val="005510C3"/>
    <w:rsid w:val="00563D67"/>
    <w:rsid w:val="00595750"/>
    <w:rsid w:val="005A30DC"/>
    <w:rsid w:val="005A5156"/>
    <w:rsid w:val="005A72F7"/>
    <w:rsid w:val="005B1A74"/>
    <w:rsid w:val="005B493D"/>
    <w:rsid w:val="005D4EED"/>
    <w:rsid w:val="005D5610"/>
    <w:rsid w:val="005F0786"/>
    <w:rsid w:val="005F1625"/>
    <w:rsid w:val="0060046E"/>
    <w:rsid w:val="0062039E"/>
    <w:rsid w:val="00625B09"/>
    <w:rsid w:val="00627F73"/>
    <w:rsid w:val="00637B42"/>
    <w:rsid w:val="00645D24"/>
    <w:rsid w:val="006564BE"/>
    <w:rsid w:val="006603BA"/>
    <w:rsid w:val="00666E05"/>
    <w:rsid w:val="00670CF3"/>
    <w:rsid w:val="0067381F"/>
    <w:rsid w:val="0068292A"/>
    <w:rsid w:val="00683556"/>
    <w:rsid w:val="00691F87"/>
    <w:rsid w:val="006A3CD1"/>
    <w:rsid w:val="006B482A"/>
    <w:rsid w:val="00727704"/>
    <w:rsid w:val="00737E0B"/>
    <w:rsid w:val="00744878"/>
    <w:rsid w:val="00752F85"/>
    <w:rsid w:val="00782D65"/>
    <w:rsid w:val="00791E04"/>
    <w:rsid w:val="007A1DA1"/>
    <w:rsid w:val="007B1E06"/>
    <w:rsid w:val="007C473D"/>
    <w:rsid w:val="007D0F55"/>
    <w:rsid w:val="007D2769"/>
    <w:rsid w:val="007F11F9"/>
    <w:rsid w:val="00806142"/>
    <w:rsid w:val="0081610B"/>
    <w:rsid w:val="00827F0C"/>
    <w:rsid w:val="00840D70"/>
    <w:rsid w:val="00850E54"/>
    <w:rsid w:val="00856CF4"/>
    <w:rsid w:val="008721AA"/>
    <w:rsid w:val="008A1F64"/>
    <w:rsid w:val="008A57F5"/>
    <w:rsid w:val="008C4486"/>
    <w:rsid w:val="008D408F"/>
    <w:rsid w:val="008E0E6E"/>
    <w:rsid w:val="008E715A"/>
    <w:rsid w:val="008E762B"/>
    <w:rsid w:val="008F460B"/>
    <w:rsid w:val="00915732"/>
    <w:rsid w:val="00922642"/>
    <w:rsid w:val="0092400C"/>
    <w:rsid w:val="0092590B"/>
    <w:rsid w:val="009423B1"/>
    <w:rsid w:val="00945D49"/>
    <w:rsid w:val="00980FDB"/>
    <w:rsid w:val="00983791"/>
    <w:rsid w:val="009873AA"/>
    <w:rsid w:val="009A2B2A"/>
    <w:rsid w:val="009A48A8"/>
    <w:rsid w:val="009B1D20"/>
    <w:rsid w:val="009C41F1"/>
    <w:rsid w:val="009C61BE"/>
    <w:rsid w:val="009D3BBA"/>
    <w:rsid w:val="009D524B"/>
    <w:rsid w:val="009E1347"/>
    <w:rsid w:val="009E5F45"/>
    <w:rsid w:val="009E6F2D"/>
    <w:rsid w:val="00A06049"/>
    <w:rsid w:val="00A211AB"/>
    <w:rsid w:val="00A2522F"/>
    <w:rsid w:val="00A377EC"/>
    <w:rsid w:val="00A40A7D"/>
    <w:rsid w:val="00A476A4"/>
    <w:rsid w:val="00A60965"/>
    <w:rsid w:val="00A651AB"/>
    <w:rsid w:val="00A67BCC"/>
    <w:rsid w:val="00A73C31"/>
    <w:rsid w:val="00A837C3"/>
    <w:rsid w:val="00A94040"/>
    <w:rsid w:val="00AB472B"/>
    <w:rsid w:val="00AD1BAC"/>
    <w:rsid w:val="00AE074E"/>
    <w:rsid w:val="00AF16FF"/>
    <w:rsid w:val="00B1221D"/>
    <w:rsid w:val="00B12BF9"/>
    <w:rsid w:val="00B46FD8"/>
    <w:rsid w:val="00B5491C"/>
    <w:rsid w:val="00B555C2"/>
    <w:rsid w:val="00B62882"/>
    <w:rsid w:val="00B676CE"/>
    <w:rsid w:val="00B70E59"/>
    <w:rsid w:val="00B71484"/>
    <w:rsid w:val="00B72003"/>
    <w:rsid w:val="00B8492F"/>
    <w:rsid w:val="00BB55D9"/>
    <w:rsid w:val="00BB6FE5"/>
    <w:rsid w:val="00BC793D"/>
    <w:rsid w:val="00BC799A"/>
    <w:rsid w:val="00BD6F7D"/>
    <w:rsid w:val="00BF4C8C"/>
    <w:rsid w:val="00BF5963"/>
    <w:rsid w:val="00C039ED"/>
    <w:rsid w:val="00C14148"/>
    <w:rsid w:val="00C2110F"/>
    <w:rsid w:val="00C36FCB"/>
    <w:rsid w:val="00C42AA4"/>
    <w:rsid w:val="00C70C46"/>
    <w:rsid w:val="00C7380C"/>
    <w:rsid w:val="00CD7C32"/>
    <w:rsid w:val="00CE5053"/>
    <w:rsid w:val="00D02986"/>
    <w:rsid w:val="00D17EAF"/>
    <w:rsid w:val="00D2157A"/>
    <w:rsid w:val="00D342D6"/>
    <w:rsid w:val="00D47269"/>
    <w:rsid w:val="00D57C5A"/>
    <w:rsid w:val="00D7595F"/>
    <w:rsid w:val="00D93493"/>
    <w:rsid w:val="00DA3F4B"/>
    <w:rsid w:val="00DB269B"/>
    <w:rsid w:val="00DB547F"/>
    <w:rsid w:val="00DD17B8"/>
    <w:rsid w:val="00DF79BA"/>
    <w:rsid w:val="00E03923"/>
    <w:rsid w:val="00E20815"/>
    <w:rsid w:val="00E26CF9"/>
    <w:rsid w:val="00E33965"/>
    <w:rsid w:val="00E35E01"/>
    <w:rsid w:val="00E6244D"/>
    <w:rsid w:val="00E67D10"/>
    <w:rsid w:val="00E77CC8"/>
    <w:rsid w:val="00EC0DA7"/>
    <w:rsid w:val="00EC1D89"/>
    <w:rsid w:val="00EC5532"/>
    <w:rsid w:val="00F06510"/>
    <w:rsid w:val="00F15F8C"/>
    <w:rsid w:val="00F20209"/>
    <w:rsid w:val="00F27328"/>
    <w:rsid w:val="00F30793"/>
    <w:rsid w:val="00F35E61"/>
    <w:rsid w:val="00F60DBB"/>
    <w:rsid w:val="00F70A26"/>
    <w:rsid w:val="00F71B1C"/>
    <w:rsid w:val="00F71C78"/>
    <w:rsid w:val="00F730CE"/>
    <w:rsid w:val="00F82FE0"/>
    <w:rsid w:val="00F913B4"/>
    <w:rsid w:val="00F91760"/>
    <w:rsid w:val="00F93429"/>
    <w:rsid w:val="00F96A24"/>
    <w:rsid w:val="00FA4717"/>
    <w:rsid w:val="00FC628C"/>
    <w:rsid w:val="00FD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238"/>
    <w:rPr>
      <w:sz w:val="28"/>
    </w:rPr>
  </w:style>
  <w:style w:type="paragraph" w:styleId="1">
    <w:name w:val="heading 1"/>
    <w:basedOn w:val="a"/>
    <w:next w:val="a"/>
    <w:qFormat/>
    <w:rsid w:val="002A023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2A023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2A023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2A023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023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2A0238"/>
  </w:style>
  <w:style w:type="paragraph" w:customStyle="1" w:styleId="Heading">
    <w:name w:val="Heading"/>
    <w:rsid w:val="002A023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2A023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2A023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2A023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D17B8"/>
    <w:pPr>
      <w:spacing w:after="120"/>
    </w:pPr>
  </w:style>
  <w:style w:type="character" w:customStyle="1" w:styleId="a9">
    <w:name w:val="Основной текст Знак"/>
    <w:basedOn w:val="a0"/>
    <w:link w:val="a8"/>
    <w:rsid w:val="00DD17B8"/>
    <w:rPr>
      <w:sz w:val="28"/>
    </w:rPr>
  </w:style>
  <w:style w:type="paragraph" w:customStyle="1" w:styleId="ConsPlusNormal">
    <w:name w:val="ConsPlusNormal"/>
    <w:rsid w:val="00850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245C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5C7F"/>
    <w:rPr>
      <w:sz w:val="16"/>
      <w:szCs w:val="16"/>
    </w:rPr>
  </w:style>
  <w:style w:type="paragraph" w:customStyle="1" w:styleId="western">
    <w:name w:val="western"/>
    <w:basedOn w:val="a"/>
    <w:rsid w:val="00245C7F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malia</cp:lastModifiedBy>
  <cp:revision>10</cp:revision>
  <cp:lastPrinted>2012-01-13T08:51:00Z</cp:lastPrinted>
  <dcterms:created xsi:type="dcterms:W3CDTF">2012-01-13T05:20:00Z</dcterms:created>
  <dcterms:modified xsi:type="dcterms:W3CDTF">2012-01-17T04:13:00Z</dcterms:modified>
</cp:coreProperties>
</file>