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C6" w:rsidRPr="00A415DE" w:rsidRDefault="00E712C6" w:rsidP="00E712C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415DE">
        <w:rPr>
          <w:rFonts w:ascii="Times New Roman" w:hAnsi="Times New Roman"/>
          <w:sz w:val="28"/>
          <w:szCs w:val="28"/>
        </w:rPr>
        <w:t>ПЕРЕЧЕНЬ</w:t>
      </w:r>
    </w:p>
    <w:p w:rsidR="00E712C6" w:rsidRPr="00E712C6" w:rsidRDefault="00E712C6" w:rsidP="00E7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15C">
        <w:rPr>
          <w:rFonts w:ascii="Times New Roman" w:hAnsi="Times New Roman"/>
          <w:b/>
          <w:sz w:val="28"/>
          <w:szCs w:val="28"/>
        </w:rPr>
        <w:t xml:space="preserve">нормативных правовых актов Алтайского края, подлежащих признанию утратившими силу, </w:t>
      </w:r>
      <w:r w:rsidRPr="0052769C">
        <w:rPr>
          <w:rFonts w:ascii="Times New Roman" w:hAnsi="Times New Roman"/>
          <w:b/>
          <w:sz w:val="28"/>
          <w:szCs w:val="28"/>
        </w:rPr>
        <w:t xml:space="preserve">приостановлению, </w:t>
      </w:r>
      <w:r w:rsidRPr="00E712C6">
        <w:rPr>
          <w:rFonts w:ascii="Times New Roman" w:hAnsi="Times New Roman"/>
          <w:b/>
          <w:sz w:val="28"/>
          <w:szCs w:val="28"/>
        </w:rPr>
        <w:t xml:space="preserve">изменению или принятию в связи </w:t>
      </w:r>
      <w:r w:rsidRPr="00E712C6">
        <w:rPr>
          <w:rFonts w:ascii="Times New Roman" w:hAnsi="Times New Roman"/>
          <w:b/>
          <w:sz w:val="28"/>
          <w:szCs w:val="28"/>
        </w:rPr>
        <w:br/>
      </w:r>
      <w:r w:rsidRPr="00E712C6">
        <w:rPr>
          <w:rFonts w:ascii="Times New Roman" w:hAnsi="Times New Roman"/>
          <w:b/>
          <w:sz w:val="28"/>
          <w:szCs w:val="28"/>
        </w:rPr>
        <w:t>с принятием проекта закона Алтайского края «</w:t>
      </w:r>
      <w:r w:rsidRPr="00E712C6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законы Алтайского края»</w:t>
      </w:r>
    </w:p>
    <w:p w:rsidR="00E712C6" w:rsidRDefault="00E712C6" w:rsidP="00E71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C6" w:rsidRDefault="00E712C6" w:rsidP="00E71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Принятие закона Алтайско</w:t>
      </w:r>
      <w:bookmarkStart w:id="0" w:name="_GoBack"/>
      <w:bookmarkEnd w:id="0"/>
      <w:r w:rsidRPr="00E712C6">
        <w:rPr>
          <w:rFonts w:ascii="Times New Roman" w:hAnsi="Times New Roman"/>
          <w:sz w:val="28"/>
          <w:szCs w:val="28"/>
        </w:rPr>
        <w:t>го края «</w:t>
      </w:r>
      <w:r w:rsidRPr="00E712C6">
        <w:rPr>
          <w:rFonts w:ascii="Times New Roman" w:hAnsi="Times New Roman"/>
          <w:bCs/>
          <w:sz w:val="28"/>
          <w:szCs w:val="28"/>
        </w:rPr>
        <w:t>О внесении изменений в отдельные з</w:t>
      </w:r>
      <w:r w:rsidRPr="00E712C6">
        <w:rPr>
          <w:rFonts w:ascii="Times New Roman" w:hAnsi="Times New Roman"/>
          <w:bCs/>
          <w:sz w:val="28"/>
          <w:szCs w:val="28"/>
        </w:rPr>
        <w:t>а</w:t>
      </w:r>
      <w:r w:rsidRPr="00E712C6">
        <w:rPr>
          <w:rFonts w:ascii="Times New Roman" w:hAnsi="Times New Roman"/>
          <w:bCs/>
          <w:sz w:val="28"/>
          <w:szCs w:val="28"/>
        </w:rPr>
        <w:t xml:space="preserve">коны Алтайского края» повлечет внесение изменений в следующие </w:t>
      </w:r>
      <w:r w:rsidRPr="00E712C6">
        <w:rPr>
          <w:rFonts w:ascii="Times New Roman" w:hAnsi="Times New Roman"/>
          <w:sz w:val="28"/>
          <w:szCs w:val="28"/>
        </w:rPr>
        <w:t>нормативные прав</w:t>
      </w:r>
      <w:r w:rsidRPr="00E712C6">
        <w:rPr>
          <w:rFonts w:ascii="Times New Roman" w:hAnsi="Times New Roman"/>
          <w:sz w:val="28"/>
          <w:szCs w:val="28"/>
        </w:rPr>
        <w:t>о</w:t>
      </w:r>
      <w:r w:rsidRPr="00E712C6">
        <w:rPr>
          <w:rFonts w:ascii="Times New Roman" w:hAnsi="Times New Roman"/>
          <w:sz w:val="28"/>
          <w:szCs w:val="28"/>
        </w:rPr>
        <w:t>вые акты Алтайского края: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указ Губернатора Алтайского края от 08.05.2014 № 57 «Об утверждении П</w:t>
      </w:r>
      <w:r w:rsidRPr="00E712C6">
        <w:rPr>
          <w:rFonts w:ascii="Times New Roman" w:hAnsi="Times New Roman"/>
          <w:sz w:val="28"/>
          <w:szCs w:val="28"/>
        </w:rPr>
        <w:t>о</w:t>
      </w:r>
      <w:r w:rsidRPr="00E712C6">
        <w:rPr>
          <w:rFonts w:ascii="Times New Roman" w:hAnsi="Times New Roman"/>
          <w:sz w:val="28"/>
          <w:szCs w:val="28"/>
        </w:rPr>
        <w:t>ложения о порядке назначения и выплаты в Алтайском крае единовременного пос</w:t>
      </w:r>
      <w:r w:rsidRPr="00E712C6">
        <w:rPr>
          <w:rFonts w:ascii="Times New Roman" w:hAnsi="Times New Roman"/>
          <w:sz w:val="28"/>
          <w:szCs w:val="28"/>
        </w:rPr>
        <w:t>о</w:t>
      </w:r>
      <w:r w:rsidRPr="00E712C6">
        <w:rPr>
          <w:rFonts w:ascii="Times New Roman" w:hAnsi="Times New Roman"/>
          <w:sz w:val="28"/>
          <w:szCs w:val="28"/>
        </w:rPr>
        <w:t>бия гражданам, усыновившим детей»;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12C6">
        <w:rPr>
          <w:rFonts w:ascii="Times New Roman" w:hAnsi="Times New Roman"/>
          <w:iCs/>
          <w:sz w:val="28"/>
          <w:szCs w:val="28"/>
        </w:rPr>
        <w:t>постановление Администрации края от 01.04.2008 № 126 «Об утверждении Правил определения размера и выплаты компенсации расходов на оплату жилого помещения и коммунальных услуг отдельным категориям граждан в Алтайском крае»;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постановление Администрации края от 10.11.2011 № 647 «Об утверждении Положения о порядке предоставления материнского (семейного) капитала в Алта</w:t>
      </w:r>
      <w:r w:rsidRPr="00E712C6">
        <w:rPr>
          <w:rFonts w:ascii="Times New Roman" w:hAnsi="Times New Roman"/>
          <w:sz w:val="28"/>
          <w:szCs w:val="28"/>
        </w:rPr>
        <w:t>й</w:t>
      </w:r>
      <w:r w:rsidRPr="00E712C6">
        <w:rPr>
          <w:rFonts w:ascii="Times New Roman" w:hAnsi="Times New Roman"/>
          <w:sz w:val="28"/>
          <w:szCs w:val="28"/>
        </w:rPr>
        <w:t>ском крае»;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постановление Администрации края от 10.11.2011 № 646 «Об утверждении порядков направления средств (части средств) материнского (семейного) капит</w:t>
      </w:r>
      <w:r w:rsidRPr="00E712C6">
        <w:rPr>
          <w:rFonts w:ascii="Times New Roman" w:hAnsi="Times New Roman"/>
          <w:sz w:val="28"/>
          <w:szCs w:val="28"/>
        </w:rPr>
        <w:t>а</w:t>
      </w:r>
      <w:r w:rsidRPr="00E712C6">
        <w:rPr>
          <w:rFonts w:ascii="Times New Roman" w:hAnsi="Times New Roman"/>
          <w:sz w:val="28"/>
          <w:szCs w:val="28"/>
        </w:rPr>
        <w:t>ла в А</w:t>
      </w:r>
      <w:r w:rsidRPr="00E712C6">
        <w:rPr>
          <w:rFonts w:ascii="Times New Roman" w:hAnsi="Times New Roman"/>
          <w:sz w:val="28"/>
          <w:szCs w:val="28"/>
        </w:rPr>
        <w:t>л</w:t>
      </w:r>
      <w:r w:rsidRPr="00E712C6">
        <w:rPr>
          <w:rFonts w:ascii="Times New Roman" w:hAnsi="Times New Roman"/>
          <w:sz w:val="28"/>
          <w:szCs w:val="28"/>
        </w:rPr>
        <w:t>тайском крае»;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iCs/>
          <w:sz w:val="28"/>
          <w:szCs w:val="28"/>
        </w:rPr>
        <w:t>постановление Администрации края от 29.02.2012 № 99 «Об утверждении Правил предоставления компенсации расходов на оплату жилого помещения, от</w:t>
      </w:r>
      <w:r w:rsidRPr="00E712C6">
        <w:rPr>
          <w:rFonts w:ascii="Times New Roman" w:hAnsi="Times New Roman"/>
          <w:iCs/>
          <w:sz w:val="28"/>
          <w:szCs w:val="28"/>
        </w:rPr>
        <w:t>о</w:t>
      </w:r>
      <w:r w:rsidRPr="00E712C6">
        <w:rPr>
          <w:rFonts w:ascii="Times New Roman" w:hAnsi="Times New Roman"/>
          <w:iCs/>
          <w:sz w:val="28"/>
          <w:szCs w:val="28"/>
        </w:rPr>
        <w:t>пления и освещения педагогическим работникам, работающим в краевых и муниц</w:t>
      </w:r>
      <w:r w:rsidRPr="00E712C6">
        <w:rPr>
          <w:rFonts w:ascii="Times New Roman" w:hAnsi="Times New Roman"/>
          <w:iCs/>
          <w:sz w:val="28"/>
          <w:szCs w:val="28"/>
        </w:rPr>
        <w:t>и</w:t>
      </w:r>
      <w:r w:rsidRPr="00E712C6">
        <w:rPr>
          <w:rFonts w:ascii="Times New Roman" w:hAnsi="Times New Roman"/>
          <w:iCs/>
          <w:sz w:val="28"/>
          <w:szCs w:val="28"/>
        </w:rPr>
        <w:t>пальных образовательных учреждениях и проживающим в сельской местности, р</w:t>
      </w:r>
      <w:r w:rsidRPr="00E712C6">
        <w:rPr>
          <w:rFonts w:ascii="Times New Roman" w:hAnsi="Times New Roman"/>
          <w:iCs/>
          <w:sz w:val="28"/>
          <w:szCs w:val="28"/>
        </w:rPr>
        <w:t>а</w:t>
      </w:r>
      <w:r w:rsidRPr="00E712C6">
        <w:rPr>
          <w:rFonts w:ascii="Times New Roman" w:hAnsi="Times New Roman"/>
          <w:iCs/>
          <w:sz w:val="28"/>
          <w:szCs w:val="28"/>
        </w:rPr>
        <w:t>бочих поселках (поселках городского типа) Алтайского края»;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постановление Администрации края от 25.02.2014 № 75 «Об утверждении п</w:t>
      </w:r>
      <w:r w:rsidRPr="00E712C6">
        <w:rPr>
          <w:rFonts w:ascii="Times New Roman" w:hAnsi="Times New Roman"/>
          <w:sz w:val="28"/>
          <w:szCs w:val="28"/>
        </w:rPr>
        <w:t>о</w:t>
      </w:r>
      <w:r w:rsidRPr="00E712C6">
        <w:rPr>
          <w:rFonts w:ascii="Times New Roman" w:hAnsi="Times New Roman"/>
          <w:sz w:val="28"/>
          <w:szCs w:val="28"/>
        </w:rPr>
        <w:t>рядка присвоения звания «Ветеран труда Алтайского края»;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 xml:space="preserve">постановление Администрации Алтайского края от 17.04.2014 № 184 </w:t>
      </w:r>
      <w:r w:rsidRPr="00E712C6">
        <w:rPr>
          <w:rFonts w:ascii="Times New Roman" w:hAnsi="Times New Roman"/>
          <w:sz w:val="28"/>
          <w:szCs w:val="28"/>
        </w:rPr>
        <w:br/>
        <w:t>«Об утверждении Положения о назначении и выплате ежемесячного пособия на р</w:t>
      </w:r>
      <w:r w:rsidRPr="00E712C6">
        <w:rPr>
          <w:rFonts w:ascii="Times New Roman" w:hAnsi="Times New Roman"/>
          <w:sz w:val="28"/>
          <w:szCs w:val="28"/>
        </w:rPr>
        <w:t>е</w:t>
      </w:r>
      <w:r w:rsidRPr="00E712C6">
        <w:rPr>
          <w:rFonts w:ascii="Times New Roman" w:hAnsi="Times New Roman"/>
          <w:sz w:val="28"/>
          <w:szCs w:val="28"/>
        </w:rPr>
        <w:t>бенка и Порядка учета и перечня видов доходов семьи для исчисления среднедуш</w:t>
      </w:r>
      <w:r w:rsidRPr="00E712C6">
        <w:rPr>
          <w:rFonts w:ascii="Times New Roman" w:hAnsi="Times New Roman"/>
          <w:sz w:val="28"/>
          <w:szCs w:val="28"/>
        </w:rPr>
        <w:t>е</w:t>
      </w:r>
      <w:r w:rsidRPr="00E712C6">
        <w:rPr>
          <w:rFonts w:ascii="Times New Roman" w:hAnsi="Times New Roman"/>
          <w:sz w:val="28"/>
          <w:szCs w:val="28"/>
        </w:rPr>
        <w:t>вого дохода при определении права на назначение и выплату ежемесячного п</w:t>
      </w:r>
      <w:r w:rsidRPr="00E712C6">
        <w:rPr>
          <w:rFonts w:ascii="Times New Roman" w:hAnsi="Times New Roman"/>
          <w:sz w:val="28"/>
          <w:szCs w:val="28"/>
        </w:rPr>
        <w:t>о</w:t>
      </w:r>
      <w:r w:rsidRPr="00E712C6">
        <w:rPr>
          <w:rFonts w:ascii="Times New Roman" w:hAnsi="Times New Roman"/>
          <w:sz w:val="28"/>
          <w:szCs w:val="28"/>
        </w:rPr>
        <w:t>собия на ребенка».</w:t>
      </w:r>
    </w:p>
    <w:p w:rsidR="00E712C6" w:rsidRPr="0052769C" w:rsidRDefault="00E712C6" w:rsidP="00E7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2C6" w:rsidRPr="0095715C" w:rsidRDefault="00E712C6" w:rsidP="00E7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712C6" w:rsidRPr="00333C5C" w:rsidTr="00E53B86">
        <w:tc>
          <w:tcPr>
            <w:tcW w:w="5211" w:type="dxa"/>
          </w:tcPr>
          <w:p w:rsidR="00E712C6" w:rsidRPr="00333C5C" w:rsidRDefault="00E712C6" w:rsidP="00E53B86">
            <w:pPr>
              <w:spacing w:after="0" w:line="240" w:lineRule="auto"/>
              <w:rPr>
                <w:rFonts w:ascii="Times New Roman" w:hAnsi="Times New Roman"/>
              </w:rPr>
            </w:pPr>
            <w:r w:rsidRPr="00333C5C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C5C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</w:p>
        </w:tc>
        <w:tc>
          <w:tcPr>
            <w:tcW w:w="4962" w:type="dxa"/>
          </w:tcPr>
          <w:p w:rsidR="00E712C6" w:rsidRDefault="00E712C6" w:rsidP="00E53B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12C6" w:rsidRDefault="00E712C6" w:rsidP="00E53B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12C6" w:rsidRPr="00333C5C" w:rsidRDefault="00E712C6" w:rsidP="00E53B86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3C5C">
              <w:rPr>
                <w:rFonts w:ascii="Times New Roman" w:hAnsi="Times New Roman"/>
                <w:sz w:val="28"/>
                <w:szCs w:val="28"/>
              </w:rPr>
              <w:t>Т.В. Ильюченко</w:t>
            </w:r>
          </w:p>
        </w:tc>
      </w:tr>
    </w:tbl>
    <w:p w:rsidR="00E712C6" w:rsidRPr="00A059BD" w:rsidRDefault="00E712C6" w:rsidP="00E7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188A" w:rsidRDefault="00E712C6"/>
    <w:sectPr w:rsidR="0062188A" w:rsidSect="00E2729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C6"/>
    <w:rsid w:val="007C0E86"/>
    <w:rsid w:val="00CD6799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A9FF-4EBD-46AF-86AA-D5102978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</cp:revision>
  <dcterms:created xsi:type="dcterms:W3CDTF">2015-04-29T09:43:00Z</dcterms:created>
  <dcterms:modified xsi:type="dcterms:W3CDTF">2015-04-29T09:46:00Z</dcterms:modified>
</cp:coreProperties>
</file>