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Default="007D6443" w:rsidP="00AE0A87">
      <w:pPr>
        <w:spacing w:after="0" w:line="240" w:lineRule="auto"/>
        <w:jc w:val="center"/>
        <w:rPr>
          <w:rFonts w:ascii="Times New Roman" w:hAnsi="Times New Roman" w:cs="Times New Roman"/>
          <w:sz w:val="28"/>
          <w:szCs w:val="28"/>
        </w:rPr>
      </w:pPr>
      <w:r w:rsidRPr="007D6443">
        <w:rPr>
          <w:rFonts w:ascii="Times New Roman" w:hAnsi="Times New Roman" w:cs="Times New Roman"/>
          <w:sz w:val="28"/>
          <w:szCs w:val="28"/>
        </w:rPr>
        <w:t>С</w:t>
      </w:r>
      <w:r w:rsidR="002E15B7">
        <w:rPr>
          <w:rFonts w:ascii="Times New Roman" w:hAnsi="Times New Roman" w:cs="Times New Roman"/>
          <w:sz w:val="28"/>
          <w:szCs w:val="28"/>
        </w:rPr>
        <w:t xml:space="preserve">правочная информация к вопросу </w:t>
      </w:r>
    </w:p>
    <w:p w:rsidR="00466A9C" w:rsidRDefault="002E15B7" w:rsidP="0099400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2E15B7">
        <w:rPr>
          <w:rFonts w:ascii="Times New Roman" w:hAnsi="Times New Roman" w:cs="Times New Roman"/>
          <w:sz w:val="28"/>
          <w:szCs w:val="28"/>
        </w:rPr>
        <w:t xml:space="preserve">Об отзывах Алтайского краевого Законодательного Собрания на проекты федеральных законов, поступившие из </w:t>
      </w:r>
    </w:p>
    <w:p w:rsidR="007D6443" w:rsidRDefault="002E15B7" w:rsidP="00994006">
      <w:pPr>
        <w:spacing w:after="0" w:line="240" w:lineRule="auto"/>
        <w:jc w:val="center"/>
        <w:rPr>
          <w:rFonts w:ascii="Times New Roman" w:hAnsi="Times New Roman" w:cs="Times New Roman"/>
          <w:sz w:val="28"/>
          <w:szCs w:val="28"/>
        </w:rPr>
      </w:pPr>
      <w:r w:rsidRPr="002E15B7">
        <w:rPr>
          <w:rFonts w:ascii="Times New Roman" w:hAnsi="Times New Roman" w:cs="Times New Roman"/>
          <w:sz w:val="28"/>
          <w:szCs w:val="28"/>
        </w:rPr>
        <w:t>Государственной Думы Федерального Собрания Российской Федерации</w:t>
      </w:r>
      <w:r>
        <w:rPr>
          <w:rFonts w:ascii="Times New Roman" w:hAnsi="Times New Roman" w:cs="Times New Roman"/>
          <w:sz w:val="28"/>
          <w:szCs w:val="28"/>
        </w:rPr>
        <w:t>»</w:t>
      </w:r>
    </w:p>
    <w:p w:rsidR="00EB5295" w:rsidRPr="008D7047" w:rsidRDefault="00EB5295"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proofErr w:type="gramStart"/>
            <w:r>
              <w:rPr>
                <w:rFonts w:ascii="Times New Roman" w:hAnsi="Times New Roman" w:cs="Times New Roman"/>
                <w:sz w:val="24"/>
                <w:szCs w:val="24"/>
              </w:rPr>
              <w:t>п</w:t>
            </w:r>
            <w:proofErr w:type="gramEnd"/>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proofErr w:type="gramStart"/>
            <w:r>
              <w:rPr>
                <w:rFonts w:ascii="Times New Roman" w:hAnsi="Times New Roman" w:cs="Times New Roman"/>
                <w:sz w:val="24"/>
                <w:szCs w:val="24"/>
              </w:rPr>
              <w:t>закона</w:t>
            </w:r>
            <w:proofErr w:type="gramEnd"/>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DD2820">
            <w:pPr>
              <w:jc w:val="center"/>
              <w:rPr>
                <w:rFonts w:ascii="Times New Roman" w:hAnsi="Times New Roman" w:cs="Times New Roman"/>
                <w:b/>
                <w:sz w:val="24"/>
                <w:szCs w:val="24"/>
              </w:rPr>
            </w:pPr>
            <w:r w:rsidRPr="007E52B2">
              <w:rPr>
                <w:rFonts w:ascii="Times New Roman" w:hAnsi="Times New Roman" w:cs="Times New Roman"/>
                <w:b/>
                <w:sz w:val="24"/>
                <w:szCs w:val="24"/>
              </w:rPr>
              <w:t>Комитет по экономической политике, промышленности и предпринимательству</w:t>
            </w:r>
          </w:p>
        </w:tc>
      </w:tr>
      <w:tr w:rsidR="001D58BF" w:rsidRPr="007D6443" w:rsidTr="00E75D72">
        <w:tc>
          <w:tcPr>
            <w:tcW w:w="674" w:type="dxa"/>
          </w:tcPr>
          <w:p w:rsidR="001D58BF" w:rsidRDefault="00B92BA1" w:rsidP="009F1A14">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367051" w:rsidRDefault="001D28CB" w:rsidP="00E6079C">
            <w:pPr>
              <w:jc w:val="both"/>
              <w:rPr>
                <w:rFonts w:ascii="Times New Roman" w:hAnsi="Times New Roman" w:cs="Times New Roman"/>
                <w:sz w:val="24"/>
                <w:szCs w:val="24"/>
              </w:rPr>
            </w:pPr>
            <w:r w:rsidRPr="001D28CB">
              <w:rPr>
                <w:rFonts w:ascii="Times New Roman" w:hAnsi="Times New Roman" w:cs="Times New Roman"/>
                <w:sz w:val="24"/>
                <w:szCs w:val="24"/>
              </w:rPr>
              <w:t>№ 1015186-6 «О внесении изменений в Федеральный закон «Об основах туристской деятельности в Российской Федерации» (в части дополнения перечня оснований для исключения сведений о туроператоре из Единого федерального реестра туроператоров)</w:t>
            </w:r>
          </w:p>
        </w:tc>
        <w:tc>
          <w:tcPr>
            <w:tcW w:w="5811" w:type="dxa"/>
          </w:tcPr>
          <w:p w:rsidR="001D58BF" w:rsidRPr="008C6842" w:rsidRDefault="001D28CB" w:rsidP="000304F7">
            <w:pPr>
              <w:jc w:val="both"/>
              <w:rPr>
                <w:rFonts w:ascii="Times New Roman" w:hAnsi="Times New Roman" w:cs="Times New Roman"/>
                <w:sz w:val="24"/>
                <w:szCs w:val="24"/>
              </w:rPr>
            </w:pPr>
            <w:r w:rsidRPr="001D28CB">
              <w:rPr>
                <w:rFonts w:ascii="Times New Roman" w:hAnsi="Times New Roman" w:cs="Times New Roman"/>
                <w:sz w:val="24"/>
                <w:szCs w:val="24"/>
              </w:rPr>
              <w:t>Предлагается дополнить закон «Об основах туристской деятельности в Российской Федерации» еще одним основанием для исключения из Единого федерального реестра туроператоров: установление факта неоднократного грубого нарушения туроператором настоящего Федерального закона или иных норм законодательства о туристской деятельности, факт совершения каждого из которых установлен вступившим в законную силу судебным решением, в течение двух лет с момента вступления в силу последнего судебного решения</w:t>
            </w:r>
          </w:p>
        </w:tc>
        <w:tc>
          <w:tcPr>
            <w:tcW w:w="1843" w:type="dxa"/>
          </w:tcPr>
          <w:p w:rsidR="001D58BF" w:rsidRPr="00C966D0" w:rsidRDefault="001D28CB" w:rsidP="000D1BBB">
            <w:pPr>
              <w:autoSpaceDE w:val="0"/>
              <w:autoSpaceDN w:val="0"/>
              <w:adjustRightInd w:val="0"/>
              <w:jc w:val="center"/>
              <w:rPr>
                <w:rFonts w:ascii="Times New Roman" w:hAnsi="Times New Roman"/>
                <w:sz w:val="24"/>
                <w:szCs w:val="24"/>
                <w:lang w:eastAsia="ru-RU"/>
              </w:rPr>
            </w:pPr>
            <w:r w:rsidRPr="001D28CB">
              <w:rPr>
                <w:rFonts w:ascii="Times New Roman" w:hAnsi="Times New Roman"/>
                <w:sz w:val="24"/>
                <w:szCs w:val="24"/>
                <w:lang w:eastAsia="ru-RU"/>
              </w:rPr>
              <w:t>Московская областная Дума</w:t>
            </w:r>
          </w:p>
        </w:tc>
        <w:tc>
          <w:tcPr>
            <w:tcW w:w="1701" w:type="dxa"/>
          </w:tcPr>
          <w:p w:rsidR="001D58BF" w:rsidRPr="00D713B2" w:rsidRDefault="001D28CB" w:rsidP="001D58BF">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58BF" w:rsidRPr="00D713B2" w:rsidRDefault="005F1F18" w:rsidP="001D58BF">
            <w:pPr>
              <w:jc w:val="center"/>
              <w:rPr>
                <w:rFonts w:ascii="Times New Roman" w:hAnsi="Times New Roman" w:cs="Times New Roman"/>
                <w:sz w:val="24"/>
                <w:szCs w:val="24"/>
              </w:rPr>
            </w:pPr>
            <w:r>
              <w:rPr>
                <w:rFonts w:ascii="Times New Roman" w:hAnsi="Times New Roman" w:cs="Times New Roman"/>
                <w:sz w:val="24"/>
                <w:szCs w:val="24"/>
              </w:rPr>
              <w:t>П</w:t>
            </w:r>
            <w:r w:rsidR="001D58BF"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B92BA1" w:rsidP="006D1374">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6D1374" w:rsidRPr="00E6079C" w:rsidRDefault="001D28CB" w:rsidP="006D1374">
            <w:pPr>
              <w:jc w:val="both"/>
              <w:rPr>
                <w:rFonts w:ascii="Times New Roman" w:hAnsi="Times New Roman" w:cs="Times New Roman"/>
                <w:sz w:val="24"/>
                <w:szCs w:val="24"/>
              </w:rPr>
            </w:pPr>
            <w:r w:rsidRPr="001D28CB">
              <w:rPr>
                <w:rFonts w:ascii="Times New Roman" w:hAnsi="Times New Roman" w:cs="Times New Roman"/>
                <w:sz w:val="24"/>
                <w:szCs w:val="24"/>
              </w:rPr>
              <w:t>№ 1018453-6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(в части совершенствования института уполномоченных по защите прав предпринимателей в Российской Федерации)</w:t>
            </w:r>
          </w:p>
        </w:tc>
        <w:tc>
          <w:tcPr>
            <w:tcW w:w="5811" w:type="dxa"/>
          </w:tcPr>
          <w:p w:rsidR="006D1374" w:rsidRPr="008C6842" w:rsidRDefault="001D28CB" w:rsidP="006D1374">
            <w:pPr>
              <w:jc w:val="both"/>
              <w:rPr>
                <w:rFonts w:ascii="Times New Roman" w:hAnsi="Times New Roman" w:cs="Times New Roman"/>
                <w:sz w:val="24"/>
                <w:szCs w:val="24"/>
              </w:rPr>
            </w:pPr>
            <w:r w:rsidRPr="001D28CB">
              <w:rPr>
                <w:rFonts w:ascii="Times New Roman" w:hAnsi="Times New Roman" w:cs="Times New Roman"/>
                <w:sz w:val="24"/>
                <w:szCs w:val="24"/>
              </w:rPr>
              <w:t xml:space="preserve">Законопроект направлен на совершенствование института уполномоченных по защите прав предпринимателей и обеспечение функционирования института во всех субъектах Российской Федерации как единой системы. Законопроектом  для дальнейшего развития этого института, с учетом накопленной практики его работы, принимая во внимание произошедшие изменения процессуального законодательства, предлагается определить единый порядок участия уполномоченных по защите прав предпринимателей при рассмотрении различных категорий дел с участием субъектов предпринимательской деятельности в судах общей юрисдикции и арбитражных судах, расширить перечень процессуальных прав уполномоченных по защите прав предпринимателей, скоординировать перечень процессуальных прав уполномоченных по защите прав предпринимателей в субъектах Российской Федерации </w:t>
            </w:r>
            <w:r w:rsidRPr="001D28CB">
              <w:rPr>
                <w:rFonts w:ascii="Times New Roman" w:hAnsi="Times New Roman" w:cs="Times New Roman"/>
                <w:sz w:val="24"/>
                <w:szCs w:val="24"/>
              </w:rPr>
              <w:lastRenderedPageBreak/>
              <w:t>с правами Уполномоченного при Президенте Российской Федерации по защите прав предпринимателей</w:t>
            </w:r>
          </w:p>
        </w:tc>
        <w:tc>
          <w:tcPr>
            <w:tcW w:w="1843" w:type="dxa"/>
          </w:tcPr>
          <w:p w:rsidR="006D1374" w:rsidRPr="00E6079C" w:rsidRDefault="001D28CB" w:rsidP="000304F7">
            <w:pPr>
              <w:autoSpaceDE w:val="0"/>
              <w:autoSpaceDN w:val="0"/>
              <w:adjustRightInd w:val="0"/>
              <w:jc w:val="center"/>
              <w:rPr>
                <w:rFonts w:ascii="Times New Roman" w:hAnsi="Times New Roman"/>
                <w:sz w:val="24"/>
                <w:szCs w:val="24"/>
                <w:lang w:eastAsia="ru-RU"/>
              </w:rPr>
            </w:pPr>
            <w:r w:rsidRPr="001D28CB">
              <w:rPr>
                <w:rFonts w:ascii="Times New Roman" w:hAnsi="Times New Roman"/>
                <w:sz w:val="24"/>
                <w:szCs w:val="24"/>
                <w:lang w:eastAsia="ru-RU"/>
              </w:rPr>
              <w:lastRenderedPageBreak/>
              <w:t>Депутаты Государственной Думы В.Ф.</w:t>
            </w:r>
            <w:r>
              <w:rPr>
                <w:rFonts w:ascii="Times New Roman" w:hAnsi="Times New Roman"/>
                <w:sz w:val="24"/>
                <w:szCs w:val="24"/>
                <w:lang w:eastAsia="ru-RU"/>
              </w:rPr>
              <w:t> </w:t>
            </w:r>
            <w:proofErr w:type="spellStart"/>
            <w:r w:rsidRPr="001D28CB">
              <w:rPr>
                <w:rFonts w:ascii="Times New Roman" w:hAnsi="Times New Roman"/>
                <w:sz w:val="24"/>
                <w:szCs w:val="24"/>
                <w:lang w:eastAsia="ru-RU"/>
              </w:rPr>
              <w:t>Звагельский</w:t>
            </w:r>
            <w:proofErr w:type="spellEnd"/>
            <w:r w:rsidRPr="001D28CB">
              <w:rPr>
                <w:rFonts w:ascii="Times New Roman" w:hAnsi="Times New Roman"/>
                <w:sz w:val="24"/>
                <w:szCs w:val="24"/>
                <w:lang w:eastAsia="ru-RU"/>
              </w:rPr>
              <w:t>, Е.Л.</w:t>
            </w:r>
            <w:r>
              <w:rPr>
                <w:rFonts w:ascii="Times New Roman" w:hAnsi="Times New Roman"/>
                <w:sz w:val="24"/>
                <w:szCs w:val="24"/>
                <w:lang w:eastAsia="ru-RU"/>
              </w:rPr>
              <w:t> </w:t>
            </w:r>
            <w:r w:rsidRPr="001D28CB">
              <w:rPr>
                <w:rFonts w:ascii="Times New Roman" w:hAnsi="Times New Roman"/>
                <w:sz w:val="24"/>
                <w:szCs w:val="24"/>
                <w:lang w:eastAsia="ru-RU"/>
              </w:rPr>
              <w:t>Николаева</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B92BA1" w:rsidP="006D1374">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3149" w:type="dxa"/>
          </w:tcPr>
          <w:p w:rsidR="006D1374" w:rsidRPr="00E6079C" w:rsidRDefault="001D28CB" w:rsidP="006D1374">
            <w:pPr>
              <w:jc w:val="both"/>
              <w:rPr>
                <w:rFonts w:ascii="Times New Roman" w:hAnsi="Times New Roman" w:cs="Times New Roman"/>
                <w:sz w:val="24"/>
                <w:szCs w:val="24"/>
              </w:rPr>
            </w:pPr>
            <w:r w:rsidRPr="001D28CB">
              <w:rPr>
                <w:rFonts w:ascii="Times New Roman" w:hAnsi="Times New Roman" w:cs="Times New Roman"/>
                <w:sz w:val="24"/>
                <w:szCs w:val="24"/>
              </w:rPr>
              <w:t>№ 1027506-6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исключения из сферы применения требований по фиксации и передаче в ЕГАИС сведений о закупке алкогольной продукции, осуществляемой в целях последующей розничной продажи в сельских поселениях, и сведений о розничной продаже алкогольной продукции в сельских поселениях)</w:t>
            </w:r>
          </w:p>
        </w:tc>
        <w:tc>
          <w:tcPr>
            <w:tcW w:w="5811" w:type="dxa"/>
          </w:tcPr>
          <w:p w:rsidR="006D1374" w:rsidRPr="008C6842" w:rsidRDefault="001D28CB" w:rsidP="006D1374">
            <w:pPr>
              <w:jc w:val="both"/>
              <w:rPr>
                <w:rFonts w:ascii="Times New Roman" w:hAnsi="Times New Roman" w:cs="Times New Roman"/>
                <w:sz w:val="24"/>
                <w:szCs w:val="24"/>
              </w:rPr>
            </w:pPr>
            <w:r w:rsidRPr="001D28CB">
              <w:rPr>
                <w:rFonts w:ascii="Times New Roman" w:hAnsi="Times New Roman" w:cs="Times New Roman"/>
                <w:sz w:val="24"/>
                <w:szCs w:val="24"/>
              </w:rPr>
              <w:t>Законопроектом предлагается внести изменения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исключив из сферы применения требований по фиксации и передаче информации в систему закупку алкогольной продукции, осуществляемую в целях последующей розничной продажи такой продукции в сельских поселениях, розничную продажу алкогольной продукции в сельских поселениях</w:t>
            </w:r>
          </w:p>
        </w:tc>
        <w:tc>
          <w:tcPr>
            <w:tcW w:w="1843" w:type="dxa"/>
          </w:tcPr>
          <w:p w:rsidR="006D1374" w:rsidRPr="00E6079C" w:rsidRDefault="001D28CB" w:rsidP="006D1374">
            <w:pPr>
              <w:autoSpaceDE w:val="0"/>
              <w:autoSpaceDN w:val="0"/>
              <w:adjustRightInd w:val="0"/>
              <w:jc w:val="center"/>
              <w:rPr>
                <w:rFonts w:ascii="Times New Roman" w:hAnsi="Times New Roman"/>
                <w:sz w:val="24"/>
                <w:szCs w:val="24"/>
                <w:lang w:eastAsia="ru-RU"/>
              </w:rPr>
            </w:pPr>
            <w:r w:rsidRPr="001D28CB">
              <w:rPr>
                <w:rFonts w:ascii="Times New Roman" w:hAnsi="Times New Roman"/>
                <w:sz w:val="24"/>
                <w:szCs w:val="24"/>
                <w:lang w:eastAsia="ru-RU"/>
              </w:rPr>
              <w:t>Курганская областная Дума</w:t>
            </w:r>
          </w:p>
        </w:tc>
        <w:tc>
          <w:tcPr>
            <w:tcW w:w="1701" w:type="dxa"/>
          </w:tcPr>
          <w:p w:rsidR="006D1374" w:rsidRPr="00D713B2" w:rsidRDefault="000304F7" w:rsidP="006D1374">
            <w:pPr>
              <w:jc w:val="center"/>
              <w:rPr>
                <w:rFonts w:ascii="Times New Roman" w:hAnsi="Times New Roman" w:cs="Times New Roman"/>
                <w:sz w:val="24"/>
                <w:szCs w:val="24"/>
              </w:rPr>
            </w:pPr>
            <w:r>
              <w:rPr>
                <w:rFonts w:ascii="Times New Roman" w:hAnsi="Times New Roman" w:cs="Times New Roman"/>
                <w:sz w:val="24"/>
                <w:szCs w:val="24"/>
              </w:rPr>
              <w:t>З</w:t>
            </w:r>
            <w:r w:rsidR="006D1374" w:rsidRPr="00F66902">
              <w:rPr>
                <w:rFonts w:ascii="Times New Roman" w:hAnsi="Times New Roman" w:cs="Times New Roman"/>
                <w:sz w:val="24"/>
                <w:szCs w:val="24"/>
              </w:rPr>
              <w:t>аключений нет</w:t>
            </w:r>
          </w:p>
        </w:tc>
        <w:tc>
          <w:tcPr>
            <w:tcW w:w="1701" w:type="dxa"/>
          </w:tcPr>
          <w:p w:rsidR="006D1374" w:rsidRPr="00D713B2" w:rsidRDefault="005F1F18" w:rsidP="006D1374">
            <w:pPr>
              <w:jc w:val="center"/>
              <w:rPr>
                <w:rFonts w:ascii="Times New Roman" w:hAnsi="Times New Roman" w:cs="Times New Roman"/>
                <w:sz w:val="24"/>
                <w:szCs w:val="24"/>
              </w:rPr>
            </w:pPr>
            <w:r>
              <w:rPr>
                <w:rFonts w:ascii="Times New Roman" w:hAnsi="Times New Roman" w:cs="Times New Roman"/>
                <w:sz w:val="24"/>
                <w:szCs w:val="24"/>
              </w:rPr>
              <w:t>П</w:t>
            </w:r>
            <w:r w:rsidR="006D1374" w:rsidRPr="00F66902">
              <w:rPr>
                <w:rFonts w:ascii="Times New Roman" w:hAnsi="Times New Roman" w:cs="Times New Roman"/>
                <w:sz w:val="24"/>
                <w:szCs w:val="24"/>
              </w:rPr>
              <w:t>оддержать</w:t>
            </w:r>
          </w:p>
        </w:tc>
      </w:tr>
      <w:tr w:rsidR="006D1374" w:rsidRPr="007D6443" w:rsidTr="00E75D72">
        <w:tc>
          <w:tcPr>
            <w:tcW w:w="674" w:type="dxa"/>
          </w:tcPr>
          <w:p w:rsidR="006D1374" w:rsidRDefault="00B92BA1" w:rsidP="006D1374">
            <w:pPr>
              <w:rPr>
                <w:rFonts w:ascii="Times New Roman" w:hAnsi="Times New Roman" w:cs="Times New Roman"/>
                <w:sz w:val="24"/>
                <w:szCs w:val="24"/>
              </w:rPr>
            </w:pPr>
            <w:r>
              <w:rPr>
                <w:rFonts w:ascii="Times New Roman" w:hAnsi="Times New Roman" w:cs="Times New Roman"/>
                <w:sz w:val="24"/>
                <w:szCs w:val="24"/>
              </w:rPr>
              <w:t>4.</w:t>
            </w:r>
          </w:p>
        </w:tc>
        <w:tc>
          <w:tcPr>
            <w:tcW w:w="3149" w:type="dxa"/>
          </w:tcPr>
          <w:p w:rsidR="006D1374" w:rsidRPr="00E6079C" w:rsidRDefault="001D28CB" w:rsidP="006D1374">
            <w:pPr>
              <w:jc w:val="both"/>
              <w:rPr>
                <w:rFonts w:ascii="Times New Roman" w:hAnsi="Times New Roman" w:cs="Times New Roman"/>
                <w:sz w:val="24"/>
                <w:szCs w:val="24"/>
              </w:rPr>
            </w:pPr>
            <w:r w:rsidRPr="001D28CB">
              <w:rPr>
                <w:rFonts w:ascii="Times New Roman" w:hAnsi="Times New Roman" w:cs="Times New Roman"/>
                <w:sz w:val="24"/>
                <w:szCs w:val="24"/>
              </w:rPr>
              <w:t>№ 1028279-6 «О внесении изменений в Жилищный ко</w:t>
            </w:r>
            <w:r w:rsidRPr="001D28CB">
              <w:rPr>
                <w:rFonts w:ascii="Times New Roman" w:hAnsi="Times New Roman" w:cs="Times New Roman"/>
                <w:sz w:val="24"/>
                <w:szCs w:val="24"/>
              </w:rPr>
              <w:lastRenderedPageBreak/>
              <w:t>декс Российской Федерации» (в части установления законодательных пределов осуществления прав собственника помещений, обладающего большинством голосов на общем собрании)</w:t>
            </w:r>
          </w:p>
        </w:tc>
        <w:tc>
          <w:tcPr>
            <w:tcW w:w="5811" w:type="dxa"/>
          </w:tcPr>
          <w:p w:rsidR="006D1374" w:rsidRPr="008C6842" w:rsidRDefault="001D28CB" w:rsidP="002F16D4">
            <w:pPr>
              <w:jc w:val="both"/>
              <w:rPr>
                <w:rFonts w:ascii="Times New Roman" w:hAnsi="Times New Roman" w:cs="Times New Roman"/>
                <w:sz w:val="24"/>
                <w:szCs w:val="24"/>
              </w:rPr>
            </w:pPr>
            <w:r w:rsidRPr="001D28CB">
              <w:rPr>
                <w:rFonts w:ascii="Times New Roman" w:hAnsi="Times New Roman" w:cs="Times New Roman"/>
                <w:sz w:val="24"/>
                <w:szCs w:val="24"/>
              </w:rPr>
              <w:lastRenderedPageBreak/>
              <w:t xml:space="preserve">Законопроектом предлагается установить законодательные пределы осуществления прав собственников, </w:t>
            </w:r>
            <w:r w:rsidRPr="001D28CB">
              <w:rPr>
                <w:rFonts w:ascii="Times New Roman" w:hAnsi="Times New Roman" w:cs="Times New Roman"/>
                <w:sz w:val="24"/>
                <w:szCs w:val="24"/>
              </w:rPr>
              <w:lastRenderedPageBreak/>
              <w:t>обладающих большинством голосов на общем собрании, посредством установления специального правила, согласно которому решение на общем собрании, в котором принял участие собственник, обладающий большинством голосов, может быть принято, только если за него проголосовали также иные собственники</w:t>
            </w:r>
          </w:p>
        </w:tc>
        <w:tc>
          <w:tcPr>
            <w:tcW w:w="1843" w:type="dxa"/>
          </w:tcPr>
          <w:p w:rsidR="006D1374" w:rsidRPr="00E6079C" w:rsidRDefault="001D28CB" w:rsidP="006D1374">
            <w:pPr>
              <w:autoSpaceDE w:val="0"/>
              <w:autoSpaceDN w:val="0"/>
              <w:adjustRightInd w:val="0"/>
              <w:jc w:val="center"/>
              <w:rPr>
                <w:rFonts w:ascii="Times New Roman" w:hAnsi="Times New Roman"/>
                <w:sz w:val="24"/>
                <w:szCs w:val="24"/>
                <w:lang w:eastAsia="ru-RU"/>
              </w:rPr>
            </w:pPr>
            <w:r w:rsidRPr="001D28CB">
              <w:rPr>
                <w:rFonts w:ascii="Times New Roman" w:hAnsi="Times New Roman"/>
                <w:sz w:val="24"/>
                <w:szCs w:val="24"/>
                <w:lang w:eastAsia="ru-RU"/>
              </w:rPr>
              <w:lastRenderedPageBreak/>
              <w:t xml:space="preserve">Депутаты Государственной </w:t>
            </w:r>
            <w:r w:rsidRPr="001D28CB">
              <w:rPr>
                <w:rFonts w:ascii="Times New Roman" w:hAnsi="Times New Roman"/>
                <w:sz w:val="24"/>
                <w:szCs w:val="24"/>
                <w:lang w:eastAsia="ru-RU"/>
              </w:rPr>
              <w:lastRenderedPageBreak/>
              <w:t>Думы Е.Л.</w:t>
            </w:r>
            <w:r>
              <w:rPr>
                <w:rFonts w:ascii="Times New Roman" w:hAnsi="Times New Roman"/>
                <w:sz w:val="24"/>
                <w:szCs w:val="24"/>
                <w:lang w:eastAsia="ru-RU"/>
              </w:rPr>
              <w:t> </w:t>
            </w:r>
            <w:r w:rsidRPr="001D28CB">
              <w:rPr>
                <w:rFonts w:ascii="Times New Roman" w:hAnsi="Times New Roman"/>
                <w:sz w:val="24"/>
                <w:szCs w:val="24"/>
                <w:lang w:eastAsia="ru-RU"/>
              </w:rPr>
              <w:t>Николаева, А.Н.</w:t>
            </w:r>
            <w:r>
              <w:rPr>
                <w:rFonts w:ascii="Times New Roman" w:hAnsi="Times New Roman"/>
                <w:sz w:val="24"/>
                <w:szCs w:val="24"/>
                <w:lang w:eastAsia="ru-RU"/>
              </w:rPr>
              <w:t> </w:t>
            </w:r>
            <w:r w:rsidRPr="001D28CB">
              <w:rPr>
                <w:rFonts w:ascii="Times New Roman" w:hAnsi="Times New Roman"/>
                <w:sz w:val="24"/>
                <w:szCs w:val="24"/>
                <w:lang w:eastAsia="ru-RU"/>
              </w:rPr>
              <w:t>Хайруллин, В.Е.</w:t>
            </w:r>
            <w:r>
              <w:rPr>
                <w:rFonts w:ascii="Times New Roman" w:hAnsi="Times New Roman"/>
                <w:sz w:val="24"/>
                <w:szCs w:val="24"/>
                <w:lang w:eastAsia="ru-RU"/>
              </w:rPr>
              <w:t> </w:t>
            </w:r>
            <w:proofErr w:type="spellStart"/>
            <w:r w:rsidRPr="001D28CB">
              <w:rPr>
                <w:rFonts w:ascii="Times New Roman" w:hAnsi="Times New Roman"/>
                <w:sz w:val="24"/>
                <w:szCs w:val="24"/>
                <w:lang w:eastAsia="ru-RU"/>
              </w:rPr>
              <w:t>Булавинов</w:t>
            </w:r>
            <w:proofErr w:type="spellEnd"/>
            <w:r w:rsidRPr="001D28CB">
              <w:rPr>
                <w:rFonts w:ascii="Times New Roman" w:hAnsi="Times New Roman"/>
                <w:sz w:val="24"/>
                <w:szCs w:val="24"/>
                <w:lang w:eastAsia="ru-RU"/>
              </w:rPr>
              <w:t>, И.М.</w:t>
            </w:r>
            <w:r>
              <w:rPr>
                <w:rFonts w:ascii="Times New Roman" w:hAnsi="Times New Roman"/>
                <w:sz w:val="24"/>
                <w:szCs w:val="24"/>
                <w:lang w:eastAsia="ru-RU"/>
              </w:rPr>
              <w:t> </w:t>
            </w:r>
            <w:r w:rsidRPr="001D28CB">
              <w:rPr>
                <w:rFonts w:ascii="Times New Roman" w:hAnsi="Times New Roman"/>
                <w:sz w:val="24"/>
                <w:szCs w:val="24"/>
                <w:lang w:eastAsia="ru-RU"/>
              </w:rPr>
              <w:t>Гусева</w:t>
            </w:r>
          </w:p>
        </w:tc>
        <w:tc>
          <w:tcPr>
            <w:tcW w:w="1701" w:type="dxa"/>
          </w:tcPr>
          <w:p w:rsidR="006D1374" w:rsidRPr="00D713B2" w:rsidRDefault="002F16D4" w:rsidP="006D1374">
            <w:pPr>
              <w:jc w:val="center"/>
              <w:rPr>
                <w:rFonts w:ascii="Times New Roman" w:hAnsi="Times New Roman" w:cs="Times New Roman"/>
                <w:sz w:val="24"/>
                <w:szCs w:val="24"/>
              </w:rPr>
            </w:pPr>
            <w:r>
              <w:rPr>
                <w:rFonts w:ascii="Times New Roman" w:hAnsi="Times New Roman" w:cs="Times New Roman"/>
                <w:sz w:val="24"/>
                <w:szCs w:val="24"/>
              </w:rPr>
              <w:lastRenderedPageBreak/>
              <w:t>З</w:t>
            </w:r>
            <w:r w:rsidR="006D1374" w:rsidRPr="00F66902">
              <w:rPr>
                <w:rFonts w:ascii="Times New Roman" w:hAnsi="Times New Roman" w:cs="Times New Roman"/>
                <w:sz w:val="24"/>
                <w:szCs w:val="24"/>
              </w:rPr>
              <w:t>аключений нет</w:t>
            </w:r>
          </w:p>
        </w:tc>
        <w:tc>
          <w:tcPr>
            <w:tcW w:w="1701" w:type="dxa"/>
          </w:tcPr>
          <w:p w:rsidR="006D1374" w:rsidRPr="00D713B2" w:rsidRDefault="00B92BA1"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D28CB" w:rsidRPr="007D6443" w:rsidTr="00E75D72">
        <w:tc>
          <w:tcPr>
            <w:tcW w:w="674" w:type="dxa"/>
          </w:tcPr>
          <w:p w:rsidR="001D28CB" w:rsidRDefault="00B92BA1" w:rsidP="006D1374">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3149" w:type="dxa"/>
          </w:tcPr>
          <w:p w:rsidR="001D28CB" w:rsidRPr="001D28CB" w:rsidRDefault="001D28CB" w:rsidP="006D1374">
            <w:pPr>
              <w:jc w:val="both"/>
              <w:rPr>
                <w:rFonts w:ascii="Times New Roman" w:hAnsi="Times New Roman" w:cs="Times New Roman"/>
                <w:sz w:val="24"/>
                <w:szCs w:val="24"/>
              </w:rPr>
            </w:pPr>
            <w:r w:rsidRPr="001D28CB">
              <w:rPr>
                <w:rFonts w:ascii="Times New Roman" w:hAnsi="Times New Roman" w:cs="Times New Roman"/>
                <w:sz w:val="24"/>
                <w:szCs w:val="24"/>
              </w:rPr>
              <w:t>№ 1028984-6 «О внесении изменений в Жилищный кодекс Российской Федерации и отдельные законодательные акты Российской Федерации» (в части установления порядка управления малоэтажными жилыми комплексами)</w:t>
            </w:r>
          </w:p>
        </w:tc>
        <w:tc>
          <w:tcPr>
            <w:tcW w:w="5811" w:type="dxa"/>
          </w:tcPr>
          <w:p w:rsidR="001D28CB" w:rsidRPr="001D28CB" w:rsidRDefault="001D28CB" w:rsidP="002F16D4">
            <w:pPr>
              <w:jc w:val="both"/>
              <w:rPr>
                <w:rFonts w:ascii="Times New Roman" w:hAnsi="Times New Roman" w:cs="Times New Roman"/>
                <w:sz w:val="24"/>
                <w:szCs w:val="24"/>
              </w:rPr>
            </w:pPr>
            <w:r w:rsidRPr="001D28CB">
              <w:rPr>
                <w:rFonts w:ascii="Times New Roman" w:hAnsi="Times New Roman" w:cs="Times New Roman"/>
                <w:sz w:val="24"/>
                <w:szCs w:val="24"/>
              </w:rPr>
              <w:t>Законопроектом предлагается внести в Градостроительный кодекс Российской Федерации понятие объектов малоэтажного жилищного строительства, в Жилищный кодекс Российской Федерации определение понятия малоэтажного жилого комплекса, а также законодательно урегулировать управление малоэтажными жилыми комплексами, особенности их создания и формирования общего имущества</w:t>
            </w:r>
          </w:p>
        </w:tc>
        <w:tc>
          <w:tcPr>
            <w:tcW w:w="1843" w:type="dxa"/>
          </w:tcPr>
          <w:p w:rsidR="001D28CB" w:rsidRPr="001D28CB" w:rsidRDefault="001D28CB" w:rsidP="006D1374">
            <w:pPr>
              <w:autoSpaceDE w:val="0"/>
              <w:autoSpaceDN w:val="0"/>
              <w:adjustRightInd w:val="0"/>
              <w:jc w:val="center"/>
              <w:rPr>
                <w:rFonts w:ascii="Times New Roman" w:hAnsi="Times New Roman"/>
                <w:sz w:val="24"/>
                <w:szCs w:val="24"/>
                <w:lang w:eastAsia="ru-RU"/>
              </w:rPr>
            </w:pPr>
            <w:r w:rsidRPr="001D28CB">
              <w:rPr>
                <w:rFonts w:ascii="Times New Roman" w:hAnsi="Times New Roman"/>
                <w:sz w:val="24"/>
                <w:szCs w:val="24"/>
                <w:lang w:eastAsia="ru-RU"/>
              </w:rPr>
              <w:t>Депутаты Государственной Думы Е.Л.</w:t>
            </w:r>
            <w:r>
              <w:rPr>
                <w:rFonts w:ascii="Times New Roman" w:hAnsi="Times New Roman"/>
                <w:sz w:val="24"/>
                <w:szCs w:val="24"/>
                <w:lang w:eastAsia="ru-RU"/>
              </w:rPr>
              <w:t> </w:t>
            </w:r>
            <w:r w:rsidRPr="001D28CB">
              <w:rPr>
                <w:rFonts w:ascii="Times New Roman" w:hAnsi="Times New Roman"/>
                <w:sz w:val="24"/>
                <w:szCs w:val="24"/>
                <w:lang w:eastAsia="ru-RU"/>
              </w:rPr>
              <w:t>Николаева, В.Ф.</w:t>
            </w:r>
            <w:r>
              <w:rPr>
                <w:rFonts w:ascii="Times New Roman" w:hAnsi="Times New Roman"/>
                <w:sz w:val="24"/>
                <w:szCs w:val="24"/>
                <w:lang w:eastAsia="ru-RU"/>
              </w:rPr>
              <w:t> </w:t>
            </w:r>
            <w:proofErr w:type="spellStart"/>
            <w:r w:rsidRPr="001D28CB">
              <w:rPr>
                <w:rFonts w:ascii="Times New Roman" w:hAnsi="Times New Roman"/>
                <w:sz w:val="24"/>
                <w:szCs w:val="24"/>
                <w:lang w:eastAsia="ru-RU"/>
              </w:rPr>
              <w:t>Звагельский</w:t>
            </w:r>
            <w:proofErr w:type="spellEnd"/>
            <w:r w:rsidRPr="001D28CB">
              <w:rPr>
                <w:rFonts w:ascii="Times New Roman" w:hAnsi="Times New Roman"/>
                <w:sz w:val="24"/>
                <w:szCs w:val="24"/>
                <w:lang w:eastAsia="ru-RU"/>
              </w:rPr>
              <w:t>, И.М.</w:t>
            </w:r>
            <w:r>
              <w:rPr>
                <w:rFonts w:ascii="Times New Roman" w:hAnsi="Times New Roman"/>
                <w:sz w:val="24"/>
                <w:szCs w:val="24"/>
                <w:lang w:eastAsia="ru-RU"/>
              </w:rPr>
              <w:t> </w:t>
            </w:r>
            <w:r w:rsidRPr="001D28CB">
              <w:rPr>
                <w:rFonts w:ascii="Times New Roman" w:hAnsi="Times New Roman"/>
                <w:sz w:val="24"/>
                <w:szCs w:val="24"/>
                <w:lang w:eastAsia="ru-RU"/>
              </w:rPr>
              <w:t>Гусева</w:t>
            </w:r>
          </w:p>
        </w:tc>
        <w:tc>
          <w:tcPr>
            <w:tcW w:w="1701" w:type="dxa"/>
          </w:tcPr>
          <w:p w:rsidR="001D28CB" w:rsidRDefault="001D28CB"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28CB" w:rsidRDefault="001D28CB"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D28CB" w:rsidRPr="007D6443" w:rsidTr="00E75D72">
        <w:tc>
          <w:tcPr>
            <w:tcW w:w="674" w:type="dxa"/>
          </w:tcPr>
          <w:p w:rsidR="001D28CB" w:rsidRDefault="00B92BA1" w:rsidP="006D1374">
            <w:pPr>
              <w:rPr>
                <w:rFonts w:ascii="Times New Roman" w:hAnsi="Times New Roman" w:cs="Times New Roman"/>
                <w:sz w:val="24"/>
                <w:szCs w:val="24"/>
              </w:rPr>
            </w:pPr>
            <w:r>
              <w:rPr>
                <w:rFonts w:ascii="Times New Roman" w:hAnsi="Times New Roman" w:cs="Times New Roman"/>
                <w:sz w:val="24"/>
                <w:szCs w:val="24"/>
              </w:rPr>
              <w:t>6.</w:t>
            </w:r>
          </w:p>
        </w:tc>
        <w:tc>
          <w:tcPr>
            <w:tcW w:w="3149" w:type="dxa"/>
          </w:tcPr>
          <w:p w:rsidR="001D28CB" w:rsidRPr="001D28CB" w:rsidRDefault="001D28CB" w:rsidP="006D1374">
            <w:pPr>
              <w:jc w:val="both"/>
              <w:rPr>
                <w:rFonts w:ascii="Times New Roman" w:hAnsi="Times New Roman" w:cs="Times New Roman"/>
                <w:sz w:val="24"/>
                <w:szCs w:val="24"/>
              </w:rPr>
            </w:pPr>
            <w:r w:rsidRPr="001D28CB">
              <w:rPr>
                <w:rFonts w:ascii="Times New Roman" w:hAnsi="Times New Roman" w:cs="Times New Roman"/>
                <w:sz w:val="24"/>
                <w:szCs w:val="24"/>
              </w:rPr>
              <w:t>№ 1029831-6 «О внесении изменения в статью 55.24 Градостроительного кодекса Российской Федерации» (в части полномочий Правительства Российской Федерации по установлению порядка организации безопасного использования и содержания лифтов, подъемных механизмов, эскалаторов)</w:t>
            </w:r>
          </w:p>
        </w:tc>
        <w:tc>
          <w:tcPr>
            <w:tcW w:w="5811" w:type="dxa"/>
          </w:tcPr>
          <w:p w:rsidR="001D28CB" w:rsidRPr="001D28CB" w:rsidRDefault="001D28CB" w:rsidP="002F16D4">
            <w:pPr>
              <w:jc w:val="both"/>
              <w:rPr>
                <w:rFonts w:ascii="Times New Roman" w:hAnsi="Times New Roman" w:cs="Times New Roman"/>
                <w:sz w:val="24"/>
                <w:szCs w:val="24"/>
              </w:rPr>
            </w:pPr>
            <w:r w:rsidRPr="001D28CB">
              <w:rPr>
                <w:rFonts w:ascii="Times New Roman" w:hAnsi="Times New Roman" w:cs="Times New Roman"/>
                <w:sz w:val="24"/>
                <w:szCs w:val="24"/>
              </w:rPr>
              <w:t>Законопроектом предусматривается наделение Правительства Российской Федерации полномочиями по утверждению требований к обеспечению безопасности на опасных объектах (лифтах, подъемных платформах для инвалидов, эскалаторах, кроме эскалаторов в метрополитенах)</w:t>
            </w:r>
          </w:p>
        </w:tc>
        <w:tc>
          <w:tcPr>
            <w:tcW w:w="1843" w:type="dxa"/>
          </w:tcPr>
          <w:p w:rsidR="001D28CB" w:rsidRPr="001D28CB" w:rsidRDefault="001D28CB" w:rsidP="006D1374">
            <w:pPr>
              <w:autoSpaceDE w:val="0"/>
              <w:autoSpaceDN w:val="0"/>
              <w:adjustRightInd w:val="0"/>
              <w:jc w:val="center"/>
              <w:rPr>
                <w:rFonts w:ascii="Times New Roman" w:hAnsi="Times New Roman"/>
                <w:sz w:val="24"/>
                <w:szCs w:val="24"/>
                <w:lang w:eastAsia="ru-RU"/>
              </w:rPr>
            </w:pPr>
            <w:r w:rsidRPr="001D28CB">
              <w:rPr>
                <w:rFonts w:ascii="Times New Roman" w:hAnsi="Times New Roman"/>
                <w:sz w:val="24"/>
                <w:szCs w:val="24"/>
                <w:lang w:eastAsia="ru-RU"/>
              </w:rPr>
              <w:t>Правительство Российской Федерации</w:t>
            </w:r>
          </w:p>
        </w:tc>
        <w:tc>
          <w:tcPr>
            <w:tcW w:w="1701" w:type="dxa"/>
          </w:tcPr>
          <w:p w:rsidR="001D28CB" w:rsidRDefault="001D28CB"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D28CB" w:rsidRDefault="001D28CB" w:rsidP="000D1BB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12559E" w:rsidRPr="007D6443" w:rsidTr="00E75D72">
        <w:tc>
          <w:tcPr>
            <w:tcW w:w="674" w:type="dxa"/>
          </w:tcPr>
          <w:p w:rsidR="0012559E" w:rsidRDefault="00B92BA1" w:rsidP="006D1374">
            <w:pPr>
              <w:rPr>
                <w:rFonts w:ascii="Times New Roman" w:hAnsi="Times New Roman" w:cs="Times New Roman"/>
                <w:sz w:val="24"/>
                <w:szCs w:val="24"/>
              </w:rPr>
            </w:pPr>
            <w:r>
              <w:rPr>
                <w:rFonts w:ascii="Times New Roman" w:hAnsi="Times New Roman" w:cs="Times New Roman"/>
                <w:sz w:val="24"/>
                <w:szCs w:val="24"/>
              </w:rPr>
              <w:t>7.</w:t>
            </w:r>
          </w:p>
        </w:tc>
        <w:tc>
          <w:tcPr>
            <w:tcW w:w="3149" w:type="dxa"/>
          </w:tcPr>
          <w:p w:rsidR="0012559E" w:rsidRPr="001D28CB" w:rsidRDefault="0012559E" w:rsidP="006D1374">
            <w:pPr>
              <w:jc w:val="both"/>
              <w:rPr>
                <w:rFonts w:ascii="Times New Roman" w:hAnsi="Times New Roman" w:cs="Times New Roman"/>
                <w:sz w:val="24"/>
                <w:szCs w:val="24"/>
              </w:rPr>
            </w:pPr>
            <w:r w:rsidRPr="0012559E">
              <w:rPr>
                <w:rFonts w:ascii="Times New Roman" w:hAnsi="Times New Roman" w:cs="Times New Roman"/>
                <w:sz w:val="24"/>
                <w:szCs w:val="24"/>
              </w:rPr>
              <w:t xml:space="preserve">№ 1015096-6 «О внесении изменения в статью 158 Жилищного кодекса Российской Федерации» (в части установления обязанности погашения задолженности по уплате взносов на капитальный ремонт общего </w:t>
            </w:r>
            <w:r w:rsidRPr="0012559E">
              <w:rPr>
                <w:rFonts w:ascii="Times New Roman" w:hAnsi="Times New Roman" w:cs="Times New Roman"/>
                <w:sz w:val="24"/>
                <w:szCs w:val="24"/>
              </w:rPr>
              <w:lastRenderedPageBreak/>
              <w:t>имущества при переходе права собственности на помещение в многоквартирном доме)</w:t>
            </w:r>
          </w:p>
        </w:tc>
        <w:tc>
          <w:tcPr>
            <w:tcW w:w="5811" w:type="dxa"/>
          </w:tcPr>
          <w:p w:rsidR="0012559E" w:rsidRPr="001D28CB" w:rsidRDefault="0012559E" w:rsidP="0012559E">
            <w:pPr>
              <w:jc w:val="both"/>
              <w:rPr>
                <w:rFonts w:ascii="Times New Roman" w:hAnsi="Times New Roman" w:cs="Times New Roman"/>
                <w:sz w:val="24"/>
                <w:szCs w:val="24"/>
              </w:rPr>
            </w:pPr>
            <w:r w:rsidRPr="0012559E">
              <w:rPr>
                <w:rFonts w:ascii="Times New Roman" w:hAnsi="Times New Roman" w:cs="Times New Roman"/>
                <w:sz w:val="24"/>
                <w:szCs w:val="24"/>
              </w:rPr>
              <w:lastRenderedPageBreak/>
              <w:t>Законопроектом предлагается не допустить при переходе права собственности на помещение в многоквартирном доме к новому собственнику переход задолженности по уплате взносов на капитальный ремонт общего имущества предшествующего собственника такого помещения.</w:t>
            </w:r>
            <w:r>
              <w:rPr>
                <w:rFonts w:ascii="Times New Roman" w:hAnsi="Times New Roman" w:cs="Times New Roman"/>
                <w:sz w:val="24"/>
                <w:szCs w:val="24"/>
              </w:rPr>
              <w:t xml:space="preserve"> </w:t>
            </w:r>
            <w:r w:rsidRPr="0012559E">
              <w:rPr>
                <w:rFonts w:ascii="Times New Roman" w:hAnsi="Times New Roman" w:cs="Times New Roman"/>
                <w:sz w:val="24"/>
                <w:szCs w:val="24"/>
              </w:rPr>
              <w:t xml:space="preserve">У предшествующего собственника помещения при осуществлении государственной регистрации прав на жилое помещение в многоквартирном </w:t>
            </w:r>
            <w:r w:rsidRPr="0012559E">
              <w:rPr>
                <w:rFonts w:ascii="Times New Roman" w:hAnsi="Times New Roman" w:cs="Times New Roman"/>
                <w:sz w:val="24"/>
                <w:szCs w:val="24"/>
              </w:rPr>
              <w:lastRenderedPageBreak/>
              <w:t>доме появится обязанность погашать задолженность по уплате взносов на капитальный ремонт</w:t>
            </w:r>
          </w:p>
        </w:tc>
        <w:tc>
          <w:tcPr>
            <w:tcW w:w="1843" w:type="dxa"/>
          </w:tcPr>
          <w:p w:rsidR="0012559E" w:rsidRPr="001D28CB" w:rsidRDefault="0012559E" w:rsidP="006D1374">
            <w:pPr>
              <w:autoSpaceDE w:val="0"/>
              <w:autoSpaceDN w:val="0"/>
              <w:adjustRightInd w:val="0"/>
              <w:jc w:val="center"/>
              <w:rPr>
                <w:rFonts w:ascii="Times New Roman" w:hAnsi="Times New Roman"/>
                <w:sz w:val="24"/>
                <w:szCs w:val="24"/>
                <w:lang w:eastAsia="ru-RU"/>
              </w:rPr>
            </w:pPr>
            <w:r w:rsidRPr="0012559E">
              <w:rPr>
                <w:rFonts w:ascii="Times New Roman" w:hAnsi="Times New Roman"/>
                <w:sz w:val="24"/>
                <w:szCs w:val="24"/>
                <w:lang w:eastAsia="ru-RU"/>
              </w:rPr>
              <w:lastRenderedPageBreak/>
              <w:t>Дума Ставропольского края</w:t>
            </w:r>
          </w:p>
        </w:tc>
        <w:tc>
          <w:tcPr>
            <w:tcW w:w="1701" w:type="dxa"/>
          </w:tcPr>
          <w:p w:rsidR="0012559E" w:rsidRDefault="0012559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2559E" w:rsidRDefault="0012559E"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12559E" w:rsidRPr="007D6443" w:rsidTr="00E75D72">
        <w:tc>
          <w:tcPr>
            <w:tcW w:w="674" w:type="dxa"/>
          </w:tcPr>
          <w:p w:rsidR="0012559E" w:rsidRDefault="00B92BA1" w:rsidP="006D1374">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3149" w:type="dxa"/>
          </w:tcPr>
          <w:p w:rsidR="0012559E" w:rsidRPr="001D28CB" w:rsidRDefault="0012559E" w:rsidP="006D1374">
            <w:pPr>
              <w:jc w:val="both"/>
              <w:rPr>
                <w:rFonts w:ascii="Times New Roman" w:hAnsi="Times New Roman" w:cs="Times New Roman"/>
                <w:sz w:val="24"/>
                <w:szCs w:val="24"/>
              </w:rPr>
            </w:pPr>
            <w:r w:rsidRPr="0012559E">
              <w:rPr>
                <w:rFonts w:ascii="Times New Roman" w:hAnsi="Times New Roman" w:cs="Times New Roman"/>
                <w:sz w:val="24"/>
                <w:szCs w:val="24"/>
              </w:rPr>
              <w:t>№ 1026735-6 «О внесении изменений в отдельные законодательные акты в части установления ограничений по розничной торговле алкогольной продукцией в стационарных специализированных торговых объектах»</w:t>
            </w:r>
          </w:p>
        </w:tc>
        <w:tc>
          <w:tcPr>
            <w:tcW w:w="5811" w:type="dxa"/>
          </w:tcPr>
          <w:p w:rsidR="0012559E" w:rsidRPr="001D28CB" w:rsidRDefault="00CA559A" w:rsidP="002F16D4">
            <w:pPr>
              <w:jc w:val="both"/>
              <w:rPr>
                <w:rFonts w:ascii="Times New Roman" w:hAnsi="Times New Roman" w:cs="Times New Roman"/>
                <w:sz w:val="24"/>
                <w:szCs w:val="24"/>
              </w:rPr>
            </w:pPr>
            <w:r w:rsidRPr="00CA559A">
              <w:rPr>
                <w:rFonts w:ascii="Times New Roman" w:hAnsi="Times New Roman" w:cs="Times New Roman"/>
                <w:sz w:val="24"/>
                <w:szCs w:val="24"/>
              </w:rPr>
              <w:t>Законопроектом предлагается установить ограничение розничной реализации алкогольной продукции в виде возможности ее продажи только в стационарных специализированных объектах. Вводится понятие стационарного специализированного торгового объекта, определятся требования к этим объектам, а также устанавливается, что иные, дополнительные требования к таким объектам, могут устанавливаться уполномоченным Правительством Российской Федерации федеральным органом исполнительной власти</w:t>
            </w:r>
          </w:p>
        </w:tc>
        <w:tc>
          <w:tcPr>
            <w:tcW w:w="1843" w:type="dxa"/>
          </w:tcPr>
          <w:p w:rsidR="0012559E" w:rsidRPr="001D28CB" w:rsidRDefault="0012559E" w:rsidP="006D1374">
            <w:pPr>
              <w:autoSpaceDE w:val="0"/>
              <w:autoSpaceDN w:val="0"/>
              <w:adjustRightInd w:val="0"/>
              <w:jc w:val="center"/>
              <w:rPr>
                <w:rFonts w:ascii="Times New Roman" w:hAnsi="Times New Roman"/>
                <w:sz w:val="24"/>
                <w:szCs w:val="24"/>
                <w:lang w:eastAsia="ru-RU"/>
              </w:rPr>
            </w:pPr>
            <w:r w:rsidRPr="0012559E">
              <w:rPr>
                <w:rFonts w:ascii="Times New Roman" w:hAnsi="Times New Roman"/>
                <w:sz w:val="24"/>
                <w:szCs w:val="24"/>
                <w:lang w:eastAsia="ru-RU"/>
              </w:rPr>
              <w:t>Депутаты Государственной Думы С.М.</w:t>
            </w:r>
            <w:r w:rsidR="00CA559A">
              <w:rPr>
                <w:rFonts w:ascii="Times New Roman" w:hAnsi="Times New Roman"/>
                <w:sz w:val="24"/>
                <w:szCs w:val="24"/>
                <w:lang w:eastAsia="ru-RU"/>
              </w:rPr>
              <w:t> </w:t>
            </w:r>
            <w:r w:rsidRPr="0012559E">
              <w:rPr>
                <w:rFonts w:ascii="Times New Roman" w:hAnsi="Times New Roman"/>
                <w:sz w:val="24"/>
                <w:szCs w:val="24"/>
                <w:lang w:eastAsia="ru-RU"/>
              </w:rPr>
              <w:t>Миронов, О.А.</w:t>
            </w:r>
            <w:r w:rsidR="00CA559A">
              <w:rPr>
                <w:rFonts w:ascii="Times New Roman" w:hAnsi="Times New Roman"/>
                <w:sz w:val="24"/>
                <w:szCs w:val="24"/>
                <w:lang w:eastAsia="ru-RU"/>
              </w:rPr>
              <w:t> </w:t>
            </w:r>
            <w:r w:rsidRPr="0012559E">
              <w:rPr>
                <w:rFonts w:ascii="Times New Roman" w:hAnsi="Times New Roman"/>
                <w:sz w:val="24"/>
                <w:szCs w:val="24"/>
                <w:lang w:eastAsia="ru-RU"/>
              </w:rPr>
              <w:t>Нилов, О.К.</w:t>
            </w:r>
            <w:r w:rsidR="00CA559A">
              <w:rPr>
                <w:rFonts w:ascii="Times New Roman" w:hAnsi="Times New Roman"/>
                <w:sz w:val="24"/>
                <w:szCs w:val="24"/>
                <w:lang w:eastAsia="ru-RU"/>
              </w:rPr>
              <w:t> </w:t>
            </w:r>
            <w:r w:rsidRPr="0012559E">
              <w:rPr>
                <w:rFonts w:ascii="Times New Roman" w:hAnsi="Times New Roman"/>
                <w:sz w:val="24"/>
                <w:szCs w:val="24"/>
                <w:lang w:eastAsia="ru-RU"/>
              </w:rPr>
              <w:t>Красильникова</w:t>
            </w:r>
          </w:p>
        </w:tc>
        <w:tc>
          <w:tcPr>
            <w:tcW w:w="1701" w:type="dxa"/>
          </w:tcPr>
          <w:p w:rsidR="0012559E" w:rsidRDefault="0012559E"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2559E" w:rsidRDefault="0012559E"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12559E" w:rsidRPr="007D6443" w:rsidTr="00E75D72">
        <w:tc>
          <w:tcPr>
            <w:tcW w:w="674" w:type="dxa"/>
          </w:tcPr>
          <w:p w:rsidR="0012559E" w:rsidRDefault="00B92BA1" w:rsidP="006D1374">
            <w:pPr>
              <w:rPr>
                <w:rFonts w:ascii="Times New Roman" w:hAnsi="Times New Roman" w:cs="Times New Roman"/>
                <w:sz w:val="24"/>
                <w:szCs w:val="24"/>
              </w:rPr>
            </w:pPr>
            <w:r>
              <w:rPr>
                <w:rFonts w:ascii="Times New Roman" w:hAnsi="Times New Roman" w:cs="Times New Roman"/>
                <w:sz w:val="24"/>
                <w:szCs w:val="24"/>
              </w:rPr>
              <w:t>9.</w:t>
            </w:r>
          </w:p>
        </w:tc>
        <w:tc>
          <w:tcPr>
            <w:tcW w:w="3149" w:type="dxa"/>
          </w:tcPr>
          <w:p w:rsidR="0012559E" w:rsidRPr="001D28CB" w:rsidRDefault="00CA559A" w:rsidP="006D1374">
            <w:pPr>
              <w:jc w:val="both"/>
              <w:rPr>
                <w:rFonts w:ascii="Times New Roman" w:hAnsi="Times New Roman" w:cs="Times New Roman"/>
                <w:sz w:val="24"/>
                <w:szCs w:val="24"/>
              </w:rPr>
            </w:pPr>
            <w:r w:rsidRPr="00CA559A">
              <w:rPr>
                <w:rFonts w:ascii="Times New Roman" w:hAnsi="Times New Roman" w:cs="Times New Roman"/>
                <w:sz w:val="24"/>
                <w:szCs w:val="24"/>
              </w:rPr>
              <w:t>№ 1028278-6 «О внесении изменений в отдельные законодательные акты Российской Федерации» (в части финансирования проведения капитального ремонта общего имущества в многоквартирном доме с привлечением средств инвестора)</w:t>
            </w:r>
          </w:p>
        </w:tc>
        <w:tc>
          <w:tcPr>
            <w:tcW w:w="5811" w:type="dxa"/>
          </w:tcPr>
          <w:p w:rsidR="0012559E" w:rsidRPr="001D28CB" w:rsidRDefault="00CA559A" w:rsidP="002F16D4">
            <w:pPr>
              <w:jc w:val="both"/>
              <w:rPr>
                <w:rFonts w:ascii="Times New Roman" w:hAnsi="Times New Roman" w:cs="Times New Roman"/>
                <w:sz w:val="24"/>
                <w:szCs w:val="24"/>
              </w:rPr>
            </w:pPr>
            <w:r w:rsidRPr="00CA559A">
              <w:rPr>
                <w:rFonts w:ascii="Times New Roman" w:hAnsi="Times New Roman" w:cs="Times New Roman"/>
                <w:sz w:val="24"/>
                <w:szCs w:val="24"/>
              </w:rPr>
              <w:t>Законопроектом вводится новый способ финансирования проведения капитального ремонта общего имущества в многоквартирном доме - за счет средств инвестора, осуществляющего реконструкцию такого многоквартирного дома, при котором в случае выполнения инвестором всего перечня услуг и (или) работ по капитальному ремонту общего имущества в многоквартирном доме, собственники помещений в таком многоквартирном доме освобождаются от уплаты взносов на капитальный ремонт на срок нормативных сроков эффективной эксплуатации строительных конструкций и инженерных систем многоквартирного дома до проведения очередного капитального ремонта</w:t>
            </w:r>
          </w:p>
        </w:tc>
        <w:tc>
          <w:tcPr>
            <w:tcW w:w="1843" w:type="dxa"/>
          </w:tcPr>
          <w:p w:rsidR="0012559E" w:rsidRPr="001D28CB" w:rsidRDefault="00CA559A" w:rsidP="006D1374">
            <w:pPr>
              <w:autoSpaceDE w:val="0"/>
              <w:autoSpaceDN w:val="0"/>
              <w:adjustRightInd w:val="0"/>
              <w:jc w:val="center"/>
              <w:rPr>
                <w:rFonts w:ascii="Times New Roman" w:hAnsi="Times New Roman"/>
                <w:sz w:val="24"/>
                <w:szCs w:val="24"/>
                <w:lang w:eastAsia="ru-RU"/>
              </w:rPr>
            </w:pPr>
            <w:r w:rsidRPr="00CA559A">
              <w:rPr>
                <w:rFonts w:ascii="Times New Roman" w:hAnsi="Times New Roman"/>
                <w:sz w:val="24"/>
                <w:szCs w:val="24"/>
                <w:lang w:eastAsia="ru-RU"/>
              </w:rPr>
              <w:t>Депутаты Государственной Думы Е.Л.</w:t>
            </w:r>
            <w:r>
              <w:rPr>
                <w:rFonts w:ascii="Times New Roman" w:hAnsi="Times New Roman"/>
                <w:sz w:val="24"/>
                <w:szCs w:val="24"/>
                <w:lang w:eastAsia="ru-RU"/>
              </w:rPr>
              <w:t> </w:t>
            </w:r>
            <w:r w:rsidRPr="00CA559A">
              <w:rPr>
                <w:rFonts w:ascii="Times New Roman" w:hAnsi="Times New Roman"/>
                <w:sz w:val="24"/>
                <w:szCs w:val="24"/>
                <w:lang w:eastAsia="ru-RU"/>
              </w:rPr>
              <w:t>Николаева, А.Н.</w:t>
            </w:r>
            <w:r>
              <w:rPr>
                <w:rFonts w:ascii="Times New Roman" w:hAnsi="Times New Roman"/>
                <w:sz w:val="24"/>
                <w:szCs w:val="24"/>
                <w:lang w:eastAsia="ru-RU"/>
              </w:rPr>
              <w:t> </w:t>
            </w:r>
            <w:r w:rsidRPr="00CA559A">
              <w:rPr>
                <w:rFonts w:ascii="Times New Roman" w:hAnsi="Times New Roman"/>
                <w:sz w:val="24"/>
                <w:szCs w:val="24"/>
                <w:lang w:eastAsia="ru-RU"/>
              </w:rPr>
              <w:t>Хайруллин, В.Е.</w:t>
            </w:r>
            <w:r>
              <w:rPr>
                <w:rFonts w:ascii="Times New Roman" w:hAnsi="Times New Roman"/>
                <w:sz w:val="24"/>
                <w:szCs w:val="24"/>
                <w:lang w:eastAsia="ru-RU"/>
              </w:rPr>
              <w:t> </w:t>
            </w:r>
            <w:proofErr w:type="spellStart"/>
            <w:r w:rsidRPr="00CA559A">
              <w:rPr>
                <w:rFonts w:ascii="Times New Roman" w:hAnsi="Times New Roman"/>
                <w:sz w:val="24"/>
                <w:szCs w:val="24"/>
                <w:lang w:eastAsia="ru-RU"/>
              </w:rPr>
              <w:t>Булавинов</w:t>
            </w:r>
            <w:proofErr w:type="spellEnd"/>
            <w:r w:rsidRPr="00CA559A">
              <w:rPr>
                <w:rFonts w:ascii="Times New Roman" w:hAnsi="Times New Roman"/>
                <w:sz w:val="24"/>
                <w:szCs w:val="24"/>
                <w:lang w:eastAsia="ru-RU"/>
              </w:rPr>
              <w:t>, И.М.</w:t>
            </w:r>
            <w:r>
              <w:rPr>
                <w:rFonts w:ascii="Times New Roman" w:hAnsi="Times New Roman"/>
                <w:sz w:val="24"/>
                <w:szCs w:val="24"/>
                <w:lang w:eastAsia="ru-RU"/>
              </w:rPr>
              <w:t> </w:t>
            </w:r>
            <w:r w:rsidRPr="00CA559A">
              <w:rPr>
                <w:rFonts w:ascii="Times New Roman" w:hAnsi="Times New Roman"/>
                <w:sz w:val="24"/>
                <w:szCs w:val="24"/>
                <w:lang w:eastAsia="ru-RU"/>
              </w:rPr>
              <w:t>Гусева</w:t>
            </w:r>
          </w:p>
        </w:tc>
        <w:tc>
          <w:tcPr>
            <w:tcW w:w="1701" w:type="dxa"/>
          </w:tcPr>
          <w:p w:rsidR="0012559E" w:rsidRDefault="00CA559A" w:rsidP="006D1374">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12559E" w:rsidRDefault="00CA559A" w:rsidP="000D1BBB">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BC016E" w:rsidRPr="007D6443" w:rsidTr="00A33A9C">
        <w:tc>
          <w:tcPr>
            <w:tcW w:w="14879" w:type="dxa"/>
            <w:gridSpan w:val="6"/>
          </w:tcPr>
          <w:p w:rsidR="00BC016E" w:rsidRPr="00BC016E" w:rsidRDefault="00206728" w:rsidP="00042541">
            <w:pPr>
              <w:tabs>
                <w:tab w:val="left" w:pos="5250"/>
                <w:tab w:val="center" w:pos="7331"/>
              </w:tabs>
              <w:jc w:val="center"/>
              <w:rPr>
                <w:rFonts w:ascii="Times New Roman" w:hAnsi="Times New Roman" w:cs="Times New Roman"/>
                <w:b/>
                <w:sz w:val="24"/>
                <w:szCs w:val="24"/>
              </w:rPr>
            </w:pPr>
            <w:r>
              <w:rPr>
                <w:rFonts w:ascii="Times New Roman" w:hAnsi="Times New Roman" w:cs="Times New Roman"/>
                <w:b/>
                <w:sz w:val="24"/>
                <w:szCs w:val="24"/>
              </w:rPr>
              <w:t>Комитет по социальной политике</w:t>
            </w:r>
          </w:p>
        </w:tc>
      </w:tr>
      <w:tr w:rsidR="00E53FB2" w:rsidRPr="007D6443" w:rsidTr="00A33A9C">
        <w:tc>
          <w:tcPr>
            <w:tcW w:w="674" w:type="dxa"/>
          </w:tcPr>
          <w:p w:rsidR="00E53FB2" w:rsidRDefault="00B92BA1" w:rsidP="005F1F18">
            <w:pPr>
              <w:rPr>
                <w:rFonts w:ascii="Times New Roman" w:hAnsi="Times New Roman" w:cs="Times New Roman"/>
                <w:sz w:val="24"/>
                <w:szCs w:val="24"/>
              </w:rPr>
            </w:pPr>
            <w:r>
              <w:rPr>
                <w:rFonts w:ascii="Times New Roman" w:hAnsi="Times New Roman" w:cs="Times New Roman"/>
                <w:sz w:val="24"/>
                <w:szCs w:val="24"/>
              </w:rPr>
              <w:t>10.</w:t>
            </w:r>
          </w:p>
        </w:tc>
        <w:tc>
          <w:tcPr>
            <w:tcW w:w="3149" w:type="dxa"/>
          </w:tcPr>
          <w:p w:rsidR="00E53FB2" w:rsidRPr="00377AF2" w:rsidRDefault="004F7E58" w:rsidP="00367051">
            <w:pPr>
              <w:jc w:val="both"/>
              <w:rPr>
                <w:rFonts w:ascii="Times New Roman" w:hAnsi="Times New Roman" w:cs="Times New Roman"/>
                <w:sz w:val="24"/>
                <w:szCs w:val="24"/>
              </w:rPr>
            </w:pPr>
            <w:r w:rsidRPr="004F7E58">
              <w:rPr>
                <w:rFonts w:ascii="Times New Roman" w:hAnsi="Times New Roman" w:cs="Times New Roman"/>
                <w:sz w:val="24"/>
                <w:szCs w:val="24"/>
              </w:rPr>
              <w:t>№ 997875-6 «О внесении изменения в статью 136 Трудового кодекса Российской Федерации» (в части уточнения сроков оплаты отпуска)</w:t>
            </w:r>
          </w:p>
        </w:tc>
        <w:tc>
          <w:tcPr>
            <w:tcW w:w="5811" w:type="dxa"/>
          </w:tcPr>
          <w:p w:rsidR="00E53FB2" w:rsidRPr="00377AF2" w:rsidRDefault="004F7E58" w:rsidP="004F7E58">
            <w:pPr>
              <w:jc w:val="both"/>
              <w:rPr>
                <w:rFonts w:ascii="Times New Roman" w:hAnsi="Times New Roman" w:cs="Times New Roman"/>
                <w:sz w:val="24"/>
                <w:szCs w:val="24"/>
              </w:rPr>
            </w:pPr>
            <w:r w:rsidRPr="004F7E58">
              <w:rPr>
                <w:rFonts w:ascii="Times New Roman" w:hAnsi="Times New Roman" w:cs="Times New Roman"/>
                <w:sz w:val="24"/>
                <w:szCs w:val="24"/>
              </w:rPr>
              <w:t>Законопроект разработан на основании анализа судебной и административной практики, обращений избирателей, с целью устранения пробела в законодательстве и дальнейшего усиления защиты трудовых прав работников, при реализации их прав на ежегодный трудовой отпуск, и своевременную его оплату.</w:t>
            </w:r>
            <w:r>
              <w:rPr>
                <w:rFonts w:ascii="Times New Roman" w:hAnsi="Times New Roman" w:cs="Times New Roman"/>
                <w:sz w:val="24"/>
                <w:szCs w:val="24"/>
              </w:rPr>
              <w:t xml:space="preserve"> </w:t>
            </w:r>
            <w:r w:rsidRPr="004F7E58">
              <w:rPr>
                <w:rFonts w:ascii="Times New Roman" w:hAnsi="Times New Roman" w:cs="Times New Roman"/>
                <w:sz w:val="24"/>
                <w:szCs w:val="24"/>
              </w:rPr>
              <w:t xml:space="preserve">В действующей редакции статьи 136 Трудового Кодекса Российской Федерации указано, что оплата отпуска работнику </w:t>
            </w:r>
            <w:r w:rsidRPr="004F7E58">
              <w:rPr>
                <w:rFonts w:ascii="Times New Roman" w:hAnsi="Times New Roman" w:cs="Times New Roman"/>
                <w:sz w:val="24"/>
                <w:szCs w:val="24"/>
              </w:rPr>
              <w:lastRenderedPageBreak/>
              <w:t>производится не позднее чем за три дня до его начала. С учетом того, что согласно статье 123 Кодекса, очередность предоставления отпусков определяется в соответствии с заранее утвержденным графиком, данная норма защищает права работника, включенного в график отпусков, своевременно получить оплату за отпуск.</w:t>
            </w:r>
            <w:r>
              <w:rPr>
                <w:rFonts w:ascii="Times New Roman" w:hAnsi="Times New Roman" w:cs="Times New Roman"/>
                <w:sz w:val="24"/>
                <w:szCs w:val="24"/>
              </w:rPr>
              <w:t xml:space="preserve"> </w:t>
            </w:r>
            <w:r w:rsidRPr="004F7E58">
              <w:rPr>
                <w:rFonts w:ascii="Times New Roman" w:hAnsi="Times New Roman" w:cs="Times New Roman"/>
                <w:sz w:val="24"/>
                <w:szCs w:val="24"/>
              </w:rPr>
              <w:t>Вместе с тем, вследствие ряда объективных и субъективных причин, многие работники подают заявления о предоставлении отпуска не по графику, а в наиболее удобное им время, часто за день или два до начала отпуска. В результате, оплата за отпуск, не по вине работодателя, начисляется с нарушением установленного трехдневного срока. Анализ административной и судебной практики свидетельствует о выявлении множества случаев несвоевременной оплаты отпускных, вследствие подачи заявления позднее трехдневного срока.</w:t>
            </w:r>
            <w:r>
              <w:rPr>
                <w:rFonts w:ascii="Times New Roman" w:hAnsi="Times New Roman" w:cs="Times New Roman"/>
                <w:sz w:val="24"/>
                <w:szCs w:val="24"/>
              </w:rPr>
              <w:t xml:space="preserve"> </w:t>
            </w:r>
            <w:r w:rsidRPr="004F7E58">
              <w:rPr>
                <w:rFonts w:ascii="Times New Roman" w:hAnsi="Times New Roman" w:cs="Times New Roman"/>
                <w:sz w:val="24"/>
                <w:szCs w:val="24"/>
              </w:rPr>
              <w:t xml:space="preserve">Таким образом вследствие пробела законодательства нарушаются права работников и происходит конкуренция норм. Так как в случае исполнения требований работника о предоставлении отпуска при подаче заявления позднее чем за три дня до его начала, юридическое лицо становится нарушителем. Также оно может быть признано нарушителем и при </w:t>
            </w:r>
            <w:proofErr w:type="spellStart"/>
            <w:r w:rsidRPr="004F7E58">
              <w:rPr>
                <w:rFonts w:ascii="Times New Roman" w:hAnsi="Times New Roman" w:cs="Times New Roman"/>
                <w:sz w:val="24"/>
                <w:szCs w:val="24"/>
              </w:rPr>
              <w:t>непредоставлении</w:t>
            </w:r>
            <w:proofErr w:type="spellEnd"/>
            <w:r w:rsidRPr="004F7E58">
              <w:rPr>
                <w:rFonts w:ascii="Times New Roman" w:hAnsi="Times New Roman" w:cs="Times New Roman"/>
                <w:sz w:val="24"/>
                <w:szCs w:val="24"/>
              </w:rPr>
              <w:t xml:space="preserve"> отпуска льготной категории работников в указанную ими дату, если заявление подано поздно.</w:t>
            </w:r>
            <w:r>
              <w:rPr>
                <w:rFonts w:ascii="Times New Roman" w:hAnsi="Times New Roman" w:cs="Times New Roman"/>
                <w:sz w:val="24"/>
                <w:szCs w:val="24"/>
              </w:rPr>
              <w:t xml:space="preserve"> </w:t>
            </w:r>
            <w:r w:rsidRPr="004F7E58">
              <w:rPr>
                <w:rFonts w:ascii="Times New Roman" w:hAnsi="Times New Roman" w:cs="Times New Roman"/>
                <w:sz w:val="24"/>
                <w:szCs w:val="24"/>
              </w:rPr>
              <w:t>В связи с этим, проектом предлагается устранить данное противоречие путем дополнения статьи 136 нормой, что в случае подачи работником заявления на отпуск менее чем за три дня до его начала, его оплата производится не позднее чем через три рабочих дня после поступления заявления работодателю.</w:t>
            </w:r>
            <w:r>
              <w:rPr>
                <w:rFonts w:ascii="Times New Roman" w:hAnsi="Times New Roman" w:cs="Times New Roman"/>
                <w:sz w:val="24"/>
                <w:szCs w:val="24"/>
              </w:rPr>
              <w:t xml:space="preserve"> </w:t>
            </w:r>
            <w:r w:rsidRPr="004F7E58">
              <w:rPr>
                <w:rFonts w:ascii="Times New Roman" w:hAnsi="Times New Roman" w:cs="Times New Roman"/>
                <w:sz w:val="24"/>
                <w:szCs w:val="24"/>
              </w:rPr>
              <w:t>Внесение предлагаемых изменений не повлечет каких-либо расходов, покрываемых за счет бюджетов любых уровней. Не потребуется также внесения изменений в законодательные акты Российской Федерации</w:t>
            </w:r>
          </w:p>
        </w:tc>
        <w:tc>
          <w:tcPr>
            <w:tcW w:w="1843" w:type="dxa"/>
          </w:tcPr>
          <w:p w:rsidR="00E53FB2" w:rsidRPr="00377AF2" w:rsidRDefault="004F7E58" w:rsidP="004F7E58">
            <w:pPr>
              <w:autoSpaceDE w:val="0"/>
              <w:autoSpaceDN w:val="0"/>
              <w:adjustRightInd w:val="0"/>
              <w:jc w:val="center"/>
              <w:rPr>
                <w:rFonts w:ascii="Times New Roman" w:hAnsi="Times New Roman"/>
                <w:sz w:val="24"/>
                <w:szCs w:val="24"/>
                <w:lang w:eastAsia="ru-RU"/>
              </w:rPr>
            </w:pPr>
            <w:r w:rsidRPr="004F7E58">
              <w:rPr>
                <w:rFonts w:ascii="Times New Roman" w:hAnsi="Times New Roman"/>
                <w:sz w:val="24"/>
                <w:szCs w:val="24"/>
                <w:lang w:eastAsia="ru-RU"/>
              </w:rPr>
              <w:lastRenderedPageBreak/>
              <w:t>Депутаты Государственной Думы В.П.</w:t>
            </w:r>
            <w:r>
              <w:rPr>
                <w:rFonts w:ascii="Times New Roman" w:hAnsi="Times New Roman"/>
                <w:sz w:val="24"/>
                <w:szCs w:val="24"/>
                <w:lang w:eastAsia="ru-RU"/>
              </w:rPr>
              <w:t> </w:t>
            </w:r>
            <w:proofErr w:type="spellStart"/>
            <w:r w:rsidRPr="004F7E58">
              <w:rPr>
                <w:rFonts w:ascii="Times New Roman" w:hAnsi="Times New Roman"/>
                <w:sz w:val="24"/>
                <w:szCs w:val="24"/>
                <w:lang w:eastAsia="ru-RU"/>
              </w:rPr>
              <w:t>Водолацкий</w:t>
            </w:r>
            <w:proofErr w:type="spellEnd"/>
            <w:r w:rsidRPr="004F7E58">
              <w:rPr>
                <w:rFonts w:ascii="Times New Roman" w:hAnsi="Times New Roman"/>
                <w:sz w:val="24"/>
                <w:szCs w:val="24"/>
                <w:lang w:eastAsia="ru-RU"/>
              </w:rPr>
              <w:t>, С.Б.</w:t>
            </w:r>
            <w:r>
              <w:rPr>
                <w:rFonts w:ascii="Times New Roman" w:hAnsi="Times New Roman"/>
                <w:sz w:val="24"/>
                <w:szCs w:val="24"/>
                <w:lang w:eastAsia="ru-RU"/>
              </w:rPr>
              <w:t> </w:t>
            </w:r>
            <w:r w:rsidRPr="004F7E58">
              <w:rPr>
                <w:rFonts w:ascii="Times New Roman" w:hAnsi="Times New Roman"/>
                <w:sz w:val="24"/>
                <w:szCs w:val="24"/>
                <w:lang w:eastAsia="ru-RU"/>
              </w:rPr>
              <w:t>Дорофеев, В.Ю.</w:t>
            </w:r>
            <w:r>
              <w:rPr>
                <w:rFonts w:ascii="Times New Roman" w:hAnsi="Times New Roman"/>
                <w:sz w:val="24"/>
                <w:szCs w:val="24"/>
                <w:lang w:eastAsia="ru-RU"/>
              </w:rPr>
              <w:t> </w:t>
            </w:r>
            <w:r w:rsidRPr="004F7E58">
              <w:rPr>
                <w:rFonts w:ascii="Times New Roman" w:hAnsi="Times New Roman"/>
                <w:sz w:val="24"/>
                <w:szCs w:val="24"/>
                <w:lang w:eastAsia="ru-RU"/>
              </w:rPr>
              <w:t>Максимов, А.Н.</w:t>
            </w:r>
            <w:r>
              <w:rPr>
                <w:rFonts w:ascii="Times New Roman" w:hAnsi="Times New Roman"/>
                <w:sz w:val="24"/>
                <w:szCs w:val="24"/>
                <w:lang w:eastAsia="ru-RU"/>
              </w:rPr>
              <w:t> </w:t>
            </w:r>
            <w:r w:rsidRPr="004F7E58">
              <w:rPr>
                <w:rFonts w:ascii="Times New Roman" w:hAnsi="Times New Roman"/>
                <w:sz w:val="24"/>
                <w:szCs w:val="24"/>
                <w:lang w:eastAsia="ru-RU"/>
              </w:rPr>
              <w:t xml:space="preserve">Хайруллин, </w:t>
            </w:r>
            <w:r w:rsidRPr="004F7E58">
              <w:rPr>
                <w:rFonts w:ascii="Times New Roman" w:hAnsi="Times New Roman"/>
                <w:sz w:val="24"/>
                <w:szCs w:val="24"/>
                <w:lang w:eastAsia="ru-RU"/>
              </w:rPr>
              <w:lastRenderedPageBreak/>
              <w:t>Л.А.</w:t>
            </w:r>
            <w:r>
              <w:rPr>
                <w:rFonts w:ascii="Times New Roman" w:hAnsi="Times New Roman"/>
                <w:sz w:val="24"/>
                <w:szCs w:val="24"/>
                <w:lang w:eastAsia="ru-RU"/>
              </w:rPr>
              <w:t> </w:t>
            </w:r>
            <w:proofErr w:type="spellStart"/>
            <w:r w:rsidRPr="004F7E58">
              <w:rPr>
                <w:rFonts w:ascii="Times New Roman" w:hAnsi="Times New Roman"/>
                <w:sz w:val="24"/>
                <w:szCs w:val="24"/>
                <w:lang w:eastAsia="ru-RU"/>
              </w:rPr>
              <w:t>Огуль</w:t>
            </w:r>
            <w:proofErr w:type="spellEnd"/>
            <w:r w:rsidRPr="004F7E58">
              <w:rPr>
                <w:rFonts w:ascii="Times New Roman" w:hAnsi="Times New Roman"/>
                <w:sz w:val="24"/>
                <w:szCs w:val="24"/>
                <w:lang w:eastAsia="ru-RU"/>
              </w:rPr>
              <w:t>, А.П.</w:t>
            </w:r>
            <w:r>
              <w:rPr>
                <w:rFonts w:ascii="Times New Roman" w:hAnsi="Times New Roman"/>
                <w:sz w:val="24"/>
                <w:szCs w:val="24"/>
                <w:lang w:eastAsia="ru-RU"/>
              </w:rPr>
              <w:t> </w:t>
            </w:r>
            <w:r w:rsidRPr="004F7E58">
              <w:rPr>
                <w:rFonts w:ascii="Times New Roman" w:hAnsi="Times New Roman"/>
                <w:sz w:val="24"/>
                <w:szCs w:val="24"/>
                <w:lang w:eastAsia="ru-RU"/>
              </w:rPr>
              <w:t>Петров, О.В.</w:t>
            </w:r>
            <w:r>
              <w:rPr>
                <w:rFonts w:ascii="Times New Roman" w:hAnsi="Times New Roman"/>
                <w:sz w:val="24"/>
                <w:szCs w:val="24"/>
                <w:lang w:eastAsia="ru-RU"/>
              </w:rPr>
              <w:t> </w:t>
            </w:r>
            <w:r w:rsidRPr="004F7E58">
              <w:rPr>
                <w:rFonts w:ascii="Times New Roman" w:hAnsi="Times New Roman"/>
                <w:sz w:val="24"/>
                <w:szCs w:val="24"/>
                <w:lang w:eastAsia="ru-RU"/>
              </w:rPr>
              <w:t>Лебедев, М.Т.</w:t>
            </w:r>
            <w:r>
              <w:rPr>
                <w:rFonts w:ascii="Times New Roman" w:hAnsi="Times New Roman"/>
                <w:sz w:val="24"/>
                <w:szCs w:val="24"/>
                <w:lang w:eastAsia="ru-RU"/>
              </w:rPr>
              <w:t> </w:t>
            </w:r>
            <w:r w:rsidRPr="004F7E58">
              <w:rPr>
                <w:rFonts w:ascii="Times New Roman" w:hAnsi="Times New Roman"/>
                <w:sz w:val="24"/>
                <w:szCs w:val="24"/>
                <w:lang w:eastAsia="ru-RU"/>
              </w:rPr>
              <w:t>Гаджиев</w:t>
            </w:r>
          </w:p>
        </w:tc>
        <w:tc>
          <w:tcPr>
            <w:tcW w:w="1701" w:type="dxa"/>
          </w:tcPr>
          <w:p w:rsidR="00E53FB2" w:rsidRPr="00D713B2" w:rsidRDefault="00D8044C" w:rsidP="00D8044C">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Заключений нет</w:t>
            </w:r>
          </w:p>
        </w:tc>
        <w:tc>
          <w:tcPr>
            <w:tcW w:w="1701" w:type="dxa"/>
          </w:tcPr>
          <w:p w:rsidR="00E53FB2" w:rsidRPr="00D713B2" w:rsidRDefault="004818F0" w:rsidP="00E53FB2">
            <w:pPr>
              <w:jc w:val="center"/>
              <w:rPr>
                <w:rFonts w:ascii="Times New Roman" w:hAnsi="Times New Roman" w:cs="Times New Roman"/>
                <w:sz w:val="24"/>
                <w:szCs w:val="24"/>
              </w:rPr>
            </w:pPr>
            <w:r>
              <w:rPr>
                <w:rFonts w:ascii="Times New Roman" w:hAnsi="Times New Roman" w:cs="Times New Roman"/>
                <w:sz w:val="24"/>
                <w:szCs w:val="24"/>
              </w:rPr>
              <w:t>П</w:t>
            </w:r>
            <w:r w:rsidR="00324BD5" w:rsidRPr="00324BD5">
              <w:rPr>
                <w:rFonts w:ascii="Times New Roman" w:hAnsi="Times New Roman" w:cs="Times New Roman"/>
                <w:sz w:val="24"/>
                <w:szCs w:val="24"/>
              </w:rPr>
              <w:t>оддержать</w:t>
            </w:r>
          </w:p>
        </w:tc>
      </w:tr>
      <w:tr w:rsidR="00B5539D" w:rsidRPr="007D6443" w:rsidTr="00A33A9C">
        <w:tc>
          <w:tcPr>
            <w:tcW w:w="674" w:type="dxa"/>
          </w:tcPr>
          <w:p w:rsidR="00B5539D" w:rsidRDefault="00B92BA1" w:rsidP="005F1F18">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149" w:type="dxa"/>
          </w:tcPr>
          <w:p w:rsidR="00B5539D" w:rsidRPr="00B5539D" w:rsidRDefault="004F7E58" w:rsidP="00367051">
            <w:pPr>
              <w:jc w:val="both"/>
              <w:rPr>
                <w:rFonts w:ascii="Times New Roman" w:hAnsi="Times New Roman" w:cs="Times New Roman"/>
                <w:sz w:val="24"/>
                <w:szCs w:val="24"/>
              </w:rPr>
            </w:pPr>
            <w:r w:rsidRPr="004F7E58">
              <w:rPr>
                <w:rFonts w:ascii="Times New Roman" w:hAnsi="Times New Roman" w:cs="Times New Roman"/>
                <w:sz w:val="24"/>
                <w:szCs w:val="24"/>
              </w:rPr>
              <w:t>№ 1010317-6 «О внесении изменений в статью 4 Федерального закона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(в части продления до 1 сентября 2018 года сроков признания действия разрешительных документов, регламентирующих право на осуществление образовательной деятельности и право выдачи выпускникам документов об образовании организациями Республики Крым)</w:t>
            </w:r>
          </w:p>
        </w:tc>
        <w:tc>
          <w:tcPr>
            <w:tcW w:w="5811" w:type="dxa"/>
          </w:tcPr>
          <w:p w:rsidR="004F7E58" w:rsidRPr="004F7E58" w:rsidRDefault="004F7E58" w:rsidP="004F7E58">
            <w:pPr>
              <w:jc w:val="both"/>
              <w:rPr>
                <w:rFonts w:ascii="Times New Roman" w:hAnsi="Times New Roman" w:cs="Times New Roman"/>
                <w:sz w:val="24"/>
                <w:szCs w:val="24"/>
              </w:rPr>
            </w:pPr>
            <w:r w:rsidRPr="004F7E58">
              <w:rPr>
                <w:rFonts w:ascii="Times New Roman" w:hAnsi="Times New Roman" w:cs="Times New Roman"/>
                <w:sz w:val="24"/>
                <w:szCs w:val="24"/>
              </w:rPr>
              <w:t>Проектом федерального закона предусматривается внесение изменений в части признания образовательных организаций, имеющими лицензию на осуществление образовательной деятельности по соответствующим образовательным программам и государственную аккредитацию по соответствующим основным образовательным программам, продления сроков признания действия разрешительных документов, регламентирующих право на осуществление образовательной деятельности и право выдачи выпускникам документов об образовании организациями, осуществляющими образовательную деятельность на территории Республики Крым, до 1 сентября 2018 года.</w:t>
            </w:r>
            <w:r>
              <w:rPr>
                <w:rFonts w:ascii="Times New Roman" w:hAnsi="Times New Roman" w:cs="Times New Roman"/>
                <w:sz w:val="24"/>
                <w:szCs w:val="24"/>
              </w:rPr>
              <w:t xml:space="preserve"> </w:t>
            </w:r>
            <w:r w:rsidRPr="004F7E58">
              <w:rPr>
                <w:rFonts w:ascii="Times New Roman" w:hAnsi="Times New Roman" w:cs="Times New Roman"/>
                <w:sz w:val="24"/>
                <w:szCs w:val="24"/>
              </w:rPr>
              <w:t>В настоящее время одной из наиболее важных задач для системы образования Республики Крым является лицензирование общеобразовательных организаций Республики Крым, осуществить которое без укрепления материально-технической базы (в первую очередь, это соблюдение санитарно-гигиенических норм, норм пожарной безопасности и антитеррористической защищенности) не представляется возможным. Общая сумма выделенных средств из федерального бюджета в 2014 - 2015 годах для приведения в соответствие с требованиями Российского законодательства и возможности прохождения лицензирования и аккредитации образовательных организаций, расположенных на территории Республики Крым, составила 3694,4 млн. рублей, что позволило привести в надлежащее состояние всего 9 процентов объектов. Средства на модернизацию системы среднего профессионального образования из федерального бюджета не выделялись.</w:t>
            </w:r>
            <w:r>
              <w:rPr>
                <w:rFonts w:ascii="Times New Roman" w:hAnsi="Times New Roman" w:cs="Times New Roman"/>
                <w:sz w:val="24"/>
                <w:szCs w:val="24"/>
              </w:rPr>
              <w:t xml:space="preserve"> </w:t>
            </w:r>
            <w:r w:rsidRPr="004F7E58">
              <w:rPr>
                <w:rFonts w:ascii="Times New Roman" w:hAnsi="Times New Roman" w:cs="Times New Roman"/>
                <w:sz w:val="24"/>
                <w:szCs w:val="24"/>
              </w:rPr>
              <w:t>Министерством образования, науки и молодежи Республики Крым совместно с Министерством образования и науки Российской Федерации была проведена инвентаризация сети образовательных организаций Респуб</w:t>
            </w:r>
            <w:r w:rsidRPr="004F7E58">
              <w:rPr>
                <w:rFonts w:ascii="Times New Roman" w:hAnsi="Times New Roman" w:cs="Times New Roman"/>
                <w:sz w:val="24"/>
                <w:szCs w:val="24"/>
              </w:rPr>
              <w:lastRenderedPageBreak/>
              <w:t>лики Крым. По результатам инвентаризации был сделан вывод, что общая сумма средств, необходимая для модернизации составляет более 34 млрд. рублей.</w:t>
            </w:r>
            <w:r>
              <w:rPr>
                <w:rFonts w:ascii="Times New Roman" w:hAnsi="Times New Roman" w:cs="Times New Roman"/>
                <w:sz w:val="24"/>
                <w:szCs w:val="24"/>
              </w:rPr>
              <w:t xml:space="preserve"> </w:t>
            </w:r>
            <w:r w:rsidRPr="004F7E58">
              <w:rPr>
                <w:rFonts w:ascii="Times New Roman" w:hAnsi="Times New Roman" w:cs="Times New Roman"/>
                <w:sz w:val="24"/>
                <w:szCs w:val="24"/>
              </w:rPr>
              <w:t>Указанная сумма необходима, прежде всего, на устранение нарушений, связанных с различием требований нормативно-правовых актов Украины и Российской Федерации по содержанию образовательных организаций, основными из которых являются несоответствие требованиям и нормам СанПиНов уличного и искусственного освещения, оборудования спортивных залов, пищеблоков, медицинских кабинетов, учебных кабинетов и лабораторий, общежитий и др. Приведение образовательных организаций и прилегающих к ним территорий в соответствие с законодательством возможно только путем поэтапного выполнения мероприятий с учетом дополнительного финансирования.</w:t>
            </w:r>
          </w:p>
          <w:p w:rsidR="00B5539D" w:rsidRPr="00B5539D" w:rsidRDefault="004F7E58" w:rsidP="004F7E58">
            <w:pPr>
              <w:jc w:val="both"/>
              <w:rPr>
                <w:rFonts w:ascii="Times New Roman" w:hAnsi="Times New Roman" w:cs="Times New Roman"/>
                <w:sz w:val="24"/>
                <w:szCs w:val="24"/>
              </w:rPr>
            </w:pPr>
            <w:r w:rsidRPr="004F7E58">
              <w:rPr>
                <w:rFonts w:ascii="Times New Roman" w:hAnsi="Times New Roman" w:cs="Times New Roman"/>
                <w:sz w:val="24"/>
                <w:szCs w:val="24"/>
              </w:rPr>
              <w:t>Учитывая, что Республика Крым является дотационным регионом, реализация в полном объеме данных мероприятий невозможна без выделения средств из федерального бюджета.</w:t>
            </w:r>
            <w:r>
              <w:rPr>
                <w:rFonts w:ascii="Times New Roman" w:hAnsi="Times New Roman" w:cs="Times New Roman"/>
                <w:sz w:val="24"/>
                <w:szCs w:val="24"/>
              </w:rPr>
              <w:t xml:space="preserve"> </w:t>
            </w:r>
            <w:r w:rsidRPr="004F7E58">
              <w:rPr>
                <w:rFonts w:ascii="Times New Roman" w:hAnsi="Times New Roman" w:cs="Times New Roman"/>
                <w:sz w:val="24"/>
                <w:szCs w:val="24"/>
              </w:rPr>
              <w:t>Проанализировав ситуацию, в 2016 году Правительство Российской Федерации уже внесло в Государственную Думу Российской Федерации законопроект, который предлагает установить переходный период до 1 сентября 2018 года при применении норм законодательства Российской Федерации в области пожарной безопасности в отношении объектов, расположенных на территории Республики Крым и Севастополя</w:t>
            </w:r>
          </w:p>
        </w:tc>
        <w:tc>
          <w:tcPr>
            <w:tcW w:w="1843" w:type="dxa"/>
          </w:tcPr>
          <w:p w:rsidR="00B5539D" w:rsidRPr="00B5539D" w:rsidRDefault="004F7E58" w:rsidP="00E53FB2">
            <w:pPr>
              <w:autoSpaceDE w:val="0"/>
              <w:autoSpaceDN w:val="0"/>
              <w:adjustRightInd w:val="0"/>
              <w:jc w:val="center"/>
              <w:rPr>
                <w:rFonts w:ascii="Times New Roman" w:hAnsi="Times New Roman"/>
                <w:sz w:val="24"/>
                <w:szCs w:val="24"/>
                <w:lang w:eastAsia="ru-RU"/>
              </w:rPr>
            </w:pPr>
            <w:r w:rsidRPr="004F7E58">
              <w:rPr>
                <w:rFonts w:ascii="Times New Roman" w:hAnsi="Times New Roman"/>
                <w:sz w:val="24"/>
                <w:szCs w:val="24"/>
                <w:lang w:eastAsia="ru-RU"/>
              </w:rPr>
              <w:lastRenderedPageBreak/>
              <w:t>Государственный Совет Республики Крым</w:t>
            </w:r>
          </w:p>
        </w:tc>
        <w:tc>
          <w:tcPr>
            <w:tcW w:w="1701" w:type="dxa"/>
          </w:tcPr>
          <w:p w:rsidR="00B5539D" w:rsidRPr="00B5539D" w:rsidRDefault="006C599B" w:rsidP="00B5539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5539D" w:rsidRDefault="006C599B" w:rsidP="00E53F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F7E58" w:rsidRPr="007D6443" w:rsidTr="00A33A9C">
        <w:tc>
          <w:tcPr>
            <w:tcW w:w="674" w:type="dxa"/>
          </w:tcPr>
          <w:p w:rsidR="004F7E58" w:rsidRDefault="00B92BA1" w:rsidP="005F1F18">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3149" w:type="dxa"/>
          </w:tcPr>
          <w:p w:rsidR="004F7E58" w:rsidRPr="004F7E58" w:rsidRDefault="00AC436B" w:rsidP="002D711C">
            <w:pPr>
              <w:jc w:val="both"/>
              <w:rPr>
                <w:rFonts w:ascii="Times New Roman" w:hAnsi="Times New Roman" w:cs="Times New Roman"/>
                <w:sz w:val="24"/>
                <w:szCs w:val="24"/>
              </w:rPr>
            </w:pPr>
            <w:r w:rsidRPr="00AC436B">
              <w:rPr>
                <w:rFonts w:ascii="Times New Roman" w:hAnsi="Times New Roman" w:cs="Times New Roman"/>
                <w:sz w:val="24"/>
                <w:szCs w:val="24"/>
              </w:rPr>
              <w:t>№ 1010716-6 «О внесении изменения в статью 7 Закона Российской Федерации «О</w:t>
            </w:r>
            <w:r w:rsidR="002D711C">
              <w:rPr>
                <w:rFonts w:ascii="Times New Roman" w:hAnsi="Times New Roman" w:cs="Times New Roman"/>
                <w:sz w:val="24"/>
                <w:szCs w:val="24"/>
              </w:rPr>
              <w:t> </w:t>
            </w:r>
            <w:r w:rsidRPr="00AC436B">
              <w:rPr>
                <w:rFonts w:ascii="Times New Roman" w:hAnsi="Times New Roman" w:cs="Times New Roman"/>
                <w:sz w:val="24"/>
                <w:szCs w:val="24"/>
              </w:rPr>
              <w:t>языках народов Российской Федерации» (в части установления обязанности субъектов Российской Феде</w:t>
            </w:r>
            <w:r w:rsidRPr="00AC436B">
              <w:rPr>
                <w:rFonts w:ascii="Times New Roman" w:hAnsi="Times New Roman" w:cs="Times New Roman"/>
                <w:sz w:val="24"/>
                <w:szCs w:val="24"/>
              </w:rPr>
              <w:lastRenderedPageBreak/>
              <w:t>рации по разработке и принятию государственных программ по сохранению, изучению и развитию государственных языков республик и иных языков народов Российской Федерации)</w:t>
            </w:r>
          </w:p>
        </w:tc>
        <w:tc>
          <w:tcPr>
            <w:tcW w:w="5811" w:type="dxa"/>
          </w:tcPr>
          <w:p w:rsidR="004F7E58" w:rsidRPr="004F7E58" w:rsidRDefault="00AC436B" w:rsidP="002D711C">
            <w:pPr>
              <w:jc w:val="both"/>
              <w:rPr>
                <w:rFonts w:ascii="Times New Roman" w:hAnsi="Times New Roman" w:cs="Times New Roman"/>
                <w:sz w:val="24"/>
                <w:szCs w:val="24"/>
              </w:rPr>
            </w:pPr>
            <w:r w:rsidRPr="00AC436B">
              <w:rPr>
                <w:rFonts w:ascii="Times New Roman" w:hAnsi="Times New Roman" w:cs="Times New Roman"/>
                <w:sz w:val="24"/>
                <w:szCs w:val="24"/>
              </w:rPr>
              <w:lastRenderedPageBreak/>
              <w:t>Проект федерального закона разработан в целях приведения положений Закона Российской Федерации «О</w:t>
            </w:r>
            <w:r w:rsidR="002D711C">
              <w:rPr>
                <w:rFonts w:ascii="Times New Roman" w:hAnsi="Times New Roman" w:cs="Times New Roman"/>
                <w:sz w:val="24"/>
                <w:szCs w:val="24"/>
              </w:rPr>
              <w:t> </w:t>
            </w:r>
            <w:bookmarkStart w:id="0" w:name="_GoBack"/>
            <w:bookmarkEnd w:id="0"/>
            <w:r w:rsidRPr="00AC436B">
              <w:rPr>
                <w:rFonts w:ascii="Times New Roman" w:hAnsi="Times New Roman" w:cs="Times New Roman"/>
                <w:sz w:val="24"/>
                <w:szCs w:val="24"/>
              </w:rPr>
              <w:t xml:space="preserve">языках народов Российской Федерации» в соответствие с Бюджетным кодексом Российской Федерации, согласно которому понятия «федеральные целевые программы», «региональные целевые программы» были заменены на понятия «государственные программы Российской Федерации», «государственные </w:t>
            </w:r>
            <w:r w:rsidRPr="00AC436B">
              <w:rPr>
                <w:rFonts w:ascii="Times New Roman" w:hAnsi="Times New Roman" w:cs="Times New Roman"/>
                <w:sz w:val="24"/>
                <w:szCs w:val="24"/>
              </w:rPr>
              <w:lastRenderedPageBreak/>
              <w:t>программы субъекта Российской Федерации». Проект направлен на реализацию государственной языковой политики на основе государственной программы Российской Федерации по сохранению, изучению и развитию русского языка как государственного языка Российской Федерации, государственных языков республик и других языков народов Российской Федерации и соответствующих государственных программ субъектов Российской Федерации.</w:t>
            </w:r>
            <w:r>
              <w:rPr>
                <w:rFonts w:ascii="Times New Roman" w:hAnsi="Times New Roman" w:cs="Times New Roman"/>
                <w:sz w:val="24"/>
                <w:szCs w:val="24"/>
              </w:rPr>
              <w:t xml:space="preserve"> </w:t>
            </w:r>
            <w:r w:rsidRPr="00AC436B">
              <w:rPr>
                <w:rFonts w:ascii="Times New Roman" w:hAnsi="Times New Roman" w:cs="Times New Roman"/>
                <w:sz w:val="24"/>
                <w:szCs w:val="24"/>
              </w:rPr>
              <w:t>В субъектах Российской Федерации наблюдается различный подход к проблеме сохранения, изучения и развития государственных языков республик и других языков народов Российской Федерации. Отсутствие государственной программы субъекта Российской Федерации по сохранению, изучению и развитию государственных языков республик и других языков народов Российской Федерации приводит к тому, что мероприятия рассредоточены в различных госпрограммах субъекта Российской Федерации и носят ситуативный бессистемный узковедомственный характер, что вызывает сложности в реализации поставленных целей и задач.</w:t>
            </w:r>
            <w:r>
              <w:rPr>
                <w:rFonts w:ascii="Times New Roman" w:hAnsi="Times New Roman" w:cs="Times New Roman"/>
                <w:sz w:val="24"/>
                <w:szCs w:val="24"/>
              </w:rPr>
              <w:t xml:space="preserve"> </w:t>
            </w:r>
            <w:r w:rsidRPr="00AC436B">
              <w:rPr>
                <w:rFonts w:ascii="Times New Roman" w:hAnsi="Times New Roman" w:cs="Times New Roman"/>
                <w:sz w:val="24"/>
                <w:szCs w:val="24"/>
              </w:rPr>
              <w:t>Необходим плановый системный государственный подход, направленный на сохранение языкового наследия народов Российской Федерации, на воспитание уважения к родному языку. В представленном Проекте на субъекты Российской Федерации возлагается обязанность по разработке государственной программы по сохранению, изучению и развитию государственных языков республик и иных языков народов Российской Федерации в соответствии с принятой соответствующей государственной программой Российской Федерации.</w:t>
            </w:r>
            <w:r>
              <w:rPr>
                <w:rFonts w:ascii="Times New Roman" w:hAnsi="Times New Roman" w:cs="Times New Roman"/>
                <w:sz w:val="24"/>
                <w:szCs w:val="24"/>
              </w:rPr>
              <w:t xml:space="preserve"> </w:t>
            </w:r>
            <w:r w:rsidRPr="00AC436B">
              <w:rPr>
                <w:rFonts w:ascii="Times New Roman" w:hAnsi="Times New Roman" w:cs="Times New Roman"/>
                <w:sz w:val="24"/>
                <w:szCs w:val="24"/>
              </w:rPr>
              <w:t xml:space="preserve">Принятие данного Проекта позволит синхронизировать федеральное и региональное нормативное правовое регулирование в языковой сфере, а также будет способствовать комплексному решению имеющихся проблем и созданию необходимых условий для </w:t>
            </w:r>
            <w:r w:rsidRPr="00AC436B">
              <w:rPr>
                <w:rFonts w:ascii="Times New Roman" w:hAnsi="Times New Roman" w:cs="Times New Roman"/>
                <w:sz w:val="24"/>
                <w:szCs w:val="24"/>
              </w:rPr>
              <w:lastRenderedPageBreak/>
              <w:t>развития системы поддержки русского языка, государственных языков республик и иных языков народов Российской Федерации</w:t>
            </w:r>
          </w:p>
        </w:tc>
        <w:tc>
          <w:tcPr>
            <w:tcW w:w="1843" w:type="dxa"/>
          </w:tcPr>
          <w:p w:rsidR="004F7E58" w:rsidRPr="004F7E58" w:rsidRDefault="00AC436B" w:rsidP="00E53FB2">
            <w:pPr>
              <w:autoSpaceDE w:val="0"/>
              <w:autoSpaceDN w:val="0"/>
              <w:adjustRightInd w:val="0"/>
              <w:jc w:val="center"/>
              <w:rPr>
                <w:rFonts w:ascii="Times New Roman" w:hAnsi="Times New Roman"/>
                <w:sz w:val="24"/>
                <w:szCs w:val="24"/>
                <w:lang w:eastAsia="ru-RU"/>
              </w:rPr>
            </w:pPr>
            <w:r w:rsidRPr="00AC436B">
              <w:rPr>
                <w:rFonts w:ascii="Times New Roman" w:hAnsi="Times New Roman"/>
                <w:sz w:val="24"/>
                <w:szCs w:val="24"/>
                <w:lang w:eastAsia="ru-RU"/>
              </w:rPr>
              <w:lastRenderedPageBreak/>
              <w:t>Государственное Собрание - Эл Курултай Республики Алтай</w:t>
            </w:r>
          </w:p>
        </w:tc>
        <w:tc>
          <w:tcPr>
            <w:tcW w:w="1701" w:type="dxa"/>
          </w:tcPr>
          <w:p w:rsidR="004F7E58" w:rsidRDefault="00AC436B" w:rsidP="00B5539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F7E58" w:rsidRDefault="00AC436B" w:rsidP="00E53F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F7E58" w:rsidRPr="007D6443" w:rsidTr="00A33A9C">
        <w:tc>
          <w:tcPr>
            <w:tcW w:w="674" w:type="dxa"/>
          </w:tcPr>
          <w:p w:rsidR="004F7E58" w:rsidRDefault="00B92BA1" w:rsidP="005F1F18">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Pr>
          <w:p w:rsidR="004F7E58" w:rsidRPr="004F7E58" w:rsidRDefault="00AC436B" w:rsidP="00367051">
            <w:pPr>
              <w:jc w:val="both"/>
              <w:rPr>
                <w:rFonts w:ascii="Times New Roman" w:hAnsi="Times New Roman" w:cs="Times New Roman"/>
                <w:sz w:val="24"/>
                <w:szCs w:val="24"/>
              </w:rPr>
            </w:pPr>
            <w:r w:rsidRPr="00AC436B">
              <w:rPr>
                <w:rFonts w:ascii="Times New Roman" w:hAnsi="Times New Roman" w:cs="Times New Roman"/>
                <w:sz w:val="24"/>
                <w:szCs w:val="24"/>
              </w:rPr>
              <w:t>№ 1012762-6 «О внесении изменений в Закон Российской Федерации «О занятости населения в Российской Федерации» (в части устранения неравенства прав родителей на получение профессионального образования в период отпуска по уходу за ребенком до трех лет)</w:t>
            </w:r>
          </w:p>
        </w:tc>
        <w:tc>
          <w:tcPr>
            <w:tcW w:w="5811" w:type="dxa"/>
          </w:tcPr>
          <w:p w:rsidR="00AC436B" w:rsidRPr="00AC436B" w:rsidRDefault="00AC436B" w:rsidP="00AC436B">
            <w:pPr>
              <w:jc w:val="both"/>
              <w:rPr>
                <w:rFonts w:ascii="Times New Roman" w:hAnsi="Times New Roman" w:cs="Times New Roman"/>
                <w:sz w:val="24"/>
                <w:szCs w:val="24"/>
              </w:rPr>
            </w:pPr>
            <w:r w:rsidRPr="00AC436B">
              <w:rPr>
                <w:rFonts w:ascii="Times New Roman" w:hAnsi="Times New Roman" w:cs="Times New Roman"/>
                <w:sz w:val="24"/>
                <w:szCs w:val="24"/>
              </w:rPr>
              <w:t>Проект федерального закона предусматривает предоставление права мужчинам, оформившим отпуск по уходу за ребенком до достижения им возраста трех лет, пройти профессиональное обучение или получить дополнительное профессиональное образование, наравне с женщинами.</w:t>
            </w:r>
            <w:r>
              <w:rPr>
                <w:rFonts w:ascii="Times New Roman" w:hAnsi="Times New Roman" w:cs="Times New Roman"/>
                <w:sz w:val="24"/>
                <w:szCs w:val="24"/>
              </w:rPr>
              <w:t xml:space="preserve"> </w:t>
            </w:r>
            <w:r w:rsidRPr="00AC436B">
              <w:rPr>
                <w:rFonts w:ascii="Times New Roman" w:hAnsi="Times New Roman" w:cs="Times New Roman"/>
                <w:sz w:val="24"/>
                <w:szCs w:val="24"/>
              </w:rPr>
              <w:t xml:space="preserve">В соответствии с федеральным законодательством отпуск по уходу за ребенком до трех лет могут оформлять мать либо отец, другие родственники, опекуны, фактически осуществляющие за ним уход. При этом Федеральным законом «О занятости населения в Российской Федерации» только женщинам установлено право в период отпуска по уходу за ребенком до трех лет пройти профессиональное обучение или получить дополнительное образование </w:t>
            </w:r>
          </w:p>
          <w:p w:rsidR="004F7E58" w:rsidRPr="004F7E58" w:rsidRDefault="004F7E58" w:rsidP="00AC436B">
            <w:pPr>
              <w:jc w:val="both"/>
              <w:rPr>
                <w:rFonts w:ascii="Times New Roman" w:hAnsi="Times New Roman" w:cs="Times New Roman"/>
                <w:sz w:val="24"/>
                <w:szCs w:val="24"/>
              </w:rPr>
            </w:pPr>
          </w:p>
        </w:tc>
        <w:tc>
          <w:tcPr>
            <w:tcW w:w="1843" w:type="dxa"/>
          </w:tcPr>
          <w:p w:rsidR="004F7E58" w:rsidRPr="004F7E58" w:rsidRDefault="00AC436B" w:rsidP="00E53FB2">
            <w:pPr>
              <w:autoSpaceDE w:val="0"/>
              <w:autoSpaceDN w:val="0"/>
              <w:adjustRightInd w:val="0"/>
              <w:jc w:val="center"/>
              <w:rPr>
                <w:rFonts w:ascii="Times New Roman" w:hAnsi="Times New Roman"/>
                <w:sz w:val="24"/>
                <w:szCs w:val="24"/>
                <w:lang w:eastAsia="ru-RU"/>
              </w:rPr>
            </w:pPr>
            <w:r w:rsidRPr="00AC436B">
              <w:rPr>
                <w:rFonts w:ascii="Times New Roman" w:hAnsi="Times New Roman"/>
                <w:sz w:val="24"/>
                <w:szCs w:val="24"/>
                <w:lang w:eastAsia="ru-RU"/>
              </w:rPr>
              <w:t>Тамбовская областная Дума</w:t>
            </w:r>
          </w:p>
        </w:tc>
        <w:tc>
          <w:tcPr>
            <w:tcW w:w="1701" w:type="dxa"/>
          </w:tcPr>
          <w:p w:rsidR="004F7E58" w:rsidRDefault="00AC436B" w:rsidP="00B5539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F7E58" w:rsidRDefault="00AC436B" w:rsidP="00E53F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F7E58" w:rsidRPr="007D6443" w:rsidTr="00A33A9C">
        <w:tc>
          <w:tcPr>
            <w:tcW w:w="674" w:type="dxa"/>
          </w:tcPr>
          <w:p w:rsidR="004F7E58" w:rsidRDefault="00B92BA1" w:rsidP="005F1F18">
            <w:pPr>
              <w:rPr>
                <w:rFonts w:ascii="Times New Roman" w:hAnsi="Times New Roman" w:cs="Times New Roman"/>
                <w:sz w:val="24"/>
                <w:szCs w:val="24"/>
              </w:rPr>
            </w:pPr>
            <w:r>
              <w:rPr>
                <w:rFonts w:ascii="Times New Roman" w:hAnsi="Times New Roman" w:cs="Times New Roman"/>
                <w:sz w:val="24"/>
                <w:szCs w:val="24"/>
              </w:rPr>
              <w:t>14.</w:t>
            </w:r>
          </w:p>
        </w:tc>
        <w:tc>
          <w:tcPr>
            <w:tcW w:w="3149" w:type="dxa"/>
          </w:tcPr>
          <w:p w:rsidR="004F7E58" w:rsidRPr="004F7E58" w:rsidRDefault="00AC436B" w:rsidP="00367051">
            <w:pPr>
              <w:jc w:val="both"/>
              <w:rPr>
                <w:rFonts w:ascii="Times New Roman" w:hAnsi="Times New Roman" w:cs="Times New Roman"/>
                <w:sz w:val="24"/>
                <w:szCs w:val="24"/>
              </w:rPr>
            </w:pPr>
            <w:r w:rsidRPr="00AC436B">
              <w:rPr>
                <w:rFonts w:ascii="Times New Roman" w:hAnsi="Times New Roman" w:cs="Times New Roman"/>
                <w:sz w:val="24"/>
                <w:szCs w:val="24"/>
              </w:rPr>
              <w:t>№ 1029618-6 «О независимой оценке квалификации»</w:t>
            </w:r>
          </w:p>
        </w:tc>
        <w:tc>
          <w:tcPr>
            <w:tcW w:w="5811" w:type="dxa"/>
          </w:tcPr>
          <w:p w:rsidR="00AC436B" w:rsidRPr="00AC436B" w:rsidRDefault="00AC436B" w:rsidP="00AC436B">
            <w:pPr>
              <w:jc w:val="both"/>
              <w:rPr>
                <w:rFonts w:ascii="Times New Roman" w:hAnsi="Times New Roman" w:cs="Times New Roman"/>
                <w:sz w:val="24"/>
                <w:szCs w:val="24"/>
              </w:rPr>
            </w:pPr>
            <w:r w:rsidRPr="00AC436B">
              <w:rPr>
                <w:rFonts w:ascii="Times New Roman" w:hAnsi="Times New Roman" w:cs="Times New Roman"/>
                <w:sz w:val="24"/>
                <w:szCs w:val="24"/>
              </w:rPr>
              <w:t>Проект федерального закона подготовлен в рамках реализации поручений Президента Российской Федерации от 17 июля 2012 г. В настоящее время регулирование вопросов сертификации квалификации работников осуществляется в соответствии с Федеральным законом «О техническом регулировании» в рамках создания систем добровольной сертификации по отдельным профессиям (областям профессиональной деятельности) и в отдельных сферах деятельности на основании отраслевого законодательства. В то же время профессиональные стандарты исключены из сферы действия данного закона, поэтому требуется установление правовых основ независимой оценки квалификации на соответствие профессиональным стандартам.</w:t>
            </w:r>
          </w:p>
          <w:p w:rsidR="004F7E58" w:rsidRPr="004F7E58" w:rsidRDefault="00AC436B" w:rsidP="00AC436B">
            <w:pPr>
              <w:jc w:val="both"/>
              <w:rPr>
                <w:rFonts w:ascii="Times New Roman" w:hAnsi="Times New Roman" w:cs="Times New Roman"/>
                <w:sz w:val="24"/>
                <w:szCs w:val="24"/>
              </w:rPr>
            </w:pPr>
            <w:r w:rsidRPr="00AC436B">
              <w:rPr>
                <w:rFonts w:ascii="Times New Roman" w:hAnsi="Times New Roman" w:cs="Times New Roman"/>
                <w:sz w:val="24"/>
                <w:szCs w:val="24"/>
              </w:rPr>
              <w:t>В соответствии со статьей 195.1 Трудового кодекса Российской Федерации профессиональные стандарты характеризуют квалификацию, необходимую работ</w:t>
            </w:r>
            <w:r w:rsidRPr="00AC436B">
              <w:rPr>
                <w:rFonts w:ascii="Times New Roman" w:hAnsi="Times New Roman" w:cs="Times New Roman"/>
                <w:sz w:val="24"/>
                <w:szCs w:val="24"/>
              </w:rPr>
              <w:lastRenderedPageBreak/>
              <w:t>нику для осуществления определенного вида профессиональной деятельности. В связи с повышением требований к квалификации работников и постоянным обновлением компетенций работников возникает необходимость совершенствования подходов к оценке квалификации. Полученные в рамках непрерывного образования, в том числе на производстве, компетенции работников требуют подтверждения, которое имело бы универсальное признание.</w:t>
            </w:r>
            <w:r>
              <w:rPr>
                <w:rFonts w:ascii="Times New Roman" w:hAnsi="Times New Roman" w:cs="Times New Roman"/>
                <w:sz w:val="24"/>
                <w:szCs w:val="24"/>
              </w:rPr>
              <w:t xml:space="preserve"> </w:t>
            </w:r>
            <w:r w:rsidRPr="00AC436B">
              <w:rPr>
                <w:rFonts w:ascii="Times New Roman" w:hAnsi="Times New Roman" w:cs="Times New Roman"/>
                <w:sz w:val="24"/>
                <w:szCs w:val="24"/>
              </w:rPr>
              <w:t>Законопроект предусматривает формирование объединениями работодателей и профсоюзами системы независимой оценки квалификации на соответствие профессиональным стандартам (далее - система независимой оценки квалификации), основанной на доверии к качеству этой оценки со стороны работодателей и граждан.</w:t>
            </w:r>
            <w:r>
              <w:rPr>
                <w:rFonts w:ascii="Times New Roman" w:hAnsi="Times New Roman" w:cs="Times New Roman"/>
                <w:sz w:val="24"/>
                <w:szCs w:val="24"/>
              </w:rPr>
              <w:t xml:space="preserve"> </w:t>
            </w:r>
            <w:r w:rsidRPr="00AC436B">
              <w:rPr>
                <w:rFonts w:ascii="Times New Roman" w:hAnsi="Times New Roman" w:cs="Times New Roman"/>
                <w:sz w:val="24"/>
                <w:szCs w:val="24"/>
              </w:rPr>
              <w:t>В связи с принятием законопроекта предусматривается внесение изменений в Трудовой кодекс Российской Федерации в части регулирования порядка направления работодателями работников (с их письменного согласия) на прохождение оценки квалификации, а также предоставления гарантий и компенсаций в период прохождения оценки квалификации. По итогам профессионального экзамена соискателям выдается свидетельство о квалификации либо, в случае неудовлетворительного прохождения экзамена, заключение о результатах профессионального экзамена с рекомендациями соискателю.</w:t>
            </w:r>
            <w:r>
              <w:rPr>
                <w:rFonts w:ascii="Times New Roman" w:hAnsi="Times New Roman" w:cs="Times New Roman"/>
                <w:sz w:val="24"/>
                <w:szCs w:val="24"/>
              </w:rPr>
              <w:t xml:space="preserve"> </w:t>
            </w:r>
            <w:r w:rsidRPr="00AC436B">
              <w:rPr>
                <w:rFonts w:ascii="Times New Roman" w:hAnsi="Times New Roman" w:cs="Times New Roman"/>
                <w:sz w:val="24"/>
                <w:szCs w:val="24"/>
              </w:rPr>
              <w:t>Оценка квалификации является добровольной для граждан, включая работников и работодателей, и не влечет за собой каких-либо обязательных последствий или требований, в том числе при приеме на работу.</w:t>
            </w:r>
            <w:r>
              <w:rPr>
                <w:rFonts w:ascii="Times New Roman" w:hAnsi="Times New Roman" w:cs="Times New Roman"/>
                <w:sz w:val="24"/>
                <w:szCs w:val="24"/>
              </w:rPr>
              <w:t xml:space="preserve"> </w:t>
            </w:r>
            <w:r w:rsidRPr="00AC436B">
              <w:rPr>
                <w:rFonts w:ascii="Times New Roman" w:hAnsi="Times New Roman" w:cs="Times New Roman"/>
                <w:sz w:val="24"/>
                <w:szCs w:val="24"/>
              </w:rPr>
              <w:t>В целях стимулирования работодателей и граждан к участию в системе независимой оценки квалификации предусматривается внесение соответствующих изменений в Налоговый кодекс Российской Федерации.</w:t>
            </w:r>
            <w:r>
              <w:rPr>
                <w:rFonts w:ascii="Times New Roman" w:hAnsi="Times New Roman" w:cs="Times New Roman"/>
                <w:sz w:val="24"/>
                <w:szCs w:val="24"/>
              </w:rPr>
              <w:t xml:space="preserve"> </w:t>
            </w:r>
            <w:r w:rsidRPr="00AC436B">
              <w:rPr>
                <w:rFonts w:ascii="Times New Roman" w:hAnsi="Times New Roman" w:cs="Times New Roman"/>
                <w:sz w:val="24"/>
                <w:szCs w:val="24"/>
              </w:rPr>
              <w:t xml:space="preserve">Законопроект соответствует положениям Договора о Евразийском экономическом союзе, а также </w:t>
            </w:r>
            <w:r w:rsidRPr="00AC436B">
              <w:rPr>
                <w:rFonts w:ascii="Times New Roman" w:hAnsi="Times New Roman" w:cs="Times New Roman"/>
                <w:sz w:val="24"/>
                <w:szCs w:val="24"/>
              </w:rPr>
              <w:lastRenderedPageBreak/>
              <w:t>положениям иных международных договоров Российской Федерации</w:t>
            </w:r>
          </w:p>
        </w:tc>
        <w:tc>
          <w:tcPr>
            <w:tcW w:w="1843" w:type="dxa"/>
          </w:tcPr>
          <w:p w:rsidR="004F7E58" w:rsidRPr="004F7E58" w:rsidRDefault="00AC436B" w:rsidP="00E53FB2">
            <w:pPr>
              <w:autoSpaceDE w:val="0"/>
              <w:autoSpaceDN w:val="0"/>
              <w:adjustRightInd w:val="0"/>
              <w:jc w:val="center"/>
              <w:rPr>
                <w:rFonts w:ascii="Times New Roman" w:hAnsi="Times New Roman"/>
                <w:sz w:val="24"/>
                <w:szCs w:val="24"/>
                <w:lang w:eastAsia="ru-RU"/>
              </w:rPr>
            </w:pPr>
            <w:r w:rsidRPr="00AC436B">
              <w:rPr>
                <w:rFonts w:ascii="Times New Roman" w:hAnsi="Times New Roman"/>
                <w:sz w:val="24"/>
                <w:szCs w:val="24"/>
                <w:lang w:eastAsia="ru-RU"/>
              </w:rPr>
              <w:lastRenderedPageBreak/>
              <w:t>Правительство Российской Федерации</w:t>
            </w:r>
          </w:p>
        </w:tc>
        <w:tc>
          <w:tcPr>
            <w:tcW w:w="1701" w:type="dxa"/>
          </w:tcPr>
          <w:p w:rsidR="004F7E58" w:rsidRDefault="00AC436B" w:rsidP="00B5539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F7E58" w:rsidRDefault="00AC436B" w:rsidP="00AC436B">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F7E58" w:rsidRPr="007D6443" w:rsidTr="00A33A9C">
        <w:tc>
          <w:tcPr>
            <w:tcW w:w="674" w:type="dxa"/>
          </w:tcPr>
          <w:p w:rsidR="004F7E58" w:rsidRDefault="00B92BA1" w:rsidP="005F1F18">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3149" w:type="dxa"/>
          </w:tcPr>
          <w:p w:rsidR="004F7E58" w:rsidRPr="004F7E58" w:rsidRDefault="00AC436B" w:rsidP="00367051">
            <w:pPr>
              <w:jc w:val="both"/>
              <w:rPr>
                <w:rFonts w:ascii="Times New Roman" w:hAnsi="Times New Roman" w:cs="Times New Roman"/>
                <w:sz w:val="24"/>
                <w:szCs w:val="24"/>
              </w:rPr>
            </w:pPr>
            <w:r w:rsidRPr="00AC436B">
              <w:rPr>
                <w:rFonts w:ascii="Times New Roman" w:hAnsi="Times New Roman" w:cs="Times New Roman"/>
                <w:sz w:val="24"/>
                <w:szCs w:val="24"/>
              </w:rPr>
              <w:t>№ 1029893-6 «О внесении изменений в Трудовой кодекс Российской Федерации в связи с принятием Федерального закона «О независимой оценке квалификации»</w:t>
            </w:r>
          </w:p>
        </w:tc>
        <w:tc>
          <w:tcPr>
            <w:tcW w:w="5811" w:type="dxa"/>
          </w:tcPr>
          <w:p w:rsidR="004F7E58" w:rsidRPr="004F7E58" w:rsidRDefault="00D30513" w:rsidP="00D30513">
            <w:pPr>
              <w:jc w:val="both"/>
              <w:rPr>
                <w:rFonts w:ascii="Times New Roman" w:hAnsi="Times New Roman" w:cs="Times New Roman"/>
                <w:sz w:val="24"/>
                <w:szCs w:val="24"/>
              </w:rPr>
            </w:pPr>
            <w:r w:rsidRPr="00D30513">
              <w:rPr>
                <w:rFonts w:ascii="Times New Roman" w:hAnsi="Times New Roman" w:cs="Times New Roman"/>
                <w:sz w:val="24"/>
                <w:szCs w:val="24"/>
              </w:rPr>
              <w:t>Проект федерального закона «О внесении изменений в Трудовой кодекс Российской Федерации в связи с принятием Федерального закона «О независимой оценке квалификации» подготовлен в рамках реализации поручений Президента Российской Федерации от 17 июля 2012 г. Законопроектом вносятся изменения в Трудовой кодекс Российской Федерации в связи с введением института независимой оценки квалификации на соответствие профессиональным стандартам.</w:t>
            </w:r>
            <w:r>
              <w:rPr>
                <w:rFonts w:ascii="Times New Roman" w:hAnsi="Times New Roman" w:cs="Times New Roman"/>
                <w:sz w:val="24"/>
                <w:szCs w:val="24"/>
              </w:rPr>
              <w:t xml:space="preserve"> </w:t>
            </w:r>
            <w:r w:rsidRPr="00D30513">
              <w:rPr>
                <w:rFonts w:ascii="Times New Roman" w:hAnsi="Times New Roman" w:cs="Times New Roman"/>
                <w:sz w:val="24"/>
                <w:szCs w:val="24"/>
              </w:rPr>
              <w:t>Законопроектом предусматривается сохранение за работником места работы (должности) и средней заработной платы по основному месту работы, а также оплаты командировочных расходов в связи с прохождением указанной оценки квалификации. Также законопроектом вносятся соответствующие изменения в нормы Трудового кодекса Российской Федерации, регулирующие права и обязанности работодателей и работников по подготовке и дополнительному профессиональному образованию работников (статьи 196 и 197).</w:t>
            </w:r>
            <w:r>
              <w:rPr>
                <w:rFonts w:ascii="Times New Roman" w:hAnsi="Times New Roman" w:cs="Times New Roman"/>
                <w:sz w:val="24"/>
                <w:szCs w:val="24"/>
              </w:rPr>
              <w:t xml:space="preserve"> </w:t>
            </w:r>
            <w:r w:rsidRPr="00D30513">
              <w:rPr>
                <w:rFonts w:ascii="Times New Roman" w:hAnsi="Times New Roman" w:cs="Times New Roman"/>
                <w:sz w:val="24"/>
                <w:szCs w:val="24"/>
              </w:rPr>
              <w:t>Законопроект соответствует положениям Договора о Евразийском экономическом союзе, а также положениям иных международных договоров Российской Федерации</w:t>
            </w:r>
          </w:p>
        </w:tc>
        <w:tc>
          <w:tcPr>
            <w:tcW w:w="1843" w:type="dxa"/>
          </w:tcPr>
          <w:p w:rsidR="004F7E58" w:rsidRPr="004F7E58" w:rsidRDefault="00D30513" w:rsidP="00E53FB2">
            <w:pPr>
              <w:autoSpaceDE w:val="0"/>
              <w:autoSpaceDN w:val="0"/>
              <w:adjustRightInd w:val="0"/>
              <w:jc w:val="center"/>
              <w:rPr>
                <w:rFonts w:ascii="Times New Roman" w:hAnsi="Times New Roman"/>
                <w:sz w:val="24"/>
                <w:szCs w:val="24"/>
                <w:lang w:eastAsia="ru-RU"/>
              </w:rPr>
            </w:pPr>
            <w:r w:rsidRPr="00D30513">
              <w:rPr>
                <w:rFonts w:ascii="Times New Roman" w:hAnsi="Times New Roman"/>
                <w:sz w:val="24"/>
                <w:szCs w:val="24"/>
                <w:lang w:eastAsia="ru-RU"/>
              </w:rPr>
              <w:t>Правительство Российской Федерации</w:t>
            </w:r>
          </w:p>
        </w:tc>
        <w:tc>
          <w:tcPr>
            <w:tcW w:w="1701" w:type="dxa"/>
          </w:tcPr>
          <w:p w:rsidR="004F7E58" w:rsidRDefault="00D30513" w:rsidP="00B5539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F7E58" w:rsidRDefault="00D30513" w:rsidP="00E53F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4F7E58" w:rsidRPr="007D6443" w:rsidTr="00A33A9C">
        <w:tc>
          <w:tcPr>
            <w:tcW w:w="674" w:type="dxa"/>
          </w:tcPr>
          <w:p w:rsidR="004F7E58" w:rsidRDefault="00B92BA1" w:rsidP="005F1F18">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4F7E58" w:rsidRPr="004F7E58" w:rsidRDefault="003F5C6E" w:rsidP="00367051">
            <w:pPr>
              <w:jc w:val="both"/>
              <w:rPr>
                <w:rFonts w:ascii="Times New Roman" w:hAnsi="Times New Roman" w:cs="Times New Roman"/>
                <w:sz w:val="24"/>
                <w:szCs w:val="24"/>
              </w:rPr>
            </w:pPr>
            <w:r w:rsidRPr="003F5C6E">
              <w:rPr>
                <w:rFonts w:ascii="Times New Roman" w:hAnsi="Times New Roman" w:cs="Times New Roman"/>
                <w:sz w:val="24"/>
                <w:szCs w:val="24"/>
              </w:rPr>
              <w:t xml:space="preserve">№ 1030187-6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 и Федеральный закон «Об обязательном медицинском страховании в Российской Федерации» (об особенностях </w:t>
            </w:r>
            <w:r w:rsidRPr="003F5C6E">
              <w:rPr>
                <w:rFonts w:ascii="Times New Roman" w:hAnsi="Times New Roman" w:cs="Times New Roman"/>
                <w:sz w:val="24"/>
                <w:szCs w:val="24"/>
              </w:rPr>
              <w:lastRenderedPageBreak/>
              <w:t>обеспечения по страхованию лиц, осужденных к лишению свободы и привлекаемых к труду в период отбывания ими наказания)</w:t>
            </w:r>
          </w:p>
        </w:tc>
        <w:tc>
          <w:tcPr>
            <w:tcW w:w="5811" w:type="dxa"/>
          </w:tcPr>
          <w:p w:rsidR="004F7E58" w:rsidRPr="004F7E58" w:rsidRDefault="003F5C6E" w:rsidP="003F5C6E">
            <w:pPr>
              <w:jc w:val="both"/>
              <w:rPr>
                <w:rFonts w:ascii="Times New Roman" w:hAnsi="Times New Roman" w:cs="Times New Roman"/>
                <w:sz w:val="24"/>
                <w:szCs w:val="24"/>
              </w:rPr>
            </w:pPr>
            <w:r w:rsidRPr="003F5C6E">
              <w:rPr>
                <w:rFonts w:ascii="Times New Roman" w:hAnsi="Times New Roman" w:cs="Times New Roman"/>
                <w:sz w:val="24"/>
                <w:szCs w:val="24"/>
              </w:rPr>
              <w:lastRenderedPageBreak/>
              <w:t xml:space="preserve">Проект </w:t>
            </w:r>
            <w:r>
              <w:rPr>
                <w:rFonts w:ascii="Times New Roman" w:hAnsi="Times New Roman" w:cs="Times New Roman"/>
                <w:sz w:val="24"/>
                <w:szCs w:val="24"/>
              </w:rPr>
              <w:t>ф</w:t>
            </w:r>
            <w:r w:rsidRPr="003F5C6E">
              <w:rPr>
                <w:rFonts w:ascii="Times New Roman" w:hAnsi="Times New Roman" w:cs="Times New Roman"/>
                <w:sz w:val="24"/>
                <w:szCs w:val="24"/>
              </w:rPr>
              <w:t xml:space="preserve">едерального закона разработан в целях устранения пробела в правовом регулировании страхования лиц, осужденных к лишению свободы. Уголовно-исполнительным кодексом Российской Федерации (статья 98) установлено, что осужденные к лишению свободы, привлеченные к труду, подлежат обязательному государственному социальному страхованию. В соответствии со статьей 8 Федерального закона «Об обязательном социальном страховании от несчастных случаев на производстве и профессиональных заболеваний» обеспечение по обязательному социальному </w:t>
            </w:r>
            <w:r w:rsidRPr="003F5C6E">
              <w:rPr>
                <w:rFonts w:ascii="Times New Roman" w:hAnsi="Times New Roman" w:cs="Times New Roman"/>
                <w:sz w:val="24"/>
                <w:szCs w:val="24"/>
              </w:rPr>
              <w:lastRenderedPageBreak/>
              <w:t>страхованию от несчастных случаев на производстве и профессиональных заболеваний осуществляется страховщиком, в том числе в виде оплаты дополнительных расходов, связанных с медицинской, социальной и профессиональной реабилитацией застрахованного.</w:t>
            </w:r>
            <w:r>
              <w:rPr>
                <w:rFonts w:ascii="Times New Roman" w:hAnsi="Times New Roman" w:cs="Times New Roman"/>
                <w:sz w:val="24"/>
                <w:szCs w:val="24"/>
              </w:rPr>
              <w:t xml:space="preserve"> </w:t>
            </w:r>
            <w:r w:rsidRPr="003F5C6E">
              <w:rPr>
                <w:rFonts w:ascii="Times New Roman" w:hAnsi="Times New Roman" w:cs="Times New Roman"/>
                <w:sz w:val="24"/>
                <w:szCs w:val="24"/>
              </w:rPr>
              <w:t>Вместе с тем, действующее законодательство не содержит положений, касающихся определения порядка оплаты дополнительных расходов, связанных с реабилитацией, в отношении лиц, осужденных к лишению свободы и привлекаемых к труду, с учетом специфики их содержания.</w:t>
            </w:r>
            <w:r>
              <w:rPr>
                <w:rFonts w:ascii="Times New Roman" w:hAnsi="Times New Roman" w:cs="Times New Roman"/>
                <w:sz w:val="24"/>
                <w:szCs w:val="24"/>
              </w:rPr>
              <w:t xml:space="preserve"> </w:t>
            </w:r>
            <w:r w:rsidRPr="003F5C6E">
              <w:rPr>
                <w:rFonts w:ascii="Times New Roman" w:hAnsi="Times New Roman" w:cs="Times New Roman"/>
                <w:sz w:val="24"/>
                <w:szCs w:val="24"/>
              </w:rPr>
              <w:t xml:space="preserve">В целях соблюдения установленных государственных гарантий трудовых прав и интересов указанной категории лиц законопроект предусматривает оплату страховщиком дополнительных расходов на медицинскую помощь,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приобретение лекарственных препаратов и медицинских изделий, изготовление и ремонт протезов, протезно-ортопедических изделий и </w:t>
            </w:r>
            <w:proofErr w:type="spellStart"/>
            <w:r w:rsidRPr="003F5C6E">
              <w:rPr>
                <w:rFonts w:ascii="Times New Roman" w:hAnsi="Times New Roman" w:cs="Times New Roman"/>
                <w:sz w:val="24"/>
                <w:szCs w:val="24"/>
              </w:rPr>
              <w:t>ортезов</w:t>
            </w:r>
            <w:proofErr w:type="spellEnd"/>
            <w:r w:rsidRPr="003F5C6E">
              <w:rPr>
                <w:rFonts w:ascii="Times New Roman" w:hAnsi="Times New Roman" w:cs="Times New Roman"/>
                <w:sz w:val="24"/>
                <w:szCs w:val="24"/>
              </w:rPr>
              <w:t>, а также обеспечение указанной категории лиц техническими средствами реабилитации и их ремонт.</w:t>
            </w:r>
            <w:r>
              <w:rPr>
                <w:rFonts w:ascii="Times New Roman" w:hAnsi="Times New Roman" w:cs="Times New Roman"/>
                <w:sz w:val="24"/>
                <w:szCs w:val="24"/>
              </w:rPr>
              <w:t xml:space="preserve"> </w:t>
            </w:r>
            <w:r w:rsidRPr="003F5C6E">
              <w:rPr>
                <w:rFonts w:ascii="Times New Roman" w:hAnsi="Times New Roman" w:cs="Times New Roman"/>
                <w:sz w:val="24"/>
                <w:szCs w:val="24"/>
              </w:rPr>
              <w:t>Другие виды дополнительных расходов (оплата ухода, медицинская реабилитация в организациях, оказывающих санаторно-курортные услуги, обеспечение транспортным средством, профессиональное обучение) будут осуществляться после освобождения застрахованного лица от отбывания наказания, если учреждением медико-социальной экспертизы будет установлена его нуждаемость в указанных видах помощи.</w:t>
            </w:r>
            <w:r>
              <w:rPr>
                <w:rFonts w:ascii="Times New Roman" w:hAnsi="Times New Roman" w:cs="Times New Roman"/>
                <w:sz w:val="24"/>
                <w:szCs w:val="24"/>
              </w:rPr>
              <w:t xml:space="preserve"> </w:t>
            </w:r>
            <w:r w:rsidRPr="003F5C6E">
              <w:rPr>
                <w:rFonts w:ascii="Times New Roman" w:hAnsi="Times New Roman" w:cs="Times New Roman"/>
                <w:sz w:val="24"/>
                <w:szCs w:val="24"/>
              </w:rPr>
              <w:t>Принятие законопроекта не потребует выделения дополнительных средств из федерального бюджета. Расходы будут произведены за счет средств, предусмотренных на обязательное социальное страхование от несчастных слу</w:t>
            </w:r>
            <w:r w:rsidRPr="003F5C6E">
              <w:rPr>
                <w:rFonts w:ascii="Times New Roman" w:hAnsi="Times New Roman" w:cs="Times New Roman"/>
                <w:sz w:val="24"/>
                <w:szCs w:val="24"/>
              </w:rPr>
              <w:lastRenderedPageBreak/>
              <w:t>чаев на производстве и профессиональных заболеваний в рамках Федерального закона «О бюджете Фонда социального страхования Российской Федерации на 2016 год».</w:t>
            </w:r>
            <w:r>
              <w:rPr>
                <w:rFonts w:ascii="Times New Roman" w:hAnsi="Times New Roman" w:cs="Times New Roman"/>
                <w:sz w:val="24"/>
                <w:szCs w:val="24"/>
              </w:rPr>
              <w:t xml:space="preserve"> </w:t>
            </w:r>
            <w:r w:rsidRPr="003F5C6E">
              <w:rPr>
                <w:rFonts w:ascii="Times New Roman" w:hAnsi="Times New Roman" w:cs="Times New Roman"/>
                <w:sz w:val="24"/>
                <w:szCs w:val="24"/>
              </w:rPr>
              <w:t>Прогнозируемый объем средств составляет 28,5 млн. рублей (0,032% от общего объема расходов бюджета Фонда социального страхования Российской Федерации в части обязательного социального страхования от несчастных случаев на производстве и профессиональных заболеваний).</w:t>
            </w:r>
            <w:r>
              <w:rPr>
                <w:rFonts w:ascii="Times New Roman" w:hAnsi="Times New Roman" w:cs="Times New Roman"/>
                <w:sz w:val="24"/>
                <w:szCs w:val="24"/>
              </w:rPr>
              <w:t xml:space="preserve"> </w:t>
            </w:r>
            <w:r w:rsidRPr="003F5C6E">
              <w:rPr>
                <w:rFonts w:ascii="Times New Roman" w:hAnsi="Times New Roman" w:cs="Times New Roman"/>
                <w:sz w:val="24"/>
                <w:szCs w:val="24"/>
              </w:rPr>
              <w:t>Законопроектом также вносятся изменения в Федеральный закон № 125-ФЗ и Федеральный закон «Об обязательном медицинском страховании в Российской Федерации» с целью приведения их норм в соответствие с Федеральным законом «Об основах охраны здоровья граждан в Российской Федерации» в части используемого в указанных законах понятийного аппарата</w:t>
            </w:r>
          </w:p>
        </w:tc>
        <w:tc>
          <w:tcPr>
            <w:tcW w:w="1843" w:type="dxa"/>
          </w:tcPr>
          <w:p w:rsidR="004F7E58" w:rsidRPr="004F7E58" w:rsidRDefault="003F5C6E" w:rsidP="00E53FB2">
            <w:pPr>
              <w:autoSpaceDE w:val="0"/>
              <w:autoSpaceDN w:val="0"/>
              <w:adjustRightInd w:val="0"/>
              <w:jc w:val="center"/>
              <w:rPr>
                <w:rFonts w:ascii="Times New Roman" w:hAnsi="Times New Roman"/>
                <w:sz w:val="24"/>
                <w:szCs w:val="24"/>
                <w:lang w:eastAsia="ru-RU"/>
              </w:rPr>
            </w:pPr>
            <w:r w:rsidRPr="003F5C6E">
              <w:rPr>
                <w:rFonts w:ascii="Times New Roman" w:hAnsi="Times New Roman"/>
                <w:sz w:val="24"/>
                <w:szCs w:val="24"/>
                <w:lang w:eastAsia="ru-RU"/>
              </w:rPr>
              <w:lastRenderedPageBreak/>
              <w:t>Правительство Российской Федерации</w:t>
            </w:r>
          </w:p>
        </w:tc>
        <w:tc>
          <w:tcPr>
            <w:tcW w:w="1701" w:type="dxa"/>
          </w:tcPr>
          <w:p w:rsidR="004F7E58" w:rsidRDefault="003F5C6E" w:rsidP="00B5539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4F7E58" w:rsidRDefault="003F5C6E" w:rsidP="00E53F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3F5C6E" w:rsidRPr="007D6443" w:rsidTr="00A33A9C">
        <w:tc>
          <w:tcPr>
            <w:tcW w:w="674" w:type="dxa"/>
          </w:tcPr>
          <w:p w:rsidR="003F5C6E" w:rsidRDefault="00B92BA1" w:rsidP="005F1F18">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3149" w:type="dxa"/>
          </w:tcPr>
          <w:p w:rsidR="003F5C6E" w:rsidRPr="003F5C6E" w:rsidRDefault="003F5C6E" w:rsidP="00367051">
            <w:pPr>
              <w:jc w:val="both"/>
              <w:rPr>
                <w:rFonts w:ascii="Times New Roman" w:hAnsi="Times New Roman" w:cs="Times New Roman"/>
                <w:sz w:val="24"/>
                <w:szCs w:val="24"/>
              </w:rPr>
            </w:pPr>
            <w:r w:rsidRPr="003F5C6E">
              <w:rPr>
                <w:rFonts w:ascii="Times New Roman" w:hAnsi="Times New Roman" w:cs="Times New Roman"/>
                <w:sz w:val="24"/>
                <w:szCs w:val="24"/>
              </w:rPr>
              <w:t>№ 991774-6 «О внесении изменения в статью 22 Федерального закона «Об образовании в Российской Федерации» (в части учета мнения общественности при принятии решения о реорганизации или ликвидации муниципальной общеобразовательной организации, муниципальной образовательной организации дополнительного образования)</w:t>
            </w:r>
          </w:p>
        </w:tc>
        <w:tc>
          <w:tcPr>
            <w:tcW w:w="5811" w:type="dxa"/>
          </w:tcPr>
          <w:p w:rsidR="003F5C6E" w:rsidRPr="003F5C6E" w:rsidRDefault="003F5C6E" w:rsidP="003F5C6E">
            <w:pPr>
              <w:jc w:val="both"/>
              <w:rPr>
                <w:rFonts w:ascii="Times New Roman" w:hAnsi="Times New Roman" w:cs="Times New Roman"/>
                <w:sz w:val="24"/>
                <w:szCs w:val="24"/>
              </w:rPr>
            </w:pPr>
            <w:r w:rsidRPr="003F5C6E">
              <w:rPr>
                <w:rFonts w:ascii="Times New Roman" w:hAnsi="Times New Roman" w:cs="Times New Roman"/>
                <w:sz w:val="24"/>
                <w:szCs w:val="24"/>
              </w:rPr>
              <w:t>В соответствии с частью 12 статьи 22 Федерального закона № 273-ФЗ «Об образовании в Российской Федерации»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В то же время, при принятии решения о реорганизации или ликвидации муниципальных общеобразовательных организаций, расположенных в городских поселениях, городских округах, федеральным законодательством не предусмотрена аналогичная норма, хотя мнение населения указанных муниципальных образований также необходимо учитывать при решении вопроса о реорганизации или ликвидации муниципальных общеобразовательных организаций.</w:t>
            </w:r>
            <w:r>
              <w:rPr>
                <w:rFonts w:ascii="Times New Roman" w:hAnsi="Times New Roman" w:cs="Times New Roman"/>
                <w:sz w:val="24"/>
                <w:szCs w:val="24"/>
              </w:rPr>
              <w:t xml:space="preserve"> </w:t>
            </w:r>
            <w:r w:rsidRPr="003F5C6E">
              <w:rPr>
                <w:rFonts w:ascii="Times New Roman" w:hAnsi="Times New Roman" w:cs="Times New Roman"/>
                <w:sz w:val="24"/>
                <w:szCs w:val="24"/>
              </w:rPr>
              <w:t xml:space="preserve">Согласно пункту 14 статьи 2 Федерального закона № 273-ФЗ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w:t>
            </w:r>
            <w:r w:rsidRPr="003F5C6E">
              <w:rPr>
                <w:rFonts w:ascii="Times New Roman" w:hAnsi="Times New Roman" w:cs="Times New Roman"/>
                <w:sz w:val="24"/>
                <w:szCs w:val="24"/>
              </w:rPr>
              <w:lastRenderedPageBreak/>
              <w:t>и (или) профессиональном совершенствовании и не сопровождается повышением уровня образования. Указом Президента Российской Федерации от 7 мая 2012 года № 599 «О мерах по реализации государственной политики в области образования и науки» поставлена задача по увеличению к 2020 году до 70 - 75 процентов доли детей в возрасте от 5 до 18 лет, обучающихся по дополнительным образовательным программам, в общей численности детей этого возраста.</w:t>
            </w:r>
          </w:p>
          <w:p w:rsidR="003F5C6E" w:rsidRPr="004F7E58" w:rsidRDefault="003F5C6E" w:rsidP="003F5C6E">
            <w:pPr>
              <w:jc w:val="both"/>
              <w:rPr>
                <w:rFonts w:ascii="Times New Roman" w:hAnsi="Times New Roman" w:cs="Times New Roman"/>
                <w:sz w:val="24"/>
                <w:szCs w:val="24"/>
              </w:rPr>
            </w:pPr>
            <w:r w:rsidRPr="003F5C6E">
              <w:rPr>
                <w:rFonts w:ascii="Times New Roman" w:hAnsi="Times New Roman" w:cs="Times New Roman"/>
                <w:sz w:val="24"/>
                <w:szCs w:val="24"/>
              </w:rPr>
              <w:t>В Посланиях Президента Российской Федерации В.В. Путина Федеральному Собранию Российской Федерации на 2015 год и на 2016 год особо отмечается недопустимость свертывания системы организаций дополнительного образования детей. Со слов Президента Российской Федерации нужно развивать систему технического и художественного творчества, открывать кружки, секции, летние спортивные лагеря, специальные познавательные туристические маршруты для детей. Все это должно быть доступно каждому ребенку, вне зависимости от места жительства или материального положения семьи.</w:t>
            </w:r>
            <w:r>
              <w:rPr>
                <w:rFonts w:ascii="Times New Roman" w:hAnsi="Times New Roman" w:cs="Times New Roman"/>
                <w:sz w:val="24"/>
                <w:szCs w:val="24"/>
              </w:rPr>
              <w:t xml:space="preserve"> </w:t>
            </w:r>
            <w:r w:rsidRPr="003F5C6E">
              <w:rPr>
                <w:rFonts w:ascii="Times New Roman" w:hAnsi="Times New Roman" w:cs="Times New Roman"/>
                <w:sz w:val="24"/>
                <w:szCs w:val="24"/>
              </w:rPr>
              <w:t>В то же время, федеральным законодательством не предусмотрена норма об учете мнения общественности при принятии решения о реорганизации или ликвидации муниципальных образовательных организаций дополнительного образования. Проект федерального закона подготовлен с целью предоставления населению, проживающему в таких муниципальных образованиях, как городское и сельское поселения, городской округ, права выражать свое мнение при реорганизации или ликвидации муниципальных общеобразовательных организаций, муниципальных образовательных организаций дополнительного образования, что, несомненно, обеспечит общественную составляющую в управлении системой обра</w:t>
            </w:r>
            <w:r w:rsidRPr="003F5C6E">
              <w:rPr>
                <w:rFonts w:ascii="Times New Roman" w:hAnsi="Times New Roman" w:cs="Times New Roman"/>
                <w:sz w:val="24"/>
                <w:szCs w:val="24"/>
              </w:rPr>
              <w:lastRenderedPageBreak/>
              <w:t>зования и защиту интересов и прав граждан, проживающих в соответствующих муниципальных образованиях</w:t>
            </w:r>
          </w:p>
        </w:tc>
        <w:tc>
          <w:tcPr>
            <w:tcW w:w="1843" w:type="dxa"/>
          </w:tcPr>
          <w:p w:rsidR="003F5C6E" w:rsidRPr="004F7E58" w:rsidRDefault="003F5C6E" w:rsidP="00E53FB2">
            <w:pPr>
              <w:autoSpaceDE w:val="0"/>
              <w:autoSpaceDN w:val="0"/>
              <w:adjustRightInd w:val="0"/>
              <w:jc w:val="center"/>
              <w:rPr>
                <w:rFonts w:ascii="Times New Roman" w:hAnsi="Times New Roman"/>
                <w:sz w:val="24"/>
                <w:szCs w:val="24"/>
                <w:lang w:eastAsia="ru-RU"/>
              </w:rPr>
            </w:pPr>
            <w:r w:rsidRPr="003F5C6E">
              <w:rPr>
                <w:rFonts w:ascii="Times New Roman" w:hAnsi="Times New Roman"/>
                <w:sz w:val="24"/>
                <w:szCs w:val="24"/>
                <w:lang w:eastAsia="ru-RU"/>
              </w:rPr>
              <w:lastRenderedPageBreak/>
              <w:t>Законодательное Собрание Республики Карелия</w:t>
            </w:r>
          </w:p>
        </w:tc>
        <w:tc>
          <w:tcPr>
            <w:tcW w:w="1701" w:type="dxa"/>
          </w:tcPr>
          <w:p w:rsidR="003F5C6E" w:rsidRDefault="003F5C6E" w:rsidP="00B5539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F5C6E" w:rsidRDefault="003F5C6E" w:rsidP="00E53FB2">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D51E6D" w:rsidRPr="007D6443" w:rsidTr="002817B4">
        <w:tc>
          <w:tcPr>
            <w:tcW w:w="14879" w:type="dxa"/>
            <w:gridSpan w:val="6"/>
          </w:tcPr>
          <w:p w:rsidR="00D51E6D" w:rsidRPr="00D51E6D" w:rsidRDefault="00D51E6D" w:rsidP="00E53FB2">
            <w:pPr>
              <w:jc w:val="center"/>
              <w:rPr>
                <w:rFonts w:ascii="Times New Roman" w:hAnsi="Times New Roman" w:cs="Times New Roman"/>
                <w:b/>
                <w:sz w:val="24"/>
                <w:szCs w:val="24"/>
              </w:rPr>
            </w:pPr>
            <w:r w:rsidRPr="00D51E6D">
              <w:rPr>
                <w:rFonts w:ascii="Times New Roman" w:hAnsi="Times New Roman" w:cs="Times New Roman"/>
                <w:b/>
                <w:sz w:val="24"/>
                <w:szCs w:val="24"/>
              </w:rPr>
              <w:lastRenderedPageBreak/>
              <w:t>Комитет по аграрной политике и природопользованию</w:t>
            </w:r>
          </w:p>
        </w:tc>
      </w:tr>
      <w:tr w:rsidR="00D51E6D" w:rsidRPr="007D6443" w:rsidTr="00A33A9C">
        <w:tc>
          <w:tcPr>
            <w:tcW w:w="674" w:type="dxa"/>
          </w:tcPr>
          <w:p w:rsidR="00D51E6D" w:rsidRDefault="00B92BA1" w:rsidP="005F1F18">
            <w:pPr>
              <w:rPr>
                <w:rFonts w:ascii="Times New Roman" w:hAnsi="Times New Roman" w:cs="Times New Roman"/>
                <w:sz w:val="24"/>
                <w:szCs w:val="24"/>
              </w:rPr>
            </w:pPr>
            <w:r>
              <w:rPr>
                <w:rFonts w:ascii="Times New Roman" w:hAnsi="Times New Roman" w:cs="Times New Roman"/>
                <w:sz w:val="24"/>
                <w:szCs w:val="24"/>
              </w:rPr>
              <w:t>18.</w:t>
            </w:r>
          </w:p>
        </w:tc>
        <w:tc>
          <w:tcPr>
            <w:tcW w:w="3149" w:type="dxa"/>
          </w:tcPr>
          <w:p w:rsidR="00D51E6D" w:rsidRPr="003F5C6E" w:rsidRDefault="00D51E6D" w:rsidP="00367051">
            <w:pPr>
              <w:jc w:val="both"/>
              <w:rPr>
                <w:rFonts w:ascii="Times New Roman" w:hAnsi="Times New Roman" w:cs="Times New Roman"/>
                <w:sz w:val="24"/>
                <w:szCs w:val="24"/>
              </w:rPr>
            </w:pPr>
            <w:r w:rsidRPr="00D51E6D">
              <w:rPr>
                <w:rFonts w:ascii="Times New Roman" w:hAnsi="Times New Roman" w:cs="Times New Roman"/>
                <w:sz w:val="24"/>
                <w:szCs w:val="24"/>
              </w:rPr>
              <w:t>№ 893696-6 «О внесении изменений в статьи 39.3 и 39.6 Земельного кодекса Российской Федерации и статью 10 Федерального закона «Об обороте земель сельскохозяйственного назначения» (в части установления особенностей предоставления земельных участков сельскохозяйственного назначения)</w:t>
            </w:r>
          </w:p>
        </w:tc>
        <w:tc>
          <w:tcPr>
            <w:tcW w:w="5811" w:type="dxa"/>
          </w:tcPr>
          <w:p w:rsidR="00D51E6D" w:rsidRPr="00D51E6D" w:rsidRDefault="00D51E6D" w:rsidP="00D51E6D">
            <w:pPr>
              <w:jc w:val="both"/>
              <w:rPr>
                <w:rFonts w:ascii="Times New Roman" w:hAnsi="Times New Roman" w:cs="Times New Roman"/>
                <w:sz w:val="24"/>
                <w:szCs w:val="24"/>
              </w:rPr>
            </w:pPr>
            <w:r w:rsidRPr="00D51E6D">
              <w:rPr>
                <w:rFonts w:ascii="Times New Roman" w:hAnsi="Times New Roman" w:cs="Times New Roman"/>
                <w:sz w:val="24"/>
                <w:szCs w:val="24"/>
              </w:rPr>
              <w:t>В настоящее время продажа и предоставление в аренду земельных участков, находящихся в государственной или муниципальной собственности (в том числе земельных участков из земель сельскохозяйственного назначения), может осуществляться только на торгах, проводимых в форме аукционов. Федеральным законодательством исключена возможность предоставления земельных участков на конкурсе. В результате добросовестный сельскохозяйственный товаропроизводитель зачастую не имеет возможности выиграть аукцион. Это создает благоприятную почву для недобросовестных лиц, желающих приобрести землю в спекулятивных целях.</w:t>
            </w:r>
            <w:r>
              <w:rPr>
                <w:rFonts w:ascii="Times New Roman" w:hAnsi="Times New Roman" w:cs="Times New Roman"/>
                <w:sz w:val="24"/>
                <w:szCs w:val="24"/>
              </w:rPr>
              <w:t xml:space="preserve"> </w:t>
            </w:r>
            <w:r w:rsidRPr="00D51E6D">
              <w:rPr>
                <w:rFonts w:ascii="Times New Roman" w:hAnsi="Times New Roman" w:cs="Times New Roman"/>
                <w:sz w:val="24"/>
                <w:szCs w:val="24"/>
              </w:rPr>
              <w:t>Законопроектом предлагается установить обязательные требования к участникам торгов на заключение права аренды земельных участков из земель сельскохозяйственного назначения.</w:t>
            </w:r>
          </w:p>
          <w:p w:rsidR="00D51E6D" w:rsidRPr="00D51E6D" w:rsidRDefault="00D51E6D" w:rsidP="00D51E6D">
            <w:pPr>
              <w:jc w:val="both"/>
              <w:rPr>
                <w:rFonts w:ascii="Times New Roman" w:hAnsi="Times New Roman" w:cs="Times New Roman"/>
                <w:sz w:val="24"/>
                <w:szCs w:val="24"/>
              </w:rPr>
            </w:pPr>
            <w:r w:rsidRPr="00D51E6D">
              <w:rPr>
                <w:rFonts w:ascii="Times New Roman" w:hAnsi="Times New Roman" w:cs="Times New Roman"/>
                <w:sz w:val="24"/>
                <w:szCs w:val="24"/>
              </w:rPr>
              <w:t>В частности участники торгов должны иметь:</w:t>
            </w:r>
          </w:p>
          <w:p w:rsidR="00D51E6D" w:rsidRPr="00D51E6D" w:rsidRDefault="00D51E6D" w:rsidP="00D51E6D">
            <w:pPr>
              <w:jc w:val="both"/>
              <w:rPr>
                <w:rFonts w:ascii="Times New Roman" w:hAnsi="Times New Roman" w:cs="Times New Roman"/>
                <w:sz w:val="24"/>
                <w:szCs w:val="24"/>
              </w:rPr>
            </w:pPr>
            <w:r w:rsidRPr="00D51E6D">
              <w:rPr>
                <w:rFonts w:ascii="Times New Roman" w:hAnsi="Times New Roman" w:cs="Times New Roman"/>
                <w:sz w:val="24"/>
                <w:szCs w:val="24"/>
              </w:rPr>
              <w:t>1. Наличие техники, предназначенной для ведения сельскохозяйственного производства;</w:t>
            </w:r>
          </w:p>
          <w:p w:rsidR="00D51E6D" w:rsidRPr="00D51E6D" w:rsidRDefault="00D51E6D" w:rsidP="00D51E6D">
            <w:pPr>
              <w:jc w:val="both"/>
              <w:rPr>
                <w:rFonts w:ascii="Times New Roman" w:hAnsi="Times New Roman" w:cs="Times New Roman"/>
                <w:sz w:val="24"/>
                <w:szCs w:val="24"/>
              </w:rPr>
            </w:pPr>
            <w:r w:rsidRPr="00D51E6D">
              <w:rPr>
                <w:rFonts w:ascii="Times New Roman" w:hAnsi="Times New Roman" w:cs="Times New Roman"/>
                <w:sz w:val="24"/>
                <w:szCs w:val="24"/>
              </w:rPr>
              <w:t>2. Наличие плана по использованию земельного участка на период не менее трех лет (плана севооборота земельного участка);</w:t>
            </w:r>
          </w:p>
          <w:p w:rsidR="00D51E6D" w:rsidRPr="00D51E6D" w:rsidRDefault="00D51E6D" w:rsidP="00D51E6D">
            <w:pPr>
              <w:jc w:val="both"/>
              <w:rPr>
                <w:rFonts w:ascii="Times New Roman" w:hAnsi="Times New Roman" w:cs="Times New Roman"/>
                <w:sz w:val="24"/>
                <w:szCs w:val="24"/>
              </w:rPr>
            </w:pPr>
            <w:r w:rsidRPr="00D51E6D">
              <w:rPr>
                <w:rFonts w:ascii="Times New Roman" w:hAnsi="Times New Roman" w:cs="Times New Roman"/>
                <w:sz w:val="24"/>
                <w:szCs w:val="24"/>
              </w:rPr>
              <w:t>3. Наличие опыта работы по ведению сельскохозяйственного производства;</w:t>
            </w:r>
          </w:p>
          <w:p w:rsidR="00D51E6D" w:rsidRPr="003F5C6E" w:rsidRDefault="00D51E6D" w:rsidP="00D51E6D">
            <w:pPr>
              <w:jc w:val="both"/>
              <w:rPr>
                <w:rFonts w:ascii="Times New Roman" w:hAnsi="Times New Roman" w:cs="Times New Roman"/>
                <w:sz w:val="24"/>
                <w:szCs w:val="24"/>
              </w:rPr>
            </w:pPr>
            <w:r w:rsidRPr="00D51E6D">
              <w:rPr>
                <w:rFonts w:ascii="Times New Roman" w:hAnsi="Times New Roman" w:cs="Times New Roman"/>
                <w:sz w:val="24"/>
                <w:szCs w:val="24"/>
              </w:rPr>
              <w:t>4. Наличие положительной деловой репутации</w:t>
            </w:r>
          </w:p>
        </w:tc>
        <w:tc>
          <w:tcPr>
            <w:tcW w:w="1843" w:type="dxa"/>
          </w:tcPr>
          <w:p w:rsidR="00D51E6D" w:rsidRPr="003F5C6E" w:rsidRDefault="00D51E6D" w:rsidP="00E53FB2">
            <w:pPr>
              <w:autoSpaceDE w:val="0"/>
              <w:autoSpaceDN w:val="0"/>
              <w:adjustRightInd w:val="0"/>
              <w:jc w:val="center"/>
              <w:rPr>
                <w:rFonts w:ascii="Times New Roman" w:hAnsi="Times New Roman"/>
                <w:sz w:val="24"/>
                <w:szCs w:val="24"/>
                <w:lang w:eastAsia="ru-RU"/>
              </w:rPr>
            </w:pPr>
            <w:r w:rsidRPr="00D51E6D">
              <w:rPr>
                <w:rFonts w:ascii="Times New Roman" w:hAnsi="Times New Roman"/>
                <w:sz w:val="24"/>
                <w:szCs w:val="24"/>
                <w:lang w:eastAsia="ru-RU"/>
              </w:rPr>
              <w:t>Самарская Губернская Дума</w:t>
            </w:r>
          </w:p>
        </w:tc>
        <w:tc>
          <w:tcPr>
            <w:tcW w:w="1701" w:type="dxa"/>
          </w:tcPr>
          <w:p w:rsidR="00D51E6D" w:rsidRDefault="00D51E6D" w:rsidP="00B5539D">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D51E6D" w:rsidRDefault="00D51E6D" w:rsidP="00E53FB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E52B2" w:rsidRPr="007D6443" w:rsidTr="00A33A9C">
        <w:tc>
          <w:tcPr>
            <w:tcW w:w="674" w:type="dxa"/>
          </w:tcPr>
          <w:p w:rsidR="007E52B2" w:rsidRDefault="00B92BA1" w:rsidP="005F1F18">
            <w:pP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7E52B2" w:rsidRPr="00377AF2" w:rsidRDefault="00F00364" w:rsidP="007F7E49">
            <w:pPr>
              <w:jc w:val="both"/>
              <w:rPr>
                <w:rFonts w:ascii="Times New Roman" w:hAnsi="Times New Roman" w:cs="Times New Roman"/>
                <w:sz w:val="24"/>
                <w:szCs w:val="24"/>
              </w:rPr>
            </w:pPr>
            <w:r w:rsidRPr="00F00364">
              <w:rPr>
                <w:rFonts w:ascii="Times New Roman" w:hAnsi="Times New Roman" w:cs="Times New Roman"/>
                <w:sz w:val="24"/>
                <w:szCs w:val="24"/>
              </w:rPr>
              <w:t>№ 1011298-6 «О внесении изменения в Федеральный закон «О рыболовстве и сохранении водных биологических ресурсов» (в части введения запрета на реализа</w:t>
            </w:r>
            <w:r w:rsidRPr="00F00364">
              <w:rPr>
                <w:rFonts w:ascii="Times New Roman" w:hAnsi="Times New Roman" w:cs="Times New Roman"/>
                <w:sz w:val="24"/>
                <w:szCs w:val="24"/>
              </w:rPr>
              <w:lastRenderedPageBreak/>
              <w:t xml:space="preserve">цию на территории Российской Федерации сетных орудий добычи (вылова) водных биоресурсов и </w:t>
            </w:r>
            <w:proofErr w:type="spellStart"/>
            <w:r w:rsidRPr="00F00364">
              <w:rPr>
                <w:rFonts w:ascii="Times New Roman" w:hAnsi="Times New Roman" w:cs="Times New Roman"/>
                <w:sz w:val="24"/>
                <w:szCs w:val="24"/>
              </w:rPr>
              <w:t>электроловильных</w:t>
            </w:r>
            <w:proofErr w:type="spellEnd"/>
            <w:r w:rsidRPr="00F00364">
              <w:rPr>
                <w:rFonts w:ascii="Times New Roman" w:hAnsi="Times New Roman" w:cs="Times New Roman"/>
                <w:sz w:val="24"/>
                <w:szCs w:val="24"/>
              </w:rPr>
              <w:t xml:space="preserve"> систем и устройств)</w:t>
            </w:r>
          </w:p>
        </w:tc>
        <w:tc>
          <w:tcPr>
            <w:tcW w:w="5811" w:type="dxa"/>
          </w:tcPr>
          <w:p w:rsidR="007E52B2" w:rsidRPr="00377AF2" w:rsidRDefault="00C457E9" w:rsidP="00C457E9">
            <w:pPr>
              <w:jc w:val="both"/>
              <w:rPr>
                <w:rFonts w:ascii="Times New Roman" w:hAnsi="Times New Roman" w:cs="Times New Roman"/>
                <w:sz w:val="24"/>
                <w:szCs w:val="24"/>
              </w:rPr>
            </w:pPr>
            <w:r w:rsidRPr="00C457E9">
              <w:rPr>
                <w:rFonts w:ascii="Times New Roman" w:hAnsi="Times New Roman" w:cs="Times New Roman"/>
                <w:sz w:val="24"/>
                <w:szCs w:val="24"/>
              </w:rPr>
              <w:lastRenderedPageBreak/>
              <w:t xml:space="preserve">Проект федерального закона разработан в целях обеспечения сохранения водных биоресурсов и их рационального использования при осуществлении рыболовства. Предлагает установить запрет реализации сетных орудий добычи (вылова) водных биоресурсов, </w:t>
            </w:r>
            <w:proofErr w:type="spellStart"/>
            <w:r w:rsidRPr="00C457E9">
              <w:rPr>
                <w:rFonts w:ascii="Times New Roman" w:hAnsi="Times New Roman" w:cs="Times New Roman"/>
                <w:sz w:val="24"/>
                <w:szCs w:val="24"/>
              </w:rPr>
              <w:t>электроловильных</w:t>
            </w:r>
            <w:proofErr w:type="spellEnd"/>
            <w:r w:rsidRPr="00C457E9">
              <w:rPr>
                <w:rFonts w:ascii="Times New Roman" w:hAnsi="Times New Roman" w:cs="Times New Roman"/>
                <w:sz w:val="24"/>
                <w:szCs w:val="24"/>
              </w:rPr>
              <w:t xml:space="preserve"> систем всех систем и типов на территории Российской Федерации за исключением случаев, </w:t>
            </w:r>
            <w:r w:rsidRPr="00C457E9">
              <w:rPr>
                <w:rFonts w:ascii="Times New Roman" w:hAnsi="Times New Roman" w:cs="Times New Roman"/>
                <w:sz w:val="24"/>
                <w:szCs w:val="24"/>
              </w:rPr>
              <w:lastRenderedPageBreak/>
              <w:t xml:space="preserve">когда сетные орудия добычи (вылова) водных биоресурсов, </w:t>
            </w:r>
            <w:proofErr w:type="spellStart"/>
            <w:r w:rsidRPr="00C457E9">
              <w:rPr>
                <w:rFonts w:ascii="Times New Roman" w:hAnsi="Times New Roman" w:cs="Times New Roman"/>
                <w:sz w:val="24"/>
                <w:szCs w:val="24"/>
              </w:rPr>
              <w:t>электроловильные</w:t>
            </w:r>
            <w:proofErr w:type="spellEnd"/>
            <w:r w:rsidRPr="00C457E9">
              <w:rPr>
                <w:rFonts w:ascii="Times New Roman" w:hAnsi="Times New Roman" w:cs="Times New Roman"/>
                <w:sz w:val="24"/>
                <w:szCs w:val="24"/>
              </w:rPr>
              <w:t xml:space="preserve"> системы реализуются индивидуальным предпринимателям и юридическим лицам, имеющим разрешение на добычу (вылов) водных биоресурсов</w:t>
            </w:r>
          </w:p>
        </w:tc>
        <w:tc>
          <w:tcPr>
            <w:tcW w:w="1843" w:type="dxa"/>
          </w:tcPr>
          <w:p w:rsidR="007E52B2" w:rsidRPr="00377AF2" w:rsidRDefault="00F00364" w:rsidP="00E53FB2">
            <w:pPr>
              <w:autoSpaceDE w:val="0"/>
              <w:autoSpaceDN w:val="0"/>
              <w:adjustRightInd w:val="0"/>
              <w:jc w:val="center"/>
              <w:rPr>
                <w:rFonts w:ascii="Times New Roman" w:hAnsi="Times New Roman"/>
                <w:sz w:val="24"/>
                <w:szCs w:val="24"/>
                <w:lang w:eastAsia="ru-RU"/>
              </w:rPr>
            </w:pPr>
            <w:r w:rsidRPr="00F00364">
              <w:rPr>
                <w:rFonts w:ascii="Times New Roman" w:hAnsi="Times New Roman"/>
                <w:sz w:val="24"/>
                <w:szCs w:val="24"/>
                <w:lang w:eastAsia="ru-RU"/>
              </w:rPr>
              <w:lastRenderedPageBreak/>
              <w:t>Законодательное Собрание Санкт-Петербурга</w:t>
            </w:r>
          </w:p>
        </w:tc>
        <w:tc>
          <w:tcPr>
            <w:tcW w:w="1701" w:type="dxa"/>
          </w:tcPr>
          <w:p w:rsidR="007E52B2" w:rsidRDefault="00123C65" w:rsidP="00E53FB2">
            <w:pPr>
              <w:jc w:val="center"/>
              <w:rPr>
                <w:rFonts w:ascii="Times New Roman" w:hAnsi="Times New Roman" w:cs="Times New Roman"/>
                <w:sz w:val="24"/>
                <w:szCs w:val="24"/>
              </w:rPr>
            </w:pPr>
            <w:r w:rsidRPr="00123C65">
              <w:rPr>
                <w:rFonts w:ascii="Times New Roman" w:hAnsi="Times New Roman" w:cs="Times New Roman"/>
                <w:sz w:val="24"/>
                <w:szCs w:val="24"/>
              </w:rPr>
              <w:t>Заключений нет</w:t>
            </w:r>
          </w:p>
        </w:tc>
        <w:tc>
          <w:tcPr>
            <w:tcW w:w="1701" w:type="dxa"/>
          </w:tcPr>
          <w:p w:rsidR="007E52B2" w:rsidRDefault="00EE3D50" w:rsidP="00EE3D50">
            <w:pPr>
              <w:jc w:val="center"/>
              <w:rPr>
                <w:rFonts w:ascii="Times New Roman" w:hAnsi="Times New Roman" w:cs="Times New Roman"/>
                <w:sz w:val="24"/>
                <w:szCs w:val="24"/>
              </w:rPr>
            </w:pPr>
            <w:r>
              <w:rPr>
                <w:rFonts w:ascii="Times New Roman" w:hAnsi="Times New Roman" w:cs="Times New Roman"/>
                <w:sz w:val="24"/>
                <w:szCs w:val="24"/>
              </w:rPr>
              <w:t>П</w:t>
            </w:r>
            <w:r w:rsidR="00123C65" w:rsidRPr="00123C65">
              <w:rPr>
                <w:rFonts w:ascii="Times New Roman" w:hAnsi="Times New Roman" w:cs="Times New Roman"/>
                <w:sz w:val="24"/>
                <w:szCs w:val="24"/>
              </w:rPr>
              <w:t>оддерж</w:t>
            </w:r>
            <w:r>
              <w:rPr>
                <w:rFonts w:ascii="Times New Roman" w:hAnsi="Times New Roman" w:cs="Times New Roman"/>
                <w:sz w:val="24"/>
                <w:szCs w:val="24"/>
              </w:rPr>
              <w:t>а</w:t>
            </w:r>
            <w:r w:rsidR="00123C65" w:rsidRPr="00123C65">
              <w:rPr>
                <w:rFonts w:ascii="Times New Roman" w:hAnsi="Times New Roman" w:cs="Times New Roman"/>
                <w:sz w:val="24"/>
                <w:szCs w:val="24"/>
              </w:rPr>
              <w:t>ть</w:t>
            </w:r>
          </w:p>
        </w:tc>
      </w:tr>
      <w:tr w:rsidR="001A17B1" w:rsidRPr="007D6443" w:rsidTr="00A33A9C">
        <w:tc>
          <w:tcPr>
            <w:tcW w:w="674" w:type="dxa"/>
          </w:tcPr>
          <w:p w:rsidR="001A17B1" w:rsidRDefault="00B92BA1" w:rsidP="005F1F18">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3149" w:type="dxa"/>
          </w:tcPr>
          <w:p w:rsidR="001A17B1" w:rsidRPr="007F7E49" w:rsidRDefault="00D51E6D" w:rsidP="007F7E49">
            <w:pPr>
              <w:jc w:val="both"/>
              <w:rPr>
                <w:rFonts w:ascii="Times New Roman" w:hAnsi="Times New Roman" w:cs="Times New Roman"/>
                <w:sz w:val="24"/>
                <w:szCs w:val="24"/>
              </w:rPr>
            </w:pPr>
            <w:r w:rsidRPr="00D51E6D">
              <w:rPr>
                <w:rFonts w:ascii="Times New Roman" w:hAnsi="Times New Roman" w:cs="Times New Roman"/>
                <w:sz w:val="24"/>
                <w:szCs w:val="24"/>
              </w:rPr>
              <w:t>№ 1036219-6 «О внесении изменений в Земельный кодекс Российской Федерации и Федеральный закон «Об обороте земель сельскохозяйственного назначения» (в части уточнения условий предоставления земельных участков сельскохозяйственного назначения)</w:t>
            </w:r>
          </w:p>
        </w:tc>
        <w:tc>
          <w:tcPr>
            <w:tcW w:w="5811" w:type="dxa"/>
          </w:tcPr>
          <w:p w:rsidR="001A17B1" w:rsidRPr="007F7E49" w:rsidRDefault="00D51E6D" w:rsidP="00D51E6D">
            <w:pPr>
              <w:jc w:val="both"/>
              <w:rPr>
                <w:rFonts w:ascii="Times New Roman" w:hAnsi="Times New Roman" w:cs="Times New Roman"/>
                <w:sz w:val="24"/>
                <w:szCs w:val="24"/>
              </w:rPr>
            </w:pPr>
            <w:r w:rsidRPr="00D51E6D">
              <w:rPr>
                <w:rFonts w:ascii="Times New Roman" w:hAnsi="Times New Roman" w:cs="Times New Roman"/>
                <w:sz w:val="24"/>
                <w:szCs w:val="24"/>
              </w:rPr>
              <w:t xml:space="preserve">Принятие законопроекта позволит обеспечить реализацию гражданами и юридическими лицами, арендующими земельные участки из земель сельскохозяйственного назначения более трех лет, прав на приобретение без торгов земельных участков из земель сельскохозяйственного назначения в собственность при условии отсутствия информации о выявленных и </w:t>
            </w:r>
            <w:proofErr w:type="spellStart"/>
            <w:r w:rsidRPr="00D51E6D">
              <w:rPr>
                <w:rFonts w:ascii="Times New Roman" w:hAnsi="Times New Roman" w:cs="Times New Roman"/>
                <w:sz w:val="24"/>
                <w:szCs w:val="24"/>
              </w:rPr>
              <w:t>не</w:t>
            </w:r>
            <w:r>
              <w:rPr>
                <w:rFonts w:ascii="Times New Roman" w:hAnsi="Times New Roman" w:cs="Times New Roman"/>
                <w:sz w:val="24"/>
                <w:szCs w:val="24"/>
              </w:rPr>
              <w:t>у</w:t>
            </w:r>
            <w:r w:rsidRPr="00D51E6D">
              <w:rPr>
                <w:rFonts w:ascii="Times New Roman" w:hAnsi="Times New Roman" w:cs="Times New Roman"/>
                <w:sz w:val="24"/>
                <w:szCs w:val="24"/>
              </w:rPr>
              <w:t>страненных</w:t>
            </w:r>
            <w:proofErr w:type="spellEnd"/>
            <w:r w:rsidRPr="00D51E6D">
              <w:rPr>
                <w:rFonts w:ascii="Times New Roman" w:hAnsi="Times New Roman" w:cs="Times New Roman"/>
                <w:sz w:val="24"/>
                <w:szCs w:val="24"/>
              </w:rPr>
              <w:t xml:space="preserve"> нарушениях при использовании таких земельных участков</w:t>
            </w:r>
          </w:p>
        </w:tc>
        <w:tc>
          <w:tcPr>
            <w:tcW w:w="1843" w:type="dxa"/>
          </w:tcPr>
          <w:p w:rsidR="001A17B1" w:rsidRPr="007F7E49" w:rsidRDefault="00D51E6D" w:rsidP="00E53FB2">
            <w:pPr>
              <w:autoSpaceDE w:val="0"/>
              <w:autoSpaceDN w:val="0"/>
              <w:adjustRightInd w:val="0"/>
              <w:jc w:val="center"/>
              <w:rPr>
                <w:rFonts w:ascii="Times New Roman" w:hAnsi="Times New Roman"/>
                <w:sz w:val="24"/>
                <w:szCs w:val="24"/>
                <w:lang w:eastAsia="ru-RU"/>
              </w:rPr>
            </w:pPr>
            <w:r w:rsidRPr="00D51E6D">
              <w:rPr>
                <w:rFonts w:ascii="Times New Roman" w:hAnsi="Times New Roman"/>
                <w:sz w:val="24"/>
                <w:szCs w:val="24"/>
                <w:lang w:eastAsia="ru-RU"/>
              </w:rPr>
              <w:t>Правительство Российской Федерации</w:t>
            </w:r>
          </w:p>
        </w:tc>
        <w:tc>
          <w:tcPr>
            <w:tcW w:w="1701" w:type="dxa"/>
          </w:tcPr>
          <w:p w:rsidR="001A17B1" w:rsidRPr="00123C65" w:rsidRDefault="001A17B1" w:rsidP="00E53FB2">
            <w:pPr>
              <w:jc w:val="center"/>
              <w:rPr>
                <w:rFonts w:ascii="Times New Roman" w:hAnsi="Times New Roman" w:cs="Times New Roman"/>
                <w:sz w:val="24"/>
                <w:szCs w:val="24"/>
              </w:rPr>
            </w:pPr>
            <w:r w:rsidRPr="001A17B1">
              <w:rPr>
                <w:rFonts w:ascii="Times New Roman" w:hAnsi="Times New Roman" w:cs="Times New Roman"/>
                <w:sz w:val="24"/>
                <w:szCs w:val="24"/>
              </w:rPr>
              <w:t>Заключений нет</w:t>
            </w:r>
          </w:p>
        </w:tc>
        <w:tc>
          <w:tcPr>
            <w:tcW w:w="1701" w:type="dxa"/>
          </w:tcPr>
          <w:p w:rsidR="001A17B1" w:rsidRDefault="001A17B1" w:rsidP="00EE3D5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F7E49" w:rsidRPr="007D6443" w:rsidTr="00185DB5">
        <w:tc>
          <w:tcPr>
            <w:tcW w:w="14879" w:type="dxa"/>
            <w:gridSpan w:val="6"/>
          </w:tcPr>
          <w:p w:rsidR="007F7E49" w:rsidRPr="007F7E49" w:rsidRDefault="007F7E49" w:rsidP="00EE3D50">
            <w:pPr>
              <w:jc w:val="center"/>
              <w:rPr>
                <w:rFonts w:ascii="Times New Roman" w:hAnsi="Times New Roman" w:cs="Times New Roman"/>
                <w:b/>
                <w:sz w:val="24"/>
                <w:szCs w:val="24"/>
              </w:rPr>
            </w:pPr>
            <w:r w:rsidRPr="007F7E49">
              <w:rPr>
                <w:rFonts w:ascii="Times New Roman" w:hAnsi="Times New Roman" w:cs="Times New Roman"/>
                <w:b/>
                <w:sz w:val="24"/>
                <w:szCs w:val="24"/>
              </w:rPr>
              <w:t>Комитет по бюджету, налоговой и кредитной политике</w:t>
            </w:r>
          </w:p>
        </w:tc>
      </w:tr>
      <w:tr w:rsidR="007F7E49" w:rsidRPr="007D6443" w:rsidTr="00A33A9C">
        <w:tc>
          <w:tcPr>
            <w:tcW w:w="674" w:type="dxa"/>
          </w:tcPr>
          <w:p w:rsidR="007F7E49" w:rsidRDefault="00B92BA1" w:rsidP="005F1F18">
            <w:pPr>
              <w:rPr>
                <w:rFonts w:ascii="Times New Roman" w:hAnsi="Times New Roman" w:cs="Times New Roman"/>
                <w:sz w:val="24"/>
                <w:szCs w:val="24"/>
              </w:rPr>
            </w:pPr>
            <w:r>
              <w:rPr>
                <w:rFonts w:ascii="Times New Roman" w:hAnsi="Times New Roman" w:cs="Times New Roman"/>
                <w:sz w:val="24"/>
                <w:szCs w:val="24"/>
              </w:rPr>
              <w:t>21.</w:t>
            </w:r>
          </w:p>
        </w:tc>
        <w:tc>
          <w:tcPr>
            <w:tcW w:w="3149" w:type="dxa"/>
          </w:tcPr>
          <w:p w:rsidR="007F7E49" w:rsidRPr="00123C65" w:rsidRDefault="00047DB2" w:rsidP="00047DB2">
            <w:pPr>
              <w:jc w:val="both"/>
              <w:rPr>
                <w:rFonts w:ascii="Times New Roman" w:hAnsi="Times New Roman" w:cs="Times New Roman"/>
                <w:sz w:val="24"/>
                <w:szCs w:val="24"/>
              </w:rPr>
            </w:pPr>
            <w:r w:rsidRPr="00047DB2">
              <w:rPr>
                <w:rFonts w:ascii="Times New Roman" w:hAnsi="Times New Roman" w:cs="Times New Roman"/>
                <w:sz w:val="24"/>
                <w:szCs w:val="24"/>
              </w:rPr>
              <w:t>№ 1010711-6 «О внесении изменений в статьи 18 и 29 Федерального закона «О</w:t>
            </w:r>
            <w:r>
              <w:rPr>
                <w:rFonts w:ascii="Times New Roman" w:hAnsi="Times New Roman" w:cs="Times New Roman"/>
                <w:sz w:val="24"/>
                <w:szCs w:val="24"/>
              </w:rPr>
              <w:t> </w:t>
            </w:r>
            <w:r w:rsidRPr="00047DB2">
              <w:rPr>
                <w:rFonts w:ascii="Times New Roman" w:hAnsi="Times New Roman" w:cs="Times New Roman"/>
                <w:sz w:val="24"/>
                <w:szCs w:val="24"/>
              </w:rPr>
              <w:t>бухгалтерском учете» (о</w:t>
            </w:r>
            <w:r>
              <w:rPr>
                <w:rFonts w:ascii="Times New Roman" w:hAnsi="Times New Roman" w:cs="Times New Roman"/>
                <w:sz w:val="24"/>
                <w:szCs w:val="24"/>
              </w:rPr>
              <w:t> </w:t>
            </w:r>
            <w:r w:rsidRPr="00047DB2">
              <w:rPr>
                <w:rFonts w:ascii="Times New Roman" w:hAnsi="Times New Roman" w:cs="Times New Roman"/>
                <w:sz w:val="24"/>
                <w:szCs w:val="24"/>
              </w:rPr>
              <w:t>представлении сельскохозяйственными кооперативами ревизионных заключений)</w:t>
            </w:r>
          </w:p>
        </w:tc>
        <w:tc>
          <w:tcPr>
            <w:tcW w:w="5811" w:type="dxa"/>
          </w:tcPr>
          <w:p w:rsidR="007F7E49" w:rsidRPr="00123C65" w:rsidRDefault="00047DB2" w:rsidP="00047DB2">
            <w:pPr>
              <w:jc w:val="both"/>
              <w:rPr>
                <w:rFonts w:ascii="Times New Roman" w:hAnsi="Times New Roman" w:cs="Times New Roman"/>
                <w:sz w:val="24"/>
                <w:szCs w:val="24"/>
              </w:rPr>
            </w:pPr>
            <w:r>
              <w:rPr>
                <w:rFonts w:ascii="Times New Roman" w:hAnsi="Times New Roman" w:cs="Times New Roman"/>
                <w:sz w:val="24"/>
                <w:szCs w:val="24"/>
              </w:rPr>
              <w:t>П</w:t>
            </w:r>
            <w:r w:rsidRPr="00047DB2">
              <w:rPr>
                <w:rFonts w:ascii="Times New Roman" w:hAnsi="Times New Roman" w:cs="Times New Roman"/>
                <w:sz w:val="24"/>
                <w:szCs w:val="24"/>
              </w:rPr>
              <w:t>роект федерального закона предусматривает новую норму об обязанности сельскохозяйственных кооперативов предоставлять в составе обязательной годовой бухгалтерской отчетности ревизионное заключение</w:t>
            </w:r>
          </w:p>
        </w:tc>
        <w:tc>
          <w:tcPr>
            <w:tcW w:w="1843" w:type="dxa"/>
          </w:tcPr>
          <w:p w:rsidR="007F7E49" w:rsidRPr="00123C65" w:rsidRDefault="00047DB2" w:rsidP="009B608F">
            <w:pPr>
              <w:autoSpaceDE w:val="0"/>
              <w:autoSpaceDN w:val="0"/>
              <w:adjustRightInd w:val="0"/>
              <w:jc w:val="center"/>
              <w:rPr>
                <w:rFonts w:ascii="Times New Roman" w:hAnsi="Times New Roman"/>
                <w:sz w:val="24"/>
                <w:szCs w:val="24"/>
                <w:lang w:eastAsia="ru-RU"/>
              </w:rPr>
            </w:pPr>
            <w:r w:rsidRPr="00047DB2">
              <w:rPr>
                <w:rFonts w:ascii="Times New Roman" w:hAnsi="Times New Roman"/>
                <w:sz w:val="24"/>
                <w:szCs w:val="24"/>
                <w:lang w:eastAsia="ru-RU"/>
              </w:rPr>
              <w:t>Самарская Губернская Дума</w:t>
            </w:r>
          </w:p>
        </w:tc>
        <w:tc>
          <w:tcPr>
            <w:tcW w:w="1701" w:type="dxa"/>
          </w:tcPr>
          <w:p w:rsidR="007F7E49" w:rsidRPr="009B608F" w:rsidRDefault="007F7E49" w:rsidP="00E53FB2">
            <w:pPr>
              <w:jc w:val="center"/>
              <w:rPr>
                <w:rFonts w:ascii="Times New Roman" w:hAnsi="Times New Roman" w:cs="Times New Roman"/>
                <w:sz w:val="24"/>
                <w:szCs w:val="24"/>
              </w:rPr>
            </w:pPr>
            <w:r w:rsidRPr="007F7E49">
              <w:rPr>
                <w:rFonts w:ascii="Times New Roman" w:hAnsi="Times New Roman" w:cs="Times New Roman"/>
                <w:sz w:val="24"/>
                <w:szCs w:val="24"/>
              </w:rPr>
              <w:t>Заключений нет</w:t>
            </w:r>
          </w:p>
        </w:tc>
        <w:tc>
          <w:tcPr>
            <w:tcW w:w="1701" w:type="dxa"/>
          </w:tcPr>
          <w:p w:rsidR="007F7E49" w:rsidRPr="009B608F" w:rsidRDefault="007F7E49" w:rsidP="00EE3D50">
            <w:pPr>
              <w:jc w:val="center"/>
              <w:rPr>
                <w:rFonts w:ascii="Times New Roman" w:hAnsi="Times New Roman" w:cs="Times New Roman"/>
                <w:sz w:val="24"/>
                <w:szCs w:val="24"/>
              </w:rPr>
            </w:pPr>
            <w:r w:rsidRPr="007F7E49">
              <w:rPr>
                <w:rFonts w:ascii="Times New Roman" w:hAnsi="Times New Roman" w:cs="Times New Roman"/>
                <w:sz w:val="24"/>
                <w:szCs w:val="24"/>
              </w:rPr>
              <w:t>Поддержать</w:t>
            </w:r>
          </w:p>
        </w:tc>
      </w:tr>
      <w:tr w:rsidR="00A33A9C" w:rsidRPr="007D6443" w:rsidTr="00A33A9C">
        <w:tc>
          <w:tcPr>
            <w:tcW w:w="674" w:type="dxa"/>
          </w:tcPr>
          <w:p w:rsidR="00A33A9C" w:rsidRDefault="00B92BA1" w:rsidP="005F1F18">
            <w:pPr>
              <w:rPr>
                <w:rFonts w:ascii="Times New Roman" w:hAnsi="Times New Roman" w:cs="Times New Roman"/>
                <w:sz w:val="24"/>
                <w:szCs w:val="24"/>
              </w:rPr>
            </w:pPr>
            <w:r>
              <w:rPr>
                <w:rFonts w:ascii="Times New Roman" w:hAnsi="Times New Roman" w:cs="Times New Roman"/>
                <w:sz w:val="24"/>
                <w:szCs w:val="24"/>
              </w:rPr>
              <w:t>22.</w:t>
            </w:r>
          </w:p>
        </w:tc>
        <w:tc>
          <w:tcPr>
            <w:tcW w:w="3149" w:type="dxa"/>
          </w:tcPr>
          <w:p w:rsidR="00A33A9C" w:rsidRPr="00123C65" w:rsidRDefault="00C457E9" w:rsidP="00A33A9C">
            <w:pPr>
              <w:jc w:val="both"/>
              <w:rPr>
                <w:rFonts w:ascii="Times New Roman" w:hAnsi="Times New Roman" w:cs="Times New Roman"/>
                <w:sz w:val="24"/>
                <w:szCs w:val="24"/>
              </w:rPr>
            </w:pPr>
            <w:r w:rsidRPr="00C457E9">
              <w:rPr>
                <w:rFonts w:ascii="Times New Roman" w:hAnsi="Times New Roman" w:cs="Times New Roman"/>
                <w:sz w:val="24"/>
                <w:szCs w:val="24"/>
              </w:rPr>
              <w:t xml:space="preserve">№ 1037372-6 «О внесении изменения в статью 333.38 части второй Налогового кодекса Российской Федерации» (в части освобождения от уплаты государственной пошлины за совершение нотариальных действий наследников военнослужащих войск национальной </w:t>
            </w:r>
            <w:r w:rsidRPr="00C457E9">
              <w:rPr>
                <w:rFonts w:ascii="Times New Roman" w:hAnsi="Times New Roman" w:cs="Times New Roman"/>
                <w:sz w:val="24"/>
                <w:szCs w:val="24"/>
              </w:rPr>
              <w:lastRenderedPageBreak/>
              <w:t>гвардии Российской Федерации)</w:t>
            </w:r>
          </w:p>
        </w:tc>
        <w:tc>
          <w:tcPr>
            <w:tcW w:w="5811" w:type="dxa"/>
          </w:tcPr>
          <w:p w:rsidR="00A33A9C" w:rsidRPr="00123C65" w:rsidRDefault="00C457E9" w:rsidP="004818F0">
            <w:pPr>
              <w:jc w:val="both"/>
              <w:rPr>
                <w:rFonts w:ascii="Times New Roman" w:hAnsi="Times New Roman" w:cs="Times New Roman"/>
                <w:sz w:val="24"/>
                <w:szCs w:val="24"/>
              </w:rPr>
            </w:pPr>
            <w:r w:rsidRPr="00C457E9">
              <w:rPr>
                <w:rFonts w:ascii="Times New Roman" w:hAnsi="Times New Roman" w:cs="Times New Roman"/>
                <w:sz w:val="24"/>
                <w:szCs w:val="24"/>
              </w:rPr>
              <w:lastRenderedPageBreak/>
              <w:t>Законопроект предлагает освободить военнослужащих вновь созданной Федеральной службы войск национальной гвардии РФ как правопреемника МВД РФ от уплаты государственной пошлины за совершение нотариальных действий</w:t>
            </w:r>
          </w:p>
        </w:tc>
        <w:tc>
          <w:tcPr>
            <w:tcW w:w="1843" w:type="dxa"/>
          </w:tcPr>
          <w:p w:rsidR="00A33A9C" w:rsidRPr="00123C65" w:rsidRDefault="00C457E9" w:rsidP="00E53FB2">
            <w:pPr>
              <w:autoSpaceDE w:val="0"/>
              <w:autoSpaceDN w:val="0"/>
              <w:adjustRightInd w:val="0"/>
              <w:jc w:val="center"/>
              <w:rPr>
                <w:rFonts w:ascii="Times New Roman" w:hAnsi="Times New Roman"/>
                <w:sz w:val="24"/>
                <w:szCs w:val="24"/>
                <w:lang w:eastAsia="ru-RU"/>
              </w:rPr>
            </w:pPr>
            <w:r w:rsidRPr="00C457E9">
              <w:rPr>
                <w:rFonts w:ascii="Times New Roman" w:hAnsi="Times New Roman"/>
                <w:sz w:val="24"/>
                <w:szCs w:val="24"/>
                <w:lang w:eastAsia="ru-RU"/>
              </w:rPr>
              <w:t>Президент Российской Федерации</w:t>
            </w:r>
          </w:p>
        </w:tc>
        <w:tc>
          <w:tcPr>
            <w:tcW w:w="1701" w:type="dxa"/>
          </w:tcPr>
          <w:p w:rsidR="00A33A9C" w:rsidRPr="00123C65" w:rsidRDefault="00C457E9" w:rsidP="003F1A2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A33A9C" w:rsidRDefault="00A33A9C" w:rsidP="00EE3D50">
            <w:pPr>
              <w:jc w:val="center"/>
              <w:rPr>
                <w:rFonts w:ascii="Times New Roman" w:hAnsi="Times New Roman" w:cs="Times New Roman"/>
                <w:sz w:val="24"/>
                <w:szCs w:val="24"/>
              </w:rPr>
            </w:pPr>
            <w:r w:rsidRPr="00A33A9C">
              <w:rPr>
                <w:rFonts w:ascii="Times New Roman" w:hAnsi="Times New Roman" w:cs="Times New Roman"/>
                <w:sz w:val="24"/>
                <w:szCs w:val="24"/>
              </w:rPr>
              <w:t>Поддержать</w:t>
            </w:r>
          </w:p>
        </w:tc>
      </w:tr>
      <w:tr w:rsidR="00381990" w:rsidRPr="007D6443" w:rsidTr="00A33A9C">
        <w:tc>
          <w:tcPr>
            <w:tcW w:w="674" w:type="dxa"/>
          </w:tcPr>
          <w:p w:rsidR="00381990" w:rsidRDefault="00B92BA1" w:rsidP="005F1F18">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3149" w:type="dxa"/>
          </w:tcPr>
          <w:p w:rsidR="00381990" w:rsidRPr="003F1A22" w:rsidRDefault="00060E07" w:rsidP="00A33A9C">
            <w:pPr>
              <w:jc w:val="both"/>
              <w:rPr>
                <w:rFonts w:ascii="Times New Roman" w:hAnsi="Times New Roman" w:cs="Times New Roman"/>
                <w:sz w:val="24"/>
                <w:szCs w:val="24"/>
              </w:rPr>
            </w:pPr>
            <w:r w:rsidRPr="00060E07">
              <w:rPr>
                <w:rFonts w:ascii="Times New Roman" w:hAnsi="Times New Roman" w:cs="Times New Roman"/>
                <w:sz w:val="24"/>
                <w:szCs w:val="24"/>
              </w:rPr>
              <w:t>№ 1037957-6 «О внесении изменений в Налоговый кодекс Российской Федерации» (в части уточнения особенностей исчисления сумм налога на доходы в виде выигрышей и уточнения порядка налогообложения объектов игорного бизнеса)</w:t>
            </w:r>
          </w:p>
        </w:tc>
        <w:tc>
          <w:tcPr>
            <w:tcW w:w="5811" w:type="dxa"/>
          </w:tcPr>
          <w:p w:rsidR="00381990" w:rsidRPr="003F1A22" w:rsidRDefault="00060E07" w:rsidP="0076083C">
            <w:pPr>
              <w:jc w:val="both"/>
              <w:rPr>
                <w:rFonts w:ascii="Times New Roman" w:hAnsi="Times New Roman" w:cs="Times New Roman"/>
                <w:sz w:val="24"/>
                <w:szCs w:val="24"/>
              </w:rPr>
            </w:pPr>
            <w:r w:rsidRPr="00060E07">
              <w:rPr>
                <w:rFonts w:ascii="Times New Roman" w:hAnsi="Times New Roman" w:cs="Times New Roman"/>
                <w:sz w:val="24"/>
                <w:szCs w:val="24"/>
              </w:rPr>
              <w:t>Целью данного законопроекта является уточнение норм законодательства Российской Федерации о налогах и сборах в части особенностей удержания налоговыми агентами исчисленной суммы налога на доходы физических лиц с доходов налогоплательщиков в виде выигрышей, полученных от участия в азартных играх и лотереях, а также особенностей налогообложения букмекерских контор и тотализаторов, осуществляющих учет интерактивных ставок и уточнения порядка налогообложения объектов игорного бизнеса</w:t>
            </w:r>
          </w:p>
        </w:tc>
        <w:tc>
          <w:tcPr>
            <w:tcW w:w="1843" w:type="dxa"/>
          </w:tcPr>
          <w:p w:rsidR="00381990" w:rsidRPr="003F1A22" w:rsidRDefault="00060E07" w:rsidP="00E53FB2">
            <w:pPr>
              <w:autoSpaceDE w:val="0"/>
              <w:autoSpaceDN w:val="0"/>
              <w:adjustRightInd w:val="0"/>
              <w:jc w:val="center"/>
              <w:rPr>
                <w:rFonts w:ascii="Times New Roman" w:hAnsi="Times New Roman"/>
                <w:sz w:val="24"/>
                <w:szCs w:val="24"/>
                <w:lang w:eastAsia="ru-RU"/>
              </w:rPr>
            </w:pPr>
            <w:r w:rsidRPr="00060E07">
              <w:rPr>
                <w:rFonts w:ascii="Times New Roman" w:hAnsi="Times New Roman"/>
                <w:sz w:val="24"/>
                <w:szCs w:val="24"/>
                <w:lang w:eastAsia="ru-RU"/>
              </w:rPr>
              <w:t>Правительство Российской Федерации</w:t>
            </w:r>
          </w:p>
        </w:tc>
        <w:tc>
          <w:tcPr>
            <w:tcW w:w="1701" w:type="dxa"/>
          </w:tcPr>
          <w:p w:rsidR="00381990" w:rsidRDefault="00381990" w:rsidP="003F1A2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381990" w:rsidRPr="00A33A9C" w:rsidRDefault="00381990" w:rsidP="00EE3D50">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9B608F" w:rsidRPr="007D6443" w:rsidTr="00A33A9C">
        <w:tc>
          <w:tcPr>
            <w:tcW w:w="674" w:type="dxa"/>
          </w:tcPr>
          <w:p w:rsidR="009B608F" w:rsidRDefault="00B92BA1" w:rsidP="005F1F18">
            <w:pPr>
              <w:rPr>
                <w:rFonts w:ascii="Times New Roman" w:hAnsi="Times New Roman" w:cs="Times New Roman"/>
                <w:sz w:val="24"/>
                <w:szCs w:val="24"/>
              </w:rPr>
            </w:pPr>
            <w:r>
              <w:rPr>
                <w:rFonts w:ascii="Times New Roman" w:hAnsi="Times New Roman" w:cs="Times New Roman"/>
                <w:sz w:val="24"/>
                <w:szCs w:val="24"/>
              </w:rPr>
              <w:t>24.</w:t>
            </w:r>
          </w:p>
        </w:tc>
        <w:tc>
          <w:tcPr>
            <w:tcW w:w="3149" w:type="dxa"/>
          </w:tcPr>
          <w:p w:rsidR="009B608F" w:rsidRPr="00A33A9C" w:rsidRDefault="0092114A" w:rsidP="00A33A9C">
            <w:pPr>
              <w:jc w:val="both"/>
              <w:rPr>
                <w:rFonts w:ascii="Times New Roman" w:hAnsi="Times New Roman" w:cs="Times New Roman"/>
                <w:sz w:val="24"/>
                <w:szCs w:val="24"/>
              </w:rPr>
            </w:pPr>
            <w:r w:rsidRPr="0092114A">
              <w:rPr>
                <w:rFonts w:ascii="Times New Roman" w:hAnsi="Times New Roman" w:cs="Times New Roman"/>
                <w:sz w:val="24"/>
                <w:szCs w:val="24"/>
              </w:rPr>
              <w:t>№ 1040799-6 «О внесении изменений в отдельные законодательные акты Российской Федерации в связи с принятием Федерального закона «О внесении изменений в Налоговый кодекс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p>
        </w:tc>
        <w:tc>
          <w:tcPr>
            <w:tcW w:w="5811" w:type="dxa"/>
          </w:tcPr>
          <w:p w:rsidR="009B608F" w:rsidRPr="00123C65" w:rsidRDefault="0092114A" w:rsidP="0092114A">
            <w:pPr>
              <w:jc w:val="both"/>
              <w:rPr>
                <w:rFonts w:ascii="Times New Roman" w:hAnsi="Times New Roman" w:cs="Times New Roman"/>
                <w:sz w:val="24"/>
                <w:szCs w:val="24"/>
              </w:rPr>
            </w:pPr>
            <w:r w:rsidRPr="0092114A">
              <w:rPr>
                <w:rFonts w:ascii="Times New Roman" w:hAnsi="Times New Roman" w:cs="Times New Roman"/>
                <w:sz w:val="24"/>
                <w:szCs w:val="24"/>
              </w:rPr>
              <w:t xml:space="preserve">Законопроект разработан в целях приведения законодательства Российской Федерации об обязательном социальном страховании в соответствие с проектом федерального закона </w:t>
            </w:r>
            <w:r>
              <w:rPr>
                <w:rFonts w:ascii="Times New Roman" w:hAnsi="Times New Roman" w:cs="Times New Roman"/>
                <w:sz w:val="24"/>
                <w:szCs w:val="24"/>
              </w:rPr>
              <w:t>«</w:t>
            </w:r>
            <w:r w:rsidRPr="0092114A">
              <w:rPr>
                <w:rFonts w:ascii="Times New Roman" w:hAnsi="Times New Roman" w:cs="Times New Roman"/>
                <w:sz w:val="24"/>
                <w:szCs w:val="24"/>
              </w:rPr>
              <w:t>О внесении изменений в Налоговый кодекс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w:t>
            </w:r>
            <w:r>
              <w:rPr>
                <w:rFonts w:ascii="Times New Roman" w:hAnsi="Times New Roman" w:cs="Times New Roman"/>
                <w:sz w:val="24"/>
                <w:szCs w:val="24"/>
              </w:rPr>
              <w:t xml:space="preserve">». </w:t>
            </w:r>
            <w:r w:rsidRPr="0092114A">
              <w:rPr>
                <w:rFonts w:ascii="Times New Roman" w:hAnsi="Times New Roman" w:cs="Times New Roman"/>
                <w:sz w:val="24"/>
                <w:szCs w:val="24"/>
              </w:rPr>
              <w:t>Целью данного законопроекта является совершенствование порядка исчисления и уплаты (перечисления) страховых взносов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укрепление платежной дисциплины при осуществлении расчетов с названными фондами</w:t>
            </w:r>
          </w:p>
        </w:tc>
        <w:tc>
          <w:tcPr>
            <w:tcW w:w="1843" w:type="dxa"/>
          </w:tcPr>
          <w:p w:rsidR="009B608F" w:rsidRPr="00A33A9C" w:rsidRDefault="0092114A" w:rsidP="009B608F">
            <w:pPr>
              <w:autoSpaceDE w:val="0"/>
              <w:autoSpaceDN w:val="0"/>
              <w:adjustRightInd w:val="0"/>
              <w:jc w:val="center"/>
              <w:rPr>
                <w:rFonts w:ascii="Times New Roman" w:hAnsi="Times New Roman"/>
                <w:sz w:val="24"/>
                <w:szCs w:val="24"/>
                <w:lang w:eastAsia="ru-RU"/>
              </w:rPr>
            </w:pPr>
            <w:r w:rsidRPr="0092114A">
              <w:rPr>
                <w:rFonts w:ascii="Times New Roman" w:hAnsi="Times New Roman"/>
                <w:sz w:val="24"/>
                <w:szCs w:val="24"/>
                <w:lang w:eastAsia="ru-RU"/>
              </w:rPr>
              <w:t>Правительство Российской Федерации</w:t>
            </w:r>
          </w:p>
        </w:tc>
        <w:tc>
          <w:tcPr>
            <w:tcW w:w="1701" w:type="dxa"/>
          </w:tcPr>
          <w:p w:rsidR="009B608F" w:rsidRPr="00A33A9C" w:rsidRDefault="0092114A" w:rsidP="00E53FB2">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9B608F" w:rsidRPr="00A33A9C" w:rsidRDefault="0092114A" w:rsidP="003F1A22">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140BAF">
      <w:headerReference w:type="default" r:id="rId8"/>
      <w:pgSz w:w="16838" w:h="11906" w:orient="landscape"/>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BD6" w:rsidRDefault="00870BD6" w:rsidP="002926C8">
      <w:pPr>
        <w:spacing w:after="0" w:line="240" w:lineRule="auto"/>
      </w:pPr>
      <w:r>
        <w:separator/>
      </w:r>
    </w:p>
  </w:endnote>
  <w:endnote w:type="continuationSeparator" w:id="0">
    <w:p w:rsidR="00870BD6" w:rsidRDefault="00870BD6"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BD6" w:rsidRDefault="00870BD6" w:rsidP="002926C8">
      <w:pPr>
        <w:spacing w:after="0" w:line="240" w:lineRule="auto"/>
      </w:pPr>
      <w:r>
        <w:separator/>
      </w:r>
    </w:p>
  </w:footnote>
  <w:footnote w:type="continuationSeparator" w:id="0">
    <w:p w:rsidR="00870BD6" w:rsidRDefault="00870BD6"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753C29" w:rsidRDefault="00753C29">
        <w:pPr>
          <w:pStyle w:val="a7"/>
          <w:jc w:val="right"/>
        </w:pPr>
        <w:r>
          <w:fldChar w:fldCharType="begin"/>
        </w:r>
        <w:r>
          <w:instrText>PAGE   \* MERGEFORMAT</w:instrText>
        </w:r>
        <w:r>
          <w:fldChar w:fldCharType="separate"/>
        </w:r>
        <w:r w:rsidR="002D711C">
          <w:rPr>
            <w:noProof/>
          </w:rPr>
          <w:t>12</w:t>
        </w:r>
        <w:r>
          <w:fldChar w:fldCharType="end"/>
        </w:r>
      </w:p>
    </w:sdtContent>
  </w:sdt>
  <w:p w:rsidR="00753C29" w:rsidRDefault="00753C2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1058F"/>
    <w:rsid w:val="000111FF"/>
    <w:rsid w:val="0001693A"/>
    <w:rsid w:val="00017444"/>
    <w:rsid w:val="00020576"/>
    <w:rsid w:val="000234E1"/>
    <w:rsid w:val="00025964"/>
    <w:rsid w:val="00025B59"/>
    <w:rsid w:val="000304F7"/>
    <w:rsid w:val="00032A2B"/>
    <w:rsid w:val="00034066"/>
    <w:rsid w:val="000376E5"/>
    <w:rsid w:val="00037E3E"/>
    <w:rsid w:val="00041E81"/>
    <w:rsid w:val="00042541"/>
    <w:rsid w:val="00047DB2"/>
    <w:rsid w:val="000506CA"/>
    <w:rsid w:val="00050970"/>
    <w:rsid w:val="00054493"/>
    <w:rsid w:val="0005552E"/>
    <w:rsid w:val="00060E07"/>
    <w:rsid w:val="00063223"/>
    <w:rsid w:val="000677F5"/>
    <w:rsid w:val="00070A90"/>
    <w:rsid w:val="000710F7"/>
    <w:rsid w:val="00072C83"/>
    <w:rsid w:val="0008040A"/>
    <w:rsid w:val="000810FB"/>
    <w:rsid w:val="00082D18"/>
    <w:rsid w:val="00082F44"/>
    <w:rsid w:val="000850DB"/>
    <w:rsid w:val="000865BC"/>
    <w:rsid w:val="000866EA"/>
    <w:rsid w:val="00090C37"/>
    <w:rsid w:val="00091E0E"/>
    <w:rsid w:val="000945FD"/>
    <w:rsid w:val="0009623A"/>
    <w:rsid w:val="000A2D0A"/>
    <w:rsid w:val="000A5EDA"/>
    <w:rsid w:val="000A7120"/>
    <w:rsid w:val="000B0EE6"/>
    <w:rsid w:val="000B1792"/>
    <w:rsid w:val="000B3C91"/>
    <w:rsid w:val="000C09CE"/>
    <w:rsid w:val="000C212A"/>
    <w:rsid w:val="000D1190"/>
    <w:rsid w:val="000D156B"/>
    <w:rsid w:val="000D1BBB"/>
    <w:rsid w:val="000D31F7"/>
    <w:rsid w:val="000D4CE8"/>
    <w:rsid w:val="000E0961"/>
    <w:rsid w:val="000E18EA"/>
    <w:rsid w:val="000E40DE"/>
    <w:rsid w:val="000E4249"/>
    <w:rsid w:val="000F1F46"/>
    <w:rsid w:val="000F2FE8"/>
    <w:rsid w:val="000F310B"/>
    <w:rsid w:val="000F3225"/>
    <w:rsid w:val="000F3A0A"/>
    <w:rsid w:val="000F3F61"/>
    <w:rsid w:val="000F562F"/>
    <w:rsid w:val="000F5C9D"/>
    <w:rsid w:val="000F6ECD"/>
    <w:rsid w:val="000F6FFA"/>
    <w:rsid w:val="00105490"/>
    <w:rsid w:val="0010677D"/>
    <w:rsid w:val="00107269"/>
    <w:rsid w:val="00107792"/>
    <w:rsid w:val="001133BC"/>
    <w:rsid w:val="00114A86"/>
    <w:rsid w:val="00115586"/>
    <w:rsid w:val="00115B48"/>
    <w:rsid w:val="00117824"/>
    <w:rsid w:val="001230C4"/>
    <w:rsid w:val="00123C65"/>
    <w:rsid w:val="00124C74"/>
    <w:rsid w:val="0012559E"/>
    <w:rsid w:val="001308BA"/>
    <w:rsid w:val="0013774F"/>
    <w:rsid w:val="00140BAF"/>
    <w:rsid w:val="00145D03"/>
    <w:rsid w:val="00145E09"/>
    <w:rsid w:val="001516C2"/>
    <w:rsid w:val="0015380E"/>
    <w:rsid w:val="001569B0"/>
    <w:rsid w:val="0016096D"/>
    <w:rsid w:val="00161700"/>
    <w:rsid w:val="00162DE0"/>
    <w:rsid w:val="00163777"/>
    <w:rsid w:val="001650BF"/>
    <w:rsid w:val="00165C70"/>
    <w:rsid w:val="00166EE3"/>
    <w:rsid w:val="0016775D"/>
    <w:rsid w:val="00167B54"/>
    <w:rsid w:val="00171D98"/>
    <w:rsid w:val="00180402"/>
    <w:rsid w:val="00182570"/>
    <w:rsid w:val="0018696F"/>
    <w:rsid w:val="00187723"/>
    <w:rsid w:val="00194C80"/>
    <w:rsid w:val="00196371"/>
    <w:rsid w:val="00196E01"/>
    <w:rsid w:val="0019797F"/>
    <w:rsid w:val="001A0F6E"/>
    <w:rsid w:val="001A17B1"/>
    <w:rsid w:val="001A29BA"/>
    <w:rsid w:val="001A7470"/>
    <w:rsid w:val="001B06EE"/>
    <w:rsid w:val="001B0B67"/>
    <w:rsid w:val="001B4516"/>
    <w:rsid w:val="001B792E"/>
    <w:rsid w:val="001C0333"/>
    <w:rsid w:val="001C073D"/>
    <w:rsid w:val="001C4114"/>
    <w:rsid w:val="001D16AA"/>
    <w:rsid w:val="001D1EBA"/>
    <w:rsid w:val="001D2474"/>
    <w:rsid w:val="001D28CB"/>
    <w:rsid w:val="001D2F7C"/>
    <w:rsid w:val="001D471E"/>
    <w:rsid w:val="001D58BF"/>
    <w:rsid w:val="001D6038"/>
    <w:rsid w:val="001D63E7"/>
    <w:rsid w:val="001E127F"/>
    <w:rsid w:val="001E1468"/>
    <w:rsid w:val="001E1C40"/>
    <w:rsid w:val="001E2354"/>
    <w:rsid w:val="001E53B6"/>
    <w:rsid w:val="001F001E"/>
    <w:rsid w:val="001F08E6"/>
    <w:rsid w:val="001F387F"/>
    <w:rsid w:val="001F4000"/>
    <w:rsid w:val="001F4237"/>
    <w:rsid w:val="00200384"/>
    <w:rsid w:val="002024ED"/>
    <w:rsid w:val="00206728"/>
    <w:rsid w:val="00211D46"/>
    <w:rsid w:val="00216FD4"/>
    <w:rsid w:val="00217D99"/>
    <w:rsid w:val="00221288"/>
    <w:rsid w:val="00221673"/>
    <w:rsid w:val="00232D27"/>
    <w:rsid w:val="00241747"/>
    <w:rsid w:val="00241DD8"/>
    <w:rsid w:val="00250084"/>
    <w:rsid w:val="002505BA"/>
    <w:rsid w:val="00255A42"/>
    <w:rsid w:val="002576A8"/>
    <w:rsid w:val="00261E95"/>
    <w:rsid w:val="002638E2"/>
    <w:rsid w:val="00265CDF"/>
    <w:rsid w:val="002662E5"/>
    <w:rsid w:val="002732CD"/>
    <w:rsid w:val="0028363F"/>
    <w:rsid w:val="00285998"/>
    <w:rsid w:val="0028639A"/>
    <w:rsid w:val="002909E9"/>
    <w:rsid w:val="00291808"/>
    <w:rsid w:val="002918B1"/>
    <w:rsid w:val="002926C8"/>
    <w:rsid w:val="002938D5"/>
    <w:rsid w:val="00296318"/>
    <w:rsid w:val="00297DF2"/>
    <w:rsid w:val="002A0373"/>
    <w:rsid w:val="002A4DD5"/>
    <w:rsid w:val="002A6645"/>
    <w:rsid w:val="002B0FE9"/>
    <w:rsid w:val="002B1390"/>
    <w:rsid w:val="002B3D4C"/>
    <w:rsid w:val="002B448E"/>
    <w:rsid w:val="002B552F"/>
    <w:rsid w:val="002B62FC"/>
    <w:rsid w:val="002C2CBA"/>
    <w:rsid w:val="002C6339"/>
    <w:rsid w:val="002D1ACE"/>
    <w:rsid w:val="002D415F"/>
    <w:rsid w:val="002D711C"/>
    <w:rsid w:val="002E054A"/>
    <w:rsid w:val="002E15B7"/>
    <w:rsid w:val="002F16D4"/>
    <w:rsid w:val="002F5ED5"/>
    <w:rsid w:val="00301472"/>
    <w:rsid w:val="00301CF6"/>
    <w:rsid w:val="0030234F"/>
    <w:rsid w:val="00302AA0"/>
    <w:rsid w:val="00310AA8"/>
    <w:rsid w:val="0031159D"/>
    <w:rsid w:val="0031215E"/>
    <w:rsid w:val="003132D2"/>
    <w:rsid w:val="0031689D"/>
    <w:rsid w:val="003178A4"/>
    <w:rsid w:val="00320E88"/>
    <w:rsid w:val="003214EF"/>
    <w:rsid w:val="00321CF0"/>
    <w:rsid w:val="003234D4"/>
    <w:rsid w:val="00323DD6"/>
    <w:rsid w:val="0032460C"/>
    <w:rsid w:val="00324BD5"/>
    <w:rsid w:val="0032615E"/>
    <w:rsid w:val="003271C0"/>
    <w:rsid w:val="00336173"/>
    <w:rsid w:val="00336F62"/>
    <w:rsid w:val="00337E17"/>
    <w:rsid w:val="0034184F"/>
    <w:rsid w:val="00341874"/>
    <w:rsid w:val="00343D45"/>
    <w:rsid w:val="00343FC9"/>
    <w:rsid w:val="003440A0"/>
    <w:rsid w:val="00345159"/>
    <w:rsid w:val="00346090"/>
    <w:rsid w:val="00352686"/>
    <w:rsid w:val="00353441"/>
    <w:rsid w:val="00354695"/>
    <w:rsid w:val="003549F2"/>
    <w:rsid w:val="00363A30"/>
    <w:rsid w:val="003651E4"/>
    <w:rsid w:val="00365449"/>
    <w:rsid w:val="00367051"/>
    <w:rsid w:val="00367DAB"/>
    <w:rsid w:val="003722E7"/>
    <w:rsid w:val="00376525"/>
    <w:rsid w:val="00376C8A"/>
    <w:rsid w:val="00377AF2"/>
    <w:rsid w:val="00380F47"/>
    <w:rsid w:val="00381990"/>
    <w:rsid w:val="00387BB0"/>
    <w:rsid w:val="003903C0"/>
    <w:rsid w:val="0039396A"/>
    <w:rsid w:val="00393C35"/>
    <w:rsid w:val="00395BA7"/>
    <w:rsid w:val="00397E51"/>
    <w:rsid w:val="003A0DC0"/>
    <w:rsid w:val="003A67A1"/>
    <w:rsid w:val="003B1346"/>
    <w:rsid w:val="003B46FC"/>
    <w:rsid w:val="003B5067"/>
    <w:rsid w:val="003B718D"/>
    <w:rsid w:val="003C68CE"/>
    <w:rsid w:val="003C7DBD"/>
    <w:rsid w:val="003D18EA"/>
    <w:rsid w:val="003D775A"/>
    <w:rsid w:val="003D787A"/>
    <w:rsid w:val="003E19F0"/>
    <w:rsid w:val="003E23F4"/>
    <w:rsid w:val="003E349D"/>
    <w:rsid w:val="003E3589"/>
    <w:rsid w:val="003E6868"/>
    <w:rsid w:val="003F1A22"/>
    <w:rsid w:val="003F1DD1"/>
    <w:rsid w:val="003F4658"/>
    <w:rsid w:val="003F5C6E"/>
    <w:rsid w:val="003F6E2E"/>
    <w:rsid w:val="004000CB"/>
    <w:rsid w:val="004010A0"/>
    <w:rsid w:val="0040574F"/>
    <w:rsid w:val="004157B5"/>
    <w:rsid w:val="00420BEE"/>
    <w:rsid w:val="00424A2F"/>
    <w:rsid w:val="00427B4B"/>
    <w:rsid w:val="004315A8"/>
    <w:rsid w:val="00432429"/>
    <w:rsid w:val="00432898"/>
    <w:rsid w:val="00435AA2"/>
    <w:rsid w:val="00436558"/>
    <w:rsid w:val="0044264D"/>
    <w:rsid w:val="004429E9"/>
    <w:rsid w:val="004438BC"/>
    <w:rsid w:val="004463CC"/>
    <w:rsid w:val="00447C80"/>
    <w:rsid w:val="0045133F"/>
    <w:rsid w:val="00451805"/>
    <w:rsid w:val="00451A61"/>
    <w:rsid w:val="00452A71"/>
    <w:rsid w:val="0045366C"/>
    <w:rsid w:val="00456A52"/>
    <w:rsid w:val="004572D3"/>
    <w:rsid w:val="004621CF"/>
    <w:rsid w:val="004650D4"/>
    <w:rsid w:val="004668C9"/>
    <w:rsid w:val="00466A9C"/>
    <w:rsid w:val="00467136"/>
    <w:rsid w:val="00472F2A"/>
    <w:rsid w:val="004818F0"/>
    <w:rsid w:val="00481933"/>
    <w:rsid w:val="00485732"/>
    <w:rsid w:val="00487D1D"/>
    <w:rsid w:val="0049225E"/>
    <w:rsid w:val="004927C1"/>
    <w:rsid w:val="00492F07"/>
    <w:rsid w:val="0049548A"/>
    <w:rsid w:val="00497B14"/>
    <w:rsid w:val="004B3371"/>
    <w:rsid w:val="004B60AF"/>
    <w:rsid w:val="004C352A"/>
    <w:rsid w:val="004C6F37"/>
    <w:rsid w:val="004D100E"/>
    <w:rsid w:val="004D1050"/>
    <w:rsid w:val="004D1350"/>
    <w:rsid w:val="004D2FB6"/>
    <w:rsid w:val="004D473C"/>
    <w:rsid w:val="004D660C"/>
    <w:rsid w:val="004E0562"/>
    <w:rsid w:val="004E29CD"/>
    <w:rsid w:val="004E441A"/>
    <w:rsid w:val="004E5235"/>
    <w:rsid w:val="004E6427"/>
    <w:rsid w:val="004F0144"/>
    <w:rsid w:val="004F356C"/>
    <w:rsid w:val="004F6849"/>
    <w:rsid w:val="004F7E58"/>
    <w:rsid w:val="00501380"/>
    <w:rsid w:val="005055E5"/>
    <w:rsid w:val="00511868"/>
    <w:rsid w:val="00512385"/>
    <w:rsid w:val="00512B01"/>
    <w:rsid w:val="005135D1"/>
    <w:rsid w:val="00513E2B"/>
    <w:rsid w:val="005141AA"/>
    <w:rsid w:val="00517E4A"/>
    <w:rsid w:val="005207EE"/>
    <w:rsid w:val="005240E6"/>
    <w:rsid w:val="005262E3"/>
    <w:rsid w:val="0052789D"/>
    <w:rsid w:val="0053069B"/>
    <w:rsid w:val="005335A9"/>
    <w:rsid w:val="00533D0F"/>
    <w:rsid w:val="00540D63"/>
    <w:rsid w:val="00541840"/>
    <w:rsid w:val="00545033"/>
    <w:rsid w:val="0054553A"/>
    <w:rsid w:val="005466D6"/>
    <w:rsid w:val="00552978"/>
    <w:rsid w:val="00554662"/>
    <w:rsid w:val="0056650E"/>
    <w:rsid w:val="00567604"/>
    <w:rsid w:val="00572354"/>
    <w:rsid w:val="00572C26"/>
    <w:rsid w:val="00573514"/>
    <w:rsid w:val="0057469D"/>
    <w:rsid w:val="005805F4"/>
    <w:rsid w:val="0058105F"/>
    <w:rsid w:val="00585A03"/>
    <w:rsid w:val="00587E12"/>
    <w:rsid w:val="00591509"/>
    <w:rsid w:val="00592896"/>
    <w:rsid w:val="00595013"/>
    <w:rsid w:val="005B250E"/>
    <w:rsid w:val="005B2C87"/>
    <w:rsid w:val="005B48FB"/>
    <w:rsid w:val="005B7CA2"/>
    <w:rsid w:val="005D0821"/>
    <w:rsid w:val="005D3F04"/>
    <w:rsid w:val="005D5557"/>
    <w:rsid w:val="005D5736"/>
    <w:rsid w:val="005D6005"/>
    <w:rsid w:val="005E31B0"/>
    <w:rsid w:val="005E6177"/>
    <w:rsid w:val="005F12BC"/>
    <w:rsid w:val="005F1DB8"/>
    <w:rsid w:val="005F1F18"/>
    <w:rsid w:val="005F277A"/>
    <w:rsid w:val="005F68DA"/>
    <w:rsid w:val="00601857"/>
    <w:rsid w:val="0060315C"/>
    <w:rsid w:val="00603A48"/>
    <w:rsid w:val="00606F0B"/>
    <w:rsid w:val="00607342"/>
    <w:rsid w:val="0061376A"/>
    <w:rsid w:val="00617C73"/>
    <w:rsid w:val="00617CE7"/>
    <w:rsid w:val="00617EEF"/>
    <w:rsid w:val="00617FB4"/>
    <w:rsid w:val="00622DB1"/>
    <w:rsid w:val="00624AEB"/>
    <w:rsid w:val="0062584B"/>
    <w:rsid w:val="00632E15"/>
    <w:rsid w:val="00636E05"/>
    <w:rsid w:val="006419B2"/>
    <w:rsid w:val="006428A7"/>
    <w:rsid w:val="00643530"/>
    <w:rsid w:val="00643CA3"/>
    <w:rsid w:val="00643CD5"/>
    <w:rsid w:val="0064531B"/>
    <w:rsid w:val="00645EF5"/>
    <w:rsid w:val="0066057F"/>
    <w:rsid w:val="0066183F"/>
    <w:rsid w:val="006637F6"/>
    <w:rsid w:val="006649A9"/>
    <w:rsid w:val="00665915"/>
    <w:rsid w:val="00665CC0"/>
    <w:rsid w:val="00667D56"/>
    <w:rsid w:val="00670B0D"/>
    <w:rsid w:val="00671682"/>
    <w:rsid w:val="00672144"/>
    <w:rsid w:val="006740FD"/>
    <w:rsid w:val="006764D4"/>
    <w:rsid w:val="00691418"/>
    <w:rsid w:val="00692770"/>
    <w:rsid w:val="00692E9E"/>
    <w:rsid w:val="00693C25"/>
    <w:rsid w:val="0069418A"/>
    <w:rsid w:val="006A194C"/>
    <w:rsid w:val="006A49D7"/>
    <w:rsid w:val="006A4CAB"/>
    <w:rsid w:val="006B0072"/>
    <w:rsid w:val="006B6755"/>
    <w:rsid w:val="006B7DFA"/>
    <w:rsid w:val="006C441A"/>
    <w:rsid w:val="006C5864"/>
    <w:rsid w:val="006C599B"/>
    <w:rsid w:val="006C7775"/>
    <w:rsid w:val="006D097A"/>
    <w:rsid w:val="006D0CA4"/>
    <w:rsid w:val="006D1374"/>
    <w:rsid w:val="006E2220"/>
    <w:rsid w:val="006E63C1"/>
    <w:rsid w:val="006F1267"/>
    <w:rsid w:val="006F3F81"/>
    <w:rsid w:val="006F5D54"/>
    <w:rsid w:val="006F5D8E"/>
    <w:rsid w:val="006F7CAE"/>
    <w:rsid w:val="00701221"/>
    <w:rsid w:val="0070463D"/>
    <w:rsid w:val="00706A44"/>
    <w:rsid w:val="00707038"/>
    <w:rsid w:val="007076AE"/>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5BD9"/>
    <w:rsid w:val="00746AF9"/>
    <w:rsid w:val="0074730B"/>
    <w:rsid w:val="00747CE0"/>
    <w:rsid w:val="00750852"/>
    <w:rsid w:val="00750EC7"/>
    <w:rsid w:val="00752EA7"/>
    <w:rsid w:val="00753C29"/>
    <w:rsid w:val="00757031"/>
    <w:rsid w:val="0076083C"/>
    <w:rsid w:val="00762F5E"/>
    <w:rsid w:val="007642EF"/>
    <w:rsid w:val="00766427"/>
    <w:rsid w:val="00767220"/>
    <w:rsid w:val="00767BF6"/>
    <w:rsid w:val="00770184"/>
    <w:rsid w:val="00772267"/>
    <w:rsid w:val="0077622F"/>
    <w:rsid w:val="0077744D"/>
    <w:rsid w:val="00781B79"/>
    <w:rsid w:val="00781CCC"/>
    <w:rsid w:val="00783DEE"/>
    <w:rsid w:val="00787169"/>
    <w:rsid w:val="0078732C"/>
    <w:rsid w:val="007934DA"/>
    <w:rsid w:val="00795E23"/>
    <w:rsid w:val="00797CF4"/>
    <w:rsid w:val="007A298C"/>
    <w:rsid w:val="007A353C"/>
    <w:rsid w:val="007A6C33"/>
    <w:rsid w:val="007A7533"/>
    <w:rsid w:val="007B3D67"/>
    <w:rsid w:val="007B54DB"/>
    <w:rsid w:val="007B7CEB"/>
    <w:rsid w:val="007C1CA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69A"/>
    <w:rsid w:val="008060EC"/>
    <w:rsid w:val="008072DF"/>
    <w:rsid w:val="00807A00"/>
    <w:rsid w:val="00811A40"/>
    <w:rsid w:val="00813A06"/>
    <w:rsid w:val="00816F3F"/>
    <w:rsid w:val="0082161D"/>
    <w:rsid w:val="0082361B"/>
    <w:rsid w:val="0082374F"/>
    <w:rsid w:val="00823E06"/>
    <w:rsid w:val="008244F0"/>
    <w:rsid w:val="00824C83"/>
    <w:rsid w:val="00825F7D"/>
    <w:rsid w:val="00827003"/>
    <w:rsid w:val="00827599"/>
    <w:rsid w:val="00830937"/>
    <w:rsid w:val="00833B3F"/>
    <w:rsid w:val="00836E1C"/>
    <w:rsid w:val="00840465"/>
    <w:rsid w:val="008428FF"/>
    <w:rsid w:val="0084447D"/>
    <w:rsid w:val="00846385"/>
    <w:rsid w:val="008503B3"/>
    <w:rsid w:val="008505D0"/>
    <w:rsid w:val="00851A18"/>
    <w:rsid w:val="00852FEB"/>
    <w:rsid w:val="00855CA3"/>
    <w:rsid w:val="00861A7B"/>
    <w:rsid w:val="008627CA"/>
    <w:rsid w:val="008649F7"/>
    <w:rsid w:val="00870406"/>
    <w:rsid w:val="00870BD6"/>
    <w:rsid w:val="0087178A"/>
    <w:rsid w:val="00874343"/>
    <w:rsid w:val="0087527A"/>
    <w:rsid w:val="0088393A"/>
    <w:rsid w:val="008976E5"/>
    <w:rsid w:val="008A0E8C"/>
    <w:rsid w:val="008A292C"/>
    <w:rsid w:val="008A2AA8"/>
    <w:rsid w:val="008A36A2"/>
    <w:rsid w:val="008A7C02"/>
    <w:rsid w:val="008B048E"/>
    <w:rsid w:val="008B360A"/>
    <w:rsid w:val="008C1276"/>
    <w:rsid w:val="008C3747"/>
    <w:rsid w:val="008C422B"/>
    <w:rsid w:val="008D17C6"/>
    <w:rsid w:val="008D1D71"/>
    <w:rsid w:val="008D2D7E"/>
    <w:rsid w:val="008D42C8"/>
    <w:rsid w:val="008D45E0"/>
    <w:rsid w:val="008D4F15"/>
    <w:rsid w:val="008D674B"/>
    <w:rsid w:val="008D7047"/>
    <w:rsid w:val="008E3A43"/>
    <w:rsid w:val="008F1317"/>
    <w:rsid w:val="008F13A5"/>
    <w:rsid w:val="008F4E33"/>
    <w:rsid w:val="008F58C2"/>
    <w:rsid w:val="008F74B2"/>
    <w:rsid w:val="009029E9"/>
    <w:rsid w:val="009051B9"/>
    <w:rsid w:val="009057C1"/>
    <w:rsid w:val="009102CC"/>
    <w:rsid w:val="00917F1F"/>
    <w:rsid w:val="009203C3"/>
    <w:rsid w:val="0092114A"/>
    <w:rsid w:val="009214FF"/>
    <w:rsid w:val="00923739"/>
    <w:rsid w:val="009246AA"/>
    <w:rsid w:val="00927BF2"/>
    <w:rsid w:val="00934B94"/>
    <w:rsid w:val="009354F3"/>
    <w:rsid w:val="00937E23"/>
    <w:rsid w:val="00941439"/>
    <w:rsid w:val="009513E0"/>
    <w:rsid w:val="00951468"/>
    <w:rsid w:val="00951E19"/>
    <w:rsid w:val="00960F92"/>
    <w:rsid w:val="00961084"/>
    <w:rsid w:val="009617CC"/>
    <w:rsid w:val="00962316"/>
    <w:rsid w:val="00966958"/>
    <w:rsid w:val="009705D2"/>
    <w:rsid w:val="009716A8"/>
    <w:rsid w:val="009737C4"/>
    <w:rsid w:val="00974DF3"/>
    <w:rsid w:val="0097575A"/>
    <w:rsid w:val="00975B20"/>
    <w:rsid w:val="0098111E"/>
    <w:rsid w:val="0098592D"/>
    <w:rsid w:val="009879F6"/>
    <w:rsid w:val="00994006"/>
    <w:rsid w:val="009965A3"/>
    <w:rsid w:val="00997048"/>
    <w:rsid w:val="009A1054"/>
    <w:rsid w:val="009A2B24"/>
    <w:rsid w:val="009A3414"/>
    <w:rsid w:val="009A4231"/>
    <w:rsid w:val="009A498E"/>
    <w:rsid w:val="009A7BFA"/>
    <w:rsid w:val="009B3265"/>
    <w:rsid w:val="009B4FA0"/>
    <w:rsid w:val="009B608F"/>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09BB"/>
    <w:rsid w:val="00A05EF1"/>
    <w:rsid w:val="00A065A8"/>
    <w:rsid w:val="00A1068B"/>
    <w:rsid w:val="00A17DFE"/>
    <w:rsid w:val="00A20546"/>
    <w:rsid w:val="00A209DD"/>
    <w:rsid w:val="00A224AB"/>
    <w:rsid w:val="00A23D07"/>
    <w:rsid w:val="00A33A9C"/>
    <w:rsid w:val="00A344DE"/>
    <w:rsid w:val="00A41F23"/>
    <w:rsid w:val="00A42BAB"/>
    <w:rsid w:val="00A42E65"/>
    <w:rsid w:val="00A430C7"/>
    <w:rsid w:val="00A45E22"/>
    <w:rsid w:val="00A46A9F"/>
    <w:rsid w:val="00A46ECA"/>
    <w:rsid w:val="00A50DB8"/>
    <w:rsid w:val="00A53FE6"/>
    <w:rsid w:val="00A55F9E"/>
    <w:rsid w:val="00A578F5"/>
    <w:rsid w:val="00A62E51"/>
    <w:rsid w:val="00A66268"/>
    <w:rsid w:val="00A71F06"/>
    <w:rsid w:val="00A72B12"/>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BC1"/>
    <w:rsid w:val="00AC40A8"/>
    <w:rsid w:val="00AC436B"/>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B00590"/>
    <w:rsid w:val="00B00784"/>
    <w:rsid w:val="00B007C1"/>
    <w:rsid w:val="00B0110D"/>
    <w:rsid w:val="00B011A0"/>
    <w:rsid w:val="00B03FBB"/>
    <w:rsid w:val="00B05EDE"/>
    <w:rsid w:val="00B14211"/>
    <w:rsid w:val="00B14E3D"/>
    <w:rsid w:val="00B15055"/>
    <w:rsid w:val="00B15763"/>
    <w:rsid w:val="00B21414"/>
    <w:rsid w:val="00B21881"/>
    <w:rsid w:val="00B22A23"/>
    <w:rsid w:val="00B24F36"/>
    <w:rsid w:val="00B3245F"/>
    <w:rsid w:val="00B37E46"/>
    <w:rsid w:val="00B40DA8"/>
    <w:rsid w:val="00B42203"/>
    <w:rsid w:val="00B510F8"/>
    <w:rsid w:val="00B52355"/>
    <w:rsid w:val="00B5459B"/>
    <w:rsid w:val="00B5539D"/>
    <w:rsid w:val="00B5671A"/>
    <w:rsid w:val="00B56C38"/>
    <w:rsid w:val="00B57726"/>
    <w:rsid w:val="00B60F82"/>
    <w:rsid w:val="00B61349"/>
    <w:rsid w:val="00B62A47"/>
    <w:rsid w:val="00B64C18"/>
    <w:rsid w:val="00B661A2"/>
    <w:rsid w:val="00B76C34"/>
    <w:rsid w:val="00B81DD0"/>
    <w:rsid w:val="00B8397E"/>
    <w:rsid w:val="00B9120F"/>
    <w:rsid w:val="00B92BA1"/>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2B66"/>
    <w:rsid w:val="00BC397E"/>
    <w:rsid w:val="00BC42F2"/>
    <w:rsid w:val="00BC6938"/>
    <w:rsid w:val="00BC7971"/>
    <w:rsid w:val="00BD2F5E"/>
    <w:rsid w:val="00BD5827"/>
    <w:rsid w:val="00BD7C57"/>
    <w:rsid w:val="00BE0D82"/>
    <w:rsid w:val="00BE1DBE"/>
    <w:rsid w:val="00BE2902"/>
    <w:rsid w:val="00BE2966"/>
    <w:rsid w:val="00BE43DB"/>
    <w:rsid w:val="00BE7155"/>
    <w:rsid w:val="00BE7BAD"/>
    <w:rsid w:val="00BF1EF9"/>
    <w:rsid w:val="00BF6131"/>
    <w:rsid w:val="00BF66CC"/>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311CD"/>
    <w:rsid w:val="00C32AD7"/>
    <w:rsid w:val="00C32ED2"/>
    <w:rsid w:val="00C34C3E"/>
    <w:rsid w:val="00C37500"/>
    <w:rsid w:val="00C377F1"/>
    <w:rsid w:val="00C429DF"/>
    <w:rsid w:val="00C457E9"/>
    <w:rsid w:val="00C45CBC"/>
    <w:rsid w:val="00C45F74"/>
    <w:rsid w:val="00C47E3D"/>
    <w:rsid w:val="00C507E1"/>
    <w:rsid w:val="00C62390"/>
    <w:rsid w:val="00C6321D"/>
    <w:rsid w:val="00C649DB"/>
    <w:rsid w:val="00C6578A"/>
    <w:rsid w:val="00C749DC"/>
    <w:rsid w:val="00C752FA"/>
    <w:rsid w:val="00C8189E"/>
    <w:rsid w:val="00C8737E"/>
    <w:rsid w:val="00C87B9B"/>
    <w:rsid w:val="00C92399"/>
    <w:rsid w:val="00C92DBB"/>
    <w:rsid w:val="00C966D0"/>
    <w:rsid w:val="00C96E80"/>
    <w:rsid w:val="00C971CA"/>
    <w:rsid w:val="00CA116B"/>
    <w:rsid w:val="00CA23B0"/>
    <w:rsid w:val="00CA559A"/>
    <w:rsid w:val="00CB4A57"/>
    <w:rsid w:val="00CB5C94"/>
    <w:rsid w:val="00CB62B7"/>
    <w:rsid w:val="00CC0E8B"/>
    <w:rsid w:val="00CC1761"/>
    <w:rsid w:val="00CC23BC"/>
    <w:rsid w:val="00CC5A64"/>
    <w:rsid w:val="00CC6E8F"/>
    <w:rsid w:val="00CD1C11"/>
    <w:rsid w:val="00CD7E40"/>
    <w:rsid w:val="00CE0E20"/>
    <w:rsid w:val="00CE2B22"/>
    <w:rsid w:val="00CE5BBB"/>
    <w:rsid w:val="00CF0CDB"/>
    <w:rsid w:val="00CF1CB6"/>
    <w:rsid w:val="00CF6C3C"/>
    <w:rsid w:val="00D029D3"/>
    <w:rsid w:val="00D03009"/>
    <w:rsid w:val="00D03753"/>
    <w:rsid w:val="00D06507"/>
    <w:rsid w:val="00D06640"/>
    <w:rsid w:val="00D12DE7"/>
    <w:rsid w:val="00D14A18"/>
    <w:rsid w:val="00D17AC1"/>
    <w:rsid w:val="00D21F4B"/>
    <w:rsid w:val="00D23EE0"/>
    <w:rsid w:val="00D30513"/>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1E6D"/>
    <w:rsid w:val="00D55053"/>
    <w:rsid w:val="00D55F37"/>
    <w:rsid w:val="00D603BB"/>
    <w:rsid w:val="00D619DA"/>
    <w:rsid w:val="00D627F3"/>
    <w:rsid w:val="00D637AE"/>
    <w:rsid w:val="00D66CC3"/>
    <w:rsid w:val="00D70C06"/>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7B99"/>
    <w:rsid w:val="00E01D03"/>
    <w:rsid w:val="00E02D17"/>
    <w:rsid w:val="00E02D4D"/>
    <w:rsid w:val="00E050A9"/>
    <w:rsid w:val="00E071BE"/>
    <w:rsid w:val="00E15F6F"/>
    <w:rsid w:val="00E22046"/>
    <w:rsid w:val="00E22787"/>
    <w:rsid w:val="00E22790"/>
    <w:rsid w:val="00E22ACA"/>
    <w:rsid w:val="00E22B00"/>
    <w:rsid w:val="00E23BFA"/>
    <w:rsid w:val="00E24884"/>
    <w:rsid w:val="00E30659"/>
    <w:rsid w:val="00E34840"/>
    <w:rsid w:val="00E40C01"/>
    <w:rsid w:val="00E43E78"/>
    <w:rsid w:val="00E451C0"/>
    <w:rsid w:val="00E51D7E"/>
    <w:rsid w:val="00E53FB2"/>
    <w:rsid w:val="00E549D6"/>
    <w:rsid w:val="00E55434"/>
    <w:rsid w:val="00E55F96"/>
    <w:rsid w:val="00E57B72"/>
    <w:rsid w:val="00E6079C"/>
    <w:rsid w:val="00E6082F"/>
    <w:rsid w:val="00E60D82"/>
    <w:rsid w:val="00E61881"/>
    <w:rsid w:val="00E66E77"/>
    <w:rsid w:val="00E670B8"/>
    <w:rsid w:val="00E74B63"/>
    <w:rsid w:val="00E75D72"/>
    <w:rsid w:val="00E81EAF"/>
    <w:rsid w:val="00E85673"/>
    <w:rsid w:val="00E87D0B"/>
    <w:rsid w:val="00E95442"/>
    <w:rsid w:val="00E975C1"/>
    <w:rsid w:val="00EA1AE4"/>
    <w:rsid w:val="00EA1BC4"/>
    <w:rsid w:val="00EA6D1B"/>
    <w:rsid w:val="00EA7F07"/>
    <w:rsid w:val="00EB0520"/>
    <w:rsid w:val="00EB355C"/>
    <w:rsid w:val="00EB5295"/>
    <w:rsid w:val="00EB59E0"/>
    <w:rsid w:val="00EB7412"/>
    <w:rsid w:val="00EC670E"/>
    <w:rsid w:val="00ED045E"/>
    <w:rsid w:val="00ED40C8"/>
    <w:rsid w:val="00ED517F"/>
    <w:rsid w:val="00ED639B"/>
    <w:rsid w:val="00ED7308"/>
    <w:rsid w:val="00ED78C8"/>
    <w:rsid w:val="00EE0934"/>
    <w:rsid w:val="00EE0A44"/>
    <w:rsid w:val="00EE1DC9"/>
    <w:rsid w:val="00EE3922"/>
    <w:rsid w:val="00EE3D50"/>
    <w:rsid w:val="00EE3D7F"/>
    <w:rsid w:val="00EE7404"/>
    <w:rsid w:val="00EE7DBA"/>
    <w:rsid w:val="00EF02C1"/>
    <w:rsid w:val="00EF63C2"/>
    <w:rsid w:val="00EF6503"/>
    <w:rsid w:val="00F00364"/>
    <w:rsid w:val="00F02385"/>
    <w:rsid w:val="00F0253E"/>
    <w:rsid w:val="00F0298A"/>
    <w:rsid w:val="00F064CD"/>
    <w:rsid w:val="00F1164E"/>
    <w:rsid w:val="00F169F0"/>
    <w:rsid w:val="00F173BA"/>
    <w:rsid w:val="00F23B5F"/>
    <w:rsid w:val="00F269F1"/>
    <w:rsid w:val="00F26DEE"/>
    <w:rsid w:val="00F32EB3"/>
    <w:rsid w:val="00F35D30"/>
    <w:rsid w:val="00F40835"/>
    <w:rsid w:val="00F418AA"/>
    <w:rsid w:val="00F46998"/>
    <w:rsid w:val="00F47A08"/>
    <w:rsid w:val="00F52452"/>
    <w:rsid w:val="00F55229"/>
    <w:rsid w:val="00F561EE"/>
    <w:rsid w:val="00F56B8E"/>
    <w:rsid w:val="00F56CBA"/>
    <w:rsid w:val="00F66351"/>
    <w:rsid w:val="00F66902"/>
    <w:rsid w:val="00F70BAE"/>
    <w:rsid w:val="00F764DF"/>
    <w:rsid w:val="00F82CDE"/>
    <w:rsid w:val="00F82E5E"/>
    <w:rsid w:val="00F83F02"/>
    <w:rsid w:val="00F93C0A"/>
    <w:rsid w:val="00FA0D14"/>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10C46-26E8-4037-962F-243EA52F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2923</TotalTime>
  <Pages>17</Pages>
  <Words>5211</Words>
  <Characters>29706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34848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Светлана Павловна Пешкова</cp:lastModifiedBy>
  <cp:revision>27</cp:revision>
  <cp:lastPrinted>2016-03-11T04:22:00Z</cp:lastPrinted>
  <dcterms:created xsi:type="dcterms:W3CDTF">2015-03-11T04:16:00Z</dcterms:created>
  <dcterms:modified xsi:type="dcterms:W3CDTF">2016-04-21T09:12:00Z</dcterms:modified>
</cp:coreProperties>
</file>