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4C20C4" w:rsidRDefault="007D6443" w:rsidP="00AE0A87">
      <w:pPr>
        <w:spacing w:after="0" w:line="240" w:lineRule="auto"/>
        <w:jc w:val="center"/>
        <w:rPr>
          <w:rFonts w:ascii="Times New Roman" w:hAnsi="Times New Roman" w:cs="Times New Roman"/>
          <w:sz w:val="26"/>
          <w:szCs w:val="26"/>
        </w:rPr>
      </w:pPr>
      <w:bookmarkStart w:id="0" w:name="_GoBack"/>
      <w:bookmarkEnd w:id="0"/>
      <w:r w:rsidRPr="004C20C4">
        <w:rPr>
          <w:rFonts w:ascii="Times New Roman" w:hAnsi="Times New Roman" w:cs="Times New Roman"/>
          <w:sz w:val="26"/>
          <w:szCs w:val="26"/>
        </w:rPr>
        <w:t>С</w:t>
      </w:r>
      <w:r w:rsidR="002E15B7" w:rsidRPr="004C20C4">
        <w:rPr>
          <w:rFonts w:ascii="Times New Roman" w:hAnsi="Times New Roman" w:cs="Times New Roman"/>
          <w:sz w:val="26"/>
          <w:szCs w:val="26"/>
        </w:rPr>
        <w:t xml:space="preserve">правочная информация к вопросу </w:t>
      </w:r>
    </w:p>
    <w:p w:rsidR="00466A9C" w:rsidRPr="004C20C4" w:rsidRDefault="002E15B7" w:rsidP="00994006">
      <w:pPr>
        <w:spacing w:after="0" w:line="240" w:lineRule="auto"/>
        <w:jc w:val="center"/>
        <w:rPr>
          <w:rFonts w:ascii="Times New Roman" w:hAnsi="Times New Roman" w:cs="Times New Roman"/>
          <w:sz w:val="26"/>
          <w:szCs w:val="26"/>
        </w:rPr>
      </w:pPr>
      <w:r w:rsidRPr="004C20C4">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4C20C4" w:rsidRDefault="002E15B7" w:rsidP="00994006">
      <w:pPr>
        <w:spacing w:after="0" w:line="240" w:lineRule="auto"/>
        <w:jc w:val="center"/>
        <w:rPr>
          <w:rFonts w:ascii="Times New Roman" w:hAnsi="Times New Roman" w:cs="Times New Roman"/>
          <w:sz w:val="26"/>
          <w:szCs w:val="26"/>
        </w:rPr>
      </w:pPr>
      <w:r w:rsidRPr="004C20C4">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26"/>
          <w:szCs w:val="26"/>
        </w:rPr>
      </w:pPr>
    </w:p>
    <w:p w:rsidR="004C20C4" w:rsidRPr="004C20C4" w:rsidRDefault="004C20C4" w:rsidP="00994006">
      <w:pPr>
        <w:spacing w:after="0" w:line="240" w:lineRule="auto"/>
        <w:jc w:val="center"/>
        <w:rPr>
          <w:rFonts w:ascii="Times New Roman" w:hAnsi="Times New Roman" w:cs="Times New Roman"/>
          <w:sz w:val="26"/>
          <w:szCs w:val="2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4C20C4" w:rsidTr="00E75D72">
        <w:tc>
          <w:tcPr>
            <w:tcW w:w="674"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w:t>
            </w:r>
          </w:p>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п/п</w:t>
            </w:r>
          </w:p>
        </w:tc>
        <w:tc>
          <w:tcPr>
            <w:tcW w:w="3149" w:type="dxa"/>
          </w:tcPr>
          <w:p w:rsidR="0066057F"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 xml:space="preserve">Проект федерального </w:t>
            </w:r>
          </w:p>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закона</w:t>
            </w:r>
          </w:p>
        </w:tc>
        <w:tc>
          <w:tcPr>
            <w:tcW w:w="5811" w:type="dxa"/>
          </w:tcPr>
          <w:p w:rsidR="005805F4" w:rsidRPr="004C20C4" w:rsidRDefault="005805F4" w:rsidP="005805F4">
            <w:pPr>
              <w:jc w:val="center"/>
              <w:rPr>
                <w:rFonts w:ascii="Times New Roman" w:hAnsi="Times New Roman" w:cs="Times New Roman"/>
                <w:sz w:val="26"/>
                <w:szCs w:val="26"/>
              </w:rPr>
            </w:pPr>
            <w:r w:rsidRPr="004C20C4">
              <w:rPr>
                <w:rFonts w:ascii="Times New Roman" w:hAnsi="Times New Roman" w:cs="Times New Roman"/>
                <w:sz w:val="26"/>
                <w:szCs w:val="26"/>
              </w:rPr>
              <w:t xml:space="preserve">Краткое содержание </w:t>
            </w:r>
          </w:p>
        </w:tc>
        <w:tc>
          <w:tcPr>
            <w:tcW w:w="1843"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Субъект законодательной инициативы</w:t>
            </w:r>
          </w:p>
        </w:tc>
        <w:tc>
          <w:tcPr>
            <w:tcW w:w="1701"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Наличие заключений</w:t>
            </w:r>
          </w:p>
        </w:tc>
        <w:tc>
          <w:tcPr>
            <w:tcW w:w="1701"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Решение комитета</w:t>
            </w:r>
          </w:p>
        </w:tc>
      </w:tr>
      <w:tr w:rsidR="005853EF" w:rsidRPr="004C20C4" w:rsidTr="00236799">
        <w:tc>
          <w:tcPr>
            <w:tcW w:w="14879" w:type="dxa"/>
            <w:gridSpan w:val="6"/>
          </w:tcPr>
          <w:p w:rsidR="005853EF" w:rsidRPr="004C20C4" w:rsidRDefault="005853EF" w:rsidP="007D6443">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правовой политике</w:t>
            </w:r>
          </w:p>
        </w:tc>
      </w:tr>
      <w:tr w:rsidR="006D36B2" w:rsidRPr="004C20C4" w:rsidTr="00E75D72">
        <w:tc>
          <w:tcPr>
            <w:tcW w:w="674" w:type="dxa"/>
          </w:tcPr>
          <w:p w:rsidR="006D36B2" w:rsidRPr="004C20C4" w:rsidRDefault="006D36B2" w:rsidP="006D36B2">
            <w:pPr>
              <w:jc w:val="center"/>
              <w:rPr>
                <w:rFonts w:ascii="Times New Roman" w:hAnsi="Times New Roman" w:cs="Times New Roman"/>
                <w:sz w:val="26"/>
                <w:szCs w:val="26"/>
              </w:rPr>
            </w:pPr>
          </w:p>
        </w:tc>
        <w:tc>
          <w:tcPr>
            <w:tcW w:w="3149" w:type="dxa"/>
          </w:tcPr>
          <w:p w:rsidR="006D36B2" w:rsidRPr="004C20C4" w:rsidRDefault="006D36B2" w:rsidP="006D36B2">
            <w:pPr>
              <w:jc w:val="both"/>
              <w:rPr>
                <w:rFonts w:ascii="Times New Roman" w:hAnsi="Times New Roman" w:cs="Times New Roman"/>
                <w:sz w:val="26"/>
                <w:szCs w:val="26"/>
              </w:rPr>
            </w:pPr>
            <w:r w:rsidRPr="006D36B2">
              <w:rPr>
                <w:rFonts w:ascii="Times New Roman" w:hAnsi="Times New Roman" w:cs="Times New Roman"/>
                <w:sz w:val="26"/>
                <w:szCs w:val="26"/>
              </w:rPr>
              <w:t>№ 1051801-6 «О внесении изменений в отдельные законодательные акты Российской Федерации в части изменения порядка присвоения и регистрации имени»</w:t>
            </w:r>
          </w:p>
        </w:tc>
        <w:tc>
          <w:tcPr>
            <w:tcW w:w="5811" w:type="dxa"/>
          </w:tcPr>
          <w:p w:rsidR="006D36B2" w:rsidRPr="004C20C4" w:rsidRDefault="006D36B2" w:rsidP="006D36B2">
            <w:pPr>
              <w:jc w:val="both"/>
              <w:rPr>
                <w:rFonts w:ascii="Times New Roman" w:hAnsi="Times New Roman" w:cs="Times New Roman"/>
                <w:sz w:val="26"/>
                <w:szCs w:val="26"/>
              </w:rPr>
            </w:pPr>
            <w:r w:rsidRPr="006D36B2">
              <w:rPr>
                <w:rFonts w:ascii="Times New Roman" w:hAnsi="Times New Roman" w:cs="Times New Roman"/>
                <w:sz w:val="26"/>
                <w:szCs w:val="26"/>
              </w:rPr>
              <w:t>Законопроектом предлагается установить, что имя ребенка дается по соглашению родителей и должно отвечать требованиям, установленным действующим законодательством об актах гражданского состояния, состоящего из Федерального закона «Об актах гражданского состояния», основывающегося на положениях Гражданского кодекса Российской Федерации, Семейного кодекса Российской Федерации, и принимаемых в соответствии с ним нормативных правовых актов Российской Федерации</w:t>
            </w:r>
          </w:p>
        </w:tc>
        <w:tc>
          <w:tcPr>
            <w:tcW w:w="1843" w:type="dxa"/>
          </w:tcPr>
          <w:p w:rsidR="006D36B2" w:rsidRPr="004C20C4" w:rsidRDefault="006D36B2" w:rsidP="006D36B2">
            <w:pPr>
              <w:jc w:val="center"/>
              <w:rPr>
                <w:rFonts w:ascii="Times New Roman" w:hAnsi="Times New Roman" w:cs="Times New Roman"/>
                <w:sz w:val="26"/>
                <w:szCs w:val="26"/>
              </w:rPr>
            </w:pPr>
            <w:r w:rsidRPr="006D36B2">
              <w:rPr>
                <w:rFonts w:ascii="Times New Roman" w:hAnsi="Times New Roman" w:cs="Times New Roman"/>
                <w:sz w:val="26"/>
                <w:szCs w:val="26"/>
              </w:rPr>
              <w:t>Член Совета Федерации В.А.Петренко</w:t>
            </w:r>
          </w:p>
        </w:tc>
        <w:tc>
          <w:tcPr>
            <w:tcW w:w="1701" w:type="dxa"/>
          </w:tcPr>
          <w:p w:rsidR="006D36B2" w:rsidRPr="004C20C4" w:rsidRDefault="006D36B2" w:rsidP="006D36B2">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6D36B2" w:rsidRPr="004C20C4" w:rsidRDefault="006D36B2" w:rsidP="006D36B2">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2F232E" w:rsidRPr="004C20C4" w:rsidTr="00E75D72">
        <w:tc>
          <w:tcPr>
            <w:tcW w:w="674" w:type="dxa"/>
          </w:tcPr>
          <w:p w:rsidR="002F232E" w:rsidRPr="004C20C4" w:rsidRDefault="002F232E" w:rsidP="002F232E">
            <w:pPr>
              <w:jc w:val="center"/>
              <w:rPr>
                <w:rFonts w:ascii="Times New Roman" w:hAnsi="Times New Roman" w:cs="Times New Roman"/>
                <w:sz w:val="26"/>
                <w:szCs w:val="26"/>
              </w:rPr>
            </w:pPr>
          </w:p>
        </w:tc>
        <w:tc>
          <w:tcPr>
            <w:tcW w:w="3149" w:type="dxa"/>
          </w:tcPr>
          <w:p w:rsidR="002F232E" w:rsidRPr="006D36B2" w:rsidRDefault="002F232E" w:rsidP="002F232E">
            <w:pPr>
              <w:jc w:val="both"/>
              <w:rPr>
                <w:rFonts w:ascii="Times New Roman" w:hAnsi="Times New Roman" w:cs="Times New Roman"/>
                <w:sz w:val="26"/>
                <w:szCs w:val="26"/>
              </w:rPr>
            </w:pPr>
            <w:r w:rsidRPr="002F232E">
              <w:rPr>
                <w:rFonts w:ascii="Times New Roman" w:hAnsi="Times New Roman" w:cs="Times New Roman"/>
                <w:sz w:val="26"/>
                <w:szCs w:val="26"/>
              </w:rPr>
              <w:t>№ 1076003-6 «О внесении изменения в статью 8 Федерального закона                      «О правовом положении иностранных граждан в Российской Федерации» (в целях установления льготного порядка выдачи вида на жительство в Российской Федерации для иностранных граждан, которые являются ветера</w:t>
            </w:r>
            <w:r w:rsidRPr="002F232E">
              <w:rPr>
                <w:rFonts w:ascii="Times New Roman" w:hAnsi="Times New Roman" w:cs="Times New Roman"/>
                <w:sz w:val="26"/>
                <w:szCs w:val="26"/>
              </w:rPr>
              <w:lastRenderedPageBreak/>
              <w:t>нами Великой Отечественной войны, имели гражданство СССР и проживают на территории Российской Федерации)</w:t>
            </w:r>
          </w:p>
        </w:tc>
        <w:tc>
          <w:tcPr>
            <w:tcW w:w="5811" w:type="dxa"/>
          </w:tcPr>
          <w:p w:rsidR="002F232E" w:rsidRPr="006D36B2" w:rsidRDefault="002F232E" w:rsidP="002F232E">
            <w:pPr>
              <w:jc w:val="both"/>
              <w:rPr>
                <w:rFonts w:ascii="Times New Roman" w:hAnsi="Times New Roman" w:cs="Times New Roman"/>
                <w:sz w:val="26"/>
                <w:szCs w:val="26"/>
              </w:rPr>
            </w:pPr>
            <w:r w:rsidRPr="002F232E">
              <w:rPr>
                <w:rFonts w:ascii="Times New Roman" w:hAnsi="Times New Roman" w:cs="Times New Roman"/>
                <w:sz w:val="26"/>
                <w:szCs w:val="26"/>
              </w:rPr>
              <w:lastRenderedPageBreak/>
              <w:t>Законопроект направлен на установление льготного порядка выдачи вида на жительство в Российской Федерации для иностранных граждан, которые являются ветеранами Великой Отечественной войны, имели гражданство СССР и проживают на территории Российской Федерации</w:t>
            </w:r>
          </w:p>
        </w:tc>
        <w:tc>
          <w:tcPr>
            <w:tcW w:w="1843" w:type="dxa"/>
          </w:tcPr>
          <w:p w:rsidR="002F232E" w:rsidRPr="006D36B2" w:rsidRDefault="002F232E" w:rsidP="002F232E">
            <w:pPr>
              <w:jc w:val="center"/>
              <w:rPr>
                <w:rFonts w:ascii="Times New Roman" w:hAnsi="Times New Roman" w:cs="Times New Roman"/>
                <w:sz w:val="26"/>
                <w:szCs w:val="26"/>
              </w:rPr>
            </w:pPr>
            <w:r w:rsidRPr="002F232E">
              <w:rPr>
                <w:rFonts w:ascii="Times New Roman" w:hAnsi="Times New Roman" w:cs="Times New Roman"/>
                <w:sz w:val="26"/>
                <w:szCs w:val="26"/>
              </w:rPr>
              <w:t>Депутаты Государственной Думы В.В.Сысоев, Я.Е.Нилов, И.Н.Абрамов, А.Н.Шерин, А.Н.Свинцов, И.К.Сухарев, А.Н.Диденко</w:t>
            </w:r>
          </w:p>
        </w:tc>
        <w:tc>
          <w:tcPr>
            <w:tcW w:w="1701" w:type="dxa"/>
          </w:tcPr>
          <w:p w:rsidR="002F232E" w:rsidRPr="004C20C4" w:rsidRDefault="002F232E" w:rsidP="002F232E">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2F232E" w:rsidRPr="004C20C4" w:rsidRDefault="002F232E" w:rsidP="002F232E">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5853EF" w:rsidRPr="004C20C4" w:rsidTr="00E75D72">
        <w:tc>
          <w:tcPr>
            <w:tcW w:w="674" w:type="dxa"/>
          </w:tcPr>
          <w:p w:rsidR="005853EF" w:rsidRPr="004C20C4" w:rsidRDefault="005853EF" w:rsidP="007D6443">
            <w:pPr>
              <w:jc w:val="center"/>
              <w:rPr>
                <w:rFonts w:ascii="Times New Roman" w:hAnsi="Times New Roman" w:cs="Times New Roman"/>
                <w:sz w:val="26"/>
                <w:szCs w:val="26"/>
              </w:rPr>
            </w:pPr>
          </w:p>
        </w:tc>
        <w:tc>
          <w:tcPr>
            <w:tcW w:w="3149" w:type="dxa"/>
          </w:tcPr>
          <w:p w:rsidR="005853EF" w:rsidRPr="004C20C4" w:rsidRDefault="00487F93" w:rsidP="00F4570D">
            <w:pPr>
              <w:jc w:val="both"/>
              <w:rPr>
                <w:rFonts w:ascii="Times New Roman" w:hAnsi="Times New Roman" w:cs="Times New Roman"/>
                <w:sz w:val="26"/>
                <w:szCs w:val="26"/>
              </w:rPr>
            </w:pPr>
            <w:r w:rsidRPr="00487F93">
              <w:rPr>
                <w:rFonts w:ascii="Times New Roman" w:hAnsi="Times New Roman" w:cs="Times New Roman"/>
                <w:sz w:val="26"/>
                <w:szCs w:val="26"/>
              </w:rPr>
              <w:t>№ 1077792-6 «О внесении изменений в отдельные законодательные акты Российской Федерации в части запрета на предоставление отпуска отдельным лицам в условиях чрезвычайной ситуации»</w:t>
            </w:r>
          </w:p>
        </w:tc>
        <w:tc>
          <w:tcPr>
            <w:tcW w:w="5811" w:type="dxa"/>
          </w:tcPr>
          <w:p w:rsidR="005853EF" w:rsidRPr="004C20C4" w:rsidRDefault="00487F93" w:rsidP="00F4570D">
            <w:pPr>
              <w:jc w:val="both"/>
              <w:rPr>
                <w:rFonts w:ascii="Times New Roman" w:hAnsi="Times New Roman" w:cs="Times New Roman"/>
                <w:sz w:val="26"/>
                <w:szCs w:val="26"/>
              </w:rPr>
            </w:pPr>
            <w:r w:rsidRPr="00487F93">
              <w:rPr>
                <w:rFonts w:ascii="Times New Roman" w:hAnsi="Times New Roman" w:cs="Times New Roman"/>
                <w:sz w:val="26"/>
                <w:szCs w:val="26"/>
              </w:rPr>
              <w:t>Законопроектом предлагается не предоставлять отпуск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лицам, замещающим государственные должности субъектов Российской Федерации и муниципальные должности, а также гражданским и муниципальным служащим в условиях режима повышенной готовности или чрезвычайной ситуации</w:t>
            </w:r>
          </w:p>
        </w:tc>
        <w:tc>
          <w:tcPr>
            <w:tcW w:w="1843" w:type="dxa"/>
          </w:tcPr>
          <w:p w:rsidR="005853EF" w:rsidRPr="004C20C4" w:rsidRDefault="00487F93" w:rsidP="00F4570D">
            <w:pPr>
              <w:jc w:val="center"/>
              <w:rPr>
                <w:rFonts w:ascii="Times New Roman" w:hAnsi="Times New Roman" w:cs="Times New Roman"/>
                <w:sz w:val="26"/>
                <w:szCs w:val="26"/>
              </w:rPr>
            </w:pPr>
            <w:r w:rsidRPr="00487F93">
              <w:rPr>
                <w:rFonts w:ascii="Times New Roman" w:hAnsi="Times New Roman" w:cs="Times New Roman"/>
                <w:sz w:val="26"/>
                <w:szCs w:val="26"/>
              </w:rPr>
              <w:t>Депутаты Государственной Думы А.Н.Диденко, М.В.Дегтярев</w:t>
            </w:r>
          </w:p>
        </w:tc>
        <w:tc>
          <w:tcPr>
            <w:tcW w:w="1701" w:type="dxa"/>
          </w:tcPr>
          <w:p w:rsidR="005853EF" w:rsidRPr="004C20C4" w:rsidRDefault="00FE03CA" w:rsidP="009B1266">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5853EF"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1A7F49" w:rsidRPr="004C20C4" w:rsidTr="00E75D72">
        <w:tc>
          <w:tcPr>
            <w:tcW w:w="674" w:type="dxa"/>
          </w:tcPr>
          <w:p w:rsidR="001A7F49" w:rsidRPr="004C20C4" w:rsidRDefault="001A7F49" w:rsidP="001A7F49">
            <w:pPr>
              <w:jc w:val="center"/>
              <w:rPr>
                <w:rFonts w:ascii="Times New Roman" w:hAnsi="Times New Roman" w:cs="Times New Roman"/>
                <w:sz w:val="26"/>
                <w:szCs w:val="26"/>
              </w:rPr>
            </w:pPr>
          </w:p>
        </w:tc>
        <w:tc>
          <w:tcPr>
            <w:tcW w:w="3149" w:type="dxa"/>
          </w:tcPr>
          <w:p w:rsidR="001A7F49" w:rsidRPr="00487F93" w:rsidRDefault="001A7F49" w:rsidP="001A7F49">
            <w:pPr>
              <w:jc w:val="both"/>
              <w:rPr>
                <w:rFonts w:ascii="Times New Roman" w:hAnsi="Times New Roman" w:cs="Times New Roman"/>
                <w:sz w:val="26"/>
                <w:szCs w:val="26"/>
              </w:rPr>
            </w:pPr>
            <w:r w:rsidRPr="001A7F49">
              <w:rPr>
                <w:rFonts w:ascii="Times New Roman" w:hAnsi="Times New Roman" w:cs="Times New Roman"/>
                <w:sz w:val="26"/>
                <w:szCs w:val="26"/>
              </w:rPr>
              <w:t>№ 1083531-6 «О внесении изменений в статью 117 Семейного кодекса Российской Федерации и Федеральный закон "Об исполнительном производстве» (регулирование порядка индексации алиментов, взыскиваемых по решению суда в твердой денежной сумме, и порядка рассмотрения жалоб на постановления, действия (бездействие) должностных лиц службы судебных приставов)</w:t>
            </w:r>
          </w:p>
        </w:tc>
        <w:tc>
          <w:tcPr>
            <w:tcW w:w="5811" w:type="dxa"/>
          </w:tcPr>
          <w:p w:rsidR="001A7F49" w:rsidRPr="00487F93" w:rsidRDefault="001A7F49" w:rsidP="001A7F49">
            <w:pPr>
              <w:jc w:val="both"/>
              <w:rPr>
                <w:rFonts w:ascii="Times New Roman" w:hAnsi="Times New Roman" w:cs="Times New Roman"/>
                <w:sz w:val="26"/>
                <w:szCs w:val="26"/>
              </w:rPr>
            </w:pPr>
            <w:r w:rsidRPr="001A7F49">
              <w:rPr>
                <w:rFonts w:ascii="Times New Roman" w:hAnsi="Times New Roman" w:cs="Times New Roman"/>
                <w:sz w:val="26"/>
                <w:szCs w:val="26"/>
              </w:rPr>
              <w:t>Законопроект направлен на регулирование порядка индексации алиментов, взыскиваемых по решению суда в твердой денежной сумме, и порядка рассмотрения жалоб на постановления, действия (бездействие) должностных лиц службы судебных приставов</w:t>
            </w:r>
          </w:p>
        </w:tc>
        <w:tc>
          <w:tcPr>
            <w:tcW w:w="1843" w:type="dxa"/>
          </w:tcPr>
          <w:p w:rsidR="001A7F49" w:rsidRPr="00487F93" w:rsidRDefault="001A7F49" w:rsidP="001A7F49">
            <w:pPr>
              <w:jc w:val="center"/>
              <w:rPr>
                <w:rFonts w:ascii="Times New Roman" w:hAnsi="Times New Roman" w:cs="Times New Roman"/>
                <w:sz w:val="26"/>
                <w:szCs w:val="26"/>
              </w:rPr>
            </w:pPr>
            <w:r w:rsidRPr="001A7F49">
              <w:rPr>
                <w:rFonts w:ascii="Times New Roman" w:hAnsi="Times New Roman" w:cs="Times New Roman"/>
                <w:sz w:val="26"/>
                <w:szCs w:val="26"/>
              </w:rPr>
              <w:t>Член Совета Федерации А.А.Клишас</w:t>
            </w:r>
          </w:p>
        </w:tc>
        <w:tc>
          <w:tcPr>
            <w:tcW w:w="1701" w:type="dxa"/>
          </w:tcPr>
          <w:p w:rsidR="001A7F49" w:rsidRPr="004C20C4" w:rsidRDefault="001A7F49" w:rsidP="001A7F49">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1A7F49" w:rsidRPr="004C20C4" w:rsidRDefault="001A7F49" w:rsidP="001A7F49">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F4570D" w:rsidRPr="004C20C4" w:rsidTr="00E75D72">
        <w:tc>
          <w:tcPr>
            <w:tcW w:w="674" w:type="dxa"/>
          </w:tcPr>
          <w:p w:rsidR="00F4570D" w:rsidRPr="004C20C4" w:rsidRDefault="00F4570D" w:rsidP="007D6443">
            <w:pPr>
              <w:jc w:val="center"/>
              <w:rPr>
                <w:rFonts w:ascii="Times New Roman" w:hAnsi="Times New Roman" w:cs="Times New Roman"/>
                <w:sz w:val="26"/>
                <w:szCs w:val="26"/>
              </w:rPr>
            </w:pPr>
          </w:p>
        </w:tc>
        <w:tc>
          <w:tcPr>
            <w:tcW w:w="3149" w:type="dxa"/>
          </w:tcPr>
          <w:p w:rsidR="00F4570D" w:rsidRPr="004C20C4" w:rsidRDefault="00952787" w:rsidP="00F4570D">
            <w:pPr>
              <w:jc w:val="both"/>
              <w:rPr>
                <w:rFonts w:ascii="Times New Roman" w:hAnsi="Times New Roman" w:cs="Times New Roman"/>
                <w:sz w:val="26"/>
                <w:szCs w:val="26"/>
              </w:rPr>
            </w:pPr>
            <w:r w:rsidRPr="00952787">
              <w:rPr>
                <w:rFonts w:ascii="Times New Roman" w:hAnsi="Times New Roman" w:cs="Times New Roman"/>
                <w:sz w:val="26"/>
                <w:szCs w:val="26"/>
              </w:rPr>
              <w:t>№ 1098167-6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уточнения порядка предоставления дополнительных социальных гарантий)</w:t>
            </w:r>
          </w:p>
        </w:tc>
        <w:tc>
          <w:tcPr>
            <w:tcW w:w="5811" w:type="dxa"/>
          </w:tcPr>
          <w:p w:rsidR="00F4570D" w:rsidRPr="004C20C4" w:rsidRDefault="00952787" w:rsidP="00F4570D">
            <w:pPr>
              <w:jc w:val="both"/>
              <w:rPr>
                <w:rFonts w:ascii="Times New Roman" w:hAnsi="Times New Roman" w:cs="Times New Roman"/>
                <w:sz w:val="26"/>
                <w:szCs w:val="26"/>
              </w:rPr>
            </w:pPr>
            <w:r w:rsidRPr="00952787">
              <w:rPr>
                <w:rFonts w:ascii="Times New Roman" w:hAnsi="Times New Roman" w:cs="Times New Roman"/>
                <w:sz w:val="26"/>
                <w:szCs w:val="26"/>
              </w:rPr>
              <w:t>Законопроектом предлагается уточнить категорию лиц, на которых распространяется действие статей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1843" w:type="dxa"/>
          </w:tcPr>
          <w:p w:rsidR="00F4570D" w:rsidRPr="004C20C4" w:rsidRDefault="00952787" w:rsidP="00F4570D">
            <w:pPr>
              <w:jc w:val="center"/>
              <w:rPr>
                <w:rFonts w:ascii="Times New Roman" w:hAnsi="Times New Roman" w:cs="Times New Roman"/>
                <w:sz w:val="26"/>
                <w:szCs w:val="26"/>
              </w:rPr>
            </w:pPr>
            <w:r w:rsidRPr="00952787">
              <w:rPr>
                <w:rFonts w:ascii="Times New Roman" w:hAnsi="Times New Roman" w:cs="Times New Roman"/>
                <w:sz w:val="26"/>
                <w:szCs w:val="26"/>
              </w:rPr>
              <w:t>Орловский областной Совет народных депутатов</w:t>
            </w:r>
          </w:p>
        </w:tc>
        <w:tc>
          <w:tcPr>
            <w:tcW w:w="1701" w:type="dxa"/>
          </w:tcPr>
          <w:p w:rsidR="00F4570D"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F4570D"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F4570D" w:rsidRPr="004C20C4" w:rsidTr="00E75D72">
        <w:tc>
          <w:tcPr>
            <w:tcW w:w="674" w:type="dxa"/>
          </w:tcPr>
          <w:p w:rsidR="00F4570D" w:rsidRPr="004C20C4" w:rsidRDefault="00F4570D" w:rsidP="007D6443">
            <w:pPr>
              <w:jc w:val="center"/>
              <w:rPr>
                <w:rFonts w:ascii="Times New Roman" w:hAnsi="Times New Roman" w:cs="Times New Roman"/>
                <w:sz w:val="26"/>
                <w:szCs w:val="26"/>
              </w:rPr>
            </w:pPr>
          </w:p>
        </w:tc>
        <w:tc>
          <w:tcPr>
            <w:tcW w:w="3149" w:type="dxa"/>
          </w:tcPr>
          <w:p w:rsidR="00F4570D" w:rsidRPr="004C20C4" w:rsidRDefault="00AF5770" w:rsidP="00F4570D">
            <w:pPr>
              <w:jc w:val="both"/>
              <w:rPr>
                <w:rFonts w:ascii="Times New Roman" w:hAnsi="Times New Roman" w:cs="Times New Roman"/>
                <w:sz w:val="26"/>
                <w:szCs w:val="26"/>
              </w:rPr>
            </w:pPr>
            <w:r w:rsidRPr="00AF5770">
              <w:rPr>
                <w:rFonts w:ascii="Times New Roman" w:hAnsi="Times New Roman" w:cs="Times New Roman"/>
                <w:sz w:val="26"/>
                <w:szCs w:val="26"/>
              </w:rPr>
              <w:t>№ 1102471-6 «О внесении изменений в Кодекс Российской Федерации об административных правонарушениях» (в части установления ответственности оператора связи)</w:t>
            </w:r>
          </w:p>
        </w:tc>
        <w:tc>
          <w:tcPr>
            <w:tcW w:w="5811" w:type="dxa"/>
          </w:tcPr>
          <w:p w:rsidR="00F4570D" w:rsidRPr="004C20C4" w:rsidRDefault="00AF5770" w:rsidP="00F4570D">
            <w:pPr>
              <w:jc w:val="both"/>
              <w:rPr>
                <w:rFonts w:ascii="Times New Roman" w:hAnsi="Times New Roman" w:cs="Times New Roman"/>
                <w:sz w:val="26"/>
                <w:szCs w:val="26"/>
              </w:rPr>
            </w:pPr>
            <w:r w:rsidRPr="00AF5770">
              <w:rPr>
                <w:rFonts w:ascii="Times New Roman" w:hAnsi="Times New Roman" w:cs="Times New Roman"/>
                <w:sz w:val="26"/>
                <w:szCs w:val="26"/>
              </w:rPr>
              <w:t>Законопроектом предлагается дополнить Кодекс Российской Федерации об административных правонарушениях статьей 13.32, предусматривающей ответственность за совершение административных правонарушений в случае неисполнения оператором связи, оказывающим услуги по предоставлению доступа к сети «Интернет», обязанности по ограничению 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tc>
        <w:tc>
          <w:tcPr>
            <w:tcW w:w="1843" w:type="dxa"/>
          </w:tcPr>
          <w:p w:rsidR="00F4570D" w:rsidRPr="004C20C4" w:rsidRDefault="00AF5770" w:rsidP="00F4570D">
            <w:pPr>
              <w:jc w:val="center"/>
              <w:rPr>
                <w:rFonts w:ascii="Times New Roman" w:hAnsi="Times New Roman" w:cs="Times New Roman"/>
                <w:sz w:val="26"/>
                <w:szCs w:val="26"/>
              </w:rPr>
            </w:pPr>
            <w:r w:rsidRPr="00AF5770">
              <w:rPr>
                <w:rFonts w:ascii="Times New Roman" w:hAnsi="Times New Roman" w:cs="Times New Roman"/>
                <w:sz w:val="26"/>
                <w:szCs w:val="26"/>
              </w:rPr>
              <w:t>Правительство Российской Федерации</w:t>
            </w:r>
          </w:p>
        </w:tc>
        <w:tc>
          <w:tcPr>
            <w:tcW w:w="1701" w:type="dxa"/>
          </w:tcPr>
          <w:p w:rsidR="00F4570D" w:rsidRPr="004C20C4" w:rsidRDefault="00F21C65" w:rsidP="007D6443">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F4570D" w:rsidRPr="004C20C4" w:rsidRDefault="00C40C0A" w:rsidP="007D6443">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7E52B2" w:rsidRPr="004C20C4" w:rsidTr="00A33A9C">
        <w:tc>
          <w:tcPr>
            <w:tcW w:w="14879" w:type="dxa"/>
            <w:gridSpan w:val="6"/>
          </w:tcPr>
          <w:p w:rsidR="007E52B2" w:rsidRPr="004C20C4" w:rsidRDefault="007E52B2" w:rsidP="00DD2820">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экономической политике, промышленности и предпринимательству</w:t>
            </w:r>
          </w:p>
        </w:tc>
      </w:tr>
      <w:tr w:rsidR="006D1374" w:rsidRPr="004C20C4" w:rsidTr="00E75D72">
        <w:tc>
          <w:tcPr>
            <w:tcW w:w="674" w:type="dxa"/>
          </w:tcPr>
          <w:p w:rsidR="006D1374" w:rsidRPr="004C20C4" w:rsidRDefault="006D1374" w:rsidP="006D1374">
            <w:pPr>
              <w:rPr>
                <w:rFonts w:ascii="Times New Roman" w:hAnsi="Times New Roman" w:cs="Times New Roman"/>
                <w:sz w:val="26"/>
                <w:szCs w:val="26"/>
              </w:rPr>
            </w:pPr>
          </w:p>
        </w:tc>
        <w:tc>
          <w:tcPr>
            <w:tcW w:w="3149" w:type="dxa"/>
          </w:tcPr>
          <w:p w:rsidR="006D1374" w:rsidRPr="004C20C4" w:rsidRDefault="001904B9" w:rsidP="00F63E99">
            <w:pPr>
              <w:jc w:val="both"/>
              <w:rPr>
                <w:rFonts w:ascii="Times New Roman" w:hAnsi="Times New Roman" w:cs="Times New Roman"/>
                <w:sz w:val="26"/>
                <w:szCs w:val="26"/>
              </w:rPr>
            </w:pPr>
            <w:r w:rsidRPr="001904B9">
              <w:rPr>
                <w:rFonts w:ascii="Times New Roman" w:hAnsi="Times New Roman" w:cs="Times New Roman"/>
                <w:sz w:val="26"/>
                <w:szCs w:val="26"/>
              </w:rPr>
              <w:t>№ 1076675-6 «О внесении изменения в статью 12 Федерального закона «О внесении изменений в Жилищный кодекс Российской Федерации и отдельные законодательные акты Российской Федерации» (в части приостановления обязанности по уплате взносов на капитальный ремонт для собственников помещений в многоквартирных домах, введенных в эксплуатацию до утверждения региональной программы капитального ремонта общего имущества в многоквартирных домах)</w:t>
            </w:r>
          </w:p>
        </w:tc>
        <w:tc>
          <w:tcPr>
            <w:tcW w:w="5811" w:type="dxa"/>
          </w:tcPr>
          <w:p w:rsidR="006D1374" w:rsidRPr="004C20C4" w:rsidRDefault="00901383" w:rsidP="006D1374">
            <w:pPr>
              <w:jc w:val="both"/>
              <w:rPr>
                <w:rFonts w:ascii="Times New Roman" w:hAnsi="Times New Roman" w:cs="Times New Roman"/>
                <w:sz w:val="26"/>
                <w:szCs w:val="26"/>
              </w:rPr>
            </w:pPr>
            <w:r w:rsidRPr="00901383">
              <w:rPr>
                <w:rFonts w:ascii="Times New Roman" w:hAnsi="Times New Roman" w:cs="Times New Roman"/>
                <w:sz w:val="26"/>
                <w:szCs w:val="26"/>
              </w:rPr>
              <w:t>Законопроектом предлагается приостановить обязанность по уплате взносов на капитальный ремонт у собственников помещений в многоквартирном доме, введенном в эксплуатацию до утверждения региональной программы капитального ремонта, при условии, что не истек пятилетний срок с даты подписания разрешения на ввод в эксплуатацию многоквартирного дома, до истечения такого срока. Уплаченные взносы на капитальный ремонт засчитать собственникам помещений в многоквартирном доме в счет исполнения ими на будущий период обязательств по уплате взносов на капитальный ремонт</w:t>
            </w:r>
          </w:p>
        </w:tc>
        <w:tc>
          <w:tcPr>
            <w:tcW w:w="1843" w:type="dxa"/>
          </w:tcPr>
          <w:p w:rsidR="006D1374" w:rsidRPr="004C20C4" w:rsidRDefault="001904B9" w:rsidP="000304F7">
            <w:pPr>
              <w:autoSpaceDE w:val="0"/>
              <w:autoSpaceDN w:val="0"/>
              <w:adjustRightInd w:val="0"/>
              <w:jc w:val="center"/>
              <w:rPr>
                <w:rFonts w:ascii="Times New Roman" w:hAnsi="Times New Roman"/>
                <w:sz w:val="26"/>
                <w:szCs w:val="26"/>
                <w:lang w:eastAsia="ru-RU"/>
              </w:rPr>
            </w:pPr>
            <w:r w:rsidRPr="001904B9">
              <w:rPr>
                <w:rFonts w:ascii="Times New Roman" w:hAnsi="Times New Roman"/>
                <w:sz w:val="26"/>
                <w:szCs w:val="26"/>
                <w:lang w:eastAsia="ru-RU"/>
              </w:rPr>
              <w:t>Законодательное Собрание Вологодской области</w:t>
            </w:r>
          </w:p>
        </w:tc>
        <w:tc>
          <w:tcPr>
            <w:tcW w:w="1701" w:type="dxa"/>
          </w:tcPr>
          <w:p w:rsidR="006D1374" w:rsidRPr="004C20C4" w:rsidRDefault="000304F7" w:rsidP="006D1374">
            <w:pPr>
              <w:jc w:val="center"/>
              <w:rPr>
                <w:rFonts w:ascii="Times New Roman" w:hAnsi="Times New Roman" w:cs="Times New Roman"/>
                <w:sz w:val="26"/>
                <w:szCs w:val="26"/>
              </w:rPr>
            </w:pPr>
            <w:r w:rsidRPr="004C20C4">
              <w:rPr>
                <w:rFonts w:ascii="Times New Roman" w:hAnsi="Times New Roman" w:cs="Times New Roman"/>
                <w:sz w:val="26"/>
                <w:szCs w:val="26"/>
              </w:rPr>
              <w:t>З</w:t>
            </w:r>
            <w:r w:rsidR="006D1374" w:rsidRPr="004C20C4">
              <w:rPr>
                <w:rFonts w:ascii="Times New Roman" w:hAnsi="Times New Roman" w:cs="Times New Roman"/>
                <w:sz w:val="26"/>
                <w:szCs w:val="26"/>
              </w:rPr>
              <w:t>аключений нет</w:t>
            </w:r>
          </w:p>
        </w:tc>
        <w:tc>
          <w:tcPr>
            <w:tcW w:w="1701" w:type="dxa"/>
          </w:tcPr>
          <w:p w:rsidR="006D1374" w:rsidRPr="004C20C4" w:rsidRDefault="005F1F18" w:rsidP="006D1374">
            <w:pPr>
              <w:jc w:val="center"/>
              <w:rPr>
                <w:rFonts w:ascii="Times New Roman" w:hAnsi="Times New Roman" w:cs="Times New Roman"/>
                <w:sz w:val="26"/>
                <w:szCs w:val="26"/>
              </w:rPr>
            </w:pPr>
            <w:r w:rsidRPr="004C20C4">
              <w:rPr>
                <w:rFonts w:ascii="Times New Roman" w:hAnsi="Times New Roman" w:cs="Times New Roman"/>
                <w:sz w:val="26"/>
                <w:szCs w:val="26"/>
              </w:rPr>
              <w:t>П</w:t>
            </w:r>
            <w:r w:rsidR="006D1374" w:rsidRPr="004C20C4">
              <w:rPr>
                <w:rFonts w:ascii="Times New Roman" w:hAnsi="Times New Roman" w:cs="Times New Roman"/>
                <w:sz w:val="26"/>
                <w:szCs w:val="26"/>
              </w:rPr>
              <w:t>оддержать</w:t>
            </w:r>
          </w:p>
        </w:tc>
      </w:tr>
      <w:tr w:rsidR="006D1374" w:rsidRPr="004C20C4" w:rsidTr="00E75D72">
        <w:tc>
          <w:tcPr>
            <w:tcW w:w="674" w:type="dxa"/>
          </w:tcPr>
          <w:p w:rsidR="006D1374" w:rsidRPr="004C20C4" w:rsidRDefault="006D1374" w:rsidP="006D1374">
            <w:pPr>
              <w:rPr>
                <w:rFonts w:ascii="Times New Roman" w:hAnsi="Times New Roman" w:cs="Times New Roman"/>
                <w:sz w:val="26"/>
                <w:szCs w:val="26"/>
              </w:rPr>
            </w:pPr>
          </w:p>
        </w:tc>
        <w:tc>
          <w:tcPr>
            <w:tcW w:w="3149" w:type="dxa"/>
          </w:tcPr>
          <w:p w:rsidR="006D1374" w:rsidRPr="004C20C4" w:rsidRDefault="00E04695" w:rsidP="006D1374">
            <w:pPr>
              <w:jc w:val="both"/>
              <w:rPr>
                <w:rFonts w:ascii="Times New Roman" w:hAnsi="Times New Roman" w:cs="Times New Roman"/>
                <w:sz w:val="26"/>
                <w:szCs w:val="26"/>
              </w:rPr>
            </w:pPr>
            <w:r w:rsidRPr="00E04695">
              <w:rPr>
                <w:rFonts w:ascii="Times New Roman" w:hAnsi="Times New Roman" w:cs="Times New Roman"/>
                <w:sz w:val="26"/>
                <w:szCs w:val="26"/>
              </w:rPr>
              <w:t>№ 1080113-6 «О внесении изменений в часть 1 статьи 46 Жилищного кодекса Российской Федерации» (в части введения дополнительных документов, подтверждающих факт проведения общего собрания собственников помещений в многоквартирном доме)</w:t>
            </w:r>
          </w:p>
        </w:tc>
        <w:tc>
          <w:tcPr>
            <w:tcW w:w="5811" w:type="dxa"/>
          </w:tcPr>
          <w:p w:rsidR="006D1374" w:rsidRPr="004C20C4" w:rsidRDefault="00180C1C" w:rsidP="006D1374">
            <w:pPr>
              <w:jc w:val="both"/>
              <w:rPr>
                <w:rFonts w:ascii="Times New Roman" w:hAnsi="Times New Roman" w:cs="Times New Roman"/>
                <w:sz w:val="26"/>
                <w:szCs w:val="26"/>
              </w:rPr>
            </w:pPr>
            <w:r w:rsidRPr="00180C1C">
              <w:rPr>
                <w:rFonts w:ascii="Times New Roman" w:hAnsi="Times New Roman" w:cs="Times New Roman"/>
                <w:sz w:val="26"/>
                <w:szCs w:val="26"/>
              </w:rPr>
              <w:t>Законопроектом предлагается ввести дополнительные документы, которыми будет подтверждаться факт общего собрания собственников помещений в многоквартирном жилом доме. Данными документами могут быть бюллетени для голосования, а также решения избираемых собственниками помещений в многоквартирном доме комиссий. Таким образом, управляющие организации, правление товарищества собственников жилья, жилищного или жилищно-строительного кооператива будут предоставлять не только протоколы и решения общего собрания собственников помещений, но и предъявлять иные подтверждающие документы</w:t>
            </w:r>
          </w:p>
        </w:tc>
        <w:tc>
          <w:tcPr>
            <w:tcW w:w="1843" w:type="dxa"/>
          </w:tcPr>
          <w:p w:rsidR="006D1374" w:rsidRPr="004C20C4" w:rsidRDefault="00E04695" w:rsidP="006D1374">
            <w:pPr>
              <w:autoSpaceDE w:val="0"/>
              <w:autoSpaceDN w:val="0"/>
              <w:adjustRightInd w:val="0"/>
              <w:jc w:val="center"/>
              <w:rPr>
                <w:rFonts w:ascii="Times New Roman" w:hAnsi="Times New Roman"/>
                <w:sz w:val="26"/>
                <w:szCs w:val="26"/>
                <w:lang w:eastAsia="ru-RU"/>
              </w:rPr>
            </w:pPr>
            <w:r w:rsidRPr="00E04695">
              <w:rPr>
                <w:rFonts w:ascii="Times New Roman" w:hAnsi="Times New Roman"/>
                <w:sz w:val="26"/>
                <w:szCs w:val="26"/>
                <w:lang w:eastAsia="ru-RU"/>
              </w:rPr>
              <w:t>Член Совета Федерации Л.Н.Бокова; Депутат Государственной Думы Н.В.Панков</w:t>
            </w:r>
          </w:p>
        </w:tc>
        <w:tc>
          <w:tcPr>
            <w:tcW w:w="1701" w:type="dxa"/>
          </w:tcPr>
          <w:p w:rsidR="006D1374" w:rsidRPr="004C20C4" w:rsidRDefault="000304F7" w:rsidP="006D1374">
            <w:pPr>
              <w:jc w:val="center"/>
              <w:rPr>
                <w:rFonts w:ascii="Times New Roman" w:hAnsi="Times New Roman" w:cs="Times New Roman"/>
                <w:sz w:val="26"/>
                <w:szCs w:val="26"/>
              </w:rPr>
            </w:pPr>
            <w:r w:rsidRPr="004C20C4">
              <w:rPr>
                <w:rFonts w:ascii="Times New Roman" w:hAnsi="Times New Roman" w:cs="Times New Roman"/>
                <w:sz w:val="26"/>
                <w:szCs w:val="26"/>
              </w:rPr>
              <w:t>З</w:t>
            </w:r>
            <w:r w:rsidR="006D1374" w:rsidRPr="004C20C4">
              <w:rPr>
                <w:rFonts w:ascii="Times New Roman" w:hAnsi="Times New Roman" w:cs="Times New Roman"/>
                <w:sz w:val="26"/>
                <w:szCs w:val="26"/>
              </w:rPr>
              <w:t>аключений нет</w:t>
            </w:r>
          </w:p>
        </w:tc>
        <w:tc>
          <w:tcPr>
            <w:tcW w:w="1701" w:type="dxa"/>
          </w:tcPr>
          <w:p w:rsidR="006D1374" w:rsidRPr="004C20C4" w:rsidRDefault="005F1F18" w:rsidP="006D1374">
            <w:pPr>
              <w:jc w:val="center"/>
              <w:rPr>
                <w:rFonts w:ascii="Times New Roman" w:hAnsi="Times New Roman" w:cs="Times New Roman"/>
                <w:sz w:val="26"/>
                <w:szCs w:val="26"/>
              </w:rPr>
            </w:pPr>
            <w:r w:rsidRPr="004C20C4">
              <w:rPr>
                <w:rFonts w:ascii="Times New Roman" w:hAnsi="Times New Roman" w:cs="Times New Roman"/>
                <w:sz w:val="26"/>
                <w:szCs w:val="26"/>
              </w:rPr>
              <w:t>П</w:t>
            </w:r>
            <w:r w:rsidR="006D1374" w:rsidRPr="004C20C4">
              <w:rPr>
                <w:rFonts w:ascii="Times New Roman" w:hAnsi="Times New Roman" w:cs="Times New Roman"/>
                <w:sz w:val="26"/>
                <w:szCs w:val="26"/>
              </w:rPr>
              <w:t>оддержать</w:t>
            </w:r>
          </w:p>
        </w:tc>
      </w:tr>
      <w:tr w:rsidR="006D1374" w:rsidRPr="004C20C4" w:rsidTr="00E75D72">
        <w:tc>
          <w:tcPr>
            <w:tcW w:w="674" w:type="dxa"/>
          </w:tcPr>
          <w:p w:rsidR="006D1374" w:rsidRPr="004C20C4" w:rsidRDefault="006D1374" w:rsidP="006D1374">
            <w:pPr>
              <w:rPr>
                <w:rFonts w:ascii="Times New Roman" w:hAnsi="Times New Roman" w:cs="Times New Roman"/>
                <w:sz w:val="26"/>
                <w:szCs w:val="26"/>
              </w:rPr>
            </w:pPr>
          </w:p>
        </w:tc>
        <w:tc>
          <w:tcPr>
            <w:tcW w:w="3149" w:type="dxa"/>
          </w:tcPr>
          <w:p w:rsidR="006D1374" w:rsidRPr="004C20C4" w:rsidRDefault="004B6CF0" w:rsidP="00F63E99">
            <w:pPr>
              <w:jc w:val="both"/>
              <w:rPr>
                <w:rFonts w:ascii="Times New Roman" w:hAnsi="Times New Roman" w:cs="Times New Roman"/>
                <w:sz w:val="26"/>
                <w:szCs w:val="26"/>
              </w:rPr>
            </w:pPr>
            <w:r w:rsidRPr="004B6CF0">
              <w:rPr>
                <w:rFonts w:ascii="Times New Roman" w:hAnsi="Times New Roman" w:cs="Times New Roman"/>
                <w:sz w:val="26"/>
                <w:szCs w:val="26"/>
              </w:rPr>
              <w:t>№ 1085877-6 «О внесении изменений в статьи 34 и 35 Федерального закона «О внесении изменений в Земельный кодекс Российской Федерации и отдельные законодательные акты Российской Федерации» (в части установления права арендаторов, заключивших до 1 марта 2015 года договоры аренды земельных участков, заключать договоры аренды таких земельных участков на новый срок без проведения аукциона)</w:t>
            </w:r>
          </w:p>
        </w:tc>
        <w:tc>
          <w:tcPr>
            <w:tcW w:w="5811" w:type="dxa"/>
          </w:tcPr>
          <w:p w:rsidR="006D1374" w:rsidRPr="004C20C4" w:rsidRDefault="00C15D0F" w:rsidP="00C15D0F">
            <w:pPr>
              <w:jc w:val="both"/>
              <w:rPr>
                <w:rFonts w:ascii="Times New Roman" w:hAnsi="Times New Roman" w:cs="Times New Roman"/>
                <w:sz w:val="26"/>
                <w:szCs w:val="26"/>
              </w:rPr>
            </w:pPr>
            <w:r w:rsidRPr="00C15D0F">
              <w:rPr>
                <w:rFonts w:ascii="Times New Roman" w:hAnsi="Times New Roman" w:cs="Times New Roman"/>
                <w:sz w:val="26"/>
                <w:szCs w:val="26"/>
              </w:rPr>
              <w:t>Законопроект направлен на изменение порядка заключения договоров аренды земельных участков, находящихся в государственной или муниципальной собственности, на новый срок в отношении договоров, заключенных до 1</w:t>
            </w:r>
            <w:r>
              <w:rPr>
                <w:rFonts w:ascii="Times New Roman" w:hAnsi="Times New Roman" w:cs="Times New Roman"/>
                <w:sz w:val="26"/>
                <w:szCs w:val="26"/>
              </w:rPr>
              <w:t xml:space="preserve"> марта </w:t>
            </w:r>
            <w:r w:rsidRPr="00C15D0F">
              <w:rPr>
                <w:rFonts w:ascii="Times New Roman" w:hAnsi="Times New Roman" w:cs="Times New Roman"/>
                <w:sz w:val="26"/>
                <w:szCs w:val="26"/>
              </w:rPr>
              <w:t>2015</w:t>
            </w:r>
            <w:r>
              <w:rPr>
                <w:rFonts w:ascii="Times New Roman" w:hAnsi="Times New Roman" w:cs="Times New Roman"/>
                <w:sz w:val="26"/>
                <w:szCs w:val="26"/>
              </w:rPr>
              <w:t xml:space="preserve"> года</w:t>
            </w:r>
          </w:p>
        </w:tc>
        <w:tc>
          <w:tcPr>
            <w:tcW w:w="1843" w:type="dxa"/>
          </w:tcPr>
          <w:p w:rsidR="006D1374" w:rsidRPr="004C20C4" w:rsidRDefault="004B6CF0" w:rsidP="009E2081">
            <w:pPr>
              <w:autoSpaceDE w:val="0"/>
              <w:autoSpaceDN w:val="0"/>
              <w:adjustRightInd w:val="0"/>
              <w:jc w:val="center"/>
              <w:rPr>
                <w:rFonts w:ascii="Times New Roman" w:hAnsi="Times New Roman"/>
                <w:sz w:val="26"/>
                <w:szCs w:val="26"/>
                <w:lang w:eastAsia="ru-RU"/>
              </w:rPr>
            </w:pPr>
            <w:r>
              <w:rPr>
                <w:rFonts w:ascii="Times New Roman" w:hAnsi="Times New Roman"/>
                <w:sz w:val="26"/>
                <w:szCs w:val="26"/>
                <w:lang w:eastAsia="ru-RU"/>
              </w:rPr>
              <w:t>З</w:t>
            </w:r>
            <w:r w:rsidRPr="004B6CF0">
              <w:rPr>
                <w:rFonts w:ascii="Times New Roman" w:hAnsi="Times New Roman"/>
                <w:sz w:val="26"/>
                <w:szCs w:val="26"/>
                <w:lang w:eastAsia="ru-RU"/>
              </w:rPr>
              <w:t>аконодательное Собрание Новосибирской области</w:t>
            </w:r>
          </w:p>
        </w:tc>
        <w:tc>
          <w:tcPr>
            <w:tcW w:w="1701" w:type="dxa"/>
          </w:tcPr>
          <w:p w:rsidR="006D1374" w:rsidRPr="004C20C4" w:rsidRDefault="00F63E99" w:rsidP="006D1374">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6D1374" w:rsidRPr="004C20C4" w:rsidRDefault="00F63E99" w:rsidP="000D1BBB">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8C5A70" w:rsidRPr="004C20C4" w:rsidTr="00E75D72">
        <w:tc>
          <w:tcPr>
            <w:tcW w:w="674" w:type="dxa"/>
          </w:tcPr>
          <w:p w:rsidR="008C5A70" w:rsidRDefault="008C5A70" w:rsidP="008C5A70">
            <w:pPr>
              <w:rPr>
                <w:rFonts w:ascii="Times New Roman" w:hAnsi="Times New Roman" w:cs="Times New Roman"/>
                <w:sz w:val="26"/>
                <w:szCs w:val="26"/>
              </w:rPr>
            </w:pPr>
          </w:p>
        </w:tc>
        <w:tc>
          <w:tcPr>
            <w:tcW w:w="3149" w:type="dxa"/>
          </w:tcPr>
          <w:p w:rsidR="008C5A70" w:rsidRPr="004B6CF0" w:rsidRDefault="008C5A70" w:rsidP="008C5A70">
            <w:pPr>
              <w:jc w:val="both"/>
              <w:rPr>
                <w:rFonts w:ascii="Times New Roman" w:hAnsi="Times New Roman" w:cs="Times New Roman"/>
                <w:sz w:val="26"/>
                <w:szCs w:val="26"/>
              </w:rPr>
            </w:pPr>
            <w:r w:rsidRPr="008C5A70">
              <w:rPr>
                <w:rFonts w:ascii="Times New Roman" w:hAnsi="Times New Roman" w:cs="Times New Roman"/>
                <w:sz w:val="26"/>
                <w:szCs w:val="26"/>
              </w:rPr>
              <w:t>№ 1087494-6 «О внесении изменения в статью 170 Жилищного кодекса Российской Федерации» (в части освобождения собственников жилых помещений от уплаты взносов на капитальный ремонт общего имущества в многоквартирных домах, введенных в эксплуатацию в пятилетний срок до даты их включения в региональную программу капитального ремонта)</w:t>
            </w:r>
          </w:p>
        </w:tc>
        <w:tc>
          <w:tcPr>
            <w:tcW w:w="5811" w:type="dxa"/>
          </w:tcPr>
          <w:p w:rsidR="008C5A70" w:rsidRPr="004C20C4" w:rsidRDefault="003A7183" w:rsidP="008C5A70">
            <w:pPr>
              <w:jc w:val="both"/>
              <w:rPr>
                <w:rFonts w:ascii="Times New Roman" w:hAnsi="Times New Roman" w:cs="Times New Roman"/>
                <w:sz w:val="26"/>
                <w:szCs w:val="26"/>
              </w:rPr>
            </w:pPr>
            <w:r w:rsidRPr="003A7183">
              <w:rPr>
                <w:rFonts w:ascii="Times New Roman" w:hAnsi="Times New Roman" w:cs="Times New Roman"/>
                <w:sz w:val="26"/>
                <w:szCs w:val="26"/>
              </w:rPr>
              <w:t>Изменения, предлагаемые законопроектом, направлены на освобождение от уплаты взносов на капитальный ремонт собственников помещений в многоквартирном доме, введенном в эксплуатацию и включенном в региональную программу капитального ремонта при ее актуализации, в течение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w:t>
            </w:r>
          </w:p>
        </w:tc>
        <w:tc>
          <w:tcPr>
            <w:tcW w:w="1843" w:type="dxa"/>
          </w:tcPr>
          <w:p w:rsidR="008C5A70" w:rsidRDefault="008C5A70" w:rsidP="008C5A70">
            <w:pPr>
              <w:autoSpaceDE w:val="0"/>
              <w:autoSpaceDN w:val="0"/>
              <w:adjustRightInd w:val="0"/>
              <w:jc w:val="center"/>
              <w:rPr>
                <w:rFonts w:ascii="Times New Roman" w:hAnsi="Times New Roman"/>
                <w:sz w:val="26"/>
                <w:szCs w:val="26"/>
                <w:lang w:eastAsia="ru-RU"/>
              </w:rPr>
            </w:pPr>
            <w:r w:rsidRPr="008C5A70">
              <w:rPr>
                <w:rFonts w:ascii="Times New Roman" w:hAnsi="Times New Roman"/>
                <w:sz w:val="26"/>
                <w:szCs w:val="26"/>
                <w:lang w:eastAsia="ru-RU"/>
              </w:rPr>
              <w:t>Саратовская областная Дума</w:t>
            </w:r>
          </w:p>
        </w:tc>
        <w:tc>
          <w:tcPr>
            <w:tcW w:w="1701" w:type="dxa"/>
          </w:tcPr>
          <w:p w:rsidR="008C5A70" w:rsidRPr="004C20C4" w:rsidRDefault="008C5A70" w:rsidP="008C5A70">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8C5A70" w:rsidRPr="004C20C4" w:rsidRDefault="008C5A70" w:rsidP="008C5A70">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1D28CB" w:rsidRPr="004C20C4" w:rsidTr="00E75D72">
        <w:tc>
          <w:tcPr>
            <w:tcW w:w="674" w:type="dxa"/>
          </w:tcPr>
          <w:p w:rsidR="001D28CB" w:rsidRPr="004C20C4" w:rsidRDefault="001D28CB" w:rsidP="006D1374">
            <w:pPr>
              <w:rPr>
                <w:rFonts w:ascii="Times New Roman" w:hAnsi="Times New Roman" w:cs="Times New Roman"/>
                <w:sz w:val="26"/>
                <w:szCs w:val="26"/>
              </w:rPr>
            </w:pPr>
          </w:p>
        </w:tc>
        <w:tc>
          <w:tcPr>
            <w:tcW w:w="3149" w:type="dxa"/>
          </w:tcPr>
          <w:p w:rsidR="001D28CB" w:rsidRPr="004C20C4" w:rsidRDefault="008C5A70" w:rsidP="006D1374">
            <w:pPr>
              <w:jc w:val="both"/>
              <w:rPr>
                <w:rFonts w:ascii="Times New Roman" w:hAnsi="Times New Roman" w:cs="Times New Roman"/>
                <w:sz w:val="26"/>
                <w:szCs w:val="26"/>
              </w:rPr>
            </w:pPr>
            <w:r w:rsidRPr="008C5A70">
              <w:rPr>
                <w:rFonts w:ascii="Times New Roman" w:hAnsi="Times New Roman" w:cs="Times New Roman"/>
                <w:sz w:val="26"/>
                <w:szCs w:val="26"/>
              </w:rPr>
              <w:t>№ 1087534-6 «О внесении изменения в статью 155 Жилищного кодекса Российской Федерации» (по вопросу начисления пеней за несвоевременную уплату взносов за капитальный ремонт общего имущества многоквартирного дома)</w:t>
            </w:r>
          </w:p>
        </w:tc>
        <w:tc>
          <w:tcPr>
            <w:tcW w:w="5811" w:type="dxa"/>
          </w:tcPr>
          <w:p w:rsidR="001D28CB" w:rsidRPr="004C20C4" w:rsidRDefault="006B1A5C" w:rsidP="002F16D4">
            <w:pPr>
              <w:jc w:val="both"/>
              <w:rPr>
                <w:rFonts w:ascii="Times New Roman" w:hAnsi="Times New Roman" w:cs="Times New Roman"/>
                <w:sz w:val="26"/>
                <w:szCs w:val="26"/>
              </w:rPr>
            </w:pPr>
            <w:r w:rsidRPr="006B1A5C">
              <w:rPr>
                <w:rFonts w:ascii="Times New Roman" w:hAnsi="Times New Roman" w:cs="Times New Roman"/>
                <w:sz w:val="26"/>
                <w:szCs w:val="26"/>
              </w:rPr>
              <w:t>Законопроектом предлагается внесение изменения, предусматривающего начисление пеней за просроченные взносы на капитальный ремонт многоквартирных домов по прогрессивной шкале начиная с 31 дня просрочки платежа. Законопроект направлен на установление единообразного подхода к обеспечению механизмов стимулирования платежной дисциплины потребителей энергоресурсов и плательщиков взносов на капитальный ремонт, в том числе получателей государственных пенсий</w:t>
            </w:r>
          </w:p>
        </w:tc>
        <w:tc>
          <w:tcPr>
            <w:tcW w:w="1843" w:type="dxa"/>
          </w:tcPr>
          <w:p w:rsidR="001D28CB" w:rsidRPr="004C20C4" w:rsidRDefault="008C5A70" w:rsidP="006D1374">
            <w:pPr>
              <w:autoSpaceDE w:val="0"/>
              <w:autoSpaceDN w:val="0"/>
              <w:adjustRightInd w:val="0"/>
              <w:jc w:val="center"/>
              <w:rPr>
                <w:rFonts w:ascii="Times New Roman" w:hAnsi="Times New Roman"/>
                <w:sz w:val="26"/>
                <w:szCs w:val="26"/>
                <w:lang w:eastAsia="ru-RU"/>
              </w:rPr>
            </w:pPr>
            <w:r w:rsidRPr="008C5A70">
              <w:rPr>
                <w:rFonts w:ascii="Times New Roman" w:hAnsi="Times New Roman"/>
                <w:sz w:val="26"/>
                <w:szCs w:val="26"/>
                <w:lang w:eastAsia="ru-RU"/>
              </w:rPr>
              <w:t>Ивановская областная Дума</w:t>
            </w:r>
          </w:p>
        </w:tc>
        <w:tc>
          <w:tcPr>
            <w:tcW w:w="1701" w:type="dxa"/>
          </w:tcPr>
          <w:p w:rsidR="001D28CB" w:rsidRPr="004C20C4" w:rsidRDefault="001D28CB" w:rsidP="006D1374">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1D28CB" w:rsidRPr="004C20C4" w:rsidRDefault="00F63E99" w:rsidP="000D1BBB">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1D28CB" w:rsidRPr="004C20C4" w:rsidTr="00E75D72">
        <w:tc>
          <w:tcPr>
            <w:tcW w:w="674" w:type="dxa"/>
          </w:tcPr>
          <w:p w:rsidR="001D28CB" w:rsidRPr="004C20C4" w:rsidRDefault="001D28CB" w:rsidP="006D1374">
            <w:pPr>
              <w:rPr>
                <w:rFonts w:ascii="Times New Roman" w:hAnsi="Times New Roman" w:cs="Times New Roman"/>
                <w:sz w:val="26"/>
                <w:szCs w:val="26"/>
              </w:rPr>
            </w:pPr>
          </w:p>
        </w:tc>
        <w:tc>
          <w:tcPr>
            <w:tcW w:w="3149" w:type="dxa"/>
          </w:tcPr>
          <w:p w:rsidR="001D28CB" w:rsidRPr="004C20C4" w:rsidRDefault="009C71DD" w:rsidP="006D1374">
            <w:pPr>
              <w:jc w:val="both"/>
              <w:rPr>
                <w:rFonts w:ascii="Times New Roman" w:hAnsi="Times New Roman" w:cs="Times New Roman"/>
                <w:sz w:val="26"/>
                <w:szCs w:val="26"/>
              </w:rPr>
            </w:pPr>
            <w:r w:rsidRPr="009C71DD">
              <w:rPr>
                <w:rFonts w:ascii="Times New Roman" w:hAnsi="Times New Roman" w:cs="Times New Roman"/>
                <w:sz w:val="26"/>
                <w:szCs w:val="26"/>
              </w:rPr>
              <w:t>№ 1103583-6 «О внесении изменения в статью 39-3 Земельного кодекса Российской Федерации» (в части расширения оснований для выкупа гражданами земельных участков без проведения торгов)</w:t>
            </w:r>
          </w:p>
        </w:tc>
        <w:tc>
          <w:tcPr>
            <w:tcW w:w="5811" w:type="dxa"/>
          </w:tcPr>
          <w:p w:rsidR="001D28CB" w:rsidRPr="004C20C4" w:rsidRDefault="00DD387A" w:rsidP="009E2081">
            <w:pPr>
              <w:jc w:val="both"/>
              <w:rPr>
                <w:rFonts w:ascii="Times New Roman" w:hAnsi="Times New Roman" w:cs="Times New Roman"/>
                <w:sz w:val="26"/>
                <w:szCs w:val="26"/>
              </w:rPr>
            </w:pPr>
            <w:r w:rsidRPr="00DD387A">
              <w:rPr>
                <w:rFonts w:ascii="Times New Roman" w:hAnsi="Times New Roman" w:cs="Times New Roman"/>
                <w:sz w:val="26"/>
                <w:szCs w:val="26"/>
              </w:rPr>
              <w:t>Законопроектом предлагается установить возможность выкупа земельных участков, предназначенных для ведения личного подсобного хозяйства за границами населенного пункта, для ведения садоводства, огородничества, дачного хозяйства и переданного в аренду гражданину, по истечении трех лет с момента заключения договора аренды с этим гражданином либо передачи прав и обязанностей по договору аренды земельного участка этому гражданину, при условии, что они используются по целевому назначению</w:t>
            </w:r>
          </w:p>
        </w:tc>
        <w:tc>
          <w:tcPr>
            <w:tcW w:w="1843" w:type="dxa"/>
          </w:tcPr>
          <w:p w:rsidR="001D28CB" w:rsidRPr="004C20C4" w:rsidRDefault="009C71DD" w:rsidP="009E2081">
            <w:pPr>
              <w:autoSpaceDE w:val="0"/>
              <w:autoSpaceDN w:val="0"/>
              <w:adjustRightInd w:val="0"/>
              <w:jc w:val="center"/>
              <w:rPr>
                <w:rFonts w:ascii="Times New Roman" w:hAnsi="Times New Roman"/>
                <w:sz w:val="26"/>
                <w:szCs w:val="26"/>
                <w:lang w:eastAsia="ru-RU"/>
              </w:rPr>
            </w:pPr>
            <w:r w:rsidRPr="009C71DD">
              <w:rPr>
                <w:rFonts w:ascii="Times New Roman" w:hAnsi="Times New Roman"/>
                <w:sz w:val="26"/>
                <w:szCs w:val="26"/>
                <w:lang w:eastAsia="ru-RU"/>
              </w:rPr>
              <w:t>Депутат Государственной Думы А.Ю.Русских</w:t>
            </w:r>
          </w:p>
        </w:tc>
        <w:tc>
          <w:tcPr>
            <w:tcW w:w="1701" w:type="dxa"/>
          </w:tcPr>
          <w:p w:rsidR="001D28CB" w:rsidRPr="004C20C4" w:rsidRDefault="00AD7C39" w:rsidP="006D1374">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1D28CB" w:rsidRPr="004C20C4" w:rsidRDefault="002F4E44" w:rsidP="000D1BBB">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DD387A" w:rsidRPr="004C20C4" w:rsidTr="00E75D72">
        <w:tc>
          <w:tcPr>
            <w:tcW w:w="674" w:type="dxa"/>
          </w:tcPr>
          <w:p w:rsidR="00DD387A" w:rsidRDefault="00DD387A" w:rsidP="00DD387A">
            <w:pPr>
              <w:rPr>
                <w:rFonts w:ascii="Times New Roman" w:hAnsi="Times New Roman" w:cs="Times New Roman"/>
                <w:sz w:val="26"/>
                <w:szCs w:val="26"/>
              </w:rPr>
            </w:pPr>
          </w:p>
        </w:tc>
        <w:tc>
          <w:tcPr>
            <w:tcW w:w="3149" w:type="dxa"/>
          </w:tcPr>
          <w:p w:rsidR="00DD387A" w:rsidRPr="009C71DD" w:rsidRDefault="00191386" w:rsidP="00DD387A">
            <w:pPr>
              <w:jc w:val="both"/>
              <w:rPr>
                <w:rFonts w:ascii="Times New Roman" w:hAnsi="Times New Roman" w:cs="Times New Roman"/>
                <w:sz w:val="26"/>
                <w:szCs w:val="26"/>
              </w:rPr>
            </w:pPr>
            <w:r w:rsidRPr="00191386">
              <w:rPr>
                <w:rFonts w:ascii="Times New Roman" w:hAnsi="Times New Roman" w:cs="Times New Roman"/>
                <w:sz w:val="26"/>
                <w:szCs w:val="26"/>
              </w:rPr>
              <w:t>№ 1103594-6 «О внесении изменений в статью 34 Федерального закона «О внесении изменений в Земельный кодекс Российской Федерации и отдельные законодательные акты Российской Федерации» (в части установления возможности увеличения сроков договоров аренды земельных участков, предоставленных для индивидуального жилищного строительства и ведения личного подсобного хозяйства)</w:t>
            </w:r>
          </w:p>
        </w:tc>
        <w:tc>
          <w:tcPr>
            <w:tcW w:w="5811" w:type="dxa"/>
          </w:tcPr>
          <w:p w:rsidR="00DD387A" w:rsidRPr="00DD387A" w:rsidRDefault="00DD387A" w:rsidP="00DD387A">
            <w:pPr>
              <w:jc w:val="both"/>
              <w:rPr>
                <w:rFonts w:ascii="Times New Roman" w:hAnsi="Times New Roman" w:cs="Times New Roman"/>
                <w:sz w:val="26"/>
                <w:szCs w:val="26"/>
              </w:rPr>
            </w:pPr>
            <w:r w:rsidRPr="00DD387A">
              <w:rPr>
                <w:rFonts w:ascii="Times New Roman" w:hAnsi="Times New Roman" w:cs="Times New Roman"/>
                <w:sz w:val="26"/>
                <w:szCs w:val="26"/>
              </w:rPr>
              <w:t>Законопроект предполагает предоставление права на двадцатилетнюю аренду гражданам, которые до 1 марта 2015 года приобрели в аренду земельные участки для индивидуального жилищного строительства или для ведения личного подсобного хозяйства на срок менее двадцати лет таких земельных участков</w:t>
            </w:r>
          </w:p>
        </w:tc>
        <w:tc>
          <w:tcPr>
            <w:tcW w:w="1843" w:type="dxa"/>
          </w:tcPr>
          <w:p w:rsidR="00DD387A" w:rsidRPr="004C20C4" w:rsidRDefault="00DD387A" w:rsidP="00DD387A">
            <w:pPr>
              <w:autoSpaceDE w:val="0"/>
              <w:autoSpaceDN w:val="0"/>
              <w:adjustRightInd w:val="0"/>
              <w:jc w:val="center"/>
              <w:rPr>
                <w:rFonts w:ascii="Times New Roman" w:hAnsi="Times New Roman"/>
                <w:sz w:val="26"/>
                <w:szCs w:val="26"/>
                <w:lang w:eastAsia="ru-RU"/>
              </w:rPr>
            </w:pPr>
            <w:r w:rsidRPr="009C71DD">
              <w:rPr>
                <w:rFonts w:ascii="Times New Roman" w:hAnsi="Times New Roman"/>
                <w:sz w:val="26"/>
                <w:szCs w:val="26"/>
                <w:lang w:eastAsia="ru-RU"/>
              </w:rPr>
              <w:t>Депутат Государственной Думы А.Ю.Русских</w:t>
            </w:r>
          </w:p>
        </w:tc>
        <w:tc>
          <w:tcPr>
            <w:tcW w:w="1701" w:type="dxa"/>
          </w:tcPr>
          <w:p w:rsidR="00DD387A" w:rsidRPr="004C20C4" w:rsidRDefault="00DD387A" w:rsidP="00DD387A">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DD387A" w:rsidRPr="004C20C4" w:rsidRDefault="00DD387A" w:rsidP="00DD387A">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8907E9" w:rsidRPr="004C20C4" w:rsidTr="00E75D72">
        <w:tc>
          <w:tcPr>
            <w:tcW w:w="674" w:type="dxa"/>
          </w:tcPr>
          <w:p w:rsidR="008907E9" w:rsidRDefault="008907E9" w:rsidP="006D1374">
            <w:pPr>
              <w:rPr>
                <w:rFonts w:ascii="Times New Roman" w:hAnsi="Times New Roman" w:cs="Times New Roman"/>
                <w:sz w:val="26"/>
                <w:szCs w:val="26"/>
              </w:rPr>
            </w:pPr>
          </w:p>
        </w:tc>
        <w:tc>
          <w:tcPr>
            <w:tcW w:w="3149" w:type="dxa"/>
          </w:tcPr>
          <w:p w:rsidR="008907E9" w:rsidRPr="009C71DD" w:rsidRDefault="008907E9" w:rsidP="006D1374">
            <w:pPr>
              <w:jc w:val="both"/>
              <w:rPr>
                <w:rFonts w:ascii="Times New Roman" w:hAnsi="Times New Roman" w:cs="Times New Roman"/>
                <w:sz w:val="26"/>
                <w:szCs w:val="26"/>
              </w:rPr>
            </w:pPr>
            <w:r w:rsidRPr="008907E9">
              <w:rPr>
                <w:rFonts w:ascii="Times New Roman" w:hAnsi="Times New Roman" w:cs="Times New Roman"/>
                <w:sz w:val="26"/>
                <w:szCs w:val="26"/>
              </w:rPr>
              <w:t>№ 1018713-6 «О внесении изменений в статью 157 Жилищного кодекса Российской Федерации и в отдельные законодательные акты Российской Федерации в части совершенствования порядка предоставления отдельным категориям граждан мер социальной поддержки по оплате коммунальных услуг»</w:t>
            </w:r>
          </w:p>
        </w:tc>
        <w:tc>
          <w:tcPr>
            <w:tcW w:w="5811" w:type="dxa"/>
          </w:tcPr>
          <w:p w:rsidR="008907E9" w:rsidRPr="004C20C4" w:rsidRDefault="00597738" w:rsidP="009E2081">
            <w:pPr>
              <w:jc w:val="both"/>
              <w:rPr>
                <w:rFonts w:ascii="Times New Roman" w:hAnsi="Times New Roman" w:cs="Times New Roman"/>
                <w:sz w:val="26"/>
                <w:szCs w:val="26"/>
              </w:rPr>
            </w:pPr>
            <w:r w:rsidRPr="00597738">
              <w:rPr>
                <w:rFonts w:ascii="Times New Roman" w:hAnsi="Times New Roman" w:cs="Times New Roman"/>
                <w:sz w:val="26"/>
                <w:szCs w:val="26"/>
              </w:rPr>
              <w:t>Законопроектом предусматривается отмена применения повышающих коэффициентов к нормативу потребления соответствующих коммунальных услуг при расчете платы за коммунальные услуги для собственников помещений в многоквартирном доме, которые не оснащены приборами учета, в отношении: р</w:t>
            </w:r>
            <w:r w:rsidR="003979EF">
              <w:rPr>
                <w:rFonts w:ascii="Times New Roman" w:hAnsi="Times New Roman" w:cs="Times New Roman"/>
                <w:sz w:val="26"/>
                <w:szCs w:val="26"/>
              </w:rPr>
              <w:t xml:space="preserve">яда льготных категорий граждан. </w:t>
            </w:r>
            <w:r w:rsidRPr="00597738">
              <w:rPr>
                <w:rFonts w:ascii="Times New Roman" w:hAnsi="Times New Roman" w:cs="Times New Roman"/>
                <w:sz w:val="26"/>
                <w:szCs w:val="26"/>
              </w:rPr>
              <w:t>Устанавливается обязанность Российской Федерации обеспечить установку приборов учета льготным категориям граждан за счет средств федерального бюджета</w:t>
            </w:r>
          </w:p>
        </w:tc>
        <w:tc>
          <w:tcPr>
            <w:tcW w:w="1843" w:type="dxa"/>
          </w:tcPr>
          <w:p w:rsidR="008907E9" w:rsidRPr="009C71DD" w:rsidRDefault="008907E9" w:rsidP="009E2081">
            <w:pPr>
              <w:autoSpaceDE w:val="0"/>
              <w:autoSpaceDN w:val="0"/>
              <w:adjustRightInd w:val="0"/>
              <w:jc w:val="center"/>
              <w:rPr>
                <w:rFonts w:ascii="Times New Roman" w:hAnsi="Times New Roman"/>
                <w:sz w:val="26"/>
                <w:szCs w:val="26"/>
                <w:lang w:eastAsia="ru-RU"/>
              </w:rPr>
            </w:pPr>
            <w:r w:rsidRPr="008907E9">
              <w:rPr>
                <w:rFonts w:ascii="Times New Roman" w:hAnsi="Times New Roman"/>
                <w:sz w:val="26"/>
                <w:szCs w:val="26"/>
                <w:lang w:eastAsia="ru-RU"/>
              </w:rPr>
              <w:t>Депутаты Государственной Думы С.М.Миронов, Г.П.Хованская, А.В.Руденко, А.А.Шеин, И.Р.Самиев, Т.Н.Москалькова, О.Л.Михеев, А.В.Кузьмина</w:t>
            </w:r>
          </w:p>
        </w:tc>
        <w:tc>
          <w:tcPr>
            <w:tcW w:w="1701" w:type="dxa"/>
          </w:tcPr>
          <w:p w:rsidR="008907E9" w:rsidRPr="004C20C4" w:rsidRDefault="00A1748F" w:rsidP="006D1374">
            <w:pPr>
              <w:jc w:val="center"/>
              <w:rPr>
                <w:rFonts w:ascii="Times New Roman" w:hAnsi="Times New Roman" w:cs="Times New Roman"/>
                <w:sz w:val="26"/>
                <w:szCs w:val="26"/>
              </w:rPr>
            </w:pPr>
            <w:r w:rsidRPr="00A1748F">
              <w:rPr>
                <w:rFonts w:ascii="Times New Roman" w:hAnsi="Times New Roman" w:cs="Times New Roman"/>
                <w:sz w:val="26"/>
                <w:szCs w:val="26"/>
              </w:rPr>
              <w:t>Отрицатель-ное заклю-чение Пра-вительства РФ</w:t>
            </w:r>
          </w:p>
        </w:tc>
        <w:tc>
          <w:tcPr>
            <w:tcW w:w="1701" w:type="dxa"/>
          </w:tcPr>
          <w:p w:rsidR="008907E9" w:rsidRDefault="00A1748F" w:rsidP="000D1BBB">
            <w:pPr>
              <w:jc w:val="center"/>
              <w:rPr>
                <w:rFonts w:ascii="Times New Roman" w:hAnsi="Times New Roman" w:cs="Times New Roman"/>
                <w:sz w:val="26"/>
                <w:szCs w:val="26"/>
              </w:rPr>
            </w:pPr>
            <w:r w:rsidRPr="00A1748F">
              <w:rPr>
                <w:rFonts w:ascii="Times New Roman" w:hAnsi="Times New Roman" w:cs="Times New Roman"/>
                <w:sz w:val="26"/>
                <w:szCs w:val="26"/>
              </w:rPr>
              <w:t>Не поддер-живать</w:t>
            </w:r>
          </w:p>
        </w:tc>
      </w:tr>
      <w:tr w:rsidR="00C56B25" w:rsidRPr="004C20C4" w:rsidTr="00E75D72">
        <w:tc>
          <w:tcPr>
            <w:tcW w:w="674" w:type="dxa"/>
          </w:tcPr>
          <w:p w:rsidR="00C56B25" w:rsidRDefault="00C56B25" w:rsidP="00C56B25">
            <w:pPr>
              <w:rPr>
                <w:rFonts w:ascii="Times New Roman" w:hAnsi="Times New Roman" w:cs="Times New Roman"/>
                <w:sz w:val="26"/>
                <w:szCs w:val="26"/>
              </w:rPr>
            </w:pPr>
          </w:p>
        </w:tc>
        <w:tc>
          <w:tcPr>
            <w:tcW w:w="3149" w:type="dxa"/>
          </w:tcPr>
          <w:p w:rsidR="00C56B25" w:rsidRPr="009C71DD" w:rsidRDefault="00C56B25" w:rsidP="00C56B25">
            <w:pPr>
              <w:jc w:val="both"/>
              <w:rPr>
                <w:rFonts w:ascii="Times New Roman" w:hAnsi="Times New Roman" w:cs="Times New Roman"/>
                <w:sz w:val="26"/>
                <w:szCs w:val="26"/>
              </w:rPr>
            </w:pPr>
            <w:r w:rsidRPr="00C56B25">
              <w:rPr>
                <w:rFonts w:ascii="Times New Roman" w:hAnsi="Times New Roman" w:cs="Times New Roman"/>
                <w:sz w:val="26"/>
                <w:szCs w:val="26"/>
              </w:rPr>
              <w:t>№ 1088474-6 «О внесении изменения в статью 39.6 Земельного кодекса Российской Федерации» (в части установления возможности предоставления в аренду без торгов земельных участков общинам коренных малочисленных народов Севера, Сибири и Дальнего Востока Российской Федерации)</w:t>
            </w:r>
          </w:p>
        </w:tc>
        <w:tc>
          <w:tcPr>
            <w:tcW w:w="5811" w:type="dxa"/>
          </w:tcPr>
          <w:p w:rsidR="00C56B25" w:rsidRPr="004C20C4" w:rsidRDefault="00597738" w:rsidP="00C56B25">
            <w:pPr>
              <w:jc w:val="both"/>
              <w:rPr>
                <w:rFonts w:ascii="Times New Roman" w:hAnsi="Times New Roman" w:cs="Times New Roman"/>
                <w:sz w:val="26"/>
                <w:szCs w:val="26"/>
              </w:rPr>
            </w:pPr>
            <w:r w:rsidRPr="00597738">
              <w:rPr>
                <w:rFonts w:ascii="Times New Roman" w:hAnsi="Times New Roman" w:cs="Times New Roman"/>
                <w:sz w:val="26"/>
                <w:szCs w:val="26"/>
              </w:rPr>
              <w:t>Законопроектом предусматривается включение в перечень случаев предоставления земельных участков, находящихся в государственной или муниципальной собственности, в аренду без проведения торгов предоставления земельного участка общинам коренных малочисленных народов Севера, Сибири и Дальнего Востока Российской Федерации</w:t>
            </w:r>
          </w:p>
        </w:tc>
        <w:tc>
          <w:tcPr>
            <w:tcW w:w="1843" w:type="dxa"/>
          </w:tcPr>
          <w:p w:rsidR="00C56B25" w:rsidRPr="009C71DD" w:rsidRDefault="00C56B25" w:rsidP="00C56B25">
            <w:pPr>
              <w:autoSpaceDE w:val="0"/>
              <w:autoSpaceDN w:val="0"/>
              <w:adjustRightInd w:val="0"/>
              <w:jc w:val="center"/>
              <w:rPr>
                <w:rFonts w:ascii="Times New Roman" w:hAnsi="Times New Roman"/>
                <w:sz w:val="26"/>
                <w:szCs w:val="26"/>
                <w:lang w:eastAsia="ru-RU"/>
              </w:rPr>
            </w:pPr>
            <w:r w:rsidRPr="00C56B25">
              <w:rPr>
                <w:rFonts w:ascii="Times New Roman" w:hAnsi="Times New Roman"/>
                <w:sz w:val="26"/>
                <w:szCs w:val="26"/>
                <w:lang w:eastAsia="ru-RU"/>
              </w:rPr>
              <w:t>Законодательное Собрание Красноярского края</w:t>
            </w:r>
          </w:p>
        </w:tc>
        <w:tc>
          <w:tcPr>
            <w:tcW w:w="1701" w:type="dxa"/>
          </w:tcPr>
          <w:p w:rsidR="00C56B25" w:rsidRPr="004C20C4" w:rsidRDefault="00C56B25" w:rsidP="00C56B25">
            <w:pPr>
              <w:jc w:val="center"/>
              <w:rPr>
                <w:rFonts w:ascii="Times New Roman" w:hAnsi="Times New Roman" w:cs="Times New Roman"/>
                <w:sz w:val="26"/>
                <w:szCs w:val="26"/>
              </w:rPr>
            </w:pPr>
            <w:r w:rsidRPr="00786DF0">
              <w:rPr>
                <w:rFonts w:ascii="Times New Roman" w:hAnsi="Times New Roman" w:cs="Times New Roman"/>
                <w:sz w:val="26"/>
                <w:szCs w:val="26"/>
              </w:rPr>
              <w:t>Заключений нет</w:t>
            </w:r>
          </w:p>
        </w:tc>
        <w:tc>
          <w:tcPr>
            <w:tcW w:w="1701" w:type="dxa"/>
          </w:tcPr>
          <w:p w:rsidR="00C56B25" w:rsidRPr="004C20C4" w:rsidRDefault="00C56B25" w:rsidP="00C56B25">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12559E" w:rsidRPr="004C20C4" w:rsidTr="00E75D72">
        <w:tc>
          <w:tcPr>
            <w:tcW w:w="674" w:type="dxa"/>
          </w:tcPr>
          <w:p w:rsidR="0012559E" w:rsidRPr="004C20C4" w:rsidRDefault="0012559E" w:rsidP="00CE4E68">
            <w:pPr>
              <w:rPr>
                <w:rFonts w:ascii="Times New Roman" w:hAnsi="Times New Roman" w:cs="Times New Roman"/>
                <w:sz w:val="26"/>
                <w:szCs w:val="26"/>
              </w:rPr>
            </w:pPr>
          </w:p>
        </w:tc>
        <w:tc>
          <w:tcPr>
            <w:tcW w:w="3149" w:type="dxa"/>
          </w:tcPr>
          <w:p w:rsidR="0012559E" w:rsidRPr="004C20C4" w:rsidRDefault="00786DF0" w:rsidP="002F4E44">
            <w:pPr>
              <w:jc w:val="both"/>
              <w:rPr>
                <w:rFonts w:ascii="Times New Roman" w:hAnsi="Times New Roman" w:cs="Times New Roman"/>
                <w:sz w:val="26"/>
                <w:szCs w:val="26"/>
              </w:rPr>
            </w:pPr>
            <w:r w:rsidRPr="00786DF0">
              <w:rPr>
                <w:rFonts w:ascii="Times New Roman" w:hAnsi="Times New Roman" w:cs="Times New Roman"/>
                <w:sz w:val="26"/>
                <w:szCs w:val="26"/>
              </w:rPr>
              <w:t>№ 1093856-6 «О внесении изменений в Федеральный закон «Об электроэнергетике» (в части наделения органов исполнительной власти в области государственного регулирования тарифов в субъектах, расположенных в неценовой зоне Дальнего Востока, полномочием по оценке социально-экономических последствий от выхода потребителей на оптовый рынок)</w:t>
            </w:r>
          </w:p>
        </w:tc>
        <w:tc>
          <w:tcPr>
            <w:tcW w:w="5811" w:type="dxa"/>
          </w:tcPr>
          <w:p w:rsidR="0012559E" w:rsidRPr="004C20C4" w:rsidRDefault="00597738" w:rsidP="002F4E44">
            <w:pPr>
              <w:jc w:val="both"/>
              <w:rPr>
                <w:rFonts w:ascii="Times New Roman" w:hAnsi="Times New Roman" w:cs="Times New Roman"/>
                <w:sz w:val="26"/>
                <w:szCs w:val="26"/>
              </w:rPr>
            </w:pPr>
            <w:r w:rsidRPr="00597738">
              <w:rPr>
                <w:rFonts w:ascii="Times New Roman" w:hAnsi="Times New Roman" w:cs="Times New Roman"/>
                <w:sz w:val="26"/>
                <w:szCs w:val="26"/>
              </w:rPr>
              <w:t>Законопроектом предполагается вернуть полномочие органов исполнительной власти в области государственного регулирования тарифов в субъектах, расположенных в неценовой зоне Дальнего Востока, по оценке социально-экономических последствий от выхода потребителей на оптовый рынок как в случае их самостоятельного выхода, так и в случае заключения соответствующих договоров с энергосбытовыми организациями</w:t>
            </w:r>
          </w:p>
        </w:tc>
        <w:tc>
          <w:tcPr>
            <w:tcW w:w="1843" w:type="dxa"/>
          </w:tcPr>
          <w:p w:rsidR="0012559E" w:rsidRPr="004C20C4" w:rsidRDefault="00786DF0" w:rsidP="00B22BDD">
            <w:pPr>
              <w:autoSpaceDE w:val="0"/>
              <w:autoSpaceDN w:val="0"/>
              <w:adjustRightInd w:val="0"/>
              <w:jc w:val="center"/>
              <w:rPr>
                <w:rFonts w:ascii="Times New Roman" w:hAnsi="Times New Roman"/>
                <w:sz w:val="26"/>
                <w:szCs w:val="26"/>
                <w:lang w:eastAsia="ru-RU"/>
              </w:rPr>
            </w:pPr>
            <w:r w:rsidRPr="00786DF0">
              <w:rPr>
                <w:rFonts w:ascii="Times New Roman" w:hAnsi="Times New Roman"/>
                <w:sz w:val="26"/>
                <w:szCs w:val="26"/>
                <w:lang w:eastAsia="ru-RU"/>
              </w:rPr>
              <w:t>Законодательное Собрание Еврейской автономной области</w:t>
            </w:r>
          </w:p>
        </w:tc>
        <w:tc>
          <w:tcPr>
            <w:tcW w:w="1701" w:type="dxa"/>
          </w:tcPr>
          <w:p w:rsidR="0012559E" w:rsidRPr="004C20C4" w:rsidRDefault="00786DF0" w:rsidP="006D1374">
            <w:pPr>
              <w:jc w:val="center"/>
              <w:rPr>
                <w:rFonts w:ascii="Times New Roman" w:hAnsi="Times New Roman" w:cs="Times New Roman"/>
                <w:sz w:val="26"/>
                <w:szCs w:val="26"/>
              </w:rPr>
            </w:pPr>
            <w:r w:rsidRPr="00786DF0">
              <w:rPr>
                <w:rFonts w:ascii="Times New Roman" w:hAnsi="Times New Roman" w:cs="Times New Roman"/>
                <w:sz w:val="26"/>
                <w:szCs w:val="26"/>
              </w:rPr>
              <w:t>Заключений нет</w:t>
            </w:r>
          </w:p>
        </w:tc>
        <w:tc>
          <w:tcPr>
            <w:tcW w:w="1701" w:type="dxa"/>
          </w:tcPr>
          <w:p w:rsidR="0012559E" w:rsidRPr="004C20C4" w:rsidRDefault="008531A5" w:rsidP="000D1BBB">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BC016E" w:rsidRPr="004C20C4" w:rsidTr="00A33A9C">
        <w:tc>
          <w:tcPr>
            <w:tcW w:w="14879" w:type="dxa"/>
            <w:gridSpan w:val="6"/>
          </w:tcPr>
          <w:p w:rsidR="00BC016E" w:rsidRPr="004C20C4" w:rsidRDefault="00206728" w:rsidP="00042541">
            <w:pPr>
              <w:tabs>
                <w:tab w:val="left" w:pos="5250"/>
                <w:tab w:val="center" w:pos="7331"/>
              </w:tabs>
              <w:jc w:val="center"/>
              <w:rPr>
                <w:rFonts w:ascii="Times New Roman" w:hAnsi="Times New Roman" w:cs="Times New Roman"/>
                <w:b/>
                <w:sz w:val="26"/>
                <w:szCs w:val="26"/>
              </w:rPr>
            </w:pPr>
            <w:r w:rsidRPr="004C20C4">
              <w:rPr>
                <w:rFonts w:ascii="Times New Roman" w:hAnsi="Times New Roman" w:cs="Times New Roman"/>
                <w:b/>
                <w:sz w:val="26"/>
                <w:szCs w:val="26"/>
              </w:rPr>
              <w:t>Комитет по социальной политике</w:t>
            </w:r>
          </w:p>
        </w:tc>
      </w:tr>
      <w:tr w:rsidR="00645B29" w:rsidRPr="004C20C4" w:rsidTr="00A33A9C">
        <w:tc>
          <w:tcPr>
            <w:tcW w:w="674" w:type="dxa"/>
          </w:tcPr>
          <w:p w:rsidR="00645B29" w:rsidRPr="004C20C4" w:rsidRDefault="00645B29" w:rsidP="000C441B">
            <w:pPr>
              <w:rPr>
                <w:rFonts w:ascii="Times New Roman" w:hAnsi="Times New Roman" w:cs="Times New Roman"/>
                <w:sz w:val="26"/>
                <w:szCs w:val="26"/>
              </w:rPr>
            </w:pPr>
          </w:p>
        </w:tc>
        <w:tc>
          <w:tcPr>
            <w:tcW w:w="3149" w:type="dxa"/>
          </w:tcPr>
          <w:p w:rsidR="00645B29" w:rsidRPr="003C7948" w:rsidRDefault="005628E5" w:rsidP="00645B29">
            <w:pPr>
              <w:jc w:val="both"/>
              <w:rPr>
                <w:rFonts w:ascii="Times New Roman" w:hAnsi="Times New Roman" w:cs="Times New Roman"/>
                <w:sz w:val="26"/>
                <w:szCs w:val="26"/>
              </w:rPr>
            </w:pPr>
            <w:r w:rsidRPr="005628E5">
              <w:rPr>
                <w:rFonts w:ascii="Times New Roman" w:hAnsi="Times New Roman" w:cs="Times New Roman"/>
                <w:bCs/>
                <w:sz w:val="26"/>
                <w:szCs w:val="26"/>
              </w:rPr>
              <w:t>№ 837675-6 «О внесении изменений в Федеральный закон «Об образовании в Российской Федерации» (о введении понятия «трудовое воспитание»)</w:t>
            </w:r>
          </w:p>
        </w:tc>
        <w:tc>
          <w:tcPr>
            <w:tcW w:w="5811" w:type="dxa"/>
          </w:tcPr>
          <w:p w:rsidR="00B567E8" w:rsidRPr="00B567E8" w:rsidRDefault="00A32376" w:rsidP="00B567E8">
            <w:pPr>
              <w:jc w:val="both"/>
              <w:rPr>
                <w:rFonts w:ascii="Times New Roman" w:hAnsi="Times New Roman" w:cs="Times New Roman"/>
                <w:bCs/>
                <w:sz w:val="26"/>
                <w:szCs w:val="26"/>
              </w:rPr>
            </w:pPr>
            <w:hyperlink r:id="rId8" w:history="1">
              <w:r w:rsidR="00B567E8" w:rsidRPr="00B567E8">
                <w:rPr>
                  <w:rStyle w:val="af2"/>
                  <w:rFonts w:ascii="Times New Roman" w:hAnsi="Times New Roman" w:cs="Times New Roman"/>
                  <w:bCs/>
                  <w:color w:val="auto"/>
                  <w:sz w:val="26"/>
                  <w:szCs w:val="26"/>
                  <w:u w:val="none"/>
                </w:rPr>
                <w:t>Проект</w:t>
              </w:r>
            </w:hyperlink>
            <w:r w:rsidR="00B567E8" w:rsidRPr="00B567E8">
              <w:rPr>
                <w:rFonts w:ascii="Times New Roman" w:hAnsi="Times New Roman" w:cs="Times New Roman"/>
                <w:bCs/>
                <w:sz w:val="26"/>
                <w:szCs w:val="26"/>
              </w:rPr>
              <w:t xml:space="preserve"> Федерального закона разработан в целях совершенствования законодательства Российской Федерации в сфере образования и закрепляет понятие труда как важнейшего средства воспитания.</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 xml:space="preserve">Согласно </w:t>
            </w:r>
            <w:hyperlink r:id="rId9" w:history="1">
              <w:r w:rsidRPr="00B567E8">
                <w:rPr>
                  <w:rStyle w:val="af2"/>
                  <w:rFonts w:ascii="Times New Roman" w:hAnsi="Times New Roman" w:cs="Times New Roman"/>
                  <w:bCs/>
                  <w:color w:val="auto"/>
                  <w:sz w:val="26"/>
                  <w:szCs w:val="26"/>
                  <w:u w:val="none"/>
                </w:rPr>
                <w:t>Стратегии</w:t>
              </w:r>
            </w:hyperlink>
            <w:r w:rsidRPr="00B567E8">
              <w:rPr>
                <w:rFonts w:ascii="Times New Roman" w:hAnsi="Times New Roman" w:cs="Times New Roman"/>
                <w:bCs/>
                <w:sz w:val="26"/>
                <w:szCs w:val="26"/>
              </w:rPr>
              <w:t xml:space="preserve"> развития воспитания в Российской Федерации на период до 2025 года, утвержденной распоряжением Правительства Российской Федерации от 29 мая 2015 года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Поэтому представляется очень важным создание условий для воспитания здоровой, счастливой, ориентированной на труд личности.</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Трудовое воспитание и профессиональное самоопределение реализуется посредством:</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воспитания у детей уважения к труду и людям труда, трудовым достижениям;</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содействия профессиональному самоопределению, приобщения детей к социально значимой деятельности для осмысленного выбора профессии.</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В соответствии с Концепцией развития дополнительного образования детей, утвержденной распоряжением Правительства Российской Федерации от 4 сентября 2014 года № 1726-р, дополнительное образование, пронизывая уровни дошкольного, общего, профессионального образования, становится для взрослеющей личности ребенка смысловым социокультурным стержнем, ключевой характеристикой которого является познание через творчество, игру, спорт, труд и исследовательскую деятельность.</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Однако несмотря на наличие концептуальных основ трудового воспитания в нормативных правовых актах Российской Федерации, механизм их реализации на законодательном уровне отсутствует.</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В соответствии с частью 4 статьи 34 Федерального закона от 29 декабря 2012 года № 273-ФЗ «Об образовании в Российской Федерации»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Широкое толкование этой нормы закона и отсутствие понятия «трудовое воспитание» в Федеральном законе от 29 декабря 2012 года № 273-ФЗ «Об образовании в Российской Федерации» полностью нивелировало трудовое воспитание в образовательных организациях. Вместе с тем трудовое воспитание, являясь частью всего процесса обучения и воспитания подрастающего поколения, должно осуществляться на всех ступенях освоения общеобразовательных программ в рамках реализации федеральных государственных образовательных стандартов и (или) иных дополнительных образовательных программ.</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Федеральные государственные образовательные стандарты определяют, в частности, что программы воспитания и социализации обучающихся должны быть построены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Указанные программы должны быть направлены на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Формирование базового понятия «трудовое воспитание», от которого напрямую зависит экономическое развитие и благополучие населения должно стать предметом ведения государства, а не образовательной организации.</w:t>
            </w:r>
          </w:p>
          <w:p w:rsidR="00645B29" w:rsidRPr="003C7948" w:rsidRDefault="00B567E8" w:rsidP="00B567E8">
            <w:pPr>
              <w:jc w:val="both"/>
              <w:rPr>
                <w:rFonts w:ascii="Times New Roman" w:hAnsi="Times New Roman" w:cs="Times New Roman"/>
                <w:sz w:val="26"/>
                <w:szCs w:val="26"/>
              </w:rPr>
            </w:pPr>
            <w:r w:rsidRPr="00B567E8">
              <w:rPr>
                <w:rFonts w:ascii="Times New Roman" w:hAnsi="Times New Roman" w:cs="Times New Roman"/>
                <w:sz w:val="26"/>
                <w:szCs w:val="26"/>
              </w:rPr>
              <w:t>Предложенный к рассмотрению проект закона позволит сформировать у подрастающего поколения через систему образования культурно-ценностный аспект труда во всех его проявлениях</w:t>
            </w:r>
          </w:p>
        </w:tc>
        <w:tc>
          <w:tcPr>
            <w:tcW w:w="1843" w:type="dxa"/>
          </w:tcPr>
          <w:p w:rsidR="00645B29" w:rsidRPr="003C7948" w:rsidRDefault="005628E5" w:rsidP="00E53FB2">
            <w:pPr>
              <w:autoSpaceDE w:val="0"/>
              <w:autoSpaceDN w:val="0"/>
              <w:adjustRightInd w:val="0"/>
              <w:jc w:val="center"/>
              <w:rPr>
                <w:rFonts w:ascii="Times New Roman" w:hAnsi="Times New Roman"/>
                <w:sz w:val="26"/>
                <w:szCs w:val="26"/>
                <w:lang w:eastAsia="ru-RU"/>
              </w:rPr>
            </w:pPr>
            <w:r w:rsidRPr="005628E5">
              <w:rPr>
                <w:rFonts w:ascii="Times New Roman" w:hAnsi="Times New Roman"/>
                <w:sz w:val="26"/>
                <w:szCs w:val="26"/>
                <w:lang w:eastAsia="ru-RU"/>
              </w:rPr>
              <w:t>Государственное Собрание - Эл Курултай Республики Алтай</w:t>
            </w:r>
          </w:p>
        </w:tc>
        <w:tc>
          <w:tcPr>
            <w:tcW w:w="1701" w:type="dxa"/>
          </w:tcPr>
          <w:p w:rsidR="00645B29" w:rsidRPr="004C20C4" w:rsidRDefault="00645B29" w:rsidP="00B5539D">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645B29" w:rsidRPr="004C20C4" w:rsidRDefault="00645B29" w:rsidP="00676D28">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B567E8" w:rsidRPr="004C20C4" w:rsidTr="00A33A9C">
        <w:tc>
          <w:tcPr>
            <w:tcW w:w="674" w:type="dxa"/>
          </w:tcPr>
          <w:p w:rsidR="00B567E8" w:rsidRDefault="00B567E8" w:rsidP="00B567E8">
            <w:pPr>
              <w:rPr>
                <w:rFonts w:ascii="Times New Roman" w:hAnsi="Times New Roman" w:cs="Times New Roman"/>
                <w:sz w:val="26"/>
                <w:szCs w:val="26"/>
              </w:rPr>
            </w:pPr>
          </w:p>
        </w:tc>
        <w:tc>
          <w:tcPr>
            <w:tcW w:w="3149" w:type="dxa"/>
          </w:tcPr>
          <w:p w:rsidR="00B567E8" w:rsidRPr="005628E5"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 1099964-6 «О внесении изменений в Закон Российской Федерации «О занятости населения в Российской Федерации» в части создания условий для трудоустройства граждан Российской Федерации в возрасте до 25 лет»</w:t>
            </w:r>
          </w:p>
        </w:tc>
        <w:tc>
          <w:tcPr>
            <w:tcW w:w="5811" w:type="dxa"/>
          </w:tcPr>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Согласно официальным данным Росстата доля населения Российской Федерации в возрасте от 18 до 25 лет составляет примерно 8 процентов. Вместе с тем именно на эту группу населения приходится наибольшей удельный вес (более 20 процентов) в структуре безработных граждан Российской Федерации. Многие молодые люди не могут найти работу после окончания образовательных учреждений из-за отсутствия опыта (эта проблема усиливается в условиях кризиса), им сложно менять работу, чтобы найти более выгодные условия. Также возникают трудности и с обустройством на новом месте, когда есть возможность устроиться на работу в другом городе.</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Для разрешения этой ситуации необходимо применение системных государственных мер, направленных на поддержку трудоустройства российской молодежи, создания эффективных социальных лифтов, реализации национальной кадровой политики. Молодежь должна рассматриваться в качестве стратегического ресурса социального и экономического развития России, а создаваемое новое рабочее место для молодого специалиста, инженера, рабочего - как источник получения средне- и долгосрочной экономической выгоды.</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 xml:space="preserve">В этой </w:t>
            </w:r>
            <w:r w:rsidRPr="00852C1F">
              <w:rPr>
                <w:rFonts w:ascii="Times New Roman" w:hAnsi="Times New Roman" w:cs="Times New Roman"/>
                <w:bCs/>
                <w:sz w:val="26"/>
                <w:szCs w:val="26"/>
              </w:rPr>
              <w:t xml:space="preserve">связи </w:t>
            </w:r>
            <w:hyperlink r:id="rId10" w:history="1">
              <w:r w:rsidRPr="00852C1F">
                <w:rPr>
                  <w:rStyle w:val="af2"/>
                  <w:rFonts w:ascii="Times New Roman" w:hAnsi="Times New Roman" w:cs="Times New Roman"/>
                  <w:bCs/>
                  <w:color w:val="auto"/>
                  <w:sz w:val="26"/>
                  <w:szCs w:val="26"/>
                  <w:u w:val="none"/>
                </w:rPr>
                <w:t>проектом</w:t>
              </w:r>
            </w:hyperlink>
            <w:r w:rsidRPr="00852C1F">
              <w:rPr>
                <w:rFonts w:ascii="Times New Roman" w:hAnsi="Times New Roman" w:cs="Times New Roman"/>
                <w:bCs/>
                <w:sz w:val="26"/>
                <w:szCs w:val="26"/>
              </w:rPr>
              <w:t xml:space="preserve"> федерального </w:t>
            </w:r>
            <w:r w:rsidRPr="00B567E8">
              <w:rPr>
                <w:rFonts w:ascii="Times New Roman" w:hAnsi="Times New Roman" w:cs="Times New Roman"/>
                <w:bCs/>
                <w:sz w:val="26"/>
                <w:szCs w:val="26"/>
              </w:rPr>
              <w:t>закона предлагается реализовать стимулирующий механизм по созданию рабочих мест для молодых граждан Российской Федерации, окончивших образовательные учреждения.</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Речь идет об установлении порядка, при котором государство оказывает молодым людям содействие в трудоустройстве (а также обустройстве на новом месте в случае изменения места жительства), как в государственном секторе, так и на частные предприятия. Последним при этом оказывается государственная поддержка с помощью механизма субсидирования.</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Для покрытия данных расходов предлагается разработка и реализация региональных программ содействия трудоустройству молодежи (далее - региональные программы), реализуемых на условиях софинансирования за счет средств федерального и регионального бюджетов.</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Механизм содействия занятости молодежи работает следующим образом: субъект Российской Федерации заключает с работодателями соглашение об участии в региональной программе и выдает сертификат на трудоустройство граждан, гарантирующий оказание государственных мер поддержки.</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Предполагается, что стоимость сертификата на привлечение трудовых ресурсов составит 225 тыс. рублей. В основу расчета предполагаемых расходов легли расчеты Правительства Российской Федерации, приложенные к проекту федерального закона «О внесении изменений в Закон Российской Федерации «О занятости населения в Российской Федерации» в части повышения мобильности трудовых ресурсов».</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При этом финансовое обеспечение указанной поддержки предполагается осуществлять за счет средств федерального бюджета, предоставляемых в виде субсидий бюджетам субъектов Российской Федерации из расчета 150 тыс. рублей на 1 человека, и средств бюджетов субъектов Российской Федерации из расчета 75 тыс. рублей на 1 человека. Правительством Российской Федерации в рамках осуществляемой бюджетной политики могут быть предложены иные соотношения расходов Федерации и регионов.</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Региональная программа утверждается нормативным правовым актом субъекта Российской Федерации и подлежит согласованию с уполномоченным Правительством Российской Федерации федеральным органом исполнительной власти. При этом последний обеспечивает методическую поддержку региональных программ, в том числе утверждает типовую региональную программу, порядок предоставления сертификата на трудоустройство гражданина и его форму, требования к критериям отбора работодателей, которым будет оказываться соответствующая поддержка.</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Обязательным требованием реализации региональной программы является также контроль за соблюдением работодателем условий, предусмотренных соглашением о трудоустройстве и сертификатом.</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 xml:space="preserve">При оценке финансово-экономических последствий принятия </w:t>
            </w:r>
            <w:hyperlink r:id="rId11" w:history="1">
              <w:r w:rsidRPr="00852C1F">
                <w:rPr>
                  <w:rStyle w:val="af2"/>
                  <w:rFonts w:ascii="Times New Roman" w:hAnsi="Times New Roman" w:cs="Times New Roman"/>
                  <w:bCs/>
                  <w:color w:val="auto"/>
                  <w:sz w:val="26"/>
                  <w:szCs w:val="26"/>
                  <w:u w:val="none"/>
                </w:rPr>
                <w:t>проекта</w:t>
              </w:r>
            </w:hyperlink>
            <w:r w:rsidRPr="00852C1F">
              <w:rPr>
                <w:rFonts w:ascii="Times New Roman" w:hAnsi="Times New Roman" w:cs="Times New Roman"/>
                <w:bCs/>
                <w:sz w:val="26"/>
                <w:szCs w:val="26"/>
              </w:rPr>
              <w:t xml:space="preserve"> ф</w:t>
            </w:r>
            <w:r w:rsidRPr="00B567E8">
              <w:rPr>
                <w:rFonts w:ascii="Times New Roman" w:hAnsi="Times New Roman" w:cs="Times New Roman"/>
                <w:bCs/>
                <w:sz w:val="26"/>
                <w:szCs w:val="26"/>
              </w:rPr>
              <w:t>едерального закона необходимо принимать во внимание соотношение затрат, которые понесет бюджет при реализации предлагаемого механизма, и полученной от его реализации экономической выгоды. Экономический эффект от 1 рабочего места в Российской Федерации в ВВП Российской Федерации составляет примерно 935 066 рублей.</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В расчете на предполагаемое число участников указанных региональных программ, которые займут вакантные и вновь создаваемые рабочие места, экономический эффект составит в 2017 году 14,026 млрд. рублей, в 2018 году - 79,481 млрд. рублей, в 2019 году - 182,338 млрд. рублей, в 2020 году - 322,598 млрд. рублей</w:t>
            </w:r>
          </w:p>
          <w:p w:rsidR="00B567E8" w:rsidRPr="00B567E8" w:rsidRDefault="00B567E8" w:rsidP="00B567E8">
            <w:pPr>
              <w:jc w:val="both"/>
              <w:rPr>
                <w:rFonts w:ascii="Times New Roman" w:hAnsi="Times New Roman" w:cs="Times New Roman"/>
                <w:bCs/>
                <w:sz w:val="26"/>
                <w:szCs w:val="26"/>
              </w:rPr>
            </w:pPr>
            <w:r w:rsidRPr="00B567E8">
              <w:rPr>
                <w:rFonts w:ascii="Times New Roman" w:hAnsi="Times New Roman" w:cs="Times New Roman"/>
                <w:bCs/>
                <w:sz w:val="26"/>
                <w:szCs w:val="26"/>
              </w:rPr>
              <w:t>совокупные расходы федерального бюджета на реализацию региональных программ содействия трудоустройству граждан в возрасте до 25 лет в 2017 - 2020 гг. составит 51,75 млрд. рублей. Расходы бюджетов субъектов Российской Федерации на указанные цели за аналогичный период составят 25,88 млрд. рублей.</w:t>
            </w:r>
          </w:p>
          <w:p w:rsidR="00B567E8" w:rsidRPr="00B567E8" w:rsidRDefault="00B567E8" w:rsidP="00B567E8">
            <w:pPr>
              <w:jc w:val="both"/>
              <w:rPr>
                <w:rFonts w:ascii="Times New Roman" w:hAnsi="Times New Roman" w:cs="Times New Roman"/>
                <w:sz w:val="26"/>
                <w:szCs w:val="26"/>
              </w:rPr>
            </w:pPr>
            <w:r w:rsidRPr="00B567E8">
              <w:rPr>
                <w:rFonts w:ascii="Times New Roman" w:hAnsi="Times New Roman" w:cs="Times New Roman"/>
                <w:bCs/>
                <w:sz w:val="26"/>
                <w:szCs w:val="26"/>
              </w:rPr>
              <w:t xml:space="preserve">Реализация </w:t>
            </w:r>
            <w:r w:rsidRPr="00852C1F">
              <w:rPr>
                <w:rFonts w:ascii="Times New Roman" w:hAnsi="Times New Roman" w:cs="Times New Roman"/>
                <w:bCs/>
                <w:sz w:val="26"/>
                <w:szCs w:val="26"/>
              </w:rPr>
              <w:t xml:space="preserve">предлагаемых </w:t>
            </w:r>
            <w:hyperlink r:id="rId12" w:history="1">
              <w:r w:rsidRPr="00852C1F">
                <w:rPr>
                  <w:rStyle w:val="af2"/>
                  <w:rFonts w:ascii="Times New Roman" w:hAnsi="Times New Roman" w:cs="Times New Roman"/>
                  <w:bCs/>
                  <w:color w:val="auto"/>
                  <w:sz w:val="26"/>
                  <w:szCs w:val="26"/>
                  <w:u w:val="none"/>
                </w:rPr>
                <w:t>законопроектом</w:t>
              </w:r>
            </w:hyperlink>
            <w:r w:rsidRPr="00B567E8">
              <w:rPr>
                <w:rFonts w:ascii="Times New Roman" w:hAnsi="Times New Roman" w:cs="Times New Roman"/>
                <w:bCs/>
                <w:sz w:val="26"/>
                <w:szCs w:val="26"/>
              </w:rPr>
              <w:t xml:space="preserve"> мер позволит стимулировать работодателей к созданию необходимых условий для трудоустройства российской молодежи, исключит ее маргинализацию в условиях кризиса, создаст кадровые лифты и в целом будет эффективной антикризисной мерой</w:t>
            </w:r>
          </w:p>
        </w:tc>
        <w:tc>
          <w:tcPr>
            <w:tcW w:w="1843" w:type="dxa"/>
          </w:tcPr>
          <w:p w:rsidR="00B567E8" w:rsidRPr="004C20C4" w:rsidRDefault="00B567E8" w:rsidP="00B567E8">
            <w:pPr>
              <w:autoSpaceDE w:val="0"/>
              <w:autoSpaceDN w:val="0"/>
              <w:adjustRightInd w:val="0"/>
              <w:jc w:val="center"/>
              <w:rPr>
                <w:rFonts w:ascii="Times New Roman" w:hAnsi="Times New Roman"/>
                <w:sz w:val="26"/>
                <w:szCs w:val="26"/>
                <w:lang w:eastAsia="ru-RU"/>
              </w:rPr>
            </w:pPr>
            <w:r w:rsidRPr="008638AF">
              <w:rPr>
                <w:rFonts w:ascii="Times New Roman" w:hAnsi="Times New Roman"/>
                <w:sz w:val="26"/>
                <w:szCs w:val="26"/>
                <w:lang w:eastAsia="ru-RU"/>
              </w:rPr>
              <w:t>Депутаты Государственной Думы В.Ф.Рашкин, С.П.Обухов, В.Г.Поздняков, Н.В.Разворотнев, О.Н.Алимова, В.Р.Родин, А.Д.Куликов, В.Н.Паутов, Н.Н.Иванов, В.П.Пешков, Т.В.Плетнева, Н.В.Коломейцев, О.А.Куликов, В.Н.Иконников, Н.А.Кузьмин, Н.Н.Езерский, В.И.Бессонов, В.А.Ганзя, И.А.Ревин, О.А.Лебедев, Н.И.Васильев</w:t>
            </w:r>
          </w:p>
        </w:tc>
        <w:tc>
          <w:tcPr>
            <w:tcW w:w="1701" w:type="dxa"/>
          </w:tcPr>
          <w:p w:rsidR="00B567E8" w:rsidRPr="004C20C4" w:rsidRDefault="00B567E8" w:rsidP="00B567E8">
            <w:pPr>
              <w:jc w:val="center"/>
              <w:rPr>
                <w:rFonts w:ascii="Times New Roman" w:hAnsi="Times New Roman" w:cs="Times New Roman"/>
                <w:sz w:val="26"/>
                <w:szCs w:val="26"/>
              </w:rPr>
            </w:pPr>
            <w:r>
              <w:rPr>
                <w:rFonts w:ascii="Times New Roman" w:hAnsi="Times New Roman" w:cs="Times New Roman"/>
                <w:sz w:val="26"/>
                <w:szCs w:val="26"/>
              </w:rPr>
              <w:t>Отрицательное заключение Правительства РФ</w:t>
            </w:r>
          </w:p>
        </w:tc>
        <w:tc>
          <w:tcPr>
            <w:tcW w:w="1701" w:type="dxa"/>
          </w:tcPr>
          <w:p w:rsidR="00B567E8" w:rsidRPr="004C20C4" w:rsidRDefault="00B567E8" w:rsidP="00B567E8">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306C18" w:rsidRPr="004C20C4" w:rsidTr="00A33A9C">
        <w:tc>
          <w:tcPr>
            <w:tcW w:w="674" w:type="dxa"/>
          </w:tcPr>
          <w:p w:rsidR="00306C18" w:rsidRDefault="00306C18" w:rsidP="00306C18">
            <w:pPr>
              <w:rPr>
                <w:rFonts w:ascii="Times New Roman" w:hAnsi="Times New Roman" w:cs="Times New Roman"/>
                <w:sz w:val="26"/>
                <w:szCs w:val="26"/>
              </w:rPr>
            </w:pPr>
          </w:p>
        </w:tc>
        <w:tc>
          <w:tcPr>
            <w:tcW w:w="3149" w:type="dxa"/>
          </w:tcPr>
          <w:p w:rsidR="00306C18" w:rsidRPr="005628E5" w:rsidRDefault="00306C18" w:rsidP="00306C18">
            <w:pPr>
              <w:jc w:val="both"/>
              <w:rPr>
                <w:rFonts w:ascii="Times New Roman" w:hAnsi="Times New Roman" w:cs="Times New Roman"/>
                <w:bCs/>
                <w:sz w:val="26"/>
                <w:szCs w:val="26"/>
              </w:rPr>
            </w:pPr>
            <w:r w:rsidRPr="00306C18">
              <w:rPr>
                <w:rFonts w:ascii="Times New Roman" w:hAnsi="Times New Roman" w:cs="Times New Roman"/>
                <w:bCs/>
                <w:sz w:val="26"/>
                <w:szCs w:val="26"/>
              </w:rPr>
              <w:t>№ 789949-6 «О внесении изменений в статью 11 Федерального закона «Об основах системы профилактики безнадзорности и правонарушений несовершеннолетних» (о требованиях, предъявляемых к членам комиссий по делам несовершеннолетних и защите их прав)</w:t>
            </w:r>
          </w:p>
        </w:tc>
        <w:tc>
          <w:tcPr>
            <w:tcW w:w="5811" w:type="dxa"/>
          </w:tcPr>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 xml:space="preserve">Как указано в </w:t>
            </w:r>
            <w:hyperlink r:id="rId13" w:history="1">
              <w:r w:rsidRPr="00A15843">
                <w:rPr>
                  <w:rStyle w:val="af2"/>
                  <w:rFonts w:ascii="Times New Roman" w:hAnsi="Times New Roman" w:cs="Times New Roman"/>
                  <w:color w:val="auto"/>
                  <w:sz w:val="26"/>
                  <w:szCs w:val="26"/>
                  <w:u w:val="none"/>
                </w:rPr>
                <w:t>статье 11</w:t>
              </w:r>
            </w:hyperlink>
            <w:r w:rsidRPr="00A15843">
              <w:rPr>
                <w:rFonts w:ascii="Times New Roman" w:hAnsi="Times New Roman" w:cs="Times New Roman"/>
                <w:sz w:val="26"/>
                <w:szCs w:val="26"/>
              </w:rPr>
              <w:t xml:space="preserve"> Федерального закона от 24 июня 1999 года № 120-ФЗ «Об основах системы профилактики безнадзорности и правонарушений несовершеннолетних»,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 xml:space="preserve">Примерное </w:t>
            </w:r>
            <w:hyperlink r:id="rId14" w:history="1">
              <w:r w:rsidRPr="00A15843">
                <w:rPr>
                  <w:rStyle w:val="af2"/>
                  <w:rFonts w:ascii="Times New Roman" w:hAnsi="Times New Roman" w:cs="Times New Roman"/>
                  <w:color w:val="auto"/>
                  <w:sz w:val="26"/>
                  <w:szCs w:val="26"/>
                  <w:u w:val="none"/>
                </w:rPr>
                <w:t>положение</w:t>
              </w:r>
            </w:hyperlink>
            <w:r w:rsidRPr="00A15843">
              <w:rPr>
                <w:rFonts w:ascii="Times New Roman" w:hAnsi="Times New Roman" w:cs="Times New Roman"/>
                <w:sz w:val="26"/>
                <w:szCs w:val="26"/>
              </w:rPr>
              <w:t xml:space="preserve"> о комиссиях по делам несовершеннолетних и защите их прав утверждено Постановлением Правительства Российской Федерации от 6 ноября 2013 года № 995. Согласно </w:t>
            </w:r>
            <w:hyperlink r:id="rId15" w:history="1">
              <w:r w:rsidRPr="00A15843">
                <w:rPr>
                  <w:rStyle w:val="af2"/>
                  <w:rFonts w:ascii="Times New Roman" w:hAnsi="Times New Roman" w:cs="Times New Roman"/>
                  <w:color w:val="auto"/>
                  <w:sz w:val="26"/>
                  <w:szCs w:val="26"/>
                  <w:u w:val="none"/>
                </w:rPr>
                <w:t>Положению</w:t>
              </w:r>
            </w:hyperlink>
            <w:r w:rsidRPr="00A15843">
              <w:rPr>
                <w:rFonts w:ascii="Times New Roman" w:hAnsi="Times New Roman" w:cs="Times New Roman"/>
                <w:sz w:val="26"/>
                <w:szCs w:val="26"/>
              </w:rPr>
              <w:t xml:space="preserve"> деятельность комиссий по делам несовершеннолетних и защите их прав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Члены комиссии осуществляют свою деятельность, как правило, на общественных началах, в связи с чем их деятельность не регулируется нормами трудового законодательства, устанавливающего ограничения на занятие педагогической деятельностью и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 xml:space="preserve">Вместе с тем члены комиссии осуществляют деятельность, которая непосредственно связана с несовершеннолетними (так, например, согласно </w:t>
            </w:r>
            <w:hyperlink r:id="rId16" w:history="1">
              <w:r w:rsidRPr="00A15843">
                <w:rPr>
                  <w:rStyle w:val="af2"/>
                  <w:rFonts w:ascii="Times New Roman" w:hAnsi="Times New Roman" w:cs="Times New Roman"/>
                  <w:color w:val="auto"/>
                  <w:sz w:val="26"/>
                  <w:szCs w:val="26"/>
                  <w:u w:val="none"/>
                </w:rPr>
                <w:t>Положению</w:t>
              </w:r>
            </w:hyperlink>
            <w:r w:rsidRPr="00A15843">
              <w:rPr>
                <w:rFonts w:ascii="Times New Roman" w:hAnsi="Times New Roman" w:cs="Times New Roman"/>
                <w:sz w:val="26"/>
                <w:szCs w:val="26"/>
              </w:rPr>
              <w:t xml:space="preserve"> члены комиссии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 xml:space="preserve">Более того, в силу положений </w:t>
            </w:r>
            <w:hyperlink r:id="rId17" w:history="1">
              <w:r w:rsidRPr="00A15843">
                <w:rPr>
                  <w:rStyle w:val="af2"/>
                  <w:rFonts w:ascii="Times New Roman" w:hAnsi="Times New Roman" w:cs="Times New Roman"/>
                  <w:color w:val="auto"/>
                  <w:sz w:val="26"/>
                  <w:szCs w:val="26"/>
                  <w:u w:val="none"/>
                </w:rPr>
                <w:t>статей 331</w:t>
              </w:r>
            </w:hyperlink>
            <w:r w:rsidRPr="00A15843">
              <w:rPr>
                <w:rFonts w:ascii="Times New Roman" w:hAnsi="Times New Roman" w:cs="Times New Roman"/>
                <w:sz w:val="26"/>
                <w:szCs w:val="26"/>
              </w:rPr>
              <w:t xml:space="preserve"> и </w:t>
            </w:r>
            <w:hyperlink r:id="rId18" w:history="1">
              <w:r w:rsidRPr="00A15843">
                <w:rPr>
                  <w:rStyle w:val="af2"/>
                  <w:rFonts w:ascii="Times New Roman" w:hAnsi="Times New Roman" w:cs="Times New Roman"/>
                  <w:color w:val="auto"/>
                  <w:sz w:val="26"/>
                  <w:szCs w:val="26"/>
                  <w:u w:val="none"/>
                </w:rPr>
                <w:t>351.1</w:t>
              </w:r>
            </w:hyperlink>
            <w:r w:rsidRPr="00A15843">
              <w:rPr>
                <w:rFonts w:ascii="Times New Roman" w:hAnsi="Times New Roman" w:cs="Times New Roman"/>
                <w:sz w:val="26"/>
                <w:szCs w:val="26"/>
              </w:rPr>
              <w:t xml:space="preserve"> Трудового кодекса Российской Федерации именно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уполномочены на принятие решений о допуске к педагогической деятельности и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из числа указанных в </w:t>
            </w:r>
            <w:hyperlink r:id="rId19" w:history="1">
              <w:r w:rsidRPr="00A15843">
                <w:rPr>
                  <w:rStyle w:val="af2"/>
                  <w:rFonts w:ascii="Times New Roman" w:hAnsi="Times New Roman" w:cs="Times New Roman"/>
                  <w:color w:val="auto"/>
                  <w:sz w:val="26"/>
                  <w:szCs w:val="26"/>
                  <w:u w:val="none"/>
                </w:rPr>
                <w:t>абзаце третьем части второй статьи 331</w:t>
              </w:r>
            </w:hyperlink>
            <w:r w:rsidRPr="00A15843">
              <w:rPr>
                <w:rFonts w:ascii="Times New Roman" w:hAnsi="Times New Roman" w:cs="Times New Roman"/>
                <w:sz w:val="26"/>
                <w:szCs w:val="26"/>
              </w:rPr>
              <w:t xml:space="preserve"> Трудового кодекса Российской Федерации,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w:t>
            </w:r>
          </w:p>
          <w:p w:rsidR="00A15843" w:rsidRPr="00A15843" w:rsidRDefault="00A15843" w:rsidP="00A15843">
            <w:pPr>
              <w:jc w:val="both"/>
              <w:rPr>
                <w:rFonts w:ascii="Times New Roman" w:hAnsi="Times New Roman" w:cs="Times New Roman"/>
                <w:sz w:val="26"/>
                <w:szCs w:val="26"/>
              </w:rPr>
            </w:pPr>
            <w:r w:rsidRPr="00A15843">
              <w:rPr>
                <w:rFonts w:ascii="Times New Roman" w:hAnsi="Times New Roman" w:cs="Times New Roman"/>
                <w:sz w:val="26"/>
                <w:szCs w:val="26"/>
              </w:rPr>
              <w:t>Не вызывает сомнения тот факт, что лица, принимающие решение о допуске к деятельности, связанной с несовершеннолетними, сами должны соответствовать тем требованиям, которые установлены федеральным законодательством.</w:t>
            </w:r>
          </w:p>
          <w:p w:rsidR="00306C18" w:rsidRPr="003C7948" w:rsidRDefault="00A15843" w:rsidP="00306C18">
            <w:pPr>
              <w:jc w:val="both"/>
              <w:rPr>
                <w:rFonts w:ascii="Times New Roman" w:hAnsi="Times New Roman" w:cs="Times New Roman"/>
                <w:sz w:val="26"/>
                <w:szCs w:val="26"/>
              </w:rPr>
            </w:pPr>
            <w:r w:rsidRPr="00A15843">
              <w:rPr>
                <w:rFonts w:ascii="Times New Roman" w:hAnsi="Times New Roman" w:cs="Times New Roman"/>
                <w:sz w:val="26"/>
                <w:szCs w:val="26"/>
              </w:rPr>
              <w:t>В связи с этим возникает необходимость распространения действия ограничений, установленных трудовым законодательством Российской Федерации, на деятельность членов комиссий по делам несовершеннолетних и защите их прав.</w:t>
            </w:r>
          </w:p>
        </w:tc>
        <w:tc>
          <w:tcPr>
            <w:tcW w:w="1843" w:type="dxa"/>
          </w:tcPr>
          <w:p w:rsidR="00306C18" w:rsidRPr="005628E5" w:rsidRDefault="00306C18" w:rsidP="00306C18">
            <w:pPr>
              <w:autoSpaceDE w:val="0"/>
              <w:autoSpaceDN w:val="0"/>
              <w:adjustRightInd w:val="0"/>
              <w:jc w:val="center"/>
              <w:rPr>
                <w:rFonts w:ascii="Times New Roman" w:hAnsi="Times New Roman"/>
                <w:sz w:val="26"/>
                <w:szCs w:val="26"/>
                <w:lang w:eastAsia="ru-RU"/>
              </w:rPr>
            </w:pPr>
            <w:r w:rsidRPr="00306C18">
              <w:rPr>
                <w:rFonts w:ascii="Times New Roman" w:hAnsi="Times New Roman"/>
                <w:sz w:val="26"/>
                <w:szCs w:val="26"/>
                <w:lang w:eastAsia="ru-RU"/>
              </w:rPr>
              <w:t>Законодательное собрание Ленинградской области</w:t>
            </w:r>
          </w:p>
        </w:tc>
        <w:tc>
          <w:tcPr>
            <w:tcW w:w="1701" w:type="dxa"/>
          </w:tcPr>
          <w:p w:rsidR="00306C18" w:rsidRPr="00941746" w:rsidRDefault="00306C18" w:rsidP="00306C18">
            <w:pPr>
              <w:jc w:val="center"/>
              <w:rPr>
                <w:rFonts w:ascii="Times New Roman" w:hAnsi="Times New Roman" w:cs="Times New Roman"/>
                <w:sz w:val="26"/>
                <w:szCs w:val="26"/>
              </w:rPr>
            </w:pPr>
            <w:r w:rsidRPr="00FD52AB">
              <w:rPr>
                <w:rFonts w:ascii="Times New Roman" w:hAnsi="Times New Roman" w:cs="Times New Roman"/>
                <w:sz w:val="26"/>
                <w:szCs w:val="26"/>
              </w:rPr>
              <w:t>Заключений нет</w:t>
            </w:r>
          </w:p>
        </w:tc>
        <w:tc>
          <w:tcPr>
            <w:tcW w:w="1701" w:type="dxa"/>
          </w:tcPr>
          <w:p w:rsidR="00306C18" w:rsidRPr="00941746" w:rsidRDefault="00306C18" w:rsidP="00306C18">
            <w:pPr>
              <w:jc w:val="center"/>
              <w:rPr>
                <w:rFonts w:ascii="Times New Roman" w:hAnsi="Times New Roman" w:cs="Times New Roman"/>
                <w:sz w:val="26"/>
                <w:szCs w:val="26"/>
              </w:rPr>
            </w:pPr>
            <w:r w:rsidRPr="00FD52AB">
              <w:rPr>
                <w:rFonts w:ascii="Times New Roman" w:hAnsi="Times New Roman" w:cs="Times New Roman"/>
                <w:sz w:val="26"/>
                <w:szCs w:val="26"/>
              </w:rPr>
              <w:t>Не поддержать</w:t>
            </w:r>
          </w:p>
        </w:tc>
      </w:tr>
      <w:tr w:rsidR="00941746" w:rsidRPr="004C20C4" w:rsidTr="00A33A9C">
        <w:tc>
          <w:tcPr>
            <w:tcW w:w="674" w:type="dxa"/>
          </w:tcPr>
          <w:p w:rsidR="00941746" w:rsidRDefault="00941746" w:rsidP="000C441B">
            <w:pPr>
              <w:rPr>
                <w:rFonts w:ascii="Times New Roman" w:hAnsi="Times New Roman" w:cs="Times New Roman"/>
                <w:sz w:val="26"/>
                <w:szCs w:val="26"/>
              </w:rPr>
            </w:pPr>
          </w:p>
        </w:tc>
        <w:tc>
          <w:tcPr>
            <w:tcW w:w="3149" w:type="dxa"/>
          </w:tcPr>
          <w:p w:rsidR="00941746" w:rsidRPr="005628E5" w:rsidRDefault="00941746" w:rsidP="00645B29">
            <w:pPr>
              <w:jc w:val="both"/>
              <w:rPr>
                <w:rFonts w:ascii="Times New Roman" w:hAnsi="Times New Roman" w:cs="Times New Roman"/>
                <w:bCs/>
                <w:sz w:val="26"/>
                <w:szCs w:val="26"/>
              </w:rPr>
            </w:pPr>
            <w:r w:rsidRPr="00941746">
              <w:rPr>
                <w:rFonts w:ascii="Times New Roman" w:hAnsi="Times New Roman" w:cs="Times New Roman"/>
                <w:bCs/>
                <w:sz w:val="26"/>
                <w:szCs w:val="26"/>
              </w:rPr>
              <w:t>№ 951721-6 «О внесении изменений в Трудовой кодекс Российской Федерации» (о сокращении числа нерабочих праздничных выходных дней и предоставлении работникам ежегодных дополнительных оплачиваемых отпус</w:t>
            </w:r>
            <w:r w:rsidR="00434AC5">
              <w:rPr>
                <w:rFonts w:ascii="Times New Roman" w:hAnsi="Times New Roman" w:cs="Times New Roman"/>
                <w:bCs/>
                <w:sz w:val="26"/>
                <w:szCs w:val="26"/>
              </w:rPr>
              <w:t>ков продолжительностью 10 дней)</w:t>
            </w:r>
          </w:p>
        </w:tc>
        <w:tc>
          <w:tcPr>
            <w:tcW w:w="5811" w:type="dxa"/>
          </w:tcPr>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 xml:space="preserve">Настоящим </w:t>
            </w:r>
            <w:hyperlink r:id="rId20" w:history="1">
              <w:r w:rsidRPr="001F3972">
                <w:rPr>
                  <w:rStyle w:val="af2"/>
                  <w:rFonts w:ascii="Times New Roman" w:hAnsi="Times New Roman" w:cs="Times New Roman"/>
                  <w:color w:val="auto"/>
                  <w:sz w:val="26"/>
                  <w:szCs w:val="26"/>
                  <w:u w:val="none"/>
                </w:rPr>
                <w:t>проектом</w:t>
              </w:r>
            </w:hyperlink>
            <w:r w:rsidRPr="001F3972">
              <w:rPr>
                <w:rFonts w:ascii="Times New Roman" w:hAnsi="Times New Roman" w:cs="Times New Roman"/>
                <w:sz w:val="26"/>
                <w:szCs w:val="26"/>
              </w:rPr>
              <w:t xml:space="preserve"> предлагается внести изменения в Трудовой </w:t>
            </w:r>
            <w:hyperlink r:id="rId21" w:history="1">
              <w:r w:rsidRPr="001F3972">
                <w:rPr>
                  <w:rStyle w:val="af2"/>
                  <w:rFonts w:ascii="Times New Roman" w:hAnsi="Times New Roman" w:cs="Times New Roman"/>
                  <w:color w:val="auto"/>
                  <w:sz w:val="26"/>
                  <w:szCs w:val="26"/>
                  <w:u w:val="none"/>
                </w:rPr>
                <w:t>кодекс</w:t>
              </w:r>
            </w:hyperlink>
            <w:r w:rsidRPr="001F3972">
              <w:rPr>
                <w:rFonts w:ascii="Times New Roman" w:hAnsi="Times New Roman" w:cs="Times New Roman"/>
                <w:sz w:val="26"/>
                <w:szCs w:val="26"/>
              </w:rPr>
              <w:t xml:space="preserve"> Российской Федерации, сократив количество нерабочих праздничных выходных дней в Российской Федерации и дополнительно предоставив ежегодные дополнительные оплачиваемые отпуска всем работникам в количестве 10 календарных дней.</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В качестве нерабочих праздничных дней в Российской Федерации предлагается оставить только три:</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1 января - Новый год;</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9 мая - День Победы;</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12 июня - День России.</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 xml:space="preserve">В настоящее время Трудовой </w:t>
            </w:r>
            <w:hyperlink r:id="rId22" w:history="1">
              <w:r w:rsidRPr="001F3972">
                <w:rPr>
                  <w:rStyle w:val="af2"/>
                  <w:rFonts w:ascii="Times New Roman" w:hAnsi="Times New Roman" w:cs="Times New Roman"/>
                  <w:color w:val="auto"/>
                  <w:sz w:val="26"/>
                  <w:szCs w:val="26"/>
                  <w:u w:val="none"/>
                </w:rPr>
                <w:t>кодекс</w:t>
              </w:r>
            </w:hyperlink>
            <w:r w:rsidRPr="001F3972">
              <w:rPr>
                <w:rFonts w:ascii="Times New Roman" w:hAnsi="Times New Roman" w:cs="Times New Roman"/>
                <w:sz w:val="26"/>
                <w:szCs w:val="26"/>
              </w:rPr>
              <w:t xml:space="preserve"> Российской Федерации насчитывает 14 нерабочих праздничных дней: 1, 2, 3, 4, 5, 6 и 8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Большинство этих дней составляют новогодние праздники - с 1 по 8 января включительно. Причем, в связи с тем, что некоторые праздничные дни выпадают на выходные дни, праздничные дни переносятся, и, в результате, общая продолжительность выходных новогодних дней составляет в среднем 10 - 11 дней ежегодно.</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Вместе с тем необходимо добавить, что продолжительность майских и новогодних нерабочих праздничных дней корректируется последние 20 лет. Например, День России и Рождество Христово отмечаются как официальные праздники только последние два десятилетия, а День защитника Отечества включен в этот перечень лишь в 2002 году.</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Длительность новогодних дней далеко не всегда совпадает с желанием и возможностью работников отдохнуть именно в это время года, не дает возможности дополнительно отдохнуть в другие праздничные дни, например, в дни рождения, в дни свадебных торжеств, и другие. Новогодние праздники отмечаются в холодное время года при низкой температуре воздуха, что ограничивает возможности для многих видов отдыха.</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Кроме того, такие длинные выходные плохо сказываются на самочувствии граждан, приводят к различным негативным ситуациям: переедание и злоупотребление спиртными напитками чаще всего происходит в эти длительные новогодние праздники.</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Необходимо отметить, что продолжительные новогодние праздники негативно влияют на всю российскую экономику, которая теряет от простоя до трех триллионов рублей. Падение промышленного производства варьируется от 15% до 20%. Таким образом, почти двухнедельные выходные - существенный отрезок времени для падения экономики.</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Таким образом, существующий перечень нерабочих праздничных дней нельзя признать учитывающим интересы большинства работников.</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В этой связи предлагается законодательное решение таких ситуаций, которое заключается в сокращении количества нерабочих праздничных дней до трех и одновременное предоставление ежегодного дополнительного десятидневного оплачиваемого отпуска всем категориям работников («взамен длинных новогодних праздников»).</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Таким отпуском работник сможет воспользоваться в любое время: полностью или по частям. Дополнительный десятидневный отпуск можно будет суммировать с ежегодным основным оплачиваемым отпуском.</w:t>
            </w:r>
          </w:p>
          <w:p w:rsidR="001F3972" w:rsidRPr="001F3972" w:rsidRDefault="001F3972" w:rsidP="001F3972">
            <w:pPr>
              <w:jc w:val="both"/>
              <w:rPr>
                <w:rFonts w:ascii="Times New Roman" w:hAnsi="Times New Roman" w:cs="Times New Roman"/>
                <w:sz w:val="26"/>
                <w:szCs w:val="26"/>
              </w:rPr>
            </w:pPr>
            <w:r w:rsidRPr="001F3972">
              <w:rPr>
                <w:rFonts w:ascii="Times New Roman" w:hAnsi="Times New Roman" w:cs="Times New Roman"/>
                <w:sz w:val="26"/>
                <w:szCs w:val="26"/>
              </w:rPr>
              <w:t>Также за работником остается право по желанию получить денежную компенсацию за неиспользованный дополнительный отпуск.</w:t>
            </w:r>
          </w:p>
          <w:p w:rsidR="00941746" w:rsidRPr="003C7948" w:rsidRDefault="001F3972" w:rsidP="00645B29">
            <w:pPr>
              <w:jc w:val="both"/>
              <w:rPr>
                <w:rFonts w:ascii="Times New Roman" w:hAnsi="Times New Roman" w:cs="Times New Roman"/>
                <w:sz w:val="26"/>
                <w:szCs w:val="26"/>
              </w:rPr>
            </w:pPr>
            <w:r w:rsidRPr="001F3972">
              <w:rPr>
                <w:rFonts w:ascii="Times New Roman" w:hAnsi="Times New Roman" w:cs="Times New Roman"/>
                <w:sz w:val="26"/>
                <w:szCs w:val="26"/>
              </w:rPr>
              <w:t>Предлагаемые изменения помогут работникам более эффективно и целенаправленно использовать свободное время для своих целей (семейных, профессиональных, религиозных и других), взяв дополнительный десятидневный оплачиваемый отпуск в удобное для них время.</w:t>
            </w:r>
          </w:p>
        </w:tc>
        <w:tc>
          <w:tcPr>
            <w:tcW w:w="1843" w:type="dxa"/>
          </w:tcPr>
          <w:p w:rsidR="00941746" w:rsidRPr="005628E5" w:rsidRDefault="00941746" w:rsidP="00E53FB2">
            <w:pPr>
              <w:autoSpaceDE w:val="0"/>
              <w:autoSpaceDN w:val="0"/>
              <w:adjustRightInd w:val="0"/>
              <w:jc w:val="center"/>
              <w:rPr>
                <w:rFonts w:ascii="Times New Roman" w:hAnsi="Times New Roman"/>
                <w:sz w:val="26"/>
                <w:szCs w:val="26"/>
                <w:lang w:eastAsia="ru-RU"/>
              </w:rPr>
            </w:pPr>
            <w:r w:rsidRPr="00941746">
              <w:rPr>
                <w:rFonts w:ascii="Times New Roman" w:hAnsi="Times New Roman"/>
                <w:sz w:val="26"/>
                <w:szCs w:val="26"/>
                <w:lang w:eastAsia="ru-RU"/>
              </w:rPr>
              <w:t>Депутаты Государственной Думы В.В.Жириновский, А.Н.Диденко, Я.Е.Нилов, М.В.Дегтярев</w:t>
            </w:r>
          </w:p>
        </w:tc>
        <w:tc>
          <w:tcPr>
            <w:tcW w:w="1701" w:type="dxa"/>
          </w:tcPr>
          <w:p w:rsidR="00941746" w:rsidRDefault="00941746" w:rsidP="00B5539D">
            <w:pPr>
              <w:jc w:val="center"/>
              <w:rPr>
                <w:rFonts w:ascii="Times New Roman" w:hAnsi="Times New Roman" w:cs="Times New Roman"/>
                <w:sz w:val="26"/>
                <w:szCs w:val="26"/>
              </w:rPr>
            </w:pPr>
            <w:r w:rsidRPr="00941746">
              <w:rPr>
                <w:rFonts w:ascii="Times New Roman" w:hAnsi="Times New Roman" w:cs="Times New Roman"/>
                <w:sz w:val="26"/>
                <w:szCs w:val="26"/>
              </w:rPr>
              <w:t>Отрицательное заключение Правительства РФ</w:t>
            </w:r>
          </w:p>
        </w:tc>
        <w:tc>
          <w:tcPr>
            <w:tcW w:w="1701" w:type="dxa"/>
          </w:tcPr>
          <w:p w:rsidR="00941746" w:rsidRDefault="00941746" w:rsidP="00676D28">
            <w:pPr>
              <w:jc w:val="center"/>
              <w:rPr>
                <w:rFonts w:ascii="Times New Roman" w:hAnsi="Times New Roman" w:cs="Times New Roman"/>
                <w:sz w:val="26"/>
                <w:szCs w:val="26"/>
              </w:rPr>
            </w:pPr>
            <w:r w:rsidRPr="00941746">
              <w:rPr>
                <w:rFonts w:ascii="Times New Roman" w:hAnsi="Times New Roman" w:cs="Times New Roman"/>
                <w:sz w:val="26"/>
                <w:szCs w:val="26"/>
              </w:rPr>
              <w:t>Не поддержать</w:t>
            </w:r>
          </w:p>
        </w:tc>
      </w:tr>
      <w:tr w:rsidR="00374B78" w:rsidRPr="004C20C4" w:rsidTr="00A33A9C">
        <w:tc>
          <w:tcPr>
            <w:tcW w:w="674" w:type="dxa"/>
          </w:tcPr>
          <w:p w:rsidR="00374B78" w:rsidRDefault="00374B78" w:rsidP="00374B78">
            <w:pPr>
              <w:rPr>
                <w:rFonts w:ascii="Times New Roman" w:hAnsi="Times New Roman" w:cs="Times New Roman"/>
                <w:sz w:val="26"/>
                <w:szCs w:val="26"/>
              </w:rPr>
            </w:pPr>
          </w:p>
        </w:tc>
        <w:tc>
          <w:tcPr>
            <w:tcW w:w="3149" w:type="dxa"/>
          </w:tcPr>
          <w:p w:rsidR="00374B78" w:rsidRPr="00941746" w:rsidRDefault="00374B78" w:rsidP="00374B78">
            <w:pPr>
              <w:jc w:val="both"/>
              <w:rPr>
                <w:rFonts w:ascii="Times New Roman" w:hAnsi="Times New Roman" w:cs="Times New Roman"/>
                <w:bCs/>
                <w:sz w:val="26"/>
                <w:szCs w:val="26"/>
              </w:rPr>
            </w:pPr>
            <w:r w:rsidRPr="00374B78">
              <w:rPr>
                <w:rFonts w:ascii="Times New Roman" w:hAnsi="Times New Roman" w:cs="Times New Roman"/>
                <w:bCs/>
                <w:sz w:val="26"/>
                <w:szCs w:val="26"/>
              </w:rPr>
              <w:t>№ 982273-6 «О внесении изменений в Федеральный закон «Об образовании в Российской Федерации» (в части изменения формы государственной итоговой аттестации, завершающей освоение имеющих государственную аккредитацию образовательных программ основного общего и среднего общего образования)»</w:t>
            </w:r>
          </w:p>
        </w:tc>
        <w:tc>
          <w:tcPr>
            <w:tcW w:w="5811" w:type="dxa"/>
          </w:tcPr>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 xml:space="preserve">Настоящим </w:t>
            </w:r>
            <w:hyperlink r:id="rId23" w:history="1">
              <w:r w:rsidRPr="00C523CC">
                <w:rPr>
                  <w:rStyle w:val="af2"/>
                  <w:rFonts w:ascii="Times New Roman" w:hAnsi="Times New Roman" w:cs="Times New Roman"/>
                  <w:color w:val="auto"/>
                  <w:sz w:val="26"/>
                  <w:szCs w:val="26"/>
                  <w:u w:val="none"/>
                </w:rPr>
                <w:t>проектом</w:t>
              </w:r>
            </w:hyperlink>
            <w:r w:rsidRPr="00C523CC">
              <w:rPr>
                <w:rFonts w:ascii="Times New Roman" w:hAnsi="Times New Roman" w:cs="Times New Roman"/>
                <w:sz w:val="26"/>
                <w:szCs w:val="26"/>
              </w:rPr>
              <w:t xml:space="preserve"> федерального закона предлагается отменить единый государственный экзамен (ЕГЭ) в качестве выпускного и вступительного в образовательные организации высшего образования. Форма единого государственного экзамена заменяется государственными экзаменами, которые будут сдаваться обучающимися по образовательным программам основного общего и среднего общего образования.</w:t>
            </w:r>
          </w:p>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С введением формы ЕГЭ подразумевалось, что ЕГЭ искоренит коррупцию, а также обеспечит эффективную и беспристрастную проверку знаний выпускников. Однако в настоящее время видно, что реформа образования, начавшаяся в 2002 году с введением ЕГЭ, не приносит результатов, которые должны были бы выражаться в высоком качестве знаний учеников, доступности высшего образования, снижении коррупции.</w:t>
            </w:r>
          </w:p>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Кроме того, количество абитуриентов в настоящее время меньше, чем мест в вузах. Российские вузы способны принять всех желающих и для этого нет необходимости проводить ЕГЭ.</w:t>
            </w:r>
          </w:p>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Также проведение ЕГЭ требует значительных расходов от государства, которые растут из года в год. Министерство образования и науки РФ постоянно меняет правила проведения ЕГЭ, то вводя, то отменяя дополнительные виды испытаний. Такой подход абсолютно неприменим по отношению к детям, которые не успевают адаптироваться к процедуре проведения ЕГЭ. По сути, происходит эксперимент над детьми и школами, что является недопустимым. Форма ЕГЭ, требуя от школьников ответы на тестовые вопросы, учит детей только "проставлять галочки в клеточках". Также важно отметить, что самостоятельная подготовка школьника к ЕГЭ почти невозможна - для эффективной подготовки необходимо дополнительно нанимать репетиторов. В настоящее время ЕГЭ является стрессом для школьников, так как, не сдав этот экзамен, они не смогут поступить в вузы и получить высшее образование.</w:t>
            </w:r>
          </w:p>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Из вышесказанного следует, что форма ЕГЭ не эффективна, так как не отражает реальных знаний учащихся. Таким образом, ЕГЭ необходимо отменить.</w:t>
            </w:r>
          </w:p>
          <w:p w:rsidR="00374B78" w:rsidRPr="003C7948"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 xml:space="preserve">Принятие Федерального </w:t>
            </w:r>
            <w:hyperlink r:id="rId24" w:history="1">
              <w:r w:rsidRPr="00C523CC">
                <w:rPr>
                  <w:rStyle w:val="af2"/>
                  <w:rFonts w:ascii="Times New Roman" w:hAnsi="Times New Roman" w:cs="Times New Roman"/>
                  <w:color w:val="auto"/>
                  <w:sz w:val="26"/>
                  <w:szCs w:val="26"/>
                  <w:u w:val="none"/>
                </w:rPr>
                <w:t>закона</w:t>
              </w:r>
            </w:hyperlink>
            <w:r w:rsidRPr="00C523CC">
              <w:rPr>
                <w:rFonts w:ascii="Times New Roman" w:hAnsi="Times New Roman" w:cs="Times New Roman"/>
                <w:sz w:val="26"/>
                <w:szCs w:val="26"/>
              </w:rPr>
              <w:t xml:space="preserve"> позволит определять уровень поступающих в вузы исходя из их знаний, а не на основании сомнительных результатов ЕГЭ; позволит проводить более качественный отбор среди кандидатов на поступление в образовательные учреждения высшего образования</w:t>
            </w:r>
          </w:p>
        </w:tc>
        <w:tc>
          <w:tcPr>
            <w:tcW w:w="1843" w:type="dxa"/>
          </w:tcPr>
          <w:p w:rsidR="00374B78" w:rsidRPr="00941746" w:rsidRDefault="00374B78" w:rsidP="00374B78">
            <w:pPr>
              <w:autoSpaceDE w:val="0"/>
              <w:autoSpaceDN w:val="0"/>
              <w:adjustRightInd w:val="0"/>
              <w:jc w:val="center"/>
              <w:rPr>
                <w:rFonts w:ascii="Times New Roman" w:hAnsi="Times New Roman"/>
                <w:sz w:val="26"/>
                <w:szCs w:val="26"/>
                <w:lang w:eastAsia="ru-RU"/>
              </w:rPr>
            </w:pPr>
            <w:r w:rsidRPr="00374B78">
              <w:rPr>
                <w:rFonts w:ascii="Times New Roman" w:hAnsi="Times New Roman"/>
                <w:sz w:val="26"/>
                <w:szCs w:val="26"/>
                <w:lang w:eastAsia="ru-RU"/>
              </w:rPr>
              <w:t>Депутаты Государственной Думы В.В.Жириновский, А.Н.Диденко, М.В.Дегтярев</w:t>
            </w:r>
          </w:p>
        </w:tc>
        <w:tc>
          <w:tcPr>
            <w:tcW w:w="1701" w:type="dxa"/>
          </w:tcPr>
          <w:p w:rsidR="00374B78" w:rsidRPr="00941746" w:rsidRDefault="00374B78" w:rsidP="00374B78">
            <w:pPr>
              <w:jc w:val="center"/>
              <w:rPr>
                <w:rFonts w:ascii="Times New Roman" w:hAnsi="Times New Roman" w:cs="Times New Roman"/>
                <w:sz w:val="26"/>
                <w:szCs w:val="26"/>
              </w:rPr>
            </w:pPr>
            <w:r w:rsidRPr="00FD52AB">
              <w:rPr>
                <w:rFonts w:ascii="Times New Roman" w:hAnsi="Times New Roman" w:cs="Times New Roman"/>
                <w:sz w:val="26"/>
                <w:szCs w:val="26"/>
              </w:rPr>
              <w:t>Заключений нет</w:t>
            </w:r>
          </w:p>
        </w:tc>
        <w:tc>
          <w:tcPr>
            <w:tcW w:w="1701" w:type="dxa"/>
          </w:tcPr>
          <w:p w:rsidR="00374B78" w:rsidRPr="00941746" w:rsidRDefault="00374B78" w:rsidP="00374B78">
            <w:pPr>
              <w:jc w:val="center"/>
              <w:rPr>
                <w:rFonts w:ascii="Times New Roman" w:hAnsi="Times New Roman" w:cs="Times New Roman"/>
                <w:sz w:val="26"/>
                <w:szCs w:val="26"/>
              </w:rPr>
            </w:pPr>
            <w:r w:rsidRPr="00FD52AB">
              <w:rPr>
                <w:rFonts w:ascii="Times New Roman" w:hAnsi="Times New Roman" w:cs="Times New Roman"/>
                <w:sz w:val="26"/>
                <w:szCs w:val="26"/>
              </w:rPr>
              <w:t>Не поддержать</w:t>
            </w:r>
          </w:p>
        </w:tc>
      </w:tr>
      <w:tr w:rsidR="001E7123" w:rsidRPr="004C20C4" w:rsidTr="00A33A9C">
        <w:tc>
          <w:tcPr>
            <w:tcW w:w="674" w:type="dxa"/>
          </w:tcPr>
          <w:p w:rsidR="001E7123" w:rsidRDefault="001E7123" w:rsidP="001E7123">
            <w:pPr>
              <w:rPr>
                <w:rFonts w:ascii="Times New Roman" w:hAnsi="Times New Roman" w:cs="Times New Roman"/>
                <w:sz w:val="26"/>
                <w:szCs w:val="26"/>
              </w:rPr>
            </w:pPr>
          </w:p>
        </w:tc>
        <w:tc>
          <w:tcPr>
            <w:tcW w:w="3149" w:type="dxa"/>
          </w:tcPr>
          <w:p w:rsidR="001E7123" w:rsidRPr="00941746" w:rsidRDefault="001E7123" w:rsidP="001E7123">
            <w:pPr>
              <w:jc w:val="both"/>
              <w:rPr>
                <w:rFonts w:ascii="Times New Roman" w:hAnsi="Times New Roman" w:cs="Times New Roman"/>
                <w:bCs/>
                <w:sz w:val="26"/>
                <w:szCs w:val="26"/>
              </w:rPr>
            </w:pPr>
            <w:r w:rsidRPr="001E7123">
              <w:rPr>
                <w:rFonts w:ascii="Times New Roman" w:hAnsi="Times New Roman" w:cs="Times New Roman"/>
                <w:bCs/>
                <w:sz w:val="26"/>
                <w:szCs w:val="26"/>
              </w:rPr>
              <w:t>№ 1085818-6 «О внесении изменений в Трудовой кодекс Российской Федерации» (об обязательности заключения и выполнения коллективных договоров, соглашений)</w:t>
            </w:r>
          </w:p>
        </w:tc>
        <w:tc>
          <w:tcPr>
            <w:tcW w:w="5811" w:type="dxa"/>
          </w:tcPr>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 xml:space="preserve">Для повышения правовых гарантий трудовых прав работников, необходимо детализировать правовые нормы, касающиеся заключения коллективного договора и соглашения, сделать их регулирование законом в общеобязательном порядке. Это решение не будет противоречить закону, учитывая, что колдоговор сочетает в себе черты договора и нормативно-правового акта. Понуждение к заключению договора, когда обязанность его заключить предусмотрена законом, применяется, например, в </w:t>
            </w:r>
            <w:hyperlink r:id="rId25" w:history="1">
              <w:r w:rsidRPr="00C523CC">
                <w:rPr>
                  <w:rStyle w:val="af2"/>
                  <w:rFonts w:ascii="Times New Roman" w:hAnsi="Times New Roman" w:cs="Times New Roman"/>
                  <w:color w:val="auto"/>
                  <w:sz w:val="26"/>
                  <w:szCs w:val="26"/>
                  <w:u w:val="none"/>
                </w:rPr>
                <w:t>статье 67</w:t>
              </w:r>
            </w:hyperlink>
            <w:r w:rsidRPr="00C523CC">
              <w:rPr>
                <w:rFonts w:ascii="Times New Roman" w:hAnsi="Times New Roman" w:cs="Times New Roman"/>
                <w:sz w:val="26"/>
                <w:szCs w:val="26"/>
              </w:rPr>
              <w:t xml:space="preserve"> ТК РФ («Трудовой договор заключается в письменной форме...» и даже в гражданско-правовых отношениях (</w:t>
            </w:r>
            <w:hyperlink r:id="rId26" w:history="1">
              <w:r w:rsidRPr="00C523CC">
                <w:rPr>
                  <w:rStyle w:val="af2"/>
                  <w:rFonts w:ascii="Times New Roman" w:hAnsi="Times New Roman" w:cs="Times New Roman"/>
                  <w:color w:val="auto"/>
                  <w:sz w:val="26"/>
                  <w:szCs w:val="26"/>
                  <w:u w:val="none"/>
                </w:rPr>
                <w:t>ст. 421</w:t>
              </w:r>
            </w:hyperlink>
            <w:r w:rsidRPr="00C523CC">
              <w:rPr>
                <w:rFonts w:ascii="Times New Roman" w:hAnsi="Times New Roman" w:cs="Times New Roman"/>
                <w:sz w:val="26"/>
                <w:szCs w:val="26"/>
              </w:rPr>
              <w:t xml:space="preserve"> ГК РФ). Если говорить о колдоговоре как о правовом акте, то таким нормативным актом являются, например, правила внутреннего трудового распорядка, за отсутствие которых, в отличие от колдоговора, работодатель будет нести дисциплинарную, административную ответственность. В недалеком прошлом даже при плановой экономике КЗоТ обязывал заключать колдоговор ежегодно, иначе должностные лица могли быть привлечены к установленной законодательством ответственности. Многие социально-трудовые права работников должны быть реализованы только через коллективный договор, о чем имеются прямые предписания закона о включении в колдоговор тех или иных положений.</w:t>
            </w:r>
          </w:p>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 xml:space="preserve">Учитывая изложенное, предлагается </w:t>
            </w:r>
            <w:hyperlink r:id="rId27" w:history="1">
              <w:r w:rsidRPr="00C523CC">
                <w:rPr>
                  <w:rStyle w:val="af2"/>
                  <w:rFonts w:ascii="Times New Roman" w:hAnsi="Times New Roman" w:cs="Times New Roman"/>
                  <w:color w:val="auto"/>
                  <w:sz w:val="26"/>
                  <w:szCs w:val="26"/>
                  <w:u w:val="none"/>
                </w:rPr>
                <w:t>статью 24</w:t>
              </w:r>
            </w:hyperlink>
            <w:r w:rsidRPr="00C523CC">
              <w:rPr>
                <w:rFonts w:ascii="Times New Roman" w:hAnsi="Times New Roman" w:cs="Times New Roman"/>
                <w:sz w:val="26"/>
                <w:szCs w:val="26"/>
              </w:rPr>
              <w:t xml:space="preserve"> Трудового кодекса РФ «Основные принципы социального партнерства» </w:t>
            </w:r>
            <w:hyperlink r:id="rId28" w:history="1">
              <w:r w:rsidRPr="00C523CC">
                <w:rPr>
                  <w:rStyle w:val="af2"/>
                  <w:rFonts w:ascii="Times New Roman" w:hAnsi="Times New Roman" w:cs="Times New Roman"/>
                  <w:color w:val="auto"/>
                  <w:sz w:val="26"/>
                  <w:szCs w:val="26"/>
                  <w:u w:val="none"/>
                </w:rPr>
                <w:t>абзац 11</w:t>
              </w:r>
            </w:hyperlink>
            <w:r w:rsidRPr="00C523CC">
              <w:rPr>
                <w:rFonts w:ascii="Times New Roman" w:hAnsi="Times New Roman" w:cs="Times New Roman"/>
                <w:sz w:val="26"/>
                <w:szCs w:val="26"/>
              </w:rPr>
              <w:t xml:space="preserve"> изложить в следующей редакции: «Обязательность заключения и выполнения коллективных договоров, соглашений». Так как структура и содержание коллективного договора, заключаемого в организациях не всегда содержит необходимые обязательства сторон социального партнерства по наиболее важным вопросам, регулирующим социально-трудовые отношения, предлагается в </w:t>
            </w:r>
            <w:hyperlink r:id="rId29" w:history="1">
              <w:r w:rsidRPr="00C523CC">
                <w:rPr>
                  <w:rStyle w:val="af2"/>
                  <w:rFonts w:ascii="Times New Roman" w:hAnsi="Times New Roman" w:cs="Times New Roman"/>
                  <w:color w:val="auto"/>
                  <w:sz w:val="26"/>
                  <w:szCs w:val="26"/>
                  <w:u w:val="none"/>
                </w:rPr>
                <w:t>статье 41</w:t>
              </w:r>
            </w:hyperlink>
            <w:r w:rsidRPr="00C523CC">
              <w:rPr>
                <w:rFonts w:ascii="Times New Roman" w:hAnsi="Times New Roman" w:cs="Times New Roman"/>
                <w:sz w:val="26"/>
                <w:szCs w:val="26"/>
              </w:rPr>
              <w:t xml:space="preserve"> ТК РФ «Содержание и структура коллективного договора» в </w:t>
            </w:r>
            <w:hyperlink r:id="rId30" w:history="1">
              <w:r w:rsidRPr="00C523CC">
                <w:rPr>
                  <w:rStyle w:val="af2"/>
                  <w:rFonts w:ascii="Times New Roman" w:hAnsi="Times New Roman" w:cs="Times New Roman"/>
                  <w:color w:val="auto"/>
                  <w:sz w:val="26"/>
                  <w:szCs w:val="26"/>
                  <w:u w:val="none"/>
                </w:rPr>
                <w:t>части второй</w:t>
              </w:r>
            </w:hyperlink>
            <w:r w:rsidRPr="00C523CC">
              <w:rPr>
                <w:rFonts w:ascii="Times New Roman" w:hAnsi="Times New Roman" w:cs="Times New Roman"/>
                <w:sz w:val="26"/>
                <w:szCs w:val="26"/>
              </w:rPr>
              <w:t xml:space="preserve"> исключить слово «могут» и записать: «В коллективный договор включаются обязательства работников и работодателя по следующим вопросам:»</w:t>
            </w:r>
          </w:p>
          <w:p w:rsidR="00C523CC" w:rsidRPr="00C523CC"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 xml:space="preserve">Аналогично изложить </w:t>
            </w:r>
            <w:hyperlink r:id="rId31" w:history="1">
              <w:r w:rsidRPr="00C523CC">
                <w:rPr>
                  <w:rStyle w:val="af2"/>
                  <w:rFonts w:ascii="Times New Roman" w:hAnsi="Times New Roman" w:cs="Times New Roman"/>
                  <w:color w:val="auto"/>
                  <w:sz w:val="26"/>
                  <w:szCs w:val="26"/>
                  <w:u w:val="none"/>
                </w:rPr>
                <w:t>статью 46</w:t>
              </w:r>
            </w:hyperlink>
            <w:r w:rsidRPr="00C523CC">
              <w:rPr>
                <w:rFonts w:ascii="Times New Roman" w:hAnsi="Times New Roman" w:cs="Times New Roman"/>
                <w:sz w:val="26"/>
                <w:szCs w:val="26"/>
              </w:rPr>
              <w:t xml:space="preserve"> ТК РФ "Содержание и структура соглашения: исключить </w:t>
            </w:r>
            <w:hyperlink r:id="rId32" w:history="1">
              <w:r w:rsidRPr="00C523CC">
                <w:rPr>
                  <w:rStyle w:val="af2"/>
                  <w:rFonts w:ascii="Times New Roman" w:hAnsi="Times New Roman" w:cs="Times New Roman"/>
                  <w:color w:val="auto"/>
                  <w:sz w:val="26"/>
                  <w:szCs w:val="26"/>
                  <w:u w:val="none"/>
                </w:rPr>
                <w:t>часть 1</w:t>
              </w:r>
            </w:hyperlink>
            <w:r w:rsidRPr="00C523CC">
              <w:rPr>
                <w:rFonts w:ascii="Times New Roman" w:hAnsi="Times New Roman" w:cs="Times New Roman"/>
                <w:sz w:val="26"/>
                <w:szCs w:val="26"/>
              </w:rPr>
              <w:t xml:space="preserve">, в </w:t>
            </w:r>
            <w:hyperlink r:id="rId33" w:history="1">
              <w:r w:rsidRPr="00C523CC">
                <w:rPr>
                  <w:rStyle w:val="af2"/>
                  <w:rFonts w:ascii="Times New Roman" w:hAnsi="Times New Roman" w:cs="Times New Roman"/>
                  <w:color w:val="auto"/>
                  <w:sz w:val="26"/>
                  <w:szCs w:val="26"/>
                  <w:u w:val="none"/>
                </w:rPr>
                <w:t>части 2</w:t>
              </w:r>
            </w:hyperlink>
            <w:r w:rsidRPr="00C523CC">
              <w:rPr>
                <w:rFonts w:ascii="Times New Roman" w:hAnsi="Times New Roman" w:cs="Times New Roman"/>
                <w:sz w:val="26"/>
                <w:szCs w:val="26"/>
              </w:rPr>
              <w:t xml:space="preserve"> - слово «могут». Предлагаемая </w:t>
            </w:r>
            <w:hyperlink r:id="rId34" w:history="1">
              <w:r w:rsidRPr="00C523CC">
                <w:rPr>
                  <w:rStyle w:val="af2"/>
                  <w:rFonts w:ascii="Times New Roman" w:hAnsi="Times New Roman" w:cs="Times New Roman"/>
                  <w:color w:val="auto"/>
                  <w:sz w:val="26"/>
                  <w:szCs w:val="26"/>
                  <w:u w:val="none"/>
                </w:rPr>
                <w:t>законопроектом</w:t>
              </w:r>
            </w:hyperlink>
            <w:r w:rsidRPr="00C523CC">
              <w:rPr>
                <w:rFonts w:ascii="Times New Roman" w:hAnsi="Times New Roman" w:cs="Times New Roman"/>
                <w:sz w:val="26"/>
                <w:szCs w:val="26"/>
              </w:rPr>
              <w:t xml:space="preserve"> редакция: «В соглашение включаются взаимные обязательства сторон по следующим вопросам:»</w:t>
            </w:r>
          </w:p>
          <w:p w:rsidR="001E7123" w:rsidRPr="003C7948" w:rsidRDefault="00C523CC" w:rsidP="00C523CC">
            <w:pPr>
              <w:jc w:val="both"/>
              <w:rPr>
                <w:rFonts w:ascii="Times New Roman" w:hAnsi="Times New Roman" w:cs="Times New Roman"/>
                <w:sz w:val="26"/>
                <w:szCs w:val="26"/>
              </w:rPr>
            </w:pPr>
            <w:r w:rsidRPr="00C523CC">
              <w:rPr>
                <w:rFonts w:ascii="Times New Roman" w:hAnsi="Times New Roman" w:cs="Times New Roman"/>
                <w:sz w:val="26"/>
                <w:szCs w:val="26"/>
              </w:rPr>
              <w:t xml:space="preserve">Незначительные изменения в Трудовом </w:t>
            </w:r>
            <w:hyperlink r:id="rId35" w:history="1">
              <w:r w:rsidRPr="00C523CC">
                <w:rPr>
                  <w:rStyle w:val="af2"/>
                  <w:rFonts w:ascii="Times New Roman" w:hAnsi="Times New Roman" w:cs="Times New Roman"/>
                  <w:color w:val="auto"/>
                  <w:sz w:val="26"/>
                  <w:szCs w:val="26"/>
                  <w:u w:val="none"/>
                </w:rPr>
                <w:t>кодексе</w:t>
              </w:r>
            </w:hyperlink>
            <w:r w:rsidRPr="00C523CC">
              <w:rPr>
                <w:rFonts w:ascii="Times New Roman" w:hAnsi="Times New Roman" w:cs="Times New Roman"/>
                <w:sz w:val="26"/>
                <w:szCs w:val="26"/>
              </w:rPr>
              <w:t xml:space="preserve"> РФ позволят снять проблему в заключении коллективного договора и иметь этот правовой акт, регулирующий социально-трудовые отношения, в каждой организации, как и соглашения - на всех уровнях социального партнерства</w:t>
            </w:r>
          </w:p>
        </w:tc>
        <w:tc>
          <w:tcPr>
            <w:tcW w:w="1843" w:type="dxa"/>
          </w:tcPr>
          <w:p w:rsidR="001E7123" w:rsidRPr="00941746" w:rsidRDefault="001E7123" w:rsidP="001E7123">
            <w:pPr>
              <w:autoSpaceDE w:val="0"/>
              <w:autoSpaceDN w:val="0"/>
              <w:adjustRightInd w:val="0"/>
              <w:jc w:val="center"/>
              <w:rPr>
                <w:rFonts w:ascii="Times New Roman" w:hAnsi="Times New Roman"/>
                <w:sz w:val="26"/>
                <w:szCs w:val="26"/>
                <w:lang w:eastAsia="ru-RU"/>
              </w:rPr>
            </w:pPr>
            <w:r w:rsidRPr="001E7123">
              <w:rPr>
                <w:rFonts w:ascii="Times New Roman" w:hAnsi="Times New Roman"/>
                <w:sz w:val="26"/>
                <w:szCs w:val="26"/>
                <w:lang w:eastAsia="ru-RU"/>
              </w:rPr>
              <w:t>Депутаты Государственной Думы М.В.Емельянов, О.Л.Михеев</w:t>
            </w:r>
          </w:p>
        </w:tc>
        <w:tc>
          <w:tcPr>
            <w:tcW w:w="1701" w:type="dxa"/>
          </w:tcPr>
          <w:p w:rsidR="001E7123" w:rsidRPr="00941746" w:rsidRDefault="001E7123" w:rsidP="001E7123">
            <w:pPr>
              <w:jc w:val="center"/>
              <w:rPr>
                <w:rFonts w:ascii="Times New Roman" w:hAnsi="Times New Roman" w:cs="Times New Roman"/>
                <w:sz w:val="26"/>
                <w:szCs w:val="26"/>
              </w:rPr>
            </w:pPr>
            <w:r w:rsidRPr="00FD52AB">
              <w:rPr>
                <w:rFonts w:ascii="Times New Roman" w:hAnsi="Times New Roman" w:cs="Times New Roman"/>
                <w:sz w:val="26"/>
                <w:szCs w:val="26"/>
              </w:rPr>
              <w:t>Заключений нет</w:t>
            </w:r>
          </w:p>
        </w:tc>
        <w:tc>
          <w:tcPr>
            <w:tcW w:w="1701" w:type="dxa"/>
          </w:tcPr>
          <w:p w:rsidR="001E7123" w:rsidRPr="00941746" w:rsidRDefault="001E7123" w:rsidP="001E7123">
            <w:pPr>
              <w:jc w:val="center"/>
              <w:rPr>
                <w:rFonts w:ascii="Times New Roman" w:hAnsi="Times New Roman" w:cs="Times New Roman"/>
                <w:sz w:val="26"/>
                <w:szCs w:val="26"/>
              </w:rPr>
            </w:pPr>
            <w:r w:rsidRPr="00FD52AB">
              <w:rPr>
                <w:rFonts w:ascii="Times New Roman" w:hAnsi="Times New Roman" w:cs="Times New Roman"/>
                <w:sz w:val="26"/>
                <w:szCs w:val="26"/>
              </w:rPr>
              <w:t>Не поддержать</w:t>
            </w:r>
          </w:p>
        </w:tc>
      </w:tr>
      <w:tr w:rsidR="00FD52AB" w:rsidRPr="004C20C4" w:rsidTr="00A33A9C">
        <w:tc>
          <w:tcPr>
            <w:tcW w:w="674" w:type="dxa"/>
          </w:tcPr>
          <w:p w:rsidR="00FD52AB" w:rsidRDefault="00FD52AB" w:rsidP="000C441B">
            <w:pPr>
              <w:rPr>
                <w:rFonts w:ascii="Times New Roman" w:hAnsi="Times New Roman" w:cs="Times New Roman"/>
                <w:sz w:val="26"/>
                <w:szCs w:val="26"/>
              </w:rPr>
            </w:pPr>
          </w:p>
        </w:tc>
        <w:tc>
          <w:tcPr>
            <w:tcW w:w="3149" w:type="dxa"/>
          </w:tcPr>
          <w:p w:rsidR="00FD52AB" w:rsidRPr="00941746" w:rsidRDefault="00FD52AB" w:rsidP="00645B29">
            <w:pPr>
              <w:jc w:val="both"/>
              <w:rPr>
                <w:rFonts w:ascii="Times New Roman" w:hAnsi="Times New Roman" w:cs="Times New Roman"/>
                <w:bCs/>
                <w:sz w:val="26"/>
                <w:szCs w:val="26"/>
              </w:rPr>
            </w:pPr>
            <w:r w:rsidRPr="00FD52AB">
              <w:rPr>
                <w:rFonts w:ascii="Times New Roman" w:hAnsi="Times New Roman" w:cs="Times New Roman"/>
                <w:bCs/>
                <w:sz w:val="26"/>
                <w:szCs w:val="26"/>
              </w:rPr>
              <w:t>№ 1090105-6 «О внесении изменений в статьи 14.2 и 15 Федерального закона «Об основных гарантиях прав ребенка в Российской Федерации» и в Кодекс Российской Федерации об административных правонарушениях в целях защиты ребенка от анонимного оставления после его рождения»</w:t>
            </w:r>
          </w:p>
        </w:tc>
        <w:tc>
          <w:tcPr>
            <w:tcW w:w="5811" w:type="dxa"/>
          </w:tcPr>
          <w:p w:rsidR="005B2365" w:rsidRPr="005B2365" w:rsidRDefault="00A32376" w:rsidP="005B2365">
            <w:pPr>
              <w:jc w:val="both"/>
              <w:rPr>
                <w:rFonts w:ascii="Times New Roman" w:hAnsi="Times New Roman" w:cs="Times New Roman"/>
                <w:sz w:val="26"/>
                <w:szCs w:val="26"/>
              </w:rPr>
            </w:pPr>
            <w:hyperlink r:id="rId36" w:history="1">
              <w:r w:rsidR="005B2365" w:rsidRPr="005B2365">
                <w:rPr>
                  <w:rStyle w:val="af2"/>
                  <w:rFonts w:ascii="Times New Roman" w:hAnsi="Times New Roman" w:cs="Times New Roman"/>
                  <w:color w:val="auto"/>
                  <w:sz w:val="26"/>
                  <w:szCs w:val="26"/>
                  <w:u w:val="none"/>
                </w:rPr>
                <w:t>Проект</w:t>
              </w:r>
            </w:hyperlink>
            <w:r w:rsidR="005B2365" w:rsidRPr="005B2365">
              <w:rPr>
                <w:rFonts w:ascii="Times New Roman" w:hAnsi="Times New Roman" w:cs="Times New Roman"/>
                <w:sz w:val="26"/>
                <w:szCs w:val="26"/>
              </w:rPr>
              <w:t xml:space="preserve"> федерального закона направлен на устранение правового пробела в российском законодательстве, породившего порочную практику анонимного оставления новорожденных детей в специально создаваемых для этого местах («бэби-боксах»). В период с 2011 по 2015 годы «бэби-боксы» были установлены в 13 субъектах Российской Федерации. При этом в одних субъектах (в 9) функционирование «бэби-боксов» признано органами прокуратуры незаконным. В двух субъектах, в Пермском и Краснодарском краях, прокуратура признала законной деятельность «бэби-боксов». Основной аргумент сторонников создания «бэби-боксов» состоит в том, что они позволяют сохранить жизнь новорожденного, предотвращают убийство матерью своего ребенка.</w:t>
            </w:r>
          </w:p>
          <w:p w:rsidR="005B2365" w:rsidRPr="005B2365" w:rsidRDefault="005B2365" w:rsidP="005B2365">
            <w:pPr>
              <w:jc w:val="both"/>
              <w:rPr>
                <w:rFonts w:ascii="Times New Roman" w:hAnsi="Times New Roman" w:cs="Times New Roman"/>
                <w:sz w:val="26"/>
                <w:szCs w:val="26"/>
              </w:rPr>
            </w:pPr>
            <w:r w:rsidRPr="005B2365">
              <w:rPr>
                <w:rFonts w:ascii="Times New Roman" w:hAnsi="Times New Roman" w:cs="Times New Roman"/>
                <w:sz w:val="26"/>
                <w:szCs w:val="26"/>
              </w:rPr>
              <w:t>По данным ГИАЦ МВД России, число зарегистрированных преступлений, связанных с убийством матерью новорожденного ребенка (</w:t>
            </w:r>
            <w:hyperlink r:id="rId37" w:history="1">
              <w:r w:rsidRPr="005B2365">
                <w:rPr>
                  <w:rStyle w:val="af2"/>
                  <w:rFonts w:ascii="Times New Roman" w:hAnsi="Times New Roman" w:cs="Times New Roman"/>
                  <w:color w:val="auto"/>
                  <w:sz w:val="26"/>
                  <w:szCs w:val="26"/>
                  <w:u w:val="none"/>
                </w:rPr>
                <w:t>статья 106</w:t>
              </w:r>
            </w:hyperlink>
            <w:r w:rsidRPr="005B2365">
              <w:rPr>
                <w:rFonts w:ascii="Times New Roman" w:hAnsi="Times New Roman" w:cs="Times New Roman"/>
                <w:sz w:val="26"/>
                <w:szCs w:val="26"/>
              </w:rPr>
              <w:t xml:space="preserve"> УК РФ), в России за последние 7 лет сократилось вдвое (со 149 до 72). В среднем число таких преступлений ежегодно сокращается примерно на 10%. И эта позитивная динамика не связана с наличием «бэби-боксов». Причина - в кардинальном изменении политики государства по отношению к семье, рождению и воспитанию детей.</w:t>
            </w:r>
          </w:p>
          <w:p w:rsidR="005B2365" w:rsidRPr="005B2365" w:rsidRDefault="005B2365" w:rsidP="005B2365">
            <w:pPr>
              <w:jc w:val="both"/>
              <w:rPr>
                <w:rFonts w:ascii="Times New Roman" w:hAnsi="Times New Roman" w:cs="Times New Roman"/>
                <w:sz w:val="26"/>
                <w:szCs w:val="26"/>
              </w:rPr>
            </w:pPr>
            <w:r w:rsidRPr="005B2365">
              <w:rPr>
                <w:rFonts w:ascii="Times New Roman" w:hAnsi="Times New Roman" w:cs="Times New Roman"/>
                <w:sz w:val="26"/>
                <w:szCs w:val="26"/>
              </w:rPr>
              <w:t xml:space="preserve">Представленный </w:t>
            </w:r>
            <w:hyperlink r:id="rId38" w:history="1">
              <w:r w:rsidRPr="005B2365">
                <w:rPr>
                  <w:rStyle w:val="af2"/>
                  <w:rFonts w:ascii="Times New Roman" w:hAnsi="Times New Roman" w:cs="Times New Roman"/>
                  <w:color w:val="auto"/>
                  <w:sz w:val="26"/>
                  <w:szCs w:val="26"/>
                  <w:u w:val="none"/>
                </w:rPr>
                <w:t>законопроект</w:t>
              </w:r>
            </w:hyperlink>
            <w:r w:rsidRPr="005B2365">
              <w:rPr>
                <w:rFonts w:ascii="Times New Roman" w:hAnsi="Times New Roman" w:cs="Times New Roman"/>
                <w:sz w:val="26"/>
                <w:szCs w:val="26"/>
              </w:rPr>
              <w:t xml:space="preserve"> предусматривает:</w:t>
            </w:r>
          </w:p>
          <w:p w:rsidR="005B2365" w:rsidRPr="005B2365" w:rsidRDefault="005B2365" w:rsidP="005B2365">
            <w:pPr>
              <w:jc w:val="both"/>
              <w:rPr>
                <w:rFonts w:ascii="Times New Roman" w:hAnsi="Times New Roman" w:cs="Times New Roman"/>
                <w:sz w:val="26"/>
                <w:szCs w:val="26"/>
              </w:rPr>
            </w:pPr>
            <w:r w:rsidRPr="005B2365">
              <w:rPr>
                <w:rFonts w:ascii="Times New Roman" w:hAnsi="Times New Roman" w:cs="Times New Roman"/>
                <w:sz w:val="26"/>
                <w:szCs w:val="26"/>
              </w:rPr>
              <w:t>1) запрет осуществления деятельности, направленной на организацию анонимного оставления детей, в том числе на создание и содержание специализированных мест для анонимного оставления ребенка (</w:t>
            </w:r>
            <w:hyperlink r:id="rId39" w:history="1">
              <w:r w:rsidRPr="005B2365">
                <w:rPr>
                  <w:rStyle w:val="af2"/>
                  <w:rFonts w:ascii="Times New Roman" w:hAnsi="Times New Roman" w:cs="Times New Roman"/>
                  <w:color w:val="auto"/>
                  <w:sz w:val="26"/>
                  <w:szCs w:val="26"/>
                  <w:u w:val="none"/>
                </w:rPr>
                <w:t>статья 1</w:t>
              </w:r>
            </w:hyperlink>
            <w:r w:rsidRPr="005B2365">
              <w:rPr>
                <w:rFonts w:ascii="Times New Roman" w:hAnsi="Times New Roman" w:cs="Times New Roman"/>
                <w:sz w:val="26"/>
                <w:szCs w:val="26"/>
              </w:rPr>
              <w:t xml:space="preserve"> законопроекта),</w:t>
            </w:r>
          </w:p>
          <w:p w:rsidR="005B2365" w:rsidRPr="005B2365" w:rsidRDefault="005B2365" w:rsidP="005B2365">
            <w:pPr>
              <w:jc w:val="both"/>
              <w:rPr>
                <w:rFonts w:ascii="Times New Roman" w:hAnsi="Times New Roman" w:cs="Times New Roman"/>
                <w:sz w:val="26"/>
                <w:szCs w:val="26"/>
              </w:rPr>
            </w:pPr>
            <w:r w:rsidRPr="005B2365">
              <w:rPr>
                <w:rFonts w:ascii="Times New Roman" w:hAnsi="Times New Roman" w:cs="Times New Roman"/>
                <w:sz w:val="26"/>
                <w:szCs w:val="26"/>
              </w:rPr>
              <w:t>2) введение административной ответственности юридических лиц за создание условий для анонимного оставления детей после их рождения, выразившееся в том числе в организации специализированных мест для анонимного оставления ребенка после его рождения, содержании таких мест, или в предоставлении помещений для указанных целей, иных формах содействия, например в форме рекламы «бэби-боксов» или финансировании указанной деятельности. За данное правонарушение предлагается налагать административный штраф в размере от одного миллиона до пяти миллионов рублей либо приостанавливать деятельность юридического лица на срок до девяноста суток (</w:t>
            </w:r>
            <w:hyperlink r:id="rId40" w:history="1">
              <w:r w:rsidRPr="005B2365">
                <w:rPr>
                  <w:rStyle w:val="af2"/>
                  <w:rFonts w:ascii="Times New Roman" w:hAnsi="Times New Roman" w:cs="Times New Roman"/>
                  <w:color w:val="auto"/>
                  <w:sz w:val="26"/>
                  <w:szCs w:val="26"/>
                  <w:u w:val="none"/>
                </w:rPr>
                <w:t>статья 2</w:t>
              </w:r>
            </w:hyperlink>
            <w:r w:rsidRPr="005B2365">
              <w:rPr>
                <w:rFonts w:ascii="Times New Roman" w:hAnsi="Times New Roman" w:cs="Times New Roman"/>
                <w:sz w:val="26"/>
                <w:szCs w:val="26"/>
              </w:rPr>
              <w:t xml:space="preserve"> законопроекта).</w:t>
            </w:r>
          </w:p>
          <w:p w:rsidR="00FD52AB" w:rsidRPr="003C7948" w:rsidRDefault="005B2365" w:rsidP="00645B29">
            <w:pPr>
              <w:jc w:val="both"/>
              <w:rPr>
                <w:rFonts w:ascii="Times New Roman" w:hAnsi="Times New Roman" w:cs="Times New Roman"/>
                <w:sz w:val="26"/>
                <w:szCs w:val="26"/>
              </w:rPr>
            </w:pPr>
            <w:r w:rsidRPr="005B2365">
              <w:rPr>
                <w:rFonts w:ascii="Times New Roman" w:hAnsi="Times New Roman" w:cs="Times New Roman"/>
                <w:sz w:val="26"/>
                <w:szCs w:val="26"/>
              </w:rPr>
              <w:t>По мнению криминологов для решения проблемы подкидышей, нужно вместо создания комфортных условий для отказа от ребенка сместить акцент на усиление поддержки женщин, оказавшихся в трудной жизненной ситуации.</w:t>
            </w:r>
          </w:p>
        </w:tc>
        <w:tc>
          <w:tcPr>
            <w:tcW w:w="1843" w:type="dxa"/>
          </w:tcPr>
          <w:p w:rsidR="00FD52AB" w:rsidRPr="00941746" w:rsidRDefault="00FD52AB" w:rsidP="00E53FB2">
            <w:pPr>
              <w:autoSpaceDE w:val="0"/>
              <w:autoSpaceDN w:val="0"/>
              <w:adjustRightInd w:val="0"/>
              <w:jc w:val="center"/>
              <w:rPr>
                <w:rFonts w:ascii="Times New Roman" w:hAnsi="Times New Roman"/>
                <w:sz w:val="26"/>
                <w:szCs w:val="26"/>
                <w:lang w:eastAsia="ru-RU"/>
              </w:rPr>
            </w:pPr>
            <w:r w:rsidRPr="00FD52AB">
              <w:rPr>
                <w:rFonts w:ascii="Times New Roman" w:hAnsi="Times New Roman"/>
                <w:sz w:val="26"/>
                <w:szCs w:val="26"/>
                <w:lang w:eastAsia="ru-RU"/>
              </w:rPr>
              <w:t>Член Совета Федерации Е.Б.Мизулина; Депутат Государственной Думы О.Л.Михеев</w:t>
            </w:r>
          </w:p>
        </w:tc>
        <w:tc>
          <w:tcPr>
            <w:tcW w:w="1701" w:type="dxa"/>
          </w:tcPr>
          <w:p w:rsidR="00FD52AB" w:rsidRPr="00941746" w:rsidRDefault="00FD52AB" w:rsidP="00B5539D">
            <w:pPr>
              <w:jc w:val="center"/>
              <w:rPr>
                <w:rFonts w:ascii="Times New Roman" w:hAnsi="Times New Roman" w:cs="Times New Roman"/>
                <w:sz w:val="26"/>
                <w:szCs w:val="26"/>
              </w:rPr>
            </w:pPr>
            <w:r w:rsidRPr="00FD52AB">
              <w:rPr>
                <w:rFonts w:ascii="Times New Roman" w:hAnsi="Times New Roman" w:cs="Times New Roman"/>
                <w:sz w:val="26"/>
                <w:szCs w:val="26"/>
              </w:rPr>
              <w:t>Заключений нет</w:t>
            </w:r>
          </w:p>
        </w:tc>
        <w:tc>
          <w:tcPr>
            <w:tcW w:w="1701" w:type="dxa"/>
          </w:tcPr>
          <w:p w:rsidR="00FD52AB" w:rsidRPr="00941746" w:rsidRDefault="00FD52AB" w:rsidP="00676D28">
            <w:pPr>
              <w:jc w:val="center"/>
              <w:rPr>
                <w:rFonts w:ascii="Times New Roman" w:hAnsi="Times New Roman" w:cs="Times New Roman"/>
                <w:sz w:val="26"/>
                <w:szCs w:val="26"/>
              </w:rPr>
            </w:pPr>
            <w:r w:rsidRPr="00FD52AB">
              <w:rPr>
                <w:rFonts w:ascii="Times New Roman" w:hAnsi="Times New Roman" w:cs="Times New Roman"/>
                <w:sz w:val="26"/>
                <w:szCs w:val="26"/>
              </w:rPr>
              <w:t>Не поддержать</w:t>
            </w:r>
          </w:p>
        </w:tc>
      </w:tr>
      <w:tr w:rsidR="00B37D24" w:rsidRPr="004C20C4" w:rsidTr="00A33A9C">
        <w:tc>
          <w:tcPr>
            <w:tcW w:w="674" w:type="dxa"/>
          </w:tcPr>
          <w:p w:rsidR="00B37D24" w:rsidRPr="004C20C4" w:rsidRDefault="00B37D24" w:rsidP="00645B29">
            <w:pPr>
              <w:rPr>
                <w:rFonts w:ascii="Times New Roman" w:hAnsi="Times New Roman" w:cs="Times New Roman"/>
                <w:sz w:val="26"/>
                <w:szCs w:val="26"/>
              </w:rPr>
            </w:pPr>
          </w:p>
        </w:tc>
        <w:tc>
          <w:tcPr>
            <w:tcW w:w="3149" w:type="dxa"/>
          </w:tcPr>
          <w:p w:rsidR="00B37D24" w:rsidRPr="004C20C4" w:rsidRDefault="00E77605" w:rsidP="00B37D24">
            <w:pPr>
              <w:jc w:val="both"/>
              <w:rPr>
                <w:rFonts w:ascii="Times New Roman" w:hAnsi="Times New Roman" w:cs="Times New Roman"/>
                <w:sz w:val="26"/>
                <w:szCs w:val="26"/>
              </w:rPr>
            </w:pPr>
            <w:r w:rsidRPr="00E77605">
              <w:rPr>
                <w:rFonts w:ascii="Times New Roman" w:hAnsi="Times New Roman" w:cs="Times New Roman"/>
                <w:sz w:val="26"/>
                <w:szCs w:val="26"/>
              </w:rPr>
              <w:t>№ 1091640-6 «О внесении изменения в Федеральный закон «О ветеранах» (о распространении статуса ветерана боевых действий на военнослужащих Вооруженных Сил СССР, направлявшихся в Чехословакию с 21 августа по ноябрь 1968 года в составе войск государств - участников Организации Варшавского Договора)</w:t>
            </w:r>
          </w:p>
        </w:tc>
        <w:tc>
          <w:tcPr>
            <w:tcW w:w="5811" w:type="dxa"/>
          </w:tcPr>
          <w:p w:rsidR="00625CED" w:rsidRPr="00625CED" w:rsidRDefault="00625CED" w:rsidP="00625CED">
            <w:pPr>
              <w:jc w:val="both"/>
              <w:rPr>
                <w:rFonts w:ascii="Times New Roman" w:hAnsi="Times New Roman" w:cs="Times New Roman"/>
                <w:sz w:val="26"/>
                <w:szCs w:val="26"/>
              </w:rPr>
            </w:pPr>
            <w:r w:rsidRPr="00625CED">
              <w:rPr>
                <w:rFonts w:ascii="Times New Roman" w:hAnsi="Times New Roman" w:cs="Times New Roman"/>
                <w:sz w:val="26"/>
                <w:szCs w:val="26"/>
              </w:rPr>
              <w:t xml:space="preserve">В данном </w:t>
            </w:r>
            <w:hyperlink r:id="rId41" w:history="1">
              <w:r w:rsidRPr="00625CED">
                <w:rPr>
                  <w:rStyle w:val="af2"/>
                  <w:rFonts w:ascii="Times New Roman" w:hAnsi="Times New Roman" w:cs="Times New Roman"/>
                  <w:color w:val="auto"/>
                  <w:sz w:val="26"/>
                  <w:szCs w:val="26"/>
                  <w:u w:val="none"/>
                </w:rPr>
                <w:t>законопроекте</w:t>
              </w:r>
            </w:hyperlink>
            <w:r w:rsidRPr="00625CED">
              <w:rPr>
                <w:rFonts w:ascii="Times New Roman" w:hAnsi="Times New Roman" w:cs="Times New Roman"/>
                <w:sz w:val="26"/>
                <w:szCs w:val="26"/>
              </w:rPr>
              <w:t xml:space="preserve"> предлагается по этому вопросу дополнить </w:t>
            </w:r>
            <w:hyperlink r:id="rId42" w:history="1">
              <w:r w:rsidRPr="00625CED">
                <w:rPr>
                  <w:rStyle w:val="af2"/>
                  <w:rFonts w:ascii="Times New Roman" w:hAnsi="Times New Roman" w:cs="Times New Roman"/>
                  <w:color w:val="auto"/>
                  <w:sz w:val="26"/>
                  <w:szCs w:val="26"/>
                  <w:u w:val="none"/>
                </w:rPr>
                <w:t>раздел III</w:t>
              </w:r>
            </w:hyperlink>
            <w:r w:rsidRPr="00625CED">
              <w:rPr>
                <w:rFonts w:ascii="Times New Roman" w:hAnsi="Times New Roman" w:cs="Times New Roman"/>
                <w:sz w:val="26"/>
                <w:szCs w:val="26"/>
              </w:rPr>
              <w:t xml:space="preserve"> приложения к Федеральному закону «О ветеранах» позицией следующего содержания: «Выполнение задач по подавлению попытки государственного переворота и обеспечению стабилизации обстановки в Чехословацкой Социалистической Республике в ходе осуществления крупномасштабной военно-стратегической операции войсками государств - членов Организации Варшавского Договора: с 21 августа по ноябрь 1968 года».</w:t>
            </w:r>
          </w:p>
          <w:p w:rsidR="00625CED" w:rsidRPr="00625CED" w:rsidRDefault="00A32376" w:rsidP="00625CED">
            <w:pPr>
              <w:jc w:val="both"/>
              <w:rPr>
                <w:rFonts w:ascii="Times New Roman" w:hAnsi="Times New Roman" w:cs="Times New Roman"/>
                <w:sz w:val="26"/>
                <w:szCs w:val="26"/>
              </w:rPr>
            </w:pPr>
            <w:hyperlink r:id="rId43" w:history="1">
              <w:r w:rsidR="00625CED" w:rsidRPr="00625CED">
                <w:rPr>
                  <w:rStyle w:val="af2"/>
                  <w:rFonts w:ascii="Times New Roman" w:hAnsi="Times New Roman" w:cs="Times New Roman"/>
                  <w:color w:val="auto"/>
                  <w:sz w:val="26"/>
                  <w:szCs w:val="26"/>
                  <w:u w:val="none"/>
                </w:rPr>
                <w:t>Проект</w:t>
              </w:r>
            </w:hyperlink>
            <w:r w:rsidR="00625CED" w:rsidRPr="00625CED">
              <w:rPr>
                <w:rFonts w:ascii="Times New Roman" w:hAnsi="Times New Roman" w:cs="Times New Roman"/>
                <w:sz w:val="26"/>
                <w:szCs w:val="26"/>
              </w:rPr>
              <w:t xml:space="preserve"> федерального закона коснется граждан России, участвовавших в операции «Дунай», возраст которых превышает 67 лет, и, которые нуждаются в моральной, а часть из них и в дополнительной материальной и социальной поддержке государства. Признавая проявленное ими мужество и стойкость при выполнении воинского долга в условиях военного положения в ЧССР в период с 21.08.1968 года по ноябрь 1968 года считаем необходимым восстановить по отношению к ним историческую и социальную справедливость - признать участников военно-стратегической операции «Дунай» ветеранами боевых действий и предоставить им меры социальной поддержки в соответствии с Федеральным </w:t>
            </w:r>
            <w:hyperlink r:id="rId44" w:history="1">
              <w:r w:rsidR="00625CED" w:rsidRPr="00625CED">
                <w:rPr>
                  <w:rStyle w:val="af2"/>
                  <w:rFonts w:ascii="Times New Roman" w:hAnsi="Times New Roman" w:cs="Times New Roman"/>
                  <w:color w:val="auto"/>
                  <w:sz w:val="26"/>
                  <w:szCs w:val="26"/>
                  <w:u w:val="none"/>
                </w:rPr>
                <w:t>законом</w:t>
              </w:r>
            </w:hyperlink>
            <w:r w:rsidR="00625CED" w:rsidRPr="00625CED">
              <w:rPr>
                <w:rFonts w:ascii="Times New Roman" w:hAnsi="Times New Roman" w:cs="Times New Roman"/>
                <w:sz w:val="26"/>
                <w:szCs w:val="26"/>
              </w:rPr>
              <w:t xml:space="preserve"> «О ветеранах».</w:t>
            </w:r>
          </w:p>
          <w:p w:rsidR="00625CED" w:rsidRPr="00625CED" w:rsidRDefault="00625CED" w:rsidP="00625CED">
            <w:pPr>
              <w:jc w:val="both"/>
              <w:rPr>
                <w:rFonts w:ascii="Times New Roman" w:hAnsi="Times New Roman" w:cs="Times New Roman"/>
                <w:sz w:val="26"/>
                <w:szCs w:val="26"/>
              </w:rPr>
            </w:pPr>
            <w:r w:rsidRPr="00625CED">
              <w:rPr>
                <w:rFonts w:ascii="Times New Roman" w:hAnsi="Times New Roman" w:cs="Times New Roman"/>
                <w:sz w:val="26"/>
                <w:szCs w:val="26"/>
              </w:rPr>
              <w:t xml:space="preserve">Принятие Федерального </w:t>
            </w:r>
            <w:hyperlink r:id="rId45" w:history="1">
              <w:r w:rsidRPr="00625CED">
                <w:rPr>
                  <w:rStyle w:val="af2"/>
                  <w:rFonts w:ascii="Times New Roman" w:hAnsi="Times New Roman" w:cs="Times New Roman"/>
                  <w:color w:val="auto"/>
                  <w:sz w:val="26"/>
                  <w:szCs w:val="26"/>
                  <w:u w:val="none"/>
                </w:rPr>
                <w:t>закона</w:t>
              </w:r>
            </w:hyperlink>
            <w:r w:rsidRPr="00625CED">
              <w:rPr>
                <w:rFonts w:ascii="Times New Roman" w:hAnsi="Times New Roman" w:cs="Times New Roman"/>
                <w:sz w:val="26"/>
                <w:szCs w:val="26"/>
              </w:rPr>
              <w:t xml:space="preserve"> потребует выделения средств из федерального бюджета для финансирования мер социальной поддержки.</w:t>
            </w:r>
          </w:p>
          <w:p w:rsidR="00B37D24" w:rsidRPr="004C20C4" w:rsidRDefault="00625CED" w:rsidP="00625CED">
            <w:pPr>
              <w:jc w:val="both"/>
              <w:rPr>
                <w:rFonts w:ascii="Times New Roman" w:hAnsi="Times New Roman" w:cs="Times New Roman"/>
                <w:sz w:val="26"/>
                <w:szCs w:val="26"/>
              </w:rPr>
            </w:pPr>
            <w:r w:rsidRPr="00625CED">
              <w:rPr>
                <w:rFonts w:ascii="Times New Roman" w:hAnsi="Times New Roman" w:cs="Times New Roman"/>
                <w:sz w:val="26"/>
                <w:szCs w:val="26"/>
              </w:rPr>
              <w:t>В настоящее время, по сведениям Межрегиональной общественной организации ветеранов воинов - участников осуществления крупномасштабной военно-стратегической операции «Дунай» на территории Чехословакии в вышеуказанный период общая численность военнослужащих - участников военно-стратегической операции «Дунай», живущих в Российской Федерации, составляет около 20 тысяч человек. В 2017 году расходы федерального бюджета, необходимые для финансирования мер социальной поддержки военнослужащим, принимавшим участие осуществлении военно-стратегической операции в ЧССР, могут составить 119,09 млн. рублей</w:t>
            </w:r>
          </w:p>
        </w:tc>
        <w:tc>
          <w:tcPr>
            <w:tcW w:w="1843" w:type="dxa"/>
          </w:tcPr>
          <w:p w:rsidR="00B37D24" w:rsidRPr="004C20C4" w:rsidRDefault="00B9343B" w:rsidP="00E53FB2">
            <w:pPr>
              <w:autoSpaceDE w:val="0"/>
              <w:autoSpaceDN w:val="0"/>
              <w:adjustRightInd w:val="0"/>
              <w:jc w:val="center"/>
              <w:rPr>
                <w:rFonts w:ascii="Times New Roman" w:hAnsi="Times New Roman"/>
                <w:sz w:val="26"/>
                <w:szCs w:val="26"/>
                <w:lang w:eastAsia="ru-RU"/>
              </w:rPr>
            </w:pPr>
            <w:r w:rsidRPr="00B9343B">
              <w:rPr>
                <w:rFonts w:ascii="Times New Roman" w:hAnsi="Times New Roman"/>
                <w:sz w:val="26"/>
                <w:szCs w:val="26"/>
                <w:lang w:eastAsia="ru-RU"/>
              </w:rPr>
              <w:t>Депутаты Государственной Думы Н.В.Коломейцев, С.Н.Решульский, Ю.П.Синельщиков</w:t>
            </w:r>
          </w:p>
        </w:tc>
        <w:tc>
          <w:tcPr>
            <w:tcW w:w="1701" w:type="dxa"/>
          </w:tcPr>
          <w:p w:rsidR="00B37D24" w:rsidRPr="004C20C4" w:rsidRDefault="00962BC0" w:rsidP="00B5539D">
            <w:pPr>
              <w:jc w:val="center"/>
              <w:rPr>
                <w:rFonts w:ascii="Times New Roman" w:hAnsi="Times New Roman" w:cs="Times New Roman"/>
                <w:sz w:val="26"/>
                <w:szCs w:val="26"/>
              </w:rPr>
            </w:pPr>
            <w:r w:rsidRPr="00962BC0">
              <w:rPr>
                <w:rFonts w:ascii="Times New Roman" w:hAnsi="Times New Roman" w:cs="Times New Roman"/>
                <w:sz w:val="26"/>
                <w:szCs w:val="26"/>
              </w:rPr>
              <w:t>Отрицательное заключение Правительства РФ</w:t>
            </w:r>
          </w:p>
        </w:tc>
        <w:tc>
          <w:tcPr>
            <w:tcW w:w="1701" w:type="dxa"/>
          </w:tcPr>
          <w:p w:rsidR="00B37D24" w:rsidRPr="004C20C4" w:rsidRDefault="00E77605" w:rsidP="00676D28">
            <w:pPr>
              <w:jc w:val="center"/>
              <w:rPr>
                <w:rFonts w:ascii="Times New Roman" w:hAnsi="Times New Roman" w:cs="Times New Roman"/>
                <w:sz w:val="26"/>
                <w:szCs w:val="26"/>
              </w:rPr>
            </w:pPr>
            <w:r>
              <w:rPr>
                <w:rFonts w:ascii="Times New Roman" w:hAnsi="Times New Roman" w:cs="Times New Roman"/>
                <w:sz w:val="26"/>
                <w:szCs w:val="26"/>
              </w:rPr>
              <w:t>Не п</w:t>
            </w:r>
            <w:r w:rsidR="00B37D24" w:rsidRPr="004C20C4">
              <w:rPr>
                <w:rFonts w:ascii="Times New Roman" w:hAnsi="Times New Roman" w:cs="Times New Roman"/>
                <w:sz w:val="26"/>
                <w:szCs w:val="26"/>
              </w:rPr>
              <w:t>оддержать</w:t>
            </w:r>
          </w:p>
        </w:tc>
      </w:tr>
      <w:tr w:rsidR="00B37D24" w:rsidRPr="004C20C4" w:rsidTr="00A33A9C">
        <w:tc>
          <w:tcPr>
            <w:tcW w:w="674" w:type="dxa"/>
          </w:tcPr>
          <w:p w:rsidR="00B37D24" w:rsidRPr="004C20C4" w:rsidRDefault="00B37D24" w:rsidP="000C441B">
            <w:pPr>
              <w:rPr>
                <w:rFonts w:ascii="Times New Roman" w:hAnsi="Times New Roman" w:cs="Times New Roman"/>
                <w:sz w:val="26"/>
                <w:szCs w:val="26"/>
              </w:rPr>
            </w:pPr>
          </w:p>
        </w:tc>
        <w:tc>
          <w:tcPr>
            <w:tcW w:w="3149" w:type="dxa"/>
          </w:tcPr>
          <w:p w:rsidR="00B37D24" w:rsidRPr="004C20C4" w:rsidRDefault="00B21BFC" w:rsidP="00B37D24">
            <w:pPr>
              <w:jc w:val="both"/>
              <w:rPr>
                <w:rFonts w:ascii="Times New Roman" w:hAnsi="Times New Roman" w:cs="Times New Roman"/>
                <w:sz w:val="26"/>
                <w:szCs w:val="26"/>
              </w:rPr>
            </w:pPr>
            <w:r w:rsidRPr="00B21BFC">
              <w:rPr>
                <w:rFonts w:ascii="Times New Roman" w:hAnsi="Times New Roman" w:cs="Times New Roman"/>
                <w:sz w:val="26"/>
                <w:szCs w:val="26"/>
              </w:rPr>
              <w:t>№ 1095256-6 «О внесении изменений в статьи 17 и 18 Федерального закона «О страховых пенсиях» (о применении районных коэффициентов при определении размера фиксированной выплаты к страховой пенсии лицам, проживаю</w:t>
            </w:r>
            <w:r w:rsidR="00434AC5">
              <w:rPr>
                <w:rFonts w:ascii="Times New Roman" w:hAnsi="Times New Roman" w:cs="Times New Roman"/>
                <w:sz w:val="26"/>
                <w:szCs w:val="26"/>
              </w:rPr>
              <w:t>щим в районах Дальнего Востока)</w:t>
            </w:r>
          </w:p>
        </w:tc>
        <w:tc>
          <w:tcPr>
            <w:tcW w:w="5811" w:type="dxa"/>
          </w:tcPr>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 xml:space="preserve">Данным </w:t>
            </w:r>
            <w:hyperlink r:id="rId46" w:history="1">
              <w:r w:rsidRPr="00536A05">
                <w:rPr>
                  <w:rStyle w:val="af2"/>
                  <w:rFonts w:ascii="Times New Roman" w:hAnsi="Times New Roman" w:cs="Times New Roman"/>
                  <w:color w:val="auto"/>
                  <w:sz w:val="26"/>
                  <w:szCs w:val="26"/>
                  <w:u w:val="none"/>
                </w:rPr>
                <w:t>проектом</w:t>
              </w:r>
            </w:hyperlink>
            <w:r w:rsidRPr="00536A05">
              <w:rPr>
                <w:rFonts w:ascii="Times New Roman" w:hAnsi="Times New Roman" w:cs="Times New Roman"/>
                <w:sz w:val="26"/>
                <w:szCs w:val="26"/>
              </w:rPr>
              <w:t xml:space="preserve"> федерального закона предлагается установить фиксированную выплату к страховой пенсии по старости, к страховой пенсии по инвалидности и к страховой пенсии по случаю потери кормильца  с учетом районного коэффициента лицам, проживающим в районах Дальнего Востока, не относящихся к районам Крайнего Севера и приравненным к ним местностям, но для которых установлен районный коэффициент к заработной плате.</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Для лиц, проживающих в районах Дальнего Востока, не относящихся к районам Крайнего Севера и приравненным к ним местностям, но являющихся районами с тяжелыми климатическими условиями, и где установлен районный коэффициент к заработной плате, при расчете фиксированной выплаты к страховой пенсии районный коэффициент не применяется. В данном случае имеет место юридическое неравенство, вызванное разными правовыми подходами к пенсионному обеспечению лиц, проживающих в районах с тяжелыми климатическими условиями.</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Необходимо подчеркнуть, что установление районных коэффициентов свидетельствует о признании органами государственной власти Российской Федерации наличия дискомфортных условий для жизни людей в указанных районах и местностях и необходимости компенсации дополнительных материальных и физиологических затрат проживающих там граждан. В связи с этим, отказ в применении районного коэффициента для каких-либо групп населения (в данном случае - получателей страховых пенсий), проживающих в районах с тяжелыми климатическими условиями, представляется необоснованным и дискриминационным.</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Для граждан, проживающих во всех районах Дальнего Востока, при решении вопросов их пенсионного обеспечения должен быть обеспечен единый подход. Установленный районный коэффициент для местностей с особыми климатическими условиями, призванный компенсировать часть дополнительных материальных и физиологических затрат граждан, должен учитываться как в заработной плате, так и в пенсионных выплатах всех жителей Дальнего Востока, а не только жителей Крайнего Севера и приравненных к нему местностей и получателей пенсий по государственному пенсионному обеспечению. Соблюсти разумную дифференциацию при компенсации тяжелых климатических условий позволяет разница в существующих размерах районных коэффициентов (например, Крайний Север - 2,0; южные районы Дальнего Востока - 1,2).</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Необходимо также отметить, что без поддержки федерального бюджета решить проблему учета районных коэффициентов к фиксированной выплате к страховой пенсии невозможно. В крупных экономически активных и самообеспеченных регионах могут осуществляться доплаты к пенсиям за счет средств региональных бюджетов. В дотационных дальневосточных регионах, где делаются только первые шаги для совершенствования экономического развития, такая возможность отсутствует.</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Полагаем, что поскольку данный вопрос является крайне важным как для жизни населения Дальнего Востока, так и для экономического развития региона в контексте стратегического развития экономики страны, его решение повысит привлекательность территорий Дальнего Востока как места жительства людей, а также будет являться фактором стимулирования положительной демографической динамики и уменьшения оттока населения.</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По информации Пенсионного фонда Российской Федерации, по состоянию на 1 декабря 2015 года численность получателей страховых пенсий, проживающих в районах Дальнего Востока, не относящихся к районам Крайнего Севера и приравненным к ним местностям, и получающих фиксированную выплату к страховой пенсии без учета районного коэффициента (Амурская область, Еврейская автономная область, Приморский край, Хабаровский край), составила 746 336 человек, из них 691 776 получают страховую пенсию по старости, 31 495 человек получают страховую пенсию по инвалидности (из них I группы - 3 141; II группы - 13 795; III группы - 14 559), 23 065 человек - страховую пенсию по случаю потери кормильца.</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Численность получателей страховых пенсий по старости и по инвалидности, имеющих иждивенцев, - 81 603 человека (в том числе одного иждивенца - 77 331; двух - 3 592; трех и более - 680). Численность пенсионеров, достигших 80 лет или являющихся инвалидами I группы, получающих страховую пенсию по старости, - 87 273 человека. Численность детей, потерявших обоих родителей, или детей умершей одинокой матери, получающих страховую пенсию по случаю потери кормильца, - 205 человек.</w:t>
            </w:r>
          </w:p>
          <w:p w:rsidR="00536A05" w:rsidRPr="00536A05"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 xml:space="preserve">Расчет дополнительных расходов на увеличение размера фиксированной выплаты к страховой пенсии и повышения фиксированной выплаты к страховой пенсии с учетом районного коэффициента 1,2 составлен исходя из положений, установленных </w:t>
            </w:r>
            <w:hyperlink r:id="rId47" w:history="1">
              <w:r w:rsidRPr="00536A05">
                <w:rPr>
                  <w:rStyle w:val="af2"/>
                  <w:rFonts w:ascii="Times New Roman" w:hAnsi="Times New Roman" w:cs="Times New Roman"/>
                  <w:color w:val="auto"/>
                  <w:sz w:val="26"/>
                  <w:szCs w:val="26"/>
                  <w:u w:val="none"/>
                </w:rPr>
                <w:t>статьями 16</w:t>
              </w:r>
            </w:hyperlink>
            <w:r w:rsidRPr="00536A05">
              <w:rPr>
                <w:rFonts w:ascii="Times New Roman" w:hAnsi="Times New Roman" w:cs="Times New Roman"/>
                <w:sz w:val="26"/>
                <w:szCs w:val="26"/>
              </w:rPr>
              <w:t xml:space="preserve">, </w:t>
            </w:r>
            <w:hyperlink r:id="rId48" w:history="1">
              <w:r w:rsidRPr="00536A05">
                <w:rPr>
                  <w:rStyle w:val="af2"/>
                  <w:rFonts w:ascii="Times New Roman" w:hAnsi="Times New Roman" w:cs="Times New Roman"/>
                  <w:color w:val="auto"/>
                  <w:sz w:val="26"/>
                  <w:szCs w:val="26"/>
                  <w:u w:val="none"/>
                </w:rPr>
                <w:t>17</w:t>
              </w:r>
            </w:hyperlink>
            <w:r w:rsidRPr="00536A05">
              <w:rPr>
                <w:rFonts w:ascii="Times New Roman" w:hAnsi="Times New Roman" w:cs="Times New Roman"/>
                <w:sz w:val="26"/>
                <w:szCs w:val="26"/>
              </w:rPr>
              <w:t xml:space="preserve"> Федерального закона «О страховых пенсиях».</w:t>
            </w:r>
          </w:p>
          <w:p w:rsidR="00B37D24" w:rsidRPr="004C20C4" w:rsidRDefault="00536A05" w:rsidP="00536A05">
            <w:pPr>
              <w:jc w:val="both"/>
              <w:rPr>
                <w:rFonts w:ascii="Times New Roman" w:hAnsi="Times New Roman" w:cs="Times New Roman"/>
                <w:sz w:val="26"/>
                <w:szCs w:val="26"/>
              </w:rPr>
            </w:pPr>
            <w:r w:rsidRPr="00536A05">
              <w:rPr>
                <w:rFonts w:ascii="Times New Roman" w:hAnsi="Times New Roman" w:cs="Times New Roman"/>
                <w:sz w:val="26"/>
                <w:szCs w:val="26"/>
              </w:rPr>
              <w:t>Дополнительные расходы федерального бюджета на выделение Пенсионному фонду Российской Федерации межбюджетных трансфертов составят порядка 9 276 251 434 руб. в год с учетом последующей ежегодной индексации размера фиксированной выплаты к страховой пенсии, начиная с 2017 года.</w:t>
            </w:r>
          </w:p>
        </w:tc>
        <w:tc>
          <w:tcPr>
            <w:tcW w:w="1843" w:type="dxa"/>
          </w:tcPr>
          <w:p w:rsidR="00B37D24" w:rsidRPr="004C20C4" w:rsidRDefault="00B21BFC" w:rsidP="00E53FB2">
            <w:pPr>
              <w:autoSpaceDE w:val="0"/>
              <w:autoSpaceDN w:val="0"/>
              <w:adjustRightInd w:val="0"/>
              <w:jc w:val="center"/>
              <w:rPr>
                <w:rFonts w:ascii="Times New Roman" w:hAnsi="Times New Roman"/>
                <w:sz w:val="26"/>
                <w:szCs w:val="26"/>
                <w:lang w:eastAsia="ru-RU"/>
              </w:rPr>
            </w:pPr>
            <w:r w:rsidRPr="00B21BFC">
              <w:rPr>
                <w:rFonts w:ascii="Times New Roman" w:hAnsi="Times New Roman"/>
                <w:sz w:val="26"/>
                <w:szCs w:val="26"/>
                <w:lang w:eastAsia="ru-RU"/>
              </w:rPr>
              <w:t>Депутат Государственной Думы А.В.Корниенко</w:t>
            </w:r>
          </w:p>
        </w:tc>
        <w:tc>
          <w:tcPr>
            <w:tcW w:w="1701" w:type="dxa"/>
          </w:tcPr>
          <w:p w:rsidR="00B37D24" w:rsidRPr="004C20C4" w:rsidRDefault="00970537" w:rsidP="00B5539D">
            <w:pPr>
              <w:jc w:val="center"/>
              <w:rPr>
                <w:rFonts w:ascii="Times New Roman" w:hAnsi="Times New Roman" w:cs="Times New Roman"/>
                <w:sz w:val="26"/>
                <w:szCs w:val="26"/>
              </w:rPr>
            </w:pPr>
            <w:r w:rsidRPr="00970537">
              <w:rPr>
                <w:rFonts w:ascii="Times New Roman" w:hAnsi="Times New Roman" w:cs="Times New Roman"/>
                <w:sz w:val="26"/>
                <w:szCs w:val="26"/>
              </w:rPr>
              <w:t>Отрицательное заключение Правительства РФ</w:t>
            </w:r>
          </w:p>
        </w:tc>
        <w:tc>
          <w:tcPr>
            <w:tcW w:w="1701" w:type="dxa"/>
          </w:tcPr>
          <w:p w:rsidR="00B37D24" w:rsidRPr="004C20C4" w:rsidRDefault="00B21BFC" w:rsidP="00B21BFC">
            <w:pPr>
              <w:jc w:val="center"/>
              <w:rPr>
                <w:rFonts w:ascii="Times New Roman" w:hAnsi="Times New Roman" w:cs="Times New Roman"/>
                <w:sz w:val="26"/>
                <w:szCs w:val="26"/>
              </w:rPr>
            </w:pPr>
            <w:r>
              <w:rPr>
                <w:rFonts w:ascii="Times New Roman" w:hAnsi="Times New Roman" w:cs="Times New Roman"/>
                <w:sz w:val="26"/>
                <w:szCs w:val="26"/>
              </w:rPr>
              <w:t>Не п</w:t>
            </w:r>
            <w:r w:rsidR="00B37D24" w:rsidRPr="004C20C4">
              <w:rPr>
                <w:rFonts w:ascii="Times New Roman" w:hAnsi="Times New Roman" w:cs="Times New Roman"/>
                <w:sz w:val="26"/>
                <w:szCs w:val="26"/>
              </w:rPr>
              <w:t>оддержать</w:t>
            </w:r>
          </w:p>
        </w:tc>
      </w:tr>
      <w:tr w:rsidR="002D6195" w:rsidRPr="004C20C4" w:rsidTr="00A33A9C">
        <w:tc>
          <w:tcPr>
            <w:tcW w:w="674" w:type="dxa"/>
          </w:tcPr>
          <w:p w:rsidR="002D6195" w:rsidRPr="004C20C4" w:rsidRDefault="002D6195" w:rsidP="002D6195">
            <w:pPr>
              <w:rPr>
                <w:rFonts w:ascii="Times New Roman" w:hAnsi="Times New Roman" w:cs="Times New Roman"/>
                <w:sz w:val="26"/>
                <w:szCs w:val="26"/>
              </w:rPr>
            </w:pPr>
          </w:p>
        </w:tc>
        <w:tc>
          <w:tcPr>
            <w:tcW w:w="3149" w:type="dxa"/>
          </w:tcPr>
          <w:p w:rsidR="002D6195" w:rsidRPr="004C20C4" w:rsidRDefault="002D6195" w:rsidP="002D6195">
            <w:pPr>
              <w:jc w:val="both"/>
              <w:rPr>
                <w:rFonts w:ascii="Times New Roman" w:hAnsi="Times New Roman" w:cs="Times New Roman"/>
                <w:sz w:val="26"/>
                <w:szCs w:val="26"/>
              </w:rPr>
            </w:pPr>
            <w:r w:rsidRPr="002D6195">
              <w:rPr>
                <w:rFonts w:ascii="Times New Roman" w:hAnsi="Times New Roman" w:cs="Times New Roman"/>
                <w:sz w:val="26"/>
                <w:szCs w:val="26"/>
              </w:rPr>
              <w:t>№ 1096146-6 «О внесении изменения в Трудовой кодекс Российской Федерации в части установления соотношения максимального и минимального размеров средней заработной платы работодателя и работников организации»</w:t>
            </w:r>
          </w:p>
        </w:tc>
        <w:tc>
          <w:tcPr>
            <w:tcW w:w="5811" w:type="dxa"/>
          </w:tcPr>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 xml:space="preserve">Данным </w:t>
            </w:r>
            <w:hyperlink r:id="rId49" w:history="1">
              <w:r w:rsidRPr="004772BC">
                <w:rPr>
                  <w:rStyle w:val="af2"/>
                  <w:rFonts w:ascii="Times New Roman" w:hAnsi="Times New Roman" w:cs="Times New Roman"/>
                  <w:color w:val="auto"/>
                  <w:sz w:val="26"/>
                  <w:szCs w:val="26"/>
                  <w:u w:val="none"/>
                </w:rPr>
                <w:t>законопроектом</w:t>
              </w:r>
            </w:hyperlink>
            <w:r w:rsidRPr="004772BC">
              <w:rPr>
                <w:rFonts w:ascii="Times New Roman" w:hAnsi="Times New Roman" w:cs="Times New Roman"/>
                <w:sz w:val="26"/>
                <w:szCs w:val="26"/>
              </w:rPr>
              <w:t xml:space="preserve"> предлагается закрепить в Трудовом </w:t>
            </w:r>
            <w:hyperlink r:id="rId50" w:history="1">
              <w:r w:rsidRPr="004772BC">
                <w:rPr>
                  <w:rStyle w:val="af2"/>
                  <w:rFonts w:ascii="Times New Roman" w:hAnsi="Times New Roman" w:cs="Times New Roman"/>
                  <w:color w:val="auto"/>
                  <w:sz w:val="26"/>
                  <w:szCs w:val="26"/>
                  <w:u w:val="none"/>
                </w:rPr>
                <w:t>кодексе</w:t>
              </w:r>
            </w:hyperlink>
            <w:r w:rsidRPr="004772BC">
              <w:rPr>
                <w:rFonts w:ascii="Times New Roman" w:hAnsi="Times New Roman" w:cs="Times New Roman"/>
                <w:sz w:val="26"/>
                <w:szCs w:val="26"/>
              </w:rPr>
              <w:t xml:space="preserve"> Российской Федерации соотношение максимальной и минимальной рассчитываемой за календарный год средней заработной платы работодателя и работников организации в пределах 10 к 1. Причем эта кратность будет включать в себя различные надбавки, компенсационные и стимулирующие выплаты. Требование не будет распространяться на работодателей - физических лиц и их работников. В случае если выплаченная заработная плата будет превышать соотношение 10 к 1, то часть, превышающая это соотношение, подлежит возврату и распределению между работниками пропорционально размерам их заработной платы.</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В настоящее время в России работодатели самостоятельно определяют уровень заработной платы своих работников. На практике это привело к ярко выраженной дифференциации в оплате труда как между отраслями экономики, так и на отдельных предприятиях.</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Серьезной проблемой сегодня является необоснованный дисбаланс в заработных платах топ-менеджеров, объем премирования которых не коррелирует с результатами их деятельности.</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Для крупных российских компаний независимо от сферы деятельности и формы собственности характерны беспрецедентные, экономически необоснованные разрывы в уровне оплаты труда топ-менеджеров и остального персонала. Аналогичная ситуация, только в более мелких масштабах, сложилась в рамках государственных и иных учреждений. Например, разрыв в заработных платах отдельных ректоров учебных заведений является существенным: заработная плата ректора достигает семизначных цифр, в то время как рядовой преподаватель получает в среднем 15 тыс. рублей.</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Вышеизложенные факты в очередной раз подтверждают вывод о необходимости изменения действующей системы оплаты труда. Установление взаимосвязи между оплатой труда руководителей и работников обеспечит более эффективное управление.</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Опыт закрепления соотношений между заработными платами всех категорий работников был в нашей стране. Во всех отраслях экономики СССР должностные оклады первых руководителей предприятий, их заместителей были соизмеримы с размером минимальной оплаты труда (для директора, в частности, в соотношении 5 к 1). Средний размер оплаты труда руководителей и всех остальных работников по стране был в соотношении 4 к 1.</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Предполагается целесообразным закрепить норму об установлении зависимости средних заработных плат внутри одной организации между разными уровнями заработных плат. С одной стороны это позволит избежать в будущем необоснованных выплат и увеличения заработной платы руководящего звена, а с другой стороны, будет мотивировать руководителя в росте эффективности работы организации и, как следствие, в увеличении размера средней заработной платы персонала организации. Кроме того, введение данной нормы в федеральное законодательство закрепит единообразный принцип ограничения заработной платы.</w:t>
            </w:r>
          </w:p>
          <w:p w:rsidR="004772BC" w:rsidRPr="004772BC"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 xml:space="preserve">Предполагается, что принятие настоящего Федерального </w:t>
            </w:r>
            <w:hyperlink r:id="rId51" w:history="1">
              <w:r w:rsidRPr="004772BC">
                <w:rPr>
                  <w:rStyle w:val="af2"/>
                  <w:rFonts w:ascii="Times New Roman" w:hAnsi="Times New Roman" w:cs="Times New Roman"/>
                  <w:color w:val="auto"/>
                  <w:sz w:val="26"/>
                  <w:szCs w:val="26"/>
                  <w:u w:val="none"/>
                </w:rPr>
                <w:t>закона</w:t>
              </w:r>
            </w:hyperlink>
            <w:r w:rsidRPr="004772BC">
              <w:rPr>
                <w:rFonts w:ascii="Times New Roman" w:hAnsi="Times New Roman" w:cs="Times New Roman"/>
                <w:sz w:val="26"/>
                <w:szCs w:val="26"/>
              </w:rPr>
              <w:t xml:space="preserve"> окажет положительное влияние на рынок труда, в частности, повысит конкурентоспособность, привлечет профессионалов в различные сферы, повысит уровень ответственности работников, исключит личностный фактор при определении оплаты труда, а также повысит реальные доходы многих категорий граждан, некоторые из которых перешагнут черту бедности.</w:t>
            </w:r>
          </w:p>
          <w:p w:rsidR="002D6195" w:rsidRPr="004C20C4" w:rsidRDefault="004772BC" w:rsidP="004772BC">
            <w:pPr>
              <w:jc w:val="both"/>
              <w:rPr>
                <w:rFonts w:ascii="Times New Roman" w:hAnsi="Times New Roman" w:cs="Times New Roman"/>
                <w:sz w:val="26"/>
                <w:szCs w:val="26"/>
              </w:rPr>
            </w:pPr>
            <w:r w:rsidRPr="004772BC">
              <w:rPr>
                <w:rFonts w:ascii="Times New Roman" w:hAnsi="Times New Roman" w:cs="Times New Roman"/>
                <w:sz w:val="26"/>
                <w:szCs w:val="26"/>
              </w:rPr>
              <w:t>На основании вышеизложенного представляется абсолютно справедливым установить сокращение в разрыве между зарплатами для всех руководителей организаций и работников и внести соответствующие изменения в законодательство</w:t>
            </w:r>
          </w:p>
        </w:tc>
        <w:tc>
          <w:tcPr>
            <w:tcW w:w="1843" w:type="dxa"/>
          </w:tcPr>
          <w:p w:rsidR="002D6195" w:rsidRPr="004C20C4" w:rsidRDefault="002D6195" w:rsidP="002D6195">
            <w:pPr>
              <w:autoSpaceDE w:val="0"/>
              <w:autoSpaceDN w:val="0"/>
              <w:adjustRightInd w:val="0"/>
              <w:jc w:val="center"/>
              <w:rPr>
                <w:rFonts w:ascii="Times New Roman" w:hAnsi="Times New Roman"/>
                <w:sz w:val="26"/>
                <w:szCs w:val="26"/>
                <w:lang w:eastAsia="ru-RU"/>
              </w:rPr>
            </w:pPr>
            <w:r w:rsidRPr="002D6195">
              <w:rPr>
                <w:rFonts w:ascii="Times New Roman" w:hAnsi="Times New Roman"/>
                <w:sz w:val="26"/>
                <w:szCs w:val="26"/>
                <w:lang w:eastAsia="ru-RU"/>
              </w:rPr>
              <w:t>Депутаты Государственной Думы С.М.Катасонов, В.Е.Деньгин, А.Б.Курдюмов</w:t>
            </w:r>
          </w:p>
        </w:tc>
        <w:tc>
          <w:tcPr>
            <w:tcW w:w="1701" w:type="dxa"/>
          </w:tcPr>
          <w:p w:rsidR="002D6195" w:rsidRPr="004C20C4" w:rsidRDefault="002D6195" w:rsidP="002D6195">
            <w:pPr>
              <w:jc w:val="center"/>
              <w:rPr>
                <w:rFonts w:ascii="Times New Roman" w:hAnsi="Times New Roman" w:cs="Times New Roman"/>
                <w:sz w:val="26"/>
                <w:szCs w:val="26"/>
              </w:rPr>
            </w:pPr>
            <w:r w:rsidRPr="00970537">
              <w:rPr>
                <w:rFonts w:ascii="Times New Roman" w:hAnsi="Times New Roman" w:cs="Times New Roman"/>
                <w:sz w:val="26"/>
                <w:szCs w:val="26"/>
              </w:rPr>
              <w:t>Отрицательное заключение Правительства РФ</w:t>
            </w:r>
          </w:p>
        </w:tc>
        <w:tc>
          <w:tcPr>
            <w:tcW w:w="1701" w:type="dxa"/>
          </w:tcPr>
          <w:p w:rsidR="002D6195" w:rsidRPr="004C20C4" w:rsidRDefault="002D6195" w:rsidP="002D6195">
            <w:pPr>
              <w:jc w:val="center"/>
              <w:rPr>
                <w:rFonts w:ascii="Times New Roman" w:hAnsi="Times New Roman" w:cs="Times New Roman"/>
                <w:sz w:val="26"/>
                <w:szCs w:val="26"/>
              </w:rPr>
            </w:pPr>
            <w:r>
              <w:rPr>
                <w:rFonts w:ascii="Times New Roman" w:hAnsi="Times New Roman" w:cs="Times New Roman"/>
                <w:sz w:val="26"/>
                <w:szCs w:val="26"/>
              </w:rPr>
              <w:t>Не п</w:t>
            </w:r>
            <w:r w:rsidRPr="004C20C4">
              <w:rPr>
                <w:rFonts w:ascii="Times New Roman" w:hAnsi="Times New Roman" w:cs="Times New Roman"/>
                <w:sz w:val="26"/>
                <w:szCs w:val="26"/>
              </w:rPr>
              <w:t>оддержать</w:t>
            </w:r>
          </w:p>
        </w:tc>
      </w:tr>
      <w:tr w:rsidR="0061112F" w:rsidRPr="004C20C4" w:rsidTr="00A33A9C">
        <w:tc>
          <w:tcPr>
            <w:tcW w:w="674" w:type="dxa"/>
          </w:tcPr>
          <w:p w:rsidR="0061112F" w:rsidRPr="004C20C4" w:rsidRDefault="0061112F" w:rsidP="0061112F">
            <w:pPr>
              <w:rPr>
                <w:rFonts w:ascii="Times New Roman" w:hAnsi="Times New Roman" w:cs="Times New Roman"/>
                <w:sz w:val="26"/>
                <w:szCs w:val="26"/>
              </w:rPr>
            </w:pPr>
          </w:p>
        </w:tc>
        <w:tc>
          <w:tcPr>
            <w:tcW w:w="3149" w:type="dxa"/>
          </w:tcPr>
          <w:p w:rsidR="0061112F" w:rsidRPr="004C20C4" w:rsidRDefault="0061112F" w:rsidP="0061112F">
            <w:pPr>
              <w:jc w:val="both"/>
              <w:rPr>
                <w:rFonts w:ascii="Times New Roman" w:hAnsi="Times New Roman" w:cs="Times New Roman"/>
                <w:sz w:val="26"/>
                <w:szCs w:val="26"/>
              </w:rPr>
            </w:pPr>
            <w:r w:rsidRPr="0061112F">
              <w:rPr>
                <w:rFonts w:ascii="Times New Roman" w:hAnsi="Times New Roman" w:cs="Times New Roman"/>
                <w:bCs/>
                <w:sz w:val="26"/>
                <w:szCs w:val="26"/>
              </w:rPr>
              <w:t>№ 1101780-6 «О внесении изменения в Федеральный закон «О ветеранах» (о распространении статуса ветерана боевых действий на военнослужащих, направлявшихся на территорию Республики Куба в период проведения военно-стратегической операции «Анадырь» с июля 1962 года по ноябрь 1963 года)</w:t>
            </w:r>
          </w:p>
        </w:tc>
        <w:tc>
          <w:tcPr>
            <w:tcW w:w="5811" w:type="dxa"/>
          </w:tcPr>
          <w:p w:rsidR="00B62A7E" w:rsidRPr="00B62A7E" w:rsidRDefault="00B62A7E" w:rsidP="00B62A7E">
            <w:pPr>
              <w:jc w:val="both"/>
              <w:rPr>
                <w:rFonts w:ascii="Times New Roman" w:hAnsi="Times New Roman" w:cs="Times New Roman"/>
                <w:sz w:val="26"/>
                <w:szCs w:val="26"/>
              </w:rPr>
            </w:pPr>
            <w:r w:rsidRPr="00B62A7E">
              <w:rPr>
                <w:rFonts w:ascii="Times New Roman" w:hAnsi="Times New Roman" w:cs="Times New Roman"/>
                <w:sz w:val="26"/>
                <w:szCs w:val="26"/>
              </w:rPr>
              <w:t xml:space="preserve">Настоящим </w:t>
            </w:r>
            <w:hyperlink r:id="rId52" w:history="1">
              <w:r w:rsidRPr="00B62A7E">
                <w:rPr>
                  <w:rStyle w:val="af2"/>
                  <w:rFonts w:ascii="Times New Roman" w:hAnsi="Times New Roman" w:cs="Times New Roman"/>
                  <w:color w:val="auto"/>
                  <w:sz w:val="26"/>
                  <w:szCs w:val="26"/>
                  <w:u w:val="none"/>
                </w:rPr>
                <w:t>законопроектом</w:t>
              </w:r>
            </w:hyperlink>
            <w:r w:rsidRPr="00B62A7E">
              <w:rPr>
                <w:rFonts w:ascii="Times New Roman" w:hAnsi="Times New Roman" w:cs="Times New Roman"/>
                <w:sz w:val="26"/>
                <w:szCs w:val="26"/>
              </w:rPr>
              <w:t xml:space="preserve"> предлагается установить полный перечень мер социальной поддержки, доступных ветеранам и инвалидам боевых действий, участникам стратегической операции «Анадырь» в период Карибского кризиса: июль 1962 года - ноябрь 1963 года.</w:t>
            </w:r>
          </w:p>
          <w:p w:rsidR="00B62A7E" w:rsidRPr="00B62A7E" w:rsidRDefault="00B62A7E" w:rsidP="00B62A7E">
            <w:pPr>
              <w:jc w:val="both"/>
              <w:rPr>
                <w:rFonts w:ascii="Times New Roman" w:hAnsi="Times New Roman" w:cs="Times New Roman"/>
                <w:sz w:val="26"/>
                <w:szCs w:val="26"/>
              </w:rPr>
            </w:pPr>
            <w:r w:rsidRPr="00B62A7E">
              <w:rPr>
                <w:rFonts w:ascii="Times New Roman" w:hAnsi="Times New Roman" w:cs="Times New Roman"/>
                <w:sz w:val="26"/>
                <w:szCs w:val="26"/>
              </w:rPr>
              <w:t>По состоянию на 1.08.2008 г. численный состав указанной категории ветеранов составлял всего 2075 чел. (в настоящее время еще меньше), каждому из которых не менее 75 лет, многие инвалиды I и II группы.</w:t>
            </w:r>
          </w:p>
          <w:p w:rsidR="00B62A7E" w:rsidRPr="00B62A7E" w:rsidRDefault="00B62A7E" w:rsidP="00B62A7E">
            <w:pPr>
              <w:jc w:val="both"/>
              <w:rPr>
                <w:rFonts w:ascii="Times New Roman" w:hAnsi="Times New Roman" w:cs="Times New Roman"/>
                <w:sz w:val="26"/>
                <w:szCs w:val="26"/>
              </w:rPr>
            </w:pPr>
            <w:r w:rsidRPr="00B62A7E">
              <w:rPr>
                <w:rFonts w:ascii="Times New Roman" w:hAnsi="Times New Roman" w:cs="Times New Roman"/>
                <w:sz w:val="26"/>
                <w:szCs w:val="26"/>
              </w:rPr>
              <w:t xml:space="preserve">Таким образом, реализация указанной нормы будет полностью соответствовать тезисам Президента РФ В.В. Путина, озвученным в </w:t>
            </w:r>
            <w:hyperlink r:id="rId53" w:history="1">
              <w:r w:rsidRPr="00B62A7E">
                <w:rPr>
                  <w:rStyle w:val="af2"/>
                  <w:rFonts w:ascii="Times New Roman" w:hAnsi="Times New Roman" w:cs="Times New Roman"/>
                  <w:color w:val="auto"/>
                  <w:sz w:val="26"/>
                  <w:szCs w:val="26"/>
                  <w:u w:val="none"/>
                </w:rPr>
                <w:t>послании</w:t>
              </w:r>
            </w:hyperlink>
            <w:r w:rsidRPr="00B62A7E">
              <w:rPr>
                <w:rFonts w:ascii="Times New Roman" w:hAnsi="Times New Roman" w:cs="Times New Roman"/>
                <w:sz w:val="26"/>
                <w:szCs w:val="26"/>
              </w:rPr>
              <w:t xml:space="preserve"> Федеральному собранию РФ в 2015 г., о необходимости поддержки наиболее уязвимых категорий граждан, а также будет способствовать проведению военно-патриотической работы среди молодежи, воспеванию героического прошлого нашей Родины, восстановлению социальной справедливости в отношении граждан нашей страны, достойно выполнивших в свое время задачи по защите национальных интересов Отечества, обеспечению международной безопасности и мира.</w:t>
            </w:r>
          </w:p>
          <w:p w:rsidR="0061112F" w:rsidRDefault="00B62A7E" w:rsidP="0061112F">
            <w:pPr>
              <w:jc w:val="both"/>
              <w:rPr>
                <w:rFonts w:ascii="Times New Roman" w:hAnsi="Times New Roman" w:cs="Times New Roman"/>
                <w:sz w:val="26"/>
                <w:szCs w:val="26"/>
              </w:rPr>
            </w:pPr>
            <w:r w:rsidRPr="00B62A7E">
              <w:rPr>
                <w:rFonts w:ascii="Times New Roman" w:hAnsi="Times New Roman" w:cs="Times New Roman"/>
                <w:sz w:val="26"/>
                <w:szCs w:val="26"/>
              </w:rPr>
              <w:t xml:space="preserve">При этом на реализацию Федерального </w:t>
            </w:r>
            <w:hyperlink r:id="rId54" w:history="1">
              <w:r w:rsidRPr="00B62A7E">
                <w:rPr>
                  <w:rStyle w:val="af2"/>
                  <w:rFonts w:ascii="Times New Roman" w:hAnsi="Times New Roman" w:cs="Times New Roman"/>
                  <w:color w:val="auto"/>
                  <w:sz w:val="26"/>
                  <w:szCs w:val="26"/>
                  <w:u w:val="none"/>
                </w:rPr>
                <w:t>закона</w:t>
              </w:r>
            </w:hyperlink>
            <w:r w:rsidRPr="00B62A7E">
              <w:rPr>
                <w:rFonts w:ascii="Times New Roman" w:hAnsi="Times New Roman" w:cs="Times New Roman"/>
                <w:sz w:val="26"/>
                <w:szCs w:val="26"/>
              </w:rPr>
              <w:t xml:space="preserve"> «О внесении изменения в Федеральный закон «О ветеранах» потребуется всего 56,4 млн. руб. в год.</w:t>
            </w:r>
          </w:p>
          <w:p w:rsidR="00550D2A" w:rsidRPr="004C20C4" w:rsidRDefault="00550D2A" w:rsidP="0061112F">
            <w:pPr>
              <w:jc w:val="both"/>
              <w:rPr>
                <w:rFonts w:ascii="Times New Roman" w:hAnsi="Times New Roman" w:cs="Times New Roman"/>
                <w:sz w:val="26"/>
                <w:szCs w:val="26"/>
              </w:rPr>
            </w:pPr>
          </w:p>
        </w:tc>
        <w:tc>
          <w:tcPr>
            <w:tcW w:w="1843" w:type="dxa"/>
          </w:tcPr>
          <w:p w:rsidR="0061112F" w:rsidRPr="004C20C4" w:rsidRDefault="0061112F" w:rsidP="0061112F">
            <w:pPr>
              <w:autoSpaceDE w:val="0"/>
              <w:autoSpaceDN w:val="0"/>
              <w:adjustRightInd w:val="0"/>
              <w:jc w:val="center"/>
              <w:rPr>
                <w:rFonts w:ascii="Times New Roman" w:hAnsi="Times New Roman"/>
                <w:sz w:val="26"/>
                <w:szCs w:val="26"/>
                <w:lang w:eastAsia="ru-RU"/>
              </w:rPr>
            </w:pPr>
            <w:r w:rsidRPr="0061112F">
              <w:rPr>
                <w:rFonts w:ascii="Times New Roman" w:hAnsi="Times New Roman"/>
                <w:sz w:val="26"/>
                <w:szCs w:val="26"/>
                <w:lang w:eastAsia="ru-RU"/>
              </w:rPr>
              <w:t>Депутаты Государственной Думы А.А.Ищенко, С.Г.Каргинов, И.К.Сухарев, В.В.Сысоев, А.Н.Шерин, И.Н.Абрамов</w:t>
            </w:r>
          </w:p>
        </w:tc>
        <w:tc>
          <w:tcPr>
            <w:tcW w:w="1701" w:type="dxa"/>
          </w:tcPr>
          <w:p w:rsidR="0061112F" w:rsidRPr="004C20C4" w:rsidRDefault="0061112F" w:rsidP="0061112F">
            <w:pPr>
              <w:jc w:val="center"/>
              <w:rPr>
                <w:rFonts w:ascii="Times New Roman" w:hAnsi="Times New Roman" w:cs="Times New Roman"/>
                <w:sz w:val="26"/>
                <w:szCs w:val="26"/>
              </w:rPr>
            </w:pPr>
            <w:r w:rsidRPr="00970537">
              <w:rPr>
                <w:rFonts w:ascii="Times New Roman" w:hAnsi="Times New Roman" w:cs="Times New Roman"/>
                <w:sz w:val="26"/>
                <w:szCs w:val="26"/>
              </w:rPr>
              <w:t>Отрицательное заключение Правительства РФ</w:t>
            </w:r>
          </w:p>
        </w:tc>
        <w:tc>
          <w:tcPr>
            <w:tcW w:w="1701" w:type="dxa"/>
          </w:tcPr>
          <w:p w:rsidR="0061112F" w:rsidRPr="004C20C4" w:rsidRDefault="0061112F" w:rsidP="0061112F">
            <w:pPr>
              <w:jc w:val="center"/>
              <w:rPr>
                <w:rFonts w:ascii="Times New Roman" w:hAnsi="Times New Roman" w:cs="Times New Roman"/>
                <w:sz w:val="26"/>
                <w:szCs w:val="26"/>
              </w:rPr>
            </w:pPr>
            <w:r>
              <w:rPr>
                <w:rFonts w:ascii="Times New Roman" w:hAnsi="Times New Roman" w:cs="Times New Roman"/>
                <w:sz w:val="26"/>
                <w:szCs w:val="26"/>
              </w:rPr>
              <w:t>Не п</w:t>
            </w:r>
            <w:r w:rsidRPr="004C20C4">
              <w:rPr>
                <w:rFonts w:ascii="Times New Roman" w:hAnsi="Times New Roman" w:cs="Times New Roman"/>
                <w:sz w:val="26"/>
                <w:szCs w:val="26"/>
              </w:rPr>
              <w:t>оддержать</w:t>
            </w:r>
          </w:p>
        </w:tc>
      </w:tr>
      <w:tr w:rsidR="00FF05B0" w:rsidRPr="004C20C4" w:rsidTr="00577D13">
        <w:tc>
          <w:tcPr>
            <w:tcW w:w="674" w:type="dxa"/>
          </w:tcPr>
          <w:p w:rsidR="00FF05B0" w:rsidRPr="004C20C4" w:rsidRDefault="00FF05B0" w:rsidP="00D840EE">
            <w:pPr>
              <w:rPr>
                <w:rFonts w:ascii="Times New Roman" w:hAnsi="Times New Roman" w:cs="Times New Roman"/>
                <w:sz w:val="26"/>
                <w:szCs w:val="26"/>
              </w:rPr>
            </w:pPr>
          </w:p>
        </w:tc>
        <w:tc>
          <w:tcPr>
            <w:tcW w:w="14205" w:type="dxa"/>
            <w:gridSpan w:val="5"/>
          </w:tcPr>
          <w:p w:rsidR="00FF05B0" w:rsidRPr="00FF05B0" w:rsidRDefault="00FF05B0" w:rsidP="00676D28">
            <w:pPr>
              <w:jc w:val="center"/>
              <w:rPr>
                <w:rFonts w:ascii="Times New Roman" w:hAnsi="Times New Roman" w:cs="Times New Roman"/>
                <w:b/>
                <w:sz w:val="26"/>
                <w:szCs w:val="26"/>
              </w:rPr>
            </w:pPr>
            <w:r w:rsidRPr="00FF05B0">
              <w:rPr>
                <w:rFonts w:ascii="Times New Roman" w:hAnsi="Times New Roman" w:cs="Times New Roman"/>
                <w:b/>
                <w:sz w:val="26"/>
                <w:szCs w:val="26"/>
              </w:rPr>
              <w:t>Комитет по аграрной политике и природопользованию</w:t>
            </w:r>
          </w:p>
        </w:tc>
      </w:tr>
      <w:tr w:rsidR="00FF05B0" w:rsidRPr="004C20C4" w:rsidTr="00A33A9C">
        <w:tc>
          <w:tcPr>
            <w:tcW w:w="674" w:type="dxa"/>
          </w:tcPr>
          <w:p w:rsidR="00FF05B0" w:rsidRPr="004C20C4" w:rsidRDefault="00FF05B0" w:rsidP="00645B29">
            <w:pPr>
              <w:rPr>
                <w:rFonts w:ascii="Times New Roman" w:hAnsi="Times New Roman" w:cs="Times New Roman"/>
                <w:sz w:val="26"/>
                <w:szCs w:val="26"/>
              </w:rPr>
            </w:pPr>
          </w:p>
        </w:tc>
        <w:tc>
          <w:tcPr>
            <w:tcW w:w="3149" w:type="dxa"/>
          </w:tcPr>
          <w:p w:rsidR="00FF05B0" w:rsidRPr="004C20C4" w:rsidRDefault="00366650" w:rsidP="00FF05B0">
            <w:pPr>
              <w:jc w:val="both"/>
              <w:rPr>
                <w:rFonts w:ascii="Times New Roman" w:hAnsi="Times New Roman" w:cs="Times New Roman"/>
                <w:sz w:val="26"/>
                <w:szCs w:val="26"/>
              </w:rPr>
            </w:pPr>
            <w:r w:rsidRPr="00366650">
              <w:rPr>
                <w:rFonts w:ascii="Times New Roman" w:hAnsi="Times New Roman" w:cs="Times New Roman"/>
                <w:bCs/>
                <w:sz w:val="26"/>
                <w:szCs w:val="26"/>
              </w:rPr>
              <w:t>№ 1077849-6 «О внесении изменений в Федеральный закон от 24 июля 2002 г. № 101-ФЗ «Об обороте земель сельскохозяйственного назначения» (в части совершенствования порядка уведомления участников долевой собственности о проведении общего собрания)</w:t>
            </w:r>
          </w:p>
        </w:tc>
        <w:tc>
          <w:tcPr>
            <w:tcW w:w="5811" w:type="dxa"/>
          </w:tcPr>
          <w:p w:rsidR="00472E28" w:rsidRPr="00472E28" w:rsidRDefault="00472E28" w:rsidP="00472E28">
            <w:pPr>
              <w:jc w:val="both"/>
              <w:rPr>
                <w:rFonts w:ascii="Times New Roman" w:hAnsi="Times New Roman" w:cs="Times New Roman"/>
                <w:sz w:val="26"/>
                <w:szCs w:val="26"/>
              </w:rPr>
            </w:pPr>
            <w:r w:rsidRPr="00472E28">
              <w:rPr>
                <w:rFonts w:ascii="Times New Roman" w:hAnsi="Times New Roman" w:cs="Times New Roman"/>
                <w:sz w:val="26"/>
                <w:szCs w:val="26"/>
              </w:rPr>
              <w:t>Законопроектом устанавливается обязанность по уведомлению в письменной форме всех участников долевой собственности на земельный участок сельскохозяйственного назначения для инициаторов проведения общего собрания в случае, когда с последнего общего собрания прошло менее 6 месяцев и в повестку дня общего собрания включен вопрос аналогичный тому, который был включен в повестку дня последнего состоявшегося общего собрания.</w:t>
            </w:r>
          </w:p>
          <w:p w:rsidR="00FF05B0" w:rsidRPr="004C20C4" w:rsidRDefault="00472E28" w:rsidP="00472E28">
            <w:pPr>
              <w:jc w:val="both"/>
              <w:rPr>
                <w:rFonts w:ascii="Times New Roman" w:hAnsi="Times New Roman" w:cs="Times New Roman"/>
                <w:sz w:val="26"/>
                <w:szCs w:val="26"/>
              </w:rPr>
            </w:pPr>
            <w:r w:rsidRPr="00472E28">
              <w:rPr>
                <w:rFonts w:ascii="Times New Roman" w:hAnsi="Times New Roman" w:cs="Times New Roman"/>
                <w:sz w:val="26"/>
                <w:szCs w:val="26"/>
              </w:rPr>
              <w:t>Это позволит повысить уровень информированности и вовлеченности участников долевой собственности в принятия ключевых решений в отношении земельных участков</w:t>
            </w:r>
          </w:p>
        </w:tc>
        <w:tc>
          <w:tcPr>
            <w:tcW w:w="1843" w:type="dxa"/>
          </w:tcPr>
          <w:p w:rsidR="00FF05B0" w:rsidRPr="004C20C4" w:rsidRDefault="00366650" w:rsidP="00366650">
            <w:pPr>
              <w:autoSpaceDE w:val="0"/>
              <w:autoSpaceDN w:val="0"/>
              <w:adjustRightInd w:val="0"/>
              <w:jc w:val="center"/>
              <w:rPr>
                <w:rFonts w:ascii="Times New Roman" w:hAnsi="Times New Roman"/>
                <w:sz w:val="26"/>
                <w:szCs w:val="26"/>
                <w:lang w:eastAsia="ru-RU"/>
              </w:rPr>
            </w:pPr>
            <w:r w:rsidRPr="00366650">
              <w:rPr>
                <w:rFonts w:ascii="Times New Roman" w:hAnsi="Times New Roman"/>
                <w:sz w:val="26"/>
                <w:szCs w:val="26"/>
                <w:lang w:eastAsia="ru-RU"/>
              </w:rPr>
              <w:t>Депутаты Г</w:t>
            </w:r>
            <w:r w:rsidR="009D1047">
              <w:rPr>
                <w:rFonts w:ascii="Times New Roman" w:hAnsi="Times New Roman"/>
                <w:sz w:val="26"/>
                <w:szCs w:val="26"/>
                <w:lang w:eastAsia="ru-RU"/>
              </w:rPr>
              <w:t xml:space="preserve">осударственной </w:t>
            </w:r>
            <w:r>
              <w:rPr>
                <w:rFonts w:ascii="Times New Roman" w:hAnsi="Times New Roman"/>
                <w:sz w:val="26"/>
                <w:szCs w:val="26"/>
                <w:lang w:eastAsia="ru-RU"/>
              </w:rPr>
              <w:t>Д</w:t>
            </w:r>
            <w:r w:rsidR="009D1047">
              <w:rPr>
                <w:rFonts w:ascii="Times New Roman" w:hAnsi="Times New Roman"/>
                <w:sz w:val="26"/>
                <w:szCs w:val="26"/>
                <w:lang w:eastAsia="ru-RU"/>
              </w:rPr>
              <w:t>умы</w:t>
            </w:r>
            <w:r w:rsidRPr="00366650">
              <w:rPr>
                <w:rFonts w:ascii="Times New Roman" w:hAnsi="Times New Roman"/>
                <w:sz w:val="26"/>
                <w:szCs w:val="26"/>
                <w:lang w:eastAsia="ru-RU"/>
              </w:rPr>
              <w:t xml:space="preserve"> О.В.Тимофеева, А.Н.Хайруллин, У.М.Умаханов, Б.К.Балашов, Р.Ш.Хайров</w:t>
            </w:r>
          </w:p>
        </w:tc>
        <w:tc>
          <w:tcPr>
            <w:tcW w:w="1701" w:type="dxa"/>
          </w:tcPr>
          <w:p w:rsidR="00FF05B0" w:rsidRPr="004C20C4" w:rsidRDefault="00FF05B0" w:rsidP="00B5539D">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FF05B0" w:rsidRPr="004C20C4" w:rsidRDefault="00FF05B0" w:rsidP="00676D28">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9235FB" w:rsidRPr="004C20C4" w:rsidTr="00A3091B">
        <w:tc>
          <w:tcPr>
            <w:tcW w:w="14879" w:type="dxa"/>
            <w:gridSpan w:val="6"/>
          </w:tcPr>
          <w:p w:rsidR="009235FB" w:rsidRPr="009235FB" w:rsidRDefault="009235FB" w:rsidP="00EE3D50">
            <w:pPr>
              <w:jc w:val="center"/>
              <w:rPr>
                <w:rFonts w:ascii="Times New Roman" w:hAnsi="Times New Roman" w:cs="Times New Roman"/>
                <w:b/>
                <w:sz w:val="26"/>
                <w:szCs w:val="26"/>
              </w:rPr>
            </w:pPr>
            <w:r w:rsidRPr="009235FB">
              <w:rPr>
                <w:rFonts w:ascii="Times New Roman" w:hAnsi="Times New Roman" w:cs="Times New Roman"/>
                <w:b/>
                <w:sz w:val="26"/>
                <w:szCs w:val="26"/>
              </w:rPr>
              <w:t>Комитет по бюджету, налоговой и кредитной политике</w:t>
            </w:r>
          </w:p>
        </w:tc>
      </w:tr>
      <w:tr w:rsidR="009235FB" w:rsidRPr="004C20C4" w:rsidTr="00A33A9C">
        <w:tc>
          <w:tcPr>
            <w:tcW w:w="674" w:type="dxa"/>
          </w:tcPr>
          <w:p w:rsidR="009235FB" w:rsidRPr="004C20C4" w:rsidRDefault="009235FB" w:rsidP="00645B29">
            <w:pPr>
              <w:rPr>
                <w:rFonts w:ascii="Times New Roman" w:hAnsi="Times New Roman" w:cs="Times New Roman"/>
                <w:sz w:val="26"/>
                <w:szCs w:val="26"/>
              </w:rPr>
            </w:pPr>
          </w:p>
        </w:tc>
        <w:tc>
          <w:tcPr>
            <w:tcW w:w="3149" w:type="dxa"/>
          </w:tcPr>
          <w:p w:rsidR="009235FB" w:rsidRPr="004C20C4" w:rsidRDefault="006A75FB" w:rsidP="007F7E49">
            <w:pPr>
              <w:jc w:val="both"/>
              <w:rPr>
                <w:rFonts w:ascii="Times New Roman" w:hAnsi="Times New Roman" w:cs="Times New Roman"/>
                <w:sz w:val="26"/>
                <w:szCs w:val="26"/>
              </w:rPr>
            </w:pPr>
            <w:r w:rsidRPr="006A75FB">
              <w:rPr>
                <w:rFonts w:ascii="Times New Roman" w:hAnsi="Times New Roman" w:cs="Times New Roman"/>
                <w:sz w:val="26"/>
                <w:szCs w:val="26"/>
              </w:rPr>
              <w:t>№ 1091253-6 «О внесении изменения в статью 333.35 части второй Налогового кодекса Российской Федерации» (в части уточнения порядка предоставления льготы по уплате государственной пошлины)</w:t>
            </w:r>
          </w:p>
        </w:tc>
        <w:tc>
          <w:tcPr>
            <w:tcW w:w="5811" w:type="dxa"/>
          </w:tcPr>
          <w:p w:rsidR="009235FB" w:rsidRPr="004C20C4" w:rsidRDefault="002B5255" w:rsidP="009235FB">
            <w:pPr>
              <w:jc w:val="both"/>
              <w:rPr>
                <w:rFonts w:ascii="Times New Roman" w:hAnsi="Times New Roman" w:cs="Times New Roman"/>
                <w:sz w:val="26"/>
                <w:szCs w:val="26"/>
              </w:rPr>
            </w:pPr>
            <w:r w:rsidRPr="002B5255">
              <w:rPr>
                <w:rFonts w:ascii="Times New Roman" w:hAnsi="Times New Roman" w:cs="Times New Roman"/>
                <w:sz w:val="26"/>
                <w:szCs w:val="26"/>
              </w:rPr>
              <w:t>Законопроект предлагает исключить из пункта 4 статьи 333</w:t>
            </w:r>
            <w:r w:rsidR="00581FFA">
              <w:rPr>
                <w:rFonts w:ascii="Times New Roman" w:hAnsi="Times New Roman" w:cs="Times New Roman"/>
                <w:sz w:val="26"/>
                <w:szCs w:val="26"/>
              </w:rPr>
              <w:t>.</w:t>
            </w:r>
            <w:r w:rsidRPr="002B5255">
              <w:rPr>
                <w:rFonts w:ascii="Times New Roman" w:hAnsi="Times New Roman" w:cs="Times New Roman"/>
                <w:sz w:val="26"/>
                <w:szCs w:val="26"/>
              </w:rPr>
              <w:t>35 части второй Налогового кодекса Российской Федерации требования о необходимости получения результата услуги в электронной форме для применения понижающего коэффициента при уплате государственной пошлины</w:t>
            </w:r>
          </w:p>
        </w:tc>
        <w:tc>
          <w:tcPr>
            <w:tcW w:w="1843" w:type="dxa"/>
          </w:tcPr>
          <w:p w:rsidR="009235FB" w:rsidRPr="004C20C4" w:rsidRDefault="006A75FB" w:rsidP="009E467B">
            <w:pPr>
              <w:autoSpaceDE w:val="0"/>
              <w:autoSpaceDN w:val="0"/>
              <w:adjustRightInd w:val="0"/>
              <w:jc w:val="center"/>
              <w:rPr>
                <w:rFonts w:ascii="Times New Roman" w:hAnsi="Times New Roman"/>
                <w:sz w:val="26"/>
                <w:szCs w:val="26"/>
                <w:lang w:eastAsia="ru-RU"/>
              </w:rPr>
            </w:pPr>
            <w:r w:rsidRPr="006A75FB">
              <w:rPr>
                <w:rFonts w:ascii="Times New Roman" w:hAnsi="Times New Roman"/>
                <w:sz w:val="26"/>
                <w:szCs w:val="26"/>
                <w:lang w:eastAsia="ru-RU"/>
              </w:rPr>
              <w:t>Правительство Р</w:t>
            </w:r>
            <w:r w:rsidR="009D1047">
              <w:rPr>
                <w:rFonts w:ascii="Times New Roman" w:hAnsi="Times New Roman"/>
                <w:sz w:val="26"/>
                <w:szCs w:val="26"/>
                <w:lang w:eastAsia="ru-RU"/>
              </w:rPr>
              <w:t xml:space="preserve">оссийской </w:t>
            </w:r>
            <w:r w:rsidRPr="006A75FB">
              <w:rPr>
                <w:rFonts w:ascii="Times New Roman" w:hAnsi="Times New Roman"/>
                <w:sz w:val="26"/>
                <w:szCs w:val="26"/>
                <w:lang w:eastAsia="ru-RU"/>
              </w:rPr>
              <w:t>Ф</w:t>
            </w:r>
            <w:r w:rsidR="009D1047">
              <w:rPr>
                <w:rFonts w:ascii="Times New Roman" w:hAnsi="Times New Roman"/>
                <w:sz w:val="26"/>
                <w:szCs w:val="26"/>
                <w:lang w:eastAsia="ru-RU"/>
              </w:rPr>
              <w:t xml:space="preserve">едерации </w:t>
            </w:r>
          </w:p>
        </w:tc>
        <w:tc>
          <w:tcPr>
            <w:tcW w:w="1701" w:type="dxa"/>
          </w:tcPr>
          <w:p w:rsidR="009235FB" w:rsidRPr="004C20C4" w:rsidRDefault="009235FB" w:rsidP="006171BC">
            <w:pPr>
              <w:jc w:val="center"/>
              <w:rPr>
                <w:rFonts w:ascii="Times New Roman" w:hAnsi="Times New Roman" w:cs="Times New Roman"/>
                <w:sz w:val="26"/>
                <w:szCs w:val="26"/>
              </w:rPr>
            </w:pPr>
            <w:r>
              <w:rPr>
                <w:rFonts w:ascii="Times New Roman" w:hAnsi="Times New Roman" w:cs="Times New Roman"/>
                <w:sz w:val="26"/>
                <w:szCs w:val="26"/>
              </w:rPr>
              <w:t>Заключений нет</w:t>
            </w:r>
          </w:p>
        </w:tc>
        <w:tc>
          <w:tcPr>
            <w:tcW w:w="1701" w:type="dxa"/>
          </w:tcPr>
          <w:p w:rsidR="009235FB" w:rsidRPr="004C20C4" w:rsidRDefault="009235FB" w:rsidP="00EE3D50">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9E467B" w:rsidRPr="004C20C4" w:rsidTr="00A33A9C">
        <w:tc>
          <w:tcPr>
            <w:tcW w:w="674" w:type="dxa"/>
          </w:tcPr>
          <w:p w:rsidR="009E467B" w:rsidRDefault="009E467B" w:rsidP="00645B29">
            <w:pPr>
              <w:rPr>
                <w:rFonts w:ascii="Times New Roman" w:hAnsi="Times New Roman" w:cs="Times New Roman"/>
                <w:sz w:val="26"/>
                <w:szCs w:val="26"/>
              </w:rPr>
            </w:pPr>
          </w:p>
        </w:tc>
        <w:tc>
          <w:tcPr>
            <w:tcW w:w="3149" w:type="dxa"/>
          </w:tcPr>
          <w:p w:rsidR="009E467B" w:rsidRPr="006A75FB" w:rsidRDefault="009E467B" w:rsidP="007F7E49">
            <w:pPr>
              <w:jc w:val="both"/>
              <w:rPr>
                <w:rFonts w:ascii="Times New Roman" w:hAnsi="Times New Roman" w:cs="Times New Roman"/>
                <w:sz w:val="26"/>
                <w:szCs w:val="26"/>
              </w:rPr>
            </w:pPr>
            <w:r w:rsidRPr="009E467B">
              <w:rPr>
                <w:rFonts w:ascii="Times New Roman" w:hAnsi="Times New Roman" w:cs="Times New Roman"/>
                <w:sz w:val="26"/>
                <w:szCs w:val="26"/>
              </w:rPr>
              <w:t>№ 1096596-6 «О внесении изменения в Налоговый кодекс Российской Федерации в целях совершенствования регулирования налогообложения индивидуальных предпринимателей»</w:t>
            </w:r>
          </w:p>
        </w:tc>
        <w:tc>
          <w:tcPr>
            <w:tcW w:w="5811" w:type="dxa"/>
          </w:tcPr>
          <w:p w:rsidR="009E467B" w:rsidRPr="002B5255" w:rsidRDefault="00F50EEF" w:rsidP="00F50EEF">
            <w:pPr>
              <w:jc w:val="both"/>
              <w:rPr>
                <w:rFonts w:ascii="Times New Roman" w:hAnsi="Times New Roman" w:cs="Times New Roman"/>
                <w:sz w:val="26"/>
                <w:szCs w:val="26"/>
              </w:rPr>
            </w:pPr>
            <w:r w:rsidRPr="00F50EEF">
              <w:rPr>
                <w:rFonts w:ascii="Times New Roman" w:hAnsi="Times New Roman" w:cs="Times New Roman"/>
                <w:sz w:val="26"/>
                <w:szCs w:val="26"/>
              </w:rPr>
              <w:t>Законопроектом корректируется содержание норм Налогового кодекса РФ, которыми предусматриваются условия уменьшения суммы налога при применении упрощенной системы налогообложения (для индивидуальных предпринимателей, выбравших в качестве объекта налогообложения доходы) и системы налогообложения в виде единого налога на вмененных доход на уплаченные страховые взносы в Пенсионный фонд Российской Федерации и Федеральный фонд обязательного медицинского страхования индивидуальными предпринимателями, не производящими выплаты и иные в</w:t>
            </w:r>
            <w:r>
              <w:rPr>
                <w:rFonts w:ascii="Times New Roman" w:hAnsi="Times New Roman" w:cs="Times New Roman"/>
                <w:sz w:val="26"/>
                <w:szCs w:val="26"/>
              </w:rPr>
              <w:t>ознаграждения физическим лицам</w:t>
            </w:r>
          </w:p>
        </w:tc>
        <w:tc>
          <w:tcPr>
            <w:tcW w:w="1843" w:type="dxa"/>
          </w:tcPr>
          <w:p w:rsidR="009E467B" w:rsidRPr="006A75FB" w:rsidRDefault="009E467B" w:rsidP="002E1748">
            <w:pPr>
              <w:autoSpaceDE w:val="0"/>
              <w:autoSpaceDN w:val="0"/>
              <w:adjustRightInd w:val="0"/>
              <w:jc w:val="center"/>
              <w:rPr>
                <w:rFonts w:ascii="Times New Roman" w:hAnsi="Times New Roman"/>
                <w:sz w:val="26"/>
                <w:szCs w:val="26"/>
                <w:lang w:eastAsia="ru-RU"/>
              </w:rPr>
            </w:pPr>
            <w:r w:rsidRPr="009E467B">
              <w:rPr>
                <w:rFonts w:ascii="Times New Roman" w:hAnsi="Times New Roman"/>
                <w:sz w:val="26"/>
                <w:szCs w:val="26"/>
                <w:lang w:eastAsia="ru-RU"/>
              </w:rPr>
              <w:t xml:space="preserve">Депутаты </w:t>
            </w:r>
            <w:r w:rsidR="009D1047" w:rsidRPr="009D1047">
              <w:rPr>
                <w:rFonts w:ascii="Times New Roman" w:hAnsi="Times New Roman"/>
                <w:sz w:val="26"/>
                <w:szCs w:val="26"/>
                <w:lang w:eastAsia="ru-RU"/>
              </w:rPr>
              <w:t>Государ</w:t>
            </w:r>
            <w:r w:rsidR="009D1047">
              <w:rPr>
                <w:rFonts w:ascii="Times New Roman" w:hAnsi="Times New Roman"/>
                <w:sz w:val="26"/>
                <w:szCs w:val="26"/>
                <w:lang w:eastAsia="ru-RU"/>
              </w:rPr>
              <w:t>ственной Ду</w:t>
            </w:r>
            <w:r w:rsidR="009D1047" w:rsidRPr="009D1047">
              <w:rPr>
                <w:rFonts w:ascii="Times New Roman" w:hAnsi="Times New Roman"/>
                <w:sz w:val="26"/>
                <w:szCs w:val="26"/>
                <w:lang w:eastAsia="ru-RU"/>
              </w:rPr>
              <w:t>мы</w:t>
            </w:r>
            <w:r w:rsidRPr="009E467B">
              <w:rPr>
                <w:rFonts w:ascii="Times New Roman" w:hAnsi="Times New Roman"/>
                <w:sz w:val="26"/>
                <w:szCs w:val="26"/>
                <w:lang w:eastAsia="ru-RU"/>
              </w:rPr>
              <w:t xml:space="preserve"> </w:t>
            </w:r>
            <w:r w:rsidR="002E1748">
              <w:rPr>
                <w:rFonts w:ascii="Times New Roman" w:hAnsi="Times New Roman"/>
                <w:sz w:val="26"/>
                <w:szCs w:val="26"/>
                <w:lang w:eastAsia="ru-RU"/>
              </w:rPr>
              <w:t>Р.М.Марданшин, Р.Р.Ишмухаметов</w:t>
            </w:r>
          </w:p>
        </w:tc>
        <w:tc>
          <w:tcPr>
            <w:tcW w:w="1701" w:type="dxa"/>
          </w:tcPr>
          <w:p w:rsidR="009E467B" w:rsidRDefault="009E467B" w:rsidP="009E467B">
            <w:pPr>
              <w:jc w:val="center"/>
              <w:rPr>
                <w:rFonts w:ascii="Times New Roman" w:hAnsi="Times New Roman" w:cs="Times New Roman"/>
                <w:sz w:val="26"/>
                <w:szCs w:val="26"/>
              </w:rPr>
            </w:pPr>
            <w:r>
              <w:rPr>
                <w:rFonts w:ascii="Times New Roman" w:hAnsi="Times New Roman" w:cs="Times New Roman"/>
                <w:sz w:val="26"/>
                <w:szCs w:val="26"/>
              </w:rPr>
              <w:t xml:space="preserve">Положительное </w:t>
            </w:r>
            <w:r w:rsidRPr="009E467B">
              <w:rPr>
                <w:rFonts w:ascii="Times New Roman" w:hAnsi="Times New Roman" w:cs="Times New Roman"/>
                <w:sz w:val="26"/>
                <w:szCs w:val="26"/>
              </w:rPr>
              <w:t>заклю-чение Пра-вительства РФ</w:t>
            </w:r>
          </w:p>
        </w:tc>
        <w:tc>
          <w:tcPr>
            <w:tcW w:w="1701" w:type="dxa"/>
          </w:tcPr>
          <w:p w:rsidR="009E467B" w:rsidRDefault="005833F1" w:rsidP="00EE3D50">
            <w:pPr>
              <w:jc w:val="center"/>
              <w:rPr>
                <w:rFonts w:ascii="Times New Roman" w:hAnsi="Times New Roman" w:cs="Times New Roman"/>
                <w:sz w:val="26"/>
                <w:szCs w:val="26"/>
              </w:rPr>
            </w:pPr>
            <w:r w:rsidRPr="005833F1">
              <w:rPr>
                <w:rFonts w:ascii="Times New Roman" w:hAnsi="Times New Roman" w:cs="Times New Roman"/>
                <w:sz w:val="26"/>
                <w:szCs w:val="26"/>
              </w:rPr>
              <w:t>Поддержать</w:t>
            </w:r>
          </w:p>
        </w:tc>
      </w:tr>
      <w:tr w:rsidR="005833F1" w:rsidRPr="004C20C4" w:rsidTr="00A33A9C">
        <w:tc>
          <w:tcPr>
            <w:tcW w:w="674" w:type="dxa"/>
          </w:tcPr>
          <w:p w:rsidR="005833F1" w:rsidRDefault="005833F1" w:rsidP="005833F1">
            <w:pPr>
              <w:rPr>
                <w:rFonts w:ascii="Times New Roman" w:hAnsi="Times New Roman" w:cs="Times New Roman"/>
                <w:sz w:val="26"/>
                <w:szCs w:val="26"/>
              </w:rPr>
            </w:pPr>
          </w:p>
        </w:tc>
        <w:tc>
          <w:tcPr>
            <w:tcW w:w="3149" w:type="dxa"/>
          </w:tcPr>
          <w:p w:rsidR="005833F1" w:rsidRPr="009E467B" w:rsidRDefault="005833F1" w:rsidP="005833F1">
            <w:pPr>
              <w:jc w:val="both"/>
              <w:rPr>
                <w:rFonts w:ascii="Times New Roman" w:hAnsi="Times New Roman" w:cs="Times New Roman"/>
                <w:sz w:val="26"/>
                <w:szCs w:val="26"/>
              </w:rPr>
            </w:pPr>
            <w:r w:rsidRPr="005833F1">
              <w:rPr>
                <w:rFonts w:ascii="Times New Roman" w:hAnsi="Times New Roman" w:cs="Times New Roman"/>
                <w:sz w:val="26"/>
                <w:szCs w:val="26"/>
              </w:rPr>
              <w:t>№ 1098704-6 «О внесении изменения в статью 212 части второй Налогового кодекса Российской Федерации» (в части налогообложения материальной выгоды)</w:t>
            </w:r>
          </w:p>
        </w:tc>
        <w:tc>
          <w:tcPr>
            <w:tcW w:w="5811" w:type="dxa"/>
          </w:tcPr>
          <w:p w:rsidR="005833F1" w:rsidRPr="002B5255" w:rsidRDefault="001817C2" w:rsidP="001817C2">
            <w:pPr>
              <w:jc w:val="both"/>
              <w:rPr>
                <w:rFonts w:ascii="Times New Roman" w:hAnsi="Times New Roman" w:cs="Times New Roman"/>
                <w:sz w:val="26"/>
                <w:szCs w:val="26"/>
              </w:rPr>
            </w:pPr>
            <w:r w:rsidRPr="001817C2">
              <w:rPr>
                <w:rFonts w:ascii="Times New Roman" w:hAnsi="Times New Roman" w:cs="Times New Roman"/>
                <w:sz w:val="26"/>
                <w:szCs w:val="26"/>
              </w:rPr>
              <w:t xml:space="preserve">Проект закона направлен на установление условий налогообложения материальной выгоды, полученной от экономии на процентах, аналогичных условиям налогообложению материальной выгоды, полученной от приобретения товаров (работ, услуг) в соответствии с гражданско-правовым договором у физических лиц, организаций и </w:t>
            </w:r>
            <w:r>
              <w:rPr>
                <w:rFonts w:ascii="Times New Roman" w:hAnsi="Times New Roman" w:cs="Times New Roman"/>
                <w:sz w:val="26"/>
                <w:szCs w:val="26"/>
              </w:rPr>
              <w:t>индивидуальных предпринимателей</w:t>
            </w:r>
          </w:p>
        </w:tc>
        <w:tc>
          <w:tcPr>
            <w:tcW w:w="1843" w:type="dxa"/>
          </w:tcPr>
          <w:p w:rsidR="005833F1" w:rsidRPr="009E467B" w:rsidRDefault="005833F1" w:rsidP="00370EEB">
            <w:pPr>
              <w:autoSpaceDE w:val="0"/>
              <w:autoSpaceDN w:val="0"/>
              <w:adjustRightInd w:val="0"/>
              <w:jc w:val="center"/>
              <w:rPr>
                <w:rFonts w:ascii="Times New Roman" w:hAnsi="Times New Roman"/>
                <w:sz w:val="26"/>
                <w:szCs w:val="26"/>
                <w:lang w:eastAsia="ru-RU"/>
              </w:rPr>
            </w:pPr>
            <w:r w:rsidRPr="005833F1">
              <w:rPr>
                <w:rFonts w:ascii="Times New Roman" w:hAnsi="Times New Roman"/>
                <w:sz w:val="26"/>
                <w:szCs w:val="26"/>
                <w:lang w:eastAsia="ru-RU"/>
              </w:rPr>
              <w:t>Член СФ О.А.Казаковцев</w:t>
            </w:r>
          </w:p>
        </w:tc>
        <w:tc>
          <w:tcPr>
            <w:tcW w:w="1701" w:type="dxa"/>
          </w:tcPr>
          <w:p w:rsidR="005833F1" w:rsidRDefault="005833F1" w:rsidP="005833F1">
            <w:pPr>
              <w:jc w:val="center"/>
              <w:rPr>
                <w:rFonts w:ascii="Times New Roman" w:hAnsi="Times New Roman" w:cs="Times New Roman"/>
                <w:sz w:val="26"/>
                <w:szCs w:val="26"/>
              </w:rPr>
            </w:pPr>
            <w:r>
              <w:rPr>
                <w:rFonts w:ascii="Times New Roman" w:hAnsi="Times New Roman" w:cs="Times New Roman"/>
                <w:sz w:val="26"/>
                <w:szCs w:val="26"/>
              </w:rPr>
              <w:t xml:space="preserve">Положительное </w:t>
            </w:r>
            <w:r w:rsidRPr="009E467B">
              <w:rPr>
                <w:rFonts w:ascii="Times New Roman" w:hAnsi="Times New Roman" w:cs="Times New Roman"/>
                <w:sz w:val="26"/>
                <w:szCs w:val="26"/>
              </w:rPr>
              <w:t>заклю-чение Пра-вительства РФ</w:t>
            </w:r>
          </w:p>
        </w:tc>
        <w:tc>
          <w:tcPr>
            <w:tcW w:w="1701" w:type="dxa"/>
          </w:tcPr>
          <w:p w:rsidR="005833F1" w:rsidRDefault="005833F1" w:rsidP="005833F1">
            <w:pPr>
              <w:jc w:val="center"/>
              <w:rPr>
                <w:rFonts w:ascii="Times New Roman" w:hAnsi="Times New Roman" w:cs="Times New Roman"/>
                <w:sz w:val="26"/>
                <w:szCs w:val="26"/>
              </w:rPr>
            </w:pPr>
            <w:r w:rsidRPr="005833F1">
              <w:rPr>
                <w:rFonts w:ascii="Times New Roman" w:hAnsi="Times New Roman" w:cs="Times New Roman"/>
                <w:sz w:val="26"/>
                <w:szCs w:val="26"/>
              </w:rPr>
              <w:t>Поддержать</w:t>
            </w:r>
          </w:p>
        </w:tc>
      </w:tr>
      <w:tr w:rsidR="002F66BB" w:rsidRPr="004C20C4" w:rsidTr="00A33A9C">
        <w:tc>
          <w:tcPr>
            <w:tcW w:w="674" w:type="dxa"/>
          </w:tcPr>
          <w:p w:rsidR="002F66BB" w:rsidRDefault="002F66BB" w:rsidP="002F66BB">
            <w:pPr>
              <w:rPr>
                <w:rFonts w:ascii="Times New Roman" w:hAnsi="Times New Roman" w:cs="Times New Roman"/>
                <w:sz w:val="26"/>
                <w:szCs w:val="26"/>
              </w:rPr>
            </w:pPr>
          </w:p>
        </w:tc>
        <w:tc>
          <w:tcPr>
            <w:tcW w:w="3149" w:type="dxa"/>
          </w:tcPr>
          <w:p w:rsidR="002F66BB" w:rsidRPr="005833F1" w:rsidRDefault="002F66BB" w:rsidP="002F66BB">
            <w:pPr>
              <w:jc w:val="both"/>
              <w:rPr>
                <w:rFonts w:ascii="Times New Roman" w:hAnsi="Times New Roman" w:cs="Times New Roman"/>
                <w:sz w:val="26"/>
                <w:szCs w:val="26"/>
              </w:rPr>
            </w:pPr>
            <w:r w:rsidRPr="002F66BB">
              <w:rPr>
                <w:rFonts w:ascii="Times New Roman" w:hAnsi="Times New Roman" w:cs="Times New Roman"/>
                <w:sz w:val="26"/>
                <w:szCs w:val="26"/>
              </w:rPr>
              <w:t>№ 1094376-6 «О внесении изменений в Налоговый кодекс Российской Федерации в связи с отменой транспортного налога»</w:t>
            </w:r>
          </w:p>
        </w:tc>
        <w:tc>
          <w:tcPr>
            <w:tcW w:w="5811" w:type="dxa"/>
          </w:tcPr>
          <w:p w:rsidR="002F66BB" w:rsidRDefault="00336360" w:rsidP="002F66BB">
            <w:pPr>
              <w:jc w:val="both"/>
              <w:rPr>
                <w:rFonts w:ascii="Times New Roman" w:hAnsi="Times New Roman" w:cs="Times New Roman"/>
                <w:sz w:val="26"/>
                <w:szCs w:val="26"/>
              </w:rPr>
            </w:pPr>
            <w:r w:rsidRPr="00336360">
              <w:rPr>
                <w:rFonts w:ascii="Times New Roman" w:hAnsi="Times New Roman" w:cs="Times New Roman"/>
                <w:sz w:val="26"/>
                <w:szCs w:val="26"/>
              </w:rPr>
              <w:t>Законопроект направлен на закрепление полной отмены транспортного налога. Реализация данного предложения позволит уменьшить налоговую нагрузку на автовладельцев, будет стимулировать спрос на автомобили, в том числе отечественного производства и будет способствовать дальнейшему развитию налоговой системы Российской Федерации</w:t>
            </w:r>
          </w:p>
          <w:p w:rsidR="00550D2A" w:rsidRPr="002B5255" w:rsidRDefault="00550D2A" w:rsidP="002F66BB">
            <w:pPr>
              <w:jc w:val="both"/>
              <w:rPr>
                <w:rFonts w:ascii="Times New Roman" w:hAnsi="Times New Roman" w:cs="Times New Roman"/>
                <w:sz w:val="26"/>
                <w:szCs w:val="26"/>
              </w:rPr>
            </w:pPr>
          </w:p>
        </w:tc>
        <w:tc>
          <w:tcPr>
            <w:tcW w:w="1843" w:type="dxa"/>
          </w:tcPr>
          <w:p w:rsidR="002F66BB" w:rsidRPr="005833F1" w:rsidRDefault="002F66BB" w:rsidP="002F66BB">
            <w:pPr>
              <w:autoSpaceDE w:val="0"/>
              <w:autoSpaceDN w:val="0"/>
              <w:adjustRightInd w:val="0"/>
              <w:jc w:val="center"/>
              <w:rPr>
                <w:rFonts w:ascii="Times New Roman" w:hAnsi="Times New Roman"/>
                <w:sz w:val="26"/>
                <w:szCs w:val="26"/>
                <w:lang w:eastAsia="ru-RU"/>
              </w:rPr>
            </w:pPr>
            <w:r w:rsidRPr="002F66BB">
              <w:rPr>
                <w:rFonts w:ascii="Times New Roman" w:hAnsi="Times New Roman"/>
                <w:sz w:val="26"/>
                <w:szCs w:val="26"/>
                <w:lang w:eastAsia="ru-RU"/>
              </w:rPr>
              <w:t>Депутаты Государственной Думы В.Ф.Рашкин, С.П.Обухов</w:t>
            </w:r>
          </w:p>
        </w:tc>
        <w:tc>
          <w:tcPr>
            <w:tcW w:w="1701" w:type="dxa"/>
          </w:tcPr>
          <w:p w:rsidR="002F66BB" w:rsidRPr="004C20C4" w:rsidRDefault="002F66BB" w:rsidP="002F66BB">
            <w:pPr>
              <w:jc w:val="center"/>
              <w:rPr>
                <w:rFonts w:ascii="Times New Roman" w:hAnsi="Times New Roman" w:cs="Times New Roman"/>
                <w:sz w:val="26"/>
                <w:szCs w:val="26"/>
              </w:rPr>
            </w:pPr>
            <w:r w:rsidRPr="00CE7076">
              <w:rPr>
                <w:rFonts w:ascii="Times New Roman" w:hAnsi="Times New Roman" w:cs="Times New Roman"/>
                <w:sz w:val="26"/>
                <w:szCs w:val="26"/>
              </w:rPr>
              <w:t>Отрицательное заключение Правительства РФ</w:t>
            </w:r>
          </w:p>
        </w:tc>
        <w:tc>
          <w:tcPr>
            <w:tcW w:w="1701" w:type="dxa"/>
          </w:tcPr>
          <w:p w:rsidR="002F66BB" w:rsidRPr="004C20C4" w:rsidRDefault="002F66BB" w:rsidP="002F66BB">
            <w:pPr>
              <w:jc w:val="center"/>
              <w:rPr>
                <w:rFonts w:ascii="Times New Roman" w:hAnsi="Times New Roman" w:cs="Times New Roman"/>
                <w:sz w:val="26"/>
                <w:szCs w:val="26"/>
              </w:rPr>
            </w:pPr>
            <w:r>
              <w:rPr>
                <w:rFonts w:ascii="Times New Roman" w:hAnsi="Times New Roman" w:cs="Times New Roman"/>
                <w:sz w:val="26"/>
                <w:szCs w:val="26"/>
              </w:rPr>
              <w:t>Не поддержать</w:t>
            </w:r>
          </w:p>
        </w:tc>
      </w:tr>
      <w:tr w:rsidR="00E2190C" w:rsidRPr="004C20C4" w:rsidTr="00A33A9C">
        <w:tc>
          <w:tcPr>
            <w:tcW w:w="674" w:type="dxa"/>
          </w:tcPr>
          <w:p w:rsidR="00E2190C" w:rsidRPr="004C20C4" w:rsidRDefault="00E2190C" w:rsidP="00645B29">
            <w:pPr>
              <w:rPr>
                <w:rFonts w:ascii="Times New Roman" w:hAnsi="Times New Roman" w:cs="Times New Roman"/>
                <w:sz w:val="26"/>
                <w:szCs w:val="26"/>
              </w:rPr>
            </w:pPr>
          </w:p>
        </w:tc>
        <w:tc>
          <w:tcPr>
            <w:tcW w:w="3149" w:type="dxa"/>
          </w:tcPr>
          <w:p w:rsidR="00E2190C" w:rsidRDefault="00CE7076" w:rsidP="007F7E49">
            <w:pPr>
              <w:jc w:val="both"/>
              <w:rPr>
                <w:rFonts w:ascii="Times New Roman" w:hAnsi="Times New Roman" w:cs="Times New Roman"/>
                <w:bCs/>
                <w:sz w:val="26"/>
                <w:szCs w:val="26"/>
              </w:rPr>
            </w:pPr>
            <w:r w:rsidRPr="00CE7076">
              <w:rPr>
                <w:rFonts w:ascii="Times New Roman" w:hAnsi="Times New Roman" w:cs="Times New Roman"/>
                <w:bCs/>
                <w:sz w:val="26"/>
                <w:szCs w:val="26"/>
              </w:rPr>
              <w:t>№ 1098479-6 «О внесении изменений и дополнений в статью 96.10 Бюджетного кодекса Российской Федерации» (об использовании средств Фонда национального благосостояния на софинансирование капитального ремонта)</w:t>
            </w:r>
          </w:p>
          <w:p w:rsidR="00550D2A" w:rsidRPr="004C20C4" w:rsidRDefault="00550D2A" w:rsidP="007F7E49">
            <w:pPr>
              <w:jc w:val="both"/>
              <w:rPr>
                <w:rFonts w:ascii="Times New Roman" w:hAnsi="Times New Roman" w:cs="Times New Roman"/>
                <w:sz w:val="26"/>
                <w:szCs w:val="26"/>
              </w:rPr>
            </w:pPr>
          </w:p>
        </w:tc>
        <w:tc>
          <w:tcPr>
            <w:tcW w:w="5811" w:type="dxa"/>
          </w:tcPr>
          <w:p w:rsidR="00E2190C" w:rsidRPr="004C20C4" w:rsidRDefault="00E638A4" w:rsidP="00E638A4">
            <w:pPr>
              <w:jc w:val="both"/>
              <w:rPr>
                <w:rFonts w:ascii="Times New Roman" w:hAnsi="Times New Roman" w:cs="Times New Roman"/>
                <w:sz w:val="26"/>
                <w:szCs w:val="26"/>
              </w:rPr>
            </w:pPr>
            <w:r>
              <w:rPr>
                <w:rFonts w:ascii="Times New Roman" w:hAnsi="Times New Roman" w:cs="Times New Roman"/>
                <w:sz w:val="26"/>
                <w:szCs w:val="26"/>
              </w:rPr>
              <w:t xml:space="preserve">Законопроект предусматривает возможность использования средств Фонда национального благосостояния для </w:t>
            </w:r>
            <w:r w:rsidRPr="00E638A4">
              <w:rPr>
                <w:rFonts w:ascii="Times New Roman" w:hAnsi="Times New Roman" w:cs="Times New Roman"/>
                <w:sz w:val="26"/>
                <w:szCs w:val="26"/>
              </w:rPr>
              <w:t>софин</w:t>
            </w:r>
            <w:r>
              <w:rPr>
                <w:rFonts w:ascii="Times New Roman" w:hAnsi="Times New Roman" w:cs="Times New Roman"/>
                <w:sz w:val="26"/>
                <w:szCs w:val="26"/>
              </w:rPr>
              <w:t>ансирования</w:t>
            </w:r>
            <w:r w:rsidRPr="00E638A4">
              <w:rPr>
                <w:rFonts w:ascii="Times New Roman" w:hAnsi="Times New Roman" w:cs="Times New Roman"/>
                <w:sz w:val="26"/>
                <w:szCs w:val="26"/>
              </w:rPr>
              <w:t xml:space="preserve"> капитального ремонта </w:t>
            </w:r>
            <w:r>
              <w:rPr>
                <w:rFonts w:ascii="Times New Roman" w:hAnsi="Times New Roman" w:cs="Times New Roman"/>
                <w:sz w:val="26"/>
                <w:szCs w:val="26"/>
              </w:rPr>
              <w:t xml:space="preserve">общего имущества </w:t>
            </w:r>
            <w:r w:rsidRPr="00E638A4">
              <w:rPr>
                <w:rFonts w:ascii="Times New Roman" w:hAnsi="Times New Roman" w:cs="Times New Roman"/>
                <w:sz w:val="26"/>
                <w:szCs w:val="26"/>
              </w:rPr>
              <w:t>многоквартирных домов</w:t>
            </w:r>
            <w:r>
              <w:rPr>
                <w:rFonts w:ascii="Times New Roman" w:hAnsi="Times New Roman" w:cs="Times New Roman"/>
                <w:sz w:val="26"/>
                <w:szCs w:val="26"/>
              </w:rPr>
              <w:t xml:space="preserve"> и коммунальной инфраструктуры</w:t>
            </w:r>
          </w:p>
        </w:tc>
        <w:tc>
          <w:tcPr>
            <w:tcW w:w="1843" w:type="dxa"/>
          </w:tcPr>
          <w:p w:rsidR="00E2190C" w:rsidRPr="004C20C4" w:rsidRDefault="007131FF" w:rsidP="009D1047">
            <w:pPr>
              <w:autoSpaceDE w:val="0"/>
              <w:autoSpaceDN w:val="0"/>
              <w:adjustRightInd w:val="0"/>
              <w:jc w:val="center"/>
              <w:rPr>
                <w:rFonts w:ascii="Times New Roman" w:hAnsi="Times New Roman"/>
                <w:sz w:val="26"/>
                <w:szCs w:val="26"/>
                <w:lang w:eastAsia="ru-RU"/>
              </w:rPr>
            </w:pPr>
            <w:r w:rsidRPr="007131FF">
              <w:rPr>
                <w:rFonts w:ascii="Times New Roman" w:hAnsi="Times New Roman"/>
                <w:sz w:val="26"/>
                <w:szCs w:val="26"/>
                <w:lang w:eastAsia="ru-RU"/>
              </w:rPr>
              <w:t xml:space="preserve">Депутаты </w:t>
            </w:r>
            <w:r w:rsidR="009D1047" w:rsidRPr="009D1047">
              <w:rPr>
                <w:rFonts w:ascii="Times New Roman" w:hAnsi="Times New Roman"/>
                <w:sz w:val="26"/>
                <w:szCs w:val="26"/>
                <w:lang w:eastAsia="ru-RU"/>
              </w:rPr>
              <w:t>Государственной Думы</w:t>
            </w:r>
            <w:r w:rsidR="009D1047">
              <w:rPr>
                <w:rFonts w:ascii="Times New Roman" w:hAnsi="Times New Roman"/>
                <w:sz w:val="26"/>
                <w:szCs w:val="26"/>
                <w:lang w:eastAsia="ru-RU"/>
              </w:rPr>
              <w:t xml:space="preserve"> </w:t>
            </w:r>
            <w:r w:rsidRPr="007131FF">
              <w:rPr>
                <w:rFonts w:ascii="Times New Roman" w:hAnsi="Times New Roman"/>
                <w:sz w:val="26"/>
                <w:szCs w:val="26"/>
                <w:lang w:eastAsia="ru-RU"/>
              </w:rPr>
              <w:t>О.Г.Дмитриева, И.Д.Грачев, Н.Р.Петухова, А.Д.Крутов</w:t>
            </w:r>
          </w:p>
        </w:tc>
        <w:tc>
          <w:tcPr>
            <w:tcW w:w="1701" w:type="dxa"/>
          </w:tcPr>
          <w:p w:rsidR="00E2190C" w:rsidRPr="004C20C4" w:rsidRDefault="00CE7076" w:rsidP="006171BC">
            <w:pPr>
              <w:jc w:val="center"/>
              <w:rPr>
                <w:rFonts w:ascii="Times New Roman" w:hAnsi="Times New Roman" w:cs="Times New Roman"/>
                <w:sz w:val="26"/>
                <w:szCs w:val="26"/>
              </w:rPr>
            </w:pPr>
            <w:r w:rsidRPr="00CE7076">
              <w:rPr>
                <w:rFonts w:ascii="Times New Roman" w:hAnsi="Times New Roman" w:cs="Times New Roman"/>
                <w:sz w:val="26"/>
                <w:szCs w:val="26"/>
              </w:rPr>
              <w:t>Отрицательное заключение Правительства РФ</w:t>
            </w:r>
          </w:p>
        </w:tc>
        <w:tc>
          <w:tcPr>
            <w:tcW w:w="1701" w:type="dxa"/>
          </w:tcPr>
          <w:p w:rsidR="00E2190C" w:rsidRPr="004C20C4" w:rsidRDefault="00CE7076" w:rsidP="00CE7076">
            <w:pPr>
              <w:jc w:val="center"/>
              <w:rPr>
                <w:rFonts w:ascii="Times New Roman" w:hAnsi="Times New Roman" w:cs="Times New Roman"/>
                <w:sz w:val="26"/>
                <w:szCs w:val="26"/>
              </w:rPr>
            </w:pPr>
            <w:r>
              <w:rPr>
                <w:rFonts w:ascii="Times New Roman" w:hAnsi="Times New Roman" w:cs="Times New Roman"/>
                <w:sz w:val="26"/>
                <w:szCs w:val="26"/>
              </w:rPr>
              <w:t>Не п</w:t>
            </w:r>
            <w:r w:rsidR="00A53ED6">
              <w:rPr>
                <w:rFonts w:ascii="Times New Roman" w:hAnsi="Times New Roman" w:cs="Times New Roman"/>
                <w:sz w:val="26"/>
                <w:szCs w:val="26"/>
              </w:rPr>
              <w:t>оддержать</w:t>
            </w:r>
          </w:p>
        </w:tc>
      </w:tr>
      <w:tr w:rsidR="00925726" w:rsidRPr="004C20C4" w:rsidTr="00A33A9C">
        <w:tc>
          <w:tcPr>
            <w:tcW w:w="674" w:type="dxa"/>
          </w:tcPr>
          <w:p w:rsidR="00925726" w:rsidRPr="004C20C4" w:rsidRDefault="00925726" w:rsidP="00645B29">
            <w:pPr>
              <w:rPr>
                <w:rFonts w:ascii="Times New Roman" w:hAnsi="Times New Roman" w:cs="Times New Roman"/>
                <w:sz w:val="26"/>
                <w:szCs w:val="26"/>
              </w:rPr>
            </w:pPr>
          </w:p>
        </w:tc>
        <w:tc>
          <w:tcPr>
            <w:tcW w:w="3149" w:type="dxa"/>
          </w:tcPr>
          <w:p w:rsidR="00925726" w:rsidRPr="00925726" w:rsidRDefault="00925726" w:rsidP="00925726">
            <w:pPr>
              <w:autoSpaceDE w:val="0"/>
              <w:autoSpaceDN w:val="0"/>
              <w:adjustRightInd w:val="0"/>
              <w:jc w:val="both"/>
              <w:rPr>
                <w:rFonts w:ascii="Times New Roman" w:hAnsi="Times New Roman" w:cs="Times New Roman"/>
                <w:sz w:val="28"/>
                <w:szCs w:val="28"/>
              </w:rPr>
            </w:pPr>
            <w:r w:rsidRPr="00925726">
              <w:rPr>
                <w:rFonts w:ascii="Times New Roman" w:hAnsi="Times New Roman" w:cs="Times New Roman"/>
                <w:spacing w:val="-2"/>
                <w:sz w:val="28"/>
                <w:szCs w:val="28"/>
              </w:rPr>
              <w:t xml:space="preserve">№ </w:t>
            </w:r>
            <w:r w:rsidRPr="00925726">
              <w:rPr>
                <w:rFonts w:ascii="Times New Roman" w:hAnsi="Times New Roman" w:cs="Times New Roman"/>
                <w:sz w:val="28"/>
                <w:szCs w:val="28"/>
              </w:rPr>
              <w:t xml:space="preserve">1089883-6 «О внесении изменения в статью 251 части второй Налогового кодекса Российской Федерации» (об особенностях учета при исчислении налога на прибыль организаций доходов собственников помещений многоквартирных домов) </w:t>
            </w:r>
          </w:p>
          <w:p w:rsidR="00925726" w:rsidRPr="00925726" w:rsidRDefault="00925726" w:rsidP="007F7E49">
            <w:pPr>
              <w:jc w:val="both"/>
              <w:rPr>
                <w:rFonts w:ascii="Times New Roman" w:hAnsi="Times New Roman" w:cs="Times New Roman"/>
                <w:bCs/>
                <w:sz w:val="26"/>
                <w:szCs w:val="26"/>
              </w:rPr>
            </w:pPr>
          </w:p>
        </w:tc>
        <w:tc>
          <w:tcPr>
            <w:tcW w:w="5811" w:type="dxa"/>
          </w:tcPr>
          <w:p w:rsidR="00925726" w:rsidRPr="009B6CBC" w:rsidRDefault="00925726" w:rsidP="00925726">
            <w:pPr>
              <w:pStyle w:val="ConsPlusNormal"/>
              <w:jc w:val="both"/>
              <w:rPr>
                <w:rFonts w:ascii="Times New Roman" w:eastAsiaTheme="minorHAnsi" w:hAnsi="Times New Roman" w:cs="Times New Roman"/>
                <w:sz w:val="28"/>
                <w:szCs w:val="28"/>
              </w:rPr>
            </w:pPr>
            <w:r w:rsidRPr="009B6CBC">
              <w:rPr>
                <w:rFonts w:ascii="Times New Roman" w:hAnsi="Times New Roman" w:cs="Times New Roman"/>
                <w:sz w:val="28"/>
                <w:szCs w:val="28"/>
              </w:rPr>
              <w:t xml:space="preserve">Законопроектом планируется внести изменение </w:t>
            </w:r>
            <w:r w:rsidRPr="009B6CBC">
              <w:rPr>
                <w:rFonts w:ascii="Times New Roman" w:eastAsiaTheme="minorHAnsi" w:hAnsi="Times New Roman" w:cs="Times New Roman"/>
                <w:sz w:val="28"/>
                <w:szCs w:val="28"/>
              </w:rPr>
              <w:t xml:space="preserve">в </w:t>
            </w:r>
            <w:hyperlink r:id="rId55" w:history="1">
              <w:r w:rsidRPr="009B6CBC">
                <w:rPr>
                  <w:rFonts w:ascii="Times New Roman" w:eastAsiaTheme="minorHAnsi" w:hAnsi="Times New Roman" w:cs="Times New Roman"/>
                  <w:sz w:val="28"/>
                  <w:szCs w:val="28"/>
                </w:rPr>
                <w:t>статью 251</w:t>
              </w:r>
            </w:hyperlink>
            <w:r w:rsidRPr="009B6CBC">
              <w:rPr>
                <w:rFonts w:ascii="Times New Roman" w:eastAsiaTheme="minorHAnsi" w:hAnsi="Times New Roman" w:cs="Times New Roman"/>
                <w:sz w:val="28"/>
                <w:szCs w:val="28"/>
              </w:rPr>
              <w:t xml:space="preserve"> Налогового кодекса Российской Федерации, дополнив перечень доходов, которые не учитываются при определении налоговой базы, доходами от размещения временно свободных средств собственников помещений многоквартирных домов, полученными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и созданы в соответствии с Жилищным </w:t>
            </w:r>
            <w:hyperlink r:id="rId56" w:history="1">
              <w:r w:rsidRPr="009B6CBC">
                <w:rPr>
                  <w:rFonts w:ascii="Times New Roman" w:eastAsiaTheme="minorHAnsi" w:hAnsi="Times New Roman" w:cs="Times New Roman"/>
                  <w:sz w:val="28"/>
                  <w:szCs w:val="28"/>
                </w:rPr>
                <w:t>кодексом</w:t>
              </w:r>
            </w:hyperlink>
            <w:r w:rsidRPr="009B6CBC">
              <w:rPr>
                <w:rFonts w:ascii="Times New Roman" w:eastAsiaTheme="minorHAnsi" w:hAnsi="Times New Roman" w:cs="Times New Roman"/>
                <w:sz w:val="28"/>
                <w:szCs w:val="28"/>
              </w:rPr>
              <w:t xml:space="preserve"> Российской Федерации.</w:t>
            </w:r>
          </w:p>
          <w:p w:rsidR="00925726" w:rsidRDefault="00925726" w:rsidP="00E638A4">
            <w:pPr>
              <w:jc w:val="both"/>
              <w:rPr>
                <w:rFonts w:ascii="Times New Roman" w:hAnsi="Times New Roman" w:cs="Times New Roman"/>
                <w:sz w:val="26"/>
                <w:szCs w:val="26"/>
              </w:rPr>
            </w:pPr>
          </w:p>
        </w:tc>
        <w:tc>
          <w:tcPr>
            <w:tcW w:w="1843" w:type="dxa"/>
          </w:tcPr>
          <w:p w:rsidR="00925726" w:rsidRPr="00925726" w:rsidRDefault="00925726" w:rsidP="00925726">
            <w:pPr>
              <w:autoSpaceDE w:val="0"/>
              <w:autoSpaceDN w:val="0"/>
              <w:adjustRightInd w:val="0"/>
              <w:jc w:val="both"/>
              <w:rPr>
                <w:rFonts w:ascii="Times New Roman" w:hAnsi="Times New Roman" w:cs="Times New Roman"/>
                <w:sz w:val="28"/>
                <w:szCs w:val="28"/>
              </w:rPr>
            </w:pPr>
            <w:r>
              <w:rPr>
                <w:sz w:val="28"/>
                <w:szCs w:val="28"/>
              </w:rPr>
              <w:t>Тюменская</w:t>
            </w:r>
            <w:r w:rsidRPr="009B6CBC">
              <w:rPr>
                <w:sz w:val="28"/>
                <w:szCs w:val="28"/>
              </w:rPr>
              <w:t xml:space="preserve"> областн</w:t>
            </w:r>
            <w:r>
              <w:rPr>
                <w:sz w:val="28"/>
                <w:szCs w:val="28"/>
              </w:rPr>
              <w:t>ая</w:t>
            </w:r>
            <w:r w:rsidRPr="009B6CBC">
              <w:rPr>
                <w:sz w:val="28"/>
                <w:szCs w:val="28"/>
              </w:rPr>
              <w:t xml:space="preserve"> Дум</w:t>
            </w:r>
            <w:r>
              <w:rPr>
                <w:sz w:val="28"/>
                <w:szCs w:val="28"/>
              </w:rPr>
              <w:t>а</w:t>
            </w:r>
          </w:p>
          <w:p w:rsidR="00925726" w:rsidRPr="007131FF" w:rsidRDefault="00925726" w:rsidP="009D1047">
            <w:pPr>
              <w:autoSpaceDE w:val="0"/>
              <w:autoSpaceDN w:val="0"/>
              <w:adjustRightInd w:val="0"/>
              <w:jc w:val="center"/>
              <w:rPr>
                <w:rFonts w:ascii="Times New Roman" w:hAnsi="Times New Roman"/>
                <w:sz w:val="26"/>
                <w:szCs w:val="26"/>
                <w:lang w:eastAsia="ru-RU"/>
              </w:rPr>
            </w:pPr>
          </w:p>
        </w:tc>
        <w:tc>
          <w:tcPr>
            <w:tcW w:w="1701" w:type="dxa"/>
          </w:tcPr>
          <w:p w:rsidR="00925726" w:rsidRPr="00925726" w:rsidRDefault="00925726" w:rsidP="00925726">
            <w:pPr>
              <w:autoSpaceDE w:val="0"/>
              <w:autoSpaceDN w:val="0"/>
              <w:adjustRightInd w:val="0"/>
              <w:jc w:val="both"/>
              <w:rPr>
                <w:rFonts w:ascii="Times New Roman" w:hAnsi="Times New Roman" w:cs="Times New Roman"/>
                <w:sz w:val="28"/>
                <w:szCs w:val="28"/>
              </w:rPr>
            </w:pPr>
            <w:r w:rsidRPr="00925726">
              <w:rPr>
                <w:rFonts w:ascii="Times New Roman" w:hAnsi="Times New Roman" w:cs="Times New Roman"/>
                <w:sz w:val="28"/>
                <w:szCs w:val="28"/>
              </w:rPr>
              <w:t>заключение Правительство РФ (положительное с учетом замечаний)</w:t>
            </w:r>
          </w:p>
          <w:p w:rsidR="00925726" w:rsidRPr="00CE7076" w:rsidRDefault="00925726" w:rsidP="00925726">
            <w:pPr>
              <w:autoSpaceDE w:val="0"/>
              <w:autoSpaceDN w:val="0"/>
              <w:adjustRightInd w:val="0"/>
              <w:ind w:firstLine="720"/>
              <w:jc w:val="both"/>
              <w:rPr>
                <w:rFonts w:ascii="Times New Roman" w:hAnsi="Times New Roman" w:cs="Times New Roman"/>
                <w:sz w:val="26"/>
                <w:szCs w:val="26"/>
              </w:rPr>
            </w:pPr>
          </w:p>
        </w:tc>
        <w:tc>
          <w:tcPr>
            <w:tcW w:w="1701" w:type="dxa"/>
          </w:tcPr>
          <w:p w:rsidR="00925726" w:rsidRDefault="00925726" w:rsidP="00CE7076">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373528" w:rsidRPr="004C20C4" w:rsidTr="00FA62D5">
        <w:tc>
          <w:tcPr>
            <w:tcW w:w="14879" w:type="dxa"/>
            <w:gridSpan w:val="6"/>
          </w:tcPr>
          <w:p w:rsidR="00373528" w:rsidRPr="004C20C4" w:rsidRDefault="00373528" w:rsidP="005853EF">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здравоохранению и науке</w:t>
            </w:r>
          </w:p>
        </w:tc>
      </w:tr>
      <w:tr w:rsidR="00373528" w:rsidRPr="004C20C4" w:rsidTr="00A33A9C">
        <w:tc>
          <w:tcPr>
            <w:tcW w:w="674" w:type="dxa"/>
          </w:tcPr>
          <w:p w:rsidR="00373528" w:rsidRPr="004C20C4" w:rsidRDefault="00373528" w:rsidP="00645B29">
            <w:pPr>
              <w:rPr>
                <w:rFonts w:ascii="Times New Roman" w:hAnsi="Times New Roman" w:cs="Times New Roman"/>
                <w:sz w:val="26"/>
                <w:szCs w:val="26"/>
              </w:rPr>
            </w:pPr>
          </w:p>
        </w:tc>
        <w:tc>
          <w:tcPr>
            <w:tcW w:w="3149" w:type="dxa"/>
          </w:tcPr>
          <w:p w:rsidR="00373528" w:rsidRPr="004C20C4" w:rsidRDefault="00596557" w:rsidP="00C417E3">
            <w:pPr>
              <w:jc w:val="both"/>
              <w:rPr>
                <w:rFonts w:ascii="Times New Roman" w:hAnsi="Times New Roman" w:cs="Times New Roman"/>
                <w:sz w:val="26"/>
                <w:szCs w:val="26"/>
              </w:rPr>
            </w:pPr>
            <w:r w:rsidRPr="00596557">
              <w:rPr>
                <w:rFonts w:ascii="Times New Roman" w:hAnsi="Times New Roman" w:cs="Times New Roman"/>
                <w:sz w:val="26"/>
                <w:szCs w:val="26"/>
              </w:rPr>
              <w:t>№ 1092251-6 «О внесении изменений в статью 79-1 Федерального закона «Об основах охраны здоровья граждан в Российской Федерации» (в части обеспечения проведения независимой оценки качества оказания медицинских услуг)</w:t>
            </w:r>
          </w:p>
        </w:tc>
        <w:tc>
          <w:tcPr>
            <w:tcW w:w="5811" w:type="dxa"/>
          </w:tcPr>
          <w:p w:rsidR="00794E5B" w:rsidRPr="00794E5B" w:rsidRDefault="00794E5B" w:rsidP="00794E5B">
            <w:pPr>
              <w:jc w:val="both"/>
              <w:rPr>
                <w:rFonts w:ascii="Times New Roman" w:hAnsi="Times New Roman" w:cs="Times New Roman"/>
                <w:sz w:val="26"/>
                <w:szCs w:val="26"/>
              </w:rPr>
            </w:pPr>
            <w:r w:rsidRPr="00794E5B">
              <w:rPr>
                <w:rFonts w:ascii="Times New Roman" w:hAnsi="Times New Roman" w:cs="Times New Roman"/>
                <w:sz w:val="26"/>
                <w:szCs w:val="26"/>
              </w:rPr>
              <w:t>Проект федерального закона разработан с учетом правоприменительной практики положений статьи 79</w:t>
            </w:r>
            <w:r w:rsidRPr="00794E5B">
              <w:rPr>
                <w:rFonts w:ascii="Times New Roman" w:hAnsi="Times New Roman" w:cs="Times New Roman"/>
                <w:sz w:val="26"/>
                <w:szCs w:val="26"/>
                <w:vertAlign w:val="superscript"/>
              </w:rPr>
              <w:t>1</w:t>
            </w:r>
            <w:r w:rsidRPr="00794E5B">
              <w:rPr>
                <w:rFonts w:ascii="Times New Roman" w:hAnsi="Times New Roman" w:cs="Times New Roman"/>
                <w:sz w:val="26"/>
                <w:szCs w:val="26"/>
              </w:rPr>
              <w:t xml:space="preserve"> Федерального закона «Об основах охраны здоровья граждан в Российской Федерации». В целях обеспечения проведения независимой оценки качества оказания услуг медицинскими организациями всех форм собственности и ведомственной принадлежности, участвующих в реализации программы государственных гарантий бесплатного оказания гражданам медицинской помощи, законопроектом конкретизируется, что независимая оценка проводится не только Минздравом России, но всеми федеральными органами исполнительной власти в отношении подведомственных им, медицинских организаций.</w:t>
            </w:r>
          </w:p>
          <w:p w:rsidR="00794E5B" w:rsidRPr="00794E5B" w:rsidRDefault="00794E5B" w:rsidP="00794E5B">
            <w:pPr>
              <w:jc w:val="both"/>
              <w:rPr>
                <w:rFonts w:ascii="Times New Roman" w:hAnsi="Times New Roman" w:cs="Times New Roman"/>
                <w:sz w:val="26"/>
                <w:szCs w:val="26"/>
              </w:rPr>
            </w:pPr>
            <w:r w:rsidRPr="00794E5B">
              <w:rPr>
                <w:rFonts w:ascii="Times New Roman" w:hAnsi="Times New Roman" w:cs="Times New Roman"/>
                <w:sz w:val="26"/>
                <w:szCs w:val="26"/>
              </w:rPr>
              <w:t>Также к отдельной категории отнесены государственные корпорации и другие, организации, в уставном капитале которых доля РФ, субъекта РФ или муниципального образования в совокупности превышает пятьдесят процентов, осуществляющие медицинскую деятельность или имеющие в ведении медицинские организации, участвующие в реализации программ ы государственных гарантий бесплатного оказания гражданам медицинской помощи. При этом проведение независимой оценки в отношении медицинских организаций, подведомственных федеральным органам исполнительной власти; и указанным организациям, исключено из полномочий органов государственной власти субъектов РФ.</w:t>
            </w:r>
          </w:p>
          <w:p w:rsidR="00373528" w:rsidRPr="004C20C4" w:rsidRDefault="00794E5B" w:rsidP="00794E5B">
            <w:pPr>
              <w:jc w:val="both"/>
              <w:rPr>
                <w:rFonts w:ascii="Times New Roman" w:hAnsi="Times New Roman" w:cs="Times New Roman"/>
                <w:sz w:val="26"/>
                <w:szCs w:val="26"/>
              </w:rPr>
            </w:pPr>
            <w:r w:rsidRPr="00794E5B">
              <w:rPr>
                <w:rFonts w:ascii="Times New Roman" w:hAnsi="Times New Roman" w:cs="Times New Roman"/>
                <w:sz w:val="26"/>
                <w:szCs w:val="26"/>
              </w:rPr>
              <w:t>Кроме того, законопроектом предлагается наделить Минздрав России полномочием по утверждению перечня видов медицинских организаций в отношении которых не проводится независимая оценка качества оказания услуг (с предварительным обсуждением на общественном совете). В данный перечень предполагается включить такие организации как: молочная кухня, бюро медико-социальной экспертизы, бюро медицинской статистики, бюро патолого-анатомическое, бюро судебно-медицинской экспертизы и пр.</w:t>
            </w:r>
          </w:p>
        </w:tc>
        <w:tc>
          <w:tcPr>
            <w:tcW w:w="1843" w:type="dxa"/>
          </w:tcPr>
          <w:p w:rsidR="00373528" w:rsidRPr="004C20C4" w:rsidRDefault="00596557" w:rsidP="00EB0506">
            <w:pPr>
              <w:autoSpaceDE w:val="0"/>
              <w:autoSpaceDN w:val="0"/>
              <w:adjustRightInd w:val="0"/>
              <w:jc w:val="center"/>
              <w:rPr>
                <w:rFonts w:ascii="Times New Roman" w:hAnsi="Times New Roman"/>
                <w:sz w:val="26"/>
                <w:szCs w:val="26"/>
                <w:lang w:eastAsia="ru-RU"/>
              </w:rPr>
            </w:pPr>
            <w:r w:rsidRPr="00596557">
              <w:rPr>
                <w:rFonts w:ascii="Times New Roman" w:hAnsi="Times New Roman"/>
                <w:sz w:val="26"/>
                <w:szCs w:val="26"/>
                <w:lang w:eastAsia="ru-RU"/>
              </w:rPr>
              <w:t xml:space="preserve">Депутаты </w:t>
            </w:r>
            <w:r w:rsidR="009D1047" w:rsidRPr="009D1047">
              <w:rPr>
                <w:rFonts w:ascii="Times New Roman" w:hAnsi="Times New Roman"/>
                <w:sz w:val="26"/>
                <w:szCs w:val="26"/>
                <w:lang w:eastAsia="ru-RU"/>
              </w:rPr>
              <w:t>Государственной Думы</w:t>
            </w:r>
            <w:r w:rsidR="009D1047">
              <w:rPr>
                <w:rFonts w:ascii="Times New Roman" w:hAnsi="Times New Roman"/>
                <w:sz w:val="26"/>
                <w:szCs w:val="26"/>
                <w:lang w:eastAsia="ru-RU"/>
              </w:rPr>
              <w:t xml:space="preserve"> </w:t>
            </w:r>
            <w:r w:rsidR="00EB0506">
              <w:rPr>
                <w:rFonts w:ascii="Times New Roman" w:hAnsi="Times New Roman"/>
                <w:sz w:val="26"/>
                <w:szCs w:val="26"/>
                <w:lang w:eastAsia="ru-RU"/>
              </w:rPr>
              <w:t>С.Б.Дорофеев, Р.Р.Ишмухаметов</w:t>
            </w:r>
          </w:p>
        </w:tc>
        <w:tc>
          <w:tcPr>
            <w:tcW w:w="1701" w:type="dxa"/>
          </w:tcPr>
          <w:p w:rsidR="00373528" w:rsidRPr="004C20C4" w:rsidRDefault="00373528" w:rsidP="00E53FB2">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373528" w:rsidRPr="004C20C4" w:rsidRDefault="00E80F7B" w:rsidP="005853EF">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B31238" w:rsidRPr="004C20C4" w:rsidTr="00A33A9C">
        <w:tc>
          <w:tcPr>
            <w:tcW w:w="674" w:type="dxa"/>
          </w:tcPr>
          <w:p w:rsidR="00B31238" w:rsidRDefault="00B31238" w:rsidP="00B31238">
            <w:pPr>
              <w:rPr>
                <w:rFonts w:ascii="Times New Roman" w:hAnsi="Times New Roman" w:cs="Times New Roman"/>
                <w:sz w:val="26"/>
                <w:szCs w:val="26"/>
              </w:rPr>
            </w:pPr>
          </w:p>
        </w:tc>
        <w:tc>
          <w:tcPr>
            <w:tcW w:w="3149" w:type="dxa"/>
          </w:tcPr>
          <w:p w:rsidR="00B31238" w:rsidRPr="004C20C4" w:rsidRDefault="00B31238" w:rsidP="00B31238">
            <w:pPr>
              <w:jc w:val="both"/>
              <w:rPr>
                <w:rFonts w:ascii="Times New Roman" w:hAnsi="Times New Roman" w:cs="Times New Roman"/>
                <w:sz w:val="26"/>
                <w:szCs w:val="26"/>
              </w:rPr>
            </w:pPr>
            <w:r w:rsidRPr="00B31238">
              <w:rPr>
                <w:rFonts w:ascii="Times New Roman" w:hAnsi="Times New Roman" w:cs="Times New Roman"/>
                <w:sz w:val="26"/>
                <w:szCs w:val="26"/>
              </w:rPr>
              <w:t>№ 1093630-6 «О внесении изменений в Федеральный закон «О донорстве крови и ее компонентов» (в части установления порядков заготовки, хранения, транспортировки и клинического использования донорской крови и ее компонентов)</w:t>
            </w:r>
          </w:p>
        </w:tc>
        <w:tc>
          <w:tcPr>
            <w:tcW w:w="5811" w:type="dxa"/>
          </w:tcPr>
          <w:p w:rsidR="000541E7" w:rsidRPr="000541E7" w:rsidRDefault="000541E7" w:rsidP="000541E7">
            <w:pPr>
              <w:jc w:val="both"/>
              <w:rPr>
                <w:rFonts w:ascii="Times New Roman" w:hAnsi="Times New Roman" w:cs="Times New Roman"/>
                <w:sz w:val="26"/>
                <w:szCs w:val="26"/>
              </w:rPr>
            </w:pPr>
            <w:r w:rsidRPr="000541E7">
              <w:rPr>
                <w:rFonts w:ascii="Times New Roman" w:hAnsi="Times New Roman" w:cs="Times New Roman"/>
                <w:sz w:val="26"/>
                <w:szCs w:val="26"/>
              </w:rPr>
              <w:t>Проект федерального закона подготовлен в связи с необходимостью отмены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 утвержденного постановлением Правительства Российской Федерации от 26 января 2010 г. № 29, и принятия нормативного правового акта о правилах заготовки, хранения, транспортировки и клинического использования донорской крови и ее компонентов.</w:t>
            </w:r>
          </w:p>
          <w:p w:rsidR="000541E7" w:rsidRPr="000541E7" w:rsidRDefault="000541E7" w:rsidP="000541E7">
            <w:pPr>
              <w:jc w:val="both"/>
              <w:rPr>
                <w:rFonts w:ascii="Times New Roman" w:hAnsi="Times New Roman" w:cs="Times New Roman"/>
                <w:sz w:val="26"/>
                <w:szCs w:val="26"/>
              </w:rPr>
            </w:pPr>
            <w:r w:rsidRPr="000541E7">
              <w:rPr>
                <w:rFonts w:ascii="Times New Roman" w:hAnsi="Times New Roman" w:cs="Times New Roman"/>
                <w:sz w:val="26"/>
                <w:szCs w:val="26"/>
              </w:rPr>
              <w:t xml:space="preserve">Отмена технического регламента связана с проведением реформы законодательства в сфере технического регулирования в связи с вступлением в силу Договора о Евразийском экономическом союзе (подписан в г. Астане 29 мая 2014 г.). В результате проработки вопроса о включении донорской крови и ее компонентов в Единый перечень принято согласованное решение, основанное на принадлежности донорской крови и ее компонентов к государственному стратегическому ресурсу, о невозможности включения в него донорской крови и ее компонентов, как противоречащего единым принципам и правилам, обеспечивающим свободное движение товаров. С учетом невозможности внесения донорской крови и ее компонентов в Единый перечень, а также протокола о техническом регулировании в рамках Евразийского экономического союза, утвержденного приложением № 9 к Договору о Евразийском экономическом союзе, технический регламент подлежит отмене. </w:t>
            </w:r>
          </w:p>
          <w:p w:rsidR="00B31238" w:rsidRPr="004C20C4" w:rsidRDefault="000541E7" w:rsidP="000541E7">
            <w:pPr>
              <w:jc w:val="both"/>
              <w:rPr>
                <w:rFonts w:ascii="Times New Roman" w:hAnsi="Times New Roman" w:cs="Times New Roman"/>
                <w:sz w:val="26"/>
                <w:szCs w:val="26"/>
              </w:rPr>
            </w:pPr>
            <w:r w:rsidRPr="000541E7">
              <w:rPr>
                <w:rFonts w:ascii="Times New Roman" w:hAnsi="Times New Roman" w:cs="Times New Roman"/>
                <w:sz w:val="26"/>
                <w:szCs w:val="26"/>
              </w:rPr>
              <w:t>Вместе с тем взамен утратившего силу технического регламента, который в настоящее время является основным нормативным документом, устанавливающим требования к безопасности донорской крови и ее компонентов, к их заготовке, хранению, транспортировке и клиническому применению, будет разработан и утвержден правительственный акт о правилах заготовки, хранения, транспортировки и клинического использования донорской крови и ее компонентов</w:t>
            </w:r>
          </w:p>
        </w:tc>
        <w:tc>
          <w:tcPr>
            <w:tcW w:w="1843" w:type="dxa"/>
          </w:tcPr>
          <w:p w:rsidR="00B31238" w:rsidRPr="004C20C4" w:rsidRDefault="00B31238" w:rsidP="00B31238">
            <w:pPr>
              <w:autoSpaceDE w:val="0"/>
              <w:autoSpaceDN w:val="0"/>
              <w:adjustRightInd w:val="0"/>
              <w:jc w:val="center"/>
              <w:rPr>
                <w:rFonts w:ascii="Times New Roman" w:hAnsi="Times New Roman"/>
                <w:sz w:val="26"/>
                <w:szCs w:val="26"/>
                <w:lang w:eastAsia="ru-RU"/>
              </w:rPr>
            </w:pPr>
            <w:r w:rsidRPr="00B31238">
              <w:rPr>
                <w:rFonts w:ascii="Times New Roman" w:hAnsi="Times New Roman"/>
                <w:sz w:val="26"/>
                <w:szCs w:val="26"/>
                <w:lang w:eastAsia="ru-RU"/>
              </w:rPr>
              <w:t>Правительство Российской Федерации</w:t>
            </w:r>
          </w:p>
        </w:tc>
        <w:tc>
          <w:tcPr>
            <w:tcW w:w="1701" w:type="dxa"/>
          </w:tcPr>
          <w:p w:rsidR="00B31238" w:rsidRPr="004C20C4" w:rsidRDefault="00B31238" w:rsidP="00B31238">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B31238" w:rsidRPr="004C20C4" w:rsidRDefault="00B31238" w:rsidP="00B31238">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076D70" w:rsidRPr="004C20C4" w:rsidTr="00A33A9C">
        <w:tc>
          <w:tcPr>
            <w:tcW w:w="674" w:type="dxa"/>
          </w:tcPr>
          <w:p w:rsidR="00076D70" w:rsidRPr="004C20C4" w:rsidRDefault="00076D70" w:rsidP="0075127F">
            <w:pPr>
              <w:rPr>
                <w:rFonts w:ascii="Times New Roman" w:hAnsi="Times New Roman" w:cs="Times New Roman"/>
                <w:sz w:val="26"/>
                <w:szCs w:val="26"/>
              </w:rPr>
            </w:pPr>
          </w:p>
        </w:tc>
        <w:tc>
          <w:tcPr>
            <w:tcW w:w="3149" w:type="dxa"/>
          </w:tcPr>
          <w:p w:rsidR="00076D70" w:rsidRPr="004C20C4" w:rsidRDefault="00714CB0" w:rsidP="00C417E3">
            <w:pPr>
              <w:jc w:val="both"/>
              <w:rPr>
                <w:rFonts w:ascii="Times New Roman" w:hAnsi="Times New Roman" w:cs="Times New Roman"/>
                <w:sz w:val="26"/>
                <w:szCs w:val="26"/>
              </w:rPr>
            </w:pPr>
            <w:r w:rsidRPr="00714CB0">
              <w:rPr>
                <w:rFonts w:ascii="Times New Roman" w:hAnsi="Times New Roman" w:cs="Times New Roman"/>
                <w:sz w:val="26"/>
                <w:szCs w:val="26"/>
              </w:rPr>
              <w:t>№ 1104586-6 «О внесении изменений в Федеральный закон «Об основах охраны здоровья граждан в Российской Федерации» (в части конкретизации субъекта проведения экспертизы качества медицинской помощи);</w:t>
            </w:r>
          </w:p>
        </w:tc>
        <w:tc>
          <w:tcPr>
            <w:tcW w:w="5811" w:type="dxa"/>
          </w:tcPr>
          <w:p w:rsidR="00076D70" w:rsidRPr="004C20C4" w:rsidRDefault="00363B9E" w:rsidP="00C417E3">
            <w:pPr>
              <w:jc w:val="both"/>
              <w:rPr>
                <w:rFonts w:ascii="Times New Roman" w:hAnsi="Times New Roman" w:cs="Times New Roman"/>
                <w:sz w:val="26"/>
                <w:szCs w:val="26"/>
              </w:rPr>
            </w:pPr>
            <w:r w:rsidRPr="00363B9E">
              <w:rPr>
                <w:rFonts w:ascii="Times New Roman" w:hAnsi="Times New Roman" w:cs="Times New Roman"/>
                <w:sz w:val="26"/>
                <w:szCs w:val="26"/>
              </w:rPr>
              <w:t>Проект федерального закона разработан с целью конкретизации субъекта проведения экспертизы качества медицинской помощи, оказываемой гражданам РФ. Действующая редакция федерального закона № 323-ФЗ «Об охране здоровья граждан в Российской Федерации» содержит положение, раскрывающее понятие медицинской экспертизы, а также предусматривающее проведение независимой экспертизы качества медицинской помощи (пункт 6 часть 2 статья 58). Настоящий законопроект предлагает предоставить полномочия по проведению независимой экспертизы качества медицинской помощи медицинским профессиональным некоммерческим организациям, которые формируются в соответствии с критериями, указанными в части 5 статьи 76. Принятие законопроекта позволит конкретизировать субъект проведения независимой экспертизы качества медицинской помощи, тем самым устранить неясность и возможность для прочих организаций наделять себя полномочиями по проведению экспертизы</w:t>
            </w:r>
          </w:p>
        </w:tc>
        <w:tc>
          <w:tcPr>
            <w:tcW w:w="1843" w:type="dxa"/>
          </w:tcPr>
          <w:p w:rsidR="00076D70" w:rsidRPr="004C20C4" w:rsidRDefault="00714CB0" w:rsidP="000B68E2">
            <w:pPr>
              <w:autoSpaceDE w:val="0"/>
              <w:autoSpaceDN w:val="0"/>
              <w:adjustRightInd w:val="0"/>
              <w:jc w:val="center"/>
              <w:rPr>
                <w:rFonts w:ascii="Times New Roman" w:hAnsi="Times New Roman"/>
                <w:sz w:val="26"/>
                <w:szCs w:val="26"/>
                <w:lang w:eastAsia="ru-RU"/>
              </w:rPr>
            </w:pPr>
            <w:r w:rsidRPr="00714CB0">
              <w:rPr>
                <w:rFonts w:ascii="Times New Roman" w:hAnsi="Times New Roman"/>
                <w:sz w:val="26"/>
                <w:szCs w:val="26"/>
                <w:lang w:eastAsia="ru-RU"/>
              </w:rPr>
              <w:t xml:space="preserve">Депутаты </w:t>
            </w:r>
            <w:r w:rsidR="009D1047" w:rsidRPr="009D1047">
              <w:rPr>
                <w:rFonts w:ascii="Times New Roman" w:hAnsi="Times New Roman"/>
                <w:sz w:val="26"/>
                <w:szCs w:val="26"/>
                <w:lang w:eastAsia="ru-RU"/>
              </w:rPr>
              <w:t>Государственной Думы</w:t>
            </w:r>
            <w:r w:rsidR="000B68E2">
              <w:rPr>
                <w:rFonts w:ascii="Times New Roman" w:hAnsi="Times New Roman"/>
                <w:sz w:val="26"/>
                <w:szCs w:val="26"/>
                <w:lang w:eastAsia="ru-RU"/>
              </w:rPr>
              <w:t xml:space="preserve"> С.Б.Дорофеев</w:t>
            </w:r>
          </w:p>
        </w:tc>
        <w:tc>
          <w:tcPr>
            <w:tcW w:w="1701" w:type="dxa"/>
          </w:tcPr>
          <w:p w:rsidR="00076D70" w:rsidRPr="004C20C4" w:rsidRDefault="00076D70" w:rsidP="00E53FB2">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076D70" w:rsidRPr="004C20C4" w:rsidRDefault="00E80F7B" w:rsidP="005853EF">
            <w:pPr>
              <w:jc w:val="center"/>
              <w:rPr>
                <w:rFonts w:ascii="Times New Roman" w:hAnsi="Times New Roman" w:cs="Times New Roman"/>
                <w:sz w:val="26"/>
                <w:szCs w:val="26"/>
              </w:rPr>
            </w:pPr>
            <w:r>
              <w:rPr>
                <w:rFonts w:ascii="Times New Roman" w:hAnsi="Times New Roman" w:cs="Times New Roman"/>
                <w:sz w:val="26"/>
                <w:szCs w:val="26"/>
              </w:rPr>
              <w:t>Поддержать</w:t>
            </w:r>
          </w:p>
        </w:tc>
      </w:tr>
      <w:tr w:rsidR="000254F8" w:rsidRPr="004C20C4" w:rsidTr="006661BF">
        <w:tc>
          <w:tcPr>
            <w:tcW w:w="14879" w:type="dxa"/>
            <w:gridSpan w:val="6"/>
          </w:tcPr>
          <w:p w:rsidR="000254F8" w:rsidRDefault="000254F8" w:rsidP="000254F8">
            <w:pPr>
              <w:jc w:val="center"/>
              <w:rPr>
                <w:rFonts w:ascii="Times New Roman" w:hAnsi="Times New Roman" w:cs="Times New Roman"/>
                <w:sz w:val="26"/>
                <w:szCs w:val="26"/>
              </w:rPr>
            </w:pPr>
            <w:r w:rsidRPr="000254F8">
              <w:rPr>
                <w:rFonts w:ascii="Times New Roman" w:hAnsi="Times New Roman" w:cs="Times New Roman"/>
                <w:b/>
                <w:sz w:val="26"/>
                <w:szCs w:val="26"/>
              </w:rPr>
              <w:t xml:space="preserve">Комитет по </w:t>
            </w:r>
            <w:r>
              <w:rPr>
                <w:rFonts w:ascii="Times New Roman" w:hAnsi="Times New Roman" w:cs="Times New Roman"/>
                <w:b/>
                <w:sz w:val="26"/>
                <w:szCs w:val="26"/>
              </w:rPr>
              <w:t>местному самоуправлению</w:t>
            </w:r>
          </w:p>
        </w:tc>
      </w:tr>
      <w:tr w:rsidR="00E936EB" w:rsidRPr="004C20C4" w:rsidTr="00A33A9C">
        <w:tc>
          <w:tcPr>
            <w:tcW w:w="674" w:type="dxa"/>
          </w:tcPr>
          <w:p w:rsidR="00E936EB" w:rsidRDefault="00E936EB" w:rsidP="00645B29">
            <w:pPr>
              <w:rPr>
                <w:rFonts w:ascii="Times New Roman" w:hAnsi="Times New Roman" w:cs="Times New Roman"/>
                <w:sz w:val="26"/>
                <w:szCs w:val="26"/>
              </w:rPr>
            </w:pPr>
          </w:p>
        </w:tc>
        <w:tc>
          <w:tcPr>
            <w:tcW w:w="3149" w:type="dxa"/>
          </w:tcPr>
          <w:p w:rsidR="00E936EB" w:rsidRPr="00E80F7B" w:rsidRDefault="00E936EB" w:rsidP="00233BC0">
            <w:pPr>
              <w:jc w:val="both"/>
              <w:rPr>
                <w:rFonts w:ascii="Times New Roman" w:hAnsi="Times New Roman" w:cs="Times New Roman"/>
                <w:sz w:val="26"/>
                <w:szCs w:val="26"/>
              </w:rPr>
            </w:pPr>
            <w:r w:rsidRPr="00E936EB">
              <w:rPr>
                <w:rFonts w:ascii="Times New Roman" w:hAnsi="Times New Roman" w:cs="Times New Roman"/>
                <w:bCs/>
                <w:sz w:val="26"/>
                <w:szCs w:val="26"/>
              </w:rPr>
              <w:t>№ 1094908-6 «О внесении изменений в статью 2 Федерального закона «Об общих принципах организации местного самоуправления в Российской Федерации» и статью 1 Федерального закона "О муниципальной службе в Российской Федерации» (в части уточнения понятия лица, замещающего муниципальную должность)</w:t>
            </w:r>
          </w:p>
        </w:tc>
        <w:tc>
          <w:tcPr>
            <w:tcW w:w="5811" w:type="dxa"/>
          </w:tcPr>
          <w:p w:rsidR="00E936EB" w:rsidRPr="00E80F7B" w:rsidRDefault="001B3C55" w:rsidP="00233BC0">
            <w:pPr>
              <w:jc w:val="both"/>
              <w:rPr>
                <w:rFonts w:ascii="Times New Roman" w:hAnsi="Times New Roman" w:cs="Times New Roman"/>
                <w:sz w:val="26"/>
                <w:szCs w:val="26"/>
              </w:rPr>
            </w:pPr>
            <w:r>
              <w:rPr>
                <w:rFonts w:ascii="Times New Roman" w:hAnsi="Times New Roman" w:cs="Times New Roman"/>
                <w:sz w:val="26"/>
                <w:szCs w:val="26"/>
              </w:rPr>
              <w:t>З</w:t>
            </w:r>
            <w:r w:rsidRPr="001B3C55">
              <w:rPr>
                <w:rFonts w:ascii="Times New Roman" w:hAnsi="Times New Roman" w:cs="Times New Roman"/>
                <w:sz w:val="26"/>
                <w:szCs w:val="26"/>
              </w:rPr>
              <w:t xml:space="preserve">аконопроектом предлагается установить, что лицами, замещающими муниципальную должность, являются помимо депутата, члена выборного органа местного самоуправления, выборного должностного лица местного самоуправления, только </w:t>
            </w:r>
            <w:r w:rsidRPr="001B3C55">
              <w:rPr>
                <w:rFonts w:ascii="Times New Roman" w:hAnsi="Times New Roman" w:cs="Times New Roman"/>
                <w:bCs/>
                <w:sz w:val="26"/>
                <w:szCs w:val="26"/>
              </w:rPr>
              <w:t>члены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работающие в указанной комиссии на постоянной (штатной) основе</w:t>
            </w:r>
          </w:p>
        </w:tc>
        <w:tc>
          <w:tcPr>
            <w:tcW w:w="1843" w:type="dxa"/>
          </w:tcPr>
          <w:p w:rsidR="00E936EB" w:rsidRPr="00E80F7B" w:rsidRDefault="00E936EB" w:rsidP="00E936EB">
            <w:pPr>
              <w:autoSpaceDE w:val="0"/>
              <w:autoSpaceDN w:val="0"/>
              <w:adjustRightInd w:val="0"/>
              <w:jc w:val="center"/>
              <w:rPr>
                <w:rFonts w:ascii="Times New Roman" w:hAnsi="Times New Roman"/>
                <w:sz w:val="26"/>
                <w:szCs w:val="26"/>
                <w:lang w:eastAsia="ru-RU"/>
              </w:rPr>
            </w:pPr>
            <w:r w:rsidRPr="00E936EB">
              <w:rPr>
                <w:rFonts w:ascii="Times New Roman" w:hAnsi="Times New Roman"/>
                <w:sz w:val="26"/>
                <w:szCs w:val="26"/>
                <w:lang w:eastAsia="ru-RU"/>
              </w:rPr>
              <w:t xml:space="preserve">Депутаты </w:t>
            </w:r>
            <w:r w:rsidR="009D1047" w:rsidRPr="009D1047">
              <w:rPr>
                <w:rFonts w:ascii="Times New Roman" w:hAnsi="Times New Roman"/>
                <w:sz w:val="26"/>
                <w:szCs w:val="26"/>
                <w:lang w:eastAsia="ru-RU"/>
              </w:rPr>
              <w:t>Государственной Думы</w:t>
            </w:r>
            <w:r w:rsidRPr="00E936EB">
              <w:rPr>
                <w:rFonts w:ascii="Times New Roman" w:hAnsi="Times New Roman"/>
                <w:sz w:val="26"/>
                <w:szCs w:val="26"/>
                <w:lang w:eastAsia="ru-RU"/>
              </w:rPr>
              <w:t xml:space="preserve"> С.В.Иванов, С.В.Маринин, В.В.Семенов</w:t>
            </w:r>
          </w:p>
        </w:tc>
        <w:tc>
          <w:tcPr>
            <w:tcW w:w="1701" w:type="dxa"/>
          </w:tcPr>
          <w:p w:rsidR="00E936EB" w:rsidRDefault="00E936EB" w:rsidP="00E53FB2">
            <w:pPr>
              <w:jc w:val="center"/>
              <w:rPr>
                <w:rFonts w:ascii="Times New Roman" w:hAnsi="Times New Roman" w:cs="Times New Roman"/>
                <w:sz w:val="26"/>
                <w:szCs w:val="26"/>
              </w:rPr>
            </w:pPr>
            <w:r w:rsidRPr="00E936EB">
              <w:rPr>
                <w:rFonts w:ascii="Times New Roman" w:hAnsi="Times New Roman" w:cs="Times New Roman"/>
                <w:sz w:val="26"/>
                <w:szCs w:val="26"/>
              </w:rPr>
              <w:t>Заключений нет</w:t>
            </w:r>
          </w:p>
        </w:tc>
        <w:tc>
          <w:tcPr>
            <w:tcW w:w="1701" w:type="dxa"/>
          </w:tcPr>
          <w:p w:rsidR="00E936EB" w:rsidRDefault="00E936EB" w:rsidP="005853EF">
            <w:pPr>
              <w:jc w:val="center"/>
              <w:rPr>
                <w:rFonts w:ascii="Times New Roman" w:hAnsi="Times New Roman" w:cs="Times New Roman"/>
                <w:sz w:val="26"/>
                <w:szCs w:val="26"/>
              </w:rPr>
            </w:pPr>
            <w:r w:rsidRPr="00E936EB">
              <w:rPr>
                <w:rFonts w:ascii="Times New Roman" w:hAnsi="Times New Roman" w:cs="Times New Roman"/>
                <w:sz w:val="26"/>
                <w:szCs w:val="26"/>
              </w:rPr>
              <w:t>Поддержать</w:t>
            </w:r>
          </w:p>
        </w:tc>
      </w:tr>
      <w:tr w:rsidR="00E936EB" w:rsidRPr="004C20C4" w:rsidTr="00A33A9C">
        <w:tc>
          <w:tcPr>
            <w:tcW w:w="674" w:type="dxa"/>
          </w:tcPr>
          <w:p w:rsidR="00E936EB" w:rsidRDefault="00E936EB" w:rsidP="00645B29">
            <w:pPr>
              <w:rPr>
                <w:rFonts w:ascii="Times New Roman" w:hAnsi="Times New Roman" w:cs="Times New Roman"/>
                <w:sz w:val="26"/>
                <w:szCs w:val="26"/>
              </w:rPr>
            </w:pPr>
          </w:p>
        </w:tc>
        <w:tc>
          <w:tcPr>
            <w:tcW w:w="3149" w:type="dxa"/>
          </w:tcPr>
          <w:p w:rsidR="00E936EB" w:rsidRPr="00E80F7B" w:rsidRDefault="00E936EB" w:rsidP="00233BC0">
            <w:pPr>
              <w:jc w:val="both"/>
              <w:rPr>
                <w:rFonts w:ascii="Times New Roman" w:hAnsi="Times New Roman" w:cs="Times New Roman"/>
                <w:sz w:val="26"/>
                <w:szCs w:val="26"/>
              </w:rPr>
            </w:pPr>
            <w:r w:rsidRPr="00E936EB">
              <w:rPr>
                <w:rFonts w:ascii="Times New Roman" w:hAnsi="Times New Roman" w:cs="Times New Roman"/>
                <w:sz w:val="26"/>
                <w:szCs w:val="26"/>
              </w:rPr>
              <w:t>№ 1100712-6 «О внесении изменений в Федеральный закон «О государственной регистрации уставов муниципальных образований» (по вопросу совершенствования деятельности в сфере государственной регистрации уставов муниципальных образований)</w:t>
            </w:r>
          </w:p>
        </w:tc>
        <w:tc>
          <w:tcPr>
            <w:tcW w:w="5811" w:type="dxa"/>
          </w:tcPr>
          <w:p w:rsidR="00E936EB" w:rsidRPr="00E80F7B" w:rsidRDefault="000904C3" w:rsidP="00233BC0">
            <w:pPr>
              <w:jc w:val="both"/>
              <w:rPr>
                <w:rFonts w:ascii="Times New Roman" w:hAnsi="Times New Roman" w:cs="Times New Roman"/>
                <w:sz w:val="26"/>
                <w:szCs w:val="26"/>
              </w:rPr>
            </w:pPr>
            <w:r>
              <w:rPr>
                <w:rFonts w:ascii="Times New Roman" w:hAnsi="Times New Roman" w:cs="Times New Roman"/>
                <w:sz w:val="26"/>
                <w:szCs w:val="26"/>
              </w:rPr>
              <w:t>З</w:t>
            </w:r>
            <w:r w:rsidRPr="000904C3">
              <w:rPr>
                <w:rFonts w:ascii="Times New Roman" w:hAnsi="Times New Roman" w:cs="Times New Roman"/>
                <w:sz w:val="26"/>
                <w:szCs w:val="26"/>
              </w:rPr>
              <w:t>аконопроект предусматривает возможность отзыва главой муниципального образования представленного на государственную регистрацию устава муниципального образования (муниципального правового акта о внесении изменений в устав муниципального образования) до принятия регистрирующим органом решения о его государственной регистрации или об отказе в государственной регистрации, а также закрепляет процедуру возврата такого акта, в случае если он был представлен в регистрирующий орган с нарушением порядка, предусмотренного Федеральным законом «О государственной регистрации уставов муниципальных образований»</w:t>
            </w:r>
          </w:p>
        </w:tc>
        <w:tc>
          <w:tcPr>
            <w:tcW w:w="1843" w:type="dxa"/>
          </w:tcPr>
          <w:p w:rsidR="00E936EB" w:rsidRPr="00E80F7B" w:rsidRDefault="00E936EB" w:rsidP="009B608F">
            <w:pPr>
              <w:autoSpaceDE w:val="0"/>
              <w:autoSpaceDN w:val="0"/>
              <w:adjustRightInd w:val="0"/>
              <w:jc w:val="center"/>
              <w:rPr>
                <w:rFonts w:ascii="Times New Roman" w:hAnsi="Times New Roman"/>
                <w:sz w:val="26"/>
                <w:szCs w:val="26"/>
                <w:lang w:eastAsia="ru-RU"/>
              </w:rPr>
            </w:pPr>
            <w:r w:rsidRPr="00E936EB">
              <w:rPr>
                <w:rFonts w:ascii="Times New Roman" w:hAnsi="Times New Roman"/>
                <w:sz w:val="26"/>
                <w:szCs w:val="26"/>
                <w:lang w:eastAsia="ru-RU"/>
              </w:rPr>
              <w:t>Правительство Российской Федерации</w:t>
            </w:r>
          </w:p>
        </w:tc>
        <w:tc>
          <w:tcPr>
            <w:tcW w:w="1701" w:type="dxa"/>
          </w:tcPr>
          <w:p w:rsidR="00E936EB" w:rsidRDefault="00E936EB" w:rsidP="00E53FB2">
            <w:pPr>
              <w:jc w:val="center"/>
              <w:rPr>
                <w:rFonts w:ascii="Times New Roman" w:hAnsi="Times New Roman" w:cs="Times New Roman"/>
                <w:sz w:val="26"/>
                <w:szCs w:val="26"/>
              </w:rPr>
            </w:pPr>
            <w:r w:rsidRPr="00E936EB">
              <w:rPr>
                <w:rFonts w:ascii="Times New Roman" w:hAnsi="Times New Roman" w:cs="Times New Roman"/>
                <w:sz w:val="26"/>
                <w:szCs w:val="26"/>
              </w:rPr>
              <w:t>Заключений нет</w:t>
            </w:r>
          </w:p>
        </w:tc>
        <w:tc>
          <w:tcPr>
            <w:tcW w:w="1701" w:type="dxa"/>
          </w:tcPr>
          <w:p w:rsidR="00E936EB" w:rsidRDefault="00E936EB" w:rsidP="005853EF">
            <w:pPr>
              <w:jc w:val="center"/>
              <w:rPr>
                <w:rFonts w:ascii="Times New Roman" w:hAnsi="Times New Roman" w:cs="Times New Roman"/>
                <w:sz w:val="26"/>
                <w:szCs w:val="26"/>
              </w:rPr>
            </w:pPr>
            <w:r w:rsidRPr="00E936EB">
              <w:rPr>
                <w:rFonts w:ascii="Times New Roman" w:hAnsi="Times New Roman" w:cs="Times New Roman"/>
                <w:sz w:val="26"/>
                <w:szCs w:val="26"/>
              </w:rPr>
              <w:t>Поддержать</w:t>
            </w:r>
          </w:p>
        </w:tc>
      </w:tr>
      <w:tr w:rsidR="00E936EB" w:rsidRPr="004C20C4" w:rsidTr="00A33A9C">
        <w:tc>
          <w:tcPr>
            <w:tcW w:w="674" w:type="dxa"/>
          </w:tcPr>
          <w:p w:rsidR="00E936EB" w:rsidRDefault="00E936EB" w:rsidP="00645B29">
            <w:pPr>
              <w:rPr>
                <w:rFonts w:ascii="Times New Roman" w:hAnsi="Times New Roman" w:cs="Times New Roman"/>
                <w:sz w:val="26"/>
                <w:szCs w:val="26"/>
              </w:rPr>
            </w:pPr>
          </w:p>
        </w:tc>
        <w:tc>
          <w:tcPr>
            <w:tcW w:w="3149" w:type="dxa"/>
          </w:tcPr>
          <w:p w:rsidR="00E936EB" w:rsidRPr="00E936EB" w:rsidRDefault="00E936EB" w:rsidP="00233BC0">
            <w:pPr>
              <w:jc w:val="both"/>
              <w:rPr>
                <w:rFonts w:ascii="Times New Roman" w:hAnsi="Times New Roman" w:cs="Times New Roman"/>
                <w:sz w:val="26"/>
                <w:szCs w:val="26"/>
              </w:rPr>
            </w:pPr>
            <w:r w:rsidRPr="00E936EB">
              <w:rPr>
                <w:rFonts w:ascii="Times New Roman" w:hAnsi="Times New Roman" w:cs="Times New Roman"/>
                <w:bCs/>
                <w:sz w:val="26"/>
                <w:szCs w:val="26"/>
              </w:rPr>
              <w:t>№ 1100781-6 «О внесении изменений в статью 11 Федерального закона «Об общих принципах организации местного самоуправления в Российской Федерации» (в части совершенствования подходов к территориальной организации местного самоуправления)</w:t>
            </w:r>
          </w:p>
        </w:tc>
        <w:tc>
          <w:tcPr>
            <w:tcW w:w="5811" w:type="dxa"/>
          </w:tcPr>
          <w:p w:rsidR="00E936EB" w:rsidRPr="00E80F7B" w:rsidRDefault="001B3C55" w:rsidP="00233BC0">
            <w:pPr>
              <w:jc w:val="both"/>
              <w:rPr>
                <w:rFonts w:ascii="Times New Roman" w:hAnsi="Times New Roman" w:cs="Times New Roman"/>
                <w:sz w:val="26"/>
                <w:szCs w:val="26"/>
              </w:rPr>
            </w:pPr>
            <w:r>
              <w:rPr>
                <w:rFonts w:ascii="Times New Roman" w:hAnsi="Times New Roman" w:cs="Times New Roman"/>
                <w:sz w:val="26"/>
                <w:szCs w:val="26"/>
              </w:rPr>
              <w:t>З</w:t>
            </w:r>
            <w:r w:rsidRPr="001B3C55">
              <w:rPr>
                <w:rFonts w:ascii="Times New Roman" w:hAnsi="Times New Roman" w:cs="Times New Roman"/>
                <w:sz w:val="26"/>
                <w:szCs w:val="26"/>
              </w:rPr>
              <w:t>аконопроектом предлагается дополнить статью 11 Федерального закона более общим положением о том, что установленные сроки действия ограничений на изменение перечней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либо высокой плотностью сельского населения,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tc>
        <w:tc>
          <w:tcPr>
            <w:tcW w:w="1843" w:type="dxa"/>
          </w:tcPr>
          <w:p w:rsidR="00E936EB" w:rsidRPr="00E936EB" w:rsidRDefault="00E936EB" w:rsidP="009B608F">
            <w:pPr>
              <w:autoSpaceDE w:val="0"/>
              <w:autoSpaceDN w:val="0"/>
              <w:adjustRightInd w:val="0"/>
              <w:jc w:val="center"/>
              <w:rPr>
                <w:rFonts w:ascii="Times New Roman" w:hAnsi="Times New Roman"/>
                <w:sz w:val="26"/>
                <w:szCs w:val="26"/>
                <w:lang w:eastAsia="ru-RU"/>
              </w:rPr>
            </w:pPr>
            <w:r w:rsidRPr="00E936EB">
              <w:rPr>
                <w:rFonts w:ascii="Times New Roman" w:hAnsi="Times New Roman"/>
                <w:sz w:val="26"/>
                <w:szCs w:val="26"/>
                <w:lang w:eastAsia="ru-RU"/>
              </w:rPr>
              <w:t>Правительство Российской Федерации</w:t>
            </w:r>
          </w:p>
        </w:tc>
        <w:tc>
          <w:tcPr>
            <w:tcW w:w="1701" w:type="dxa"/>
          </w:tcPr>
          <w:p w:rsidR="00E936EB" w:rsidRDefault="00E936EB" w:rsidP="00E53FB2">
            <w:pPr>
              <w:jc w:val="center"/>
              <w:rPr>
                <w:rFonts w:ascii="Times New Roman" w:hAnsi="Times New Roman" w:cs="Times New Roman"/>
                <w:sz w:val="26"/>
                <w:szCs w:val="26"/>
              </w:rPr>
            </w:pPr>
            <w:r w:rsidRPr="00E936EB">
              <w:rPr>
                <w:rFonts w:ascii="Times New Roman" w:hAnsi="Times New Roman" w:cs="Times New Roman"/>
                <w:sz w:val="26"/>
                <w:szCs w:val="26"/>
              </w:rPr>
              <w:t>Заключений нет</w:t>
            </w:r>
          </w:p>
        </w:tc>
        <w:tc>
          <w:tcPr>
            <w:tcW w:w="1701" w:type="dxa"/>
          </w:tcPr>
          <w:p w:rsidR="00E936EB" w:rsidRDefault="00E936EB" w:rsidP="005853EF">
            <w:pPr>
              <w:jc w:val="center"/>
              <w:rPr>
                <w:rFonts w:ascii="Times New Roman" w:hAnsi="Times New Roman" w:cs="Times New Roman"/>
                <w:sz w:val="26"/>
                <w:szCs w:val="26"/>
              </w:rPr>
            </w:pPr>
            <w:r w:rsidRPr="00E936EB">
              <w:rPr>
                <w:rFonts w:ascii="Times New Roman" w:hAnsi="Times New Roman" w:cs="Times New Roman"/>
                <w:sz w:val="26"/>
                <w:szCs w:val="26"/>
              </w:rPr>
              <w:t>Поддержать</w:t>
            </w:r>
          </w:p>
        </w:tc>
      </w:tr>
    </w:tbl>
    <w:p w:rsidR="007D6443" w:rsidRPr="004C20C4" w:rsidRDefault="007D6443" w:rsidP="005135D1">
      <w:pPr>
        <w:rPr>
          <w:rFonts w:ascii="Times New Roman" w:hAnsi="Times New Roman" w:cs="Times New Roman"/>
          <w:sz w:val="26"/>
          <w:szCs w:val="26"/>
        </w:rPr>
      </w:pPr>
    </w:p>
    <w:sectPr w:rsidR="007D6443" w:rsidRPr="004C20C4" w:rsidSect="00140BAF">
      <w:headerReference w:type="default" r:id="rId57"/>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C4" w:rsidRDefault="00B40AC4" w:rsidP="002926C8">
      <w:pPr>
        <w:spacing w:after="0" w:line="240" w:lineRule="auto"/>
      </w:pPr>
      <w:r>
        <w:separator/>
      </w:r>
    </w:p>
  </w:endnote>
  <w:endnote w:type="continuationSeparator" w:id="0">
    <w:p w:rsidR="00B40AC4" w:rsidRDefault="00B40AC4"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C4" w:rsidRDefault="00B40AC4" w:rsidP="002926C8">
      <w:pPr>
        <w:spacing w:after="0" w:line="240" w:lineRule="auto"/>
      </w:pPr>
      <w:r>
        <w:separator/>
      </w:r>
    </w:p>
  </w:footnote>
  <w:footnote w:type="continuationSeparator" w:id="0">
    <w:p w:rsidR="00B40AC4" w:rsidRDefault="00B40AC4"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753C29" w:rsidRDefault="00753C29">
        <w:pPr>
          <w:pStyle w:val="a7"/>
          <w:jc w:val="right"/>
        </w:pPr>
        <w:r>
          <w:fldChar w:fldCharType="begin"/>
        </w:r>
        <w:r>
          <w:instrText>PAGE   \* MERGEFORMAT</w:instrText>
        </w:r>
        <w:r>
          <w:fldChar w:fldCharType="separate"/>
        </w:r>
        <w:r w:rsidR="00A32376">
          <w:rPr>
            <w:noProof/>
          </w:rPr>
          <w:t>20</w:t>
        </w:r>
        <w:r>
          <w:fldChar w:fldCharType="end"/>
        </w:r>
      </w:p>
    </w:sdtContent>
  </w:sdt>
  <w:p w:rsidR="00753C29" w:rsidRDefault="00753C2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498"/>
    <w:rsid w:val="00004B05"/>
    <w:rsid w:val="0001058F"/>
    <w:rsid w:val="000111FF"/>
    <w:rsid w:val="0001693A"/>
    <w:rsid w:val="00017444"/>
    <w:rsid w:val="00020576"/>
    <w:rsid w:val="00020FA2"/>
    <w:rsid w:val="000234E1"/>
    <w:rsid w:val="000254F8"/>
    <w:rsid w:val="00025964"/>
    <w:rsid w:val="00025B59"/>
    <w:rsid w:val="000304F7"/>
    <w:rsid w:val="00032A2B"/>
    <w:rsid w:val="00034066"/>
    <w:rsid w:val="000376E5"/>
    <w:rsid w:val="00037E3E"/>
    <w:rsid w:val="00041E81"/>
    <w:rsid w:val="0004250D"/>
    <w:rsid w:val="00042541"/>
    <w:rsid w:val="00047DB2"/>
    <w:rsid w:val="000506CA"/>
    <w:rsid w:val="00050970"/>
    <w:rsid w:val="000541E7"/>
    <w:rsid w:val="00054493"/>
    <w:rsid w:val="0005552E"/>
    <w:rsid w:val="00060E07"/>
    <w:rsid w:val="00063223"/>
    <w:rsid w:val="00065110"/>
    <w:rsid w:val="000677F5"/>
    <w:rsid w:val="00070A90"/>
    <w:rsid w:val="000710F7"/>
    <w:rsid w:val="00072C83"/>
    <w:rsid w:val="00076D70"/>
    <w:rsid w:val="0007743E"/>
    <w:rsid w:val="0008040A"/>
    <w:rsid w:val="000810FB"/>
    <w:rsid w:val="000824F8"/>
    <w:rsid w:val="00082D18"/>
    <w:rsid w:val="00082F44"/>
    <w:rsid w:val="000850DB"/>
    <w:rsid w:val="000865BC"/>
    <w:rsid w:val="000866EA"/>
    <w:rsid w:val="000904C3"/>
    <w:rsid w:val="00090C37"/>
    <w:rsid w:val="00091E0E"/>
    <w:rsid w:val="000945FD"/>
    <w:rsid w:val="0009623A"/>
    <w:rsid w:val="000A2D0A"/>
    <w:rsid w:val="000A5EDA"/>
    <w:rsid w:val="000A7120"/>
    <w:rsid w:val="000B0EE6"/>
    <w:rsid w:val="000B1792"/>
    <w:rsid w:val="000B3C91"/>
    <w:rsid w:val="000B68E2"/>
    <w:rsid w:val="000C09CE"/>
    <w:rsid w:val="000C212A"/>
    <w:rsid w:val="000C441B"/>
    <w:rsid w:val="000D1190"/>
    <w:rsid w:val="000D156B"/>
    <w:rsid w:val="000D1BBB"/>
    <w:rsid w:val="000D2410"/>
    <w:rsid w:val="000D31F7"/>
    <w:rsid w:val="000D4835"/>
    <w:rsid w:val="000D4CE8"/>
    <w:rsid w:val="000E0961"/>
    <w:rsid w:val="000E18EA"/>
    <w:rsid w:val="000E40DE"/>
    <w:rsid w:val="000E4249"/>
    <w:rsid w:val="000F1F46"/>
    <w:rsid w:val="000F2FE8"/>
    <w:rsid w:val="000F310B"/>
    <w:rsid w:val="000F3225"/>
    <w:rsid w:val="000F3A0A"/>
    <w:rsid w:val="000F3F61"/>
    <w:rsid w:val="000F562F"/>
    <w:rsid w:val="000F5C9D"/>
    <w:rsid w:val="000F6ECD"/>
    <w:rsid w:val="000F6FFA"/>
    <w:rsid w:val="00105490"/>
    <w:rsid w:val="0010677D"/>
    <w:rsid w:val="00107269"/>
    <w:rsid w:val="00107792"/>
    <w:rsid w:val="001133BC"/>
    <w:rsid w:val="00114A86"/>
    <w:rsid w:val="00115586"/>
    <w:rsid w:val="00115B48"/>
    <w:rsid w:val="00117824"/>
    <w:rsid w:val="001230C4"/>
    <w:rsid w:val="00123C65"/>
    <w:rsid w:val="00124C74"/>
    <w:rsid w:val="0012559E"/>
    <w:rsid w:val="001308BA"/>
    <w:rsid w:val="0013774F"/>
    <w:rsid w:val="00140BAF"/>
    <w:rsid w:val="00145D03"/>
    <w:rsid w:val="00145E09"/>
    <w:rsid w:val="001516C2"/>
    <w:rsid w:val="0015380E"/>
    <w:rsid w:val="00154640"/>
    <w:rsid w:val="001569B0"/>
    <w:rsid w:val="0016096D"/>
    <w:rsid w:val="00161700"/>
    <w:rsid w:val="00162DE0"/>
    <w:rsid w:val="00163777"/>
    <w:rsid w:val="001650BF"/>
    <w:rsid w:val="00165C70"/>
    <w:rsid w:val="00166EE3"/>
    <w:rsid w:val="0016775D"/>
    <w:rsid w:val="00167B54"/>
    <w:rsid w:val="00171D98"/>
    <w:rsid w:val="00180402"/>
    <w:rsid w:val="001804DC"/>
    <w:rsid w:val="00180C1C"/>
    <w:rsid w:val="001817C2"/>
    <w:rsid w:val="00182570"/>
    <w:rsid w:val="00182C64"/>
    <w:rsid w:val="0018696F"/>
    <w:rsid w:val="00187723"/>
    <w:rsid w:val="001904B9"/>
    <w:rsid w:val="00191386"/>
    <w:rsid w:val="00194C80"/>
    <w:rsid w:val="00196371"/>
    <w:rsid w:val="00196E01"/>
    <w:rsid w:val="0019797F"/>
    <w:rsid w:val="001A0F6E"/>
    <w:rsid w:val="001A17B1"/>
    <w:rsid w:val="001A29BA"/>
    <w:rsid w:val="001A7470"/>
    <w:rsid w:val="001A7F49"/>
    <w:rsid w:val="001B06EE"/>
    <w:rsid w:val="001B0B67"/>
    <w:rsid w:val="001B2B9B"/>
    <w:rsid w:val="001B34A9"/>
    <w:rsid w:val="001B3C55"/>
    <w:rsid w:val="001B42AE"/>
    <w:rsid w:val="001B4516"/>
    <w:rsid w:val="001B792E"/>
    <w:rsid w:val="001C0333"/>
    <w:rsid w:val="001C073D"/>
    <w:rsid w:val="001C4114"/>
    <w:rsid w:val="001D16AA"/>
    <w:rsid w:val="001D1EBA"/>
    <w:rsid w:val="001D2474"/>
    <w:rsid w:val="001D28CB"/>
    <w:rsid w:val="001D2F7C"/>
    <w:rsid w:val="001D471E"/>
    <w:rsid w:val="001D58BF"/>
    <w:rsid w:val="001D6038"/>
    <w:rsid w:val="001D63E7"/>
    <w:rsid w:val="001E127F"/>
    <w:rsid w:val="001E1468"/>
    <w:rsid w:val="001E1C40"/>
    <w:rsid w:val="001E2354"/>
    <w:rsid w:val="001E53B6"/>
    <w:rsid w:val="001E7123"/>
    <w:rsid w:val="001F001E"/>
    <w:rsid w:val="001F08E6"/>
    <w:rsid w:val="001F387F"/>
    <w:rsid w:val="001F3972"/>
    <w:rsid w:val="001F4000"/>
    <w:rsid w:val="001F4237"/>
    <w:rsid w:val="00200384"/>
    <w:rsid w:val="002024ED"/>
    <w:rsid w:val="00206728"/>
    <w:rsid w:val="00211D46"/>
    <w:rsid w:val="002150CB"/>
    <w:rsid w:val="00216FD4"/>
    <w:rsid w:val="00217D99"/>
    <w:rsid w:val="00221288"/>
    <w:rsid w:val="00221673"/>
    <w:rsid w:val="00226233"/>
    <w:rsid w:val="00232D27"/>
    <w:rsid w:val="00233BC0"/>
    <w:rsid w:val="00241747"/>
    <w:rsid w:val="00241DD8"/>
    <w:rsid w:val="00250084"/>
    <w:rsid w:val="002505BA"/>
    <w:rsid w:val="002519F4"/>
    <w:rsid w:val="00255A42"/>
    <w:rsid w:val="002568D0"/>
    <w:rsid w:val="002576A8"/>
    <w:rsid w:val="00261E95"/>
    <w:rsid w:val="002638E2"/>
    <w:rsid w:val="00265CDF"/>
    <w:rsid w:val="002662E5"/>
    <w:rsid w:val="002732CD"/>
    <w:rsid w:val="0028363F"/>
    <w:rsid w:val="00285998"/>
    <w:rsid w:val="0028639A"/>
    <w:rsid w:val="002909E9"/>
    <w:rsid w:val="00291808"/>
    <w:rsid w:val="002918B1"/>
    <w:rsid w:val="002926C8"/>
    <w:rsid w:val="002938D5"/>
    <w:rsid w:val="00296318"/>
    <w:rsid w:val="00297DF2"/>
    <w:rsid w:val="002A0373"/>
    <w:rsid w:val="002A4DD5"/>
    <w:rsid w:val="002A6645"/>
    <w:rsid w:val="002B0FE9"/>
    <w:rsid w:val="002B1390"/>
    <w:rsid w:val="002B3D4C"/>
    <w:rsid w:val="002B448E"/>
    <w:rsid w:val="002B5255"/>
    <w:rsid w:val="002B552F"/>
    <w:rsid w:val="002B62FC"/>
    <w:rsid w:val="002C2CBA"/>
    <w:rsid w:val="002C6339"/>
    <w:rsid w:val="002D1ACE"/>
    <w:rsid w:val="002D415F"/>
    <w:rsid w:val="002D6195"/>
    <w:rsid w:val="002D711C"/>
    <w:rsid w:val="002E054A"/>
    <w:rsid w:val="002E15B7"/>
    <w:rsid w:val="002E1748"/>
    <w:rsid w:val="002F16D4"/>
    <w:rsid w:val="002F232E"/>
    <w:rsid w:val="002F4E44"/>
    <w:rsid w:val="002F5ED5"/>
    <w:rsid w:val="002F66BB"/>
    <w:rsid w:val="00301472"/>
    <w:rsid w:val="00301CF6"/>
    <w:rsid w:val="0030234F"/>
    <w:rsid w:val="00302AA0"/>
    <w:rsid w:val="00306C18"/>
    <w:rsid w:val="00310AA8"/>
    <w:rsid w:val="0031159D"/>
    <w:rsid w:val="0031215E"/>
    <w:rsid w:val="003132D2"/>
    <w:rsid w:val="0031689D"/>
    <w:rsid w:val="003178A4"/>
    <w:rsid w:val="00320E88"/>
    <w:rsid w:val="003214EF"/>
    <w:rsid w:val="00321CF0"/>
    <w:rsid w:val="003234D4"/>
    <w:rsid w:val="00323DD6"/>
    <w:rsid w:val="0032460C"/>
    <w:rsid w:val="00324BD5"/>
    <w:rsid w:val="0032615E"/>
    <w:rsid w:val="003271C0"/>
    <w:rsid w:val="00336173"/>
    <w:rsid w:val="00336360"/>
    <w:rsid w:val="00336F62"/>
    <w:rsid w:val="00337E17"/>
    <w:rsid w:val="00340882"/>
    <w:rsid w:val="0034184F"/>
    <w:rsid w:val="00341874"/>
    <w:rsid w:val="00343D45"/>
    <w:rsid w:val="00343FC9"/>
    <w:rsid w:val="003440A0"/>
    <w:rsid w:val="00345159"/>
    <w:rsid w:val="00346090"/>
    <w:rsid w:val="00352686"/>
    <w:rsid w:val="00353441"/>
    <w:rsid w:val="00354695"/>
    <w:rsid w:val="003549F2"/>
    <w:rsid w:val="00363A30"/>
    <w:rsid w:val="00363B9E"/>
    <w:rsid w:val="003651E4"/>
    <w:rsid w:val="00365449"/>
    <w:rsid w:val="00366650"/>
    <w:rsid w:val="00367051"/>
    <w:rsid w:val="00367DAB"/>
    <w:rsid w:val="00370EEB"/>
    <w:rsid w:val="003722E7"/>
    <w:rsid w:val="00373528"/>
    <w:rsid w:val="00374B78"/>
    <w:rsid w:val="00376525"/>
    <w:rsid w:val="00376C8A"/>
    <w:rsid w:val="00377AF2"/>
    <w:rsid w:val="00380F47"/>
    <w:rsid w:val="00381990"/>
    <w:rsid w:val="00387BB0"/>
    <w:rsid w:val="003903C0"/>
    <w:rsid w:val="0039396A"/>
    <w:rsid w:val="00393C35"/>
    <w:rsid w:val="00395BA7"/>
    <w:rsid w:val="003979EF"/>
    <w:rsid w:val="00397E51"/>
    <w:rsid w:val="003A0DC0"/>
    <w:rsid w:val="003A67A1"/>
    <w:rsid w:val="003A7183"/>
    <w:rsid w:val="003B1346"/>
    <w:rsid w:val="003B46FC"/>
    <w:rsid w:val="003B5067"/>
    <w:rsid w:val="003B718D"/>
    <w:rsid w:val="003C0394"/>
    <w:rsid w:val="003C68CE"/>
    <w:rsid w:val="003C7948"/>
    <w:rsid w:val="003C7DBD"/>
    <w:rsid w:val="003D18EA"/>
    <w:rsid w:val="003D775A"/>
    <w:rsid w:val="003D787A"/>
    <w:rsid w:val="003E19F0"/>
    <w:rsid w:val="003E23F4"/>
    <w:rsid w:val="003E349D"/>
    <w:rsid w:val="003E3589"/>
    <w:rsid w:val="003E6868"/>
    <w:rsid w:val="003F1A22"/>
    <w:rsid w:val="003F1DD1"/>
    <w:rsid w:val="003F3C9E"/>
    <w:rsid w:val="003F4658"/>
    <w:rsid w:val="003F5C6E"/>
    <w:rsid w:val="003F6E2E"/>
    <w:rsid w:val="004000CB"/>
    <w:rsid w:val="004010A0"/>
    <w:rsid w:val="0040574F"/>
    <w:rsid w:val="00413807"/>
    <w:rsid w:val="004157B5"/>
    <w:rsid w:val="004164EB"/>
    <w:rsid w:val="00420BEE"/>
    <w:rsid w:val="00424A2F"/>
    <w:rsid w:val="00427B4B"/>
    <w:rsid w:val="004315A8"/>
    <w:rsid w:val="00432429"/>
    <w:rsid w:val="00432898"/>
    <w:rsid w:val="00434AC5"/>
    <w:rsid w:val="00435AA2"/>
    <w:rsid w:val="00436558"/>
    <w:rsid w:val="0044264D"/>
    <w:rsid w:val="004429E9"/>
    <w:rsid w:val="004438BC"/>
    <w:rsid w:val="004463CC"/>
    <w:rsid w:val="00447C80"/>
    <w:rsid w:val="0045133F"/>
    <w:rsid w:val="00451805"/>
    <w:rsid w:val="00451A61"/>
    <w:rsid w:val="00452A71"/>
    <w:rsid w:val="0045366C"/>
    <w:rsid w:val="00456A52"/>
    <w:rsid w:val="004572D3"/>
    <w:rsid w:val="004621CF"/>
    <w:rsid w:val="004650D4"/>
    <w:rsid w:val="004668C9"/>
    <w:rsid w:val="00466A9C"/>
    <w:rsid w:val="00467136"/>
    <w:rsid w:val="00472E28"/>
    <w:rsid w:val="00472F2A"/>
    <w:rsid w:val="004772BC"/>
    <w:rsid w:val="004818F0"/>
    <w:rsid w:val="00481933"/>
    <w:rsid w:val="0048486F"/>
    <w:rsid w:val="00485732"/>
    <w:rsid w:val="00487D1D"/>
    <w:rsid w:val="00487F93"/>
    <w:rsid w:val="00491DCA"/>
    <w:rsid w:val="0049225E"/>
    <w:rsid w:val="004927C1"/>
    <w:rsid w:val="00492F07"/>
    <w:rsid w:val="0049548A"/>
    <w:rsid w:val="00497B14"/>
    <w:rsid w:val="004A623F"/>
    <w:rsid w:val="004B3371"/>
    <w:rsid w:val="004B60AF"/>
    <w:rsid w:val="004B6CF0"/>
    <w:rsid w:val="004C1D9D"/>
    <w:rsid w:val="004C20C4"/>
    <w:rsid w:val="004C352A"/>
    <w:rsid w:val="004C6F37"/>
    <w:rsid w:val="004D100E"/>
    <w:rsid w:val="004D1050"/>
    <w:rsid w:val="004D1350"/>
    <w:rsid w:val="004D2FB6"/>
    <w:rsid w:val="004D473C"/>
    <w:rsid w:val="004D660C"/>
    <w:rsid w:val="004E0562"/>
    <w:rsid w:val="004E29CD"/>
    <w:rsid w:val="004E441A"/>
    <w:rsid w:val="004E5235"/>
    <w:rsid w:val="004E6427"/>
    <w:rsid w:val="004F0144"/>
    <w:rsid w:val="004F356C"/>
    <w:rsid w:val="004F6849"/>
    <w:rsid w:val="004F7E58"/>
    <w:rsid w:val="00501380"/>
    <w:rsid w:val="005055E5"/>
    <w:rsid w:val="00511868"/>
    <w:rsid w:val="00512385"/>
    <w:rsid w:val="00512B01"/>
    <w:rsid w:val="005135D1"/>
    <w:rsid w:val="00513E2B"/>
    <w:rsid w:val="005141AA"/>
    <w:rsid w:val="00517E4A"/>
    <w:rsid w:val="005207EE"/>
    <w:rsid w:val="005240E6"/>
    <w:rsid w:val="005262E3"/>
    <w:rsid w:val="0052789D"/>
    <w:rsid w:val="0053069B"/>
    <w:rsid w:val="005335A9"/>
    <w:rsid w:val="00533D0F"/>
    <w:rsid w:val="00536A05"/>
    <w:rsid w:val="00540D63"/>
    <w:rsid w:val="00541840"/>
    <w:rsid w:val="00545033"/>
    <w:rsid w:val="0054553A"/>
    <w:rsid w:val="005466D6"/>
    <w:rsid w:val="00550D2A"/>
    <w:rsid w:val="00552978"/>
    <w:rsid w:val="00554662"/>
    <w:rsid w:val="005628E5"/>
    <w:rsid w:val="005652F6"/>
    <w:rsid w:val="0056650E"/>
    <w:rsid w:val="00567604"/>
    <w:rsid w:val="00572354"/>
    <w:rsid w:val="00572C26"/>
    <w:rsid w:val="00573514"/>
    <w:rsid w:val="0057469D"/>
    <w:rsid w:val="00577467"/>
    <w:rsid w:val="00580330"/>
    <w:rsid w:val="005805F4"/>
    <w:rsid w:val="0058105F"/>
    <w:rsid w:val="00581FFA"/>
    <w:rsid w:val="005833F1"/>
    <w:rsid w:val="0058457A"/>
    <w:rsid w:val="00584673"/>
    <w:rsid w:val="005853EF"/>
    <w:rsid w:val="00585A03"/>
    <w:rsid w:val="00587E12"/>
    <w:rsid w:val="00591509"/>
    <w:rsid w:val="00592896"/>
    <w:rsid w:val="00595013"/>
    <w:rsid w:val="00596557"/>
    <w:rsid w:val="00597738"/>
    <w:rsid w:val="005B2365"/>
    <w:rsid w:val="005B250E"/>
    <w:rsid w:val="005B2C87"/>
    <w:rsid w:val="005B48FB"/>
    <w:rsid w:val="005B6B38"/>
    <w:rsid w:val="005B7CA2"/>
    <w:rsid w:val="005C070D"/>
    <w:rsid w:val="005C5015"/>
    <w:rsid w:val="005D0002"/>
    <w:rsid w:val="005D0821"/>
    <w:rsid w:val="005D3F04"/>
    <w:rsid w:val="005D5557"/>
    <w:rsid w:val="005D5736"/>
    <w:rsid w:val="005D6005"/>
    <w:rsid w:val="005E31B0"/>
    <w:rsid w:val="005E6177"/>
    <w:rsid w:val="005F12BC"/>
    <w:rsid w:val="005F1DB8"/>
    <w:rsid w:val="005F1F18"/>
    <w:rsid w:val="005F277A"/>
    <w:rsid w:val="005F68DA"/>
    <w:rsid w:val="00600B75"/>
    <w:rsid w:val="00601857"/>
    <w:rsid w:val="0060315C"/>
    <w:rsid w:val="00603A48"/>
    <w:rsid w:val="00606F0B"/>
    <w:rsid w:val="00607342"/>
    <w:rsid w:val="0061112F"/>
    <w:rsid w:val="0061376A"/>
    <w:rsid w:val="006171BC"/>
    <w:rsid w:val="00617C73"/>
    <w:rsid w:val="00617CE7"/>
    <w:rsid w:val="00617EEF"/>
    <w:rsid w:val="00617FB4"/>
    <w:rsid w:val="00622DB1"/>
    <w:rsid w:val="00624AEB"/>
    <w:rsid w:val="0062584B"/>
    <w:rsid w:val="00625CED"/>
    <w:rsid w:val="00632E15"/>
    <w:rsid w:val="00636E05"/>
    <w:rsid w:val="006419B2"/>
    <w:rsid w:val="00641AD6"/>
    <w:rsid w:val="006428A7"/>
    <w:rsid w:val="00643530"/>
    <w:rsid w:val="00643CA3"/>
    <w:rsid w:val="00643CD5"/>
    <w:rsid w:val="0064531B"/>
    <w:rsid w:val="00645B29"/>
    <w:rsid w:val="00645EF5"/>
    <w:rsid w:val="0066057F"/>
    <w:rsid w:val="0066183F"/>
    <w:rsid w:val="006637F6"/>
    <w:rsid w:val="006649A9"/>
    <w:rsid w:val="00665915"/>
    <w:rsid w:val="00665CC0"/>
    <w:rsid w:val="00667D56"/>
    <w:rsid w:val="00670B0D"/>
    <w:rsid w:val="00671682"/>
    <w:rsid w:val="00672144"/>
    <w:rsid w:val="006740FD"/>
    <w:rsid w:val="006764D4"/>
    <w:rsid w:val="00676D28"/>
    <w:rsid w:val="00691418"/>
    <w:rsid w:val="00692770"/>
    <w:rsid w:val="00692E9E"/>
    <w:rsid w:val="00693C25"/>
    <w:rsid w:val="0069418A"/>
    <w:rsid w:val="006A194C"/>
    <w:rsid w:val="006A49D7"/>
    <w:rsid w:val="006A4CAB"/>
    <w:rsid w:val="006A75FB"/>
    <w:rsid w:val="006B0072"/>
    <w:rsid w:val="006B1A5C"/>
    <w:rsid w:val="006B6755"/>
    <w:rsid w:val="006B7DFA"/>
    <w:rsid w:val="006C330F"/>
    <w:rsid w:val="006C441A"/>
    <w:rsid w:val="006C5864"/>
    <w:rsid w:val="006C599B"/>
    <w:rsid w:val="006C6820"/>
    <w:rsid w:val="006C7775"/>
    <w:rsid w:val="006D097A"/>
    <w:rsid w:val="006D0CA4"/>
    <w:rsid w:val="006D1374"/>
    <w:rsid w:val="006D36B2"/>
    <w:rsid w:val="006E2220"/>
    <w:rsid w:val="006E63C1"/>
    <w:rsid w:val="006F1267"/>
    <w:rsid w:val="006F3F81"/>
    <w:rsid w:val="006F5D54"/>
    <w:rsid w:val="006F5D8E"/>
    <w:rsid w:val="006F7CAE"/>
    <w:rsid w:val="00701221"/>
    <w:rsid w:val="0070463D"/>
    <w:rsid w:val="00706A44"/>
    <w:rsid w:val="00707038"/>
    <w:rsid w:val="007076AE"/>
    <w:rsid w:val="00710E1A"/>
    <w:rsid w:val="00711F36"/>
    <w:rsid w:val="007131FF"/>
    <w:rsid w:val="00713747"/>
    <w:rsid w:val="00714CB0"/>
    <w:rsid w:val="00715B75"/>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5BD9"/>
    <w:rsid w:val="00746AF9"/>
    <w:rsid w:val="0074730B"/>
    <w:rsid w:val="00747CE0"/>
    <w:rsid w:val="00750852"/>
    <w:rsid w:val="00750EC7"/>
    <w:rsid w:val="0075127F"/>
    <w:rsid w:val="00752EA7"/>
    <w:rsid w:val="00753C29"/>
    <w:rsid w:val="00757031"/>
    <w:rsid w:val="0076083C"/>
    <w:rsid w:val="00762F5E"/>
    <w:rsid w:val="007642EF"/>
    <w:rsid w:val="007654E2"/>
    <w:rsid w:val="00766427"/>
    <w:rsid w:val="00767220"/>
    <w:rsid w:val="00767BF6"/>
    <w:rsid w:val="00770184"/>
    <w:rsid w:val="00772267"/>
    <w:rsid w:val="0077622F"/>
    <w:rsid w:val="00776481"/>
    <w:rsid w:val="0077744D"/>
    <w:rsid w:val="00780687"/>
    <w:rsid w:val="00781B79"/>
    <w:rsid w:val="00781CCC"/>
    <w:rsid w:val="00783DEE"/>
    <w:rsid w:val="00786DF0"/>
    <w:rsid w:val="00787169"/>
    <w:rsid w:val="0078732C"/>
    <w:rsid w:val="007934DA"/>
    <w:rsid w:val="00794E5B"/>
    <w:rsid w:val="00795E23"/>
    <w:rsid w:val="00797CF4"/>
    <w:rsid w:val="007A1B92"/>
    <w:rsid w:val="007A298C"/>
    <w:rsid w:val="007A353C"/>
    <w:rsid w:val="007A6C33"/>
    <w:rsid w:val="007A7533"/>
    <w:rsid w:val="007B3D67"/>
    <w:rsid w:val="007B54DB"/>
    <w:rsid w:val="007B7CEB"/>
    <w:rsid w:val="007C1CA4"/>
    <w:rsid w:val="007C4485"/>
    <w:rsid w:val="007C648F"/>
    <w:rsid w:val="007D18C8"/>
    <w:rsid w:val="007D1D5F"/>
    <w:rsid w:val="007D2518"/>
    <w:rsid w:val="007D33C7"/>
    <w:rsid w:val="007D35FB"/>
    <w:rsid w:val="007D6229"/>
    <w:rsid w:val="007D6443"/>
    <w:rsid w:val="007E2F2D"/>
    <w:rsid w:val="007E52B2"/>
    <w:rsid w:val="007E6509"/>
    <w:rsid w:val="007F11B9"/>
    <w:rsid w:val="007F3661"/>
    <w:rsid w:val="007F466E"/>
    <w:rsid w:val="007F5DDD"/>
    <w:rsid w:val="007F6549"/>
    <w:rsid w:val="007F6B82"/>
    <w:rsid w:val="007F7E49"/>
    <w:rsid w:val="0080068E"/>
    <w:rsid w:val="00800819"/>
    <w:rsid w:val="00800D7A"/>
    <w:rsid w:val="00804146"/>
    <w:rsid w:val="0080569A"/>
    <w:rsid w:val="008060EC"/>
    <w:rsid w:val="008072DF"/>
    <w:rsid w:val="00807A00"/>
    <w:rsid w:val="00811A40"/>
    <w:rsid w:val="00813A06"/>
    <w:rsid w:val="00816F3F"/>
    <w:rsid w:val="0082161D"/>
    <w:rsid w:val="0082361B"/>
    <w:rsid w:val="0082374F"/>
    <w:rsid w:val="00823E06"/>
    <w:rsid w:val="008244F0"/>
    <w:rsid w:val="00824C83"/>
    <w:rsid w:val="00825F7D"/>
    <w:rsid w:val="00827003"/>
    <w:rsid w:val="00827599"/>
    <w:rsid w:val="00830937"/>
    <w:rsid w:val="00833B3F"/>
    <w:rsid w:val="00836E1C"/>
    <w:rsid w:val="00840465"/>
    <w:rsid w:val="008428FF"/>
    <w:rsid w:val="0084447D"/>
    <w:rsid w:val="00846385"/>
    <w:rsid w:val="008503B3"/>
    <w:rsid w:val="008505D0"/>
    <w:rsid w:val="00851A18"/>
    <w:rsid w:val="00852C1F"/>
    <w:rsid w:val="00852FEB"/>
    <w:rsid w:val="008531A5"/>
    <w:rsid w:val="00855CA3"/>
    <w:rsid w:val="00861A7B"/>
    <w:rsid w:val="008627CA"/>
    <w:rsid w:val="008638AF"/>
    <w:rsid w:val="008649F7"/>
    <w:rsid w:val="00867B3C"/>
    <w:rsid w:val="00870406"/>
    <w:rsid w:val="00870BD6"/>
    <w:rsid w:val="0087178A"/>
    <w:rsid w:val="00874343"/>
    <w:rsid w:val="0087527A"/>
    <w:rsid w:val="0088393A"/>
    <w:rsid w:val="008907E9"/>
    <w:rsid w:val="008976E5"/>
    <w:rsid w:val="008A0E8C"/>
    <w:rsid w:val="008A292C"/>
    <w:rsid w:val="008A2AA8"/>
    <w:rsid w:val="008A36A2"/>
    <w:rsid w:val="008A7C02"/>
    <w:rsid w:val="008B048E"/>
    <w:rsid w:val="008B360A"/>
    <w:rsid w:val="008C1276"/>
    <w:rsid w:val="008C3747"/>
    <w:rsid w:val="008C422B"/>
    <w:rsid w:val="008C5A70"/>
    <w:rsid w:val="008D17C6"/>
    <w:rsid w:val="008D1D71"/>
    <w:rsid w:val="008D2D7E"/>
    <w:rsid w:val="008D42C8"/>
    <w:rsid w:val="008D45E0"/>
    <w:rsid w:val="008D4F15"/>
    <w:rsid w:val="008D674B"/>
    <w:rsid w:val="008D7047"/>
    <w:rsid w:val="008E3A43"/>
    <w:rsid w:val="008F1317"/>
    <w:rsid w:val="008F13A5"/>
    <w:rsid w:val="008F4E33"/>
    <w:rsid w:val="008F58C2"/>
    <w:rsid w:val="008F74B2"/>
    <w:rsid w:val="00901383"/>
    <w:rsid w:val="009029E9"/>
    <w:rsid w:val="009051B9"/>
    <w:rsid w:val="009057C1"/>
    <w:rsid w:val="009102CC"/>
    <w:rsid w:val="00917F1F"/>
    <w:rsid w:val="009203C3"/>
    <w:rsid w:val="0092114A"/>
    <w:rsid w:val="009214FF"/>
    <w:rsid w:val="009216D8"/>
    <w:rsid w:val="009235FB"/>
    <w:rsid w:val="00923739"/>
    <w:rsid w:val="009246AA"/>
    <w:rsid w:val="00925726"/>
    <w:rsid w:val="00927BF2"/>
    <w:rsid w:val="00934B94"/>
    <w:rsid w:val="009354F3"/>
    <w:rsid w:val="00937E23"/>
    <w:rsid w:val="00941439"/>
    <w:rsid w:val="00941746"/>
    <w:rsid w:val="009513E0"/>
    <w:rsid w:val="00951468"/>
    <w:rsid w:val="00951E19"/>
    <w:rsid w:val="00952787"/>
    <w:rsid w:val="00960F92"/>
    <w:rsid w:val="00961084"/>
    <w:rsid w:val="009617CC"/>
    <w:rsid w:val="00962316"/>
    <w:rsid w:val="00962BC0"/>
    <w:rsid w:val="00966958"/>
    <w:rsid w:val="00970537"/>
    <w:rsid w:val="009705D2"/>
    <w:rsid w:val="009716A8"/>
    <w:rsid w:val="009737C4"/>
    <w:rsid w:val="00974DF3"/>
    <w:rsid w:val="0097575A"/>
    <w:rsid w:val="00975B20"/>
    <w:rsid w:val="0098111E"/>
    <w:rsid w:val="0098592D"/>
    <w:rsid w:val="009879F6"/>
    <w:rsid w:val="00994006"/>
    <w:rsid w:val="009965A3"/>
    <w:rsid w:val="00997048"/>
    <w:rsid w:val="009A1054"/>
    <w:rsid w:val="009A2B24"/>
    <w:rsid w:val="009A3414"/>
    <w:rsid w:val="009A4231"/>
    <w:rsid w:val="009A498E"/>
    <w:rsid w:val="009A6293"/>
    <w:rsid w:val="009A7BFA"/>
    <w:rsid w:val="009B1266"/>
    <w:rsid w:val="009B3265"/>
    <w:rsid w:val="009B4618"/>
    <w:rsid w:val="009B4FA0"/>
    <w:rsid w:val="009B608F"/>
    <w:rsid w:val="009C1C4E"/>
    <w:rsid w:val="009C237C"/>
    <w:rsid w:val="009C3FE0"/>
    <w:rsid w:val="009C71DD"/>
    <w:rsid w:val="009D1047"/>
    <w:rsid w:val="009D1DC3"/>
    <w:rsid w:val="009D42BC"/>
    <w:rsid w:val="009D5408"/>
    <w:rsid w:val="009E19E7"/>
    <w:rsid w:val="009E2081"/>
    <w:rsid w:val="009E258D"/>
    <w:rsid w:val="009E2D56"/>
    <w:rsid w:val="009E467B"/>
    <w:rsid w:val="009E608A"/>
    <w:rsid w:val="009E7049"/>
    <w:rsid w:val="009F1A14"/>
    <w:rsid w:val="009F1A85"/>
    <w:rsid w:val="009F7CE2"/>
    <w:rsid w:val="009F7E2E"/>
    <w:rsid w:val="00A009BB"/>
    <w:rsid w:val="00A05EF1"/>
    <w:rsid w:val="00A065A8"/>
    <w:rsid w:val="00A1068B"/>
    <w:rsid w:val="00A127CD"/>
    <w:rsid w:val="00A15843"/>
    <w:rsid w:val="00A1748F"/>
    <w:rsid w:val="00A17DFE"/>
    <w:rsid w:val="00A20546"/>
    <w:rsid w:val="00A209DD"/>
    <w:rsid w:val="00A224AB"/>
    <w:rsid w:val="00A23D07"/>
    <w:rsid w:val="00A32376"/>
    <w:rsid w:val="00A33A9C"/>
    <w:rsid w:val="00A344DE"/>
    <w:rsid w:val="00A41F23"/>
    <w:rsid w:val="00A42BAB"/>
    <w:rsid w:val="00A42E65"/>
    <w:rsid w:val="00A430C7"/>
    <w:rsid w:val="00A45E22"/>
    <w:rsid w:val="00A46A9F"/>
    <w:rsid w:val="00A46ECA"/>
    <w:rsid w:val="00A50DB8"/>
    <w:rsid w:val="00A52116"/>
    <w:rsid w:val="00A53ED6"/>
    <w:rsid w:val="00A53FE6"/>
    <w:rsid w:val="00A55F9E"/>
    <w:rsid w:val="00A578F5"/>
    <w:rsid w:val="00A60551"/>
    <w:rsid w:val="00A62E51"/>
    <w:rsid w:val="00A66268"/>
    <w:rsid w:val="00A71F06"/>
    <w:rsid w:val="00A72B12"/>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A7370"/>
    <w:rsid w:val="00AC0F23"/>
    <w:rsid w:val="00AC166E"/>
    <w:rsid w:val="00AC1D02"/>
    <w:rsid w:val="00AC2329"/>
    <w:rsid w:val="00AC2BC1"/>
    <w:rsid w:val="00AC40A8"/>
    <w:rsid w:val="00AC436B"/>
    <w:rsid w:val="00AC49F3"/>
    <w:rsid w:val="00AD07FB"/>
    <w:rsid w:val="00AD0EAF"/>
    <w:rsid w:val="00AD13D3"/>
    <w:rsid w:val="00AD1CDE"/>
    <w:rsid w:val="00AD217B"/>
    <w:rsid w:val="00AD2C12"/>
    <w:rsid w:val="00AD3079"/>
    <w:rsid w:val="00AD4468"/>
    <w:rsid w:val="00AD5313"/>
    <w:rsid w:val="00AD65FB"/>
    <w:rsid w:val="00AD7C39"/>
    <w:rsid w:val="00AE0A87"/>
    <w:rsid w:val="00AE3A8D"/>
    <w:rsid w:val="00AE598D"/>
    <w:rsid w:val="00AF1332"/>
    <w:rsid w:val="00AF16D8"/>
    <w:rsid w:val="00AF2012"/>
    <w:rsid w:val="00AF5770"/>
    <w:rsid w:val="00B00590"/>
    <w:rsid w:val="00B00784"/>
    <w:rsid w:val="00B007C1"/>
    <w:rsid w:val="00B0110D"/>
    <w:rsid w:val="00B011A0"/>
    <w:rsid w:val="00B03FBB"/>
    <w:rsid w:val="00B05EDE"/>
    <w:rsid w:val="00B14211"/>
    <w:rsid w:val="00B14E3D"/>
    <w:rsid w:val="00B15055"/>
    <w:rsid w:val="00B15763"/>
    <w:rsid w:val="00B21414"/>
    <w:rsid w:val="00B21881"/>
    <w:rsid w:val="00B21BFC"/>
    <w:rsid w:val="00B22A23"/>
    <w:rsid w:val="00B22BDD"/>
    <w:rsid w:val="00B24F36"/>
    <w:rsid w:val="00B31238"/>
    <w:rsid w:val="00B31946"/>
    <w:rsid w:val="00B3245F"/>
    <w:rsid w:val="00B37D24"/>
    <w:rsid w:val="00B37E46"/>
    <w:rsid w:val="00B40AC4"/>
    <w:rsid w:val="00B40DA8"/>
    <w:rsid w:val="00B42203"/>
    <w:rsid w:val="00B510F8"/>
    <w:rsid w:val="00B52355"/>
    <w:rsid w:val="00B5459B"/>
    <w:rsid w:val="00B5539D"/>
    <w:rsid w:val="00B5671A"/>
    <w:rsid w:val="00B567E8"/>
    <w:rsid w:val="00B56C38"/>
    <w:rsid w:val="00B57726"/>
    <w:rsid w:val="00B60F82"/>
    <w:rsid w:val="00B61349"/>
    <w:rsid w:val="00B62A47"/>
    <w:rsid w:val="00B62A7E"/>
    <w:rsid w:val="00B64770"/>
    <w:rsid w:val="00B64C18"/>
    <w:rsid w:val="00B661A2"/>
    <w:rsid w:val="00B737B4"/>
    <w:rsid w:val="00B76C34"/>
    <w:rsid w:val="00B81DD0"/>
    <w:rsid w:val="00B8397E"/>
    <w:rsid w:val="00B9068A"/>
    <w:rsid w:val="00B9120F"/>
    <w:rsid w:val="00B92BA1"/>
    <w:rsid w:val="00B9343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2B66"/>
    <w:rsid w:val="00BC397E"/>
    <w:rsid w:val="00BC42F2"/>
    <w:rsid w:val="00BC6938"/>
    <w:rsid w:val="00BC7971"/>
    <w:rsid w:val="00BD2F5E"/>
    <w:rsid w:val="00BD5827"/>
    <w:rsid w:val="00BD7C57"/>
    <w:rsid w:val="00BE0D82"/>
    <w:rsid w:val="00BE1DBE"/>
    <w:rsid w:val="00BE2902"/>
    <w:rsid w:val="00BE2966"/>
    <w:rsid w:val="00BE43DB"/>
    <w:rsid w:val="00BE7155"/>
    <w:rsid w:val="00BE7BAD"/>
    <w:rsid w:val="00BF1EF9"/>
    <w:rsid w:val="00BF358B"/>
    <w:rsid w:val="00BF6131"/>
    <w:rsid w:val="00BF66CC"/>
    <w:rsid w:val="00BF6F0F"/>
    <w:rsid w:val="00C01361"/>
    <w:rsid w:val="00C01464"/>
    <w:rsid w:val="00C02620"/>
    <w:rsid w:val="00C02858"/>
    <w:rsid w:val="00C033D5"/>
    <w:rsid w:val="00C11365"/>
    <w:rsid w:val="00C11FD6"/>
    <w:rsid w:val="00C144FC"/>
    <w:rsid w:val="00C147BC"/>
    <w:rsid w:val="00C158E1"/>
    <w:rsid w:val="00C15A2E"/>
    <w:rsid w:val="00C15D0F"/>
    <w:rsid w:val="00C16D95"/>
    <w:rsid w:val="00C170AA"/>
    <w:rsid w:val="00C1740F"/>
    <w:rsid w:val="00C1783F"/>
    <w:rsid w:val="00C22DAC"/>
    <w:rsid w:val="00C22FDC"/>
    <w:rsid w:val="00C23A02"/>
    <w:rsid w:val="00C25046"/>
    <w:rsid w:val="00C311CD"/>
    <w:rsid w:val="00C32AD7"/>
    <w:rsid w:val="00C32ED2"/>
    <w:rsid w:val="00C34C3E"/>
    <w:rsid w:val="00C37500"/>
    <w:rsid w:val="00C377F1"/>
    <w:rsid w:val="00C40C0A"/>
    <w:rsid w:val="00C417E3"/>
    <w:rsid w:val="00C429DF"/>
    <w:rsid w:val="00C457E9"/>
    <w:rsid w:val="00C45CBC"/>
    <w:rsid w:val="00C45F74"/>
    <w:rsid w:val="00C47E3D"/>
    <w:rsid w:val="00C507E1"/>
    <w:rsid w:val="00C523CC"/>
    <w:rsid w:val="00C56B25"/>
    <w:rsid w:val="00C62390"/>
    <w:rsid w:val="00C6321D"/>
    <w:rsid w:val="00C649DB"/>
    <w:rsid w:val="00C6578A"/>
    <w:rsid w:val="00C749DC"/>
    <w:rsid w:val="00C752FA"/>
    <w:rsid w:val="00C778E4"/>
    <w:rsid w:val="00C8189E"/>
    <w:rsid w:val="00C8737E"/>
    <w:rsid w:val="00C87B9B"/>
    <w:rsid w:val="00C92399"/>
    <w:rsid w:val="00C92DBB"/>
    <w:rsid w:val="00C966D0"/>
    <w:rsid w:val="00C96E80"/>
    <w:rsid w:val="00C971CA"/>
    <w:rsid w:val="00CA116B"/>
    <w:rsid w:val="00CA23B0"/>
    <w:rsid w:val="00CA559A"/>
    <w:rsid w:val="00CB4A57"/>
    <w:rsid w:val="00CB5C94"/>
    <w:rsid w:val="00CB62B7"/>
    <w:rsid w:val="00CC0E8B"/>
    <w:rsid w:val="00CC1761"/>
    <w:rsid w:val="00CC23BC"/>
    <w:rsid w:val="00CC5A64"/>
    <w:rsid w:val="00CC6E8F"/>
    <w:rsid w:val="00CD1C11"/>
    <w:rsid w:val="00CD7E40"/>
    <w:rsid w:val="00CE0E20"/>
    <w:rsid w:val="00CE2B22"/>
    <w:rsid w:val="00CE4E68"/>
    <w:rsid w:val="00CE5BBB"/>
    <w:rsid w:val="00CE6227"/>
    <w:rsid w:val="00CE7076"/>
    <w:rsid w:val="00CF0CDB"/>
    <w:rsid w:val="00CF1CB6"/>
    <w:rsid w:val="00CF6C3C"/>
    <w:rsid w:val="00D029D3"/>
    <w:rsid w:val="00D03009"/>
    <w:rsid w:val="00D03753"/>
    <w:rsid w:val="00D06507"/>
    <w:rsid w:val="00D06640"/>
    <w:rsid w:val="00D12DE7"/>
    <w:rsid w:val="00D1436F"/>
    <w:rsid w:val="00D14A18"/>
    <w:rsid w:val="00D17AC1"/>
    <w:rsid w:val="00D21F4B"/>
    <w:rsid w:val="00D23EE0"/>
    <w:rsid w:val="00D30513"/>
    <w:rsid w:val="00D30711"/>
    <w:rsid w:val="00D3215F"/>
    <w:rsid w:val="00D3284F"/>
    <w:rsid w:val="00D330D6"/>
    <w:rsid w:val="00D335E1"/>
    <w:rsid w:val="00D33B35"/>
    <w:rsid w:val="00D33F8E"/>
    <w:rsid w:val="00D3411B"/>
    <w:rsid w:val="00D354F4"/>
    <w:rsid w:val="00D36302"/>
    <w:rsid w:val="00D418E5"/>
    <w:rsid w:val="00D43D2F"/>
    <w:rsid w:val="00D4414F"/>
    <w:rsid w:val="00D4629B"/>
    <w:rsid w:val="00D501D3"/>
    <w:rsid w:val="00D50836"/>
    <w:rsid w:val="00D51E6D"/>
    <w:rsid w:val="00D55053"/>
    <w:rsid w:val="00D55F37"/>
    <w:rsid w:val="00D603BB"/>
    <w:rsid w:val="00D619DA"/>
    <w:rsid w:val="00D627F3"/>
    <w:rsid w:val="00D637AE"/>
    <w:rsid w:val="00D66CC3"/>
    <w:rsid w:val="00D70C06"/>
    <w:rsid w:val="00D713B2"/>
    <w:rsid w:val="00D726C8"/>
    <w:rsid w:val="00D76145"/>
    <w:rsid w:val="00D775C1"/>
    <w:rsid w:val="00D8044C"/>
    <w:rsid w:val="00D82755"/>
    <w:rsid w:val="00D8366E"/>
    <w:rsid w:val="00D840EE"/>
    <w:rsid w:val="00D85E67"/>
    <w:rsid w:val="00D90591"/>
    <w:rsid w:val="00D90871"/>
    <w:rsid w:val="00D9271D"/>
    <w:rsid w:val="00D93A83"/>
    <w:rsid w:val="00D9663C"/>
    <w:rsid w:val="00D971B6"/>
    <w:rsid w:val="00DA09CD"/>
    <w:rsid w:val="00DA57A4"/>
    <w:rsid w:val="00DA59BA"/>
    <w:rsid w:val="00DA733F"/>
    <w:rsid w:val="00DB02A1"/>
    <w:rsid w:val="00DB1D40"/>
    <w:rsid w:val="00DB4A15"/>
    <w:rsid w:val="00DC143D"/>
    <w:rsid w:val="00DC3771"/>
    <w:rsid w:val="00DC6DE4"/>
    <w:rsid w:val="00DD0EFE"/>
    <w:rsid w:val="00DD13CA"/>
    <w:rsid w:val="00DD207F"/>
    <w:rsid w:val="00DD2820"/>
    <w:rsid w:val="00DD387A"/>
    <w:rsid w:val="00DD3E72"/>
    <w:rsid w:val="00DD47C9"/>
    <w:rsid w:val="00DD7BB2"/>
    <w:rsid w:val="00DE0A6C"/>
    <w:rsid w:val="00DE0FFB"/>
    <w:rsid w:val="00DE1050"/>
    <w:rsid w:val="00DE3DE8"/>
    <w:rsid w:val="00DE6292"/>
    <w:rsid w:val="00DE6724"/>
    <w:rsid w:val="00DE6902"/>
    <w:rsid w:val="00DE703B"/>
    <w:rsid w:val="00DF21BA"/>
    <w:rsid w:val="00DF538D"/>
    <w:rsid w:val="00DF571E"/>
    <w:rsid w:val="00DF6175"/>
    <w:rsid w:val="00DF7B99"/>
    <w:rsid w:val="00E01D03"/>
    <w:rsid w:val="00E02D17"/>
    <w:rsid w:val="00E02D4D"/>
    <w:rsid w:val="00E04695"/>
    <w:rsid w:val="00E050A9"/>
    <w:rsid w:val="00E071BE"/>
    <w:rsid w:val="00E15F6F"/>
    <w:rsid w:val="00E16B3E"/>
    <w:rsid w:val="00E2190C"/>
    <w:rsid w:val="00E22046"/>
    <w:rsid w:val="00E22787"/>
    <w:rsid w:val="00E22790"/>
    <w:rsid w:val="00E22ACA"/>
    <w:rsid w:val="00E22B00"/>
    <w:rsid w:val="00E23BFA"/>
    <w:rsid w:val="00E24884"/>
    <w:rsid w:val="00E30659"/>
    <w:rsid w:val="00E34840"/>
    <w:rsid w:val="00E40C01"/>
    <w:rsid w:val="00E43E78"/>
    <w:rsid w:val="00E451C0"/>
    <w:rsid w:val="00E462FD"/>
    <w:rsid w:val="00E51D7E"/>
    <w:rsid w:val="00E537CF"/>
    <w:rsid w:val="00E53FB2"/>
    <w:rsid w:val="00E549D6"/>
    <w:rsid w:val="00E55434"/>
    <w:rsid w:val="00E55F96"/>
    <w:rsid w:val="00E571FE"/>
    <w:rsid w:val="00E57B72"/>
    <w:rsid w:val="00E6079C"/>
    <w:rsid w:val="00E6082F"/>
    <w:rsid w:val="00E60D82"/>
    <w:rsid w:val="00E61881"/>
    <w:rsid w:val="00E638A4"/>
    <w:rsid w:val="00E66E77"/>
    <w:rsid w:val="00E670B8"/>
    <w:rsid w:val="00E72FFD"/>
    <w:rsid w:val="00E74B63"/>
    <w:rsid w:val="00E75D72"/>
    <w:rsid w:val="00E77605"/>
    <w:rsid w:val="00E80F7B"/>
    <w:rsid w:val="00E81EAF"/>
    <w:rsid w:val="00E85673"/>
    <w:rsid w:val="00E87D0B"/>
    <w:rsid w:val="00E92BB2"/>
    <w:rsid w:val="00E936EB"/>
    <w:rsid w:val="00E95442"/>
    <w:rsid w:val="00E975C1"/>
    <w:rsid w:val="00EA1AE4"/>
    <w:rsid w:val="00EA1BC4"/>
    <w:rsid w:val="00EA6D1B"/>
    <w:rsid w:val="00EA7F07"/>
    <w:rsid w:val="00EB0506"/>
    <w:rsid w:val="00EB0520"/>
    <w:rsid w:val="00EB07F4"/>
    <w:rsid w:val="00EB355C"/>
    <w:rsid w:val="00EB5295"/>
    <w:rsid w:val="00EB59E0"/>
    <w:rsid w:val="00EB7412"/>
    <w:rsid w:val="00EC670E"/>
    <w:rsid w:val="00ED045E"/>
    <w:rsid w:val="00ED18B6"/>
    <w:rsid w:val="00ED40C8"/>
    <w:rsid w:val="00ED517F"/>
    <w:rsid w:val="00ED639B"/>
    <w:rsid w:val="00ED7308"/>
    <w:rsid w:val="00ED78C8"/>
    <w:rsid w:val="00EE0934"/>
    <w:rsid w:val="00EE0A44"/>
    <w:rsid w:val="00EE1DC9"/>
    <w:rsid w:val="00EE3922"/>
    <w:rsid w:val="00EE3D50"/>
    <w:rsid w:val="00EE3D7F"/>
    <w:rsid w:val="00EE7404"/>
    <w:rsid w:val="00EE7DBA"/>
    <w:rsid w:val="00EF02C1"/>
    <w:rsid w:val="00EF63C2"/>
    <w:rsid w:val="00EF6503"/>
    <w:rsid w:val="00F00364"/>
    <w:rsid w:val="00F02385"/>
    <w:rsid w:val="00F0253E"/>
    <w:rsid w:val="00F0298A"/>
    <w:rsid w:val="00F064CD"/>
    <w:rsid w:val="00F1164E"/>
    <w:rsid w:val="00F169F0"/>
    <w:rsid w:val="00F173BA"/>
    <w:rsid w:val="00F21C65"/>
    <w:rsid w:val="00F23B5F"/>
    <w:rsid w:val="00F269F1"/>
    <w:rsid w:val="00F26DEE"/>
    <w:rsid w:val="00F31508"/>
    <w:rsid w:val="00F32CFF"/>
    <w:rsid w:val="00F32EB3"/>
    <w:rsid w:val="00F35D30"/>
    <w:rsid w:val="00F40835"/>
    <w:rsid w:val="00F418AA"/>
    <w:rsid w:val="00F42EDE"/>
    <w:rsid w:val="00F4570D"/>
    <w:rsid w:val="00F46998"/>
    <w:rsid w:val="00F47A08"/>
    <w:rsid w:val="00F50EEF"/>
    <w:rsid w:val="00F52452"/>
    <w:rsid w:val="00F55229"/>
    <w:rsid w:val="00F561EE"/>
    <w:rsid w:val="00F56B8E"/>
    <w:rsid w:val="00F56CBA"/>
    <w:rsid w:val="00F63E99"/>
    <w:rsid w:val="00F66351"/>
    <w:rsid w:val="00F66902"/>
    <w:rsid w:val="00F70BAE"/>
    <w:rsid w:val="00F764DF"/>
    <w:rsid w:val="00F82CDE"/>
    <w:rsid w:val="00F82E5E"/>
    <w:rsid w:val="00F83F02"/>
    <w:rsid w:val="00F93C0A"/>
    <w:rsid w:val="00F96A6A"/>
    <w:rsid w:val="00FA0D14"/>
    <w:rsid w:val="00FB01E7"/>
    <w:rsid w:val="00FB2443"/>
    <w:rsid w:val="00FB2926"/>
    <w:rsid w:val="00FB7325"/>
    <w:rsid w:val="00FB7975"/>
    <w:rsid w:val="00FC5563"/>
    <w:rsid w:val="00FD0A0B"/>
    <w:rsid w:val="00FD11F3"/>
    <w:rsid w:val="00FD259A"/>
    <w:rsid w:val="00FD4B76"/>
    <w:rsid w:val="00FD52AB"/>
    <w:rsid w:val="00FD6D8E"/>
    <w:rsid w:val="00FE03CA"/>
    <w:rsid w:val="00FE1423"/>
    <w:rsid w:val="00FE151B"/>
    <w:rsid w:val="00FE1575"/>
    <w:rsid w:val="00FE6B2B"/>
    <w:rsid w:val="00FE73D5"/>
    <w:rsid w:val="00FF05B0"/>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paragraph" w:customStyle="1" w:styleId="ConsPlusNormal">
    <w:name w:val="ConsPlusNormal"/>
    <w:rsid w:val="00925726"/>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8D9A22DB6F00BFA714F4D2DA655EEC9FED9FF568B2C4AA44ED8130834BC538205BA1069C1FC667a0XDE" TargetMode="External"/><Relationship Id="rId18" Type="http://schemas.openxmlformats.org/officeDocument/2006/relationships/hyperlink" Target="consultantplus://offline/ref=058D9A22DB6F00BFA714F4D2DA655EEC9FED9BF165B3C4AA44ED8130834BC538205BA1069C1DC565a0XDE" TargetMode="External"/><Relationship Id="rId26" Type="http://schemas.openxmlformats.org/officeDocument/2006/relationships/hyperlink" Target="consultantplus://offline/ref=B0D5A23CDC99E53341F8F0FFA7A8D347529470BD970C0DD859C9C1B02190B017F276E131FF2D45U5E" TargetMode="External"/><Relationship Id="rId39" Type="http://schemas.openxmlformats.org/officeDocument/2006/relationships/hyperlink" Target="consultantplus://offline/ref=DF97CD0359F731EBC515CA6FFE303C88444E1830F1C165357826633D0BA5B51F37BD7CB377870F3BTATCE" TargetMode="External"/><Relationship Id="rId21" Type="http://schemas.openxmlformats.org/officeDocument/2006/relationships/hyperlink" Target="consultantplus://offline/ref=8E9DB847C17A9863F4D0BCA4A26030DF82E4EE0C1F42B0C794BA66148Cf7N8K" TargetMode="External"/><Relationship Id="rId34" Type="http://schemas.openxmlformats.org/officeDocument/2006/relationships/hyperlink" Target="consultantplus://offline/ref=B0D5A23CDC99E53341F8ECECBAA8D347529977B2950C0DD859C9C1B02149U0E" TargetMode="External"/><Relationship Id="rId42" Type="http://schemas.openxmlformats.org/officeDocument/2006/relationships/hyperlink" Target="consultantplus://offline/ref=11F453A97FA0A8339CA5431D6975348C7DBF94F95FC812675B4B492459698AA744D8538CC441E5BBc1CBK" TargetMode="External"/><Relationship Id="rId47" Type="http://schemas.openxmlformats.org/officeDocument/2006/relationships/hyperlink" Target="consultantplus://offline/ref=23752A24746FEB9C8A4B880685C0AB88BC3C218B2045F54E0B172D664BC2DA3F3A16854EAF0882CCfDIFK" TargetMode="External"/><Relationship Id="rId50" Type="http://schemas.openxmlformats.org/officeDocument/2006/relationships/hyperlink" Target="consultantplus://offline/ref=9C1F41329686614436288980CEDB5D315814899C2AF02E53613880B725F5S1E" TargetMode="External"/><Relationship Id="rId55" Type="http://schemas.openxmlformats.org/officeDocument/2006/relationships/hyperlink" Target="consultantplus://offline/ref=FA6441279E074B4316E2A4760729F4C936E600A3806A6589263D93A1884796DE83DCE336B92E9FB3h1j6F" TargetMode="External"/><Relationship Id="rId7" Type="http://schemas.openxmlformats.org/officeDocument/2006/relationships/endnotes" Target="endnotes.xml"/><Relationship Id="rId12" Type="http://schemas.openxmlformats.org/officeDocument/2006/relationships/hyperlink" Target="consultantplus://offline/ref=7EE88D489F31FAFCAE1042F357E79995D32FA1130183F2E2BA28CD9442d2Q5J" TargetMode="External"/><Relationship Id="rId17" Type="http://schemas.openxmlformats.org/officeDocument/2006/relationships/hyperlink" Target="consultantplus://offline/ref=058D9A22DB6F00BFA714F4D2DA655EEC9FED9BF165B3C4AA44ED8130834BC538205BA1069C1ECB62a0XDE" TargetMode="External"/><Relationship Id="rId25" Type="http://schemas.openxmlformats.org/officeDocument/2006/relationships/hyperlink" Target="consultantplus://offline/ref=B0D5A23CDC99E53341F8F0FFA7A8D347529470BD970C0DD859C9C1B02190B017F276E131FB2B59F644U6E" TargetMode="External"/><Relationship Id="rId33" Type="http://schemas.openxmlformats.org/officeDocument/2006/relationships/hyperlink" Target="consultantplus://offline/ref=B0D5A23CDC99E53341F8F0FFA7A8D347529470BD970C0DD859C9C1B02190B017F276E131F32945UFE" TargetMode="External"/><Relationship Id="rId38" Type="http://schemas.openxmlformats.org/officeDocument/2006/relationships/hyperlink" Target="consultantplus://offline/ref=DF97CD0359F731EBC515CA6FFE303C88444E1830F1C165357826633D0BTAT5E" TargetMode="External"/><Relationship Id="rId46" Type="http://schemas.openxmlformats.org/officeDocument/2006/relationships/hyperlink" Target="consultantplus://offline/ref=23752A24746FEB9C8A4B941598C0AB88BC31278D2644F54E0B172D664BfCI2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58D9A22DB6F00BFA714F4D2DA655EEC9FEF98F663BBC4AA44ED8130834BC538205BA1069C1FC364a0X2E" TargetMode="External"/><Relationship Id="rId20" Type="http://schemas.openxmlformats.org/officeDocument/2006/relationships/hyperlink" Target="consultantplus://offline/ref=8E9DB847C17A9863F4D0A0B7BF6030DF82EFE0091C42B0C794BA66148Cf7N8K" TargetMode="External"/><Relationship Id="rId29" Type="http://schemas.openxmlformats.org/officeDocument/2006/relationships/hyperlink" Target="consultantplus://offline/ref=B0D5A23CDC99E53341F8F0FFA7A8D347529470BD970C0DD859C9C1B02190B017F276E131FB2B5EFF44U6E" TargetMode="External"/><Relationship Id="rId41" Type="http://schemas.openxmlformats.org/officeDocument/2006/relationships/hyperlink" Target="consultantplus://offline/ref=11F453A97FA0A8339CA55F0E7475348C7DB29BFB5EC912675B4B492459c6C9K" TargetMode="External"/><Relationship Id="rId54" Type="http://schemas.openxmlformats.org/officeDocument/2006/relationships/hyperlink" Target="consultantplus://offline/ref=0F0F8449C3EADE02C9D6E93F6DCB817E3C7B48BD3050C2C4D044350C85VFW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E88D489F31FAFCAE1042F357E79995D32FA1130183F2E2BA28CD9442d2Q5J" TargetMode="External"/><Relationship Id="rId24" Type="http://schemas.openxmlformats.org/officeDocument/2006/relationships/hyperlink" Target="consultantplus://offline/ref=861FD81D147120E7A8023DDE5769B85EAD505590B8C67F911119C4E6A4m2V1E" TargetMode="External"/><Relationship Id="rId32" Type="http://schemas.openxmlformats.org/officeDocument/2006/relationships/hyperlink" Target="consultantplus://offline/ref=B0D5A23CDC99E53341F8F0FFA7A8D347529470BD970C0DD859C9C1B02190B017F276E131F32945UCE" TargetMode="External"/><Relationship Id="rId37" Type="http://schemas.openxmlformats.org/officeDocument/2006/relationships/hyperlink" Target="consultantplus://offline/ref=DF97CD0359F731EBC515D67CE3303C884443193CF8C065357826633D0BA5B51F37BD7CB377870A3ETAT8E" TargetMode="External"/><Relationship Id="rId40" Type="http://schemas.openxmlformats.org/officeDocument/2006/relationships/hyperlink" Target="consultantplus://offline/ref=DF97CD0359F731EBC515CA6FFE303C88444E1830F1C165357826633D0BA5B51F37BD7CB377870F3ATATBE" TargetMode="External"/><Relationship Id="rId45" Type="http://schemas.openxmlformats.org/officeDocument/2006/relationships/hyperlink" Target="consultantplus://offline/ref=11F453A97FA0A8339CA55F0E7475348C7DB29BFB5EC912675B4B492459c6C9K" TargetMode="External"/><Relationship Id="rId53" Type="http://schemas.openxmlformats.org/officeDocument/2006/relationships/hyperlink" Target="consultantplus://offline/ref=0F0F8449C3EADE02C9D6F52C70CB817E3C7746B33C5AC2C4D044350C85VFW6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58D9A22DB6F00BFA714F4D2DA655EEC9FEF98F663BBC4AA44ED8130834BC538205BA1069C1FC364a0X2E" TargetMode="External"/><Relationship Id="rId23" Type="http://schemas.openxmlformats.org/officeDocument/2006/relationships/hyperlink" Target="consultantplus://offline/ref=861FD81D147120E7A8023DDE5769B85EAD505590B8C67F911119C4E6A4m2V1E" TargetMode="External"/><Relationship Id="rId28" Type="http://schemas.openxmlformats.org/officeDocument/2006/relationships/hyperlink" Target="consultantplus://offline/ref=B0D5A23CDC99E53341F8F0FFA7A8D347529470BD970C0DD859C9C1B02190B017F276E131FB2B5FFD44UDE" TargetMode="External"/><Relationship Id="rId36" Type="http://schemas.openxmlformats.org/officeDocument/2006/relationships/hyperlink" Target="consultantplus://offline/ref=DF97CD0359F731EBC515CA6FFE303C88444E1830F1C165357826633D0BTAT5E" TargetMode="External"/><Relationship Id="rId49" Type="http://schemas.openxmlformats.org/officeDocument/2006/relationships/hyperlink" Target="consultantplus://offline/ref=9C1F41329686614436289593D3DB5D3158198F9820F52E53613880B725F5S1E" TargetMode="External"/><Relationship Id="rId57" Type="http://schemas.openxmlformats.org/officeDocument/2006/relationships/header" Target="header1.xml"/><Relationship Id="rId10" Type="http://schemas.openxmlformats.org/officeDocument/2006/relationships/hyperlink" Target="consultantplus://offline/ref=7EE88D489F31FAFCAE1042F357E79995D32FA1130183F2E2BA28CD9442d2Q5J" TargetMode="External"/><Relationship Id="rId19" Type="http://schemas.openxmlformats.org/officeDocument/2006/relationships/hyperlink" Target="consultantplus://offline/ref=058D9A22DB6F00BFA714F4D2DA655EEC9FED9BF165B3C4AA44ED8130834BC538205BA1069C1DC565a0X8E" TargetMode="External"/><Relationship Id="rId31" Type="http://schemas.openxmlformats.org/officeDocument/2006/relationships/hyperlink" Target="consultantplus://offline/ref=B0D5A23CDC99E53341F8F0FFA7A8D347529470BD970C0DD859C9C1B02190B017F276E131FB2B5EFA44U5E" TargetMode="External"/><Relationship Id="rId44" Type="http://schemas.openxmlformats.org/officeDocument/2006/relationships/hyperlink" Target="consultantplus://offline/ref=11F453A97FA0A8339CA5431D6975348C7DBF94F95FC812675B4B492459c6C9K" TargetMode="External"/><Relationship Id="rId52" Type="http://schemas.openxmlformats.org/officeDocument/2006/relationships/hyperlink" Target="consultantplus://offline/ref=0F0F8449C3EADE02C9D6E93F6DCB817E3C7B48BD3050C2C4D044350C85VFW6E" TargetMode="External"/><Relationship Id="rId4" Type="http://schemas.openxmlformats.org/officeDocument/2006/relationships/settings" Target="settings.xml"/><Relationship Id="rId9" Type="http://schemas.openxmlformats.org/officeDocument/2006/relationships/hyperlink" Target="consultantplus://offline/ref=8CB8345019A739C82B1BBBDB1CE3C2B0CC4ECCF71A7AC342CD59E4F73880E363E91B173F447A8DA3C6g8J" TargetMode="External"/><Relationship Id="rId14" Type="http://schemas.openxmlformats.org/officeDocument/2006/relationships/hyperlink" Target="consultantplus://offline/ref=058D9A22DB6F00BFA714F4D2DA655EEC9FEF98F663BBC4AA44ED8130834BC538205BA1069C1FC364a0X2E" TargetMode="External"/><Relationship Id="rId22" Type="http://schemas.openxmlformats.org/officeDocument/2006/relationships/hyperlink" Target="consultantplus://offline/ref=8E9DB847C17A9863F4D0BCA4A26030DF82E4EE0C1F42B0C794BA66148Cf7N8K" TargetMode="External"/><Relationship Id="rId27" Type="http://schemas.openxmlformats.org/officeDocument/2006/relationships/hyperlink" Target="consultantplus://offline/ref=B0D5A23CDC99E53341F8F0FFA7A8D347529470BD970C0DD859C9C1B02190B017F276E131FB2B5FFE44U2E" TargetMode="External"/><Relationship Id="rId30" Type="http://schemas.openxmlformats.org/officeDocument/2006/relationships/hyperlink" Target="consultantplus://offline/ref=B0D5A23CDC99E53341F8F0FFA7A8D347529470BD970C0DD859C9C1B02190B017F276E132FD42UCE" TargetMode="External"/><Relationship Id="rId35" Type="http://schemas.openxmlformats.org/officeDocument/2006/relationships/hyperlink" Target="consultantplus://offline/ref=B0D5A23CDC99E53341F8F0FFA7A8D347529470BD970C0DD859C9C1B02149U0E" TargetMode="External"/><Relationship Id="rId43" Type="http://schemas.openxmlformats.org/officeDocument/2006/relationships/hyperlink" Target="consultantplus://offline/ref=11F453A97FA0A8339CA55F0E7475348C7DB29BFB5EC912675B4B492459c6C9K" TargetMode="External"/><Relationship Id="rId48" Type="http://schemas.openxmlformats.org/officeDocument/2006/relationships/hyperlink" Target="consultantplus://offline/ref=23752A24746FEB9C8A4B880685C0AB88BC3C218B2045F54E0B172D664BC2DA3F3A16854EAF0881C5fDIDK" TargetMode="External"/><Relationship Id="rId56" Type="http://schemas.openxmlformats.org/officeDocument/2006/relationships/hyperlink" Target="consultantplus://offline/ref=FA6441279E074B4316E2A4760729F4C936E60CAD81646589263D93A188h4j7F" TargetMode="External"/><Relationship Id="rId8" Type="http://schemas.openxmlformats.org/officeDocument/2006/relationships/hyperlink" Target="consultantplus://offline/ref=8CB8345019A739C82B1BA7C801E3C2B0CC45C8F21E7BC342CD59E4F738C8g0J" TargetMode="External"/><Relationship Id="rId51" Type="http://schemas.openxmlformats.org/officeDocument/2006/relationships/hyperlink" Target="consultantplus://offline/ref=9C1F41329686614436289593D3DB5D3158198F9820F52E53613880B725F5S1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1B3F-554A-479E-805D-001FBA42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10676</Words>
  <Characters>60854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71388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Елена Анатольевна Фандина</cp:lastModifiedBy>
  <cp:revision>2</cp:revision>
  <cp:lastPrinted>2016-06-08T04:39:00Z</cp:lastPrinted>
  <dcterms:created xsi:type="dcterms:W3CDTF">2016-07-28T01:40:00Z</dcterms:created>
  <dcterms:modified xsi:type="dcterms:W3CDTF">2016-07-28T01:40:00Z</dcterms:modified>
</cp:coreProperties>
</file>