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ayout w:type="fixed"/>
        <w:tblLook w:val="01E0" w:firstRow="1" w:lastRow="1" w:firstColumn="1" w:lastColumn="1" w:noHBand="0" w:noVBand="0"/>
      </w:tblPr>
      <w:tblGrid>
        <w:gridCol w:w="6107"/>
        <w:gridCol w:w="3924"/>
      </w:tblGrid>
      <w:tr w:rsidR="00194D12" w:rsidRPr="00D86EE1" w:rsidTr="00194D12">
        <w:trPr>
          <w:trHeight w:val="1980"/>
        </w:trPr>
        <w:tc>
          <w:tcPr>
            <w:tcW w:w="6107" w:type="dxa"/>
          </w:tcPr>
          <w:p w:rsidR="00194D12" w:rsidRPr="00D86EE1" w:rsidRDefault="00194D12" w:rsidP="00194D12">
            <w:pPr>
              <w:widowControl w:val="0"/>
              <w:autoSpaceDE w:val="0"/>
              <w:autoSpaceDN w:val="0"/>
              <w:adjustRightInd w:val="0"/>
              <w:jc w:val="right"/>
            </w:pPr>
            <w:bookmarkStart w:id="0" w:name="_Toc356834790"/>
            <w:bookmarkStart w:id="1" w:name="_Toc480211033"/>
          </w:p>
        </w:tc>
        <w:tc>
          <w:tcPr>
            <w:tcW w:w="3924" w:type="dxa"/>
          </w:tcPr>
          <w:p w:rsidR="00194D12" w:rsidRPr="00D86EE1" w:rsidRDefault="00194D12" w:rsidP="004421C6">
            <w:pPr>
              <w:widowControl w:val="0"/>
              <w:autoSpaceDE w:val="0"/>
              <w:autoSpaceDN w:val="0"/>
              <w:adjustRightInd w:val="0"/>
              <w:ind w:firstLine="0"/>
              <w:jc w:val="left"/>
            </w:pPr>
            <w:r w:rsidRPr="00D86EE1">
              <w:t>ПРИЛОЖЕНИЕ 1</w:t>
            </w:r>
          </w:p>
          <w:p w:rsidR="00194D12" w:rsidRPr="00D86EE1" w:rsidRDefault="00194D12" w:rsidP="00D434D7">
            <w:pPr>
              <w:widowControl w:val="0"/>
              <w:autoSpaceDE w:val="0"/>
              <w:autoSpaceDN w:val="0"/>
              <w:adjustRightInd w:val="0"/>
              <w:ind w:firstLine="22"/>
            </w:pPr>
            <w:proofErr w:type="gramStart"/>
            <w:r w:rsidRPr="00D86EE1">
              <w:t>к</w:t>
            </w:r>
            <w:proofErr w:type="gramEnd"/>
            <w:r w:rsidRPr="00D86EE1">
              <w:t xml:space="preserve"> постановлению Алтайского краевого Законодательного Собрания</w:t>
            </w:r>
          </w:p>
          <w:p w:rsidR="00194D12" w:rsidRPr="00D86EE1" w:rsidRDefault="00194D12" w:rsidP="00194D12">
            <w:pPr>
              <w:autoSpaceDE w:val="0"/>
              <w:autoSpaceDN w:val="0"/>
              <w:adjustRightInd w:val="0"/>
              <w:ind w:firstLine="0"/>
            </w:pPr>
            <w:r w:rsidRPr="00D86EE1">
              <w:t>__________________ № _____</w:t>
            </w:r>
          </w:p>
          <w:p w:rsidR="00194D12" w:rsidRPr="00D86EE1" w:rsidRDefault="00194D12" w:rsidP="00194D12">
            <w:pPr>
              <w:widowControl w:val="0"/>
              <w:autoSpaceDE w:val="0"/>
              <w:autoSpaceDN w:val="0"/>
              <w:adjustRightInd w:val="0"/>
            </w:pPr>
          </w:p>
        </w:tc>
      </w:tr>
    </w:tbl>
    <w:p w:rsidR="00194D12" w:rsidRPr="00D86EE1" w:rsidRDefault="00194D12" w:rsidP="00194D12">
      <w:pPr>
        <w:tabs>
          <w:tab w:val="left" w:pos="5460"/>
        </w:tabs>
        <w:rPr>
          <w:lang w:val="en-US"/>
        </w:rPr>
      </w:pPr>
      <w:r w:rsidRPr="00D86EE1">
        <w:tab/>
      </w:r>
    </w:p>
    <w:p w:rsidR="00194D12" w:rsidRPr="00455A81" w:rsidRDefault="00194D12" w:rsidP="00A2346A">
      <w:pPr>
        <w:ind w:firstLine="0"/>
        <w:jc w:val="center"/>
        <w:rPr>
          <w:caps/>
        </w:rPr>
      </w:pPr>
      <w:r w:rsidRPr="00D86EE1">
        <w:t xml:space="preserve">Д О К Л А Д </w:t>
      </w:r>
      <w:r w:rsidRPr="00D86EE1">
        <w:br/>
      </w:r>
      <w:r w:rsidRPr="00455A81">
        <w:rPr>
          <w:caps/>
        </w:rPr>
        <w:t>Алтайского краевого Законодательного Собрания</w:t>
      </w:r>
    </w:p>
    <w:p w:rsidR="00194D12" w:rsidRPr="00455A81" w:rsidRDefault="00194D12" w:rsidP="00A2346A">
      <w:pPr>
        <w:ind w:firstLine="0"/>
        <w:jc w:val="center"/>
        <w:rPr>
          <w:caps/>
        </w:rPr>
      </w:pPr>
      <w:r w:rsidRPr="00455A81">
        <w:rPr>
          <w:caps/>
        </w:rPr>
        <w:t>«О состоянии законодательства Алтайского края в 201</w:t>
      </w:r>
      <w:r w:rsidR="004A47B7" w:rsidRPr="00455A81">
        <w:rPr>
          <w:caps/>
        </w:rPr>
        <w:t>6</w:t>
      </w:r>
      <w:r w:rsidRPr="00455A81">
        <w:rPr>
          <w:caps/>
        </w:rPr>
        <w:t xml:space="preserve"> году и перспективах его совершенствования»</w:t>
      </w:r>
    </w:p>
    <w:bookmarkEnd w:id="0"/>
    <w:p w:rsidR="00194D12" w:rsidRDefault="00194D12" w:rsidP="00391A3F">
      <w:pPr>
        <w:pStyle w:val="1"/>
      </w:pPr>
    </w:p>
    <w:p w:rsidR="00863623" w:rsidRPr="00194D12" w:rsidRDefault="00CF2FCD" w:rsidP="00391A3F">
      <w:pPr>
        <w:pStyle w:val="1"/>
        <w:rPr>
          <w:b w:val="0"/>
        </w:rPr>
      </w:pPr>
      <w:r w:rsidRPr="00194D12">
        <w:rPr>
          <w:b w:val="0"/>
        </w:rPr>
        <w:t xml:space="preserve">Глава </w:t>
      </w:r>
      <w:r w:rsidR="00863623" w:rsidRPr="00194D12">
        <w:rPr>
          <w:b w:val="0"/>
        </w:rPr>
        <w:t>1. Анализ состояния законодательства Алтайского края в 201</w:t>
      </w:r>
      <w:r w:rsidR="00594452" w:rsidRPr="00194D12">
        <w:rPr>
          <w:b w:val="0"/>
        </w:rPr>
        <w:t>6</w:t>
      </w:r>
      <w:r w:rsidR="00863623" w:rsidRPr="00194D12">
        <w:rPr>
          <w:b w:val="0"/>
        </w:rPr>
        <w:t xml:space="preserve"> году</w:t>
      </w:r>
      <w:bookmarkEnd w:id="1"/>
    </w:p>
    <w:p w:rsidR="001B26C9" w:rsidRPr="00194D12" w:rsidRDefault="001B26C9" w:rsidP="004A2BE0"/>
    <w:p w:rsidR="00863623" w:rsidRPr="00194D12" w:rsidRDefault="00863623" w:rsidP="001A77A4">
      <w:pPr>
        <w:pStyle w:val="2"/>
        <w:numPr>
          <w:ilvl w:val="1"/>
          <w:numId w:val="35"/>
        </w:numPr>
        <w:spacing w:line="240" w:lineRule="auto"/>
        <w:ind w:left="284" w:hanging="284"/>
        <w:rPr>
          <w:b w:val="0"/>
        </w:rPr>
      </w:pPr>
      <w:bookmarkStart w:id="2" w:name="_Toc480211034"/>
      <w:r w:rsidRPr="00194D12">
        <w:rPr>
          <w:b w:val="0"/>
        </w:rPr>
        <w:t>Общая характеристика правотворческой деятельности</w:t>
      </w:r>
      <w:r w:rsidR="00A50951">
        <w:rPr>
          <w:b w:val="0"/>
        </w:rPr>
        <w:t xml:space="preserve"> </w:t>
      </w:r>
      <w:r w:rsidR="00CE2E36" w:rsidRPr="00194D12">
        <w:rPr>
          <w:b w:val="0"/>
        </w:rPr>
        <w:t xml:space="preserve">Алтайского краевого </w:t>
      </w:r>
      <w:r w:rsidRPr="00194D12">
        <w:rPr>
          <w:b w:val="0"/>
        </w:rPr>
        <w:t>Законодательного Собрания</w:t>
      </w:r>
      <w:bookmarkEnd w:id="2"/>
    </w:p>
    <w:p w:rsidR="00487893" w:rsidRPr="00194D12" w:rsidRDefault="00487893" w:rsidP="004318FE">
      <w:pPr>
        <w:jc w:val="left"/>
      </w:pPr>
    </w:p>
    <w:p w:rsidR="00487893" w:rsidRPr="00194D12" w:rsidRDefault="00487893" w:rsidP="008266C8">
      <w:pPr>
        <w:pStyle w:val="2"/>
        <w:spacing w:line="240" w:lineRule="auto"/>
        <w:rPr>
          <w:b w:val="0"/>
        </w:rPr>
      </w:pPr>
      <w:bookmarkStart w:id="3" w:name="_Toc480211035"/>
      <w:r w:rsidRPr="00194D12">
        <w:rPr>
          <w:b w:val="0"/>
        </w:rPr>
        <w:t xml:space="preserve">1.1.1 Общая характеристика правотворческой деятельности </w:t>
      </w:r>
      <w:r w:rsidRPr="00194D12">
        <w:rPr>
          <w:b w:val="0"/>
        </w:rPr>
        <w:br/>
        <w:t xml:space="preserve">Алтайского краевого Законодательного Собрания за </w:t>
      </w:r>
      <w:r w:rsidR="00EA7C97" w:rsidRPr="00194D12">
        <w:rPr>
          <w:b w:val="0"/>
        </w:rPr>
        <w:t>шестой</w:t>
      </w:r>
      <w:r w:rsidRPr="00194D12">
        <w:rPr>
          <w:b w:val="0"/>
        </w:rPr>
        <w:t xml:space="preserve"> созыв</w:t>
      </w:r>
      <w:bookmarkEnd w:id="3"/>
    </w:p>
    <w:p w:rsidR="0071592B" w:rsidRPr="00CF2FCD" w:rsidRDefault="0071592B" w:rsidP="004A2BE0"/>
    <w:p w:rsidR="00E320F0" w:rsidRDefault="00E320F0" w:rsidP="004A2BE0">
      <w:r w:rsidRPr="003637C2">
        <w:t xml:space="preserve">Шестой созыв </w:t>
      </w:r>
      <w:r w:rsidR="00692D4E">
        <w:t xml:space="preserve">Алтайского краевого Законодательного Собрания (далее - Законодательное Собрание) </w:t>
      </w:r>
      <w:r w:rsidRPr="003637C2">
        <w:t xml:space="preserve">был избран в декабре 2011 года. </w:t>
      </w:r>
      <w:r>
        <w:t xml:space="preserve">Правовое пространство Алтайского края в период полномочий депутатов </w:t>
      </w:r>
      <w:r w:rsidR="00EA7C97">
        <w:t xml:space="preserve">шестого </w:t>
      </w:r>
      <w:r>
        <w:t xml:space="preserve">созыва (2011-2016 гг.) совершенствовалось в целях создания благоприятных условий для социально-экономического развития региона. Среди приоритетных направлений развития законодательства можно выделить следующие: повышение качества и уровня жизни населения региона, поддержка реального сектора экономики, малого и среднего предпринимательства, принятие краевого бюджета и контроль за его исполнением, приведение законодательства региона в соответствие с федеральным законодательством, повышение качества регионального законодательства. </w:t>
      </w:r>
    </w:p>
    <w:p w:rsidR="00E320F0" w:rsidRDefault="00E320F0" w:rsidP="004A2BE0">
      <w:r>
        <w:t xml:space="preserve">Стоит отметить, что на период полномочий депутатского корпуса </w:t>
      </w:r>
      <w:r w:rsidR="00EA7C97">
        <w:t>шестого</w:t>
      </w:r>
      <w:r w:rsidR="00692D4E" w:rsidRPr="00692D4E">
        <w:t xml:space="preserve"> </w:t>
      </w:r>
      <w:r>
        <w:t xml:space="preserve">созыва пришлось принятие ряда законов, определяющих правовые рамки жизни региона в долгосрочной перспективе. </w:t>
      </w:r>
    </w:p>
    <w:p w:rsidR="00E320F0" w:rsidRDefault="00E320F0" w:rsidP="004A2BE0">
      <w:r>
        <w:t xml:space="preserve">В числе положительных характеристик работы депутатов нужно акцентировать внимание на способности депутатского корпуса эффективно взаимодействовать с избирателями, умении грамотно формулировать и лоббировать их интересы на всех уровнях власти. Прямым подтверждением этого тезиса является принятие </w:t>
      </w:r>
      <w:r w:rsidRPr="00F013D6">
        <w:t>на федеральном уровне инициативы краевых депутатов, касающ</w:t>
      </w:r>
      <w:r>
        <w:t>ий</w:t>
      </w:r>
      <w:r w:rsidRPr="00F013D6">
        <w:t xml:space="preserve">ся перехода Алтайского края в шестую часовую зону. </w:t>
      </w:r>
      <w:r>
        <w:t>Для Алтайского края как для аграрного региона вопрос грамотного использования светового дня очень важен, о</w:t>
      </w:r>
      <w:r w:rsidR="00695A19">
        <w:t>собенно в весенне-летний период, п</w:t>
      </w:r>
      <w:r>
        <w:t xml:space="preserve">оэтому депутатами было серьезно изучено общественное мнение по данному вопросу. По итогам работы депутаты Законодательного Собрания вышли с законодательной инициативой на федеральный уровень, где и получили поддержку. Алтайский край перешел в новый часовой пояс в марте 2016 года. </w:t>
      </w:r>
    </w:p>
    <w:p w:rsidR="00E320F0" w:rsidRDefault="00E320F0" w:rsidP="004A2BE0">
      <w:r>
        <w:lastRenderedPageBreak/>
        <w:t>Законы, принятые в период 201</w:t>
      </w:r>
      <w:r w:rsidR="009B3780">
        <w:t>2</w:t>
      </w:r>
      <w:r>
        <w:t xml:space="preserve">-2016 гг., также </w:t>
      </w:r>
      <w:r w:rsidR="00EA7C97">
        <w:t xml:space="preserve">изменили </w:t>
      </w:r>
      <w:r>
        <w:t>систему управления в целом и полномочия представительного органа в частности. В 2015 году депутатами Законодательного Собрания была поддержана инициатива Губернатора</w:t>
      </w:r>
      <w:r w:rsidR="00EA7C97">
        <w:t xml:space="preserve"> Алтайского края</w:t>
      </w:r>
      <w:r>
        <w:t xml:space="preserve"> об изменени</w:t>
      </w:r>
      <w:r w:rsidR="00410E4A">
        <w:t>и</w:t>
      </w:r>
      <w:r>
        <w:t xml:space="preserve"> системы органов исполнительной власти региона. Законы Алтайского края «О </w:t>
      </w:r>
      <w:r w:rsidR="00410E4A">
        <w:t>П</w:t>
      </w:r>
      <w:r>
        <w:t xml:space="preserve">равительстве Алтайского края» и «О системе органов исполнительной власти Алтайского края» предполагают создание Правительства Алтайского края. Реализация этого закона пришлась уже на время работы нового созыва депутатов Законодательного Собрания, поэтому сейчас можно говорить о его успешности. Новый управленческий облик региона обладает рядом преимуществ в плане выстраивания межведомственных и межотраслевых взаимодействий как по вертикали, так и по горизонтали. Более понятная система министерств стала основой для продуктивной работы в области взаимодействия «центр – регион». </w:t>
      </w:r>
    </w:p>
    <w:p w:rsidR="00E320F0" w:rsidRDefault="00E320F0" w:rsidP="004A2BE0">
      <w:r>
        <w:t xml:space="preserve">Контрольные функции регионального парламента стали регламентироваться еще одним законом от 4 мая 2016 года </w:t>
      </w:r>
      <w:r w:rsidR="001F6C96">
        <w:t xml:space="preserve">№ </w:t>
      </w:r>
      <w:r>
        <w:t xml:space="preserve">30-ЗС «О парламентском контроле в Алтайском крае». Стоит отметить, что в разработке и принятии данного закона участвовали представители всех фракций краевого парламента. Вопросы контроля со стороны законодательной ветви власти являются принципиальными для парламента любого государства. Депутаты обеспечили себя возможностью выявлять ключевые проблемы в деятельности органов власти и местного самоуправления, осуществлять мероприятия по противодействию коррупции, контроль за расходованием бюджетных средств и эффективным распределением финансирования государственных программ Алтайского края. </w:t>
      </w:r>
    </w:p>
    <w:p w:rsidR="00E320F0" w:rsidRDefault="00E320F0" w:rsidP="004A2BE0">
      <w:r>
        <w:t xml:space="preserve">В сфере экономической политики и предпринимательства депутатами </w:t>
      </w:r>
      <w:r w:rsidR="00EA7C97">
        <w:t xml:space="preserve">шестого </w:t>
      </w:r>
      <w:r w:rsidR="0096504D">
        <w:t>созыва</w:t>
      </w:r>
      <w:r>
        <w:t xml:space="preserve"> были приняты социально значимые законы, вызвавшие широкий резонанс. Серьезные изменения претерпела сфера продажи алкогольной продукции на территории региона. Так, в 2012 году был принят базовый закон </w:t>
      </w:r>
      <w:r w:rsidR="001F6C96">
        <w:t xml:space="preserve">№ </w:t>
      </w:r>
      <w:r w:rsidRPr="004B7D94">
        <w:t xml:space="preserve">5-ЗС </w:t>
      </w:r>
      <w:r w:rsidR="001F6C96">
        <w:br/>
      </w:r>
      <w:r w:rsidRPr="004B7D94">
        <w:t>от 6 февраля 2012 года</w:t>
      </w:r>
      <w:r>
        <w:t xml:space="preserve"> «О регулировании отдельных отношений в сфере розничной продажи алкогольной и спиртосодержащей продукции на территории Алтайского края». Этот нормативный правовой акт закрепил за представительным органом региона возможность устанавливать дополнительные ограничения времени розничной продажи алкогольной продукции. Эти полномочия</w:t>
      </w:r>
      <w:r w:rsidR="00777DD9">
        <w:t>,</w:t>
      </w:r>
      <w:r>
        <w:t xml:space="preserve"> в свою очередь</w:t>
      </w:r>
      <w:r w:rsidR="00777DD9">
        <w:t>,</w:t>
      </w:r>
      <w:r>
        <w:t xml:space="preserve"> позволили населению транслировать через законодательный орган свои интересы. Успешность этого закона подтверждают другие нормативные акты, принятые на его основе. </w:t>
      </w:r>
    </w:p>
    <w:p w:rsidR="00E320F0" w:rsidRDefault="00695A19" w:rsidP="007A451A">
      <w:r>
        <w:t>В частности, в</w:t>
      </w:r>
      <w:r w:rsidR="00E320F0">
        <w:t xml:space="preserve"> 2014 году был принят закон </w:t>
      </w:r>
      <w:r w:rsidR="007A451A">
        <w:t>Алтайского края от 3 октября</w:t>
      </w:r>
      <w:r w:rsidR="005F4462">
        <w:t xml:space="preserve">         </w:t>
      </w:r>
      <w:r w:rsidR="001F6C96">
        <w:t xml:space="preserve">№ </w:t>
      </w:r>
      <w:r w:rsidR="00E320F0">
        <w:t xml:space="preserve">71-ЗС, запрещающий розничную продажу слабоалкогольных тонизирующих напитков на территории региона. Стоит отметить, что эта инициатива впервые была озвучена представителями Молодежного парламента Алтайского края. Позже в 2016 году эта сфера бизнеса снова претерпела изменения уже в части ограничения продажи алкогольной продукции на предприятиях общественного питания, расположенных в многоквартирных домах и на придомовых территориях. Принятие этого закона – яркий пример эффективного взаимодействия институтов гражданского общества и органов власти. Множество обращений граждан, поступивших в </w:t>
      </w:r>
      <w:r w:rsidR="00E320F0">
        <w:lastRenderedPageBreak/>
        <w:t xml:space="preserve">адрес Уполномоченного по защите прав человека в Алтайском крае, депутатов Законодательного Собрания позволили более детально разобраться в проблеме и разработать законопроект таким образом, чтобы обеспечить безопасность и </w:t>
      </w:r>
      <w:r w:rsidR="007A451A">
        <w:t>покой</w:t>
      </w:r>
      <w:r w:rsidR="00E320F0">
        <w:t xml:space="preserve"> жителей многоквартирных домов. </w:t>
      </w:r>
    </w:p>
    <w:p w:rsidR="00E320F0" w:rsidRDefault="00E320F0" w:rsidP="004A2BE0">
      <w:r>
        <w:t>В Алтайском крае в период 201</w:t>
      </w:r>
      <w:r w:rsidR="009B3780">
        <w:t>2</w:t>
      </w:r>
      <w:r>
        <w:t xml:space="preserve">-2016 гг. велась системная работа по поддержке предпринимательской активности населения. Должность Уполномоченного по защите прав предпринимателей в регионе </w:t>
      </w:r>
      <w:r w:rsidR="007A451A">
        <w:t>учреждена</w:t>
      </w:r>
      <w:r>
        <w:t xml:space="preserve"> законом </w:t>
      </w:r>
      <w:r w:rsidR="007A451A">
        <w:t xml:space="preserve">от 4 сентября 2013 года </w:t>
      </w:r>
      <w:r w:rsidR="001F6C96">
        <w:t xml:space="preserve">№ </w:t>
      </w:r>
      <w:r>
        <w:t xml:space="preserve">48-ЗС. Стоит отметить, что курс, направленный на легализацию предпринимательства, предполагает улучшение ситуации на рынке труда путем создания новых рабочих мест и обеспечения социальных гарантий сотрудников. Учитывая тот факт, что начинающим предпринимателям на первых порах достаточно трудно справиться с налоговой нагрузкой, депутаты Алтайского края приняли решение воспользоваться возможностью устанавливать налоговую ставку в размере 0% для предпринимателей, осуществляющих свою деятельность в определенных направлениях. </w:t>
      </w:r>
    </w:p>
    <w:p w:rsidR="00E320F0" w:rsidRDefault="00E320F0" w:rsidP="004A2BE0">
      <w:r w:rsidRPr="008B1289">
        <w:t>Серьезные изменения коснулись социальной сферы.</w:t>
      </w:r>
      <w:r>
        <w:rPr>
          <w:i/>
        </w:rPr>
        <w:t xml:space="preserve"> </w:t>
      </w:r>
      <w:r w:rsidR="003E52C2" w:rsidRPr="003E52C2">
        <w:t>В частности, был принят</w:t>
      </w:r>
      <w:r w:rsidR="003E52C2">
        <w:rPr>
          <w:i/>
        </w:rPr>
        <w:t xml:space="preserve"> з</w:t>
      </w:r>
      <w:r>
        <w:t xml:space="preserve">акон </w:t>
      </w:r>
      <w:r w:rsidR="007A451A">
        <w:t xml:space="preserve">от 12 </w:t>
      </w:r>
      <w:r w:rsidR="007A451A" w:rsidRPr="00F73F4D">
        <w:t>мая 2015 года</w:t>
      </w:r>
      <w:r w:rsidR="007A451A">
        <w:t xml:space="preserve"> № 31-ЗС </w:t>
      </w:r>
      <w:r>
        <w:t>«О статусе «дети войны»</w:t>
      </w:r>
      <w:r w:rsidRPr="00F73F4D">
        <w:t xml:space="preserve">. </w:t>
      </w:r>
      <w:r>
        <w:t xml:space="preserve">Алтайский край </w:t>
      </w:r>
      <w:r w:rsidR="003E52C2">
        <w:t xml:space="preserve">ранее </w:t>
      </w:r>
      <w:r>
        <w:t xml:space="preserve">был в числе регионов, выходивших на федеральный уровень с предложением разработки единого подхода к определению статуса этой категории граждан. Однако данная инициатива не нашла поддержки на уровне центра, поэтому депутатами Законодательного Собрания было принято решение принять данный законопроект на уровне региона для формирования правовой базы на случай динамики федерального законодательства в этом направлении. </w:t>
      </w:r>
      <w:r w:rsidR="003F34BF">
        <w:t xml:space="preserve">По состоянию на 2017 год </w:t>
      </w:r>
      <w:r w:rsidR="006407AE">
        <w:t xml:space="preserve">более 92 тысяч человек оформили статус «Дети войны». </w:t>
      </w:r>
      <w:r>
        <w:t xml:space="preserve">Сложная экономическая ситуация в стране, сложившаяся в 2015 году, не позволяла предусмотреть материальную поддержку, поэтому данная категория стала обладателем статуса, подкрепленного некоторыми привилегиями. Однако в 7-м созыве не исключена возможность вернуться к этому вопросу и провести работу в части изыскания иных способов поддержки «детей войны». </w:t>
      </w:r>
    </w:p>
    <w:p w:rsidR="00E320F0" w:rsidRDefault="00E320F0" w:rsidP="004A2BE0">
      <w:r>
        <w:t>Немаловажный закон, принятый с целью улучшения взаимодействия с гражданами – закон от 5 мая 2016 года</w:t>
      </w:r>
      <w:r w:rsidR="007A451A">
        <w:t xml:space="preserve"> № 31-ЗС</w:t>
      </w:r>
      <w:r>
        <w:t xml:space="preserve"> «О патриотическом воспитании». Общая федеральная норма в этой области отсутствует, поэтому ряд регионов принимают подобные законы самостоятельно. По мнению краевых депутатов</w:t>
      </w:r>
      <w:r w:rsidR="00864714">
        <w:t>,</w:t>
      </w:r>
      <w:r>
        <w:t xml:space="preserve"> данный закон призван</w:t>
      </w:r>
      <w:r w:rsidR="003E52C2">
        <w:t xml:space="preserve"> обеспечить </w:t>
      </w:r>
      <w:r w:rsidR="003E52C2" w:rsidRPr="003E52C2">
        <w:t>проведение плановой, системной работы</w:t>
      </w:r>
      <w:r w:rsidR="003E52C2">
        <w:t xml:space="preserve"> в этом направлении</w:t>
      </w:r>
      <w:r>
        <w:t xml:space="preserve">. </w:t>
      </w:r>
    </w:p>
    <w:p w:rsidR="00460ADC" w:rsidRDefault="00E320F0" w:rsidP="004A2BE0">
      <w:r>
        <w:t>Стоит отметить, что в</w:t>
      </w:r>
      <w:r w:rsidRPr="003637C2">
        <w:t xml:space="preserve">сего за период действия полномочий депутатов Алтайского краевого Законодательного Собрания </w:t>
      </w:r>
      <w:r w:rsidRPr="003637C2">
        <w:rPr>
          <w:lang w:val="en-US"/>
        </w:rPr>
        <w:t>VI</w:t>
      </w:r>
      <w:r w:rsidRPr="003637C2">
        <w:t xml:space="preserve"> созыва было принято </w:t>
      </w:r>
      <w:r>
        <w:t xml:space="preserve">507 законов Алтайского края. Из них 25 отменены или признаны утратившими силу в связи с динамикой законодательства. </w:t>
      </w:r>
      <w:r w:rsidR="001B3639">
        <w:t>Эти показатели соответству</w:t>
      </w:r>
      <w:r w:rsidR="007A451A">
        <w:t>ю</w:t>
      </w:r>
      <w:r w:rsidR="001B3639">
        <w:t xml:space="preserve">т показателям прошлых </w:t>
      </w:r>
      <w:r w:rsidR="007A451A">
        <w:t>созывов</w:t>
      </w:r>
      <w:r w:rsidR="001B3639">
        <w:t xml:space="preserve">. </w:t>
      </w:r>
    </w:p>
    <w:p w:rsidR="001F1875" w:rsidRPr="006D30CB" w:rsidRDefault="001F1875" w:rsidP="00892F0B">
      <w:pPr>
        <w:pStyle w:val="3"/>
        <w:rPr>
          <w:sz w:val="24"/>
          <w:szCs w:val="24"/>
        </w:rPr>
      </w:pPr>
      <w:bookmarkStart w:id="4" w:name="_Toc480211036"/>
    </w:p>
    <w:p w:rsidR="00863623" w:rsidRPr="001F1875" w:rsidRDefault="00A74BCB" w:rsidP="00892F0B">
      <w:pPr>
        <w:pStyle w:val="3"/>
        <w:rPr>
          <w:b w:val="0"/>
        </w:rPr>
      </w:pPr>
      <w:r>
        <w:rPr>
          <w:b w:val="0"/>
        </w:rPr>
        <w:br w:type="column"/>
      </w:r>
      <w:r w:rsidR="00863623" w:rsidRPr="001F1875">
        <w:rPr>
          <w:b w:val="0"/>
        </w:rPr>
        <w:lastRenderedPageBreak/>
        <w:t>1.1.</w:t>
      </w:r>
      <w:r w:rsidR="00487893" w:rsidRPr="001F1875">
        <w:rPr>
          <w:b w:val="0"/>
        </w:rPr>
        <w:t>2</w:t>
      </w:r>
      <w:r w:rsidR="00863623" w:rsidRPr="001F1875">
        <w:rPr>
          <w:b w:val="0"/>
        </w:rPr>
        <w:t>. Количественная характеристика законодательства</w:t>
      </w:r>
      <w:r w:rsidR="00E27F67" w:rsidRPr="001F1875">
        <w:rPr>
          <w:b w:val="0"/>
        </w:rPr>
        <w:t xml:space="preserve"> </w:t>
      </w:r>
      <w:r w:rsidR="00863623" w:rsidRPr="001F1875">
        <w:rPr>
          <w:b w:val="0"/>
        </w:rPr>
        <w:t>Алтайского края</w:t>
      </w:r>
      <w:bookmarkEnd w:id="4"/>
    </w:p>
    <w:p w:rsidR="00863623" w:rsidRDefault="00863623" w:rsidP="004A2BE0"/>
    <w:p w:rsidR="00A547BE" w:rsidRPr="007929FC" w:rsidRDefault="00666175" w:rsidP="004A2BE0">
      <w:r w:rsidRPr="007929FC">
        <w:t>Общее количество и структура принятых в 201</w:t>
      </w:r>
      <w:r w:rsidR="00965F5C" w:rsidRPr="00965F5C">
        <w:t>6</w:t>
      </w:r>
      <w:r w:rsidRPr="007929FC">
        <w:t xml:space="preserve"> году законов Алтайского края, в том числе по сравнению с предыдущим п</w:t>
      </w:r>
      <w:r w:rsidR="00A77C78" w:rsidRPr="007929FC">
        <w:t>ериодом, приведены в таблице 1.</w:t>
      </w:r>
    </w:p>
    <w:p w:rsidR="0071592B" w:rsidRDefault="0071592B" w:rsidP="004A2BE0">
      <w:r>
        <w:t>Для регионального законотворческого процесса в 2016 году характерн</w:t>
      </w:r>
      <w:r w:rsidR="00864714">
        <w:t>а высокая доля принятых</w:t>
      </w:r>
      <w:r>
        <w:t xml:space="preserve"> нормативных правовых актов, касающихся внесения изменений в существующее законодательство. Во многом это связано с динамикой федерального законодательства. Эта тенденция характерна для многих субъектов Российской Федерации. </w:t>
      </w:r>
    </w:p>
    <w:p w:rsidR="0071592B" w:rsidRDefault="0071592B" w:rsidP="004A2BE0">
      <w:r>
        <w:t xml:space="preserve">На региональном уровне причиной сокращения числа новых нормативных правовых актов является, в том числе, уменьшение правотворческой активности по регулированию статуса и границ муниципальных образований, преобразованию муниципальных и административно-территориальных образований и совершенствованию административно-территориального устройства края. </w:t>
      </w:r>
    </w:p>
    <w:p w:rsidR="00A547BE" w:rsidRDefault="00A547BE" w:rsidP="00860446">
      <w:pPr>
        <w:jc w:val="right"/>
      </w:pPr>
      <w:r w:rsidRPr="007929FC">
        <w:t>Таблица 1</w:t>
      </w:r>
    </w:p>
    <w:p w:rsidR="0071592B" w:rsidRPr="007929FC" w:rsidRDefault="0071592B" w:rsidP="004A2BE0"/>
    <w:p w:rsidR="00A547BE" w:rsidRPr="001F1875" w:rsidRDefault="00A547BE" w:rsidP="0079672D">
      <w:pPr>
        <w:jc w:val="center"/>
      </w:pPr>
      <w:r w:rsidRPr="001F1875">
        <w:t>Количественная характеристика законов</w:t>
      </w:r>
      <w:r w:rsidR="00666175" w:rsidRPr="001F1875">
        <w:t>, принятых в 201</w:t>
      </w:r>
      <w:r w:rsidR="00CC334A" w:rsidRPr="001F1875">
        <w:t>6</w:t>
      </w:r>
      <w:r w:rsidR="00666175" w:rsidRPr="001F1875">
        <w:t xml:space="preserve"> г</w:t>
      </w:r>
      <w:r w:rsidR="00F90679" w:rsidRPr="001F1875">
        <w:t>оду</w:t>
      </w:r>
    </w:p>
    <w:p w:rsidR="00A547BE" w:rsidRPr="007929FC" w:rsidRDefault="0079672D" w:rsidP="0079672D">
      <w:pPr>
        <w:tabs>
          <w:tab w:val="left" w:pos="3134"/>
        </w:tabs>
      </w:pPr>
      <w:r>
        <w:tab/>
      </w:r>
    </w:p>
    <w:tbl>
      <w:tblPr>
        <w:tblW w:w="45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851"/>
        <w:gridCol w:w="1201"/>
        <w:gridCol w:w="726"/>
        <w:gridCol w:w="1261"/>
        <w:gridCol w:w="728"/>
        <w:gridCol w:w="1252"/>
      </w:tblGrid>
      <w:tr w:rsidR="001E0F06" w:rsidRPr="007929FC" w:rsidTr="00EC05E2">
        <w:trPr>
          <w:jc w:val="center"/>
        </w:trPr>
        <w:tc>
          <w:tcPr>
            <w:tcW w:w="1653" w:type="pct"/>
            <w:vMerge w:val="restart"/>
            <w:vAlign w:val="center"/>
          </w:tcPr>
          <w:p w:rsidR="00EC05E2" w:rsidRDefault="00270488" w:rsidP="001E0F06">
            <w:pPr>
              <w:ind w:right="-107" w:firstLine="0"/>
            </w:pPr>
            <w:r w:rsidRPr="007929FC">
              <w:t xml:space="preserve">Законы </w:t>
            </w:r>
          </w:p>
          <w:p w:rsidR="00270488" w:rsidRPr="007929FC" w:rsidRDefault="00270488" w:rsidP="001E0F06">
            <w:pPr>
              <w:ind w:right="-107" w:firstLine="0"/>
            </w:pPr>
            <w:r w:rsidRPr="007929FC">
              <w:t>Алтайского края</w:t>
            </w:r>
          </w:p>
        </w:tc>
        <w:tc>
          <w:tcPr>
            <w:tcW w:w="1141" w:type="pct"/>
            <w:gridSpan w:val="2"/>
          </w:tcPr>
          <w:p w:rsidR="00270488" w:rsidRPr="00270488" w:rsidRDefault="00270488" w:rsidP="00EC05E2">
            <w:pPr>
              <w:ind w:firstLine="0"/>
              <w:jc w:val="center"/>
            </w:pPr>
            <w:r>
              <w:rPr>
                <w:lang w:val="en-US"/>
              </w:rPr>
              <w:t>201</w:t>
            </w:r>
            <w:r w:rsidR="00965F5C">
              <w:rPr>
                <w:lang w:val="en-US"/>
              </w:rPr>
              <w:t>6</w:t>
            </w:r>
            <w:r>
              <w:rPr>
                <w:lang w:val="en-US"/>
              </w:rPr>
              <w:t xml:space="preserve"> </w:t>
            </w:r>
            <w:r>
              <w:t>год</w:t>
            </w:r>
          </w:p>
        </w:tc>
        <w:tc>
          <w:tcPr>
            <w:tcW w:w="1105" w:type="pct"/>
            <w:gridSpan w:val="2"/>
          </w:tcPr>
          <w:p w:rsidR="00270488" w:rsidRPr="007929FC" w:rsidRDefault="00270488" w:rsidP="00EC05E2">
            <w:pPr>
              <w:ind w:firstLine="0"/>
              <w:jc w:val="center"/>
            </w:pPr>
            <w:r w:rsidRPr="007929FC">
              <w:t>201</w:t>
            </w:r>
            <w:r w:rsidR="00965F5C">
              <w:rPr>
                <w:lang w:val="en-US"/>
              </w:rPr>
              <w:t>5</w:t>
            </w:r>
            <w:r w:rsidRPr="007929FC">
              <w:t xml:space="preserve"> год</w:t>
            </w:r>
          </w:p>
        </w:tc>
        <w:tc>
          <w:tcPr>
            <w:tcW w:w="1101" w:type="pct"/>
            <w:gridSpan w:val="2"/>
            <w:vAlign w:val="center"/>
          </w:tcPr>
          <w:p w:rsidR="00270488" w:rsidRPr="007929FC" w:rsidRDefault="00270488" w:rsidP="00EC05E2">
            <w:pPr>
              <w:ind w:firstLine="0"/>
              <w:jc w:val="center"/>
            </w:pPr>
            <w:r w:rsidRPr="007929FC">
              <w:t>201</w:t>
            </w:r>
            <w:r w:rsidR="00965F5C">
              <w:rPr>
                <w:lang w:val="en-US"/>
              </w:rPr>
              <w:t>4</w:t>
            </w:r>
            <w:r w:rsidRPr="007929FC">
              <w:t xml:space="preserve"> год</w:t>
            </w:r>
          </w:p>
        </w:tc>
      </w:tr>
      <w:tr w:rsidR="001E0F06" w:rsidRPr="007929FC" w:rsidTr="00EC05E2">
        <w:trPr>
          <w:cantSplit/>
          <w:trHeight w:val="1276"/>
          <w:jc w:val="center"/>
        </w:trPr>
        <w:tc>
          <w:tcPr>
            <w:tcW w:w="1653" w:type="pct"/>
            <w:vMerge/>
          </w:tcPr>
          <w:p w:rsidR="00270488" w:rsidRPr="007929FC" w:rsidRDefault="00270488" w:rsidP="00C46E2D">
            <w:pPr>
              <w:ind w:firstLine="0"/>
            </w:pPr>
          </w:p>
        </w:tc>
        <w:tc>
          <w:tcPr>
            <w:tcW w:w="473" w:type="pct"/>
            <w:textDirection w:val="btLr"/>
            <w:vAlign w:val="center"/>
          </w:tcPr>
          <w:p w:rsidR="00270488" w:rsidRPr="007929FC" w:rsidRDefault="00270488" w:rsidP="00C46E2D">
            <w:pPr>
              <w:suppressAutoHyphens/>
              <w:spacing w:line="192" w:lineRule="auto"/>
              <w:ind w:firstLine="0"/>
              <w:jc w:val="center"/>
            </w:pPr>
            <w:proofErr w:type="gramStart"/>
            <w:r w:rsidRPr="007929FC">
              <w:t>кол</w:t>
            </w:r>
            <w:proofErr w:type="gramEnd"/>
            <w:r w:rsidRPr="007929FC">
              <w:t>-во</w:t>
            </w:r>
          </w:p>
        </w:tc>
        <w:tc>
          <w:tcPr>
            <w:tcW w:w="668" w:type="pct"/>
            <w:textDirection w:val="btLr"/>
            <w:vAlign w:val="center"/>
          </w:tcPr>
          <w:p w:rsidR="00270488" w:rsidRPr="007929FC" w:rsidRDefault="00270488" w:rsidP="00C46E2D">
            <w:pPr>
              <w:suppressAutoHyphens/>
              <w:spacing w:line="192" w:lineRule="auto"/>
              <w:ind w:firstLine="0"/>
              <w:jc w:val="center"/>
            </w:pPr>
            <w:proofErr w:type="gramStart"/>
            <w:r w:rsidRPr="007929FC">
              <w:t>в</w:t>
            </w:r>
            <w:proofErr w:type="gramEnd"/>
            <w:r w:rsidRPr="007929FC">
              <w:t xml:space="preserve"> % к общему кол-ву</w:t>
            </w:r>
          </w:p>
        </w:tc>
        <w:tc>
          <w:tcPr>
            <w:tcW w:w="404" w:type="pct"/>
            <w:textDirection w:val="btLr"/>
            <w:vAlign w:val="center"/>
          </w:tcPr>
          <w:p w:rsidR="00270488" w:rsidRPr="007929FC" w:rsidRDefault="00270488" w:rsidP="00C46E2D">
            <w:pPr>
              <w:suppressAutoHyphens/>
              <w:spacing w:line="192" w:lineRule="auto"/>
              <w:ind w:firstLine="0"/>
              <w:jc w:val="center"/>
            </w:pPr>
            <w:proofErr w:type="gramStart"/>
            <w:r w:rsidRPr="007929FC">
              <w:t>кол</w:t>
            </w:r>
            <w:proofErr w:type="gramEnd"/>
            <w:r w:rsidRPr="007929FC">
              <w:t>-во</w:t>
            </w:r>
          </w:p>
        </w:tc>
        <w:tc>
          <w:tcPr>
            <w:tcW w:w="701" w:type="pct"/>
            <w:textDirection w:val="btLr"/>
            <w:vAlign w:val="center"/>
          </w:tcPr>
          <w:p w:rsidR="00270488" w:rsidRPr="007929FC" w:rsidRDefault="00270488" w:rsidP="00C46E2D">
            <w:pPr>
              <w:suppressAutoHyphens/>
              <w:spacing w:line="192" w:lineRule="auto"/>
              <w:ind w:firstLine="0"/>
              <w:jc w:val="center"/>
            </w:pPr>
            <w:proofErr w:type="gramStart"/>
            <w:r w:rsidRPr="007929FC">
              <w:t>в</w:t>
            </w:r>
            <w:proofErr w:type="gramEnd"/>
            <w:r w:rsidRPr="007929FC">
              <w:t xml:space="preserve"> % к общему кол-ву</w:t>
            </w:r>
          </w:p>
        </w:tc>
        <w:tc>
          <w:tcPr>
            <w:tcW w:w="405" w:type="pct"/>
            <w:textDirection w:val="btLr"/>
            <w:vAlign w:val="center"/>
          </w:tcPr>
          <w:p w:rsidR="00270488" w:rsidRPr="007929FC" w:rsidRDefault="00270488" w:rsidP="00C46E2D">
            <w:pPr>
              <w:suppressAutoHyphens/>
              <w:spacing w:line="192" w:lineRule="auto"/>
              <w:ind w:firstLine="0"/>
              <w:jc w:val="center"/>
            </w:pPr>
            <w:proofErr w:type="gramStart"/>
            <w:r w:rsidRPr="007929FC">
              <w:t>кол</w:t>
            </w:r>
            <w:proofErr w:type="gramEnd"/>
            <w:r w:rsidRPr="007929FC">
              <w:t>-во</w:t>
            </w:r>
          </w:p>
        </w:tc>
        <w:tc>
          <w:tcPr>
            <w:tcW w:w="696" w:type="pct"/>
            <w:textDirection w:val="btLr"/>
            <w:vAlign w:val="center"/>
          </w:tcPr>
          <w:p w:rsidR="00270488" w:rsidRPr="007929FC" w:rsidRDefault="00270488" w:rsidP="00C46E2D">
            <w:pPr>
              <w:suppressAutoHyphens/>
              <w:spacing w:line="192" w:lineRule="auto"/>
              <w:ind w:firstLine="0"/>
              <w:jc w:val="center"/>
            </w:pPr>
            <w:proofErr w:type="gramStart"/>
            <w:r w:rsidRPr="007929FC">
              <w:t>в</w:t>
            </w:r>
            <w:proofErr w:type="gramEnd"/>
            <w:r w:rsidRPr="007929FC">
              <w:t xml:space="preserve"> % к общему кол-ву</w:t>
            </w:r>
          </w:p>
        </w:tc>
      </w:tr>
      <w:tr w:rsidR="001E0F06" w:rsidRPr="007929FC" w:rsidTr="00EC05E2">
        <w:trPr>
          <w:cantSplit/>
          <w:trHeight w:val="65"/>
          <w:jc w:val="center"/>
        </w:trPr>
        <w:tc>
          <w:tcPr>
            <w:tcW w:w="1653" w:type="pct"/>
          </w:tcPr>
          <w:p w:rsidR="001F6C96" w:rsidRPr="007929FC" w:rsidRDefault="001F6C96" w:rsidP="00C46E2D">
            <w:pPr>
              <w:ind w:firstLine="0"/>
            </w:pPr>
            <w:r w:rsidRPr="007929FC">
              <w:t>Всего, в том числе:</w:t>
            </w:r>
          </w:p>
        </w:tc>
        <w:tc>
          <w:tcPr>
            <w:tcW w:w="473" w:type="pct"/>
          </w:tcPr>
          <w:p w:rsidR="001F6C96" w:rsidRPr="006F0463" w:rsidRDefault="001F6C96" w:rsidP="00C46E2D">
            <w:pPr>
              <w:ind w:firstLine="0"/>
              <w:jc w:val="right"/>
            </w:pPr>
            <w:r>
              <w:t>99</w:t>
            </w:r>
          </w:p>
        </w:tc>
        <w:tc>
          <w:tcPr>
            <w:tcW w:w="668" w:type="pct"/>
          </w:tcPr>
          <w:p w:rsidR="001F6C96" w:rsidRPr="006F0463" w:rsidRDefault="001F6C96" w:rsidP="00C46E2D">
            <w:pPr>
              <w:ind w:firstLine="0"/>
              <w:jc w:val="right"/>
            </w:pPr>
            <w:r>
              <w:t>100</w:t>
            </w:r>
            <w:r w:rsidR="0071592B">
              <w:t>,0</w:t>
            </w:r>
          </w:p>
        </w:tc>
        <w:tc>
          <w:tcPr>
            <w:tcW w:w="404" w:type="pct"/>
          </w:tcPr>
          <w:p w:rsidR="001F6C96" w:rsidRPr="00A23906" w:rsidRDefault="001F6C96" w:rsidP="00C46E2D">
            <w:pPr>
              <w:ind w:firstLine="0"/>
              <w:jc w:val="right"/>
              <w:rPr>
                <w:lang w:val="en-US"/>
              </w:rPr>
            </w:pPr>
            <w:r w:rsidRPr="00A23906">
              <w:rPr>
                <w:lang w:val="en-US"/>
              </w:rPr>
              <w:t>133</w:t>
            </w:r>
          </w:p>
        </w:tc>
        <w:tc>
          <w:tcPr>
            <w:tcW w:w="701" w:type="pct"/>
          </w:tcPr>
          <w:p w:rsidR="001F6C96" w:rsidRPr="0071592B" w:rsidRDefault="001F6C96" w:rsidP="00C46E2D">
            <w:pPr>
              <w:ind w:firstLine="0"/>
              <w:jc w:val="right"/>
            </w:pPr>
            <w:r>
              <w:rPr>
                <w:lang w:val="en-US"/>
              </w:rPr>
              <w:t>100</w:t>
            </w:r>
            <w:r w:rsidR="0071592B">
              <w:t>,0</w:t>
            </w:r>
          </w:p>
        </w:tc>
        <w:tc>
          <w:tcPr>
            <w:tcW w:w="405" w:type="pct"/>
          </w:tcPr>
          <w:p w:rsidR="001F6C96" w:rsidRPr="007929FC" w:rsidRDefault="001F6C96" w:rsidP="00C46E2D">
            <w:pPr>
              <w:ind w:firstLine="0"/>
              <w:jc w:val="right"/>
              <w:rPr>
                <w:vertAlign w:val="superscript"/>
              </w:rPr>
            </w:pPr>
            <w:r w:rsidRPr="007929FC">
              <w:t>103</w:t>
            </w:r>
          </w:p>
        </w:tc>
        <w:tc>
          <w:tcPr>
            <w:tcW w:w="696" w:type="pct"/>
          </w:tcPr>
          <w:p w:rsidR="001F6C96" w:rsidRPr="007929FC" w:rsidRDefault="001F6C96" w:rsidP="00C46E2D">
            <w:pPr>
              <w:ind w:firstLine="0"/>
              <w:jc w:val="right"/>
            </w:pPr>
            <w:r w:rsidRPr="007929FC">
              <w:t>100</w:t>
            </w:r>
            <w:r w:rsidR="0071592B">
              <w:t>,0</w:t>
            </w:r>
          </w:p>
        </w:tc>
      </w:tr>
      <w:tr w:rsidR="001E0F06" w:rsidRPr="007929FC" w:rsidTr="00EC05E2">
        <w:trPr>
          <w:cantSplit/>
          <w:trHeight w:val="451"/>
          <w:jc w:val="center"/>
        </w:trPr>
        <w:tc>
          <w:tcPr>
            <w:tcW w:w="1653" w:type="pct"/>
          </w:tcPr>
          <w:p w:rsidR="001F6C96" w:rsidRPr="007929FC" w:rsidRDefault="001F6C96" w:rsidP="00C46E2D">
            <w:pPr>
              <w:ind w:left="171" w:firstLine="0"/>
            </w:pPr>
            <w:proofErr w:type="gramStart"/>
            <w:r w:rsidRPr="007929FC">
              <w:t>новые</w:t>
            </w:r>
            <w:proofErr w:type="gramEnd"/>
          </w:p>
        </w:tc>
        <w:tc>
          <w:tcPr>
            <w:tcW w:w="473" w:type="pct"/>
          </w:tcPr>
          <w:p w:rsidR="001F6C96" w:rsidRPr="00F64C19" w:rsidRDefault="001F6C96" w:rsidP="00C46E2D">
            <w:pPr>
              <w:ind w:firstLine="0"/>
              <w:jc w:val="right"/>
              <w:rPr>
                <w:lang w:val="en-US"/>
              </w:rPr>
            </w:pPr>
            <w:r>
              <w:t>1</w:t>
            </w:r>
            <w:r>
              <w:rPr>
                <w:lang w:val="en-US"/>
              </w:rPr>
              <w:t>5</w:t>
            </w:r>
          </w:p>
        </w:tc>
        <w:tc>
          <w:tcPr>
            <w:tcW w:w="668" w:type="pct"/>
          </w:tcPr>
          <w:p w:rsidR="001F6C96" w:rsidRPr="00994254" w:rsidRDefault="001F6C96" w:rsidP="00C46E2D">
            <w:pPr>
              <w:ind w:firstLine="0"/>
              <w:jc w:val="right"/>
            </w:pPr>
            <w:r>
              <w:t>15,</w:t>
            </w:r>
            <w:r w:rsidRPr="00994254">
              <w:t>1</w:t>
            </w:r>
          </w:p>
        </w:tc>
        <w:tc>
          <w:tcPr>
            <w:tcW w:w="404" w:type="pct"/>
          </w:tcPr>
          <w:p w:rsidR="001F6C96" w:rsidRPr="00A23906" w:rsidRDefault="001F6C96" w:rsidP="00C46E2D">
            <w:pPr>
              <w:ind w:firstLine="0"/>
              <w:jc w:val="right"/>
            </w:pPr>
            <w:r w:rsidRPr="00994254">
              <w:t>2</w:t>
            </w:r>
            <w:r w:rsidRPr="00A23906">
              <w:t>8</w:t>
            </w:r>
          </w:p>
        </w:tc>
        <w:tc>
          <w:tcPr>
            <w:tcW w:w="701" w:type="pct"/>
          </w:tcPr>
          <w:p w:rsidR="001F6C96" w:rsidRPr="00994254" w:rsidRDefault="001F6C96" w:rsidP="00C46E2D">
            <w:pPr>
              <w:ind w:firstLine="0"/>
              <w:jc w:val="right"/>
            </w:pPr>
            <w:r w:rsidRPr="00994254">
              <w:t>21</w:t>
            </w:r>
            <w:r>
              <w:t>,1</w:t>
            </w:r>
          </w:p>
        </w:tc>
        <w:tc>
          <w:tcPr>
            <w:tcW w:w="405" w:type="pct"/>
          </w:tcPr>
          <w:p w:rsidR="001F6C96" w:rsidRPr="007929FC" w:rsidRDefault="001F6C96" w:rsidP="00C46E2D">
            <w:pPr>
              <w:ind w:firstLine="0"/>
              <w:jc w:val="right"/>
            </w:pPr>
            <w:r>
              <w:t>19</w:t>
            </w:r>
          </w:p>
        </w:tc>
        <w:tc>
          <w:tcPr>
            <w:tcW w:w="696" w:type="pct"/>
          </w:tcPr>
          <w:p w:rsidR="001F6C96" w:rsidRPr="007929FC" w:rsidRDefault="001F6C96" w:rsidP="00C46E2D">
            <w:pPr>
              <w:ind w:firstLine="0"/>
              <w:jc w:val="right"/>
            </w:pPr>
            <w:r>
              <w:t>19</w:t>
            </w:r>
            <w:r w:rsidRPr="00994254">
              <w:t>,</w:t>
            </w:r>
            <w:r>
              <w:t>4</w:t>
            </w:r>
          </w:p>
        </w:tc>
      </w:tr>
      <w:tr w:rsidR="001E0F06" w:rsidRPr="007929FC" w:rsidTr="00EC05E2">
        <w:trPr>
          <w:cantSplit/>
          <w:trHeight w:val="65"/>
          <w:jc w:val="center"/>
        </w:trPr>
        <w:tc>
          <w:tcPr>
            <w:tcW w:w="1653" w:type="pct"/>
          </w:tcPr>
          <w:p w:rsidR="001F6C96" w:rsidRPr="007929FC" w:rsidRDefault="001F6C96" w:rsidP="00641E3A">
            <w:pPr>
              <w:ind w:left="171" w:firstLine="0"/>
            </w:pPr>
            <w:proofErr w:type="gramStart"/>
            <w:r w:rsidRPr="007929FC">
              <w:t>о</w:t>
            </w:r>
            <w:proofErr w:type="gramEnd"/>
            <w:r w:rsidRPr="007929FC">
              <w:t xml:space="preserve"> внесении изменений в</w:t>
            </w:r>
            <w:r w:rsidR="00641E3A">
              <w:t xml:space="preserve"> </w:t>
            </w:r>
            <w:r w:rsidRPr="007929FC">
              <w:t>действующие законы</w:t>
            </w:r>
          </w:p>
        </w:tc>
        <w:tc>
          <w:tcPr>
            <w:tcW w:w="473" w:type="pct"/>
          </w:tcPr>
          <w:p w:rsidR="001F6C96" w:rsidRPr="00994254" w:rsidRDefault="001F6C96" w:rsidP="00C46E2D">
            <w:pPr>
              <w:ind w:firstLine="0"/>
              <w:jc w:val="right"/>
            </w:pPr>
            <w:r w:rsidRPr="006F0463">
              <w:t>8</w:t>
            </w:r>
            <w:r w:rsidRPr="00994254">
              <w:t>1</w:t>
            </w:r>
          </w:p>
        </w:tc>
        <w:tc>
          <w:tcPr>
            <w:tcW w:w="668" w:type="pct"/>
          </w:tcPr>
          <w:p w:rsidR="001F6C96" w:rsidRPr="00994254" w:rsidRDefault="001F6C96" w:rsidP="00C46E2D">
            <w:pPr>
              <w:ind w:firstLine="0"/>
              <w:jc w:val="right"/>
            </w:pPr>
            <w:r>
              <w:t>81,9</w:t>
            </w:r>
          </w:p>
        </w:tc>
        <w:tc>
          <w:tcPr>
            <w:tcW w:w="404" w:type="pct"/>
          </w:tcPr>
          <w:p w:rsidR="001F6C96" w:rsidRPr="00994254" w:rsidRDefault="001F6C96" w:rsidP="00C46E2D">
            <w:pPr>
              <w:ind w:firstLine="0"/>
              <w:jc w:val="right"/>
              <w:rPr>
                <w:sz w:val="36"/>
              </w:rPr>
            </w:pPr>
            <w:r w:rsidRPr="00994254">
              <w:t>100</w:t>
            </w:r>
          </w:p>
        </w:tc>
        <w:tc>
          <w:tcPr>
            <w:tcW w:w="701" w:type="pct"/>
          </w:tcPr>
          <w:p w:rsidR="001F6C96" w:rsidRPr="00994254" w:rsidRDefault="001F6C96" w:rsidP="00C46E2D">
            <w:pPr>
              <w:ind w:firstLine="0"/>
              <w:jc w:val="right"/>
            </w:pPr>
            <w:r w:rsidRPr="00994254">
              <w:t>75,9</w:t>
            </w:r>
          </w:p>
        </w:tc>
        <w:tc>
          <w:tcPr>
            <w:tcW w:w="405" w:type="pct"/>
          </w:tcPr>
          <w:p w:rsidR="001F6C96" w:rsidRPr="007929FC" w:rsidRDefault="001F6C96" w:rsidP="00C46E2D">
            <w:pPr>
              <w:ind w:firstLine="0"/>
              <w:jc w:val="right"/>
            </w:pPr>
            <w:r>
              <w:t>80</w:t>
            </w:r>
          </w:p>
        </w:tc>
        <w:tc>
          <w:tcPr>
            <w:tcW w:w="696" w:type="pct"/>
          </w:tcPr>
          <w:p w:rsidR="001F6C96" w:rsidRPr="007929FC" w:rsidRDefault="001F6C96" w:rsidP="00C46E2D">
            <w:pPr>
              <w:ind w:firstLine="0"/>
              <w:jc w:val="right"/>
            </w:pPr>
            <w:r w:rsidRPr="007929FC">
              <w:t>7</w:t>
            </w:r>
            <w:r>
              <w:t>6</w:t>
            </w:r>
            <w:r w:rsidRPr="00994254">
              <w:t>,</w:t>
            </w:r>
            <w:r>
              <w:t>7</w:t>
            </w:r>
          </w:p>
        </w:tc>
      </w:tr>
      <w:tr w:rsidR="001E0F06" w:rsidRPr="007929FC" w:rsidTr="00EC05E2">
        <w:trPr>
          <w:cantSplit/>
          <w:trHeight w:val="65"/>
          <w:jc w:val="center"/>
        </w:trPr>
        <w:tc>
          <w:tcPr>
            <w:tcW w:w="1653" w:type="pct"/>
          </w:tcPr>
          <w:p w:rsidR="001F6C96" w:rsidRPr="007929FC" w:rsidRDefault="001F6C96" w:rsidP="00C46E2D">
            <w:pPr>
              <w:ind w:left="171" w:firstLine="0"/>
            </w:pPr>
            <w:proofErr w:type="gramStart"/>
            <w:r w:rsidRPr="007929FC">
              <w:t>о</w:t>
            </w:r>
            <w:proofErr w:type="gramEnd"/>
            <w:r w:rsidRPr="007929FC">
              <w:t xml:space="preserve"> признании утратившими силу законов</w:t>
            </w:r>
          </w:p>
        </w:tc>
        <w:tc>
          <w:tcPr>
            <w:tcW w:w="473" w:type="pct"/>
          </w:tcPr>
          <w:p w:rsidR="001F6C96" w:rsidRPr="006F0463" w:rsidRDefault="001F6C96" w:rsidP="00C46E2D">
            <w:pPr>
              <w:ind w:firstLine="0"/>
              <w:jc w:val="right"/>
            </w:pPr>
            <w:r>
              <w:t>3</w:t>
            </w:r>
          </w:p>
        </w:tc>
        <w:tc>
          <w:tcPr>
            <w:tcW w:w="668" w:type="pct"/>
          </w:tcPr>
          <w:p w:rsidR="001F6C96" w:rsidRPr="001507B9" w:rsidRDefault="001F6C96" w:rsidP="00C46E2D">
            <w:pPr>
              <w:ind w:firstLine="0"/>
              <w:jc w:val="right"/>
            </w:pPr>
            <w:r>
              <w:t>3</w:t>
            </w:r>
            <w:r w:rsidR="0071592B">
              <w:t>,0</w:t>
            </w:r>
          </w:p>
        </w:tc>
        <w:tc>
          <w:tcPr>
            <w:tcW w:w="404" w:type="pct"/>
          </w:tcPr>
          <w:p w:rsidR="001F6C96" w:rsidRPr="00A23906" w:rsidRDefault="001F6C96" w:rsidP="00C46E2D">
            <w:pPr>
              <w:ind w:firstLine="0"/>
              <w:jc w:val="right"/>
              <w:rPr>
                <w:lang w:val="en-US"/>
              </w:rPr>
            </w:pPr>
            <w:r w:rsidRPr="00A23906">
              <w:rPr>
                <w:lang w:val="en-US"/>
              </w:rPr>
              <w:t>5</w:t>
            </w:r>
          </w:p>
        </w:tc>
        <w:tc>
          <w:tcPr>
            <w:tcW w:w="701" w:type="pct"/>
          </w:tcPr>
          <w:p w:rsidR="001F6C96" w:rsidRPr="001507B9" w:rsidRDefault="001F6C96" w:rsidP="00C46E2D">
            <w:pPr>
              <w:ind w:firstLine="0"/>
              <w:jc w:val="right"/>
            </w:pPr>
            <w:r>
              <w:t>3</w:t>
            </w:r>
            <w:r w:rsidR="0071592B">
              <w:t>,0</w:t>
            </w:r>
          </w:p>
        </w:tc>
        <w:tc>
          <w:tcPr>
            <w:tcW w:w="405" w:type="pct"/>
          </w:tcPr>
          <w:p w:rsidR="001F6C96" w:rsidRPr="007929FC" w:rsidRDefault="001F6C96" w:rsidP="00C46E2D">
            <w:pPr>
              <w:ind w:firstLine="0"/>
              <w:jc w:val="right"/>
            </w:pPr>
            <w:r w:rsidRPr="007929FC">
              <w:t>4</w:t>
            </w:r>
          </w:p>
        </w:tc>
        <w:tc>
          <w:tcPr>
            <w:tcW w:w="696" w:type="pct"/>
          </w:tcPr>
          <w:p w:rsidR="001F6C96" w:rsidRPr="007929FC" w:rsidRDefault="001F6C96" w:rsidP="00C46E2D">
            <w:pPr>
              <w:ind w:firstLine="0"/>
              <w:jc w:val="right"/>
            </w:pPr>
            <w:r w:rsidRPr="007929FC">
              <w:t>3</w:t>
            </w:r>
            <w:r w:rsidRPr="007929FC">
              <w:rPr>
                <w:lang w:val="en-US"/>
              </w:rPr>
              <w:t>,</w:t>
            </w:r>
            <w:r>
              <w:t>9</w:t>
            </w:r>
          </w:p>
        </w:tc>
      </w:tr>
    </w:tbl>
    <w:p w:rsidR="0071592B" w:rsidRDefault="0071592B" w:rsidP="004A2BE0"/>
    <w:p w:rsidR="003809A8" w:rsidRDefault="0062700E" w:rsidP="004A2BE0">
      <w:r>
        <w:t xml:space="preserve">Многие законопроекты рассматривались и принимались сразу в двух чтениях в рамках одной сессии Алтайского краевого Законодательного Собрания. Упрощение законотворческого процесса обусловлено необходимостью </w:t>
      </w:r>
      <w:r w:rsidR="000A7676">
        <w:t xml:space="preserve">наличия </w:t>
      </w:r>
      <w:r w:rsidR="005B10D4">
        <w:t xml:space="preserve">юридически регламентированного способа решения </w:t>
      </w:r>
      <w:r>
        <w:t>актуальных задач</w:t>
      </w:r>
      <w:r w:rsidR="00E320F0">
        <w:t xml:space="preserve">, </w:t>
      </w:r>
      <w:r w:rsidR="00E320F0" w:rsidRPr="00E320F0">
        <w:t>а также тщательной предварительной проработкой вопросов на стадии подготовки законопроектов.</w:t>
      </w:r>
      <w:r w:rsidRPr="00E320F0">
        <w:t xml:space="preserve"> </w:t>
      </w:r>
      <w:r w:rsidR="003809A8">
        <w:t>Однако для законотворческого процесса Алтайского края характерен и плюрализм мнений,</w:t>
      </w:r>
      <w:r w:rsidR="00D16C25">
        <w:t xml:space="preserve"> обусловленный многопартийным составом депутатского корпуса. </w:t>
      </w:r>
      <w:r w:rsidR="00FF24AD">
        <w:t xml:space="preserve">Поэтому ряд законопроектов принимался в одном чтении с целью более детального рассмотрения и расширения круга участников обсуждения. </w:t>
      </w:r>
      <w:r w:rsidR="00351116">
        <w:t>Доработка законопроектов осуществлялась при участии специально созданных рабочих групп, что позволяло уч</w:t>
      </w:r>
      <w:r w:rsidR="00ED6C15">
        <w:t>итывать</w:t>
      </w:r>
      <w:r w:rsidR="00351116">
        <w:t xml:space="preserve"> мнение граждан, получить замечания и предложения органов местного самоуправления. </w:t>
      </w:r>
    </w:p>
    <w:p w:rsidR="0071592B" w:rsidRPr="007C5B0D" w:rsidRDefault="0071592B" w:rsidP="004A2BE0">
      <w:r w:rsidRPr="00102B27">
        <w:lastRenderedPageBreak/>
        <w:t xml:space="preserve">Распределение принятых законов Алтайского края по предметам ведения постоянных комитетов Алтайского краевого Законодательного Собрания приведено в таблице 2, структура законов – </w:t>
      </w:r>
      <w:r w:rsidRPr="00267C0B">
        <w:t>в таблице 3</w:t>
      </w:r>
      <w:r w:rsidRPr="00102B27">
        <w:t>.</w:t>
      </w:r>
    </w:p>
    <w:p w:rsidR="00666175" w:rsidRPr="007929FC" w:rsidRDefault="0071592B" w:rsidP="004A2BE0">
      <w:r w:rsidRPr="007C5B0D">
        <w:t xml:space="preserve">Следует отметить, что правотворческая деятельность Законодательного Собрания осуществляется на плановой основе согласно главе 3 закона Алтайского края от 9 ноября 2006 года </w:t>
      </w:r>
      <w:r>
        <w:t xml:space="preserve">№ </w:t>
      </w:r>
      <w:r w:rsidRPr="007C5B0D">
        <w:t>122-ЗС «О правотворческой деятельности». План подготовки проектов законов Алтайского края и иных нормативных правовых актов, принимаемых</w:t>
      </w:r>
      <w:r>
        <w:t xml:space="preserve"> Алтайским краевым</w:t>
      </w:r>
      <w:r w:rsidRPr="007C5B0D">
        <w:t xml:space="preserve"> Законодательным Собранием на 201</w:t>
      </w:r>
      <w:r>
        <w:t>6</w:t>
      </w:r>
      <w:r w:rsidRPr="007C5B0D">
        <w:t xml:space="preserve"> год, был включен самостоятельным разделом в плане правотворческой, контрольной и организационной деятельности</w:t>
      </w:r>
      <w:r>
        <w:t xml:space="preserve"> Алтайского краевого</w:t>
      </w:r>
      <w:r w:rsidRPr="007C5B0D">
        <w:t xml:space="preserve"> Законодательного Собрания (далее – План) на первое и второе полугодия 201</w:t>
      </w:r>
      <w:r w:rsidR="00E25522">
        <w:t>6</w:t>
      </w:r>
      <w:r w:rsidRPr="007C5B0D">
        <w:t xml:space="preserve"> года.</w:t>
      </w:r>
      <w:r w:rsidR="00EC05E2">
        <w:t xml:space="preserve"> Общая информация о выполнении П</w:t>
      </w:r>
      <w:r w:rsidRPr="007C5B0D">
        <w:t xml:space="preserve">лана приведена в таблице 4. </w:t>
      </w:r>
    </w:p>
    <w:p w:rsidR="00666175" w:rsidRPr="007929FC" w:rsidRDefault="00666175" w:rsidP="004A2BE0">
      <w:pPr>
        <w:sectPr w:rsidR="00666175" w:rsidRPr="007929FC" w:rsidSect="002F5B1F">
          <w:headerReference w:type="default" r:id="rId8"/>
          <w:footerReference w:type="default" r:id="rId9"/>
          <w:headerReference w:type="first" r:id="rId10"/>
          <w:pgSz w:w="11906" w:h="16838"/>
          <w:pgMar w:top="1134" w:right="567" w:bottom="1134" w:left="1418" w:header="709" w:footer="709" w:gutter="0"/>
          <w:pgNumType w:start="3"/>
          <w:cols w:space="708"/>
          <w:titlePg/>
          <w:docGrid w:linePitch="381"/>
        </w:sectPr>
      </w:pPr>
    </w:p>
    <w:p w:rsidR="00AC3084" w:rsidRDefault="00782F14" w:rsidP="00392C6A">
      <w:pPr>
        <w:ind w:firstLine="0"/>
        <w:jc w:val="right"/>
      </w:pPr>
      <w:r>
        <w:lastRenderedPageBreak/>
        <w:tab/>
      </w:r>
      <w:r w:rsidR="00AC3084" w:rsidRPr="007929FC">
        <w:t>Таблица 2</w:t>
      </w:r>
    </w:p>
    <w:p w:rsidR="0070085D" w:rsidRPr="007929FC" w:rsidRDefault="0070085D" w:rsidP="00392C6A">
      <w:pPr>
        <w:ind w:firstLine="0"/>
        <w:jc w:val="right"/>
      </w:pPr>
    </w:p>
    <w:p w:rsidR="00AC3084" w:rsidRPr="001F1875" w:rsidRDefault="00AC3084" w:rsidP="00392C6A">
      <w:pPr>
        <w:ind w:firstLine="0"/>
        <w:jc w:val="center"/>
      </w:pPr>
      <w:r w:rsidRPr="001F1875">
        <w:t xml:space="preserve">Распределение законов Алтайского края по предметам ведения постоянных комитетов </w:t>
      </w:r>
      <w:r w:rsidRPr="001F1875">
        <w:br/>
        <w:t>Алтайского краевого Законодательного Собрания в 201</w:t>
      </w:r>
      <w:r w:rsidR="0097119C" w:rsidRPr="001F1875">
        <w:t>6</w:t>
      </w:r>
      <w:r w:rsidRPr="001F1875">
        <w:t xml:space="preserve"> году (в сравнении с предыдущими периодами)</w:t>
      </w:r>
    </w:p>
    <w:p w:rsidR="00AC3084" w:rsidRPr="007929FC" w:rsidRDefault="00AC3084" w:rsidP="004A2BE0"/>
    <w:tbl>
      <w:tblPr>
        <w:tblW w:w="47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5"/>
        <w:gridCol w:w="930"/>
        <w:gridCol w:w="742"/>
        <w:gridCol w:w="556"/>
        <w:gridCol w:w="931"/>
        <w:gridCol w:w="759"/>
        <w:gridCol w:w="559"/>
        <w:gridCol w:w="931"/>
        <w:gridCol w:w="894"/>
        <w:gridCol w:w="559"/>
        <w:gridCol w:w="931"/>
        <w:gridCol w:w="894"/>
        <w:gridCol w:w="553"/>
      </w:tblGrid>
      <w:tr w:rsidR="00270488" w:rsidRPr="0071592B" w:rsidTr="00641E3A">
        <w:trPr>
          <w:trHeight w:val="243"/>
        </w:trPr>
        <w:tc>
          <w:tcPr>
            <w:tcW w:w="1725" w:type="pct"/>
            <w:vMerge w:val="restart"/>
            <w:vAlign w:val="center"/>
          </w:tcPr>
          <w:p w:rsidR="00EC05E2" w:rsidRDefault="00270488" w:rsidP="00EC05E2">
            <w:pPr>
              <w:ind w:firstLine="0"/>
            </w:pPr>
            <w:r w:rsidRPr="0071592B">
              <w:t>Предметы ведения</w:t>
            </w:r>
            <w:r w:rsidR="00EC05E2">
              <w:t xml:space="preserve"> </w:t>
            </w:r>
            <w:r w:rsidRPr="0071592B">
              <w:t xml:space="preserve">постоянных </w:t>
            </w:r>
          </w:p>
          <w:p w:rsidR="00270488" w:rsidRPr="0071592B" w:rsidRDefault="00270488" w:rsidP="00EC05E2">
            <w:pPr>
              <w:ind w:firstLine="0"/>
            </w:pPr>
            <w:proofErr w:type="gramStart"/>
            <w:r w:rsidRPr="0071592B">
              <w:t>комитетов</w:t>
            </w:r>
            <w:proofErr w:type="gramEnd"/>
          </w:p>
        </w:tc>
        <w:tc>
          <w:tcPr>
            <w:tcW w:w="790" w:type="pct"/>
            <w:gridSpan w:val="3"/>
          </w:tcPr>
          <w:p w:rsidR="00270488" w:rsidRPr="0071592B" w:rsidRDefault="00270488" w:rsidP="00EC05E2">
            <w:pPr>
              <w:ind w:firstLine="0"/>
              <w:jc w:val="center"/>
            </w:pPr>
            <w:r w:rsidRPr="0071592B">
              <w:t>201</w:t>
            </w:r>
            <w:r w:rsidR="0097119C" w:rsidRPr="0071592B">
              <w:t>6</w:t>
            </w:r>
            <w:r w:rsidRPr="0071592B">
              <w:t xml:space="preserve"> год</w:t>
            </w:r>
          </w:p>
        </w:tc>
        <w:tc>
          <w:tcPr>
            <w:tcW w:w="797" w:type="pct"/>
            <w:gridSpan w:val="3"/>
          </w:tcPr>
          <w:p w:rsidR="00270488" w:rsidRPr="0071592B" w:rsidRDefault="00270488" w:rsidP="00EC05E2">
            <w:pPr>
              <w:ind w:firstLine="0"/>
              <w:jc w:val="center"/>
            </w:pPr>
            <w:r w:rsidRPr="0071592B">
              <w:t>201</w:t>
            </w:r>
            <w:r w:rsidR="0097119C" w:rsidRPr="0071592B">
              <w:t>5</w:t>
            </w:r>
            <w:r w:rsidRPr="0071592B">
              <w:t xml:space="preserve"> год</w:t>
            </w:r>
          </w:p>
        </w:tc>
        <w:tc>
          <w:tcPr>
            <w:tcW w:w="844" w:type="pct"/>
            <w:gridSpan w:val="3"/>
          </w:tcPr>
          <w:p w:rsidR="00270488" w:rsidRPr="0071592B" w:rsidRDefault="00270488" w:rsidP="00EC05E2">
            <w:pPr>
              <w:ind w:firstLine="0"/>
              <w:jc w:val="center"/>
            </w:pPr>
            <w:r w:rsidRPr="0071592B">
              <w:t>201</w:t>
            </w:r>
            <w:r w:rsidR="0097119C" w:rsidRPr="0071592B">
              <w:t>4</w:t>
            </w:r>
            <w:r w:rsidRPr="0071592B">
              <w:t xml:space="preserve"> год</w:t>
            </w:r>
          </w:p>
        </w:tc>
        <w:tc>
          <w:tcPr>
            <w:tcW w:w="844" w:type="pct"/>
            <w:gridSpan w:val="3"/>
            <w:shd w:val="clear" w:color="auto" w:fill="auto"/>
          </w:tcPr>
          <w:p w:rsidR="00270488" w:rsidRPr="0071592B" w:rsidRDefault="0097119C" w:rsidP="00EC05E2">
            <w:pPr>
              <w:ind w:firstLine="0"/>
              <w:jc w:val="center"/>
            </w:pPr>
            <w:r w:rsidRPr="0071592B">
              <w:t>2013</w:t>
            </w:r>
            <w:r w:rsidR="00270488" w:rsidRPr="0071592B">
              <w:t xml:space="preserve"> год</w:t>
            </w:r>
          </w:p>
        </w:tc>
      </w:tr>
      <w:tr w:rsidR="004A2BE0" w:rsidRPr="0071592B" w:rsidTr="00641E3A">
        <w:trPr>
          <w:cantSplit/>
          <w:trHeight w:val="1769"/>
        </w:trPr>
        <w:tc>
          <w:tcPr>
            <w:tcW w:w="1725" w:type="pct"/>
            <w:vMerge/>
            <w:vAlign w:val="center"/>
          </w:tcPr>
          <w:p w:rsidR="00270488" w:rsidRPr="0071592B" w:rsidRDefault="00270488" w:rsidP="00392C6A">
            <w:pPr>
              <w:ind w:firstLine="0"/>
            </w:pPr>
          </w:p>
        </w:tc>
        <w:tc>
          <w:tcPr>
            <w:tcW w:w="330" w:type="pct"/>
            <w:textDirection w:val="btLr"/>
          </w:tcPr>
          <w:p w:rsidR="00270488" w:rsidRPr="0071592B" w:rsidRDefault="00270488" w:rsidP="00392C6A">
            <w:pPr>
              <w:ind w:firstLine="0"/>
              <w:rPr>
                <w:spacing w:val="-10"/>
              </w:rPr>
            </w:pPr>
            <w:r w:rsidRPr="0071592B">
              <w:t xml:space="preserve">Кол-во </w:t>
            </w:r>
            <w:r w:rsidRPr="0071592B">
              <w:br/>
              <w:t>законов</w:t>
            </w:r>
          </w:p>
        </w:tc>
        <w:tc>
          <w:tcPr>
            <w:tcW w:w="263" w:type="pct"/>
            <w:textDirection w:val="btLr"/>
          </w:tcPr>
          <w:p w:rsidR="00270488" w:rsidRPr="0071592B" w:rsidRDefault="00270488" w:rsidP="00392C6A">
            <w:pPr>
              <w:ind w:firstLine="0"/>
            </w:pPr>
            <w:r w:rsidRPr="0071592B">
              <w:t>В % к общему кол-ву</w:t>
            </w:r>
          </w:p>
        </w:tc>
        <w:tc>
          <w:tcPr>
            <w:tcW w:w="197" w:type="pct"/>
            <w:textDirection w:val="btLr"/>
          </w:tcPr>
          <w:p w:rsidR="00270488" w:rsidRPr="0071592B" w:rsidRDefault="00270488" w:rsidP="00392C6A">
            <w:pPr>
              <w:ind w:firstLine="0"/>
            </w:pPr>
            <w:r w:rsidRPr="0071592B">
              <w:t>Рейтинг</w:t>
            </w:r>
          </w:p>
        </w:tc>
        <w:tc>
          <w:tcPr>
            <w:tcW w:w="330" w:type="pct"/>
            <w:textDirection w:val="btLr"/>
          </w:tcPr>
          <w:p w:rsidR="00270488" w:rsidRPr="0071592B" w:rsidRDefault="00270488" w:rsidP="00392C6A">
            <w:pPr>
              <w:ind w:firstLine="0"/>
              <w:rPr>
                <w:spacing w:val="-10"/>
              </w:rPr>
            </w:pPr>
            <w:r w:rsidRPr="0071592B">
              <w:t xml:space="preserve">Кол-во </w:t>
            </w:r>
            <w:r w:rsidRPr="0071592B">
              <w:br/>
              <w:t>законов</w:t>
            </w:r>
          </w:p>
        </w:tc>
        <w:tc>
          <w:tcPr>
            <w:tcW w:w="269" w:type="pct"/>
            <w:textDirection w:val="btLr"/>
          </w:tcPr>
          <w:p w:rsidR="00270488" w:rsidRPr="0071592B" w:rsidRDefault="00270488" w:rsidP="00392C6A">
            <w:pPr>
              <w:ind w:firstLine="0"/>
            </w:pPr>
            <w:r w:rsidRPr="0071592B">
              <w:t>В % к общему кол-ву</w:t>
            </w:r>
          </w:p>
        </w:tc>
        <w:tc>
          <w:tcPr>
            <w:tcW w:w="197" w:type="pct"/>
            <w:textDirection w:val="btLr"/>
          </w:tcPr>
          <w:p w:rsidR="00270488" w:rsidRPr="0071592B" w:rsidRDefault="00270488" w:rsidP="00392C6A">
            <w:pPr>
              <w:ind w:firstLine="0"/>
            </w:pPr>
            <w:r w:rsidRPr="0071592B">
              <w:t>Рейтинг</w:t>
            </w:r>
          </w:p>
        </w:tc>
        <w:tc>
          <w:tcPr>
            <w:tcW w:w="330" w:type="pct"/>
            <w:textDirection w:val="btLr"/>
          </w:tcPr>
          <w:p w:rsidR="00270488" w:rsidRPr="0071592B" w:rsidRDefault="00270488" w:rsidP="00392C6A">
            <w:pPr>
              <w:ind w:firstLine="0"/>
              <w:rPr>
                <w:spacing w:val="-10"/>
              </w:rPr>
            </w:pPr>
            <w:r w:rsidRPr="0071592B">
              <w:t xml:space="preserve">Кол-во </w:t>
            </w:r>
            <w:r w:rsidRPr="0071592B">
              <w:br/>
              <w:t>законов</w:t>
            </w:r>
          </w:p>
        </w:tc>
        <w:tc>
          <w:tcPr>
            <w:tcW w:w="317" w:type="pct"/>
            <w:textDirection w:val="btLr"/>
          </w:tcPr>
          <w:p w:rsidR="00270488" w:rsidRPr="0071592B" w:rsidRDefault="00270488" w:rsidP="00392C6A">
            <w:pPr>
              <w:ind w:firstLine="0"/>
            </w:pPr>
            <w:r w:rsidRPr="0071592B">
              <w:t>В % к общему кол-ву</w:t>
            </w:r>
          </w:p>
        </w:tc>
        <w:tc>
          <w:tcPr>
            <w:tcW w:w="198" w:type="pct"/>
            <w:textDirection w:val="btLr"/>
          </w:tcPr>
          <w:p w:rsidR="00270488" w:rsidRPr="0071592B" w:rsidRDefault="00270488" w:rsidP="00392C6A">
            <w:pPr>
              <w:ind w:firstLine="0"/>
            </w:pPr>
            <w:r w:rsidRPr="0071592B">
              <w:t>Рейтинг</w:t>
            </w:r>
          </w:p>
        </w:tc>
        <w:tc>
          <w:tcPr>
            <w:tcW w:w="330" w:type="pct"/>
            <w:shd w:val="clear" w:color="auto" w:fill="auto"/>
            <w:textDirection w:val="btLr"/>
          </w:tcPr>
          <w:p w:rsidR="00270488" w:rsidRPr="0071592B" w:rsidRDefault="00270488" w:rsidP="00392C6A">
            <w:pPr>
              <w:ind w:firstLine="0"/>
              <w:rPr>
                <w:spacing w:val="-10"/>
              </w:rPr>
            </w:pPr>
            <w:r w:rsidRPr="0071592B">
              <w:t xml:space="preserve">Кол-во </w:t>
            </w:r>
            <w:r w:rsidRPr="0071592B">
              <w:br/>
              <w:t>законов</w:t>
            </w:r>
          </w:p>
        </w:tc>
        <w:tc>
          <w:tcPr>
            <w:tcW w:w="317" w:type="pct"/>
            <w:shd w:val="clear" w:color="auto" w:fill="auto"/>
            <w:textDirection w:val="btLr"/>
          </w:tcPr>
          <w:p w:rsidR="00270488" w:rsidRPr="0071592B" w:rsidRDefault="00270488" w:rsidP="00392C6A">
            <w:pPr>
              <w:ind w:firstLine="0"/>
            </w:pPr>
            <w:r w:rsidRPr="0071592B">
              <w:t>В % к общему кол-ву</w:t>
            </w:r>
          </w:p>
        </w:tc>
        <w:tc>
          <w:tcPr>
            <w:tcW w:w="198" w:type="pct"/>
            <w:shd w:val="clear" w:color="auto" w:fill="auto"/>
            <w:textDirection w:val="btLr"/>
          </w:tcPr>
          <w:p w:rsidR="00270488" w:rsidRPr="0071592B" w:rsidRDefault="00270488" w:rsidP="00392C6A">
            <w:pPr>
              <w:ind w:firstLine="0"/>
            </w:pPr>
            <w:r w:rsidRPr="0071592B">
              <w:t>Рейтинг</w:t>
            </w:r>
          </w:p>
        </w:tc>
      </w:tr>
      <w:tr w:rsidR="004A2BE0" w:rsidRPr="0071592B" w:rsidTr="00641E3A">
        <w:trPr>
          <w:trHeight w:val="765"/>
        </w:trPr>
        <w:tc>
          <w:tcPr>
            <w:tcW w:w="1725" w:type="pct"/>
            <w:vAlign w:val="center"/>
          </w:tcPr>
          <w:p w:rsidR="0097119C" w:rsidRPr="0071592B" w:rsidRDefault="0097119C" w:rsidP="00392C6A">
            <w:pPr>
              <w:ind w:firstLine="0"/>
            </w:pPr>
            <w:proofErr w:type="gramStart"/>
            <w:r w:rsidRPr="0071592B">
              <w:t>правовая</w:t>
            </w:r>
            <w:proofErr w:type="gramEnd"/>
            <w:r w:rsidRPr="0071592B">
              <w:t xml:space="preserve"> политика</w:t>
            </w:r>
          </w:p>
        </w:tc>
        <w:tc>
          <w:tcPr>
            <w:tcW w:w="330" w:type="pct"/>
            <w:vAlign w:val="center"/>
          </w:tcPr>
          <w:p w:rsidR="0097119C" w:rsidRPr="0071592B" w:rsidRDefault="0097119C" w:rsidP="00C46E2D">
            <w:pPr>
              <w:ind w:firstLine="0"/>
              <w:jc w:val="right"/>
            </w:pPr>
            <w:r w:rsidRPr="0071592B">
              <w:t>29</w:t>
            </w:r>
          </w:p>
        </w:tc>
        <w:tc>
          <w:tcPr>
            <w:tcW w:w="263" w:type="pct"/>
            <w:vAlign w:val="center"/>
          </w:tcPr>
          <w:p w:rsidR="0097119C" w:rsidRPr="0071592B" w:rsidRDefault="0097119C" w:rsidP="00C46E2D">
            <w:pPr>
              <w:ind w:firstLine="0"/>
              <w:jc w:val="right"/>
            </w:pPr>
            <w:r w:rsidRPr="0071592B">
              <w:t>29,3</w:t>
            </w:r>
          </w:p>
        </w:tc>
        <w:tc>
          <w:tcPr>
            <w:tcW w:w="197" w:type="pct"/>
            <w:vAlign w:val="center"/>
          </w:tcPr>
          <w:p w:rsidR="0097119C" w:rsidRPr="0071592B" w:rsidRDefault="00AA5828" w:rsidP="00C46E2D">
            <w:pPr>
              <w:ind w:firstLine="0"/>
              <w:jc w:val="right"/>
            </w:pPr>
            <w:r w:rsidRPr="0071592B">
              <w:t>1</w:t>
            </w:r>
          </w:p>
        </w:tc>
        <w:tc>
          <w:tcPr>
            <w:tcW w:w="330" w:type="pct"/>
            <w:vAlign w:val="center"/>
          </w:tcPr>
          <w:p w:rsidR="0097119C" w:rsidRPr="0071592B" w:rsidRDefault="0097119C" w:rsidP="008966BD">
            <w:pPr>
              <w:ind w:firstLine="0"/>
              <w:jc w:val="right"/>
              <w:rPr>
                <w:lang w:val="en-US"/>
              </w:rPr>
            </w:pPr>
            <w:r w:rsidRPr="0071592B">
              <w:rPr>
                <w:lang w:val="en-US"/>
              </w:rPr>
              <w:t>35</w:t>
            </w:r>
          </w:p>
        </w:tc>
        <w:tc>
          <w:tcPr>
            <w:tcW w:w="269" w:type="pct"/>
            <w:vAlign w:val="center"/>
          </w:tcPr>
          <w:p w:rsidR="0097119C" w:rsidRPr="00D03700" w:rsidRDefault="00D03700" w:rsidP="00C46E2D">
            <w:pPr>
              <w:ind w:firstLine="0"/>
              <w:jc w:val="right"/>
            </w:pPr>
            <w:r w:rsidRPr="00D03700">
              <w:t>26,4</w:t>
            </w:r>
          </w:p>
        </w:tc>
        <w:tc>
          <w:tcPr>
            <w:tcW w:w="197" w:type="pct"/>
            <w:vAlign w:val="center"/>
          </w:tcPr>
          <w:p w:rsidR="0097119C" w:rsidRPr="0071592B" w:rsidRDefault="0097119C" w:rsidP="00C46E2D">
            <w:pPr>
              <w:ind w:firstLine="0"/>
              <w:jc w:val="right"/>
            </w:pPr>
            <w:r w:rsidRPr="0071592B">
              <w:t>2</w:t>
            </w:r>
          </w:p>
        </w:tc>
        <w:tc>
          <w:tcPr>
            <w:tcW w:w="330" w:type="pct"/>
            <w:vAlign w:val="center"/>
          </w:tcPr>
          <w:p w:rsidR="0097119C" w:rsidRPr="0071592B" w:rsidRDefault="0097119C" w:rsidP="00C46E2D">
            <w:pPr>
              <w:ind w:firstLine="0"/>
              <w:jc w:val="right"/>
              <w:rPr>
                <w:lang w:val="en-US"/>
              </w:rPr>
            </w:pPr>
            <w:r w:rsidRPr="0071592B">
              <w:t>3</w:t>
            </w:r>
            <w:r w:rsidRPr="0071592B">
              <w:rPr>
                <w:lang w:val="en-US"/>
              </w:rPr>
              <w:t>2</w:t>
            </w:r>
          </w:p>
          <w:p w:rsidR="0097119C" w:rsidRPr="0071592B" w:rsidRDefault="0097119C" w:rsidP="00290C0D">
            <w:pPr>
              <w:ind w:firstLine="0"/>
              <w:jc w:val="right"/>
            </w:pPr>
            <w:r w:rsidRPr="00400BF7">
              <w:t>(3</w:t>
            </w:r>
            <w:r w:rsidR="00290C0D">
              <w:rPr>
                <w:lang w:val="en-US"/>
              </w:rPr>
              <w:t>6</w:t>
            </w:r>
            <w:r w:rsidRPr="00400BF7">
              <w:rPr>
                <w:vertAlign w:val="superscript"/>
              </w:rPr>
              <w:t>*</w:t>
            </w:r>
            <w:r w:rsidRPr="00400BF7">
              <w:t>)</w:t>
            </w:r>
          </w:p>
        </w:tc>
        <w:tc>
          <w:tcPr>
            <w:tcW w:w="317" w:type="pct"/>
            <w:vAlign w:val="center"/>
          </w:tcPr>
          <w:p w:rsidR="0097119C" w:rsidRPr="0071592B" w:rsidRDefault="0097119C" w:rsidP="00C46E2D">
            <w:pPr>
              <w:ind w:firstLine="0"/>
              <w:jc w:val="right"/>
              <w:rPr>
                <w:lang w:val="en-US"/>
              </w:rPr>
            </w:pPr>
            <w:r w:rsidRPr="0071592B">
              <w:t>31</w:t>
            </w:r>
          </w:p>
          <w:p w:rsidR="0097119C" w:rsidRPr="0071592B" w:rsidRDefault="0097119C" w:rsidP="00C46E2D">
            <w:pPr>
              <w:ind w:firstLine="0"/>
              <w:jc w:val="right"/>
              <w:rPr>
                <w:lang w:val="en-US"/>
              </w:rPr>
            </w:pPr>
            <w:r w:rsidRPr="0071592B">
              <w:rPr>
                <w:lang w:val="en-US"/>
              </w:rPr>
              <w:t>(33)</w:t>
            </w:r>
          </w:p>
        </w:tc>
        <w:tc>
          <w:tcPr>
            <w:tcW w:w="198" w:type="pct"/>
            <w:vAlign w:val="center"/>
          </w:tcPr>
          <w:p w:rsidR="0097119C" w:rsidRPr="0071592B" w:rsidRDefault="0097119C" w:rsidP="00C46E2D">
            <w:pPr>
              <w:ind w:firstLine="0"/>
              <w:jc w:val="right"/>
            </w:pPr>
            <w:r w:rsidRPr="0071592B">
              <w:t>1</w:t>
            </w:r>
          </w:p>
        </w:tc>
        <w:tc>
          <w:tcPr>
            <w:tcW w:w="330" w:type="pct"/>
            <w:shd w:val="clear" w:color="auto" w:fill="auto"/>
            <w:vAlign w:val="center"/>
          </w:tcPr>
          <w:p w:rsidR="0097119C" w:rsidRPr="0071592B" w:rsidRDefault="0097119C" w:rsidP="00C46E2D">
            <w:pPr>
              <w:ind w:firstLine="0"/>
              <w:jc w:val="right"/>
            </w:pPr>
            <w:r w:rsidRPr="0071592B">
              <w:t>34</w:t>
            </w:r>
          </w:p>
          <w:p w:rsidR="0097119C" w:rsidRPr="0071592B" w:rsidRDefault="0097119C" w:rsidP="00C46E2D">
            <w:pPr>
              <w:ind w:firstLine="0"/>
              <w:jc w:val="right"/>
            </w:pPr>
            <w:r w:rsidRPr="0071592B">
              <w:t>(36</w:t>
            </w:r>
            <w:r w:rsidRPr="0071592B">
              <w:rPr>
                <w:vertAlign w:val="superscript"/>
              </w:rPr>
              <w:t>*</w:t>
            </w:r>
            <w:r w:rsidRPr="0071592B">
              <w:t>)</w:t>
            </w:r>
          </w:p>
        </w:tc>
        <w:tc>
          <w:tcPr>
            <w:tcW w:w="317" w:type="pct"/>
            <w:shd w:val="clear" w:color="auto" w:fill="auto"/>
            <w:vAlign w:val="center"/>
          </w:tcPr>
          <w:p w:rsidR="0097119C" w:rsidRPr="0071592B" w:rsidRDefault="0097119C" w:rsidP="00C46E2D">
            <w:pPr>
              <w:ind w:firstLine="0"/>
              <w:jc w:val="right"/>
            </w:pPr>
            <w:r w:rsidRPr="0071592B">
              <w:t>35,1</w:t>
            </w:r>
          </w:p>
          <w:p w:rsidR="0097119C" w:rsidRPr="0071592B" w:rsidRDefault="0097119C" w:rsidP="00C46E2D">
            <w:pPr>
              <w:ind w:firstLine="0"/>
              <w:jc w:val="right"/>
            </w:pPr>
            <w:r w:rsidRPr="0071592B">
              <w:t>(36,1)</w:t>
            </w:r>
          </w:p>
        </w:tc>
        <w:tc>
          <w:tcPr>
            <w:tcW w:w="198" w:type="pct"/>
            <w:shd w:val="clear" w:color="auto" w:fill="auto"/>
            <w:vAlign w:val="center"/>
          </w:tcPr>
          <w:p w:rsidR="0097119C" w:rsidRPr="0071592B" w:rsidRDefault="0097119C" w:rsidP="00C46E2D">
            <w:pPr>
              <w:ind w:firstLine="0"/>
              <w:jc w:val="right"/>
            </w:pPr>
            <w:r w:rsidRPr="0071592B">
              <w:t>1</w:t>
            </w:r>
          </w:p>
        </w:tc>
      </w:tr>
      <w:tr w:rsidR="004A2BE0" w:rsidRPr="0071592B" w:rsidTr="00641E3A">
        <w:trPr>
          <w:trHeight w:val="765"/>
        </w:trPr>
        <w:tc>
          <w:tcPr>
            <w:tcW w:w="1725" w:type="pct"/>
            <w:vAlign w:val="center"/>
          </w:tcPr>
          <w:p w:rsidR="0097119C" w:rsidRPr="0071592B" w:rsidRDefault="0097119C" w:rsidP="00392C6A">
            <w:pPr>
              <w:ind w:firstLine="0"/>
            </w:pPr>
            <w:proofErr w:type="gramStart"/>
            <w:r w:rsidRPr="0071592B">
              <w:t>местное</w:t>
            </w:r>
            <w:proofErr w:type="gramEnd"/>
            <w:r w:rsidRPr="0071592B">
              <w:t xml:space="preserve"> самоуправление</w:t>
            </w:r>
          </w:p>
        </w:tc>
        <w:tc>
          <w:tcPr>
            <w:tcW w:w="330" w:type="pct"/>
            <w:vAlign w:val="center"/>
          </w:tcPr>
          <w:p w:rsidR="0097119C" w:rsidRPr="0071592B" w:rsidRDefault="0097119C" w:rsidP="00C46E2D">
            <w:pPr>
              <w:ind w:firstLine="0"/>
              <w:jc w:val="right"/>
            </w:pPr>
            <w:r w:rsidRPr="0071592B">
              <w:t>19</w:t>
            </w:r>
          </w:p>
        </w:tc>
        <w:tc>
          <w:tcPr>
            <w:tcW w:w="263" w:type="pct"/>
            <w:vAlign w:val="center"/>
          </w:tcPr>
          <w:p w:rsidR="0097119C" w:rsidRPr="0071592B" w:rsidRDefault="0097119C" w:rsidP="00C46E2D">
            <w:pPr>
              <w:ind w:firstLine="0"/>
              <w:jc w:val="right"/>
            </w:pPr>
            <w:r w:rsidRPr="0071592B">
              <w:t>19,2</w:t>
            </w:r>
          </w:p>
        </w:tc>
        <w:tc>
          <w:tcPr>
            <w:tcW w:w="197" w:type="pct"/>
            <w:vAlign w:val="center"/>
          </w:tcPr>
          <w:p w:rsidR="0097119C" w:rsidRPr="0071592B" w:rsidRDefault="00AA5828" w:rsidP="00C46E2D">
            <w:pPr>
              <w:ind w:firstLine="0"/>
              <w:jc w:val="right"/>
            </w:pPr>
            <w:r w:rsidRPr="0071592B">
              <w:t>2</w:t>
            </w:r>
          </w:p>
        </w:tc>
        <w:tc>
          <w:tcPr>
            <w:tcW w:w="330" w:type="pct"/>
            <w:vAlign w:val="center"/>
          </w:tcPr>
          <w:p w:rsidR="0097119C" w:rsidRPr="0071592B" w:rsidRDefault="0097119C" w:rsidP="00A83BBE">
            <w:pPr>
              <w:ind w:firstLine="0"/>
              <w:jc w:val="right"/>
              <w:rPr>
                <w:lang w:val="en-US"/>
              </w:rPr>
            </w:pPr>
            <w:r w:rsidRPr="0071592B">
              <w:rPr>
                <w:lang w:val="en-US"/>
              </w:rPr>
              <w:t>3</w:t>
            </w:r>
            <w:r w:rsidR="00A83BBE">
              <w:rPr>
                <w:lang w:val="en-US"/>
              </w:rPr>
              <w:t>5</w:t>
            </w:r>
          </w:p>
        </w:tc>
        <w:tc>
          <w:tcPr>
            <w:tcW w:w="269" w:type="pct"/>
            <w:vAlign w:val="center"/>
          </w:tcPr>
          <w:p w:rsidR="0097119C" w:rsidRPr="00D03700" w:rsidRDefault="00D03700" w:rsidP="00C46E2D">
            <w:pPr>
              <w:ind w:firstLine="0"/>
              <w:jc w:val="right"/>
            </w:pPr>
            <w:r w:rsidRPr="00D03700">
              <w:t>26,4</w:t>
            </w:r>
          </w:p>
        </w:tc>
        <w:tc>
          <w:tcPr>
            <w:tcW w:w="197" w:type="pct"/>
            <w:vAlign w:val="center"/>
          </w:tcPr>
          <w:p w:rsidR="0097119C" w:rsidRPr="0071592B" w:rsidRDefault="0097119C" w:rsidP="00C46E2D">
            <w:pPr>
              <w:ind w:firstLine="0"/>
              <w:jc w:val="right"/>
            </w:pPr>
            <w:r w:rsidRPr="0071592B">
              <w:t>1</w:t>
            </w:r>
          </w:p>
        </w:tc>
        <w:tc>
          <w:tcPr>
            <w:tcW w:w="330" w:type="pct"/>
            <w:vAlign w:val="center"/>
          </w:tcPr>
          <w:p w:rsidR="0097119C" w:rsidRPr="0071592B" w:rsidRDefault="0097119C" w:rsidP="00C46E2D">
            <w:pPr>
              <w:ind w:firstLine="0"/>
              <w:jc w:val="right"/>
              <w:rPr>
                <w:lang w:val="en-US"/>
              </w:rPr>
            </w:pPr>
            <w:r w:rsidRPr="0071592B">
              <w:t>1</w:t>
            </w:r>
            <w:r w:rsidRPr="0071592B">
              <w:rPr>
                <w:lang w:val="en-US"/>
              </w:rPr>
              <w:t>7</w:t>
            </w:r>
          </w:p>
          <w:p w:rsidR="0097119C" w:rsidRPr="0071592B" w:rsidRDefault="0097119C" w:rsidP="00290C0D">
            <w:pPr>
              <w:ind w:firstLine="0"/>
              <w:jc w:val="right"/>
            </w:pPr>
            <w:r w:rsidRPr="00400BF7">
              <w:t>(</w:t>
            </w:r>
            <w:r w:rsidR="00290C0D">
              <w:rPr>
                <w:lang w:val="en-US"/>
              </w:rPr>
              <w:t>21</w:t>
            </w:r>
            <w:r w:rsidRPr="00400BF7">
              <w:rPr>
                <w:vertAlign w:val="superscript"/>
              </w:rPr>
              <w:t>*</w:t>
            </w:r>
            <w:r w:rsidRPr="00400BF7">
              <w:t>)</w:t>
            </w:r>
          </w:p>
        </w:tc>
        <w:tc>
          <w:tcPr>
            <w:tcW w:w="317" w:type="pct"/>
            <w:vAlign w:val="center"/>
          </w:tcPr>
          <w:p w:rsidR="0097119C" w:rsidRPr="0071592B" w:rsidRDefault="0097119C" w:rsidP="00C46E2D">
            <w:pPr>
              <w:ind w:firstLine="0"/>
              <w:jc w:val="right"/>
            </w:pPr>
            <w:r w:rsidRPr="0071592B">
              <w:rPr>
                <w:lang w:val="en-US"/>
              </w:rPr>
              <w:t>1</w:t>
            </w:r>
            <w:r w:rsidRPr="0071592B">
              <w:t>6</w:t>
            </w:r>
            <w:r w:rsidRPr="0071592B">
              <w:rPr>
                <w:lang w:val="en-US"/>
              </w:rPr>
              <w:t>,</w:t>
            </w:r>
            <w:r w:rsidRPr="0071592B">
              <w:t>5</w:t>
            </w:r>
          </w:p>
          <w:p w:rsidR="0097119C" w:rsidRPr="0071592B" w:rsidRDefault="0097119C" w:rsidP="00C46E2D">
            <w:pPr>
              <w:ind w:firstLine="0"/>
              <w:jc w:val="right"/>
              <w:rPr>
                <w:lang w:val="en-US"/>
              </w:rPr>
            </w:pPr>
            <w:r w:rsidRPr="0071592B">
              <w:rPr>
                <w:lang w:val="en-US"/>
              </w:rPr>
              <w:t>(</w:t>
            </w:r>
            <w:r w:rsidRPr="0071592B">
              <w:t>18</w:t>
            </w:r>
            <w:r w:rsidRPr="0071592B">
              <w:rPr>
                <w:lang w:val="en-US"/>
              </w:rPr>
              <w:t>,</w:t>
            </w:r>
            <w:r w:rsidRPr="0071592B">
              <w:t>4</w:t>
            </w:r>
            <w:r w:rsidRPr="0071592B">
              <w:rPr>
                <w:lang w:val="en-US"/>
              </w:rPr>
              <w:t>)</w:t>
            </w:r>
          </w:p>
        </w:tc>
        <w:tc>
          <w:tcPr>
            <w:tcW w:w="198" w:type="pct"/>
            <w:vAlign w:val="center"/>
          </w:tcPr>
          <w:p w:rsidR="0097119C" w:rsidRPr="0071592B" w:rsidRDefault="0097119C" w:rsidP="00C46E2D">
            <w:pPr>
              <w:ind w:firstLine="0"/>
              <w:jc w:val="right"/>
            </w:pPr>
            <w:r w:rsidRPr="0071592B">
              <w:t>2</w:t>
            </w:r>
          </w:p>
        </w:tc>
        <w:tc>
          <w:tcPr>
            <w:tcW w:w="330" w:type="pct"/>
            <w:shd w:val="clear" w:color="auto" w:fill="auto"/>
            <w:vAlign w:val="center"/>
          </w:tcPr>
          <w:p w:rsidR="0097119C" w:rsidRDefault="0097119C" w:rsidP="00C46E2D">
            <w:pPr>
              <w:ind w:firstLine="0"/>
              <w:jc w:val="right"/>
            </w:pPr>
            <w:r w:rsidRPr="0071592B">
              <w:t>12</w:t>
            </w:r>
          </w:p>
          <w:p w:rsidR="001D409A" w:rsidRPr="001D409A" w:rsidRDefault="001D409A" w:rsidP="00C46E2D">
            <w:pPr>
              <w:ind w:firstLine="0"/>
              <w:jc w:val="right"/>
              <w:rPr>
                <w:lang w:val="en-US"/>
              </w:rPr>
            </w:pPr>
            <w:r>
              <w:rPr>
                <w:lang w:val="en-US"/>
              </w:rPr>
              <w:t>(14*)</w:t>
            </w:r>
          </w:p>
        </w:tc>
        <w:tc>
          <w:tcPr>
            <w:tcW w:w="317" w:type="pct"/>
            <w:shd w:val="clear" w:color="auto" w:fill="auto"/>
            <w:vAlign w:val="center"/>
          </w:tcPr>
          <w:p w:rsidR="0097119C" w:rsidRPr="0071592B" w:rsidRDefault="0097119C" w:rsidP="00C46E2D">
            <w:pPr>
              <w:ind w:firstLine="0"/>
              <w:jc w:val="right"/>
            </w:pPr>
            <w:r w:rsidRPr="0071592B">
              <w:t>12,4</w:t>
            </w:r>
          </w:p>
          <w:p w:rsidR="0097119C" w:rsidRPr="0071592B" w:rsidRDefault="0097119C" w:rsidP="00C46E2D">
            <w:pPr>
              <w:ind w:firstLine="0"/>
              <w:jc w:val="right"/>
            </w:pPr>
            <w:r w:rsidRPr="0071592B">
              <w:t>(14,1)</w:t>
            </w:r>
          </w:p>
        </w:tc>
        <w:tc>
          <w:tcPr>
            <w:tcW w:w="198" w:type="pct"/>
            <w:shd w:val="clear" w:color="auto" w:fill="auto"/>
            <w:vAlign w:val="center"/>
          </w:tcPr>
          <w:p w:rsidR="0097119C" w:rsidRPr="0071592B" w:rsidRDefault="0097119C" w:rsidP="00C46E2D">
            <w:pPr>
              <w:ind w:firstLine="0"/>
              <w:jc w:val="right"/>
            </w:pPr>
            <w:r w:rsidRPr="0071592B">
              <w:t>4</w:t>
            </w:r>
          </w:p>
        </w:tc>
      </w:tr>
      <w:tr w:rsidR="004A2BE0" w:rsidRPr="0071592B" w:rsidTr="00641E3A">
        <w:trPr>
          <w:trHeight w:val="223"/>
        </w:trPr>
        <w:tc>
          <w:tcPr>
            <w:tcW w:w="1725" w:type="pct"/>
            <w:vAlign w:val="center"/>
          </w:tcPr>
          <w:p w:rsidR="0097119C" w:rsidRPr="0071592B" w:rsidRDefault="0097119C" w:rsidP="007708C2">
            <w:pPr>
              <w:ind w:firstLine="0"/>
            </w:pPr>
            <w:proofErr w:type="gramStart"/>
            <w:r w:rsidRPr="00251725">
              <w:t>бюджет</w:t>
            </w:r>
            <w:proofErr w:type="gramEnd"/>
            <w:r w:rsidRPr="00251725">
              <w:t xml:space="preserve"> </w:t>
            </w:r>
            <w:r w:rsidR="0070085D" w:rsidRPr="00251725">
              <w:t>и налоги</w:t>
            </w:r>
          </w:p>
        </w:tc>
        <w:tc>
          <w:tcPr>
            <w:tcW w:w="330" w:type="pct"/>
            <w:vAlign w:val="center"/>
          </w:tcPr>
          <w:p w:rsidR="0097119C" w:rsidRPr="0071592B" w:rsidRDefault="0097119C" w:rsidP="00C46E2D">
            <w:pPr>
              <w:ind w:firstLine="0"/>
              <w:jc w:val="right"/>
            </w:pPr>
            <w:r w:rsidRPr="0071592B">
              <w:t>13</w:t>
            </w:r>
          </w:p>
        </w:tc>
        <w:tc>
          <w:tcPr>
            <w:tcW w:w="263" w:type="pct"/>
            <w:vAlign w:val="center"/>
          </w:tcPr>
          <w:p w:rsidR="0097119C" w:rsidRPr="0071592B" w:rsidRDefault="0097119C" w:rsidP="00C46E2D">
            <w:pPr>
              <w:ind w:firstLine="0"/>
              <w:jc w:val="right"/>
            </w:pPr>
            <w:r w:rsidRPr="0071592B">
              <w:t>13</w:t>
            </w:r>
            <w:r w:rsidR="00FC7B96" w:rsidRPr="0071592B">
              <w:t>,1</w:t>
            </w:r>
          </w:p>
        </w:tc>
        <w:tc>
          <w:tcPr>
            <w:tcW w:w="197" w:type="pct"/>
            <w:vAlign w:val="center"/>
          </w:tcPr>
          <w:p w:rsidR="0097119C" w:rsidRPr="0071592B" w:rsidRDefault="00AA5828" w:rsidP="00C46E2D">
            <w:pPr>
              <w:ind w:firstLine="0"/>
              <w:jc w:val="right"/>
            </w:pPr>
            <w:r w:rsidRPr="0071592B">
              <w:t>4</w:t>
            </w:r>
          </w:p>
        </w:tc>
        <w:tc>
          <w:tcPr>
            <w:tcW w:w="330" w:type="pct"/>
            <w:vAlign w:val="center"/>
          </w:tcPr>
          <w:p w:rsidR="0097119C" w:rsidRPr="0071592B" w:rsidRDefault="0097119C" w:rsidP="00A83BBE">
            <w:pPr>
              <w:ind w:firstLine="0"/>
              <w:jc w:val="right"/>
              <w:rPr>
                <w:lang w:val="en-US"/>
              </w:rPr>
            </w:pPr>
            <w:r w:rsidRPr="0071592B">
              <w:rPr>
                <w:lang w:val="en-US"/>
              </w:rPr>
              <w:t>1</w:t>
            </w:r>
            <w:r w:rsidR="00A83BBE">
              <w:rPr>
                <w:lang w:val="en-US"/>
              </w:rPr>
              <w:t>4</w:t>
            </w:r>
          </w:p>
        </w:tc>
        <w:tc>
          <w:tcPr>
            <w:tcW w:w="269" w:type="pct"/>
            <w:vAlign w:val="center"/>
          </w:tcPr>
          <w:p w:rsidR="0097119C" w:rsidRPr="00D03700" w:rsidRDefault="00D03700" w:rsidP="00C46E2D">
            <w:pPr>
              <w:ind w:firstLine="0"/>
              <w:jc w:val="right"/>
            </w:pPr>
            <w:r w:rsidRPr="00D03700">
              <w:t>10,5</w:t>
            </w:r>
          </w:p>
        </w:tc>
        <w:tc>
          <w:tcPr>
            <w:tcW w:w="197" w:type="pct"/>
            <w:vAlign w:val="center"/>
          </w:tcPr>
          <w:p w:rsidR="0097119C" w:rsidRPr="0071592B" w:rsidRDefault="0097119C" w:rsidP="00C46E2D">
            <w:pPr>
              <w:ind w:firstLine="0"/>
              <w:jc w:val="right"/>
            </w:pPr>
            <w:r w:rsidRPr="0071592B">
              <w:t>4</w:t>
            </w:r>
          </w:p>
        </w:tc>
        <w:tc>
          <w:tcPr>
            <w:tcW w:w="330" w:type="pct"/>
            <w:vAlign w:val="center"/>
          </w:tcPr>
          <w:p w:rsidR="0097119C" w:rsidRPr="0071592B" w:rsidRDefault="0097119C" w:rsidP="00C46E2D">
            <w:pPr>
              <w:ind w:firstLine="0"/>
              <w:jc w:val="right"/>
              <w:rPr>
                <w:lang w:val="en-US"/>
              </w:rPr>
            </w:pPr>
            <w:r w:rsidRPr="0071592B">
              <w:t>13</w:t>
            </w:r>
          </w:p>
        </w:tc>
        <w:tc>
          <w:tcPr>
            <w:tcW w:w="317" w:type="pct"/>
            <w:vAlign w:val="center"/>
          </w:tcPr>
          <w:p w:rsidR="0097119C" w:rsidRPr="0071592B" w:rsidRDefault="0097119C" w:rsidP="00C46E2D">
            <w:pPr>
              <w:ind w:firstLine="0"/>
              <w:jc w:val="right"/>
              <w:rPr>
                <w:lang w:val="en-US"/>
              </w:rPr>
            </w:pPr>
            <w:r w:rsidRPr="0071592B">
              <w:rPr>
                <w:lang w:val="en-US"/>
              </w:rPr>
              <w:t>12,6</w:t>
            </w:r>
          </w:p>
        </w:tc>
        <w:tc>
          <w:tcPr>
            <w:tcW w:w="198" w:type="pct"/>
            <w:vAlign w:val="center"/>
          </w:tcPr>
          <w:p w:rsidR="0097119C" w:rsidRPr="0071592B" w:rsidRDefault="0097119C" w:rsidP="00C46E2D">
            <w:pPr>
              <w:ind w:firstLine="0"/>
              <w:jc w:val="right"/>
            </w:pPr>
            <w:r w:rsidRPr="0071592B">
              <w:t>3</w:t>
            </w:r>
          </w:p>
        </w:tc>
        <w:tc>
          <w:tcPr>
            <w:tcW w:w="330" w:type="pct"/>
            <w:shd w:val="clear" w:color="auto" w:fill="auto"/>
            <w:vAlign w:val="center"/>
          </w:tcPr>
          <w:p w:rsidR="0097119C" w:rsidRPr="0071592B" w:rsidRDefault="0097119C" w:rsidP="00C46E2D">
            <w:pPr>
              <w:ind w:firstLine="0"/>
              <w:jc w:val="right"/>
            </w:pPr>
            <w:r w:rsidRPr="0071592B">
              <w:t>9</w:t>
            </w:r>
          </w:p>
        </w:tc>
        <w:tc>
          <w:tcPr>
            <w:tcW w:w="317" w:type="pct"/>
            <w:shd w:val="clear" w:color="auto" w:fill="auto"/>
            <w:vAlign w:val="center"/>
          </w:tcPr>
          <w:p w:rsidR="0097119C" w:rsidRPr="0071592B" w:rsidRDefault="0097119C" w:rsidP="00C46E2D">
            <w:pPr>
              <w:ind w:firstLine="0"/>
              <w:jc w:val="right"/>
            </w:pPr>
            <w:r w:rsidRPr="0071592B">
              <w:t>9,3</w:t>
            </w:r>
          </w:p>
        </w:tc>
        <w:tc>
          <w:tcPr>
            <w:tcW w:w="198" w:type="pct"/>
            <w:shd w:val="clear" w:color="auto" w:fill="auto"/>
            <w:vAlign w:val="center"/>
          </w:tcPr>
          <w:p w:rsidR="0097119C" w:rsidRPr="0071592B" w:rsidRDefault="0097119C" w:rsidP="00C46E2D">
            <w:pPr>
              <w:ind w:firstLine="0"/>
              <w:jc w:val="right"/>
            </w:pPr>
            <w:r w:rsidRPr="0071592B">
              <w:t>5</w:t>
            </w:r>
          </w:p>
        </w:tc>
      </w:tr>
      <w:tr w:rsidR="004A2BE0" w:rsidRPr="0071592B" w:rsidTr="00641E3A">
        <w:trPr>
          <w:trHeight w:val="67"/>
        </w:trPr>
        <w:tc>
          <w:tcPr>
            <w:tcW w:w="1725" w:type="pct"/>
            <w:vAlign w:val="center"/>
          </w:tcPr>
          <w:p w:rsidR="0097119C" w:rsidRPr="0071592B" w:rsidRDefault="0097119C" w:rsidP="00392C6A">
            <w:pPr>
              <w:ind w:firstLine="0"/>
            </w:pPr>
            <w:proofErr w:type="gramStart"/>
            <w:r w:rsidRPr="0071592B">
              <w:t>экономическая</w:t>
            </w:r>
            <w:proofErr w:type="gramEnd"/>
            <w:r w:rsidRPr="0071592B">
              <w:t xml:space="preserve"> политика, промышленность и предпринимательство</w:t>
            </w:r>
          </w:p>
        </w:tc>
        <w:tc>
          <w:tcPr>
            <w:tcW w:w="330" w:type="pct"/>
            <w:vAlign w:val="center"/>
          </w:tcPr>
          <w:p w:rsidR="0097119C" w:rsidRPr="0071592B" w:rsidRDefault="0097119C" w:rsidP="00C46E2D">
            <w:pPr>
              <w:ind w:firstLine="0"/>
              <w:jc w:val="right"/>
            </w:pPr>
            <w:r w:rsidRPr="0071592B">
              <w:t>17</w:t>
            </w:r>
          </w:p>
        </w:tc>
        <w:tc>
          <w:tcPr>
            <w:tcW w:w="263" w:type="pct"/>
            <w:vAlign w:val="center"/>
          </w:tcPr>
          <w:p w:rsidR="0097119C" w:rsidRPr="0071592B" w:rsidRDefault="0097119C" w:rsidP="00C46E2D">
            <w:pPr>
              <w:ind w:firstLine="0"/>
              <w:jc w:val="right"/>
            </w:pPr>
            <w:r w:rsidRPr="0071592B">
              <w:t>17,2</w:t>
            </w:r>
          </w:p>
        </w:tc>
        <w:tc>
          <w:tcPr>
            <w:tcW w:w="197" w:type="pct"/>
            <w:vAlign w:val="center"/>
          </w:tcPr>
          <w:p w:rsidR="0097119C" w:rsidRPr="0071592B" w:rsidRDefault="00AA5828" w:rsidP="00C46E2D">
            <w:pPr>
              <w:ind w:firstLine="0"/>
              <w:jc w:val="right"/>
            </w:pPr>
            <w:r w:rsidRPr="0071592B">
              <w:t>3</w:t>
            </w:r>
          </w:p>
        </w:tc>
        <w:tc>
          <w:tcPr>
            <w:tcW w:w="330" w:type="pct"/>
            <w:vAlign w:val="center"/>
          </w:tcPr>
          <w:p w:rsidR="0097119C" w:rsidRPr="0071592B" w:rsidRDefault="0097119C" w:rsidP="00A83BBE">
            <w:pPr>
              <w:ind w:firstLine="0"/>
              <w:jc w:val="right"/>
              <w:rPr>
                <w:lang w:val="en-US"/>
              </w:rPr>
            </w:pPr>
            <w:r w:rsidRPr="0071592B">
              <w:rPr>
                <w:lang w:val="en-US"/>
              </w:rPr>
              <w:t>2</w:t>
            </w:r>
            <w:r w:rsidR="00A83BBE">
              <w:rPr>
                <w:lang w:val="en-US"/>
              </w:rPr>
              <w:t>0</w:t>
            </w:r>
          </w:p>
        </w:tc>
        <w:tc>
          <w:tcPr>
            <w:tcW w:w="269" w:type="pct"/>
            <w:vAlign w:val="center"/>
          </w:tcPr>
          <w:p w:rsidR="0097119C" w:rsidRPr="00D03700" w:rsidRDefault="00D03700" w:rsidP="00C46E2D">
            <w:pPr>
              <w:ind w:firstLine="0"/>
              <w:jc w:val="right"/>
              <w:rPr>
                <w:lang w:val="en-US"/>
              </w:rPr>
            </w:pPr>
            <w:r w:rsidRPr="00D03700">
              <w:t>15</w:t>
            </w:r>
          </w:p>
        </w:tc>
        <w:tc>
          <w:tcPr>
            <w:tcW w:w="197" w:type="pct"/>
            <w:vAlign w:val="center"/>
          </w:tcPr>
          <w:p w:rsidR="0097119C" w:rsidRPr="0071592B" w:rsidRDefault="0097119C" w:rsidP="00C46E2D">
            <w:pPr>
              <w:ind w:firstLine="0"/>
              <w:jc w:val="right"/>
            </w:pPr>
            <w:r w:rsidRPr="0071592B">
              <w:t>3</w:t>
            </w:r>
          </w:p>
        </w:tc>
        <w:tc>
          <w:tcPr>
            <w:tcW w:w="330" w:type="pct"/>
            <w:vAlign w:val="center"/>
          </w:tcPr>
          <w:p w:rsidR="0097119C" w:rsidRPr="0071592B" w:rsidRDefault="0097119C" w:rsidP="001D409A">
            <w:pPr>
              <w:ind w:firstLine="0"/>
              <w:jc w:val="right"/>
            </w:pPr>
            <w:r w:rsidRPr="0071592B">
              <w:t>12</w:t>
            </w:r>
          </w:p>
        </w:tc>
        <w:tc>
          <w:tcPr>
            <w:tcW w:w="317" w:type="pct"/>
            <w:vAlign w:val="center"/>
          </w:tcPr>
          <w:p w:rsidR="0097119C" w:rsidRPr="0071592B" w:rsidRDefault="0097119C" w:rsidP="00C46E2D">
            <w:pPr>
              <w:ind w:firstLine="0"/>
              <w:jc w:val="right"/>
              <w:rPr>
                <w:lang w:val="en-US"/>
              </w:rPr>
            </w:pPr>
            <w:r w:rsidRPr="0071592B">
              <w:t>1</w:t>
            </w:r>
            <w:r w:rsidRPr="0071592B">
              <w:rPr>
                <w:lang w:val="en-US"/>
              </w:rPr>
              <w:t>1,6</w:t>
            </w:r>
          </w:p>
        </w:tc>
        <w:tc>
          <w:tcPr>
            <w:tcW w:w="198" w:type="pct"/>
            <w:vAlign w:val="center"/>
          </w:tcPr>
          <w:p w:rsidR="0097119C" w:rsidRPr="0071592B" w:rsidRDefault="0097119C" w:rsidP="001D409A">
            <w:pPr>
              <w:ind w:hanging="220"/>
              <w:jc w:val="right"/>
            </w:pPr>
            <w:r w:rsidRPr="0071592B">
              <w:t>4-5</w:t>
            </w:r>
          </w:p>
        </w:tc>
        <w:tc>
          <w:tcPr>
            <w:tcW w:w="330" w:type="pct"/>
            <w:shd w:val="clear" w:color="auto" w:fill="auto"/>
            <w:vAlign w:val="center"/>
          </w:tcPr>
          <w:p w:rsidR="0097119C" w:rsidRPr="0071592B" w:rsidRDefault="0097119C" w:rsidP="00C46E2D">
            <w:pPr>
              <w:ind w:firstLine="0"/>
              <w:jc w:val="right"/>
            </w:pPr>
            <w:r w:rsidRPr="0071592B">
              <w:t>15</w:t>
            </w:r>
          </w:p>
        </w:tc>
        <w:tc>
          <w:tcPr>
            <w:tcW w:w="317" w:type="pct"/>
            <w:shd w:val="clear" w:color="auto" w:fill="auto"/>
            <w:vAlign w:val="center"/>
          </w:tcPr>
          <w:p w:rsidR="0097119C" w:rsidRPr="0071592B" w:rsidRDefault="0097119C" w:rsidP="00C46E2D">
            <w:pPr>
              <w:ind w:firstLine="0"/>
              <w:jc w:val="right"/>
            </w:pPr>
            <w:r w:rsidRPr="0071592B">
              <w:t>15,5</w:t>
            </w:r>
          </w:p>
        </w:tc>
        <w:tc>
          <w:tcPr>
            <w:tcW w:w="198" w:type="pct"/>
            <w:shd w:val="clear" w:color="auto" w:fill="auto"/>
            <w:vAlign w:val="center"/>
          </w:tcPr>
          <w:p w:rsidR="0097119C" w:rsidRPr="0071592B" w:rsidRDefault="0097119C" w:rsidP="00C46E2D">
            <w:pPr>
              <w:ind w:firstLine="0"/>
              <w:jc w:val="right"/>
            </w:pPr>
            <w:r w:rsidRPr="0071592B">
              <w:t>2</w:t>
            </w:r>
          </w:p>
        </w:tc>
      </w:tr>
      <w:tr w:rsidR="004A2BE0" w:rsidRPr="0071592B" w:rsidTr="00641E3A">
        <w:trPr>
          <w:trHeight w:val="390"/>
        </w:trPr>
        <w:tc>
          <w:tcPr>
            <w:tcW w:w="1725" w:type="pct"/>
            <w:vAlign w:val="center"/>
          </w:tcPr>
          <w:p w:rsidR="0097119C" w:rsidRPr="0071592B" w:rsidRDefault="0097119C" w:rsidP="00392C6A">
            <w:pPr>
              <w:ind w:firstLine="0"/>
              <w:rPr>
                <w:spacing w:val="-10"/>
              </w:rPr>
            </w:pPr>
            <w:proofErr w:type="gramStart"/>
            <w:r w:rsidRPr="0071592B">
              <w:t>социальная</w:t>
            </w:r>
            <w:proofErr w:type="gramEnd"/>
            <w:r w:rsidRPr="0071592B">
              <w:t xml:space="preserve"> политика</w:t>
            </w:r>
          </w:p>
        </w:tc>
        <w:tc>
          <w:tcPr>
            <w:tcW w:w="330" w:type="pct"/>
            <w:vAlign w:val="center"/>
          </w:tcPr>
          <w:p w:rsidR="0097119C" w:rsidRPr="0071592B" w:rsidRDefault="0097119C" w:rsidP="00C46E2D">
            <w:pPr>
              <w:ind w:firstLine="0"/>
              <w:jc w:val="right"/>
            </w:pPr>
            <w:r w:rsidRPr="0071592B">
              <w:t>10</w:t>
            </w:r>
          </w:p>
        </w:tc>
        <w:tc>
          <w:tcPr>
            <w:tcW w:w="263" w:type="pct"/>
            <w:vAlign w:val="center"/>
          </w:tcPr>
          <w:p w:rsidR="0097119C" w:rsidRPr="0071592B" w:rsidRDefault="0097119C" w:rsidP="00C46E2D">
            <w:pPr>
              <w:ind w:firstLine="0"/>
              <w:jc w:val="right"/>
            </w:pPr>
            <w:r w:rsidRPr="0071592B">
              <w:t>10</w:t>
            </w:r>
            <w:r w:rsidR="00FC7B96" w:rsidRPr="0071592B">
              <w:t>,1</w:t>
            </w:r>
          </w:p>
        </w:tc>
        <w:tc>
          <w:tcPr>
            <w:tcW w:w="197" w:type="pct"/>
            <w:vAlign w:val="center"/>
          </w:tcPr>
          <w:p w:rsidR="0097119C" w:rsidRPr="0071592B" w:rsidRDefault="00AA5828" w:rsidP="00C46E2D">
            <w:pPr>
              <w:ind w:firstLine="0"/>
              <w:jc w:val="right"/>
            </w:pPr>
            <w:r w:rsidRPr="0071592B">
              <w:t>5</w:t>
            </w:r>
          </w:p>
        </w:tc>
        <w:tc>
          <w:tcPr>
            <w:tcW w:w="330" w:type="pct"/>
            <w:vAlign w:val="center"/>
          </w:tcPr>
          <w:p w:rsidR="0097119C" w:rsidRPr="0071592B" w:rsidRDefault="00A83BBE" w:rsidP="00C46E2D">
            <w:pPr>
              <w:ind w:firstLine="0"/>
              <w:jc w:val="right"/>
              <w:rPr>
                <w:lang w:val="en-US"/>
              </w:rPr>
            </w:pPr>
            <w:r>
              <w:rPr>
                <w:lang w:val="en-US"/>
              </w:rPr>
              <w:t>12</w:t>
            </w:r>
          </w:p>
        </w:tc>
        <w:tc>
          <w:tcPr>
            <w:tcW w:w="269" w:type="pct"/>
            <w:vAlign w:val="center"/>
          </w:tcPr>
          <w:p w:rsidR="0097119C" w:rsidRPr="00D03700" w:rsidRDefault="00D03700" w:rsidP="00C46E2D">
            <w:pPr>
              <w:ind w:firstLine="0"/>
              <w:jc w:val="right"/>
              <w:rPr>
                <w:lang w:val="en-US"/>
              </w:rPr>
            </w:pPr>
            <w:r w:rsidRPr="00D03700">
              <w:t>9</w:t>
            </w:r>
          </w:p>
        </w:tc>
        <w:tc>
          <w:tcPr>
            <w:tcW w:w="197" w:type="pct"/>
            <w:vAlign w:val="center"/>
          </w:tcPr>
          <w:p w:rsidR="0097119C" w:rsidRPr="0071592B" w:rsidRDefault="0097119C" w:rsidP="00C46E2D">
            <w:pPr>
              <w:ind w:firstLine="0"/>
              <w:jc w:val="right"/>
            </w:pPr>
            <w:r w:rsidRPr="0071592B">
              <w:t>5</w:t>
            </w:r>
          </w:p>
        </w:tc>
        <w:tc>
          <w:tcPr>
            <w:tcW w:w="330" w:type="pct"/>
            <w:vAlign w:val="center"/>
          </w:tcPr>
          <w:p w:rsidR="0097119C" w:rsidRPr="0071592B" w:rsidRDefault="0097119C" w:rsidP="00C46E2D">
            <w:pPr>
              <w:ind w:firstLine="0"/>
              <w:jc w:val="right"/>
            </w:pPr>
            <w:r w:rsidRPr="0071592B">
              <w:t>12</w:t>
            </w:r>
          </w:p>
        </w:tc>
        <w:tc>
          <w:tcPr>
            <w:tcW w:w="317" w:type="pct"/>
            <w:vAlign w:val="center"/>
          </w:tcPr>
          <w:p w:rsidR="0097119C" w:rsidRPr="0071592B" w:rsidRDefault="0097119C" w:rsidP="00C46E2D">
            <w:pPr>
              <w:ind w:firstLine="0"/>
              <w:jc w:val="right"/>
              <w:rPr>
                <w:lang w:val="en-US"/>
              </w:rPr>
            </w:pPr>
            <w:r w:rsidRPr="0071592B">
              <w:t>11,6</w:t>
            </w:r>
          </w:p>
        </w:tc>
        <w:tc>
          <w:tcPr>
            <w:tcW w:w="198" w:type="pct"/>
            <w:vAlign w:val="center"/>
          </w:tcPr>
          <w:p w:rsidR="0097119C" w:rsidRPr="0071592B" w:rsidRDefault="0097119C" w:rsidP="001D409A">
            <w:pPr>
              <w:ind w:hanging="220"/>
              <w:jc w:val="right"/>
            </w:pPr>
            <w:r w:rsidRPr="0071592B">
              <w:t>4-5</w:t>
            </w:r>
          </w:p>
        </w:tc>
        <w:tc>
          <w:tcPr>
            <w:tcW w:w="330" w:type="pct"/>
            <w:shd w:val="clear" w:color="auto" w:fill="auto"/>
            <w:vAlign w:val="center"/>
          </w:tcPr>
          <w:p w:rsidR="0097119C" w:rsidRPr="0071592B" w:rsidRDefault="0097119C" w:rsidP="00C46E2D">
            <w:pPr>
              <w:ind w:firstLine="0"/>
              <w:jc w:val="right"/>
            </w:pPr>
            <w:r w:rsidRPr="0071592B">
              <w:t>14</w:t>
            </w:r>
          </w:p>
        </w:tc>
        <w:tc>
          <w:tcPr>
            <w:tcW w:w="317" w:type="pct"/>
            <w:shd w:val="clear" w:color="auto" w:fill="auto"/>
            <w:vAlign w:val="center"/>
          </w:tcPr>
          <w:p w:rsidR="0097119C" w:rsidRPr="0071592B" w:rsidRDefault="0097119C" w:rsidP="00C46E2D">
            <w:pPr>
              <w:ind w:firstLine="0"/>
              <w:jc w:val="right"/>
            </w:pPr>
            <w:r w:rsidRPr="0071592B">
              <w:t>14,4</w:t>
            </w:r>
          </w:p>
        </w:tc>
        <w:tc>
          <w:tcPr>
            <w:tcW w:w="198" w:type="pct"/>
            <w:shd w:val="clear" w:color="auto" w:fill="auto"/>
            <w:vAlign w:val="center"/>
          </w:tcPr>
          <w:p w:rsidR="0097119C" w:rsidRPr="0071592B" w:rsidRDefault="0097119C" w:rsidP="00C46E2D">
            <w:pPr>
              <w:ind w:firstLine="0"/>
              <w:jc w:val="right"/>
            </w:pPr>
            <w:r w:rsidRPr="0071592B">
              <w:t>3</w:t>
            </w:r>
          </w:p>
        </w:tc>
      </w:tr>
      <w:tr w:rsidR="004A2BE0" w:rsidRPr="0071592B" w:rsidTr="00641E3A">
        <w:trPr>
          <w:trHeight w:val="279"/>
        </w:trPr>
        <w:tc>
          <w:tcPr>
            <w:tcW w:w="1725" w:type="pct"/>
            <w:vAlign w:val="center"/>
          </w:tcPr>
          <w:p w:rsidR="0097119C" w:rsidRPr="0071592B" w:rsidRDefault="0097119C" w:rsidP="00392C6A">
            <w:pPr>
              <w:ind w:firstLine="0"/>
            </w:pPr>
            <w:proofErr w:type="gramStart"/>
            <w:r w:rsidRPr="0071592B">
              <w:t>аграрная</w:t>
            </w:r>
            <w:proofErr w:type="gramEnd"/>
            <w:r w:rsidRPr="0071592B">
              <w:t xml:space="preserve"> политика и природопользование </w:t>
            </w:r>
          </w:p>
        </w:tc>
        <w:tc>
          <w:tcPr>
            <w:tcW w:w="330" w:type="pct"/>
            <w:vAlign w:val="center"/>
          </w:tcPr>
          <w:p w:rsidR="0097119C" w:rsidRPr="0071592B" w:rsidRDefault="0097119C" w:rsidP="00C46E2D">
            <w:pPr>
              <w:ind w:firstLine="0"/>
              <w:jc w:val="right"/>
            </w:pPr>
            <w:r w:rsidRPr="0071592B">
              <w:t>8</w:t>
            </w:r>
          </w:p>
        </w:tc>
        <w:tc>
          <w:tcPr>
            <w:tcW w:w="263" w:type="pct"/>
            <w:vAlign w:val="center"/>
          </w:tcPr>
          <w:p w:rsidR="0097119C" w:rsidRPr="0071592B" w:rsidRDefault="0097119C" w:rsidP="00C46E2D">
            <w:pPr>
              <w:ind w:firstLine="0"/>
              <w:jc w:val="right"/>
            </w:pPr>
            <w:r w:rsidRPr="0071592B">
              <w:t>8</w:t>
            </w:r>
            <w:r w:rsidR="00FC7B96" w:rsidRPr="0071592B">
              <w:t>,1</w:t>
            </w:r>
          </w:p>
        </w:tc>
        <w:tc>
          <w:tcPr>
            <w:tcW w:w="197" w:type="pct"/>
            <w:vAlign w:val="center"/>
          </w:tcPr>
          <w:p w:rsidR="0097119C" w:rsidRPr="0071592B" w:rsidRDefault="00AA5828" w:rsidP="00C46E2D">
            <w:pPr>
              <w:ind w:firstLine="0"/>
              <w:jc w:val="right"/>
            </w:pPr>
            <w:r w:rsidRPr="0071592B">
              <w:t>6</w:t>
            </w:r>
          </w:p>
        </w:tc>
        <w:tc>
          <w:tcPr>
            <w:tcW w:w="330" w:type="pct"/>
            <w:vAlign w:val="center"/>
          </w:tcPr>
          <w:p w:rsidR="0097119C" w:rsidRPr="0071592B" w:rsidRDefault="0097119C" w:rsidP="00A83BBE">
            <w:pPr>
              <w:ind w:firstLine="0"/>
              <w:jc w:val="right"/>
              <w:rPr>
                <w:lang w:val="en-US"/>
              </w:rPr>
            </w:pPr>
            <w:r w:rsidRPr="0071592B">
              <w:rPr>
                <w:lang w:val="en-US"/>
              </w:rPr>
              <w:t>1</w:t>
            </w:r>
            <w:r w:rsidR="00A83BBE">
              <w:rPr>
                <w:lang w:val="en-US"/>
              </w:rPr>
              <w:t>5</w:t>
            </w:r>
          </w:p>
        </w:tc>
        <w:tc>
          <w:tcPr>
            <w:tcW w:w="269" w:type="pct"/>
            <w:vAlign w:val="center"/>
          </w:tcPr>
          <w:p w:rsidR="0097119C" w:rsidRPr="00D03700" w:rsidRDefault="00D03700" w:rsidP="00C46E2D">
            <w:pPr>
              <w:ind w:firstLine="0"/>
              <w:jc w:val="right"/>
              <w:rPr>
                <w:lang w:val="en-US"/>
              </w:rPr>
            </w:pPr>
            <w:r w:rsidRPr="00D03700">
              <w:t>11,2</w:t>
            </w:r>
          </w:p>
        </w:tc>
        <w:tc>
          <w:tcPr>
            <w:tcW w:w="197" w:type="pct"/>
            <w:vAlign w:val="center"/>
          </w:tcPr>
          <w:p w:rsidR="0097119C" w:rsidRPr="0071592B" w:rsidRDefault="0097119C" w:rsidP="00C46E2D">
            <w:pPr>
              <w:ind w:firstLine="0"/>
              <w:jc w:val="right"/>
            </w:pPr>
            <w:r w:rsidRPr="0071592B">
              <w:t>6</w:t>
            </w:r>
          </w:p>
        </w:tc>
        <w:tc>
          <w:tcPr>
            <w:tcW w:w="330" w:type="pct"/>
            <w:vAlign w:val="center"/>
          </w:tcPr>
          <w:p w:rsidR="0097119C" w:rsidRPr="0071592B" w:rsidRDefault="0097119C" w:rsidP="00C46E2D">
            <w:pPr>
              <w:ind w:firstLine="0"/>
              <w:jc w:val="right"/>
            </w:pPr>
            <w:r w:rsidRPr="0071592B">
              <w:t>9</w:t>
            </w:r>
          </w:p>
        </w:tc>
        <w:tc>
          <w:tcPr>
            <w:tcW w:w="317" w:type="pct"/>
            <w:vAlign w:val="center"/>
          </w:tcPr>
          <w:p w:rsidR="0097119C" w:rsidRPr="0071592B" w:rsidRDefault="0097119C" w:rsidP="00C46E2D">
            <w:pPr>
              <w:ind w:firstLine="0"/>
              <w:jc w:val="right"/>
              <w:rPr>
                <w:lang w:val="en-US"/>
              </w:rPr>
            </w:pPr>
            <w:r w:rsidRPr="0071592B">
              <w:rPr>
                <w:lang w:val="en-US"/>
              </w:rPr>
              <w:t>8</w:t>
            </w:r>
          </w:p>
        </w:tc>
        <w:tc>
          <w:tcPr>
            <w:tcW w:w="198" w:type="pct"/>
            <w:vAlign w:val="center"/>
          </w:tcPr>
          <w:p w:rsidR="0097119C" w:rsidRPr="0071592B" w:rsidRDefault="0097119C" w:rsidP="00C46E2D">
            <w:pPr>
              <w:ind w:firstLine="0"/>
              <w:jc w:val="right"/>
            </w:pPr>
            <w:r w:rsidRPr="0071592B">
              <w:t>6</w:t>
            </w:r>
          </w:p>
        </w:tc>
        <w:tc>
          <w:tcPr>
            <w:tcW w:w="330" w:type="pct"/>
            <w:shd w:val="clear" w:color="auto" w:fill="auto"/>
            <w:vAlign w:val="center"/>
          </w:tcPr>
          <w:p w:rsidR="0097119C" w:rsidRPr="0071592B" w:rsidRDefault="0097119C" w:rsidP="00C46E2D">
            <w:pPr>
              <w:ind w:firstLine="0"/>
              <w:jc w:val="right"/>
            </w:pPr>
            <w:r w:rsidRPr="0071592B">
              <w:t>3</w:t>
            </w:r>
          </w:p>
        </w:tc>
        <w:tc>
          <w:tcPr>
            <w:tcW w:w="317" w:type="pct"/>
            <w:shd w:val="clear" w:color="auto" w:fill="auto"/>
            <w:vAlign w:val="center"/>
          </w:tcPr>
          <w:p w:rsidR="0097119C" w:rsidRPr="0071592B" w:rsidRDefault="0097119C" w:rsidP="00C46E2D">
            <w:pPr>
              <w:ind w:firstLine="0"/>
              <w:jc w:val="right"/>
            </w:pPr>
            <w:r w:rsidRPr="0071592B">
              <w:t>3,1</w:t>
            </w:r>
          </w:p>
        </w:tc>
        <w:tc>
          <w:tcPr>
            <w:tcW w:w="198" w:type="pct"/>
            <w:shd w:val="clear" w:color="auto" w:fill="auto"/>
            <w:vAlign w:val="center"/>
          </w:tcPr>
          <w:p w:rsidR="0097119C" w:rsidRPr="0071592B" w:rsidRDefault="0097119C" w:rsidP="00C46E2D">
            <w:pPr>
              <w:ind w:firstLine="0"/>
              <w:jc w:val="right"/>
            </w:pPr>
            <w:r w:rsidRPr="0071592B">
              <w:t>7</w:t>
            </w:r>
          </w:p>
        </w:tc>
      </w:tr>
      <w:tr w:rsidR="004A2BE0" w:rsidRPr="0071592B" w:rsidTr="00641E3A">
        <w:trPr>
          <w:trHeight w:val="390"/>
        </w:trPr>
        <w:tc>
          <w:tcPr>
            <w:tcW w:w="1725" w:type="pct"/>
            <w:vAlign w:val="center"/>
          </w:tcPr>
          <w:p w:rsidR="0097119C" w:rsidRPr="0071592B" w:rsidRDefault="0097119C" w:rsidP="00392C6A">
            <w:pPr>
              <w:ind w:firstLine="0"/>
            </w:pPr>
            <w:proofErr w:type="gramStart"/>
            <w:r w:rsidRPr="0071592B">
              <w:t>здравоохранение</w:t>
            </w:r>
            <w:proofErr w:type="gramEnd"/>
            <w:r w:rsidRPr="0071592B">
              <w:t xml:space="preserve"> и наука</w:t>
            </w:r>
          </w:p>
        </w:tc>
        <w:tc>
          <w:tcPr>
            <w:tcW w:w="330" w:type="pct"/>
            <w:vAlign w:val="center"/>
          </w:tcPr>
          <w:p w:rsidR="0097119C" w:rsidRPr="0071592B" w:rsidRDefault="0097119C" w:rsidP="00C46E2D">
            <w:pPr>
              <w:ind w:firstLine="0"/>
              <w:jc w:val="right"/>
            </w:pPr>
            <w:r w:rsidRPr="0071592B">
              <w:t>3</w:t>
            </w:r>
          </w:p>
        </w:tc>
        <w:tc>
          <w:tcPr>
            <w:tcW w:w="263" w:type="pct"/>
            <w:vAlign w:val="center"/>
          </w:tcPr>
          <w:p w:rsidR="0097119C" w:rsidRPr="0071592B" w:rsidRDefault="0097119C" w:rsidP="00C46E2D">
            <w:pPr>
              <w:ind w:firstLine="0"/>
              <w:jc w:val="right"/>
            </w:pPr>
            <w:r w:rsidRPr="0071592B">
              <w:t>3</w:t>
            </w:r>
          </w:p>
        </w:tc>
        <w:tc>
          <w:tcPr>
            <w:tcW w:w="197" w:type="pct"/>
            <w:vAlign w:val="center"/>
          </w:tcPr>
          <w:p w:rsidR="0097119C" w:rsidRPr="0071592B" w:rsidRDefault="00AA5828" w:rsidP="00C46E2D">
            <w:pPr>
              <w:ind w:firstLine="0"/>
              <w:jc w:val="right"/>
            </w:pPr>
            <w:r w:rsidRPr="0071592B">
              <w:t>7</w:t>
            </w:r>
          </w:p>
        </w:tc>
        <w:tc>
          <w:tcPr>
            <w:tcW w:w="330" w:type="pct"/>
            <w:vAlign w:val="center"/>
          </w:tcPr>
          <w:p w:rsidR="0097119C" w:rsidRPr="0071592B" w:rsidRDefault="0097119C" w:rsidP="00C46E2D">
            <w:pPr>
              <w:ind w:firstLine="0"/>
              <w:jc w:val="right"/>
              <w:rPr>
                <w:lang w:val="en-US"/>
              </w:rPr>
            </w:pPr>
            <w:r w:rsidRPr="0071592B">
              <w:rPr>
                <w:lang w:val="en-US"/>
              </w:rPr>
              <w:t>2</w:t>
            </w:r>
          </w:p>
        </w:tc>
        <w:tc>
          <w:tcPr>
            <w:tcW w:w="269" w:type="pct"/>
            <w:vAlign w:val="center"/>
          </w:tcPr>
          <w:p w:rsidR="0097119C" w:rsidRPr="00D03700" w:rsidRDefault="00D03700" w:rsidP="00C46E2D">
            <w:pPr>
              <w:ind w:firstLine="0"/>
              <w:jc w:val="right"/>
              <w:rPr>
                <w:lang w:val="en-US"/>
              </w:rPr>
            </w:pPr>
            <w:r w:rsidRPr="00D03700">
              <w:t>1,5</w:t>
            </w:r>
          </w:p>
        </w:tc>
        <w:tc>
          <w:tcPr>
            <w:tcW w:w="197" w:type="pct"/>
            <w:vAlign w:val="center"/>
          </w:tcPr>
          <w:p w:rsidR="0097119C" w:rsidRPr="0071592B" w:rsidRDefault="0097119C" w:rsidP="00C46E2D">
            <w:pPr>
              <w:ind w:firstLine="0"/>
              <w:jc w:val="right"/>
            </w:pPr>
            <w:r w:rsidRPr="0071592B">
              <w:t>7</w:t>
            </w:r>
          </w:p>
        </w:tc>
        <w:tc>
          <w:tcPr>
            <w:tcW w:w="330" w:type="pct"/>
            <w:vAlign w:val="center"/>
          </w:tcPr>
          <w:p w:rsidR="0097119C" w:rsidRPr="0071592B" w:rsidRDefault="0097119C" w:rsidP="00C46E2D">
            <w:pPr>
              <w:ind w:firstLine="0"/>
              <w:jc w:val="right"/>
            </w:pPr>
            <w:r w:rsidRPr="0071592B">
              <w:t>4</w:t>
            </w:r>
          </w:p>
        </w:tc>
        <w:tc>
          <w:tcPr>
            <w:tcW w:w="317" w:type="pct"/>
            <w:vAlign w:val="center"/>
          </w:tcPr>
          <w:p w:rsidR="0097119C" w:rsidRPr="0071592B" w:rsidRDefault="0097119C" w:rsidP="00C46E2D">
            <w:pPr>
              <w:ind w:firstLine="0"/>
              <w:jc w:val="right"/>
              <w:rPr>
                <w:lang w:val="en-US"/>
              </w:rPr>
            </w:pPr>
            <w:r w:rsidRPr="0071592B">
              <w:rPr>
                <w:lang w:val="en-US"/>
              </w:rPr>
              <w:t>2,9</w:t>
            </w:r>
          </w:p>
        </w:tc>
        <w:tc>
          <w:tcPr>
            <w:tcW w:w="198" w:type="pct"/>
            <w:vAlign w:val="center"/>
          </w:tcPr>
          <w:p w:rsidR="0097119C" w:rsidRPr="0071592B" w:rsidRDefault="0097119C" w:rsidP="00C46E2D">
            <w:pPr>
              <w:ind w:firstLine="0"/>
              <w:jc w:val="right"/>
            </w:pPr>
            <w:r w:rsidRPr="0071592B">
              <w:t>7</w:t>
            </w:r>
          </w:p>
        </w:tc>
        <w:tc>
          <w:tcPr>
            <w:tcW w:w="330" w:type="pct"/>
            <w:shd w:val="clear" w:color="auto" w:fill="auto"/>
            <w:vAlign w:val="center"/>
          </w:tcPr>
          <w:p w:rsidR="0097119C" w:rsidRPr="0071592B" w:rsidRDefault="0097119C" w:rsidP="00C46E2D">
            <w:pPr>
              <w:ind w:firstLine="0"/>
              <w:jc w:val="right"/>
            </w:pPr>
            <w:r w:rsidRPr="0071592B">
              <w:t>8</w:t>
            </w:r>
          </w:p>
        </w:tc>
        <w:tc>
          <w:tcPr>
            <w:tcW w:w="317" w:type="pct"/>
            <w:shd w:val="clear" w:color="auto" w:fill="auto"/>
            <w:vAlign w:val="center"/>
          </w:tcPr>
          <w:p w:rsidR="0097119C" w:rsidRPr="0071592B" w:rsidRDefault="0097119C" w:rsidP="00C46E2D">
            <w:pPr>
              <w:ind w:firstLine="0"/>
              <w:jc w:val="right"/>
            </w:pPr>
            <w:r w:rsidRPr="0071592B">
              <w:t>8,2</w:t>
            </w:r>
          </w:p>
        </w:tc>
        <w:tc>
          <w:tcPr>
            <w:tcW w:w="198" w:type="pct"/>
            <w:shd w:val="clear" w:color="auto" w:fill="auto"/>
            <w:vAlign w:val="center"/>
          </w:tcPr>
          <w:p w:rsidR="0097119C" w:rsidRPr="0071592B" w:rsidRDefault="0097119C" w:rsidP="00C46E2D">
            <w:pPr>
              <w:ind w:firstLine="0"/>
              <w:jc w:val="right"/>
            </w:pPr>
            <w:r w:rsidRPr="0071592B">
              <w:t>6</w:t>
            </w:r>
          </w:p>
        </w:tc>
      </w:tr>
      <w:tr w:rsidR="004A2BE0" w:rsidRPr="0071592B" w:rsidTr="00641E3A">
        <w:trPr>
          <w:trHeight w:val="300"/>
        </w:trPr>
        <w:tc>
          <w:tcPr>
            <w:tcW w:w="1725" w:type="pct"/>
            <w:tcBorders>
              <w:top w:val="single" w:sz="4" w:space="0" w:color="auto"/>
              <w:left w:val="single" w:sz="4" w:space="0" w:color="auto"/>
              <w:bottom w:val="single" w:sz="4" w:space="0" w:color="auto"/>
              <w:right w:val="single" w:sz="4" w:space="0" w:color="auto"/>
            </w:tcBorders>
            <w:vAlign w:val="center"/>
          </w:tcPr>
          <w:p w:rsidR="0097119C" w:rsidRPr="0071592B" w:rsidRDefault="0097119C" w:rsidP="00392C6A">
            <w:pPr>
              <w:ind w:firstLine="0"/>
            </w:pPr>
            <w:r w:rsidRPr="0071592B">
              <w:t xml:space="preserve">Всего </w:t>
            </w:r>
          </w:p>
        </w:tc>
        <w:tc>
          <w:tcPr>
            <w:tcW w:w="330" w:type="pct"/>
            <w:tcBorders>
              <w:top w:val="single" w:sz="4" w:space="0" w:color="auto"/>
              <w:left w:val="single" w:sz="4" w:space="0" w:color="auto"/>
              <w:bottom w:val="single" w:sz="4" w:space="0" w:color="auto"/>
              <w:right w:val="single" w:sz="4" w:space="0" w:color="auto"/>
            </w:tcBorders>
            <w:vAlign w:val="center"/>
          </w:tcPr>
          <w:p w:rsidR="0097119C" w:rsidRPr="0071592B" w:rsidRDefault="0097119C" w:rsidP="00C46E2D">
            <w:pPr>
              <w:ind w:firstLine="0"/>
              <w:jc w:val="right"/>
              <w:rPr>
                <w:highlight w:val="yellow"/>
              </w:rPr>
            </w:pPr>
            <w:r w:rsidRPr="0071592B">
              <w:t>99</w:t>
            </w:r>
          </w:p>
        </w:tc>
        <w:tc>
          <w:tcPr>
            <w:tcW w:w="263" w:type="pct"/>
            <w:tcBorders>
              <w:top w:val="single" w:sz="4" w:space="0" w:color="auto"/>
              <w:left w:val="single" w:sz="4" w:space="0" w:color="auto"/>
              <w:bottom w:val="single" w:sz="4" w:space="0" w:color="auto"/>
              <w:right w:val="single" w:sz="4" w:space="0" w:color="auto"/>
            </w:tcBorders>
            <w:vAlign w:val="center"/>
          </w:tcPr>
          <w:p w:rsidR="0097119C" w:rsidRPr="0071592B" w:rsidRDefault="0097119C" w:rsidP="00C46E2D">
            <w:pPr>
              <w:ind w:firstLine="0"/>
              <w:jc w:val="right"/>
            </w:pPr>
          </w:p>
        </w:tc>
        <w:tc>
          <w:tcPr>
            <w:tcW w:w="197" w:type="pct"/>
            <w:tcBorders>
              <w:top w:val="single" w:sz="4" w:space="0" w:color="auto"/>
              <w:left w:val="single" w:sz="4" w:space="0" w:color="auto"/>
              <w:bottom w:val="single" w:sz="4" w:space="0" w:color="auto"/>
              <w:right w:val="single" w:sz="4" w:space="0" w:color="auto"/>
            </w:tcBorders>
            <w:vAlign w:val="center"/>
          </w:tcPr>
          <w:p w:rsidR="0097119C" w:rsidRPr="0071592B" w:rsidRDefault="0097119C" w:rsidP="00C46E2D">
            <w:pPr>
              <w:ind w:firstLine="0"/>
              <w:jc w:val="right"/>
            </w:pPr>
          </w:p>
        </w:tc>
        <w:tc>
          <w:tcPr>
            <w:tcW w:w="330" w:type="pct"/>
            <w:tcBorders>
              <w:top w:val="single" w:sz="4" w:space="0" w:color="auto"/>
              <w:left w:val="single" w:sz="4" w:space="0" w:color="auto"/>
              <w:bottom w:val="single" w:sz="4" w:space="0" w:color="auto"/>
              <w:right w:val="single" w:sz="4" w:space="0" w:color="auto"/>
            </w:tcBorders>
            <w:vAlign w:val="center"/>
          </w:tcPr>
          <w:p w:rsidR="0097119C" w:rsidRPr="0071592B" w:rsidRDefault="0097119C" w:rsidP="008966BD">
            <w:pPr>
              <w:ind w:firstLine="0"/>
              <w:jc w:val="right"/>
              <w:rPr>
                <w:highlight w:val="yellow"/>
                <w:lang w:val="en-US"/>
              </w:rPr>
            </w:pPr>
            <w:r w:rsidRPr="0071592B">
              <w:t>133</w:t>
            </w:r>
          </w:p>
        </w:tc>
        <w:tc>
          <w:tcPr>
            <w:tcW w:w="269" w:type="pct"/>
            <w:tcBorders>
              <w:top w:val="single" w:sz="4" w:space="0" w:color="auto"/>
              <w:left w:val="single" w:sz="4" w:space="0" w:color="auto"/>
              <w:bottom w:val="single" w:sz="4" w:space="0" w:color="auto"/>
              <w:right w:val="single" w:sz="4" w:space="0" w:color="auto"/>
            </w:tcBorders>
            <w:vAlign w:val="center"/>
          </w:tcPr>
          <w:p w:rsidR="0097119C" w:rsidRPr="00D03700" w:rsidRDefault="0097119C" w:rsidP="00C46E2D">
            <w:pPr>
              <w:ind w:firstLine="0"/>
              <w:jc w:val="right"/>
            </w:pPr>
          </w:p>
        </w:tc>
        <w:tc>
          <w:tcPr>
            <w:tcW w:w="197" w:type="pct"/>
            <w:tcBorders>
              <w:top w:val="single" w:sz="4" w:space="0" w:color="auto"/>
              <w:left w:val="single" w:sz="4" w:space="0" w:color="auto"/>
              <w:bottom w:val="single" w:sz="4" w:space="0" w:color="auto"/>
              <w:right w:val="single" w:sz="4" w:space="0" w:color="auto"/>
            </w:tcBorders>
            <w:vAlign w:val="center"/>
          </w:tcPr>
          <w:p w:rsidR="0097119C" w:rsidRPr="0071592B" w:rsidRDefault="0097119C" w:rsidP="00C46E2D">
            <w:pPr>
              <w:ind w:firstLine="0"/>
              <w:jc w:val="right"/>
            </w:pPr>
          </w:p>
        </w:tc>
        <w:tc>
          <w:tcPr>
            <w:tcW w:w="330" w:type="pct"/>
            <w:tcBorders>
              <w:top w:val="single" w:sz="4" w:space="0" w:color="auto"/>
              <w:left w:val="single" w:sz="4" w:space="0" w:color="auto"/>
              <w:bottom w:val="single" w:sz="4" w:space="0" w:color="auto"/>
              <w:right w:val="single" w:sz="4" w:space="0" w:color="auto"/>
            </w:tcBorders>
            <w:vAlign w:val="center"/>
          </w:tcPr>
          <w:p w:rsidR="0097119C" w:rsidRPr="0071592B" w:rsidRDefault="0097119C" w:rsidP="00C46E2D">
            <w:pPr>
              <w:ind w:firstLine="0"/>
              <w:jc w:val="right"/>
            </w:pPr>
            <w:r w:rsidRPr="0071592B">
              <w:t>103</w:t>
            </w:r>
          </w:p>
        </w:tc>
        <w:tc>
          <w:tcPr>
            <w:tcW w:w="317" w:type="pct"/>
            <w:tcBorders>
              <w:top w:val="single" w:sz="4" w:space="0" w:color="auto"/>
              <w:left w:val="single" w:sz="4" w:space="0" w:color="auto"/>
              <w:bottom w:val="single" w:sz="4" w:space="0" w:color="auto"/>
              <w:right w:val="single" w:sz="4" w:space="0" w:color="auto"/>
            </w:tcBorders>
            <w:vAlign w:val="center"/>
          </w:tcPr>
          <w:p w:rsidR="0097119C" w:rsidRPr="0071592B" w:rsidRDefault="0097119C" w:rsidP="00C46E2D">
            <w:pPr>
              <w:ind w:firstLine="0"/>
              <w:jc w:val="right"/>
            </w:pPr>
          </w:p>
        </w:tc>
        <w:tc>
          <w:tcPr>
            <w:tcW w:w="198" w:type="pct"/>
            <w:tcBorders>
              <w:top w:val="single" w:sz="4" w:space="0" w:color="auto"/>
              <w:left w:val="single" w:sz="4" w:space="0" w:color="auto"/>
              <w:bottom w:val="single" w:sz="4" w:space="0" w:color="auto"/>
              <w:right w:val="single" w:sz="4" w:space="0" w:color="auto"/>
            </w:tcBorders>
            <w:vAlign w:val="center"/>
          </w:tcPr>
          <w:p w:rsidR="0097119C" w:rsidRPr="0071592B" w:rsidRDefault="0097119C" w:rsidP="00C46E2D">
            <w:pPr>
              <w:ind w:firstLine="0"/>
              <w:jc w:val="right"/>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97119C" w:rsidRPr="0071592B" w:rsidRDefault="0097119C" w:rsidP="00C46E2D">
            <w:pPr>
              <w:ind w:firstLine="0"/>
              <w:jc w:val="right"/>
            </w:pPr>
            <w:r w:rsidRPr="0071592B">
              <w:t>97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97119C" w:rsidRPr="0071592B" w:rsidRDefault="0097119C" w:rsidP="00C46E2D">
            <w:pPr>
              <w:ind w:firstLine="0"/>
              <w:jc w:val="right"/>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97119C" w:rsidRPr="0071592B" w:rsidRDefault="0097119C" w:rsidP="00C46E2D">
            <w:pPr>
              <w:ind w:firstLine="0"/>
              <w:jc w:val="right"/>
            </w:pPr>
          </w:p>
        </w:tc>
      </w:tr>
    </w:tbl>
    <w:p w:rsidR="001F6C96" w:rsidRDefault="001F6C96" w:rsidP="004A2BE0">
      <w:r>
        <w:br w:type="page"/>
      </w:r>
    </w:p>
    <w:p w:rsidR="00C532F5" w:rsidRPr="00E86284" w:rsidRDefault="00C532F5" w:rsidP="0079672D">
      <w:pPr>
        <w:jc w:val="right"/>
      </w:pPr>
      <w:r w:rsidRPr="00E86284">
        <w:lastRenderedPageBreak/>
        <w:t>Таблица 3</w:t>
      </w:r>
    </w:p>
    <w:p w:rsidR="00877A1D" w:rsidRPr="00F90679" w:rsidRDefault="00877A1D" w:rsidP="004A2BE0"/>
    <w:p w:rsidR="00C532F5" w:rsidRPr="001F1875" w:rsidRDefault="00C532F5" w:rsidP="006C5FDF">
      <w:pPr>
        <w:ind w:firstLine="0"/>
        <w:jc w:val="center"/>
      </w:pPr>
      <w:r w:rsidRPr="001F1875">
        <w:t xml:space="preserve">Количество и структура принятых законов Алтайского края по предметам ведения постоянных комитетов </w:t>
      </w:r>
      <w:r w:rsidRPr="001F1875">
        <w:br/>
        <w:t>Алтайского краевого Законодательного Собрания в 201</w:t>
      </w:r>
      <w:r w:rsidR="007708C2" w:rsidRPr="001F1875">
        <w:t>6</w:t>
      </w:r>
      <w:r w:rsidRPr="001F1875">
        <w:t xml:space="preserve"> году</w:t>
      </w:r>
      <w:r w:rsidR="00D84CE0" w:rsidRPr="001F1875">
        <w:t xml:space="preserve"> </w:t>
      </w:r>
      <w:r w:rsidR="00013775" w:rsidRPr="001F1875">
        <w:t>(в сравнении с предыдущими периодами)</w:t>
      </w:r>
    </w:p>
    <w:p w:rsidR="00C532F5" w:rsidRPr="007929FC" w:rsidRDefault="00C532F5" w:rsidP="006C5FDF">
      <w:pPr>
        <w:ind w:firstLine="0"/>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93"/>
        <w:gridCol w:w="569"/>
        <w:gridCol w:w="517"/>
        <w:gridCol w:w="835"/>
        <w:gridCol w:w="625"/>
        <w:gridCol w:w="671"/>
        <w:gridCol w:w="604"/>
        <w:gridCol w:w="846"/>
        <w:gridCol w:w="893"/>
        <w:gridCol w:w="630"/>
        <w:gridCol w:w="455"/>
        <w:gridCol w:w="867"/>
        <w:gridCol w:w="709"/>
        <w:gridCol w:w="572"/>
        <w:gridCol w:w="455"/>
        <w:gridCol w:w="809"/>
        <w:gridCol w:w="844"/>
      </w:tblGrid>
      <w:tr w:rsidR="00C46E2D" w:rsidRPr="00C46E2D" w:rsidTr="00641E3A">
        <w:tc>
          <w:tcPr>
            <w:tcW w:w="1265" w:type="pct"/>
            <w:vMerge w:val="restart"/>
            <w:vAlign w:val="center"/>
          </w:tcPr>
          <w:p w:rsidR="00270488" w:rsidRPr="00C46E2D" w:rsidRDefault="00270488" w:rsidP="00892F0B">
            <w:pPr>
              <w:ind w:firstLine="0"/>
              <w:jc w:val="center"/>
              <w:rPr>
                <w:sz w:val="24"/>
                <w:szCs w:val="24"/>
              </w:rPr>
            </w:pPr>
            <w:r w:rsidRPr="00C46E2D">
              <w:rPr>
                <w:sz w:val="24"/>
                <w:szCs w:val="24"/>
              </w:rPr>
              <w:t xml:space="preserve">Предметы ведения </w:t>
            </w:r>
            <w:r w:rsidR="00892F0B" w:rsidRPr="00C46E2D">
              <w:rPr>
                <w:sz w:val="24"/>
                <w:szCs w:val="24"/>
              </w:rPr>
              <w:br/>
            </w:r>
            <w:r w:rsidRPr="00C46E2D">
              <w:rPr>
                <w:sz w:val="24"/>
                <w:szCs w:val="24"/>
              </w:rPr>
              <w:t>постоянных комитетов</w:t>
            </w:r>
          </w:p>
        </w:tc>
        <w:tc>
          <w:tcPr>
            <w:tcW w:w="872" w:type="pct"/>
            <w:gridSpan w:val="4"/>
          </w:tcPr>
          <w:p w:rsidR="00270488" w:rsidRPr="00C46E2D" w:rsidRDefault="00270488" w:rsidP="00892F0B">
            <w:pPr>
              <w:ind w:firstLine="0"/>
              <w:jc w:val="center"/>
              <w:rPr>
                <w:sz w:val="24"/>
                <w:szCs w:val="24"/>
              </w:rPr>
            </w:pPr>
            <w:r w:rsidRPr="00C46E2D">
              <w:rPr>
                <w:sz w:val="24"/>
                <w:szCs w:val="24"/>
              </w:rPr>
              <w:t>201</w:t>
            </w:r>
            <w:r w:rsidR="00FC7B96" w:rsidRPr="00C46E2D">
              <w:rPr>
                <w:sz w:val="24"/>
                <w:szCs w:val="24"/>
              </w:rPr>
              <w:t>6</w:t>
            </w:r>
            <w:r w:rsidRPr="00C46E2D">
              <w:rPr>
                <w:sz w:val="24"/>
                <w:szCs w:val="24"/>
              </w:rPr>
              <w:t xml:space="preserve"> год</w:t>
            </w:r>
          </w:p>
        </w:tc>
        <w:tc>
          <w:tcPr>
            <w:tcW w:w="1033" w:type="pct"/>
            <w:gridSpan w:val="4"/>
          </w:tcPr>
          <w:p w:rsidR="00270488" w:rsidRPr="00A83BBE" w:rsidRDefault="00270488" w:rsidP="00892F0B">
            <w:pPr>
              <w:ind w:firstLine="0"/>
              <w:jc w:val="center"/>
              <w:rPr>
                <w:sz w:val="24"/>
                <w:szCs w:val="24"/>
              </w:rPr>
            </w:pPr>
            <w:r w:rsidRPr="00A83BBE">
              <w:rPr>
                <w:sz w:val="24"/>
                <w:szCs w:val="24"/>
              </w:rPr>
              <w:t>201</w:t>
            </w:r>
            <w:r w:rsidR="00FC7B96" w:rsidRPr="00A83BBE">
              <w:rPr>
                <w:sz w:val="24"/>
                <w:szCs w:val="24"/>
              </w:rPr>
              <w:t>5</w:t>
            </w:r>
            <w:r w:rsidRPr="00A83BBE">
              <w:rPr>
                <w:sz w:val="24"/>
                <w:szCs w:val="24"/>
              </w:rPr>
              <w:t xml:space="preserve"> год</w:t>
            </w:r>
          </w:p>
        </w:tc>
        <w:tc>
          <w:tcPr>
            <w:tcW w:w="912" w:type="pct"/>
            <w:gridSpan w:val="4"/>
          </w:tcPr>
          <w:p w:rsidR="00270488" w:rsidRPr="00C46E2D" w:rsidRDefault="00270488" w:rsidP="00892F0B">
            <w:pPr>
              <w:ind w:firstLine="0"/>
              <w:jc w:val="center"/>
              <w:rPr>
                <w:sz w:val="24"/>
                <w:szCs w:val="24"/>
              </w:rPr>
            </w:pPr>
            <w:r w:rsidRPr="00C46E2D">
              <w:rPr>
                <w:sz w:val="24"/>
                <w:szCs w:val="24"/>
              </w:rPr>
              <w:t>201</w:t>
            </w:r>
            <w:r w:rsidR="00FC7B96" w:rsidRPr="00C46E2D">
              <w:rPr>
                <w:sz w:val="24"/>
                <w:szCs w:val="24"/>
              </w:rPr>
              <w:t>4</w:t>
            </w:r>
            <w:r w:rsidRPr="00C46E2D">
              <w:rPr>
                <w:sz w:val="24"/>
                <w:szCs w:val="24"/>
              </w:rPr>
              <w:t xml:space="preserve"> год</w:t>
            </w:r>
          </w:p>
        </w:tc>
        <w:tc>
          <w:tcPr>
            <w:tcW w:w="918" w:type="pct"/>
            <w:gridSpan w:val="4"/>
          </w:tcPr>
          <w:p w:rsidR="00270488" w:rsidRPr="00C46E2D" w:rsidRDefault="00270488" w:rsidP="00892F0B">
            <w:pPr>
              <w:ind w:firstLine="0"/>
              <w:jc w:val="center"/>
              <w:rPr>
                <w:sz w:val="24"/>
                <w:szCs w:val="24"/>
              </w:rPr>
            </w:pPr>
            <w:r w:rsidRPr="00C46E2D">
              <w:rPr>
                <w:sz w:val="24"/>
                <w:szCs w:val="24"/>
              </w:rPr>
              <w:t>201</w:t>
            </w:r>
            <w:r w:rsidR="00FC7B96" w:rsidRPr="00C46E2D">
              <w:rPr>
                <w:sz w:val="24"/>
                <w:szCs w:val="24"/>
              </w:rPr>
              <w:t>3</w:t>
            </w:r>
            <w:r w:rsidRPr="00C46E2D">
              <w:rPr>
                <w:sz w:val="24"/>
                <w:szCs w:val="24"/>
              </w:rPr>
              <w:t xml:space="preserve"> год</w:t>
            </w:r>
          </w:p>
        </w:tc>
      </w:tr>
      <w:tr w:rsidR="00C46E2D" w:rsidRPr="00C46E2D" w:rsidTr="00641E3A">
        <w:trPr>
          <w:cantSplit/>
          <w:trHeight w:val="2073"/>
        </w:trPr>
        <w:tc>
          <w:tcPr>
            <w:tcW w:w="1265" w:type="pct"/>
            <w:vMerge/>
          </w:tcPr>
          <w:p w:rsidR="00270488" w:rsidRPr="00C46E2D" w:rsidRDefault="00270488" w:rsidP="00892F0B">
            <w:pPr>
              <w:ind w:firstLine="0"/>
              <w:rPr>
                <w:sz w:val="24"/>
                <w:szCs w:val="24"/>
              </w:rPr>
            </w:pPr>
          </w:p>
        </w:tc>
        <w:tc>
          <w:tcPr>
            <w:tcW w:w="195" w:type="pct"/>
            <w:textDirection w:val="btLr"/>
            <w:vAlign w:val="center"/>
          </w:tcPr>
          <w:p w:rsidR="00270488" w:rsidRPr="00C46E2D" w:rsidRDefault="00270488" w:rsidP="00892F0B">
            <w:pPr>
              <w:spacing w:line="192" w:lineRule="auto"/>
              <w:ind w:firstLine="0"/>
              <w:jc w:val="center"/>
              <w:rPr>
                <w:sz w:val="24"/>
                <w:szCs w:val="24"/>
              </w:rPr>
            </w:pPr>
            <w:r w:rsidRPr="00C46E2D">
              <w:rPr>
                <w:sz w:val="24"/>
                <w:szCs w:val="24"/>
              </w:rPr>
              <w:t>Всего</w:t>
            </w:r>
          </w:p>
        </w:tc>
        <w:tc>
          <w:tcPr>
            <w:tcW w:w="177" w:type="pct"/>
            <w:textDirection w:val="btLr"/>
            <w:vAlign w:val="center"/>
          </w:tcPr>
          <w:p w:rsidR="00270488" w:rsidRPr="00C46E2D" w:rsidRDefault="00270488" w:rsidP="00892F0B">
            <w:pPr>
              <w:spacing w:line="192" w:lineRule="auto"/>
              <w:ind w:firstLine="0"/>
              <w:jc w:val="center"/>
              <w:rPr>
                <w:sz w:val="24"/>
                <w:szCs w:val="24"/>
              </w:rPr>
            </w:pPr>
            <w:proofErr w:type="gramStart"/>
            <w:r w:rsidRPr="00C46E2D">
              <w:rPr>
                <w:sz w:val="24"/>
                <w:szCs w:val="24"/>
              </w:rPr>
              <w:t>новые</w:t>
            </w:r>
            <w:proofErr w:type="gramEnd"/>
          </w:p>
        </w:tc>
        <w:tc>
          <w:tcPr>
            <w:tcW w:w="286" w:type="pct"/>
            <w:textDirection w:val="btLr"/>
            <w:vAlign w:val="center"/>
          </w:tcPr>
          <w:p w:rsidR="00270488" w:rsidRPr="00C46E2D" w:rsidRDefault="00270488" w:rsidP="00892F0B">
            <w:pPr>
              <w:spacing w:line="192" w:lineRule="auto"/>
              <w:ind w:firstLine="0"/>
              <w:jc w:val="center"/>
              <w:rPr>
                <w:sz w:val="24"/>
                <w:szCs w:val="24"/>
              </w:rPr>
            </w:pPr>
            <w:proofErr w:type="gramStart"/>
            <w:r w:rsidRPr="00C46E2D">
              <w:rPr>
                <w:sz w:val="24"/>
                <w:szCs w:val="24"/>
              </w:rPr>
              <w:t>о</w:t>
            </w:r>
            <w:proofErr w:type="gramEnd"/>
            <w:r w:rsidRPr="00C46E2D">
              <w:rPr>
                <w:sz w:val="24"/>
                <w:szCs w:val="24"/>
              </w:rPr>
              <w:t xml:space="preserve"> внесении </w:t>
            </w:r>
            <w:r w:rsidRPr="00C46E2D">
              <w:rPr>
                <w:sz w:val="24"/>
                <w:szCs w:val="24"/>
              </w:rPr>
              <w:br/>
              <w:t xml:space="preserve">изменений в </w:t>
            </w:r>
            <w:r w:rsidRPr="00C46E2D">
              <w:rPr>
                <w:sz w:val="24"/>
                <w:szCs w:val="24"/>
              </w:rPr>
              <w:br/>
              <w:t>действующие</w:t>
            </w:r>
          </w:p>
        </w:tc>
        <w:tc>
          <w:tcPr>
            <w:tcW w:w="214" w:type="pct"/>
            <w:textDirection w:val="btLr"/>
            <w:vAlign w:val="center"/>
          </w:tcPr>
          <w:p w:rsidR="00270488" w:rsidRPr="00C46E2D" w:rsidRDefault="00270488" w:rsidP="00892F0B">
            <w:pPr>
              <w:spacing w:line="192" w:lineRule="auto"/>
              <w:ind w:firstLine="0"/>
              <w:jc w:val="center"/>
              <w:rPr>
                <w:sz w:val="24"/>
                <w:szCs w:val="24"/>
              </w:rPr>
            </w:pPr>
            <w:proofErr w:type="gramStart"/>
            <w:r w:rsidRPr="00C46E2D">
              <w:rPr>
                <w:sz w:val="24"/>
                <w:szCs w:val="24"/>
              </w:rPr>
              <w:t>о</w:t>
            </w:r>
            <w:proofErr w:type="gramEnd"/>
            <w:r w:rsidRPr="00C46E2D">
              <w:rPr>
                <w:sz w:val="24"/>
                <w:szCs w:val="24"/>
              </w:rPr>
              <w:t xml:space="preserve"> признании </w:t>
            </w:r>
            <w:r w:rsidRPr="00C46E2D">
              <w:rPr>
                <w:sz w:val="24"/>
                <w:szCs w:val="24"/>
              </w:rPr>
              <w:br/>
              <w:t>утратившими силу</w:t>
            </w:r>
          </w:p>
        </w:tc>
        <w:tc>
          <w:tcPr>
            <w:tcW w:w="230" w:type="pct"/>
            <w:textDirection w:val="btLr"/>
            <w:vAlign w:val="center"/>
          </w:tcPr>
          <w:p w:rsidR="00270488" w:rsidRPr="00A83BBE" w:rsidRDefault="00270488" w:rsidP="00892F0B">
            <w:pPr>
              <w:spacing w:line="192" w:lineRule="auto"/>
              <w:ind w:firstLine="0"/>
              <w:jc w:val="center"/>
              <w:rPr>
                <w:sz w:val="24"/>
                <w:szCs w:val="24"/>
              </w:rPr>
            </w:pPr>
            <w:r w:rsidRPr="00A83BBE">
              <w:rPr>
                <w:sz w:val="24"/>
                <w:szCs w:val="24"/>
              </w:rPr>
              <w:t>Всего</w:t>
            </w:r>
          </w:p>
        </w:tc>
        <w:tc>
          <w:tcPr>
            <w:tcW w:w="207" w:type="pct"/>
            <w:textDirection w:val="btLr"/>
            <w:vAlign w:val="center"/>
          </w:tcPr>
          <w:p w:rsidR="00270488" w:rsidRPr="00A83BBE" w:rsidRDefault="00270488" w:rsidP="00892F0B">
            <w:pPr>
              <w:spacing w:line="192" w:lineRule="auto"/>
              <w:ind w:firstLine="0"/>
              <w:jc w:val="center"/>
              <w:rPr>
                <w:sz w:val="24"/>
                <w:szCs w:val="24"/>
              </w:rPr>
            </w:pPr>
            <w:proofErr w:type="gramStart"/>
            <w:r w:rsidRPr="00A83BBE">
              <w:rPr>
                <w:sz w:val="24"/>
                <w:szCs w:val="24"/>
              </w:rPr>
              <w:t>новые</w:t>
            </w:r>
            <w:proofErr w:type="gramEnd"/>
          </w:p>
        </w:tc>
        <w:tc>
          <w:tcPr>
            <w:tcW w:w="290" w:type="pct"/>
            <w:textDirection w:val="btLr"/>
            <w:vAlign w:val="center"/>
          </w:tcPr>
          <w:p w:rsidR="00270488" w:rsidRPr="00A83BBE" w:rsidRDefault="00270488" w:rsidP="00892F0B">
            <w:pPr>
              <w:spacing w:line="192" w:lineRule="auto"/>
              <w:ind w:firstLine="0"/>
              <w:jc w:val="center"/>
              <w:rPr>
                <w:sz w:val="24"/>
                <w:szCs w:val="24"/>
              </w:rPr>
            </w:pPr>
            <w:proofErr w:type="gramStart"/>
            <w:r w:rsidRPr="00A83BBE">
              <w:rPr>
                <w:sz w:val="24"/>
                <w:szCs w:val="24"/>
              </w:rPr>
              <w:t>о</w:t>
            </w:r>
            <w:proofErr w:type="gramEnd"/>
            <w:r w:rsidRPr="00A83BBE">
              <w:rPr>
                <w:sz w:val="24"/>
                <w:szCs w:val="24"/>
              </w:rPr>
              <w:t xml:space="preserve"> внесении </w:t>
            </w:r>
            <w:r w:rsidRPr="00A83BBE">
              <w:rPr>
                <w:sz w:val="24"/>
                <w:szCs w:val="24"/>
              </w:rPr>
              <w:br/>
              <w:t xml:space="preserve">изменений в </w:t>
            </w:r>
            <w:r w:rsidRPr="00A83BBE">
              <w:rPr>
                <w:sz w:val="24"/>
                <w:szCs w:val="24"/>
              </w:rPr>
              <w:br/>
              <w:t>действующие</w:t>
            </w:r>
          </w:p>
        </w:tc>
        <w:tc>
          <w:tcPr>
            <w:tcW w:w="306" w:type="pct"/>
            <w:textDirection w:val="btLr"/>
            <w:vAlign w:val="center"/>
          </w:tcPr>
          <w:p w:rsidR="00270488" w:rsidRPr="00A83BBE" w:rsidRDefault="00270488" w:rsidP="00892F0B">
            <w:pPr>
              <w:spacing w:line="192" w:lineRule="auto"/>
              <w:ind w:firstLine="0"/>
              <w:jc w:val="center"/>
              <w:rPr>
                <w:sz w:val="24"/>
                <w:szCs w:val="24"/>
              </w:rPr>
            </w:pPr>
            <w:proofErr w:type="gramStart"/>
            <w:r w:rsidRPr="00A83BBE">
              <w:rPr>
                <w:sz w:val="24"/>
                <w:szCs w:val="24"/>
              </w:rPr>
              <w:t>о</w:t>
            </w:r>
            <w:proofErr w:type="gramEnd"/>
            <w:r w:rsidRPr="00A83BBE">
              <w:rPr>
                <w:sz w:val="24"/>
                <w:szCs w:val="24"/>
              </w:rPr>
              <w:t xml:space="preserve"> признании </w:t>
            </w:r>
            <w:r w:rsidRPr="00A83BBE">
              <w:rPr>
                <w:sz w:val="24"/>
                <w:szCs w:val="24"/>
              </w:rPr>
              <w:br/>
              <w:t>утратившими силу</w:t>
            </w:r>
          </w:p>
        </w:tc>
        <w:tc>
          <w:tcPr>
            <w:tcW w:w="216" w:type="pct"/>
            <w:textDirection w:val="btLr"/>
            <w:vAlign w:val="center"/>
          </w:tcPr>
          <w:p w:rsidR="00270488" w:rsidRPr="00C46E2D" w:rsidRDefault="00270488" w:rsidP="00892F0B">
            <w:pPr>
              <w:spacing w:line="192" w:lineRule="auto"/>
              <w:ind w:firstLine="0"/>
              <w:jc w:val="center"/>
              <w:rPr>
                <w:sz w:val="24"/>
                <w:szCs w:val="24"/>
              </w:rPr>
            </w:pPr>
            <w:r w:rsidRPr="00C46E2D">
              <w:rPr>
                <w:sz w:val="24"/>
                <w:szCs w:val="24"/>
              </w:rPr>
              <w:t>Всего</w:t>
            </w:r>
          </w:p>
        </w:tc>
        <w:tc>
          <w:tcPr>
            <w:tcW w:w="156" w:type="pct"/>
            <w:textDirection w:val="btLr"/>
            <w:vAlign w:val="center"/>
          </w:tcPr>
          <w:p w:rsidR="00270488" w:rsidRPr="00C46E2D" w:rsidRDefault="00270488" w:rsidP="00892F0B">
            <w:pPr>
              <w:spacing w:line="192" w:lineRule="auto"/>
              <w:ind w:firstLine="0"/>
              <w:jc w:val="center"/>
              <w:rPr>
                <w:sz w:val="24"/>
                <w:szCs w:val="24"/>
              </w:rPr>
            </w:pPr>
            <w:proofErr w:type="gramStart"/>
            <w:r w:rsidRPr="00C46E2D">
              <w:rPr>
                <w:sz w:val="24"/>
                <w:szCs w:val="24"/>
              </w:rPr>
              <w:t>новые</w:t>
            </w:r>
            <w:proofErr w:type="gramEnd"/>
          </w:p>
        </w:tc>
        <w:tc>
          <w:tcPr>
            <w:tcW w:w="297" w:type="pct"/>
            <w:textDirection w:val="btLr"/>
            <w:vAlign w:val="center"/>
          </w:tcPr>
          <w:p w:rsidR="00270488" w:rsidRPr="00C46E2D" w:rsidRDefault="00270488" w:rsidP="00892F0B">
            <w:pPr>
              <w:spacing w:line="192" w:lineRule="auto"/>
              <w:ind w:firstLine="0"/>
              <w:jc w:val="center"/>
              <w:rPr>
                <w:sz w:val="24"/>
                <w:szCs w:val="24"/>
              </w:rPr>
            </w:pPr>
            <w:proofErr w:type="gramStart"/>
            <w:r w:rsidRPr="00C46E2D">
              <w:rPr>
                <w:sz w:val="24"/>
                <w:szCs w:val="24"/>
              </w:rPr>
              <w:t>о</w:t>
            </w:r>
            <w:proofErr w:type="gramEnd"/>
            <w:r w:rsidRPr="00C46E2D">
              <w:rPr>
                <w:sz w:val="24"/>
                <w:szCs w:val="24"/>
              </w:rPr>
              <w:t xml:space="preserve"> внесении </w:t>
            </w:r>
            <w:r w:rsidRPr="00C46E2D">
              <w:rPr>
                <w:sz w:val="24"/>
                <w:szCs w:val="24"/>
              </w:rPr>
              <w:br/>
              <w:t xml:space="preserve">изменений в </w:t>
            </w:r>
            <w:r w:rsidRPr="00C46E2D">
              <w:rPr>
                <w:sz w:val="24"/>
                <w:szCs w:val="24"/>
              </w:rPr>
              <w:br/>
              <w:t>действующие</w:t>
            </w:r>
          </w:p>
        </w:tc>
        <w:tc>
          <w:tcPr>
            <w:tcW w:w="243" w:type="pct"/>
            <w:textDirection w:val="btLr"/>
            <w:vAlign w:val="center"/>
          </w:tcPr>
          <w:p w:rsidR="00270488" w:rsidRPr="00C46E2D" w:rsidRDefault="00270488" w:rsidP="00892F0B">
            <w:pPr>
              <w:spacing w:line="192" w:lineRule="auto"/>
              <w:ind w:firstLine="0"/>
              <w:jc w:val="center"/>
              <w:rPr>
                <w:sz w:val="24"/>
                <w:szCs w:val="24"/>
              </w:rPr>
            </w:pPr>
            <w:proofErr w:type="gramStart"/>
            <w:r w:rsidRPr="00C46E2D">
              <w:rPr>
                <w:sz w:val="24"/>
                <w:szCs w:val="24"/>
              </w:rPr>
              <w:t>о</w:t>
            </w:r>
            <w:proofErr w:type="gramEnd"/>
            <w:r w:rsidRPr="00C46E2D">
              <w:rPr>
                <w:sz w:val="24"/>
                <w:szCs w:val="24"/>
              </w:rPr>
              <w:t xml:space="preserve"> признании </w:t>
            </w:r>
            <w:r w:rsidRPr="00C46E2D">
              <w:rPr>
                <w:sz w:val="24"/>
                <w:szCs w:val="24"/>
              </w:rPr>
              <w:br/>
              <w:t>утратившими силу</w:t>
            </w:r>
          </w:p>
        </w:tc>
        <w:tc>
          <w:tcPr>
            <w:tcW w:w="196" w:type="pct"/>
            <w:textDirection w:val="btLr"/>
            <w:vAlign w:val="center"/>
          </w:tcPr>
          <w:p w:rsidR="00270488" w:rsidRPr="00C46E2D" w:rsidRDefault="00270488" w:rsidP="00892F0B">
            <w:pPr>
              <w:spacing w:line="192" w:lineRule="auto"/>
              <w:ind w:firstLine="0"/>
              <w:jc w:val="center"/>
              <w:rPr>
                <w:sz w:val="24"/>
                <w:szCs w:val="24"/>
              </w:rPr>
            </w:pPr>
            <w:r w:rsidRPr="00C46E2D">
              <w:rPr>
                <w:sz w:val="24"/>
                <w:szCs w:val="24"/>
              </w:rPr>
              <w:t>Всего</w:t>
            </w:r>
          </w:p>
        </w:tc>
        <w:tc>
          <w:tcPr>
            <w:tcW w:w="156" w:type="pct"/>
            <w:textDirection w:val="btLr"/>
            <w:vAlign w:val="center"/>
          </w:tcPr>
          <w:p w:rsidR="00270488" w:rsidRPr="00C46E2D" w:rsidRDefault="00270488" w:rsidP="00892F0B">
            <w:pPr>
              <w:spacing w:line="192" w:lineRule="auto"/>
              <w:ind w:firstLine="0"/>
              <w:jc w:val="center"/>
              <w:rPr>
                <w:sz w:val="24"/>
                <w:szCs w:val="24"/>
              </w:rPr>
            </w:pPr>
            <w:proofErr w:type="gramStart"/>
            <w:r w:rsidRPr="00C46E2D">
              <w:rPr>
                <w:sz w:val="24"/>
                <w:szCs w:val="24"/>
              </w:rPr>
              <w:t>новые</w:t>
            </w:r>
            <w:proofErr w:type="gramEnd"/>
          </w:p>
        </w:tc>
        <w:tc>
          <w:tcPr>
            <w:tcW w:w="277" w:type="pct"/>
            <w:textDirection w:val="btLr"/>
            <w:vAlign w:val="center"/>
          </w:tcPr>
          <w:p w:rsidR="00270488" w:rsidRPr="00C46E2D" w:rsidRDefault="00270488" w:rsidP="00892F0B">
            <w:pPr>
              <w:spacing w:line="192" w:lineRule="auto"/>
              <w:ind w:firstLine="0"/>
              <w:jc w:val="center"/>
              <w:rPr>
                <w:sz w:val="24"/>
                <w:szCs w:val="24"/>
              </w:rPr>
            </w:pPr>
            <w:proofErr w:type="gramStart"/>
            <w:r w:rsidRPr="00C46E2D">
              <w:rPr>
                <w:sz w:val="24"/>
                <w:szCs w:val="24"/>
              </w:rPr>
              <w:t>о</w:t>
            </w:r>
            <w:proofErr w:type="gramEnd"/>
            <w:r w:rsidRPr="00C46E2D">
              <w:rPr>
                <w:sz w:val="24"/>
                <w:szCs w:val="24"/>
              </w:rPr>
              <w:t xml:space="preserve"> внесении </w:t>
            </w:r>
            <w:r w:rsidRPr="00C46E2D">
              <w:rPr>
                <w:sz w:val="24"/>
                <w:szCs w:val="24"/>
              </w:rPr>
              <w:br/>
              <w:t xml:space="preserve">изменений в </w:t>
            </w:r>
            <w:r w:rsidRPr="00C46E2D">
              <w:rPr>
                <w:sz w:val="24"/>
                <w:szCs w:val="24"/>
              </w:rPr>
              <w:br/>
              <w:t>действующие</w:t>
            </w:r>
          </w:p>
        </w:tc>
        <w:tc>
          <w:tcPr>
            <w:tcW w:w="289" w:type="pct"/>
            <w:textDirection w:val="btLr"/>
            <w:vAlign w:val="center"/>
          </w:tcPr>
          <w:p w:rsidR="00270488" w:rsidRPr="00C46E2D" w:rsidRDefault="00270488" w:rsidP="00892F0B">
            <w:pPr>
              <w:spacing w:line="192" w:lineRule="auto"/>
              <w:ind w:firstLine="0"/>
              <w:jc w:val="center"/>
              <w:rPr>
                <w:sz w:val="24"/>
                <w:szCs w:val="24"/>
              </w:rPr>
            </w:pPr>
            <w:proofErr w:type="gramStart"/>
            <w:r w:rsidRPr="00C46E2D">
              <w:rPr>
                <w:sz w:val="24"/>
                <w:szCs w:val="24"/>
              </w:rPr>
              <w:t>о</w:t>
            </w:r>
            <w:proofErr w:type="gramEnd"/>
            <w:r w:rsidRPr="00C46E2D">
              <w:rPr>
                <w:sz w:val="24"/>
                <w:szCs w:val="24"/>
              </w:rPr>
              <w:t xml:space="preserve"> признании </w:t>
            </w:r>
            <w:r w:rsidRPr="00C46E2D">
              <w:rPr>
                <w:sz w:val="24"/>
                <w:szCs w:val="24"/>
              </w:rPr>
              <w:br/>
              <w:t>утратившими силу</w:t>
            </w:r>
          </w:p>
        </w:tc>
      </w:tr>
      <w:tr w:rsidR="00C46E2D" w:rsidRPr="00C46E2D" w:rsidTr="00641E3A">
        <w:tc>
          <w:tcPr>
            <w:tcW w:w="1265" w:type="pct"/>
          </w:tcPr>
          <w:p w:rsidR="00FC7B96" w:rsidRPr="00C46E2D" w:rsidRDefault="00FC7B96" w:rsidP="00892F0B">
            <w:pPr>
              <w:ind w:firstLine="0"/>
              <w:rPr>
                <w:sz w:val="24"/>
                <w:szCs w:val="24"/>
              </w:rPr>
            </w:pPr>
            <w:r w:rsidRPr="00C46E2D">
              <w:rPr>
                <w:sz w:val="24"/>
                <w:szCs w:val="24"/>
              </w:rPr>
              <w:t xml:space="preserve">Всего </w:t>
            </w:r>
          </w:p>
        </w:tc>
        <w:tc>
          <w:tcPr>
            <w:tcW w:w="195" w:type="pct"/>
            <w:vAlign w:val="center"/>
          </w:tcPr>
          <w:p w:rsidR="00FC7B96" w:rsidRPr="00C46E2D" w:rsidRDefault="00FA40D1" w:rsidP="00892F0B">
            <w:pPr>
              <w:ind w:right="-56" w:firstLine="0"/>
              <w:jc w:val="right"/>
              <w:rPr>
                <w:sz w:val="24"/>
                <w:szCs w:val="24"/>
              </w:rPr>
            </w:pPr>
            <w:r w:rsidRPr="00C46E2D">
              <w:rPr>
                <w:sz w:val="24"/>
                <w:szCs w:val="24"/>
              </w:rPr>
              <w:t>99</w:t>
            </w:r>
          </w:p>
        </w:tc>
        <w:tc>
          <w:tcPr>
            <w:tcW w:w="177" w:type="pct"/>
            <w:vAlign w:val="center"/>
          </w:tcPr>
          <w:p w:rsidR="00FC7B96" w:rsidRPr="00C46E2D" w:rsidRDefault="00FA40D1" w:rsidP="00892F0B">
            <w:pPr>
              <w:ind w:right="-56" w:firstLine="0"/>
              <w:jc w:val="right"/>
              <w:rPr>
                <w:sz w:val="24"/>
                <w:szCs w:val="24"/>
              </w:rPr>
            </w:pPr>
            <w:r w:rsidRPr="00C46E2D">
              <w:rPr>
                <w:sz w:val="24"/>
                <w:szCs w:val="24"/>
              </w:rPr>
              <w:t>14</w:t>
            </w:r>
          </w:p>
        </w:tc>
        <w:tc>
          <w:tcPr>
            <w:tcW w:w="286" w:type="pct"/>
            <w:vAlign w:val="center"/>
          </w:tcPr>
          <w:p w:rsidR="00FC7B96" w:rsidRPr="00C46E2D" w:rsidRDefault="00FA40D1" w:rsidP="00892F0B">
            <w:pPr>
              <w:ind w:right="-56" w:firstLine="0"/>
              <w:jc w:val="right"/>
              <w:rPr>
                <w:sz w:val="24"/>
                <w:szCs w:val="24"/>
              </w:rPr>
            </w:pPr>
            <w:r w:rsidRPr="00C46E2D">
              <w:rPr>
                <w:sz w:val="24"/>
                <w:szCs w:val="24"/>
              </w:rPr>
              <w:t>82</w:t>
            </w:r>
          </w:p>
        </w:tc>
        <w:tc>
          <w:tcPr>
            <w:tcW w:w="214" w:type="pct"/>
            <w:vAlign w:val="center"/>
          </w:tcPr>
          <w:p w:rsidR="00FC7B96" w:rsidRPr="00C46E2D" w:rsidRDefault="00FA40D1" w:rsidP="00892F0B">
            <w:pPr>
              <w:ind w:right="-56" w:firstLine="0"/>
              <w:jc w:val="right"/>
              <w:rPr>
                <w:sz w:val="24"/>
                <w:szCs w:val="24"/>
              </w:rPr>
            </w:pPr>
            <w:r w:rsidRPr="00C46E2D">
              <w:rPr>
                <w:sz w:val="24"/>
                <w:szCs w:val="24"/>
              </w:rPr>
              <w:t>3</w:t>
            </w:r>
          </w:p>
        </w:tc>
        <w:tc>
          <w:tcPr>
            <w:tcW w:w="230" w:type="pct"/>
            <w:vAlign w:val="center"/>
          </w:tcPr>
          <w:p w:rsidR="00FC7B96" w:rsidRPr="00A83BBE" w:rsidRDefault="00FC7B96" w:rsidP="00892F0B">
            <w:pPr>
              <w:ind w:right="-56" w:firstLine="0"/>
              <w:jc w:val="right"/>
              <w:rPr>
                <w:sz w:val="24"/>
                <w:szCs w:val="24"/>
              </w:rPr>
            </w:pPr>
            <w:r w:rsidRPr="00A83BBE">
              <w:rPr>
                <w:sz w:val="24"/>
                <w:szCs w:val="24"/>
                <w:lang w:val="en-US"/>
              </w:rPr>
              <w:t>133</w:t>
            </w:r>
          </w:p>
        </w:tc>
        <w:tc>
          <w:tcPr>
            <w:tcW w:w="207" w:type="pct"/>
            <w:vAlign w:val="center"/>
          </w:tcPr>
          <w:p w:rsidR="00FC7B96" w:rsidRPr="00A83BBE" w:rsidRDefault="00FC7B96" w:rsidP="00892F0B">
            <w:pPr>
              <w:ind w:right="-56" w:firstLine="0"/>
              <w:jc w:val="right"/>
              <w:rPr>
                <w:sz w:val="24"/>
                <w:szCs w:val="24"/>
              </w:rPr>
            </w:pPr>
            <w:r w:rsidRPr="00A83BBE">
              <w:rPr>
                <w:sz w:val="24"/>
                <w:szCs w:val="24"/>
              </w:rPr>
              <w:t>28</w:t>
            </w:r>
          </w:p>
        </w:tc>
        <w:tc>
          <w:tcPr>
            <w:tcW w:w="290" w:type="pct"/>
            <w:vAlign w:val="center"/>
          </w:tcPr>
          <w:p w:rsidR="00FC7B96" w:rsidRPr="00A83BBE" w:rsidRDefault="00FC7B96" w:rsidP="00892F0B">
            <w:pPr>
              <w:ind w:right="-56" w:firstLine="0"/>
              <w:jc w:val="right"/>
              <w:rPr>
                <w:sz w:val="24"/>
                <w:szCs w:val="24"/>
              </w:rPr>
            </w:pPr>
            <w:r w:rsidRPr="00A83BBE">
              <w:rPr>
                <w:sz w:val="24"/>
                <w:szCs w:val="24"/>
              </w:rPr>
              <w:t>100</w:t>
            </w:r>
          </w:p>
        </w:tc>
        <w:tc>
          <w:tcPr>
            <w:tcW w:w="306" w:type="pct"/>
            <w:vAlign w:val="center"/>
          </w:tcPr>
          <w:p w:rsidR="00FC7B96" w:rsidRPr="00A83BBE" w:rsidRDefault="00FC7B96" w:rsidP="00892F0B">
            <w:pPr>
              <w:ind w:right="-56" w:firstLine="0"/>
              <w:jc w:val="right"/>
              <w:rPr>
                <w:sz w:val="24"/>
                <w:szCs w:val="24"/>
              </w:rPr>
            </w:pPr>
            <w:r w:rsidRPr="00A83BBE">
              <w:rPr>
                <w:sz w:val="24"/>
                <w:szCs w:val="24"/>
              </w:rPr>
              <w:t>5</w:t>
            </w:r>
          </w:p>
        </w:tc>
        <w:tc>
          <w:tcPr>
            <w:tcW w:w="216" w:type="pct"/>
            <w:vAlign w:val="center"/>
          </w:tcPr>
          <w:p w:rsidR="00FC7B96" w:rsidRPr="00BC2B76" w:rsidRDefault="00FC7B96" w:rsidP="00892F0B">
            <w:pPr>
              <w:ind w:right="-56" w:firstLine="0"/>
              <w:jc w:val="right"/>
              <w:rPr>
                <w:sz w:val="24"/>
                <w:szCs w:val="24"/>
              </w:rPr>
            </w:pPr>
            <w:r w:rsidRPr="00BC2B76">
              <w:rPr>
                <w:sz w:val="24"/>
                <w:szCs w:val="24"/>
              </w:rPr>
              <w:t>103</w:t>
            </w:r>
          </w:p>
        </w:tc>
        <w:tc>
          <w:tcPr>
            <w:tcW w:w="156" w:type="pct"/>
            <w:vAlign w:val="center"/>
          </w:tcPr>
          <w:p w:rsidR="00FC7B96" w:rsidRPr="00BC2B76" w:rsidRDefault="00FC7B96" w:rsidP="00892F0B">
            <w:pPr>
              <w:ind w:right="-56" w:firstLine="0"/>
              <w:jc w:val="right"/>
              <w:rPr>
                <w:sz w:val="24"/>
                <w:szCs w:val="24"/>
              </w:rPr>
            </w:pPr>
            <w:r w:rsidRPr="00BC2B76">
              <w:rPr>
                <w:sz w:val="24"/>
                <w:szCs w:val="24"/>
              </w:rPr>
              <w:t>20</w:t>
            </w:r>
          </w:p>
        </w:tc>
        <w:tc>
          <w:tcPr>
            <w:tcW w:w="297" w:type="pct"/>
            <w:vAlign w:val="center"/>
          </w:tcPr>
          <w:p w:rsidR="00FC7B96" w:rsidRPr="00BC2B76" w:rsidRDefault="00FC7B96" w:rsidP="00892F0B">
            <w:pPr>
              <w:ind w:right="-56" w:firstLine="0"/>
              <w:jc w:val="right"/>
              <w:rPr>
                <w:sz w:val="24"/>
                <w:szCs w:val="24"/>
              </w:rPr>
            </w:pPr>
            <w:r w:rsidRPr="00BC2B76">
              <w:rPr>
                <w:sz w:val="24"/>
                <w:szCs w:val="24"/>
              </w:rPr>
              <w:t>79</w:t>
            </w:r>
          </w:p>
        </w:tc>
        <w:tc>
          <w:tcPr>
            <w:tcW w:w="243" w:type="pct"/>
            <w:vAlign w:val="center"/>
          </w:tcPr>
          <w:p w:rsidR="00FC7B96" w:rsidRPr="00BC2B76" w:rsidRDefault="00FC7B96" w:rsidP="00892F0B">
            <w:pPr>
              <w:ind w:right="-56" w:firstLine="0"/>
              <w:jc w:val="right"/>
              <w:rPr>
                <w:sz w:val="24"/>
                <w:szCs w:val="24"/>
              </w:rPr>
            </w:pPr>
            <w:r w:rsidRPr="00BC2B76">
              <w:rPr>
                <w:sz w:val="24"/>
                <w:szCs w:val="24"/>
              </w:rPr>
              <w:t>4</w:t>
            </w:r>
          </w:p>
        </w:tc>
        <w:tc>
          <w:tcPr>
            <w:tcW w:w="196" w:type="pct"/>
            <w:vAlign w:val="center"/>
          </w:tcPr>
          <w:p w:rsidR="00FC7B96" w:rsidRPr="00C46E2D" w:rsidRDefault="00FC7B96" w:rsidP="00892F0B">
            <w:pPr>
              <w:ind w:right="-56" w:firstLine="0"/>
              <w:jc w:val="right"/>
              <w:rPr>
                <w:sz w:val="24"/>
                <w:szCs w:val="24"/>
              </w:rPr>
            </w:pPr>
            <w:r w:rsidRPr="00C46E2D">
              <w:rPr>
                <w:sz w:val="24"/>
                <w:szCs w:val="24"/>
              </w:rPr>
              <w:t>97</w:t>
            </w:r>
          </w:p>
        </w:tc>
        <w:tc>
          <w:tcPr>
            <w:tcW w:w="156" w:type="pct"/>
            <w:vAlign w:val="center"/>
          </w:tcPr>
          <w:p w:rsidR="00FC7B96" w:rsidRPr="00C46E2D" w:rsidRDefault="00FC7B96" w:rsidP="00892F0B">
            <w:pPr>
              <w:ind w:right="-56" w:firstLine="0"/>
              <w:jc w:val="right"/>
              <w:rPr>
                <w:sz w:val="24"/>
                <w:szCs w:val="24"/>
              </w:rPr>
            </w:pPr>
            <w:r w:rsidRPr="00C46E2D">
              <w:rPr>
                <w:sz w:val="24"/>
                <w:szCs w:val="24"/>
              </w:rPr>
              <w:t>19</w:t>
            </w:r>
          </w:p>
        </w:tc>
        <w:tc>
          <w:tcPr>
            <w:tcW w:w="277" w:type="pct"/>
            <w:vAlign w:val="center"/>
          </w:tcPr>
          <w:p w:rsidR="00FC7B96" w:rsidRPr="00C46E2D" w:rsidRDefault="00FC7B96" w:rsidP="00892F0B">
            <w:pPr>
              <w:ind w:right="-56" w:firstLine="0"/>
              <w:jc w:val="right"/>
              <w:rPr>
                <w:sz w:val="24"/>
                <w:szCs w:val="24"/>
              </w:rPr>
            </w:pPr>
            <w:r w:rsidRPr="00C46E2D">
              <w:rPr>
                <w:sz w:val="24"/>
                <w:szCs w:val="24"/>
              </w:rPr>
              <w:t>75</w:t>
            </w:r>
          </w:p>
        </w:tc>
        <w:tc>
          <w:tcPr>
            <w:tcW w:w="289" w:type="pct"/>
            <w:vAlign w:val="center"/>
          </w:tcPr>
          <w:p w:rsidR="00FC7B96" w:rsidRPr="00C46E2D" w:rsidRDefault="00FC7B96" w:rsidP="00892F0B">
            <w:pPr>
              <w:ind w:right="-56" w:firstLine="0"/>
              <w:jc w:val="right"/>
              <w:rPr>
                <w:sz w:val="24"/>
                <w:szCs w:val="24"/>
              </w:rPr>
            </w:pPr>
            <w:r w:rsidRPr="00C46E2D">
              <w:rPr>
                <w:sz w:val="24"/>
                <w:szCs w:val="24"/>
              </w:rPr>
              <w:t>3</w:t>
            </w:r>
          </w:p>
        </w:tc>
      </w:tr>
      <w:tr w:rsidR="00C46E2D" w:rsidRPr="00C46E2D" w:rsidTr="00641E3A">
        <w:tc>
          <w:tcPr>
            <w:tcW w:w="1265" w:type="pct"/>
          </w:tcPr>
          <w:p w:rsidR="00FC7B96" w:rsidRPr="00C46E2D" w:rsidRDefault="00FC7B96" w:rsidP="00C46E2D">
            <w:pPr>
              <w:ind w:left="171" w:firstLine="0"/>
              <w:rPr>
                <w:sz w:val="24"/>
                <w:szCs w:val="24"/>
              </w:rPr>
            </w:pPr>
            <w:proofErr w:type="gramStart"/>
            <w:r w:rsidRPr="00C46E2D">
              <w:rPr>
                <w:sz w:val="24"/>
                <w:szCs w:val="24"/>
              </w:rPr>
              <w:t>правовая</w:t>
            </w:r>
            <w:proofErr w:type="gramEnd"/>
            <w:r w:rsidRPr="00C46E2D">
              <w:rPr>
                <w:sz w:val="24"/>
                <w:szCs w:val="24"/>
              </w:rPr>
              <w:t xml:space="preserve"> политика</w:t>
            </w:r>
          </w:p>
        </w:tc>
        <w:tc>
          <w:tcPr>
            <w:tcW w:w="195" w:type="pct"/>
            <w:vAlign w:val="center"/>
          </w:tcPr>
          <w:p w:rsidR="00FC7B96" w:rsidRPr="00C46E2D" w:rsidRDefault="00FA40D1" w:rsidP="00892F0B">
            <w:pPr>
              <w:ind w:right="-56" w:firstLine="0"/>
              <w:jc w:val="right"/>
              <w:rPr>
                <w:sz w:val="24"/>
                <w:szCs w:val="24"/>
              </w:rPr>
            </w:pPr>
            <w:r w:rsidRPr="00C46E2D">
              <w:rPr>
                <w:sz w:val="24"/>
                <w:szCs w:val="24"/>
              </w:rPr>
              <w:t>29</w:t>
            </w:r>
          </w:p>
        </w:tc>
        <w:tc>
          <w:tcPr>
            <w:tcW w:w="177" w:type="pct"/>
            <w:vAlign w:val="center"/>
          </w:tcPr>
          <w:p w:rsidR="00FC7B96" w:rsidRPr="00C46E2D" w:rsidRDefault="00FA40D1" w:rsidP="00892F0B">
            <w:pPr>
              <w:ind w:right="-56" w:firstLine="0"/>
              <w:jc w:val="right"/>
              <w:rPr>
                <w:sz w:val="24"/>
                <w:szCs w:val="24"/>
              </w:rPr>
            </w:pPr>
            <w:r w:rsidRPr="00C46E2D">
              <w:rPr>
                <w:sz w:val="24"/>
                <w:szCs w:val="24"/>
              </w:rPr>
              <w:t>1</w:t>
            </w:r>
          </w:p>
        </w:tc>
        <w:tc>
          <w:tcPr>
            <w:tcW w:w="286" w:type="pct"/>
            <w:vAlign w:val="center"/>
          </w:tcPr>
          <w:p w:rsidR="00FC7B96" w:rsidRPr="00C46E2D" w:rsidRDefault="00FA40D1" w:rsidP="00892F0B">
            <w:pPr>
              <w:ind w:right="-56" w:firstLine="0"/>
              <w:jc w:val="right"/>
              <w:rPr>
                <w:sz w:val="24"/>
                <w:szCs w:val="24"/>
              </w:rPr>
            </w:pPr>
            <w:r w:rsidRPr="00C46E2D">
              <w:rPr>
                <w:sz w:val="24"/>
                <w:szCs w:val="24"/>
              </w:rPr>
              <w:t>27</w:t>
            </w:r>
          </w:p>
        </w:tc>
        <w:tc>
          <w:tcPr>
            <w:tcW w:w="214" w:type="pct"/>
            <w:vAlign w:val="center"/>
          </w:tcPr>
          <w:p w:rsidR="00FC7B96" w:rsidRPr="00C46E2D" w:rsidRDefault="00FA40D1" w:rsidP="00892F0B">
            <w:pPr>
              <w:ind w:right="-56" w:firstLine="0"/>
              <w:jc w:val="right"/>
              <w:rPr>
                <w:sz w:val="24"/>
                <w:szCs w:val="24"/>
              </w:rPr>
            </w:pPr>
            <w:r w:rsidRPr="00C46E2D">
              <w:rPr>
                <w:sz w:val="24"/>
                <w:szCs w:val="24"/>
              </w:rPr>
              <w:t>1</w:t>
            </w:r>
          </w:p>
        </w:tc>
        <w:tc>
          <w:tcPr>
            <w:tcW w:w="230" w:type="pct"/>
            <w:vAlign w:val="center"/>
          </w:tcPr>
          <w:p w:rsidR="00FC7B96" w:rsidRPr="00A83BBE" w:rsidRDefault="00FC7B96" w:rsidP="00A83BBE">
            <w:pPr>
              <w:ind w:right="-56" w:firstLine="0"/>
              <w:jc w:val="right"/>
              <w:rPr>
                <w:sz w:val="24"/>
                <w:szCs w:val="24"/>
                <w:lang w:val="en-US"/>
              </w:rPr>
            </w:pPr>
            <w:r w:rsidRPr="00A83BBE">
              <w:rPr>
                <w:sz w:val="24"/>
                <w:szCs w:val="24"/>
              </w:rPr>
              <w:t>3</w:t>
            </w:r>
            <w:r w:rsidR="00A83BBE" w:rsidRPr="00A83BBE">
              <w:rPr>
                <w:sz w:val="24"/>
                <w:szCs w:val="24"/>
                <w:lang w:val="en-US"/>
              </w:rPr>
              <w:t>5</w:t>
            </w:r>
          </w:p>
        </w:tc>
        <w:tc>
          <w:tcPr>
            <w:tcW w:w="207" w:type="pct"/>
            <w:vAlign w:val="center"/>
          </w:tcPr>
          <w:p w:rsidR="00FC7B96" w:rsidRPr="00A83BBE" w:rsidRDefault="00A83BBE" w:rsidP="00892F0B">
            <w:pPr>
              <w:ind w:right="-56" w:firstLine="0"/>
              <w:jc w:val="right"/>
              <w:rPr>
                <w:sz w:val="24"/>
                <w:szCs w:val="24"/>
                <w:lang w:val="en-US"/>
              </w:rPr>
            </w:pPr>
            <w:r w:rsidRPr="00A83BBE">
              <w:rPr>
                <w:sz w:val="24"/>
                <w:szCs w:val="24"/>
                <w:lang w:val="en-US"/>
              </w:rPr>
              <w:t>4</w:t>
            </w:r>
          </w:p>
        </w:tc>
        <w:tc>
          <w:tcPr>
            <w:tcW w:w="290" w:type="pct"/>
            <w:vAlign w:val="center"/>
          </w:tcPr>
          <w:p w:rsidR="00FC7B96" w:rsidRPr="00A83BBE" w:rsidRDefault="00FC7B96" w:rsidP="00A83BBE">
            <w:pPr>
              <w:ind w:right="-56" w:firstLine="0"/>
              <w:jc w:val="right"/>
              <w:rPr>
                <w:sz w:val="24"/>
                <w:szCs w:val="24"/>
                <w:lang w:val="en-US"/>
              </w:rPr>
            </w:pPr>
            <w:r w:rsidRPr="00A83BBE">
              <w:rPr>
                <w:sz w:val="24"/>
                <w:szCs w:val="24"/>
              </w:rPr>
              <w:t>3</w:t>
            </w:r>
            <w:r w:rsidR="00A83BBE" w:rsidRPr="00A83BBE">
              <w:rPr>
                <w:sz w:val="24"/>
                <w:szCs w:val="24"/>
                <w:lang w:val="en-US"/>
              </w:rPr>
              <w:t>1</w:t>
            </w:r>
          </w:p>
        </w:tc>
        <w:tc>
          <w:tcPr>
            <w:tcW w:w="306" w:type="pct"/>
            <w:vAlign w:val="center"/>
          </w:tcPr>
          <w:p w:rsidR="00FC7B96" w:rsidRPr="00A83BBE" w:rsidRDefault="00FC7B96" w:rsidP="00892F0B">
            <w:pPr>
              <w:ind w:right="-56" w:firstLine="0"/>
              <w:jc w:val="right"/>
              <w:rPr>
                <w:sz w:val="24"/>
                <w:szCs w:val="24"/>
              </w:rPr>
            </w:pPr>
            <w:r w:rsidRPr="00A83BBE">
              <w:rPr>
                <w:sz w:val="24"/>
                <w:szCs w:val="24"/>
              </w:rPr>
              <w:t>-</w:t>
            </w:r>
          </w:p>
        </w:tc>
        <w:tc>
          <w:tcPr>
            <w:tcW w:w="216" w:type="pct"/>
            <w:vAlign w:val="center"/>
          </w:tcPr>
          <w:p w:rsidR="00FC7B96" w:rsidRPr="00BC2B76" w:rsidRDefault="00FC7B96" w:rsidP="00892F0B">
            <w:pPr>
              <w:ind w:right="-56" w:firstLine="0"/>
              <w:jc w:val="right"/>
              <w:rPr>
                <w:sz w:val="24"/>
                <w:szCs w:val="24"/>
              </w:rPr>
            </w:pPr>
            <w:r w:rsidRPr="00BC2B76">
              <w:rPr>
                <w:sz w:val="24"/>
                <w:szCs w:val="24"/>
                <w:lang w:val="en-US"/>
              </w:rPr>
              <w:t>3</w:t>
            </w:r>
            <w:r w:rsidRPr="00BC2B76">
              <w:rPr>
                <w:sz w:val="24"/>
                <w:szCs w:val="24"/>
              </w:rPr>
              <w:t>2</w:t>
            </w:r>
          </w:p>
        </w:tc>
        <w:tc>
          <w:tcPr>
            <w:tcW w:w="156" w:type="pct"/>
            <w:vAlign w:val="center"/>
          </w:tcPr>
          <w:p w:rsidR="00FC7B96" w:rsidRPr="00BC2B76" w:rsidRDefault="00FC7B96" w:rsidP="00892F0B">
            <w:pPr>
              <w:ind w:right="-56" w:firstLine="0"/>
              <w:jc w:val="right"/>
              <w:rPr>
                <w:sz w:val="24"/>
                <w:szCs w:val="24"/>
              </w:rPr>
            </w:pPr>
            <w:r w:rsidRPr="00BC2B76">
              <w:rPr>
                <w:sz w:val="24"/>
                <w:szCs w:val="24"/>
              </w:rPr>
              <w:t>2</w:t>
            </w:r>
          </w:p>
        </w:tc>
        <w:tc>
          <w:tcPr>
            <w:tcW w:w="297" w:type="pct"/>
            <w:vAlign w:val="center"/>
          </w:tcPr>
          <w:p w:rsidR="00FC7B96" w:rsidRPr="00BC2B76" w:rsidRDefault="00FC7B96" w:rsidP="00892F0B">
            <w:pPr>
              <w:ind w:right="-56" w:firstLine="0"/>
              <w:jc w:val="right"/>
              <w:rPr>
                <w:sz w:val="24"/>
                <w:szCs w:val="24"/>
              </w:rPr>
            </w:pPr>
            <w:r w:rsidRPr="00BC2B76">
              <w:rPr>
                <w:sz w:val="24"/>
                <w:szCs w:val="24"/>
              </w:rPr>
              <w:t>29</w:t>
            </w:r>
          </w:p>
        </w:tc>
        <w:tc>
          <w:tcPr>
            <w:tcW w:w="243" w:type="pct"/>
            <w:vAlign w:val="center"/>
          </w:tcPr>
          <w:p w:rsidR="00FC7B96" w:rsidRPr="00BC2B76" w:rsidRDefault="00FC7B96" w:rsidP="00892F0B">
            <w:pPr>
              <w:ind w:right="-56" w:firstLine="0"/>
              <w:jc w:val="right"/>
              <w:rPr>
                <w:sz w:val="24"/>
                <w:szCs w:val="24"/>
                <w:lang w:val="en-US"/>
              </w:rPr>
            </w:pPr>
            <w:r w:rsidRPr="00BC2B76">
              <w:rPr>
                <w:sz w:val="24"/>
                <w:szCs w:val="24"/>
              </w:rPr>
              <w:t>1</w:t>
            </w:r>
          </w:p>
        </w:tc>
        <w:tc>
          <w:tcPr>
            <w:tcW w:w="196" w:type="pct"/>
            <w:vAlign w:val="center"/>
          </w:tcPr>
          <w:p w:rsidR="00FC7B96" w:rsidRPr="00C46E2D" w:rsidRDefault="00FC7B96" w:rsidP="00892F0B">
            <w:pPr>
              <w:ind w:right="-56" w:firstLine="0"/>
              <w:jc w:val="right"/>
              <w:rPr>
                <w:sz w:val="24"/>
                <w:szCs w:val="24"/>
              </w:rPr>
            </w:pPr>
            <w:r w:rsidRPr="00C46E2D">
              <w:rPr>
                <w:sz w:val="24"/>
                <w:szCs w:val="24"/>
              </w:rPr>
              <w:t>34</w:t>
            </w:r>
          </w:p>
        </w:tc>
        <w:tc>
          <w:tcPr>
            <w:tcW w:w="156" w:type="pct"/>
            <w:vAlign w:val="center"/>
          </w:tcPr>
          <w:p w:rsidR="00FC7B96" w:rsidRPr="00C46E2D" w:rsidRDefault="00FC7B96" w:rsidP="00892F0B">
            <w:pPr>
              <w:ind w:right="-56" w:firstLine="0"/>
              <w:jc w:val="right"/>
              <w:rPr>
                <w:sz w:val="24"/>
                <w:szCs w:val="24"/>
              </w:rPr>
            </w:pPr>
            <w:r w:rsidRPr="00C46E2D">
              <w:rPr>
                <w:sz w:val="24"/>
                <w:szCs w:val="24"/>
              </w:rPr>
              <w:t>1</w:t>
            </w:r>
          </w:p>
        </w:tc>
        <w:tc>
          <w:tcPr>
            <w:tcW w:w="277" w:type="pct"/>
            <w:vAlign w:val="center"/>
          </w:tcPr>
          <w:p w:rsidR="00FC7B96" w:rsidRPr="00C46E2D" w:rsidRDefault="00FC7B96" w:rsidP="00892F0B">
            <w:pPr>
              <w:ind w:right="-56" w:firstLine="0"/>
              <w:jc w:val="right"/>
              <w:rPr>
                <w:sz w:val="24"/>
                <w:szCs w:val="24"/>
              </w:rPr>
            </w:pPr>
            <w:r w:rsidRPr="00C46E2D">
              <w:rPr>
                <w:sz w:val="24"/>
                <w:szCs w:val="24"/>
              </w:rPr>
              <w:t>33</w:t>
            </w:r>
          </w:p>
        </w:tc>
        <w:tc>
          <w:tcPr>
            <w:tcW w:w="289" w:type="pct"/>
            <w:vAlign w:val="center"/>
          </w:tcPr>
          <w:p w:rsidR="00FC7B96" w:rsidRPr="00C46E2D" w:rsidRDefault="00FC7B96" w:rsidP="00892F0B">
            <w:pPr>
              <w:ind w:right="-56" w:firstLine="0"/>
              <w:jc w:val="right"/>
              <w:rPr>
                <w:sz w:val="24"/>
                <w:szCs w:val="24"/>
              </w:rPr>
            </w:pPr>
            <w:r w:rsidRPr="00C46E2D">
              <w:rPr>
                <w:sz w:val="24"/>
                <w:szCs w:val="24"/>
              </w:rPr>
              <w:t>-</w:t>
            </w:r>
          </w:p>
        </w:tc>
      </w:tr>
      <w:tr w:rsidR="00C46E2D" w:rsidRPr="00C46E2D" w:rsidTr="00641E3A">
        <w:tc>
          <w:tcPr>
            <w:tcW w:w="1265" w:type="pct"/>
          </w:tcPr>
          <w:p w:rsidR="00FC7B96" w:rsidRPr="00C46E2D" w:rsidRDefault="00FC7B96" w:rsidP="00C46E2D">
            <w:pPr>
              <w:ind w:left="171" w:firstLine="0"/>
              <w:rPr>
                <w:sz w:val="24"/>
                <w:szCs w:val="24"/>
              </w:rPr>
            </w:pPr>
            <w:proofErr w:type="gramStart"/>
            <w:r w:rsidRPr="00C46E2D">
              <w:rPr>
                <w:sz w:val="24"/>
                <w:szCs w:val="24"/>
              </w:rPr>
              <w:t>местное</w:t>
            </w:r>
            <w:proofErr w:type="gramEnd"/>
            <w:r w:rsidRPr="00C46E2D">
              <w:rPr>
                <w:sz w:val="24"/>
                <w:szCs w:val="24"/>
              </w:rPr>
              <w:t xml:space="preserve"> самоуправление</w:t>
            </w:r>
          </w:p>
        </w:tc>
        <w:tc>
          <w:tcPr>
            <w:tcW w:w="195" w:type="pct"/>
            <w:vAlign w:val="center"/>
          </w:tcPr>
          <w:p w:rsidR="00FC7B96" w:rsidRPr="00C46E2D" w:rsidRDefault="00FA40D1" w:rsidP="00892F0B">
            <w:pPr>
              <w:ind w:right="-56" w:firstLine="0"/>
              <w:jc w:val="right"/>
              <w:rPr>
                <w:sz w:val="24"/>
                <w:szCs w:val="24"/>
              </w:rPr>
            </w:pPr>
            <w:r w:rsidRPr="00C46E2D">
              <w:rPr>
                <w:sz w:val="24"/>
                <w:szCs w:val="24"/>
              </w:rPr>
              <w:t>19</w:t>
            </w:r>
          </w:p>
        </w:tc>
        <w:tc>
          <w:tcPr>
            <w:tcW w:w="177" w:type="pct"/>
            <w:vAlign w:val="center"/>
          </w:tcPr>
          <w:p w:rsidR="00FC7B96" w:rsidRPr="00C46E2D" w:rsidRDefault="00FA40D1" w:rsidP="00892F0B">
            <w:pPr>
              <w:ind w:right="-56" w:firstLine="0"/>
              <w:jc w:val="right"/>
              <w:rPr>
                <w:sz w:val="24"/>
                <w:szCs w:val="24"/>
              </w:rPr>
            </w:pPr>
            <w:r w:rsidRPr="00C46E2D">
              <w:rPr>
                <w:sz w:val="24"/>
                <w:szCs w:val="24"/>
              </w:rPr>
              <w:t>-</w:t>
            </w:r>
          </w:p>
        </w:tc>
        <w:tc>
          <w:tcPr>
            <w:tcW w:w="286" w:type="pct"/>
            <w:vAlign w:val="center"/>
          </w:tcPr>
          <w:p w:rsidR="00FC7B96" w:rsidRPr="00C46E2D" w:rsidRDefault="00FA40D1" w:rsidP="00892F0B">
            <w:pPr>
              <w:ind w:right="-56" w:firstLine="0"/>
              <w:jc w:val="right"/>
              <w:rPr>
                <w:sz w:val="24"/>
                <w:szCs w:val="24"/>
              </w:rPr>
            </w:pPr>
            <w:r w:rsidRPr="00C46E2D">
              <w:rPr>
                <w:sz w:val="24"/>
                <w:szCs w:val="24"/>
              </w:rPr>
              <w:t>19</w:t>
            </w:r>
          </w:p>
        </w:tc>
        <w:tc>
          <w:tcPr>
            <w:tcW w:w="214" w:type="pct"/>
            <w:vAlign w:val="center"/>
          </w:tcPr>
          <w:p w:rsidR="00FC7B96" w:rsidRPr="00C46E2D" w:rsidRDefault="00FA40D1" w:rsidP="00892F0B">
            <w:pPr>
              <w:ind w:right="-56" w:firstLine="0"/>
              <w:jc w:val="right"/>
              <w:rPr>
                <w:sz w:val="24"/>
                <w:szCs w:val="24"/>
              </w:rPr>
            </w:pPr>
            <w:r w:rsidRPr="00C46E2D">
              <w:rPr>
                <w:sz w:val="24"/>
                <w:szCs w:val="24"/>
              </w:rPr>
              <w:t>-</w:t>
            </w:r>
          </w:p>
        </w:tc>
        <w:tc>
          <w:tcPr>
            <w:tcW w:w="230" w:type="pct"/>
            <w:vAlign w:val="center"/>
          </w:tcPr>
          <w:p w:rsidR="00FC7B96" w:rsidRPr="00A83BBE" w:rsidRDefault="00FC7B96" w:rsidP="00A83BBE">
            <w:pPr>
              <w:ind w:right="-56" w:firstLine="0"/>
              <w:jc w:val="right"/>
              <w:rPr>
                <w:sz w:val="24"/>
                <w:szCs w:val="24"/>
                <w:lang w:val="en-US"/>
              </w:rPr>
            </w:pPr>
            <w:r w:rsidRPr="00A83BBE">
              <w:rPr>
                <w:sz w:val="24"/>
                <w:szCs w:val="24"/>
              </w:rPr>
              <w:t>3</w:t>
            </w:r>
            <w:r w:rsidR="00A83BBE" w:rsidRPr="00A83BBE">
              <w:rPr>
                <w:sz w:val="24"/>
                <w:szCs w:val="24"/>
                <w:lang w:val="en-US"/>
              </w:rPr>
              <w:t>5</w:t>
            </w:r>
          </w:p>
        </w:tc>
        <w:tc>
          <w:tcPr>
            <w:tcW w:w="207" w:type="pct"/>
            <w:vAlign w:val="center"/>
          </w:tcPr>
          <w:p w:rsidR="00FC7B96" w:rsidRPr="00A83BBE" w:rsidRDefault="00A83BBE" w:rsidP="00892F0B">
            <w:pPr>
              <w:ind w:right="-56" w:firstLine="0"/>
              <w:jc w:val="right"/>
              <w:rPr>
                <w:sz w:val="24"/>
                <w:szCs w:val="24"/>
                <w:lang w:val="en-US"/>
              </w:rPr>
            </w:pPr>
            <w:r w:rsidRPr="00A83BBE">
              <w:rPr>
                <w:sz w:val="24"/>
                <w:szCs w:val="24"/>
                <w:lang w:val="en-US"/>
              </w:rPr>
              <w:t>12</w:t>
            </w:r>
          </w:p>
        </w:tc>
        <w:tc>
          <w:tcPr>
            <w:tcW w:w="290" w:type="pct"/>
            <w:vAlign w:val="center"/>
          </w:tcPr>
          <w:p w:rsidR="00FC7B96" w:rsidRPr="00A83BBE" w:rsidRDefault="00FC7B96" w:rsidP="00A83BBE">
            <w:pPr>
              <w:ind w:right="-56" w:firstLine="0"/>
              <w:jc w:val="right"/>
              <w:rPr>
                <w:sz w:val="24"/>
                <w:szCs w:val="24"/>
                <w:lang w:val="en-US"/>
              </w:rPr>
            </w:pPr>
            <w:r w:rsidRPr="00A83BBE">
              <w:rPr>
                <w:sz w:val="24"/>
                <w:szCs w:val="24"/>
              </w:rPr>
              <w:t>2</w:t>
            </w:r>
            <w:r w:rsidR="00A83BBE" w:rsidRPr="00A83BBE">
              <w:rPr>
                <w:sz w:val="24"/>
                <w:szCs w:val="24"/>
                <w:lang w:val="en-US"/>
              </w:rPr>
              <w:t>2</w:t>
            </w:r>
          </w:p>
        </w:tc>
        <w:tc>
          <w:tcPr>
            <w:tcW w:w="306" w:type="pct"/>
            <w:vAlign w:val="center"/>
          </w:tcPr>
          <w:p w:rsidR="00FC7B96" w:rsidRPr="00A83BBE" w:rsidRDefault="00FC7B96" w:rsidP="00892F0B">
            <w:pPr>
              <w:ind w:right="-56" w:firstLine="0"/>
              <w:jc w:val="right"/>
              <w:rPr>
                <w:sz w:val="24"/>
                <w:szCs w:val="24"/>
              </w:rPr>
            </w:pPr>
            <w:r w:rsidRPr="00A83BBE">
              <w:rPr>
                <w:sz w:val="24"/>
                <w:szCs w:val="24"/>
              </w:rPr>
              <w:t>1</w:t>
            </w:r>
          </w:p>
        </w:tc>
        <w:tc>
          <w:tcPr>
            <w:tcW w:w="216" w:type="pct"/>
            <w:vAlign w:val="center"/>
          </w:tcPr>
          <w:p w:rsidR="00FC7B96" w:rsidRPr="00BC2B76" w:rsidRDefault="00FC7B96" w:rsidP="00892F0B">
            <w:pPr>
              <w:ind w:right="-56" w:firstLine="0"/>
              <w:jc w:val="right"/>
              <w:rPr>
                <w:sz w:val="24"/>
                <w:szCs w:val="24"/>
              </w:rPr>
            </w:pPr>
            <w:r w:rsidRPr="00BC2B76">
              <w:rPr>
                <w:sz w:val="24"/>
                <w:szCs w:val="24"/>
              </w:rPr>
              <w:t>17</w:t>
            </w:r>
          </w:p>
        </w:tc>
        <w:tc>
          <w:tcPr>
            <w:tcW w:w="156" w:type="pct"/>
            <w:vAlign w:val="center"/>
          </w:tcPr>
          <w:p w:rsidR="00FC7B96" w:rsidRPr="00BC2B76" w:rsidRDefault="00FC7B96" w:rsidP="00892F0B">
            <w:pPr>
              <w:ind w:right="-56" w:firstLine="0"/>
              <w:jc w:val="right"/>
              <w:rPr>
                <w:sz w:val="24"/>
                <w:szCs w:val="24"/>
              </w:rPr>
            </w:pPr>
            <w:r w:rsidRPr="00BC2B76">
              <w:rPr>
                <w:sz w:val="24"/>
                <w:szCs w:val="24"/>
              </w:rPr>
              <w:t>6</w:t>
            </w:r>
          </w:p>
        </w:tc>
        <w:tc>
          <w:tcPr>
            <w:tcW w:w="297" w:type="pct"/>
            <w:vAlign w:val="center"/>
          </w:tcPr>
          <w:p w:rsidR="00FC7B96" w:rsidRPr="00BC2B76" w:rsidRDefault="00FC7B96" w:rsidP="00892F0B">
            <w:pPr>
              <w:ind w:right="-56" w:firstLine="0"/>
              <w:jc w:val="right"/>
              <w:rPr>
                <w:sz w:val="24"/>
                <w:szCs w:val="24"/>
              </w:rPr>
            </w:pPr>
            <w:r w:rsidRPr="00BC2B76">
              <w:rPr>
                <w:sz w:val="24"/>
                <w:szCs w:val="24"/>
              </w:rPr>
              <w:t>11</w:t>
            </w:r>
          </w:p>
        </w:tc>
        <w:tc>
          <w:tcPr>
            <w:tcW w:w="243" w:type="pct"/>
            <w:vAlign w:val="center"/>
          </w:tcPr>
          <w:p w:rsidR="00FC7B96" w:rsidRPr="00BC2B76" w:rsidRDefault="00FC7B96" w:rsidP="00892F0B">
            <w:pPr>
              <w:ind w:right="-56" w:firstLine="0"/>
              <w:jc w:val="right"/>
              <w:rPr>
                <w:sz w:val="24"/>
                <w:szCs w:val="24"/>
              </w:rPr>
            </w:pPr>
            <w:r w:rsidRPr="00BC2B76">
              <w:rPr>
                <w:sz w:val="24"/>
                <w:szCs w:val="24"/>
              </w:rPr>
              <w:t>-</w:t>
            </w:r>
          </w:p>
        </w:tc>
        <w:tc>
          <w:tcPr>
            <w:tcW w:w="196" w:type="pct"/>
            <w:vAlign w:val="center"/>
          </w:tcPr>
          <w:p w:rsidR="00FC7B96" w:rsidRPr="00C46E2D" w:rsidRDefault="00FC7B96" w:rsidP="00892F0B">
            <w:pPr>
              <w:ind w:right="-56" w:firstLine="0"/>
              <w:jc w:val="right"/>
              <w:rPr>
                <w:sz w:val="24"/>
                <w:szCs w:val="24"/>
              </w:rPr>
            </w:pPr>
            <w:r w:rsidRPr="00C46E2D">
              <w:rPr>
                <w:sz w:val="24"/>
                <w:szCs w:val="24"/>
              </w:rPr>
              <w:t>12</w:t>
            </w:r>
          </w:p>
        </w:tc>
        <w:tc>
          <w:tcPr>
            <w:tcW w:w="156" w:type="pct"/>
            <w:vAlign w:val="center"/>
          </w:tcPr>
          <w:p w:rsidR="00FC7B96" w:rsidRPr="00C46E2D" w:rsidRDefault="00FC7B96" w:rsidP="00892F0B">
            <w:pPr>
              <w:ind w:right="-56" w:firstLine="0"/>
              <w:jc w:val="right"/>
              <w:rPr>
                <w:sz w:val="24"/>
                <w:szCs w:val="24"/>
              </w:rPr>
            </w:pPr>
            <w:r w:rsidRPr="00C46E2D">
              <w:rPr>
                <w:sz w:val="24"/>
                <w:szCs w:val="24"/>
              </w:rPr>
              <w:t>5</w:t>
            </w:r>
          </w:p>
        </w:tc>
        <w:tc>
          <w:tcPr>
            <w:tcW w:w="277" w:type="pct"/>
            <w:vAlign w:val="center"/>
          </w:tcPr>
          <w:p w:rsidR="00FC7B96" w:rsidRPr="00C46E2D" w:rsidRDefault="00FC7B96" w:rsidP="00892F0B">
            <w:pPr>
              <w:ind w:right="-56" w:firstLine="0"/>
              <w:jc w:val="right"/>
              <w:rPr>
                <w:sz w:val="24"/>
                <w:szCs w:val="24"/>
              </w:rPr>
            </w:pPr>
            <w:r w:rsidRPr="00C46E2D">
              <w:rPr>
                <w:sz w:val="24"/>
                <w:szCs w:val="24"/>
              </w:rPr>
              <w:t>6</w:t>
            </w:r>
          </w:p>
        </w:tc>
        <w:tc>
          <w:tcPr>
            <w:tcW w:w="289" w:type="pct"/>
            <w:vAlign w:val="center"/>
          </w:tcPr>
          <w:p w:rsidR="00FC7B96" w:rsidRPr="00C46E2D" w:rsidRDefault="00FC7B96" w:rsidP="00892F0B">
            <w:pPr>
              <w:ind w:right="-56" w:firstLine="0"/>
              <w:jc w:val="right"/>
              <w:rPr>
                <w:sz w:val="24"/>
                <w:szCs w:val="24"/>
              </w:rPr>
            </w:pPr>
            <w:r w:rsidRPr="00C46E2D">
              <w:rPr>
                <w:sz w:val="24"/>
                <w:szCs w:val="24"/>
              </w:rPr>
              <w:t>1</w:t>
            </w:r>
          </w:p>
        </w:tc>
      </w:tr>
      <w:tr w:rsidR="00C46E2D" w:rsidRPr="00C46E2D" w:rsidTr="00641E3A">
        <w:tc>
          <w:tcPr>
            <w:tcW w:w="1265" w:type="pct"/>
          </w:tcPr>
          <w:p w:rsidR="00FC7B96" w:rsidRPr="00C46E2D" w:rsidRDefault="00E81F1F" w:rsidP="00C0754E">
            <w:pPr>
              <w:ind w:left="171" w:firstLine="0"/>
              <w:rPr>
                <w:sz w:val="24"/>
                <w:szCs w:val="24"/>
              </w:rPr>
            </w:pPr>
            <w:proofErr w:type="gramStart"/>
            <w:r>
              <w:rPr>
                <w:sz w:val="24"/>
                <w:szCs w:val="24"/>
              </w:rPr>
              <w:t>б</w:t>
            </w:r>
            <w:r w:rsidR="00FC7B96" w:rsidRPr="00C46E2D">
              <w:rPr>
                <w:sz w:val="24"/>
                <w:szCs w:val="24"/>
              </w:rPr>
              <w:t>юджет</w:t>
            </w:r>
            <w:proofErr w:type="gramEnd"/>
            <w:r>
              <w:rPr>
                <w:sz w:val="24"/>
                <w:szCs w:val="24"/>
              </w:rPr>
              <w:t xml:space="preserve"> и налоги</w:t>
            </w:r>
            <w:r w:rsidR="003E7929">
              <w:rPr>
                <w:sz w:val="24"/>
                <w:szCs w:val="24"/>
              </w:rPr>
              <w:t>*</w:t>
            </w:r>
          </w:p>
        </w:tc>
        <w:tc>
          <w:tcPr>
            <w:tcW w:w="195" w:type="pct"/>
            <w:vAlign w:val="center"/>
          </w:tcPr>
          <w:p w:rsidR="00FC7B96" w:rsidRPr="00C46E2D" w:rsidRDefault="00FA40D1" w:rsidP="00892F0B">
            <w:pPr>
              <w:ind w:right="-56" w:firstLine="0"/>
              <w:jc w:val="right"/>
              <w:rPr>
                <w:sz w:val="24"/>
                <w:szCs w:val="24"/>
              </w:rPr>
            </w:pPr>
            <w:r w:rsidRPr="00C46E2D">
              <w:rPr>
                <w:sz w:val="24"/>
                <w:szCs w:val="24"/>
              </w:rPr>
              <w:t>13</w:t>
            </w:r>
          </w:p>
        </w:tc>
        <w:tc>
          <w:tcPr>
            <w:tcW w:w="177" w:type="pct"/>
            <w:vAlign w:val="center"/>
          </w:tcPr>
          <w:p w:rsidR="00FC7B96" w:rsidRPr="00C46E2D" w:rsidRDefault="00FA40D1" w:rsidP="00892F0B">
            <w:pPr>
              <w:ind w:right="-56" w:firstLine="0"/>
              <w:jc w:val="right"/>
              <w:rPr>
                <w:sz w:val="24"/>
                <w:szCs w:val="24"/>
              </w:rPr>
            </w:pPr>
            <w:r w:rsidRPr="00C46E2D">
              <w:rPr>
                <w:sz w:val="24"/>
                <w:szCs w:val="24"/>
              </w:rPr>
              <w:t>5</w:t>
            </w:r>
          </w:p>
        </w:tc>
        <w:tc>
          <w:tcPr>
            <w:tcW w:w="286" w:type="pct"/>
            <w:vAlign w:val="center"/>
          </w:tcPr>
          <w:p w:rsidR="00FC7B96" w:rsidRPr="00C46E2D" w:rsidRDefault="00FA40D1" w:rsidP="00892F0B">
            <w:pPr>
              <w:ind w:right="-56" w:firstLine="0"/>
              <w:jc w:val="right"/>
              <w:rPr>
                <w:sz w:val="24"/>
                <w:szCs w:val="24"/>
              </w:rPr>
            </w:pPr>
            <w:r w:rsidRPr="00C46E2D">
              <w:rPr>
                <w:sz w:val="24"/>
                <w:szCs w:val="24"/>
              </w:rPr>
              <w:t>8</w:t>
            </w:r>
          </w:p>
        </w:tc>
        <w:tc>
          <w:tcPr>
            <w:tcW w:w="214" w:type="pct"/>
            <w:vAlign w:val="center"/>
          </w:tcPr>
          <w:p w:rsidR="00FC7B96" w:rsidRPr="00C46E2D" w:rsidRDefault="00FA40D1" w:rsidP="00892F0B">
            <w:pPr>
              <w:ind w:right="-56" w:firstLine="0"/>
              <w:jc w:val="right"/>
              <w:rPr>
                <w:sz w:val="24"/>
                <w:szCs w:val="24"/>
              </w:rPr>
            </w:pPr>
            <w:r w:rsidRPr="00C46E2D">
              <w:rPr>
                <w:sz w:val="24"/>
                <w:szCs w:val="24"/>
              </w:rPr>
              <w:t>-</w:t>
            </w:r>
          </w:p>
        </w:tc>
        <w:tc>
          <w:tcPr>
            <w:tcW w:w="230" w:type="pct"/>
            <w:vAlign w:val="center"/>
          </w:tcPr>
          <w:p w:rsidR="00FC7B96" w:rsidRPr="00A83BBE" w:rsidRDefault="00FC7B96" w:rsidP="00A83BBE">
            <w:pPr>
              <w:ind w:right="-56" w:firstLine="0"/>
              <w:jc w:val="right"/>
              <w:rPr>
                <w:sz w:val="24"/>
                <w:szCs w:val="24"/>
                <w:lang w:val="en-US"/>
              </w:rPr>
            </w:pPr>
            <w:r w:rsidRPr="00A83BBE">
              <w:rPr>
                <w:sz w:val="24"/>
                <w:szCs w:val="24"/>
              </w:rPr>
              <w:t>1</w:t>
            </w:r>
            <w:r w:rsidR="00A83BBE" w:rsidRPr="00A83BBE">
              <w:rPr>
                <w:sz w:val="24"/>
                <w:szCs w:val="24"/>
                <w:lang w:val="en-US"/>
              </w:rPr>
              <w:t>4</w:t>
            </w:r>
          </w:p>
        </w:tc>
        <w:tc>
          <w:tcPr>
            <w:tcW w:w="207" w:type="pct"/>
            <w:vAlign w:val="center"/>
          </w:tcPr>
          <w:p w:rsidR="00FC7B96" w:rsidRPr="00A83BBE" w:rsidRDefault="00A83BBE" w:rsidP="00892F0B">
            <w:pPr>
              <w:ind w:right="-56" w:firstLine="0"/>
              <w:jc w:val="right"/>
              <w:rPr>
                <w:sz w:val="24"/>
                <w:szCs w:val="24"/>
                <w:lang w:val="en-US"/>
              </w:rPr>
            </w:pPr>
            <w:r w:rsidRPr="00A83BBE">
              <w:rPr>
                <w:sz w:val="24"/>
                <w:szCs w:val="24"/>
                <w:lang w:val="en-US"/>
              </w:rPr>
              <w:t>5</w:t>
            </w:r>
          </w:p>
        </w:tc>
        <w:tc>
          <w:tcPr>
            <w:tcW w:w="290" w:type="pct"/>
            <w:vAlign w:val="center"/>
          </w:tcPr>
          <w:p w:rsidR="00FC7B96" w:rsidRPr="00A83BBE" w:rsidRDefault="00A83BBE" w:rsidP="00892F0B">
            <w:pPr>
              <w:ind w:right="-56" w:firstLine="0"/>
              <w:jc w:val="right"/>
              <w:rPr>
                <w:sz w:val="24"/>
                <w:szCs w:val="24"/>
                <w:lang w:val="en-US"/>
              </w:rPr>
            </w:pPr>
            <w:r w:rsidRPr="00A83BBE">
              <w:rPr>
                <w:sz w:val="24"/>
                <w:szCs w:val="24"/>
                <w:lang w:val="en-US"/>
              </w:rPr>
              <w:t>9</w:t>
            </w:r>
          </w:p>
        </w:tc>
        <w:tc>
          <w:tcPr>
            <w:tcW w:w="306" w:type="pct"/>
            <w:vAlign w:val="center"/>
          </w:tcPr>
          <w:p w:rsidR="00FC7B96" w:rsidRPr="00A83BBE" w:rsidRDefault="00FC7B96" w:rsidP="00892F0B">
            <w:pPr>
              <w:ind w:right="-56" w:firstLine="0"/>
              <w:jc w:val="right"/>
              <w:rPr>
                <w:sz w:val="24"/>
                <w:szCs w:val="24"/>
              </w:rPr>
            </w:pPr>
            <w:r w:rsidRPr="00A83BBE">
              <w:rPr>
                <w:sz w:val="24"/>
                <w:szCs w:val="24"/>
              </w:rPr>
              <w:t>-</w:t>
            </w:r>
          </w:p>
        </w:tc>
        <w:tc>
          <w:tcPr>
            <w:tcW w:w="216" w:type="pct"/>
            <w:vAlign w:val="center"/>
          </w:tcPr>
          <w:p w:rsidR="00FC7B96" w:rsidRPr="00BC2B76" w:rsidRDefault="00FC7B96" w:rsidP="00892F0B">
            <w:pPr>
              <w:ind w:right="-56" w:firstLine="0"/>
              <w:jc w:val="right"/>
              <w:rPr>
                <w:sz w:val="24"/>
                <w:szCs w:val="24"/>
              </w:rPr>
            </w:pPr>
            <w:r w:rsidRPr="00BC2B76">
              <w:rPr>
                <w:sz w:val="24"/>
                <w:szCs w:val="24"/>
              </w:rPr>
              <w:t>13</w:t>
            </w:r>
          </w:p>
        </w:tc>
        <w:tc>
          <w:tcPr>
            <w:tcW w:w="156" w:type="pct"/>
            <w:vAlign w:val="center"/>
          </w:tcPr>
          <w:p w:rsidR="00FC7B96" w:rsidRPr="00BC2B76" w:rsidRDefault="00FC7B96" w:rsidP="00892F0B">
            <w:pPr>
              <w:ind w:right="-56" w:firstLine="0"/>
              <w:jc w:val="right"/>
              <w:rPr>
                <w:sz w:val="24"/>
                <w:szCs w:val="24"/>
              </w:rPr>
            </w:pPr>
            <w:r w:rsidRPr="00BC2B76">
              <w:rPr>
                <w:sz w:val="24"/>
                <w:szCs w:val="24"/>
              </w:rPr>
              <w:t>5</w:t>
            </w:r>
          </w:p>
        </w:tc>
        <w:tc>
          <w:tcPr>
            <w:tcW w:w="297" w:type="pct"/>
            <w:vAlign w:val="center"/>
          </w:tcPr>
          <w:p w:rsidR="00FC7B96" w:rsidRPr="00BC2B76" w:rsidRDefault="00FC7B96" w:rsidP="00892F0B">
            <w:pPr>
              <w:ind w:right="-56" w:firstLine="0"/>
              <w:jc w:val="right"/>
              <w:rPr>
                <w:sz w:val="24"/>
                <w:szCs w:val="24"/>
              </w:rPr>
            </w:pPr>
            <w:r w:rsidRPr="00BC2B76">
              <w:rPr>
                <w:sz w:val="24"/>
                <w:szCs w:val="24"/>
              </w:rPr>
              <w:t>8</w:t>
            </w:r>
          </w:p>
        </w:tc>
        <w:tc>
          <w:tcPr>
            <w:tcW w:w="243" w:type="pct"/>
            <w:vAlign w:val="center"/>
          </w:tcPr>
          <w:p w:rsidR="00FC7B96" w:rsidRPr="00BC2B76" w:rsidRDefault="00FC7B96" w:rsidP="00892F0B">
            <w:pPr>
              <w:ind w:right="-56" w:firstLine="0"/>
              <w:jc w:val="right"/>
              <w:rPr>
                <w:sz w:val="24"/>
                <w:szCs w:val="24"/>
              </w:rPr>
            </w:pPr>
            <w:r w:rsidRPr="00BC2B76">
              <w:rPr>
                <w:sz w:val="24"/>
                <w:szCs w:val="24"/>
              </w:rPr>
              <w:t>-</w:t>
            </w:r>
          </w:p>
        </w:tc>
        <w:tc>
          <w:tcPr>
            <w:tcW w:w="196" w:type="pct"/>
            <w:vAlign w:val="center"/>
          </w:tcPr>
          <w:p w:rsidR="00FC7B96" w:rsidRPr="00C46E2D" w:rsidRDefault="00FC7B96" w:rsidP="00892F0B">
            <w:pPr>
              <w:ind w:right="-56" w:firstLine="0"/>
              <w:jc w:val="right"/>
              <w:rPr>
                <w:sz w:val="24"/>
                <w:szCs w:val="24"/>
              </w:rPr>
            </w:pPr>
            <w:r w:rsidRPr="00C46E2D">
              <w:rPr>
                <w:sz w:val="24"/>
                <w:szCs w:val="24"/>
              </w:rPr>
              <w:t>9</w:t>
            </w:r>
          </w:p>
        </w:tc>
        <w:tc>
          <w:tcPr>
            <w:tcW w:w="156" w:type="pct"/>
            <w:vAlign w:val="center"/>
          </w:tcPr>
          <w:p w:rsidR="00FC7B96" w:rsidRPr="00C46E2D" w:rsidRDefault="00FC7B96" w:rsidP="00892F0B">
            <w:pPr>
              <w:ind w:right="-56" w:firstLine="0"/>
              <w:jc w:val="right"/>
              <w:rPr>
                <w:sz w:val="24"/>
                <w:szCs w:val="24"/>
              </w:rPr>
            </w:pPr>
            <w:r w:rsidRPr="00C46E2D">
              <w:rPr>
                <w:sz w:val="24"/>
                <w:szCs w:val="24"/>
              </w:rPr>
              <w:t>4</w:t>
            </w:r>
          </w:p>
        </w:tc>
        <w:tc>
          <w:tcPr>
            <w:tcW w:w="277" w:type="pct"/>
            <w:vAlign w:val="center"/>
          </w:tcPr>
          <w:p w:rsidR="00FC7B96" w:rsidRPr="00C46E2D" w:rsidRDefault="00FC7B96" w:rsidP="00892F0B">
            <w:pPr>
              <w:ind w:right="-56" w:firstLine="0"/>
              <w:jc w:val="right"/>
              <w:rPr>
                <w:sz w:val="24"/>
                <w:szCs w:val="24"/>
              </w:rPr>
            </w:pPr>
            <w:r w:rsidRPr="00C46E2D">
              <w:rPr>
                <w:sz w:val="24"/>
                <w:szCs w:val="24"/>
              </w:rPr>
              <w:t>5</w:t>
            </w:r>
          </w:p>
        </w:tc>
        <w:tc>
          <w:tcPr>
            <w:tcW w:w="289" w:type="pct"/>
            <w:vAlign w:val="center"/>
          </w:tcPr>
          <w:p w:rsidR="00FC7B96" w:rsidRPr="00C46E2D" w:rsidRDefault="00FC7B96" w:rsidP="00892F0B">
            <w:pPr>
              <w:ind w:right="-56" w:firstLine="0"/>
              <w:jc w:val="right"/>
              <w:rPr>
                <w:sz w:val="24"/>
                <w:szCs w:val="24"/>
              </w:rPr>
            </w:pPr>
            <w:r w:rsidRPr="00C46E2D">
              <w:rPr>
                <w:sz w:val="24"/>
                <w:szCs w:val="24"/>
              </w:rPr>
              <w:t>-</w:t>
            </w:r>
          </w:p>
        </w:tc>
      </w:tr>
      <w:tr w:rsidR="00C46E2D" w:rsidRPr="00C46E2D" w:rsidTr="00641E3A">
        <w:tc>
          <w:tcPr>
            <w:tcW w:w="1265" w:type="pct"/>
          </w:tcPr>
          <w:p w:rsidR="00FC7B96" w:rsidRPr="00C46E2D" w:rsidRDefault="00FC7B96" w:rsidP="00C46E2D">
            <w:pPr>
              <w:ind w:left="171" w:firstLine="0"/>
              <w:rPr>
                <w:sz w:val="24"/>
                <w:szCs w:val="24"/>
              </w:rPr>
            </w:pPr>
            <w:proofErr w:type="gramStart"/>
            <w:r w:rsidRPr="00C46E2D">
              <w:rPr>
                <w:sz w:val="24"/>
                <w:szCs w:val="24"/>
              </w:rPr>
              <w:t>экономическая</w:t>
            </w:r>
            <w:proofErr w:type="gramEnd"/>
            <w:r w:rsidRPr="00C46E2D">
              <w:rPr>
                <w:sz w:val="24"/>
                <w:szCs w:val="24"/>
              </w:rPr>
              <w:t xml:space="preserve"> политика, промышленность и предпринимательство</w:t>
            </w:r>
          </w:p>
        </w:tc>
        <w:tc>
          <w:tcPr>
            <w:tcW w:w="195" w:type="pct"/>
            <w:vAlign w:val="center"/>
          </w:tcPr>
          <w:p w:rsidR="00FC7B96" w:rsidRPr="00C46E2D" w:rsidRDefault="00FA40D1" w:rsidP="00892F0B">
            <w:pPr>
              <w:ind w:right="-56" w:firstLine="0"/>
              <w:jc w:val="right"/>
              <w:rPr>
                <w:sz w:val="24"/>
                <w:szCs w:val="24"/>
              </w:rPr>
            </w:pPr>
            <w:r w:rsidRPr="00C46E2D">
              <w:rPr>
                <w:sz w:val="24"/>
                <w:szCs w:val="24"/>
              </w:rPr>
              <w:t>17</w:t>
            </w:r>
          </w:p>
        </w:tc>
        <w:tc>
          <w:tcPr>
            <w:tcW w:w="177" w:type="pct"/>
            <w:vAlign w:val="center"/>
          </w:tcPr>
          <w:p w:rsidR="00FC7B96" w:rsidRPr="00C46E2D" w:rsidRDefault="00FA40D1" w:rsidP="00892F0B">
            <w:pPr>
              <w:ind w:right="-56" w:firstLine="0"/>
              <w:jc w:val="right"/>
              <w:rPr>
                <w:sz w:val="24"/>
                <w:szCs w:val="24"/>
              </w:rPr>
            </w:pPr>
            <w:r w:rsidRPr="00C46E2D">
              <w:rPr>
                <w:sz w:val="24"/>
                <w:szCs w:val="24"/>
              </w:rPr>
              <w:t>5</w:t>
            </w:r>
          </w:p>
        </w:tc>
        <w:tc>
          <w:tcPr>
            <w:tcW w:w="286" w:type="pct"/>
            <w:vAlign w:val="center"/>
          </w:tcPr>
          <w:p w:rsidR="00FC7B96" w:rsidRPr="00C46E2D" w:rsidRDefault="00FA40D1" w:rsidP="00892F0B">
            <w:pPr>
              <w:ind w:right="-56" w:firstLine="0"/>
              <w:jc w:val="right"/>
              <w:rPr>
                <w:sz w:val="24"/>
                <w:szCs w:val="24"/>
              </w:rPr>
            </w:pPr>
            <w:r w:rsidRPr="00C46E2D">
              <w:rPr>
                <w:sz w:val="24"/>
                <w:szCs w:val="24"/>
              </w:rPr>
              <w:t>12</w:t>
            </w:r>
          </w:p>
        </w:tc>
        <w:tc>
          <w:tcPr>
            <w:tcW w:w="214" w:type="pct"/>
            <w:vAlign w:val="center"/>
          </w:tcPr>
          <w:p w:rsidR="00FC7B96" w:rsidRPr="00C46E2D" w:rsidRDefault="00FA40D1" w:rsidP="00892F0B">
            <w:pPr>
              <w:ind w:right="-56" w:firstLine="0"/>
              <w:jc w:val="right"/>
              <w:rPr>
                <w:sz w:val="24"/>
                <w:szCs w:val="24"/>
              </w:rPr>
            </w:pPr>
            <w:r w:rsidRPr="00C46E2D">
              <w:rPr>
                <w:sz w:val="24"/>
                <w:szCs w:val="24"/>
              </w:rPr>
              <w:t>-</w:t>
            </w:r>
          </w:p>
        </w:tc>
        <w:tc>
          <w:tcPr>
            <w:tcW w:w="230" w:type="pct"/>
            <w:vAlign w:val="center"/>
          </w:tcPr>
          <w:p w:rsidR="00FC7B96" w:rsidRPr="00A83BBE" w:rsidRDefault="00FC7B96" w:rsidP="00A83BBE">
            <w:pPr>
              <w:ind w:right="-56" w:firstLine="0"/>
              <w:jc w:val="right"/>
              <w:rPr>
                <w:sz w:val="24"/>
                <w:szCs w:val="24"/>
                <w:lang w:val="en-US"/>
              </w:rPr>
            </w:pPr>
            <w:r w:rsidRPr="00A83BBE">
              <w:rPr>
                <w:sz w:val="24"/>
                <w:szCs w:val="24"/>
              </w:rPr>
              <w:t>2</w:t>
            </w:r>
            <w:r w:rsidR="00A83BBE" w:rsidRPr="00A83BBE">
              <w:rPr>
                <w:sz w:val="24"/>
                <w:szCs w:val="24"/>
                <w:lang w:val="en-US"/>
              </w:rPr>
              <w:t>0</w:t>
            </w:r>
          </w:p>
        </w:tc>
        <w:tc>
          <w:tcPr>
            <w:tcW w:w="207" w:type="pct"/>
            <w:vAlign w:val="center"/>
          </w:tcPr>
          <w:p w:rsidR="00FC7B96" w:rsidRPr="00A83BBE" w:rsidRDefault="00A83BBE" w:rsidP="00892F0B">
            <w:pPr>
              <w:ind w:right="-56" w:firstLine="0"/>
              <w:jc w:val="right"/>
              <w:rPr>
                <w:sz w:val="24"/>
                <w:szCs w:val="24"/>
                <w:lang w:val="en-US"/>
              </w:rPr>
            </w:pPr>
            <w:r w:rsidRPr="00A83BBE">
              <w:rPr>
                <w:sz w:val="24"/>
                <w:szCs w:val="24"/>
                <w:lang w:val="en-US"/>
              </w:rPr>
              <w:t>4</w:t>
            </w:r>
          </w:p>
        </w:tc>
        <w:tc>
          <w:tcPr>
            <w:tcW w:w="290" w:type="pct"/>
            <w:vAlign w:val="center"/>
          </w:tcPr>
          <w:p w:rsidR="00FC7B96" w:rsidRPr="00A83BBE" w:rsidRDefault="00A83BBE" w:rsidP="00892F0B">
            <w:pPr>
              <w:ind w:right="-56" w:firstLine="0"/>
              <w:jc w:val="right"/>
              <w:rPr>
                <w:sz w:val="24"/>
                <w:szCs w:val="24"/>
                <w:lang w:val="en-US"/>
              </w:rPr>
            </w:pPr>
            <w:r w:rsidRPr="00A83BBE">
              <w:rPr>
                <w:sz w:val="24"/>
                <w:szCs w:val="24"/>
                <w:lang w:val="en-US"/>
              </w:rPr>
              <w:t>14</w:t>
            </w:r>
          </w:p>
        </w:tc>
        <w:tc>
          <w:tcPr>
            <w:tcW w:w="306" w:type="pct"/>
            <w:vAlign w:val="center"/>
          </w:tcPr>
          <w:p w:rsidR="00FC7B96" w:rsidRPr="00A83BBE" w:rsidRDefault="00FC7B96" w:rsidP="00892F0B">
            <w:pPr>
              <w:ind w:right="-56" w:firstLine="0"/>
              <w:jc w:val="right"/>
              <w:rPr>
                <w:sz w:val="24"/>
                <w:szCs w:val="24"/>
              </w:rPr>
            </w:pPr>
            <w:r w:rsidRPr="00A83BBE">
              <w:rPr>
                <w:sz w:val="24"/>
                <w:szCs w:val="24"/>
              </w:rPr>
              <w:t>2</w:t>
            </w:r>
          </w:p>
        </w:tc>
        <w:tc>
          <w:tcPr>
            <w:tcW w:w="216" w:type="pct"/>
            <w:vAlign w:val="center"/>
          </w:tcPr>
          <w:p w:rsidR="00FC7B96" w:rsidRPr="00BC2B76" w:rsidRDefault="00FC7B96" w:rsidP="00892F0B">
            <w:pPr>
              <w:ind w:right="-56" w:firstLine="0"/>
              <w:jc w:val="right"/>
              <w:rPr>
                <w:sz w:val="24"/>
                <w:szCs w:val="24"/>
              </w:rPr>
            </w:pPr>
            <w:r w:rsidRPr="00BC2B76">
              <w:rPr>
                <w:sz w:val="24"/>
                <w:szCs w:val="24"/>
              </w:rPr>
              <w:t>12</w:t>
            </w:r>
          </w:p>
        </w:tc>
        <w:tc>
          <w:tcPr>
            <w:tcW w:w="156" w:type="pct"/>
            <w:vAlign w:val="center"/>
          </w:tcPr>
          <w:p w:rsidR="00FC7B96" w:rsidRPr="00BC2B76" w:rsidRDefault="00FC7B96" w:rsidP="00892F0B">
            <w:pPr>
              <w:ind w:right="-56" w:firstLine="0"/>
              <w:jc w:val="right"/>
              <w:rPr>
                <w:sz w:val="24"/>
                <w:szCs w:val="24"/>
              </w:rPr>
            </w:pPr>
            <w:r w:rsidRPr="00BC2B76">
              <w:rPr>
                <w:sz w:val="24"/>
                <w:szCs w:val="24"/>
              </w:rPr>
              <w:t>3</w:t>
            </w:r>
          </w:p>
        </w:tc>
        <w:tc>
          <w:tcPr>
            <w:tcW w:w="297" w:type="pct"/>
            <w:vAlign w:val="center"/>
          </w:tcPr>
          <w:p w:rsidR="00FC7B96" w:rsidRPr="00BC2B76" w:rsidRDefault="00FC7B96" w:rsidP="00892F0B">
            <w:pPr>
              <w:ind w:right="-56" w:firstLine="0"/>
              <w:jc w:val="right"/>
              <w:rPr>
                <w:sz w:val="24"/>
                <w:szCs w:val="24"/>
              </w:rPr>
            </w:pPr>
            <w:r w:rsidRPr="00BC2B76">
              <w:rPr>
                <w:sz w:val="24"/>
                <w:szCs w:val="24"/>
              </w:rPr>
              <w:t>9</w:t>
            </w:r>
          </w:p>
        </w:tc>
        <w:tc>
          <w:tcPr>
            <w:tcW w:w="243" w:type="pct"/>
            <w:vAlign w:val="center"/>
          </w:tcPr>
          <w:p w:rsidR="00FC7B96" w:rsidRPr="00BC2B76" w:rsidRDefault="00FC7B96" w:rsidP="00892F0B">
            <w:pPr>
              <w:ind w:right="-56" w:firstLine="0"/>
              <w:jc w:val="right"/>
              <w:rPr>
                <w:sz w:val="24"/>
                <w:szCs w:val="24"/>
              </w:rPr>
            </w:pPr>
            <w:r w:rsidRPr="00BC2B76">
              <w:rPr>
                <w:sz w:val="24"/>
                <w:szCs w:val="24"/>
              </w:rPr>
              <w:t>-</w:t>
            </w:r>
          </w:p>
        </w:tc>
        <w:tc>
          <w:tcPr>
            <w:tcW w:w="196" w:type="pct"/>
            <w:vAlign w:val="center"/>
          </w:tcPr>
          <w:p w:rsidR="00FC7B96" w:rsidRPr="00C46E2D" w:rsidRDefault="00FC7B96" w:rsidP="00892F0B">
            <w:pPr>
              <w:ind w:right="-56" w:firstLine="0"/>
              <w:jc w:val="right"/>
              <w:rPr>
                <w:sz w:val="24"/>
                <w:szCs w:val="24"/>
              </w:rPr>
            </w:pPr>
            <w:r w:rsidRPr="00C46E2D">
              <w:rPr>
                <w:sz w:val="24"/>
                <w:szCs w:val="24"/>
              </w:rPr>
              <w:t>15</w:t>
            </w:r>
          </w:p>
        </w:tc>
        <w:tc>
          <w:tcPr>
            <w:tcW w:w="156" w:type="pct"/>
            <w:vAlign w:val="center"/>
          </w:tcPr>
          <w:p w:rsidR="00FC7B96" w:rsidRPr="00C46E2D" w:rsidRDefault="00FC7B96" w:rsidP="00892F0B">
            <w:pPr>
              <w:ind w:right="-56" w:firstLine="0"/>
              <w:jc w:val="right"/>
              <w:rPr>
                <w:sz w:val="24"/>
                <w:szCs w:val="24"/>
              </w:rPr>
            </w:pPr>
            <w:r w:rsidRPr="00C46E2D">
              <w:rPr>
                <w:sz w:val="24"/>
                <w:szCs w:val="24"/>
              </w:rPr>
              <w:t>5</w:t>
            </w:r>
          </w:p>
        </w:tc>
        <w:tc>
          <w:tcPr>
            <w:tcW w:w="277" w:type="pct"/>
            <w:vAlign w:val="center"/>
          </w:tcPr>
          <w:p w:rsidR="00FC7B96" w:rsidRPr="00C46E2D" w:rsidRDefault="00FC7B96" w:rsidP="00892F0B">
            <w:pPr>
              <w:ind w:right="-56" w:firstLine="0"/>
              <w:jc w:val="right"/>
              <w:rPr>
                <w:sz w:val="24"/>
                <w:szCs w:val="24"/>
              </w:rPr>
            </w:pPr>
            <w:r w:rsidRPr="00C46E2D">
              <w:rPr>
                <w:sz w:val="24"/>
                <w:szCs w:val="24"/>
              </w:rPr>
              <w:t>10</w:t>
            </w:r>
          </w:p>
        </w:tc>
        <w:tc>
          <w:tcPr>
            <w:tcW w:w="289" w:type="pct"/>
            <w:vAlign w:val="center"/>
          </w:tcPr>
          <w:p w:rsidR="00FC7B96" w:rsidRPr="00C46E2D" w:rsidRDefault="00FC7B96" w:rsidP="00892F0B">
            <w:pPr>
              <w:ind w:right="-56" w:firstLine="0"/>
              <w:jc w:val="right"/>
              <w:rPr>
                <w:sz w:val="24"/>
                <w:szCs w:val="24"/>
              </w:rPr>
            </w:pPr>
            <w:r w:rsidRPr="00C46E2D">
              <w:rPr>
                <w:sz w:val="24"/>
                <w:szCs w:val="24"/>
              </w:rPr>
              <w:t xml:space="preserve"> -</w:t>
            </w:r>
          </w:p>
        </w:tc>
      </w:tr>
      <w:tr w:rsidR="00C46E2D" w:rsidRPr="00C46E2D" w:rsidTr="00641E3A">
        <w:tc>
          <w:tcPr>
            <w:tcW w:w="1265" w:type="pct"/>
          </w:tcPr>
          <w:p w:rsidR="00FC7B96" w:rsidRPr="00C46E2D" w:rsidRDefault="00FC7B96" w:rsidP="00C46E2D">
            <w:pPr>
              <w:ind w:left="171" w:firstLine="0"/>
              <w:rPr>
                <w:sz w:val="24"/>
                <w:szCs w:val="24"/>
              </w:rPr>
            </w:pPr>
            <w:proofErr w:type="gramStart"/>
            <w:r w:rsidRPr="00C46E2D">
              <w:rPr>
                <w:sz w:val="24"/>
                <w:szCs w:val="24"/>
              </w:rPr>
              <w:t>аграрная</w:t>
            </w:r>
            <w:proofErr w:type="gramEnd"/>
            <w:r w:rsidRPr="00C46E2D">
              <w:rPr>
                <w:sz w:val="24"/>
                <w:szCs w:val="24"/>
              </w:rPr>
              <w:t xml:space="preserve"> политика и природопользование</w:t>
            </w:r>
          </w:p>
        </w:tc>
        <w:tc>
          <w:tcPr>
            <w:tcW w:w="195" w:type="pct"/>
            <w:vAlign w:val="center"/>
          </w:tcPr>
          <w:p w:rsidR="00FC7B96" w:rsidRPr="00C46E2D" w:rsidRDefault="00FA40D1" w:rsidP="00892F0B">
            <w:pPr>
              <w:ind w:right="-56" w:firstLine="0"/>
              <w:jc w:val="right"/>
              <w:rPr>
                <w:sz w:val="24"/>
                <w:szCs w:val="24"/>
              </w:rPr>
            </w:pPr>
            <w:r w:rsidRPr="00C46E2D">
              <w:rPr>
                <w:sz w:val="24"/>
                <w:szCs w:val="24"/>
              </w:rPr>
              <w:t>8</w:t>
            </w:r>
          </w:p>
        </w:tc>
        <w:tc>
          <w:tcPr>
            <w:tcW w:w="177" w:type="pct"/>
            <w:vAlign w:val="center"/>
          </w:tcPr>
          <w:p w:rsidR="00FC7B96" w:rsidRPr="00C46E2D" w:rsidRDefault="00FA40D1" w:rsidP="00892F0B">
            <w:pPr>
              <w:ind w:right="-56" w:firstLine="0"/>
              <w:jc w:val="right"/>
              <w:rPr>
                <w:sz w:val="24"/>
                <w:szCs w:val="24"/>
              </w:rPr>
            </w:pPr>
            <w:r w:rsidRPr="00C46E2D">
              <w:rPr>
                <w:sz w:val="24"/>
                <w:szCs w:val="24"/>
              </w:rPr>
              <w:t>-</w:t>
            </w:r>
          </w:p>
        </w:tc>
        <w:tc>
          <w:tcPr>
            <w:tcW w:w="286" w:type="pct"/>
            <w:vAlign w:val="center"/>
          </w:tcPr>
          <w:p w:rsidR="00FC7B96" w:rsidRPr="00C46E2D" w:rsidRDefault="00FA40D1" w:rsidP="00892F0B">
            <w:pPr>
              <w:ind w:right="-56" w:firstLine="0"/>
              <w:jc w:val="right"/>
              <w:rPr>
                <w:sz w:val="24"/>
                <w:szCs w:val="24"/>
              </w:rPr>
            </w:pPr>
            <w:r w:rsidRPr="00C46E2D">
              <w:rPr>
                <w:sz w:val="24"/>
                <w:szCs w:val="24"/>
              </w:rPr>
              <w:t>7</w:t>
            </w:r>
          </w:p>
        </w:tc>
        <w:tc>
          <w:tcPr>
            <w:tcW w:w="214" w:type="pct"/>
            <w:vAlign w:val="center"/>
          </w:tcPr>
          <w:p w:rsidR="00FC7B96" w:rsidRPr="00C46E2D" w:rsidRDefault="00FA40D1" w:rsidP="00892F0B">
            <w:pPr>
              <w:ind w:right="-56" w:firstLine="0"/>
              <w:jc w:val="right"/>
              <w:rPr>
                <w:sz w:val="24"/>
                <w:szCs w:val="24"/>
              </w:rPr>
            </w:pPr>
            <w:r w:rsidRPr="00C46E2D">
              <w:rPr>
                <w:sz w:val="24"/>
                <w:szCs w:val="24"/>
              </w:rPr>
              <w:t>1</w:t>
            </w:r>
          </w:p>
        </w:tc>
        <w:tc>
          <w:tcPr>
            <w:tcW w:w="230" w:type="pct"/>
            <w:vAlign w:val="center"/>
          </w:tcPr>
          <w:p w:rsidR="00FC7B96" w:rsidRPr="00A83BBE" w:rsidRDefault="00FC7B96" w:rsidP="00A83BBE">
            <w:pPr>
              <w:ind w:right="-56" w:firstLine="0"/>
              <w:jc w:val="right"/>
              <w:rPr>
                <w:sz w:val="24"/>
                <w:szCs w:val="24"/>
                <w:lang w:val="en-US"/>
              </w:rPr>
            </w:pPr>
            <w:r w:rsidRPr="00A83BBE">
              <w:rPr>
                <w:sz w:val="24"/>
                <w:szCs w:val="24"/>
              </w:rPr>
              <w:t>1</w:t>
            </w:r>
            <w:r w:rsidR="00A83BBE" w:rsidRPr="00A83BBE">
              <w:rPr>
                <w:sz w:val="24"/>
                <w:szCs w:val="24"/>
                <w:lang w:val="en-US"/>
              </w:rPr>
              <w:t>2</w:t>
            </w:r>
          </w:p>
        </w:tc>
        <w:tc>
          <w:tcPr>
            <w:tcW w:w="207" w:type="pct"/>
            <w:vAlign w:val="center"/>
          </w:tcPr>
          <w:p w:rsidR="00FC7B96" w:rsidRPr="00A83BBE" w:rsidRDefault="00FC7B96" w:rsidP="00892F0B">
            <w:pPr>
              <w:ind w:right="-56" w:firstLine="0"/>
              <w:jc w:val="right"/>
              <w:rPr>
                <w:sz w:val="24"/>
                <w:szCs w:val="24"/>
              </w:rPr>
            </w:pPr>
            <w:r w:rsidRPr="00A83BBE">
              <w:rPr>
                <w:sz w:val="24"/>
                <w:szCs w:val="24"/>
              </w:rPr>
              <w:t>-</w:t>
            </w:r>
          </w:p>
        </w:tc>
        <w:tc>
          <w:tcPr>
            <w:tcW w:w="290" w:type="pct"/>
            <w:vAlign w:val="center"/>
          </w:tcPr>
          <w:p w:rsidR="00FC7B96" w:rsidRPr="00A83BBE" w:rsidRDefault="00FC7B96" w:rsidP="00A83BBE">
            <w:pPr>
              <w:ind w:right="-56" w:firstLine="0"/>
              <w:jc w:val="right"/>
              <w:rPr>
                <w:sz w:val="24"/>
                <w:szCs w:val="24"/>
                <w:lang w:val="en-US"/>
              </w:rPr>
            </w:pPr>
            <w:r w:rsidRPr="00A83BBE">
              <w:rPr>
                <w:sz w:val="24"/>
                <w:szCs w:val="24"/>
              </w:rPr>
              <w:t>1</w:t>
            </w:r>
            <w:r w:rsidR="00A83BBE" w:rsidRPr="00A83BBE">
              <w:rPr>
                <w:sz w:val="24"/>
                <w:szCs w:val="24"/>
                <w:lang w:val="en-US"/>
              </w:rPr>
              <w:t>1</w:t>
            </w:r>
          </w:p>
        </w:tc>
        <w:tc>
          <w:tcPr>
            <w:tcW w:w="306" w:type="pct"/>
            <w:vAlign w:val="center"/>
          </w:tcPr>
          <w:p w:rsidR="00FC7B96" w:rsidRPr="00A83BBE" w:rsidRDefault="00FC7B96" w:rsidP="00892F0B">
            <w:pPr>
              <w:ind w:right="-56" w:firstLine="0"/>
              <w:jc w:val="right"/>
              <w:rPr>
                <w:sz w:val="24"/>
                <w:szCs w:val="24"/>
              </w:rPr>
            </w:pPr>
            <w:r w:rsidRPr="00A83BBE">
              <w:rPr>
                <w:sz w:val="24"/>
                <w:szCs w:val="24"/>
              </w:rPr>
              <w:t>1</w:t>
            </w:r>
          </w:p>
        </w:tc>
        <w:tc>
          <w:tcPr>
            <w:tcW w:w="216" w:type="pct"/>
            <w:vAlign w:val="center"/>
          </w:tcPr>
          <w:p w:rsidR="00FC7B96" w:rsidRPr="00BC2B76" w:rsidRDefault="00FC7B96" w:rsidP="00892F0B">
            <w:pPr>
              <w:ind w:right="-56" w:firstLine="0"/>
              <w:jc w:val="right"/>
              <w:rPr>
                <w:sz w:val="24"/>
                <w:szCs w:val="24"/>
              </w:rPr>
            </w:pPr>
            <w:r w:rsidRPr="00BC2B76">
              <w:rPr>
                <w:sz w:val="24"/>
                <w:szCs w:val="24"/>
              </w:rPr>
              <w:t>9</w:t>
            </w:r>
          </w:p>
        </w:tc>
        <w:tc>
          <w:tcPr>
            <w:tcW w:w="156" w:type="pct"/>
            <w:vAlign w:val="center"/>
          </w:tcPr>
          <w:p w:rsidR="00FC7B96" w:rsidRPr="00BC2B76" w:rsidRDefault="00FC7B96" w:rsidP="00892F0B">
            <w:pPr>
              <w:ind w:right="-56" w:firstLine="0"/>
              <w:jc w:val="right"/>
              <w:rPr>
                <w:sz w:val="24"/>
                <w:szCs w:val="24"/>
              </w:rPr>
            </w:pPr>
            <w:r w:rsidRPr="00BC2B76">
              <w:rPr>
                <w:sz w:val="24"/>
                <w:szCs w:val="24"/>
              </w:rPr>
              <w:t>-</w:t>
            </w:r>
          </w:p>
        </w:tc>
        <w:tc>
          <w:tcPr>
            <w:tcW w:w="297" w:type="pct"/>
            <w:vAlign w:val="center"/>
          </w:tcPr>
          <w:p w:rsidR="00FC7B96" w:rsidRPr="00BC2B76" w:rsidRDefault="00FC7B96" w:rsidP="00892F0B">
            <w:pPr>
              <w:ind w:right="-56" w:firstLine="0"/>
              <w:jc w:val="right"/>
              <w:rPr>
                <w:sz w:val="24"/>
                <w:szCs w:val="24"/>
              </w:rPr>
            </w:pPr>
            <w:r w:rsidRPr="00BC2B76">
              <w:rPr>
                <w:sz w:val="24"/>
                <w:szCs w:val="24"/>
              </w:rPr>
              <w:t>8</w:t>
            </w:r>
          </w:p>
        </w:tc>
        <w:tc>
          <w:tcPr>
            <w:tcW w:w="243" w:type="pct"/>
            <w:vAlign w:val="center"/>
          </w:tcPr>
          <w:p w:rsidR="00FC7B96" w:rsidRPr="00BC2B76" w:rsidRDefault="00FC7B96" w:rsidP="00892F0B">
            <w:pPr>
              <w:ind w:right="-56" w:firstLine="0"/>
              <w:jc w:val="right"/>
              <w:rPr>
                <w:sz w:val="24"/>
                <w:szCs w:val="24"/>
              </w:rPr>
            </w:pPr>
            <w:r w:rsidRPr="00BC2B76">
              <w:rPr>
                <w:sz w:val="24"/>
                <w:szCs w:val="24"/>
              </w:rPr>
              <w:t>1</w:t>
            </w:r>
          </w:p>
        </w:tc>
        <w:tc>
          <w:tcPr>
            <w:tcW w:w="196" w:type="pct"/>
            <w:vAlign w:val="center"/>
          </w:tcPr>
          <w:p w:rsidR="00FC7B96" w:rsidRPr="00C46E2D" w:rsidRDefault="00FC7B96" w:rsidP="00892F0B">
            <w:pPr>
              <w:ind w:right="-56" w:firstLine="0"/>
              <w:jc w:val="right"/>
              <w:rPr>
                <w:sz w:val="24"/>
                <w:szCs w:val="24"/>
              </w:rPr>
            </w:pPr>
            <w:r w:rsidRPr="00C46E2D">
              <w:rPr>
                <w:sz w:val="24"/>
                <w:szCs w:val="24"/>
              </w:rPr>
              <w:t>3</w:t>
            </w:r>
          </w:p>
        </w:tc>
        <w:tc>
          <w:tcPr>
            <w:tcW w:w="156" w:type="pct"/>
            <w:vAlign w:val="center"/>
          </w:tcPr>
          <w:p w:rsidR="00FC7B96" w:rsidRPr="00C46E2D" w:rsidRDefault="00FC7B96" w:rsidP="00892F0B">
            <w:pPr>
              <w:ind w:right="-56" w:firstLine="0"/>
              <w:jc w:val="right"/>
              <w:rPr>
                <w:sz w:val="24"/>
                <w:szCs w:val="24"/>
              </w:rPr>
            </w:pPr>
            <w:r w:rsidRPr="00C46E2D">
              <w:rPr>
                <w:sz w:val="24"/>
                <w:szCs w:val="24"/>
              </w:rPr>
              <w:t>-</w:t>
            </w:r>
          </w:p>
        </w:tc>
        <w:tc>
          <w:tcPr>
            <w:tcW w:w="277" w:type="pct"/>
            <w:vAlign w:val="center"/>
          </w:tcPr>
          <w:p w:rsidR="00FC7B96" w:rsidRPr="00C46E2D" w:rsidRDefault="00FC7B96" w:rsidP="00892F0B">
            <w:pPr>
              <w:ind w:right="-56" w:firstLine="0"/>
              <w:jc w:val="right"/>
              <w:rPr>
                <w:sz w:val="24"/>
                <w:szCs w:val="24"/>
              </w:rPr>
            </w:pPr>
            <w:r w:rsidRPr="00C46E2D">
              <w:rPr>
                <w:sz w:val="24"/>
                <w:szCs w:val="24"/>
              </w:rPr>
              <w:t>3</w:t>
            </w:r>
          </w:p>
        </w:tc>
        <w:tc>
          <w:tcPr>
            <w:tcW w:w="289" w:type="pct"/>
            <w:vAlign w:val="center"/>
          </w:tcPr>
          <w:p w:rsidR="00FC7B96" w:rsidRPr="00C46E2D" w:rsidRDefault="00FC7B96" w:rsidP="00892F0B">
            <w:pPr>
              <w:ind w:right="-56" w:firstLine="0"/>
              <w:jc w:val="right"/>
              <w:rPr>
                <w:sz w:val="24"/>
                <w:szCs w:val="24"/>
              </w:rPr>
            </w:pPr>
            <w:r w:rsidRPr="00C46E2D">
              <w:rPr>
                <w:sz w:val="24"/>
                <w:szCs w:val="24"/>
              </w:rPr>
              <w:t>-</w:t>
            </w:r>
          </w:p>
        </w:tc>
      </w:tr>
      <w:tr w:rsidR="00C46E2D" w:rsidRPr="00C46E2D" w:rsidTr="00641E3A">
        <w:tc>
          <w:tcPr>
            <w:tcW w:w="1265" w:type="pct"/>
          </w:tcPr>
          <w:p w:rsidR="00FC7B96" w:rsidRPr="00C46E2D" w:rsidRDefault="00FC7B96" w:rsidP="00C46E2D">
            <w:pPr>
              <w:ind w:left="171" w:firstLine="0"/>
              <w:rPr>
                <w:sz w:val="24"/>
                <w:szCs w:val="24"/>
              </w:rPr>
            </w:pPr>
            <w:proofErr w:type="gramStart"/>
            <w:r w:rsidRPr="00C46E2D">
              <w:rPr>
                <w:sz w:val="24"/>
                <w:szCs w:val="24"/>
              </w:rPr>
              <w:t>социальная</w:t>
            </w:r>
            <w:proofErr w:type="gramEnd"/>
            <w:r w:rsidRPr="00C46E2D">
              <w:rPr>
                <w:sz w:val="24"/>
                <w:szCs w:val="24"/>
              </w:rPr>
              <w:t xml:space="preserve"> политика</w:t>
            </w:r>
          </w:p>
        </w:tc>
        <w:tc>
          <w:tcPr>
            <w:tcW w:w="195" w:type="pct"/>
            <w:vAlign w:val="center"/>
          </w:tcPr>
          <w:p w:rsidR="00FC7B96" w:rsidRPr="00C46E2D" w:rsidRDefault="00FA40D1" w:rsidP="00892F0B">
            <w:pPr>
              <w:ind w:right="-56" w:firstLine="0"/>
              <w:jc w:val="right"/>
              <w:rPr>
                <w:sz w:val="24"/>
                <w:szCs w:val="24"/>
              </w:rPr>
            </w:pPr>
            <w:r w:rsidRPr="00C46E2D">
              <w:rPr>
                <w:sz w:val="24"/>
                <w:szCs w:val="24"/>
              </w:rPr>
              <w:t>10</w:t>
            </w:r>
          </w:p>
        </w:tc>
        <w:tc>
          <w:tcPr>
            <w:tcW w:w="177" w:type="pct"/>
            <w:vAlign w:val="center"/>
          </w:tcPr>
          <w:p w:rsidR="00FC7B96" w:rsidRPr="00C46E2D" w:rsidRDefault="00FA40D1" w:rsidP="00892F0B">
            <w:pPr>
              <w:ind w:right="-56" w:firstLine="0"/>
              <w:jc w:val="right"/>
              <w:rPr>
                <w:sz w:val="24"/>
                <w:szCs w:val="24"/>
              </w:rPr>
            </w:pPr>
            <w:r w:rsidRPr="00C46E2D">
              <w:rPr>
                <w:sz w:val="24"/>
                <w:szCs w:val="24"/>
              </w:rPr>
              <w:t>3</w:t>
            </w:r>
          </w:p>
        </w:tc>
        <w:tc>
          <w:tcPr>
            <w:tcW w:w="286" w:type="pct"/>
            <w:vAlign w:val="center"/>
          </w:tcPr>
          <w:p w:rsidR="00FC7B96" w:rsidRPr="00C46E2D" w:rsidRDefault="00FA40D1" w:rsidP="00892F0B">
            <w:pPr>
              <w:ind w:right="-56" w:firstLine="0"/>
              <w:jc w:val="right"/>
              <w:rPr>
                <w:sz w:val="24"/>
                <w:szCs w:val="24"/>
              </w:rPr>
            </w:pPr>
            <w:r w:rsidRPr="00C46E2D">
              <w:rPr>
                <w:sz w:val="24"/>
                <w:szCs w:val="24"/>
              </w:rPr>
              <w:t>7</w:t>
            </w:r>
          </w:p>
        </w:tc>
        <w:tc>
          <w:tcPr>
            <w:tcW w:w="214" w:type="pct"/>
            <w:vAlign w:val="center"/>
          </w:tcPr>
          <w:p w:rsidR="00FC7B96" w:rsidRPr="00C46E2D" w:rsidRDefault="00FA40D1" w:rsidP="00892F0B">
            <w:pPr>
              <w:ind w:right="-56" w:firstLine="0"/>
              <w:jc w:val="right"/>
              <w:rPr>
                <w:sz w:val="24"/>
                <w:szCs w:val="24"/>
              </w:rPr>
            </w:pPr>
            <w:r w:rsidRPr="00C46E2D">
              <w:rPr>
                <w:sz w:val="24"/>
                <w:szCs w:val="24"/>
              </w:rPr>
              <w:t>-</w:t>
            </w:r>
          </w:p>
        </w:tc>
        <w:tc>
          <w:tcPr>
            <w:tcW w:w="230" w:type="pct"/>
            <w:vAlign w:val="center"/>
          </w:tcPr>
          <w:p w:rsidR="00FC7B96" w:rsidRPr="00A83BBE" w:rsidRDefault="00FC7B96" w:rsidP="00A83BBE">
            <w:pPr>
              <w:ind w:right="-56" w:firstLine="0"/>
              <w:jc w:val="right"/>
              <w:rPr>
                <w:sz w:val="24"/>
                <w:szCs w:val="24"/>
                <w:lang w:val="en-US"/>
              </w:rPr>
            </w:pPr>
            <w:r w:rsidRPr="00A83BBE">
              <w:rPr>
                <w:sz w:val="24"/>
                <w:szCs w:val="24"/>
              </w:rPr>
              <w:t>1</w:t>
            </w:r>
            <w:r w:rsidR="00A83BBE" w:rsidRPr="00A83BBE">
              <w:rPr>
                <w:sz w:val="24"/>
                <w:szCs w:val="24"/>
                <w:lang w:val="en-US"/>
              </w:rPr>
              <w:t>5</w:t>
            </w:r>
          </w:p>
        </w:tc>
        <w:tc>
          <w:tcPr>
            <w:tcW w:w="207" w:type="pct"/>
            <w:vAlign w:val="center"/>
          </w:tcPr>
          <w:p w:rsidR="00FC7B96" w:rsidRPr="00A83BBE" w:rsidRDefault="00FC7B96" w:rsidP="00892F0B">
            <w:pPr>
              <w:ind w:right="-56" w:firstLine="0"/>
              <w:jc w:val="right"/>
              <w:rPr>
                <w:sz w:val="24"/>
                <w:szCs w:val="24"/>
              </w:rPr>
            </w:pPr>
            <w:r w:rsidRPr="00A83BBE">
              <w:rPr>
                <w:sz w:val="24"/>
                <w:szCs w:val="24"/>
              </w:rPr>
              <w:t>3</w:t>
            </w:r>
          </w:p>
        </w:tc>
        <w:tc>
          <w:tcPr>
            <w:tcW w:w="290" w:type="pct"/>
            <w:vAlign w:val="center"/>
          </w:tcPr>
          <w:p w:rsidR="00FC7B96" w:rsidRPr="00A83BBE" w:rsidRDefault="00FC7B96" w:rsidP="00A83BBE">
            <w:pPr>
              <w:ind w:right="-56" w:firstLine="0"/>
              <w:jc w:val="right"/>
              <w:rPr>
                <w:sz w:val="24"/>
                <w:szCs w:val="24"/>
                <w:lang w:val="en-US"/>
              </w:rPr>
            </w:pPr>
            <w:r w:rsidRPr="00A83BBE">
              <w:rPr>
                <w:sz w:val="24"/>
                <w:szCs w:val="24"/>
              </w:rPr>
              <w:t>1</w:t>
            </w:r>
            <w:r w:rsidR="00A83BBE" w:rsidRPr="00A83BBE">
              <w:rPr>
                <w:sz w:val="24"/>
                <w:szCs w:val="24"/>
                <w:lang w:val="en-US"/>
              </w:rPr>
              <w:t>1</w:t>
            </w:r>
          </w:p>
        </w:tc>
        <w:tc>
          <w:tcPr>
            <w:tcW w:w="306" w:type="pct"/>
            <w:vAlign w:val="center"/>
          </w:tcPr>
          <w:p w:rsidR="00FC7B96" w:rsidRPr="00A83BBE" w:rsidRDefault="00A83BBE" w:rsidP="00892F0B">
            <w:pPr>
              <w:ind w:right="-56" w:firstLine="0"/>
              <w:jc w:val="right"/>
              <w:rPr>
                <w:sz w:val="24"/>
                <w:szCs w:val="24"/>
                <w:lang w:val="en-US"/>
              </w:rPr>
            </w:pPr>
            <w:r w:rsidRPr="00A83BBE">
              <w:rPr>
                <w:sz w:val="24"/>
                <w:szCs w:val="24"/>
                <w:lang w:val="en-US"/>
              </w:rPr>
              <w:t>1</w:t>
            </w:r>
          </w:p>
        </w:tc>
        <w:tc>
          <w:tcPr>
            <w:tcW w:w="216" w:type="pct"/>
            <w:vAlign w:val="center"/>
          </w:tcPr>
          <w:p w:rsidR="00FC7B96" w:rsidRPr="00BC2B76" w:rsidRDefault="00FC7B96" w:rsidP="00892F0B">
            <w:pPr>
              <w:ind w:right="-56" w:firstLine="0"/>
              <w:jc w:val="right"/>
              <w:rPr>
                <w:sz w:val="24"/>
                <w:szCs w:val="24"/>
                <w:lang w:val="en-US"/>
              </w:rPr>
            </w:pPr>
            <w:r w:rsidRPr="00BC2B76">
              <w:rPr>
                <w:sz w:val="24"/>
                <w:szCs w:val="24"/>
              </w:rPr>
              <w:t>1</w:t>
            </w:r>
            <w:r w:rsidRPr="00BC2B76">
              <w:rPr>
                <w:sz w:val="24"/>
                <w:szCs w:val="24"/>
                <w:lang w:val="en-US"/>
              </w:rPr>
              <w:t>2</w:t>
            </w:r>
          </w:p>
        </w:tc>
        <w:tc>
          <w:tcPr>
            <w:tcW w:w="156" w:type="pct"/>
            <w:vAlign w:val="center"/>
          </w:tcPr>
          <w:p w:rsidR="00FC7B96" w:rsidRPr="00BC2B76" w:rsidRDefault="00FC7B96" w:rsidP="00892F0B">
            <w:pPr>
              <w:ind w:right="-56" w:firstLine="0"/>
              <w:jc w:val="right"/>
              <w:rPr>
                <w:sz w:val="24"/>
                <w:szCs w:val="24"/>
              </w:rPr>
            </w:pPr>
            <w:r w:rsidRPr="00BC2B76">
              <w:rPr>
                <w:sz w:val="24"/>
                <w:szCs w:val="24"/>
              </w:rPr>
              <w:t>4</w:t>
            </w:r>
          </w:p>
        </w:tc>
        <w:tc>
          <w:tcPr>
            <w:tcW w:w="297" w:type="pct"/>
            <w:vAlign w:val="center"/>
          </w:tcPr>
          <w:p w:rsidR="00FC7B96" w:rsidRPr="00BC2B76" w:rsidRDefault="00FC7B96" w:rsidP="00892F0B">
            <w:pPr>
              <w:ind w:right="-56" w:firstLine="0"/>
              <w:jc w:val="right"/>
              <w:rPr>
                <w:sz w:val="24"/>
                <w:szCs w:val="24"/>
              </w:rPr>
            </w:pPr>
            <w:r w:rsidRPr="00BC2B76">
              <w:rPr>
                <w:sz w:val="24"/>
                <w:szCs w:val="24"/>
              </w:rPr>
              <w:t>7</w:t>
            </w:r>
          </w:p>
        </w:tc>
        <w:tc>
          <w:tcPr>
            <w:tcW w:w="243" w:type="pct"/>
            <w:vAlign w:val="center"/>
          </w:tcPr>
          <w:p w:rsidR="00FC7B96" w:rsidRPr="00BC2B76" w:rsidRDefault="00FC7B96" w:rsidP="00892F0B">
            <w:pPr>
              <w:ind w:right="-56" w:firstLine="0"/>
              <w:jc w:val="right"/>
              <w:rPr>
                <w:sz w:val="24"/>
                <w:szCs w:val="24"/>
              </w:rPr>
            </w:pPr>
            <w:r w:rsidRPr="00BC2B76">
              <w:rPr>
                <w:sz w:val="24"/>
                <w:szCs w:val="24"/>
              </w:rPr>
              <w:t>1</w:t>
            </w:r>
          </w:p>
        </w:tc>
        <w:tc>
          <w:tcPr>
            <w:tcW w:w="196" w:type="pct"/>
            <w:vAlign w:val="center"/>
          </w:tcPr>
          <w:p w:rsidR="00FC7B96" w:rsidRPr="00C46E2D" w:rsidRDefault="00FC7B96" w:rsidP="00892F0B">
            <w:pPr>
              <w:ind w:right="-56" w:firstLine="0"/>
              <w:jc w:val="right"/>
              <w:rPr>
                <w:sz w:val="24"/>
                <w:szCs w:val="24"/>
              </w:rPr>
            </w:pPr>
            <w:r w:rsidRPr="00C46E2D">
              <w:rPr>
                <w:sz w:val="24"/>
                <w:szCs w:val="24"/>
              </w:rPr>
              <w:t>14</w:t>
            </w:r>
          </w:p>
        </w:tc>
        <w:tc>
          <w:tcPr>
            <w:tcW w:w="156" w:type="pct"/>
            <w:vAlign w:val="center"/>
          </w:tcPr>
          <w:p w:rsidR="00FC7B96" w:rsidRPr="00C46E2D" w:rsidRDefault="00FC7B96" w:rsidP="00892F0B">
            <w:pPr>
              <w:ind w:right="-56" w:firstLine="0"/>
              <w:jc w:val="right"/>
              <w:rPr>
                <w:sz w:val="24"/>
                <w:szCs w:val="24"/>
              </w:rPr>
            </w:pPr>
            <w:r w:rsidRPr="00C46E2D">
              <w:rPr>
                <w:sz w:val="24"/>
                <w:szCs w:val="24"/>
              </w:rPr>
              <w:t>3</w:t>
            </w:r>
          </w:p>
        </w:tc>
        <w:tc>
          <w:tcPr>
            <w:tcW w:w="277" w:type="pct"/>
            <w:vAlign w:val="center"/>
          </w:tcPr>
          <w:p w:rsidR="00FC7B96" w:rsidRPr="00C46E2D" w:rsidRDefault="00FC7B96" w:rsidP="00892F0B">
            <w:pPr>
              <w:ind w:right="-56" w:firstLine="0"/>
              <w:jc w:val="right"/>
              <w:rPr>
                <w:sz w:val="24"/>
                <w:szCs w:val="24"/>
              </w:rPr>
            </w:pPr>
            <w:r w:rsidRPr="00C46E2D">
              <w:rPr>
                <w:sz w:val="24"/>
                <w:szCs w:val="24"/>
              </w:rPr>
              <w:t>10</w:t>
            </w:r>
          </w:p>
        </w:tc>
        <w:tc>
          <w:tcPr>
            <w:tcW w:w="289" w:type="pct"/>
            <w:vAlign w:val="center"/>
          </w:tcPr>
          <w:p w:rsidR="00FC7B96" w:rsidRPr="00C46E2D" w:rsidRDefault="00FC7B96" w:rsidP="00892F0B">
            <w:pPr>
              <w:ind w:right="-56" w:firstLine="0"/>
              <w:jc w:val="right"/>
              <w:rPr>
                <w:sz w:val="24"/>
                <w:szCs w:val="24"/>
              </w:rPr>
            </w:pPr>
            <w:r w:rsidRPr="00C46E2D">
              <w:rPr>
                <w:sz w:val="24"/>
                <w:szCs w:val="24"/>
              </w:rPr>
              <w:t>1</w:t>
            </w:r>
          </w:p>
        </w:tc>
      </w:tr>
      <w:tr w:rsidR="00C46E2D" w:rsidRPr="00C46E2D" w:rsidTr="00641E3A">
        <w:trPr>
          <w:trHeight w:val="256"/>
        </w:trPr>
        <w:tc>
          <w:tcPr>
            <w:tcW w:w="1265" w:type="pct"/>
          </w:tcPr>
          <w:p w:rsidR="00FC7B96" w:rsidRPr="00C46E2D" w:rsidRDefault="00FC7B96" w:rsidP="00C46E2D">
            <w:pPr>
              <w:ind w:left="171" w:firstLine="0"/>
              <w:rPr>
                <w:sz w:val="24"/>
                <w:szCs w:val="24"/>
              </w:rPr>
            </w:pPr>
            <w:proofErr w:type="gramStart"/>
            <w:r w:rsidRPr="00C46E2D">
              <w:rPr>
                <w:sz w:val="24"/>
                <w:szCs w:val="24"/>
              </w:rPr>
              <w:t>здравоохранение</w:t>
            </w:r>
            <w:proofErr w:type="gramEnd"/>
            <w:r w:rsidRPr="00C46E2D">
              <w:rPr>
                <w:sz w:val="24"/>
                <w:szCs w:val="24"/>
              </w:rPr>
              <w:t xml:space="preserve"> и наука</w:t>
            </w:r>
          </w:p>
        </w:tc>
        <w:tc>
          <w:tcPr>
            <w:tcW w:w="195" w:type="pct"/>
            <w:vAlign w:val="center"/>
          </w:tcPr>
          <w:p w:rsidR="00FC7B96" w:rsidRPr="00C46E2D" w:rsidRDefault="00FA40D1" w:rsidP="00892F0B">
            <w:pPr>
              <w:ind w:right="-56" w:firstLine="0"/>
              <w:jc w:val="right"/>
              <w:rPr>
                <w:sz w:val="24"/>
                <w:szCs w:val="24"/>
              </w:rPr>
            </w:pPr>
            <w:r w:rsidRPr="00C46E2D">
              <w:rPr>
                <w:sz w:val="24"/>
                <w:szCs w:val="24"/>
              </w:rPr>
              <w:t>3</w:t>
            </w:r>
          </w:p>
        </w:tc>
        <w:tc>
          <w:tcPr>
            <w:tcW w:w="177" w:type="pct"/>
            <w:vAlign w:val="center"/>
          </w:tcPr>
          <w:p w:rsidR="00FC7B96" w:rsidRPr="00C46E2D" w:rsidRDefault="00FA40D1" w:rsidP="00892F0B">
            <w:pPr>
              <w:ind w:right="-56" w:firstLine="0"/>
              <w:jc w:val="right"/>
              <w:rPr>
                <w:sz w:val="24"/>
                <w:szCs w:val="24"/>
              </w:rPr>
            </w:pPr>
            <w:r w:rsidRPr="00C46E2D">
              <w:rPr>
                <w:sz w:val="24"/>
                <w:szCs w:val="24"/>
              </w:rPr>
              <w:t>-</w:t>
            </w:r>
          </w:p>
        </w:tc>
        <w:tc>
          <w:tcPr>
            <w:tcW w:w="286" w:type="pct"/>
            <w:vAlign w:val="center"/>
          </w:tcPr>
          <w:p w:rsidR="00FC7B96" w:rsidRPr="00C46E2D" w:rsidRDefault="00FA40D1" w:rsidP="00892F0B">
            <w:pPr>
              <w:ind w:right="-56" w:firstLine="0"/>
              <w:jc w:val="right"/>
              <w:rPr>
                <w:sz w:val="24"/>
                <w:szCs w:val="24"/>
              </w:rPr>
            </w:pPr>
            <w:r w:rsidRPr="00C46E2D">
              <w:rPr>
                <w:sz w:val="24"/>
                <w:szCs w:val="24"/>
              </w:rPr>
              <w:t>2</w:t>
            </w:r>
          </w:p>
        </w:tc>
        <w:tc>
          <w:tcPr>
            <w:tcW w:w="214" w:type="pct"/>
            <w:vAlign w:val="center"/>
          </w:tcPr>
          <w:p w:rsidR="00FC7B96" w:rsidRPr="00C46E2D" w:rsidRDefault="00FA40D1" w:rsidP="00892F0B">
            <w:pPr>
              <w:ind w:right="-56" w:firstLine="0"/>
              <w:jc w:val="right"/>
              <w:rPr>
                <w:sz w:val="24"/>
                <w:szCs w:val="24"/>
              </w:rPr>
            </w:pPr>
            <w:r w:rsidRPr="00C46E2D">
              <w:rPr>
                <w:sz w:val="24"/>
                <w:szCs w:val="24"/>
              </w:rPr>
              <w:t>1</w:t>
            </w:r>
          </w:p>
        </w:tc>
        <w:tc>
          <w:tcPr>
            <w:tcW w:w="230" w:type="pct"/>
            <w:vAlign w:val="center"/>
          </w:tcPr>
          <w:p w:rsidR="00FC7B96" w:rsidRPr="00A83BBE" w:rsidRDefault="00FC7B96" w:rsidP="00892F0B">
            <w:pPr>
              <w:ind w:right="-56" w:firstLine="0"/>
              <w:jc w:val="right"/>
              <w:rPr>
                <w:sz w:val="24"/>
                <w:szCs w:val="24"/>
              </w:rPr>
            </w:pPr>
            <w:r w:rsidRPr="00A83BBE">
              <w:rPr>
                <w:sz w:val="24"/>
                <w:szCs w:val="24"/>
              </w:rPr>
              <w:t>2</w:t>
            </w:r>
          </w:p>
        </w:tc>
        <w:tc>
          <w:tcPr>
            <w:tcW w:w="207" w:type="pct"/>
            <w:vAlign w:val="center"/>
          </w:tcPr>
          <w:p w:rsidR="00FC7B96" w:rsidRPr="00A83BBE" w:rsidRDefault="00FC7B96" w:rsidP="00892F0B">
            <w:pPr>
              <w:ind w:right="-56" w:firstLine="0"/>
              <w:jc w:val="right"/>
              <w:rPr>
                <w:sz w:val="24"/>
                <w:szCs w:val="24"/>
              </w:rPr>
            </w:pPr>
            <w:r w:rsidRPr="00A83BBE">
              <w:rPr>
                <w:sz w:val="24"/>
                <w:szCs w:val="24"/>
              </w:rPr>
              <w:t>-</w:t>
            </w:r>
          </w:p>
        </w:tc>
        <w:tc>
          <w:tcPr>
            <w:tcW w:w="290" w:type="pct"/>
            <w:vAlign w:val="center"/>
          </w:tcPr>
          <w:p w:rsidR="00FC7B96" w:rsidRPr="00A83BBE" w:rsidRDefault="00FC7B96" w:rsidP="00892F0B">
            <w:pPr>
              <w:ind w:right="-56" w:firstLine="0"/>
              <w:jc w:val="right"/>
              <w:rPr>
                <w:sz w:val="24"/>
                <w:szCs w:val="24"/>
              </w:rPr>
            </w:pPr>
            <w:r w:rsidRPr="00A83BBE">
              <w:rPr>
                <w:sz w:val="24"/>
                <w:szCs w:val="24"/>
              </w:rPr>
              <w:t>2</w:t>
            </w:r>
          </w:p>
        </w:tc>
        <w:tc>
          <w:tcPr>
            <w:tcW w:w="306" w:type="pct"/>
            <w:vAlign w:val="center"/>
          </w:tcPr>
          <w:p w:rsidR="00FC7B96" w:rsidRPr="00A83BBE" w:rsidRDefault="00FC7B96" w:rsidP="00892F0B">
            <w:pPr>
              <w:ind w:right="-56" w:firstLine="0"/>
              <w:jc w:val="right"/>
              <w:rPr>
                <w:sz w:val="24"/>
                <w:szCs w:val="24"/>
              </w:rPr>
            </w:pPr>
            <w:r w:rsidRPr="00A83BBE">
              <w:rPr>
                <w:sz w:val="24"/>
                <w:szCs w:val="24"/>
              </w:rPr>
              <w:t>-</w:t>
            </w:r>
          </w:p>
        </w:tc>
        <w:tc>
          <w:tcPr>
            <w:tcW w:w="216" w:type="pct"/>
            <w:vAlign w:val="center"/>
          </w:tcPr>
          <w:p w:rsidR="00FC7B96" w:rsidRPr="00BC2B76" w:rsidRDefault="00FC7B96" w:rsidP="00892F0B">
            <w:pPr>
              <w:ind w:right="-56" w:firstLine="0"/>
              <w:jc w:val="right"/>
              <w:rPr>
                <w:sz w:val="24"/>
                <w:szCs w:val="24"/>
              </w:rPr>
            </w:pPr>
            <w:r w:rsidRPr="00BC2B76">
              <w:rPr>
                <w:sz w:val="24"/>
                <w:szCs w:val="24"/>
              </w:rPr>
              <w:t>4</w:t>
            </w:r>
          </w:p>
        </w:tc>
        <w:tc>
          <w:tcPr>
            <w:tcW w:w="156" w:type="pct"/>
            <w:vAlign w:val="center"/>
          </w:tcPr>
          <w:p w:rsidR="00FC7B96" w:rsidRPr="00BC2B76" w:rsidRDefault="00FC7B96" w:rsidP="00892F0B">
            <w:pPr>
              <w:ind w:right="-56" w:firstLine="0"/>
              <w:jc w:val="right"/>
              <w:rPr>
                <w:sz w:val="24"/>
                <w:szCs w:val="24"/>
              </w:rPr>
            </w:pPr>
            <w:r w:rsidRPr="00BC2B76">
              <w:rPr>
                <w:sz w:val="24"/>
                <w:szCs w:val="24"/>
              </w:rPr>
              <w:t>-</w:t>
            </w:r>
          </w:p>
        </w:tc>
        <w:tc>
          <w:tcPr>
            <w:tcW w:w="297" w:type="pct"/>
            <w:vAlign w:val="center"/>
          </w:tcPr>
          <w:p w:rsidR="00FC7B96" w:rsidRPr="00BC2B76" w:rsidRDefault="00FC7B96" w:rsidP="00892F0B">
            <w:pPr>
              <w:ind w:right="-56" w:firstLine="0"/>
              <w:jc w:val="right"/>
              <w:rPr>
                <w:sz w:val="24"/>
                <w:szCs w:val="24"/>
              </w:rPr>
            </w:pPr>
            <w:r w:rsidRPr="00BC2B76">
              <w:rPr>
                <w:sz w:val="24"/>
                <w:szCs w:val="24"/>
              </w:rPr>
              <w:t>3</w:t>
            </w:r>
          </w:p>
        </w:tc>
        <w:tc>
          <w:tcPr>
            <w:tcW w:w="243" w:type="pct"/>
            <w:vAlign w:val="center"/>
          </w:tcPr>
          <w:p w:rsidR="00FC7B96" w:rsidRPr="00BC2B76" w:rsidRDefault="00FC7B96" w:rsidP="00892F0B">
            <w:pPr>
              <w:ind w:right="-56" w:firstLine="0"/>
              <w:jc w:val="right"/>
              <w:rPr>
                <w:sz w:val="24"/>
                <w:szCs w:val="24"/>
              </w:rPr>
            </w:pPr>
            <w:r w:rsidRPr="00BC2B76">
              <w:rPr>
                <w:sz w:val="24"/>
                <w:szCs w:val="24"/>
              </w:rPr>
              <w:t>1</w:t>
            </w:r>
          </w:p>
        </w:tc>
        <w:tc>
          <w:tcPr>
            <w:tcW w:w="196" w:type="pct"/>
            <w:vAlign w:val="center"/>
          </w:tcPr>
          <w:p w:rsidR="00FC7B96" w:rsidRPr="00C46E2D" w:rsidRDefault="00FC7B96" w:rsidP="00892F0B">
            <w:pPr>
              <w:ind w:right="-56" w:firstLine="0"/>
              <w:jc w:val="right"/>
              <w:rPr>
                <w:sz w:val="24"/>
                <w:szCs w:val="24"/>
              </w:rPr>
            </w:pPr>
            <w:r w:rsidRPr="00C46E2D">
              <w:rPr>
                <w:sz w:val="24"/>
                <w:szCs w:val="24"/>
              </w:rPr>
              <w:t>8</w:t>
            </w:r>
          </w:p>
        </w:tc>
        <w:tc>
          <w:tcPr>
            <w:tcW w:w="156" w:type="pct"/>
            <w:vAlign w:val="center"/>
          </w:tcPr>
          <w:p w:rsidR="00FC7B96" w:rsidRPr="00C46E2D" w:rsidRDefault="00FC7B96" w:rsidP="00892F0B">
            <w:pPr>
              <w:ind w:right="-56" w:firstLine="0"/>
              <w:jc w:val="right"/>
              <w:rPr>
                <w:sz w:val="24"/>
                <w:szCs w:val="24"/>
              </w:rPr>
            </w:pPr>
            <w:r w:rsidRPr="00C46E2D">
              <w:rPr>
                <w:sz w:val="24"/>
                <w:szCs w:val="24"/>
              </w:rPr>
              <w:t>1</w:t>
            </w:r>
          </w:p>
        </w:tc>
        <w:tc>
          <w:tcPr>
            <w:tcW w:w="277" w:type="pct"/>
            <w:vAlign w:val="center"/>
          </w:tcPr>
          <w:p w:rsidR="00FC7B96" w:rsidRPr="00C46E2D" w:rsidRDefault="00FC7B96" w:rsidP="00892F0B">
            <w:pPr>
              <w:ind w:right="-56" w:firstLine="0"/>
              <w:jc w:val="right"/>
              <w:rPr>
                <w:sz w:val="24"/>
                <w:szCs w:val="24"/>
              </w:rPr>
            </w:pPr>
            <w:r w:rsidRPr="00C46E2D">
              <w:rPr>
                <w:sz w:val="24"/>
                <w:szCs w:val="24"/>
              </w:rPr>
              <w:t>6</w:t>
            </w:r>
          </w:p>
        </w:tc>
        <w:tc>
          <w:tcPr>
            <w:tcW w:w="289" w:type="pct"/>
            <w:vAlign w:val="center"/>
          </w:tcPr>
          <w:p w:rsidR="00FC7B96" w:rsidRPr="00C46E2D" w:rsidRDefault="00FC7B96" w:rsidP="00892F0B">
            <w:pPr>
              <w:ind w:right="-56" w:firstLine="0"/>
              <w:jc w:val="right"/>
              <w:rPr>
                <w:sz w:val="24"/>
                <w:szCs w:val="24"/>
              </w:rPr>
            </w:pPr>
            <w:r w:rsidRPr="00C46E2D">
              <w:rPr>
                <w:sz w:val="24"/>
                <w:szCs w:val="24"/>
              </w:rPr>
              <w:t>1</w:t>
            </w:r>
          </w:p>
        </w:tc>
      </w:tr>
      <w:tr w:rsidR="00C46E2D" w:rsidRPr="00C46E2D" w:rsidTr="00641E3A">
        <w:tc>
          <w:tcPr>
            <w:tcW w:w="1265" w:type="pct"/>
          </w:tcPr>
          <w:p w:rsidR="00FC7B96" w:rsidRPr="00C46E2D" w:rsidRDefault="00FC7B96" w:rsidP="00C46E2D">
            <w:pPr>
              <w:spacing w:line="216" w:lineRule="auto"/>
              <w:ind w:left="171" w:firstLine="0"/>
              <w:rPr>
                <w:sz w:val="24"/>
                <w:szCs w:val="24"/>
              </w:rPr>
            </w:pPr>
            <w:proofErr w:type="gramStart"/>
            <w:r w:rsidRPr="00C46E2D">
              <w:rPr>
                <w:sz w:val="24"/>
                <w:szCs w:val="24"/>
              </w:rPr>
              <w:t>совместная</w:t>
            </w:r>
            <w:proofErr w:type="gramEnd"/>
            <w:r w:rsidRPr="00C46E2D">
              <w:rPr>
                <w:sz w:val="24"/>
                <w:szCs w:val="24"/>
              </w:rPr>
              <w:t xml:space="preserve"> сфера правового регулирования отдельных вопросов организации деятельности органов государственной власти и местного самоуправления</w:t>
            </w:r>
          </w:p>
        </w:tc>
        <w:tc>
          <w:tcPr>
            <w:tcW w:w="195" w:type="pct"/>
            <w:vAlign w:val="center"/>
          </w:tcPr>
          <w:p w:rsidR="00FC7B96" w:rsidRPr="00C46E2D" w:rsidRDefault="00FA40D1" w:rsidP="00892F0B">
            <w:pPr>
              <w:ind w:right="-56" w:firstLine="0"/>
              <w:jc w:val="right"/>
              <w:rPr>
                <w:sz w:val="24"/>
                <w:szCs w:val="24"/>
              </w:rPr>
            </w:pPr>
            <w:r w:rsidRPr="00C46E2D">
              <w:rPr>
                <w:sz w:val="24"/>
                <w:szCs w:val="24"/>
              </w:rPr>
              <w:t>-</w:t>
            </w:r>
          </w:p>
        </w:tc>
        <w:tc>
          <w:tcPr>
            <w:tcW w:w="177" w:type="pct"/>
            <w:vAlign w:val="center"/>
          </w:tcPr>
          <w:p w:rsidR="00FC7B96" w:rsidRPr="00C46E2D" w:rsidRDefault="00FA40D1" w:rsidP="00892F0B">
            <w:pPr>
              <w:ind w:right="-56" w:firstLine="0"/>
              <w:jc w:val="right"/>
              <w:rPr>
                <w:sz w:val="24"/>
                <w:szCs w:val="24"/>
              </w:rPr>
            </w:pPr>
            <w:r w:rsidRPr="00C46E2D">
              <w:rPr>
                <w:sz w:val="24"/>
                <w:szCs w:val="24"/>
              </w:rPr>
              <w:t>-</w:t>
            </w:r>
          </w:p>
        </w:tc>
        <w:tc>
          <w:tcPr>
            <w:tcW w:w="286" w:type="pct"/>
            <w:vAlign w:val="center"/>
          </w:tcPr>
          <w:p w:rsidR="00FC7B96" w:rsidRPr="00C46E2D" w:rsidRDefault="00FA40D1" w:rsidP="00892F0B">
            <w:pPr>
              <w:ind w:right="-56" w:firstLine="0"/>
              <w:jc w:val="right"/>
              <w:rPr>
                <w:sz w:val="24"/>
                <w:szCs w:val="24"/>
              </w:rPr>
            </w:pPr>
            <w:r w:rsidRPr="00C46E2D">
              <w:rPr>
                <w:sz w:val="24"/>
                <w:szCs w:val="24"/>
              </w:rPr>
              <w:t>-</w:t>
            </w:r>
          </w:p>
        </w:tc>
        <w:tc>
          <w:tcPr>
            <w:tcW w:w="214" w:type="pct"/>
            <w:vAlign w:val="center"/>
          </w:tcPr>
          <w:p w:rsidR="00FC7B96" w:rsidRPr="00C46E2D" w:rsidRDefault="00FA40D1" w:rsidP="00892F0B">
            <w:pPr>
              <w:ind w:right="-56" w:firstLine="0"/>
              <w:jc w:val="right"/>
              <w:rPr>
                <w:sz w:val="24"/>
                <w:szCs w:val="24"/>
              </w:rPr>
            </w:pPr>
            <w:r w:rsidRPr="00C46E2D">
              <w:rPr>
                <w:sz w:val="24"/>
                <w:szCs w:val="24"/>
              </w:rPr>
              <w:t>-</w:t>
            </w:r>
          </w:p>
        </w:tc>
        <w:tc>
          <w:tcPr>
            <w:tcW w:w="230" w:type="pct"/>
            <w:vAlign w:val="center"/>
          </w:tcPr>
          <w:p w:rsidR="00FC7B96" w:rsidRPr="00A83BBE" w:rsidRDefault="00FC7B96" w:rsidP="00892F0B">
            <w:pPr>
              <w:ind w:right="-56" w:firstLine="0"/>
              <w:jc w:val="right"/>
              <w:rPr>
                <w:sz w:val="24"/>
                <w:szCs w:val="24"/>
              </w:rPr>
            </w:pPr>
            <w:r w:rsidRPr="00A83BBE">
              <w:rPr>
                <w:sz w:val="24"/>
                <w:szCs w:val="24"/>
              </w:rPr>
              <w:t>-</w:t>
            </w:r>
          </w:p>
        </w:tc>
        <w:tc>
          <w:tcPr>
            <w:tcW w:w="207" w:type="pct"/>
            <w:vAlign w:val="center"/>
          </w:tcPr>
          <w:p w:rsidR="00FC7B96" w:rsidRPr="00A83BBE" w:rsidRDefault="00FC7B96" w:rsidP="00892F0B">
            <w:pPr>
              <w:ind w:right="-56" w:firstLine="0"/>
              <w:jc w:val="right"/>
              <w:rPr>
                <w:sz w:val="24"/>
                <w:szCs w:val="24"/>
              </w:rPr>
            </w:pPr>
            <w:r w:rsidRPr="00A83BBE">
              <w:rPr>
                <w:sz w:val="24"/>
                <w:szCs w:val="24"/>
              </w:rPr>
              <w:t>-</w:t>
            </w:r>
          </w:p>
        </w:tc>
        <w:tc>
          <w:tcPr>
            <w:tcW w:w="290" w:type="pct"/>
            <w:vAlign w:val="center"/>
          </w:tcPr>
          <w:p w:rsidR="00FC7B96" w:rsidRPr="00A83BBE" w:rsidRDefault="00FC7B96" w:rsidP="00892F0B">
            <w:pPr>
              <w:ind w:right="-56" w:firstLine="0"/>
              <w:jc w:val="right"/>
              <w:rPr>
                <w:sz w:val="24"/>
                <w:szCs w:val="24"/>
              </w:rPr>
            </w:pPr>
            <w:r w:rsidRPr="00A83BBE">
              <w:rPr>
                <w:sz w:val="24"/>
                <w:szCs w:val="24"/>
              </w:rPr>
              <w:t>-</w:t>
            </w:r>
          </w:p>
        </w:tc>
        <w:tc>
          <w:tcPr>
            <w:tcW w:w="306" w:type="pct"/>
            <w:vAlign w:val="center"/>
          </w:tcPr>
          <w:p w:rsidR="00FC7B96" w:rsidRPr="00A83BBE" w:rsidRDefault="00FC7B96" w:rsidP="00892F0B">
            <w:pPr>
              <w:ind w:right="-56" w:firstLine="0"/>
              <w:jc w:val="right"/>
              <w:rPr>
                <w:sz w:val="24"/>
                <w:szCs w:val="24"/>
              </w:rPr>
            </w:pPr>
            <w:r w:rsidRPr="00A83BBE">
              <w:rPr>
                <w:sz w:val="24"/>
                <w:szCs w:val="24"/>
              </w:rPr>
              <w:t>-</w:t>
            </w:r>
          </w:p>
        </w:tc>
        <w:tc>
          <w:tcPr>
            <w:tcW w:w="216" w:type="pct"/>
            <w:vAlign w:val="center"/>
          </w:tcPr>
          <w:p w:rsidR="00FC7B96" w:rsidRPr="00BC2B76" w:rsidRDefault="00FC7B96" w:rsidP="00892F0B">
            <w:pPr>
              <w:ind w:right="-56" w:firstLine="0"/>
              <w:jc w:val="right"/>
              <w:rPr>
                <w:sz w:val="24"/>
                <w:szCs w:val="24"/>
              </w:rPr>
            </w:pPr>
            <w:r w:rsidRPr="00BC2B76">
              <w:rPr>
                <w:sz w:val="24"/>
                <w:szCs w:val="24"/>
              </w:rPr>
              <w:t>4</w:t>
            </w:r>
          </w:p>
        </w:tc>
        <w:tc>
          <w:tcPr>
            <w:tcW w:w="156" w:type="pct"/>
            <w:vAlign w:val="center"/>
          </w:tcPr>
          <w:p w:rsidR="00FC7B96" w:rsidRPr="00BC2B76" w:rsidRDefault="00FC7B96" w:rsidP="00892F0B">
            <w:pPr>
              <w:ind w:right="-56" w:firstLine="0"/>
              <w:jc w:val="right"/>
              <w:rPr>
                <w:sz w:val="24"/>
                <w:szCs w:val="24"/>
              </w:rPr>
            </w:pPr>
            <w:r w:rsidRPr="00BC2B76">
              <w:rPr>
                <w:sz w:val="24"/>
                <w:szCs w:val="24"/>
              </w:rPr>
              <w:t>-</w:t>
            </w:r>
          </w:p>
        </w:tc>
        <w:tc>
          <w:tcPr>
            <w:tcW w:w="297" w:type="pct"/>
            <w:vAlign w:val="center"/>
          </w:tcPr>
          <w:p w:rsidR="00FC7B96" w:rsidRPr="00BC2B76" w:rsidRDefault="00FC7B96" w:rsidP="00892F0B">
            <w:pPr>
              <w:ind w:right="-56" w:firstLine="0"/>
              <w:jc w:val="right"/>
              <w:rPr>
                <w:sz w:val="24"/>
                <w:szCs w:val="24"/>
              </w:rPr>
            </w:pPr>
            <w:r w:rsidRPr="00BC2B76">
              <w:rPr>
                <w:sz w:val="24"/>
                <w:szCs w:val="24"/>
              </w:rPr>
              <w:t>4</w:t>
            </w:r>
          </w:p>
        </w:tc>
        <w:tc>
          <w:tcPr>
            <w:tcW w:w="243" w:type="pct"/>
            <w:vAlign w:val="center"/>
          </w:tcPr>
          <w:p w:rsidR="00FC7B96" w:rsidRPr="00BC2B76" w:rsidRDefault="00FC7B96" w:rsidP="00892F0B">
            <w:pPr>
              <w:ind w:right="-56" w:firstLine="0"/>
              <w:jc w:val="right"/>
              <w:rPr>
                <w:sz w:val="24"/>
                <w:szCs w:val="24"/>
              </w:rPr>
            </w:pPr>
            <w:r w:rsidRPr="00BC2B76">
              <w:rPr>
                <w:sz w:val="24"/>
                <w:szCs w:val="24"/>
              </w:rPr>
              <w:t>-</w:t>
            </w:r>
          </w:p>
        </w:tc>
        <w:tc>
          <w:tcPr>
            <w:tcW w:w="196" w:type="pct"/>
            <w:vAlign w:val="center"/>
          </w:tcPr>
          <w:p w:rsidR="00FC7B96" w:rsidRPr="00C46E2D" w:rsidRDefault="00FC7B96" w:rsidP="00892F0B">
            <w:pPr>
              <w:ind w:right="-56" w:firstLine="0"/>
              <w:jc w:val="right"/>
              <w:rPr>
                <w:sz w:val="24"/>
                <w:szCs w:val="24"/>
              </w:rPr>
            </w:pPr>
            <w:r w:rsidRPr="00C46E2D">
              <w:rPr>
                <w:sz w:val="24"/>
                <w:szCs w:val="24"/>
              </w:rPr>
              <w:t>2</w:t>
            </w:r>
          </w:p>
        </w:tc>
        <w:tc>
          <w:tcPr>
            <w:tcW w:w="156" w:type="pct"/>
            <w:vAlign w:val="center"/>
          </w:tcPr>
          <w:p w:rsidR="00FC7B96" w:rsidRPr="00C46E2D" w:rsidRDefault="00FC7B96" w:rsidP="00892F0B">
            <w:pPr>
              <w:ind w:right="-56" w:firstLine="0"/>
              <w:jc w:val="right"/>
              <w:rPr>
                <w:sz w:val="24"/>
                <w:szCs w:val="24"/>
              </w:rPr>
            </w:pPr>
            <w:r w:rsidRPr="00C46E2D">
              <w:rPr>
                <w:sz w:val="24"/>
                <w:szCs w:val="24"/>
              </w:rPr>
              <w:t>-</w:t>
            </w:r>
          </w:p>
        </w:tc>
        <w:tc>
          <w:tcPr>
            <w:tcW w:w="277" w:type="pct"/>
            <w:vAlign w:val="center"/>
          </w:tcPr>
          <w:p w:rsidR="00FC7B96" w:rsidRPr="00C46E2D" w:rsidRDefault="00FC7B96" w:rsidP="00892F0B">
            <w:pPr>
              <w:ind w:right="-56" w:firstLine="0"/>
              <w:jc w:val="right"/>
              <w:rPr>
                <w:sz w:val="24"/>
                <w:szCs w:val="24"/>
              </w:rPr>
            </w:pPr>
            <w:r w:rsidRPr="00C46E2D">
              <w:rPr>
                <w:sz w:val="24"/>
                <w:szCs w:val="24"/>
              </w:rPr>
              <w:t>2</w:t>
            </w:r>
          </w:p>
        </w:tc>
        <w:tc>
          <w:tcPr>
            <w:tcW w:w="289" w:type="pct"/>
            <w:vAlign w:val="center"/>
          </w:tcPr>
          <w:p w:rsidR="00FC7B96" w:rsidRPr="00C46E2D" w:rsidRDefault="00FC7B96" w:rsidP="00892F0B">
            <w:pPr>
              <w:ind w:right="-56" w:firstLine="0"/>
              <w:jc w:val="right"/>
              <w:rPr>
                <w:sz w:val="24"/>
                <w:szCs w:val="24"/>
              </w:rPr>
            </w:pPr>
            <w:r w:rsidRPr="00C46E2D">
              <w:rPr>
                <w:sz w:val="24"/>
                <w:szCs w:val="24"/>
              </w:rPr>
              <w:t>-</w:t>
            </w:r>
          </w:p>
        </w:tc>
      </w:tr>
    </w:tbl>
    <w:p w:rsidR="003E7929" w:rsidRPr="004720BA" w:rsidRDefault="003E7929" w:rsidP="004720BA">
      <w:pPr>
        <w:pStyle w:val="ad"/>
        <w:rPr>
          <w:lang w:val="ru-RU"/>
        </w:rPr>
        <w:sectPr w:rsidR="003E7929" w:rsidRPr="004720BA" w:rsidSect="00C46E2D">
          <w:headerReference w:type="default" r:id="rId11"/>
          <w:pgSz w:w="16838" w:h="11906" w:orient="landscape"/>
          <w:pgMar w:top="993" w:right="536" w:bottom="850" w:left="1560" w:header="708" w:footer="708" w:gutter="0"/>
          <w:cols w:space="708"/>
          <w:docGrid w:linePitch="381"/>
        </w:sectPr>
      </w:pPr>
      <w:r w:rsidRPr="003E7929">
        <w:rPr>
          <w:rFonts w:ascii="Times New Roman" w:hAnsi="Times New Roman"/>
          <w:lang w:val="ru-RU"/>
        </w:rPr>
        <w:t xml:space="preserve">*прежнее наименование: комитет по бюджету, налогам и кредитной политике </w:t>
      </w:r>
    </w:p>
    <w:p w:rsidR="00171E8A" w:rsidRDefault="00171E8A" w:rsidP="0079672D">
      <w:pPr>
        <w:jc w:val="right"/>
      </w:pPr>
      <w:r w:rsidRPr="007929FC">
        <w:lastRenderedPageBreak/>
        <w:t>Таблица 4</w:t>
      </w:r>
    </w:p>
    <w:p w:rsidR="005E653C" w:rsidRPr="001F1875" w:rsidRDefault="00171E8A" w:rsidP="00D84CE0">
      <w:pPr>
        <w:ind w:firstLine="0"/>
        <w:jc w:val="center"/>
      </w:pPr>
      <w:r w:rsidRPr="001F1875">
        <w:t>Выполнение Плана в области правотворческой деятельности в 2016 году</w:t>
      </w:r>
      <w:r w:rsidR="00013775" w:rsidRPr="001F1875">
        <w:t xml:space="preserve"> </w:t>
      </w:r>
    </w:p>
    <w:p w:rsidR="00171E8A" w:rsidRPr="001F1875" w:rsidRDefault="00013775" w:rsidP="00D84CE0">
      <w:pPr>
        <w:ind w:firstLine="0"/>
        <w:jc w:val="center"/>
      </w:pPr>
      <w:r w:rsidRPr="001F1875">
        <w:t>(</w:t>
      </w:r>
      <w:proofErr w:type="gramStart"/>
      <w:r w:rsidRPr="001F1875">
        <w:t>в</w:t>
      </w:r>
      <w:proofErr w:type="gramEnd"/>
      <w:r w:rsidRPr="001F1875">
        <w:t xml:space="preserve"> сравнении с предыдущими периодами)</w:t>
      </w:r>
    </w:p>
    <w:p w:rsidR="00171E8A" w:rsidRDefault="00171E8A" w:rsidP="004A2BE0"/>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1"/>
        <w:gridCol w:w="807"/>
        <w:gridCol w:w="804"/>
        <w:gridCol w:w="804"/>
        <w:gridCol w:w="808"/>
        <w:gridCol w:w="804"/>
        <w:gridCol w:w="913"/>
        <w:gridCol w:w="692"/>
        <w:gridCol w:w="938"/>
      </w:tblGrid>
      <w:tr w:rsidR="00171E8A" w:rsidRPr="006453BE" w:rsidTr="006453BE">
        <w:trPr>
          <w:trHeight w:val="300"/>
        </w:trPr>
        <w:tc>
          <w:tcPr>
            <w:tcW w:w="1553" w:type="pct"/>
            <w:vMerge w:val="restart"/>
            <w:shd w:val="clear" w:color="auto" w:fill="auto"/>
            <w:noWrap/>
            <w:vAlign w:val="bottom"/>
            <w:hideMark/>
          </w:tcPr>
          <w:p w:rsidR="00171E8A" w:rsidRPr="006453BE" w:rsidRDefault="00171E8A" w:rsidP="00892F0B">
            <w:pPr>
              <w:ind w:hanging="113"/>
            </w:pPr>
          </w:p>
        </w:tc>
        <w:tc>
          <w:tcPr>
            <w:tcW w:w="1691" w:type="pct"/>
            <w:gridSpan w:val="4"/>
          </w:tcPr>
          <w:p w:rsidR="00171E8A" w:rsidRPr="006453BE" w:rsidRDefault="00171E8A" w:rsidP="00892F0B">
            <w:pPr>
              <w:ind w:hanging="113"/>
              <w:jc w:val="center"/>
            </w:pPr>
            <w:r w:rsidRPr="006453BE">
              <w:t>2016 год</w:t>
            </w:r>
          </w:p>
        </w:tc>
        <w:tc>
          <w:tcPr>
            <w:tcW w:w="1756" w:type="pct"/>
            <w:gridSpan w:val="4"/>
          </w:tcPr>
          <w:p w:rsidR="00171E8A" w:rsidRPr="006453BE" w:rsidRDefault="00171E8A" w:rsidP="00892F0B">
            <w:pPr>
              <w:ind w:hanging="113"/>
              <w:jc w:val="center"/>
            </w:pPr>
            <w:r w:rsidRPr="006453BE">
              <w:t>2015 год</w:t>
            </w:r>
          </w:p>
        </w:tc>
      </w:tr>
      <w:tr w:rsidR="00171E8A" w:rsidRPr="006453BE" w:rsidTr="006453BE">
        <w:trPr>
          <w:trHeight w:val="300"/>
        </w:trPr>
        <w:tc>
          <w:tcPr>
            <w:tcW w:w="1553" w:type="pct"/>
            <w:vMerge/>
            <w:shd w:val="clear" w:color="auto" w:fill="auto"/>
            <w:noWrap/>
            <w:vAlign w:val="bottom"/>
            <w:hideMark/>
          </w:tcPr>
          <w:p w:rsidR="00171E8A" w:rsidRPr="006453BE" w:rsidRDefault="00171E8A" w:rsidP="00892F0B">
            <w:pPr>
              <w:ind w:hanging="113"/>
            </w:pPr>
          </w:p>
        </w:tc>
        <w:tc>
          <w:tcPr>
            <w:tcW w:w="845" w:type="pct"/>
            <w:gridSpan w:val="2"/>
            <w:vAlign w:val="center"/>
          </w:tcPr>
          <w:p w:rsidR="00171E8A" w:rsidRPr="006453BE" w:rsidRDefault="00171E8A" w:rsidP="00892F0B">
            <w:pPr>
              <w:ind w:hanging="113"/>
              <w:jc w:val="center"/>
            </w:pPr>
            <w:proofErr w:type="gramStart"/>
            <w:r w:rsidRPr="006453BE">
              <w:t>законы</w:t>
            </w:r>
            <w:proofErr w:type="gramEnd"/>
          </w:p>
        </w:tc>
        <w:tc>
          <w:tcPr>
            <w:tcW w:w="845" w:type="pct"/>
            <w:gridSpan w:val="2"/>
            <w:vAlign w:val="center"/>
          </w:tcPr>
          <w:p w:rsidR="00171E8A" w:rsidRPr="006453BE" w:rsidRDefault="00171E8A" w:rsidP="00892F0B">
            <w:pPr>
              <w:ind w:hanging="113"/>
              <w:jc w:val="center"/>
            </w:pPr>
            <w:proofErr w:type="gramStart"/>
            <w:r w:rsidRPr="006453BE">
              <w:t>постанов</w:t>
            </w:r>
            <w:proofErr w:type="gramEnd"/>
            <w:r w:rsidRPr="006453BE">
              <w:t>-</w:t>
            </w:r>
            <w:proofErr w:type="spellStart"/>
            <w:r w:rsidRPr="006453BE">
              <w:t>ления</w:t>
            </w:r>
            <w:proofErr w:type="spellEnd"/>
          </w:p>
        </w:tc>
        <w:tc>
          <w:tcPr>
            <w:tcW w:w="901" w:type="pct"/>
            <w:gridSpan w:val="2"/>
            <w:vAlign w:val="center"/>
          </w:tcPr>
          <w:p w:rsidR="00171E8A" w:rsidRPr="006453BE" w:rsidRDefault="00171E8A" w:rsidP="00892F0B">
            <w:pPr>
              <w:ind w:hanging="113"/>
              <w:jc w:val="center"/>
            </w:pPr>
            <w:proofErr w:type="gramStart"/>
            <w:r w:rsidRPr="006453BE">
              <w:t>законы</w:t>
            </w:r>
            <w:proofErr w:type="gramEnd"/>
          </w:p>
        </w:tc>
        <w:tc>
          <w:tcPr>
            <w:tcW w:w="856" w:type="pct"/>
            <w:gridSpan w:val="2"/>
            <w:vAlign w:val="center"/>
          </w:tcPr>
          <w:p w:rsidR="00171E8A" w:rsidRPr="006453BE" w:rsidRDefault="00171E8A" w:rsidP="00892F0B">
            <w:pPr>
              <w:ind w:hanging="113"/>
              <w:jc w:val="center"/>
            </w:pPr>
            <w:proofErr w:type="gramStart"/>
            <w:r w:rsidRPr="006453BE">
              <w:t>постанов</w:t>
            </w:r>
            <w:proofErr w:type="gramEnd"/>
            <w:r w:rsidRPr="006453BE">
              <w:t>-</w:t>
            </w:r>
            <w:proofErr w:type="spellStart"/>
            <w:r w:rsidRPr="006453BE">
              <w:t>ления</w:t>
            </w:r>
            <w:proofErr w:type="spellEnd"/>
          </w:p>
        </w:tc>
      </w:tr>
      <w:tr w:rsidR="00171E8A" w:rsidRPr="006453BE" w:rsidTr="006453BE">
        <w:trPr>
          <w:cantSplit/>
          <w:trHeight w:val="1717"/>
        </w:trPr>
        <w:tc>
          <w:tcPr>
            <w:tcW w:w="1553" w:type="pct"/>
            <w:vMerge/>
            <w:shd w:val="clear" w:color="auto" w:fill="auto"/>
            <w:noWrap/>
            <w:vAlign w:val="bottom"/>
            <w:hideMark/>
          </w:tcPr>
          <w:p w:rsidR="00171E8A" w:rsidRPr="006453BE" w:rsidRDefault="00171E8A" w:rsidP="00892F0B">
            <w:pPr>
              <w:ind w:hanging="113"/>
            </w:pPr>
          </w:p>
        </w:tc>
        <w:tc>
          <w:tcPr>
            <w:tcW w:w="423" w:type="pct"/>
            <w:textDirection w:val="btLr"/>
            <w:vAlign w:val="center"/>
          </w:tcPr>
          <w:p w:rsidR="00171E8A" w:rsidRPr="006453BE" w:rsidRDefault="00171E8A" w:rsidP="00892F0B">
            <w:pPr>
              <w:ind w:hanging="113"/>
              <w:jc w:val="center"/>
            </w:pPr>
            <w:proofErr w:type="gramStart"/>
            <w:r w:rsidRPr="006453BE">
              <w:t>число</w:t>
            </w:r>
            <w:proofErr w:type="gramEnd"/>
          </w:p>
        </w:tc>
        <w:tc>
          <w:tcPr>
            <w:tcW w:w="422" w:type="pct"/>
            <w:textDirection w:val="btLr"/>
            <w:vAlign w:val="center"/>
          </w:tcPr>
          <w:p w:rsidR="00171E8A" w:rsidRPr="006453BE" w:rsidRDefault="00171E8A" w:rsidP="00892F0B">
            <w:pPr>
              <w:ind w:hanging="113"/>
              <w:jc w:val="center"/>
            </w:pPr>
            <w:r w:rsidRPr="006453BE">
              <w:t>% от всего принятых</w:t>
            </w:r>
          </w:p>
        </w:tc>
        <w:tc>
          <w:tcPr>
            <w:tcW w:w="422" w:type="pct"/>
            <w:textDirection w:val="btLr"/>
            <w:vAlign w:val="center"/>
          </w:tcPr>
          <w:p w:rsidR="00171E8A" w:rsidRPr="006453BE" w:rsidRDefault="00171E8A" w:rsidP="00892F0B">
            <w:pPr>
              <w:ind w:hanging="113"/>
              <w:jc w:val="center"/>
            </w:pPr>
            <w:proofErr w:type="gramStart"/>
            <w:r w:rsidRPr="006453BE">
              <w:t>число</w:t>
            </w:r>
            <w:proofErr w:type="gramEnd"/>
          </w:p>
        </w:tc>
        <w:tc>
          <w:tcPr>
            <w:tcW w:w="423" w:type="pct"/>
            <w:textDirection w:val="btLr"/>
            <w:vAlign w:val="center"/>
          </w:tcPr>
          <w:p w:rsidR="00171E8A" w:rsidRPr="006453BE" w:rsidRDefault="00171E8A" w:rsidP="00892F0B">
            <w:pPr>
              <w:ind w:hanging="113"/>
              <w:jc w:val="center"/>
            </w:pPr>
            <w:r w:rsidRPr="006453BE">
              <w:t>% от всего принятых</w:t>
            </w:r>
          </w:p>
        </w:tc>
        <w:tc>
          <w:tcPr>
            <w:tcW w:w="422" w:type="pct"/>
            <w:textDirection w:val="btLr"/>
            <w:vAlign w:val="center"/>
          </w:tcPr>
          <w:p w:rsidR="00171E8A" w:rsidRPr="006453BE" w:rsidRDefault="00171E8A" w:rsidP="00892F0B">
            <w:pPr>
              <w:ind w:hanging="113"/>
              <w:jc w:val="center"/>
            </w:pPr>
            <w:proofErr w:type="gramStart"/>
            <w:r w:rsidRPr="006453BE">
              <w:t>число</w:t>
            </w:r>
            <w:proofErr w:type="gramEnd"/>
          </w:p>
        </w:tc>
        <w:tc>
          <w:tcPr>
            <w:tcW w:w="479" w:type="pct"/>
            <w:textDirection w:val="btLr"/>
            <w:vAlign w:val="center"/>
          </w:tcPr>
          <w:p w:rsidR="00171E8A" w:rsidRPr="006453BE" w:rsidRDefault="00171E8A" w:rsidP="00892F0B">
            <w:pPr>
              <w:ind w:hanging="113"/>
              <w:jc w:val="center"/>
            </w:pPr>
            <w:r w:rsidRPr="006453BE">
              <w:t>% от всего принятых</w:t>
            </w:r>
          </w:p>
        </w:tc>
        <w:tc>
          <w:tcPr>
            <w:tcW w:w="363" w:type="pct"/>
            <w:textDirection w:val="btLr"/>
            <w:vAlign w:val="center"/>
          </w:tcPr>
          <w:p w:rsidR="00171E8A" w:rsidRPr="006453BE" w:rsidRDefault="00171E8A" w:rsidP="00892F0B">
            <w:pPr>
              <w:ind w:hanging="113"/>
              <w:jc w:val="center"/>
            </w:pPr>
            <w:proofErr w:type="gramStart"/>
            <w:r w:rsidRPr="006453BE">
              <w:t>число</w:t>
            </w:r>
            <w:proofErr w:type="gramEnd"/>
          </w:p>
        </w:tc>
        <w:tc>
          <w:tcPr>
            <w:tcW w:w="493" w:type="pct"/>
            <w:textDirection w:val="btLr"/>
            <w:vAlign w:val="center"/>
          </w:tcPr>
          <w:p w:rsidR="00171E8A" w:rsidRPr="006453BE" w:rsidRDefault="00171E8A" w:rsidP="00892F0B">
            <w:pPr>
              <w:ind w:hanging="113"/>
              <w:jc w:val="center"/>
            </w:pPr>
            <w:r w:rsidRPr="006453BE">
              <w:t>% от всего принятых</w:t>
            </w:r>
          </w:p>
        </w:tc>
      </w:tr>
      <w:tr w:rsidR="00171E8A" w:rsidRPr="006453BE" w:rsidTr="006453BE">
        <w:trPr>
          <w:trHeight w:val="77"/>
        </w:trPr>
        <w:tc>
          <w:tcPr>
            <w:tcW w:w="1553" w:type="pct"/>
            <w:shd w:val="clear" w:color="auto" w:fill="auto"/>
            <w:noWrap/>
            <w:vAlign w:val="bottom"/>
            <w:hideMark/>
          </w:tcPr>
          <w:p w:rsidR="00171E8A" w:rsidRPr="006453BE" w:rsidRDefault="00171E8A" w:rsidP="00892F0B">
            <w:pPr>
              <w:ind w:firstLine="29"/>
            </w:pPr>
            <w:r w:rsidRPr="006453BE">
              <w:t>Всего принято</w:t>
            </w:r>
            <w:r w:rsidR="00892F0B">
              <w:t>,</w:t>
            </w:r>
            <w:r w:rsidR="00892F0B" w:rsidRPr="006453BE">
              <w:t xml:space="preserve"> из них:</w:t>
            </w:r>
          </w:p>
        </w:tc>
        <w:tc>
          <w:tcPr>
            <w:tcW w:w="423" w:type="pct"/>
            <w:vAlign w:val="center"/>
          </w:tcPr>
          <w:p w:rsidR="00171E8A" w:rsidRPr="006453BE" w:rsidRDefault="00171E8A" w:rsidP="00892F0B">
            <w:pPr>
              <w:ind w:hanging="113"/>
              <w:jc w:val="right"/>
              <w:rPr>
                <w:highlight w:val="yellow"/>
              </w:rPr>
            </w:pPr>
            <w:r w:rsidRPr="006453BE">
              <w:t>99</w:t>
            </w:r>
          </w:p>
        </w:tc>
        <w:tc>
          <w:tcPr>
            <w:tcW w:w="422" w:type="pct"/>
            <w:vAlign w:val="center"/>
          </w:tcPr>
          <w:p w:rsidR="00171E8A" w:rsidRPr="006453BE" w:rsidRDefault="00171E8A" w:rsidP="00892F0B">
            <w:pPr>
              <w:ind w:hanging="113"/>
              <w:jc w:val="right"/>
            </w:pPr>
            <w:r w:rsidRPr="006453BE">
              <w:t>100</w:t>
            </w:r>
            <w:r w:rsidR="00B038C0" w:rsidRPr="006453BE">
              <w:t>,0</w:t>
            </w:r>
          </w:p>
        </w:tc>
        <w:tc>
          <w:tcPr>
            <w:tcW w:w="422" w:type="pct"/>
            <w:vAlign w:val="center"/>
          </w:tcPr>
          <w:p w:rsidR="00171E8A" w:rsidRPr="006453BE" w:rsidRDefault="00171E8A" w:rsidP="00892F0B">
            <w:pPr>
              <w:ind w:hanging="113"/>
              <w:jc w:val="right"/>
            </w:pPr>
            <w:r w:rsidRPr="006453BE">
              <w:t>143</w:t>
            </w:r>
          </w:p>
        </w:tc>
        <w:tc>
          <w:tcPr>
            <w:tcW w:w="423" w:type="pct"/>
            <w:vAlign w:val="center"/>
          </w:tcPr>
          <w:p w:rsidR="00171E8A" w:rsidRPr="006453BE" w:rsidRDefault="00171E8A" w:rsidP="00892F0B">
            <w:pPr>
              <w:ind w:hanging="113"/>
              <w:jc w:val="right"/>
            </w:pPr>
            <w:r w:rsidRPr="006453BE">
              <w:t>100</w:t>
            </w:r>
            <w:r w:rsidR="006453BE">
              <w:t>,0</w:t>
            </w:r>
          </w:p>
        </w:tc>
        <w:tc>
          <w:tcPr>
            <w:tcW w:w="422" w:type="pct"/>
            <w:vAlign w:val="center"/>
          </w:tcPr>
          <w:p w:rsidR="00171E8A" w:rsidRPr="006453BE" w:rsidRDefault="00171E8A" w:rsidP="00892F0B">
            <w:pPr>
              <w:ind w:hanging="113"/>
              <w:jc w:val="right"/>
              <w:rPr>
                <w:highlight w:val="yellow"/>
              </w:rPr>
            </w:pPr>
            <w:r w:rsidRPr="006453BE">
              <w:t>133</w:t>
            </w:r>
          </w:p>
        </w:tc>
        <w:tc>
          <w:tcPr>
            <w:tcW w:w="479" w:type="pct"/>
            <w:vAlign w:val="center"/>
          </w:tcPr>
          <w:p w:rsidR="00171E8A" w:rsidRPr="006453BE" w:rsidRDefault="00171E8A" w:rsidP="00892F0B">
            <w:pPr>
              <w:ind w:hanging="113"/>
              <w:jc w:val="right"/>
            </w:pPr>
            <w:r w:rsidRPr="006453BE">
              <w:t>100</w:t>
            </w:r>
            <w:r w:rsidR="00B038C0" w:rsidRPr="006453BE">
              <w:t>,0</w:t>
            </w:r>
          </w:p>
        </w:tc>
        <w:tc>
          <w:tcPr>
            <w:tcW w:w="363" w:type="pct"/>
            <w:vAlign w:val="center"/>
          </w:tcPr>
          <w:p w:rsidR="00171E8A" w:rsidRPr="006453BE" w:rsidRDefault="00171E8A" w:rsidP="00892F0B">
            <w:pPr>
              <w:ind w:hanging="113"/>
              <w:jc w:val="right"/>
            </w:pPr>
            <w:r w:rsidRPr="006453BE">
              <w:t>49</w:t>
            </w:r>
          </w:p>
        </w:tc>
        <w:tc>
          <w:tcPr>
            <w:tcW w:w="493" w:type="pct"/>
            <w:vAlign w:val="center"/>
          </w:tcPr>
          <w:p w:rsidR="00171E8A" w:rsidRPr="006453BE" w:rsidRDefault="00171E8A" w:rsidP="00892F0B">
            <w:pPr>
              <w:ind w:hanging="113"/>
              <w:jc w:val="right"/>
            </w:pPr>
            <w:r w:rsidRPr="006453BE">
              <w:t>100</w:t>
            </w:r>
            <w:r w:rsidR="006453BE">
              <w:t>,0</w:t>
            </w:r>
          </w:p>
        </w:tc>
      </w:tr>
      <w:tr w:rsidR="00171E8A" w:rsidRPr="006453BE" w:rsidTr="006453BE">
        <w:trPr>
          <w:trHeight w:val="300"/>
        </w:trPr>
        <w:tc>
          <w:tcPr>
            <w:tcW w:w="1553" w:type="pct"/>
            <w:shd w:val="clear" w:color="auto" w:fill="auto"/>
            <w:noWrap/>
            <w:vAlign w:val="bottom"/>
            <w:hideMark/>
          </w:tcPr>
          <w:p w:rsidR="00171E8A" w:rsidRPr="006453BE" w:rsidRDefault="00FA51ED" w:rsidP="00D84CE0">
            <w:pPr>
              <w:ind w:firstLine="171"/>
            </w:pPr>
            <w:r w:rsidRPr="006453BE">
              <w:t xml:space="preserve"> </w:t>
            </w:r>
            <w:proofErr w:type="gramStart"/>
            <w:r w:rsidR="00171E8A" w:rsidRPr="006453BE">
              <w:t>принято</w:t>
            </w:r>
            <w:proofErr w:type="gramEnd"/>
            <w:r w:rsidR="00171E8A" w:rsidRPr="006453BE">
              <w:t xml:space="preserve"> по Плану</w:t>
            </w:r>
          </w:p>
        </w:tc>
        <w:tc>
          <w:tcPr>
            <w:tcW w:w="423" w:type="pct"/>
            <w:vAlign w:val="center"/>
          </w:tcPr>
          <w:p w:rsidR="00171E8A" w:rsidRPr="006453BE" w:rsidRDefault="00171E8A" w:rsidP="00892F0B">
            <w:pPr>
              <w:ind w:hanging="113"/>
              <w:jc w:val="right"/>
            </w:pPr>
            <w:r w:rsidRPr="006453BE">
              <w:t>43</w:t>
            </w:r>
          </w:p>
        </w:tc>
        <w:tc>
          <w:tcPr>
            <w:tcW w:w="422" w:type="pct"/>
            <w:vAlign w:val="center"/>
          </w:tcPr>
          <w:p w:rsidR="00171E8A" w:rsidRPr="006453BE" w:rsidRDefault="00171E8A" w:rsidP="00892F0B">
            <w:pPr>
              <w:ind w:hanging="113"/>
              <w:jc w:val="right"/>
            </w:pPr>
            <w:r w:rsidRPr="006453BE">
              <w:t>43,4</w:t>
            </w:r>
          </w:p>
        </w:tc>
        <w:tc>
          <w:tcPr>
            <w:tcW w:w="422" w:type="pct"/>
            <w:vAlign w:val="center"/>
          </w:tcPr>
          <w:p w:rsidR="00171E8A" w:rsidRPr="006453BE" w:rsidRDefault="00171E8A" w:rsidP="00892F0B">
            <w:pPr>
              <w:ind w:hanging="113"/>
              <w:jc w:val="right"/>
            </w:pPr>
            <w:r w:rsidRPr="006453BE">
              <w:t>33</w:t>
            </w:r>
          </w:p>
        </w:tc>
        <w:tc>
          <w:tcPr>
            <w:tcW w:w="423" w:type="pct"/>
            <w:vAlign w:val="center"/>
          </w:tcPr>
          <w:p w:rsidR="00171E8A" w:rsidRPr="006453BE" w:rsidRDefault="00171E8A" w:rsidP="00892F0B">
            <w:pPr>
              <w:ind w:hanging="113"/>
              <w:jc w:val="right"/>
            </w:pPr>
            <w:r w:rsidRPr="006453BE">
              <w:t>23</w:t>
            </w:r>
            <w:r w:rsidR="006453BE">
              <w:t>,0</w:t>
            </w:r>
          </w:p>
        </w:tc>
        <w:tc>
          <w:tcPr>
            <w:tcW w:w="422" w:type="pct"/>
            <w:vAlign w:val="center"/>
          </w:tcPr>
          <w:p w:rsidR="00171E8A" w:rsidRPr="00A83BBE" w:rsidRDefault="00171E8A" w:rsidP="00A83BBE">
            <w:pPr>
              <w:ind w:hanging="113"/>
              <w:jc w:val="right"/>
              <w:rPr>
                <w:lang w:val="en-US"/>
              </w:rPr>
            </w:pPr>
            <w:r w:rsidRPr="006453BE">
              <w:t>5</w:t>
            </w:r>
            <w:r w:rsidR="00A83BBE">
              <w:rPr>
                <w:lang w:val="en-US"/>
              </w:rPr>
              <w:t>4</w:t>
            </w:r>
          </w:p>
        </w:tc>
        <w:tc>
          <w:tcPr>
            <w:tcW w:w="479" w:type="pct"/>
            <w:vAlign w:val="center"/>
          </w:tcPr>
          <w:p w:rsidR="00171E8A" w:rsidRPr="006453BE" w:rsidRDefault="00171E8A" w:rsidP="00892F0B">
            <w:pPr>
              <w:ind w:hanging="113"/>
              <w:jc w:val="right"/>
            </w:pPr>
            <w:r w:rsidRPr="006453BE">
              <w:t>38,7</w:t>
            </w:r>
          </w:p>
        </w:tc>
        <w:tc>
          <w:tcPr>
            <w:tcW w:w="363" w:type="pct"/>
            <w:vAlign w:val="center"/>
          </w:tcPr>
          <w:p w:rsidR="00171E8A" w:rsidRPr="006453BE" w:rsidRDefault="00171E8A" w:rsidP="00892F0B">
            <w:pPr>
              <w:ind w:hanging="113"/>
              <w:jc w:val="right"/>
            </w:pPr>
            <w:r w:rsidRPr="006453BE">
              <w:t>28</w:t>
            </w:r>
          </w:p>
        </w:tc>
        <w:tc>
          <w:tcPr>
            <w:tcW w:w="493" w:type="pct"/>
            <w:vAlign w:val="center"/>
          </w:tcPr>
          <w:p w:rsidR="00171E8A" w:rsidRPr="006453BE" w:rsidRDefault="00171E8A" w:rsidP="00892F0B">
            <w:pPr>
              <w:ind w:hanging="113"/>
              <w:jc w:val="right"/>
            </w:pPr>
            <w:r w:rsidRPr="006453BE">
              <w:t>19</w:t>
            </w:r>
            <w:r w:rsidR="006453BE">
              <w:t>,0</w:t>
            </w:r>
          </w:p>
        </w:tc>
      </w:tr>
      <w:tr w:rsidR="00171E8A" w:rsidRPr="006453BE" w:rsidTr="006453BE">
        <w:trPr>
          <w:trHeight w:val="300"/>
        </w:trPr>
        <w:tc>
          <w:tcPr>
            <w:tcW w:w="1553" w:type="pct"/>
            <w:shd w:val="clear" w:color="auto" w:fill="auto"/>
            <w:noWrap/>
            <w:hideMark/>
          </w:tcPr>
          <w:p w:rsidR="00171E8A" w:rsidRPr="006453BE" w:rsidRDefault="00FA51ED" w:rsidP="00D84CE0">
            <w:pPr>
              <w:ind w:firstLine="171"/>
            </w:pPr>
            <w:r w:rsidRPr="006453BE">
              <w:t xml:space="preserve"> </w:t>
            </w:r>
            <w:proofErr w:type="gramStart"/>
            <w:r w:rsidR="00171E8A" w:rsidRPr="006453BE">
              <w:t>принято</w:t>
            </w:r>
            <w:proofErr w:type="gramEnd"/>
            <w:r w:rsidR="00171E8A" w:rsidRPr="006453BE">
              <w:t xml:space="preserve"> вне Плана</w:t>
            </w:r>
          </w:p>
        </w:tc>
        <w:tc>
          <w:tcPr>
            <w:tcW w:w="423" w:type="pct"/>
            <w:vAlign w:val="center"/>
          </w:tcPr>
          <w:p w:rsidR="00171E8A" w:rsidRPr="006453BE" w:rsidRDefault="00171E8A" w:rsidP="00892F0B">
            <w:pPr>
              <w:ind w:hanging="113"/>
              <w:jc w:val="right"/>
            </w:pPr>
            <w:r w:rsidRPr="006453BE">
              <w:t>56</w:t>
            </w:r>
          </w:p>
        </w:tc>
        <w:tc>
          <w:tcPr>
            <w:tcW w:w="422" w:type="pct"/>
            <w:vAlign w:val="center"/>
          </w:tcPr>
          <w:p w:rsidR="00171E8A" w:rsidRPr="006453BE" w:rsidRDefault="00171E8A" w:rsidP="00892F0B">
            <w:pPr>
              <w:ind w:hanging="113"/>
              <w:jc w:val="right"/>
            </w:pPr>
            <w:r w:rsidRPr="006453BE">
              <w:t>56,6</w:t>
            </w:r>
          </w:p>
        </w:tc>
        <w:tc>
          <w:tcPr>
            <w:tcW w:w="422" w:type="pct"/>
            <w:vAlign w:val="center"/>
          </w:tcPr>
          <w:p w:rsidR="00171E8A" w:rsidRPr="006453BE" w:rsidRDefault="00171E8A" w:rsidP="00892F0B">
            <w:pPr>
              <w:ind w:hanging="113"/>
              <w:jc w:val="right"/>
            </w:pPr>
            <w:r w:rsidRPr="006453BE">
              <w:t>110</w:t>
            </w:r>
          </w:p>
        </w:tc>
        <w:tc>
          <w:tcPr>
            <w:tcW w:w="423" w:type="pct"/>
            <w:vAlign w:val="center"/>
          </w:tcPr>
          <w:p w:rsidR="00171E8A" w:rsidRPr="006453BE" w:rsidRDefault="00171E8A" w:rsidP="00892F0B">
            <w:pPr>
              <w:ind w:hanging="113"/>
              <w:jc w:val="right"/>
            </w:pPr>
            <w:r w:rsidRPr="006453BE">
              <w:t>77</w:t>
            </w:r>
            <w:r w:rsidR="006453BE">
              <w:t>,0</w:t>
            </w:r>
          </w:p>
        </w:tc>
        <w:tc>
          <w:tcPr>
            <w:tcW w:w="422" w:type="pct"/>
            <w:vAlign w:val="center"/>
          </w:tcPr>
          <w:p w:rsidR="00171E8A" w:rsidRPr="00A83BBE" w:rsidRDefault="00A83BBE" w:rsidP="00892F0B">
            <w:pPr>
              <w:ind w:hanging="113"/>
              <w:jc w:val="right"/>
              <w:rPr>
                <w:lang w:val="en-US"/>
              </w:rPr>
            </w:pPr>
            <w:r>
              <w:rPr>
                <w:lang w:val="en-US"/>
              </w:rPr>
              <w:t>79</w:t>
            </w:r>
          </w:p>
        </w:tc>
        <w:tc>
          <w:tcPr>
            <w:tcW w:w="479" w:type="pct"/>
            <w:vAlign w:val="center"/>
          </w:tcPr>
          <w:p w:rsidR="00171E8A" w:rsidRPr="006453BE" w:rsidRDefault="00171E8A" w:rsidP="00892F0B">
            <w:pPr>
              <w:ind w:hanging="113"/>
              <w:jc w:val="right"/>
            </w:pPr>
            <w:r w:rsidRPr="006453BE">
              <w:t>61,3</w:t>
            </w:r>
          </w:p>
        </w:tc>
        <w:tc>
          <w:tcPr>
            <w:tcW w:w="363" w:type="pct"/>
            <w:vAlign w:val="center"/>
          </w:tcPr>
          <w:p w:rsidR="00171E8A" w:rsidRPr="006453BE" w:rsidRDefault="00171E8A" w:rsidP="00892F0B">
            <w:pPr>
              <w:ind w:hanging="113"/>
              <w:jc w:val="right"/>
            </w:pPr>
            <w:r w:rsidRPr="006453BE">
              <w:t>21</w:t>
            </w:r>
          </w:p>
        </w:tc>
        <w:tc>
          <w:tcPr>
            <w:tcW w:w="493" w:type="pct"/>
            <w:vAlign w:val="center"/>
          </w:tcPr>
          <w:p w:rsidR="00171E8A" w:rsidRPr="006453BE" w:rsidRDefault="00171E8A" w:rsidP="00892F0B">
            <w:pPr>
              <w:ind w:hanging="113"/>
              <w:jc w:val="right"/>
            </w:pPr>
            <w:r w:rsidRPr="006453BE">
              <w:t>81</w:t>
            </w:r>
            <w:r w:rsidR="006453BE">
              <w:t>,0</w:t>
            </w:r>
          </w:p>
        </w:tc>
      </w:tr>
      <w:tr w:rsidR="00171E8A" w:rsidRPr="006453BE" w:rsidTr="006453BE">
        <w:trPr>
          <w:trHeight w:val="300"/>
        </w:trPr>
        <w:tc>
          <w:tcPr>
            <w:tcW w:w="15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1E8A" w:rsidRPr="006453BE" w:rsidRDefault="00171E8A" w:rsidP="00892F0B">
            <w:pPr>
              <w:ind w:firstLine="29"/>
            </w:pPr>
            <w:r w:rsidRPr="006453BE">
              <w:t xml:space="preserve">Предусмотрено </w:t>
            </w:r>
            <w:r w:rsidR="00892F0B">
              <w:br/>
            </w:r>
            <w:r w:rsidRPr="006453BE">
              <w:t>Планом принятие</w:t>
            </w:r>
          </w:p>
        </w:tc>
        <w:tc>
          <w:tcPr>
            <w:tcW w:w="423" w:type="pct"/>
            <w:tcBorders>
              <w:top w:val="single" w:sz="4" w:space="0" w:color="auto"/>
              <w:left w:val="single" w:sz="4" w:space="0" w:color="auto"/>
              <w:bottom w:val="single" w:sz="4" w:space="0" w:color="auto"/>
              <w:right w:val="single" w:sz="4" w:space="0" w:color="auto"/>
            </w:tcBorders>
            <w:vAlign w:val="center"/>
          </w:tcPr>
          <w:p w:rsidR="00171E8A" w:rsidRPr="006453BE" w:rsidRDefault="00171E8A" w:rsidP="00892F0B">
            <w:pPr>
              <w:ind w:hanging="113"/>
              <w:jc w:val="right"/>
            </w:pPr>
            <w:r w:rsidRPr="006453BE">
              <w:t>84</w:t>
            </w:r>
          </w:p>
        </w:tc>
        <w:tc>
          <w:tcPr>
            <w:tcW w:w="422" w:type="pct"/>
            <w:tcBorders>
              <w:top w:val="single" w:sz="4" w:space="0" w:color="auto"/>
              <w:left w:val="single" w:sz="4" w:space="0" w:color="auto"/>
              <w:bottom w:val="single" w:sz="4" w:space="0" w:color="auto"/>
              <w:right w:val="single" w:sz="4" w:space="0" w:color="auto"/>
            </w:tcBorders>
            <w:vAlign w:val="center"/>
          </w:tcPr>
          <w:p w:rsidR="00171E8A" w:rsidRPr="006453BE" w:rsidRDefault="00171E8A" w:rsidP="00892F0B">
            <w:pPr>
              <w:ind w:hanging="113"/>
              <w:jc w:val="right"/>
            </w:pPr>
            <w:r w:rsidRPr="006453BE">
              <w:t>-</w:t>
            </w:r>
          </w:p>
        </w:tc>
        <w:tc>
          <w:tcPr>
            <w:tcW w:w="422" w:type="pct"/>
            <w:tcBorders>
              <w:top w:val="single" w:sz="4" w:space="0" w:color="auto"/>
              <w:left w:val="single" w:sz="4" w:space="0" w:color="auto"/>
              <w:bottom w:val="single" w:sz="4" w:space="0" w:color="auto"/>
              <w:right w:val="single" w:sz="4" w:space="0" w:color="auto"/>
            </w:tcBorders>
            <w:vAlign w:val="center"/>
          </w:tcPr>
          <w:p w:rsidR="00171E8A" w:rsidRPr="006453BE" w:rsidRDefault="00171E8A" w:rsidP="00892F0B">
            <w:pPr>
              <w:ind w:hanging="113"/>
              <w:jc w:val="right"/>
            </w:pPr>
            <w:r w:rsidRPr="006453BE">
              <w:t>29</w:t>
            </w:r>
          </w:p>
        </w:tc>
        <w:tc>
          <w:tcPr>
            <w:tcW w:w="423" w:type="pct"/>
            <w:tcBorders>
              <w:top w:val="single" w:sz="4" w:space="0" w:color="auto"/>
              <w:left w:val="single" w:sz="4" w:space="0" w:color="auto"/>
              <w:bottom w:val="single" w:sz="4" w:space="0" w:color="auto"/>
              <w:right w:val="single" w:sz="4" w:space="0" w:color="auto"/>
            </w:tcBorders>
            <w:vAlign w:val="center"/>
          </w:tcPr>
          <w:p w:rsidR="00171E8A" w:rsidRPr="006453BE" w:rsidRDefault="00171E8A" w:rsidP="00892F0B">
            <w:pPr>
              <w:ind w:hanging="113"/>
              <w:jc w:val="right"/>
            </w:pPr>
            <w:r w:rsidRPr="006453BE">
              <w:t>-</w:t>
            </w:r>
          </w:p>
        </w:tc>
        <w:tc>
          <w:tcPr>
            <w:tcW w:w="422" w:type="pct"/>
            <w:tcBorders>
              <w:top w:val="single" w:sz="4" w:space="0" w:color="auto"/>
              <w:left w:val="single" w:sz="4" w:space="0" w:color="auto"/>
              <w:bottom w:val="single" w:sz="4" w:space="0" w:color="auto"/>
              <w:right w:val="single" w:sz="4" w:space="0" w:color="auto"/>
            </w:tcBorders>
            <w:vAlign w:val="center"/>
          </w:tcPr>
          <w:p w:rsidR="00171E8A" w:rsidRPr="006453BE" w:rsidRDefault="00171E8A" w:rsidP="00892F0B">
            <w:pPr>
              <w:ind w:hanging="113"/>
              <w:jc w:val="right"/>
            </w:pPr>
            <w:r w:rsidRPr="006453BE">
              <w:t>88</w:t>
            </w:r>
          </w:p>
        </w:tc>
        <w:tc>
          <w:tcPr>
            <w:tcW w:w="479" w:type="pct"/>
            <w:tcBorders>
              <w:top w:val="single" w:sz="4" w:space="0" w:color="auto"/>
              <w:left w:val="single" w:sz="4" w:space="0" w:color="auto"/>
              <w:bottom w:val="single" w:sz="4" w:space="0" w:color="auto"/>
              <w:right w:val="single" w:sz="4" w:space="0" w:color="auto"/>
            </w:tcBorders>
            <w:vAlign w:val="center"/>
          </w:tcPr>
          <w:p w:rsidR="00171E8A" w:rsidRPr="006453BE" w:rsidRDefault="00171E8A" w:rsidP="00892F0B">
            <w:pPr>
              <w:ind w:hanging="113"/>
              <w:jc w:val="right"/>
            </w:pPr>
            <w:r w:rsidRPr="006453BE">
              <w:t>-</w:t>
            </w:r>
          </w:p>
        </w:tc>
        <w:tc>
          <w:tcPr>
            <w:tcW w:w="363" w:type="pct"/>
            <w:tcBorders>
              <w:top w:val="single" w:sz="4" w:space="0" w:color="auto"/>
              <w:left w:val="single" w:sz="4" w:space="0" w:color="auto"/>
              <w:bottom w:val="single" w:sz="4" w:space="0" w:color="auto"/>
              <w:right w:val="single" w:sz="4" w:space="0" w:color="auto"/>
            </w:tcBorders>
            <w:vAlign w:val="center"/>
          </w:tcPr>
          <w:p w:rsidR="00171E8A" w:rsidRPr="006453BE" w:rsidRDefault="00171E8A" w:rsidP="00892F0B">
            <w:pPr>
              <w:ind w:hanging="113"/>
              <w:jc w:val="right"/>
            </w:pPr>
            <w:r w:rsidRPr="006453BE">
              <w:t>35</w:t>
            </w:r>
          </w:p>
        </w:tc>
        <w:tc>
          <w:tcPr>
            <w:tcW w:w="493" w:type="pct"/>
            <w:tcBorders>
              <w:top w:val="single" w:sz="4" w:space="0" w:color="auto"/>
              <w:left w:val="single" w:sz="4" w:space="0" w:color="auto"/>
              <w:bottom w:val="single" w:sz="4" w:space="0" w:color="auto"/>
              <w:right w:val="single" w:sz="4" w:space="0" w:color="auto"/>
            </w:tcBorders>
            <w:vAlign w:val="center"/>
          </w:tcPr>
          <w:p w:rsidR="00171E8A" w:rsidRPr="006453BE" w:rsidRDefault="00171E8A" w:rsidP="00892F0B">
            <w:pPr>
              <w:ind w:hanging="113"/>
              <w:jc w:val="right"/>
            </w:pPr>
            <w:r w:rsidRPr="006453BE">
              <w:t>-</w:t>
            </w:r>
          </w:p>
        </w:tc>
      </w:tr>
    </w:tbl>
    <w:p w:rsidR="00171E8A" w:rsidRDefault="00171E8A" w:rsidP="004A2BE0"/>
    <w:p w:rsidR="00AD46BE" w:rsidRDefault="00D80FC4" w:rsidP="004A2BE0">
      <w:r>
        <w:t>В 2016 году было запланировано принятие 84 законопроектов</w:t>
      </w:r>
      <w:r w:rsidR="00267C0B">
        <w:t xml:space="preserve">, из них принято 43 закона и </w:t>
      </w:r>
      <w:r w:rsidR="008973FB">
        <w:t>5 проектов законов в первом чтении, что составило 57,1% от запланированного числа и 4</w:t>
      </w:r>
      <w:r w:rsidR="003D544C">
        <w:t>3</w:t>
      </w:r>
      <w:r w:rsidR="008973FB">
        <w:t>,</w:t>
      </w:r>
      <w:r w:rsidR="00E958D8">
        <w:t>4</w:t>
      </w:r>
      <w:r w:rsidR="008973FB">
        <w:t xml:space="preserve">% от общего числа принятых законов. </w:t>
      </w:r>
      <w:r w:rsidR="00AD46BE">
        <w:t xml:space="preserve">Вне плана в 2016 году было принято 56 законов, что составило 56,6% от общего количества принятых законов. </w:t>
      </w:r>
      <w:r w:rsidR="001E1910">
        <w:t>На сегодняшний день существует проблема недостаточной эффективности планирования, что связано</w:t>
      </w:r>
      <w:r w:rsidR="00D07817">
        <w:t>,</w:t>
      </w:r>
      <w:r w:rsidR="001E1910">
        <w:t xml:space="preserve"> в том числе</w:t>
      </w:r>
      <w:r w:rsidR="00D07817">
        <w:t>,</w:t>
      </w:r>
      <w:r w:rsidR="001E1910">
        <w:t xml:space="preserve"> с динамикой федерального законодательства. </w:t>
      </w:r>
    </w:p>
    <w:p w:rsidR="0004274E" w:rsidRPr="007929FC" w:rsidRDefault="0004274E" w:rsidP="004A2BE0">
      <w:r>
        <w:t>Р</w:t>
      </w:r>
      <w:r w:rsidRPr="007C5B0D">
        <w:t>яд проектов законов, подготовленных депутатскими объединениями – фракциями, был снят с рассмотрения на сессии Законодательного Собрания по инициативе</w:t>
      </w:r>
      <w:r w:rsidR="00CE6895">
        <w:t xml:space="preserve"> самого</w:t>
      </w:r>
      <w:r w:rsidRPr="007C5B0D">
        <w:t xml:space="preserve"> субъекта права законодательной инициативы или в связи с отрицательными заключениями профильного комитета. Также некоторые законопроекты, подготовленные постоянными депутатскими объединениями, включенные в повестку дня сессий Алтайского краевого Законодательного Собрания, были отклонены депутатами краевого парламента.</w:t>
      </w:r>
    </w:p>
    <w:p w:rsidR="00736784" w:rsidRDefault="00736784" w:rsidP="008266C8">
      <w:pPr>
        <w:pStyle w:val="3"/>
        <w:spacing w:line="240" w:lineRule="auto"/>
      </w:pPr>
    </w:p>
    <w:p w:rsidR="0004274E" w:rsidRPr="001F1875" w:rsidRDefault="0004274E" w:rsidP="008266C8">
      <w:pPr>
        <w:pStyle w:val="3"/>
        <w:spacing w:line="240" w:lineRule="auto"/>
        <w:rPr>
          <w:b w:val="0"/>
        </w:rPr>
      </w:pPr>
      <w:bookmarkStart w:id="5" w:name="_Toc480211037"/>
      <w:r w:rsidRPr="001F1875">
        <w:rPr>
          <w:b w:val="0"/>
        </w:rPr>
        <w:t>1.1.</w:t>
      </w:r>
      <w:r w:rsidR="00487893" w:rsidRPr="001F1875">
        <w:rPr>
          <w:b w:val="0"/>
        </w:rPr>
        <w:t>3</w:t>
      </w:r>
      <w:r w:rsidRPr="001F1875">
        <w:rPr>
          <w:b w:val="0"/>
        </w:rPr>
        <w:t>. Сравнительный анализ законотворческой деятельности субъектов права законодательной инициативы</w:t>
      </w:r>
      <w:bookmarkEnd w:id="5"/>
    </w:p>
    <w:p w:rsidR="0004274E" w:rsidRDefault="0004274E" w:rsidP="004A2BE0"/>
    <w:p w:rsidR="0004274E" w:rsidRDefault="0004274E" w:rsidP="004A2BE0">
      <w:r>
        <w:t xml:space="preserve">Основными субъектами права законодательной инициативы в 2016 году являлись Губернатор Алтайского края и комитеты Законодательного Собрания (на их долю совместно приходится 91% от общего числа законов). </w:t>
      </w:r>
    </w:p>
    <w:p w:rsidR="0004274E" w:rsidRDefault="0004274E" w:rsidP="004A2BE0">
      <w:r>
        <w:rPr>
          <w:rFonts w:eastAsia="Times New Roman"/>
          <w:color w:val="000000"/>
        </w:rPr>
        <w:t xml:space="preserve">Губернатором Алтайского края в 2016 году внесено 46,5% от общего количества принятых законов. </w:t>
      </w:r>
      <w:r>
        <w:t xml:space="preserve">Тенденция большого количества инициатив со стороны исполнительной власти характерна и для других субъектов Российской Федерации. В </w:t>
      </w:r>
      <w:r>
        <w:lastRenderedPageBreak/>
        <w:t xml:space="preserve">Алтайском крае это объясняется многозадачностью правительства и необходимостью быстрого реагирования на проблемы в самых различных сферах общества, требующих внесения изменений в действующее законодательство или принятия новых законов. </w:t>
      </w:r>
    </w:p>
    <w:p w:rsidR="00CA08BC" w:rsidRDefault="0004274E" w:rsidP="00CA08BC">
      <w:r>
        <w:t>Комитетами Зако</w:t>
      </w:r>
      <w:r w:rsidR="00753EEA">
        <w:t>нодательного Собрания внесено 43</w:t>
      </w:r>
      <w:r>
        <w:t>,</w:t>
      </w:r>
      <w:r w:rsidR="00753EEA">
        <w:t>4</w:t>
      </w:r>
      <w:r>
        <w:t xml:space="preserve">% от общего количества принятых законов. </w:t>
      </w:r>
    </w:p>
    <w:p w:rsidR="00CA08BC" w:rsidRDefault="00CA08BC" w:rsidP="00CA08BC">
      <w:r w:rsidRPr="007C5B0D">
        <w:t>Как правило, комитеты реализуют свое право законодательной инициативы самостоятельно. Наибольшую долю от общего количества депутатских инициатив в 201</w:t>
      </w:r>
      <w:r>
        <w:t>6</w:t>
      </w:r>
      <w:r w:rsidRPr="007C5B0D">
        <w:t xml:space="preserve"> году, как и в предыдущие годы, разработал и внес комитет</w:t>
      </w:r>
      <w:r>
        <w:t xml:space="preserve"> Алтайского краевого </w:t>
      </w:r>
      <w:r w:rsidRPr="007C5B0D">
        <w:t>Законодательного Собрания по правовой политике.</w:t>
      </w:r>
    </w:p>
    <w:p w:rsidR="0004274E" w:rsidRDefault="0004274E" w:rsidP="004A2BE0">
      <w:r>
        <w:t xml:space="preserve">Ряд законопроектов были внесены совместно с постоянными комитетами Алтайского краевого Законодательного Собрания другими субъектами права законодательной инициативы. </w:t>
      </w:r>
    </w:p>
    <w:p w:rsidR="0004274E" w:rsidRDefault="0004274E" w:rsidP="004A2BE0">
      <w:r>
        <w:t>Так, например, в 2016 году прокуратура Алтайского края трижды выступала в качестве субъекта права законодательной инициативы (два раза совместно с комитетом по местному самоуправлению, один – совместно с комитетом по правовой политике).</w:t>
      </w:r>
    </w:p>
    <w:p w:rsidR="0004274E" w:rsidRDefault="001C4BBF" w:rsidP="004A2BE0">
      <w:r>
        <w:t xml:space="preserve">Комитетом по правовой политике, комитетом по местному самоуправлению совместно с </w:t>
      </w:r>
      <w:r w:rsidR="0004274E">
        <w:t xml:space="preserve">Избирательной комиссией Алтайского края был внесен один законопроект. </w:t>
      </w:r>
    </w:p>
    <w:p w:rsidR="00CA08BC" w:rsidRDefault="00CA08BC" w:rsidP="00CA08BC">
      <w:r>
        <w:t xml:space="preserve">Стоит отметить тот факт, что в 2016 году был принят закон, внесенный всеми постоянными депутатскими объединениями – фракциями Алтайского краевого Законодательного Собрания. Это, в свою очередь, является важным показателем совместной и конструктивной работы депутатов краевого парламента независимо от партийной принадлежности. </w:t>
      </w:r>
    </w:p>
    <w:p w:rsidR="0004274E" w:rsidRDefault="0004274E" w:rsidP="004A2BE0">
      <w:r>
        <w:t>В 2016 году следующие субъекты не реализовали свое право законодательной инициативы (самостоятельно или совместно): представительные органы местного самоуправления, члены Совета Федерации, Уполномоченный по правам человека</w:t>
      </w:r>
      <w:r w:rsidR="00ED0C41">
        <w:t xml:space="preserve"> в Алтайском крае</w:t>
      </w:r>
      <w:r>
        <w:t xml:space="preserve">, Уполномоченный по защите прав предпринимателей в Алтайском крае, Алтайское краевое объединение организаций профсоюзов. </w:t>
      </w:r>
    </w:p>
    <w:p w:rsidR="0004274E" w:rsidRDefault="0004274E" w:rsidP="004A2BE0">
      <w:r>
        <w:t xml:space="preserve">В 2016 году в краевое Законодательное Собрание не поступали обращения избирателей Алтайского края в порядке народной законодательной инициативы. </w:t>
      </w:r>
    </w:p>
    <w:p w:rsidR="00CC2217" w:rsidRDefault="00CC2217" w:rsidP="004A2BE0">
      <w:r>
        <w:t xml:space="preserve">В 2015 году были внесены изменения в части субъектов права законодательной инициативы. Правительство Алтайского края стало субъектом права законодательной инициативы, а Алтайский краевой суд и Арбитражный суд Алтайского края были лишены возможности </w:t>
      </w:r>
      <w:r w:rsidR="00D84CE0">
        <w:t>статуса субъекта</w:t>
      </w:r>
      <w:r>
        <w:t xml:space="preserve"> законодательной инициативы.</w:t>
      </w:r>
    </w:p>
    <w:p w:rsidR="00DF2600" w:rsidRDefault="0004274E" w:rsidP="004A2BE0">
      <w:r>
        <w:t>Активность всех субъектов права законодательной инициативы приведена в таблице 5.</w:t>
      </w:r>
      <w:r w:rsidR="003E7929">
        <w:t xml:space="preserve"> </w:t>
      </w:r>
    </w:p>
    <w:p w:rsidR="006453BE" w:rsidRDefault="006453BE" w:rsidP="00392C6A">
      <w:r>
        <w:br w:type="page"/>
      </w:r>
    </w:p>
    <w:p w:rsidR="000E6B22" w:rsidRDefault="000E6B22" w:rsidP="00721FCA">
      <w:pPr>
        <w:pStyle w:val="a3"/>
        <w:jc w:val="right"/>
        <w:rPr>
          <w:b w:val="0"/>
          <w:sz w:val="28"/>
          <w:szCs w:val="28"/>
        </w:rPr>
      </w:pPr>
      <w:r w:rsidRPr="00721FCA">
        <w:rPr>
          <w:b w:val="0"/>
          <w:sz w:val="28"/>
          <w:szCs w:val="28"/>
        </w:rPr>
        <w:lastRenderedPageBreak/>
        <w:t xml:space="preserve">Таблица 5 </w:t>
      </w:r>
    </w:p>
    <w:p w:rsidR="00721FCA" w:rsidRPr="00721FCA" w:rsidRDefault="00721FCA" w:rsidP="00721FCA">
      <w:pPr>
        <w:pStyle w:val="a3"/>
        <w:jc w:val="right"/>
        <w:rPr>
          <w:b w:val="0"/>
          <w:sz w:val="28"/>
          <w:szCs w:val="28"/>
        </w:rPr>
      </w:pPr>
    </w:p>
    <w:p w:rsidR="000E6B22" w:rsidRPr="001F1875" w:rsidRDefault="000E6B22" w:rsidP="0092389B">
      <w:pPr>
        <w:ind w:firstLine="0"/>
        <w:jc w:val="center"/>
        <w:rPr>
          <w:spacing w:val="-2"/>
        </w:rPr>
      </w:pPr>
      <w:r w:rsidRPr="001F1875">
        <w:rPr>
          <w:spacing w:val="-2"/>
        </w:rPr>
        <w:t>Результаты правотворческой деятельности субъектов права законодательной инициативы в 201</w:t>
      </w:r>
      <w:r w:rsidR="00376A27" w:rsidRPr="001F1875">
        <w:rPr>
          <w:spacing w:val="-2"/>
        </w:rPr>
        <w:t>6</w:t>
      </w:r>
      <w:r w:rsidRPr="001F1875">
        <w:rPr>
          <w:spacing w:val="-2"/>
        </w:rPr>
        <w:t xml:space="preserve"> году</w:t>
      </w:r>
      <w:r w:rsidR="00013775" w:rsidRPr="001F1875">
        <w:rPr>
          <w:spacing w:val="-2"/>
        </w:rPr>
        <w:t xml:space="preserve"> (в сравнении с предыдущими периодами)</w:t>
      </w:r>
    </w:p>
    <w:p w:rsidR="000E6B22" w:rsidRPr="007929FC" w:rsidRDefault="000E6B22" w:rsidP="004A2BE0"/>
    <w:tbl>
      <w:tblPr>
        <w:tblW w:w="5000" w:type="pct"/>
        <w:tblLayout w:type="fixed"/>
        <w:tblLook w:val="00A0" w:firstRow="1" w:lastRow="0" w:firstColumn="1" w:lastColumn="0" w:noHBand="0" w:noVBand="0"/>
      </w:tblPr>
      <w:tblGrid>
        <w:gridCol w:w="3439"/>
        <w:gridCol w:w="684"/>
        <w:gridCol w:w="830"/>
        <w:gridCol w:w="836"/>
        <w:gridCol w:w="866"/>
        <w:gridCol w:w="838"/>
        <w:gridCol w:w="862"/>
        <w:gridCol w:w="688"/>
        <w:gridCol w:w="864"/>
      </w:tblGrid>
      <w:tr w:rsidR="000257C4" w:rsidRPr="006453BE" w:rsidTr="00F74B8B">
        <w:trPr>
          <w:trHeight w:val="177"/>
          <w:tblHeader/>
        </w:trPr>
        <w:tc>
          <w:tcPr>
            <w:tcW w:w="1736" w:type="pct"/>
            <w:vMerge w:val="restart"/>
            <w:tcBorders>
              <w:top w:val="single" w:sz="8" w:space="0" w:color="auto"/>
              <w:left w:val="single" w:sz="8" w:space="0" w:color="auto"/>
              <w:bottom w:val="single" w:sz="8" w:space="0" w:color="000000"/>
              <w:right w:val="single" w:sz="4" w:space="0" w:color="auto"/>
            </w:tcBorders>
            <w:vAlign w:val="center"/>
          </w:tcPr>
          <w:p w:rsidR="000257C4" w:rsidRPr="008868A5" w:rsidRDefault="000257C4" w:rsidP="008868A5">
            <w:pPr>
              <w:spacing w:line="216" w:lineRule="auto"/>
              <w:ind w:firstLine="0"/>
              <w:jc w:val="center"/>
              <w:rPr>
                <w:sz w:val="27"/>
                <w:szCs w:val="27"/>
              </w:rPr>
            </w:pPr>
            <w:r w:rsidRPr="008868A5">
              <w:rPr>
                <w:sz w:val="27"/>
                <w:szCs w:val="27"/>
              </w:rPr>
              <w:t xml:space="preserve">Субъекты права </w:t>
            </w:r>
            <w:r w:rsidRPr="008868A5">
              <w:rPr>
                <w:sz w:val="27"/>
                <w:szCs w:val="27"/>
              </w:rPr>
              <w:br/>
              <w:t xml:space="preserve">законодательной </w:t>
            </w:r>
            <w:r w:rsidRPr="008868A5">
              <w:rPr>
                <w:sz w:val="27"/>
                <w:szCs w:val="27"/>
              </w:rPr>
              <w:br/>
              <w:t>инициативы</w:t>
            </w:r>
          </w:p>
        </w:tc>
        <w:tc>
          <w:tcPr>
            <w:tcW w:w="764" w:type="pct"/>
            <w:gridSpan w:val="2"/>
            <w:tcBorders>
              <w:top w:val="single" w:sz="4" w:space="0" w:color="auto"/>
              <w:left w:val="single" w:sz="4" w:space="0" w:color="auto"/>
              <w:bottom w:val="single" w:sz="4" w:space="0" w:color="auto"/>
              <w:right w:val="single" w:sz="4" w:space="0" w:color="auto"/>
            </w:tcBorders>
            <w:vAlign w:val="center"/>
          </w:tcPr>
          <w:p w:rsidR="000257C4" w:rsidRPr="008868A5" w:rsidRDefault="000257C4" w:rsidP="008868A5">
            <w:pPr>
              <w:spacing w:line="216" w:lineRule="auto"/>
              <w:ind w:firstLine="0"/>
              <w:jc w:val="center"/>
              <w:rPr>
                <w:sz w:val="27"/>
                <w:szCs w:val="27"/>
              </w:rPr>
            </w:pPr>
            <w:r w:rsidRPr="008868A5">
              <w:rPr>
                <w:sz w:val="27"/>
                <w:szCs w:val="27"/>
              </w:rPr>
              <w:t>201</w:t>
            </w:r>
            <w:r w:rsidR="00894B63" w:rsidRPr="008868A5">
              <w:rPr>
                <w:sz w:val="27"/>
                <w:szCs w:val="27"/>
              </w:rPr>
              <w:t>6</w:t>
            </w:r>
            <w:r w:rsidRPr="008868A5">
              <w:rPr>
                <w:sz w:val="27"/>
                <w:szCs w:val="27"/>
              </w:rPr>
              <w:t xml:space="preserve"> год</w:t>
            </w:r>
          </w:p>
        </w:tc>
        <w:tc>
          <w:tcPr>
            <w:tcW w:w="859" w:type="pct"/>
            <w:gridSpan w:val="2"/>
            <w:tcBorders>
              <w:top w:val="single" w:sz="4" w:space="0" w:color="auto"/>
              <w:left w:val="single" w:sz="4" w:space="0" w:color="auto"/>
              <w:bottom w:val="single" w:sz="4" w:space="0" w:color="auto"/>
              <w:right w:val="single" w:sz="4" w:space="0" w:color="auto"/>
            </w:tcBorders>
            <w:vAlign w:val="center"/>
          </w:tcPr>
          <w:p w:rsidR="000257C4" w:rsidRPr="00D035A7" w:rsidRDefault="000257C4" w:rsidP="008868A5">
            <w:pPr>
              <w:spacing w:line="216" w:lineRule="auto"/>
              <w:ind w:firstLine="0"/>
              <w:jc w:val="center"/>
              <w:rPr>
                <w:sz w:val="27"/>
                <w:szCs w:val="27"/>
              </w:rPr>
            </w:pPr>
            <w:r w:rsidRPr="00D035A7">
              <w:rPr>
                <w:sz w:val="27"/>
                <w:szCs w:val="27"/>
              </w:rPr>
              <w:t>201</w:t>
            </w:r>
            <w:r w:rsidR="00376A27" w:rsidRPr="00D035A7">
              <w:rPr>
                <w:sz w:val="27"/>
                <w:szCs w:val="27"/>
              </w:rPr>
              <w:t>5</w:t>
            </w:r>
            <w:r w:rsidRPr="00D035A7">
              <w:rPr>
                <w:sz w:val="27"/>
                <w:szCs w:val="27"/>
              </w:rPr>
              <w:t xml:space="preserve"> год</w:t>
            </w:r>
          </w:p>
        </w:tc>
        <w:tc>
          <w:tcPr>
            <w:tcW w:w="8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7C4" w:rsidRPr="008868A5" w:rsidRDefault="000257C4" w:rsidP="008868A5">
            <w:pPr>
              <w:spacing w:line="216" w:lineRule="auto"/>
              <w:ind w:firstLine="0"/>
              <w:jc w:val="center"/>
              <w:rPr>
                <w:sz w:val="27"/>
                <w:szCs w:val="27"/>
              </w:rPr>
            </w:pPr>
            <w:r w:rsidRPr="008868A5">
              <w:rPr>
                <w:sz w:val="27"/>
                <w:szCs w:val="27"/>
              </w:rPr>
              <w:t>201</w:t>
            </w:r>
            <w:r w:rsidR="00376A27" w:rsidRPr="008868A5">
              <w:rPr>
                <w:sz w:val="27"/>
                <w:szCs w:val="27"/>
              </w:rPr>
              <w:t>4</w:t>
            </w:r>
            <w:r w:rsidRPr="008868A5">
              <w:rPr>
                <w:sz w:val="27"/>
                <w:szCs w:val="27"/>
              </w:rPr>
              <w:t xml:space="preserve"> год</w:t>
            </w:r>
          </w:p>
        </w:tc>
        <w:tc>
          <w:tcPr>
            <w:tcW w:w="7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7C4" w:rsidRPr="008868A5" w:rsidRDefault="00376A27" w:rsidP="008868A5">
            <w:pPr>
              <w:spacing w:line="216" w:lineRule="auto"/>
              <w:ind w:firstLine="0"/>
              <w:jc w:val="center"/>
              <w:rPr>
                <w:sz w:val="27"/>
                <w:szCs w:val="27"/>
              </w:rPr>
            </w:pPr>
            <w:r w:rsidRPr="008868A5">
              <w:rPr>
                <w:sz w:val="27"/>
                <w:szCs w:val="27"/>
              </w:rPr>
              <w:t>2013</w:t>
            </w:r>
            <w:r w:rsidR="000257C4" w:rsidRPr="008868A5">
              <w:rPr>
                <w:sz w:val="27"/>
                <w:szCs w:val="27"/>
              </w:rPr>
              <w:t xml:space="preserve"> год</w:t>
            </w:r>
          </w:p>
        </w:tc>
      </w:tr>
      <w:tr w:rsidR="0092389B" w:rsidRPr="006453BE" w:rsidTr="00F74B8B">
        <w:trPr>
          <w:cantSplit/>
          <w:trHeight w:val="1710"/>
          <w:tblHeader/>
        </w:trPr>
        <w:tc>
          <w:tcPr>
            <w:tcW w:w="1736" w:type="pct"/>
            <w:vMerge/>
            <w:tcBorders>
              <w:top w:val="single" w:sz="8" w:space="0" w:color="auto"/>
              <w:left w:val="single" w:sz="8" w:space="0" w:color="auto"/>
              <w:bottom w:val="single" w:sz="8" w:space="0" w:color="000000"/>
              <w:right w:val="single" w:sz="4" w:space="0" w:color="auto"/>
            </w:tcBorders>
            <w:vAlign w:val="center"/>
          </w:tcPr>
          <w:p w:rsidR="000257C4" w:rsidRPr="008868A5" w:rsidRDefault="000257C4" w:rsidP="008868A5">
            <w:pPr>
              <w:spacing w:line="216" w:lineRule="auto"/>
              <w:ind w:firstLine="0"/>
              <w:rPr>
                <w:sz w:val="27"/>
                <w:szCs w:val="27"/>
              </w:rPr>
            </w:pPr>
          </w:p>
        </w:tc>
        <w:tc>
          <w:tcPr>
            <w:tcW w:w="345" w:type="pct"/>
            <w:tcBorders>
              <w:top w:val="single" w:sz="4" w:space="0" w:color="auto"/>
              <w:left w:val="single" w:sz="4" w:space="0" w:color="auto"/>
              <w:bottom w:val="single" w:sz="4" w:space="0" w:color="auto"/>
              <w:right w:val="single" w:sz="4" w:space="0" w:color="auto"/>
            </w:tcBorders>
            <w:textDirection w:val="btLr"/>
          </w:tcPr>
          <w:p w:rsidR="000257C4" w:rsidRPr="008868A5" w:rsidRDefault="000257C4" w:rsidP="008868A5">
            <w:pPr>
              <w:spacing w:line="216" w:lineRule="auto"/>
              <w:ind w:firstLine="0"/>
              <w:jc w:val="center"/>
              <w:rPr>
                <w:sz w:val="27"/>
                <w:szCs w:val="27"/>
              </w:rPr>
            </w:pPr>
            <w:r w:rsidRPr="008868A5">
              <w:rPr>
                <w:sz w:val="27"/>
                <w:szCs w:val="27"/>
              </w:rPr>
              <w:t xml:space="preserve">Кол-во </w:t>
            </w:r>
            <w:r w:rsidRPr="008868A5">
              <w:rPr>
                <w:sz w:val="27"/>
                <w:szCs w:val="27"/>
              </w:rPr>
              <w:br/>
              <w:t>законов</w:t>
            </w:r>
          </w:p>
        </w:tc>
        <w:tc>
          <w:tcPr>
            <w:tcW w:w="418" w:type="pct"/>
            <w:tcBorders>
              <w:top w:val="single" w:sz="4" w:space="0" w:color="auto"/>
              <w:left w:val="single" w:sz="4" w:space="0" w:color="auto"/>
              <w:bottom w:val="single" w:sz="4" w:space="0" w:color="auto"/>
              <w:right w:val="single" w:sz="4" w:space="0" w:color="auto"/>
            </w:tcBorders>
            <w:textDirection w:val="btLr"/>
          </w:tcPr>
          <w:p w:rsidR="000257C4" w:rsidRPr="008868A5" w:rsidRDefault="000257C4" w:rsidP="008868A5">
            <w:pPr>
              <w:spacing w:line="216" w:lineRule="auto"/>
              <w:ind w:firstLine="0"/>
              <w:jc w:val="center"/>
              <w:rPr>
                <w:sz w:val="27"/>
                <w:szCs w:val="27"/>
              </w:rPr>
            </w:pPr>
            <w:r w:rsidRPr="008868A5">
              <w:rPr>
                <w:sz w:val="27"/>
                <w:szCs w:val="27"/>
              </w:rPr>
              <w:t xml:space="preserve">В % к общему </w:t>
            </w:r>
            <w:r w:rsidRPr="008868A5">
              <w:rPr>
                <w:sz w:val="27"/>
                <w:szCs w:val="27"/>
              </w:rPr>
              <w:br/>
              <w:t>кол-ву</w:t>
            </w:r>
          </w:p>
        </w:tc>
        <w:tc>
          <w:tcPr>
            <w:tcW w:w="422" w:type="pct"/>
            <w:tcBorders>
              <w:top w:val="single" w:sz="4" w:space="0" w:color="auto"/>
              <w:left w:val="single" w:sz="4" w:space="0" w:color="auto"/>
              <w:bottom w:val="single" w:sz="4" w:space="0" w:color="auto"/>
              <w:right w:val="single" w:sz="4" w:space="0" w:color="auto"/>
            </w:tcBorders>
            <w:textDirection w:val="btLr"/>
          </w:tcPr>
          <w:p w:rsidR="000257C4" w:rsidRPr="00D035A7" w:rsidRDefault="000257C4" w:rsidP="008868A5">
            <w:pPr>
              <w:spacing w:line="216" w:lineRule="auto"/>
              <w:ind w:firstLine="0"/>
              <w:jc w:val="center"/>
              <w:rPr>
                <w:sz w:val="27"/>
                <w:szCs w:val="27"/>
              </w:rPr>
            </w:pPr>
            <w:r w:rsidRPr="00D035A7">
              <w:rPr>
                <w:sz w:val="27"/>
                <w:szCs w:val="27"/>
              </w:rPr>
              <w:t xml:space="preserve">Кол-во </w:t>
            </w:r>
            <w:r w:rsidRPr="00D035A7">
              <w:rPr>
                <w:sz w:val="27"/>
                <w:szCs w:val="27"/>
              </w:rPr>
              <w:br/>
              <w:t>законов</w:t>
            </w:r>
          </w:p>
        </w:tc>
        <w:tc>
          <w:tcPr>
            <w:tcW w:w="436" w:type="pct"/>
            <w:tcBorders>
              <w:top w:val="single" w:sz="4" w:space="0" w:color="auto"/>
              <w:left w:val="single" w:sz="4" w:space="0" w:color="auto"/>
              <w:bottom w:val="single" w:sz="4" w:space="0" w:color="auto"/>
              <w:right w:val="single" w:sz="4" w:space="0" w:color="auto"/>
            </w:tcBorders>
            <w:textDirection w:val="btLr"/>
          </w:tcPr>
          <w:p w:rsidR="000257C4" w:rsidRPr="00D035A7" w:rsidRDefault="000257C4" w:rsidP="008868A5">
            <w:pPr>
              <w:spacing w:line="216" w:lineRule="auto"/>
              <w:ind w:firstLine="0"/>
              <w:jc w:val="center"/>
              <w:rPr>
                <w:sz w:val="27"/>
                <w:szCs w:val="27"/>
              </w:rPr>
            </w:pPr>
            <w:r w:rsidRPr="00D035A7">
              <w:rPr>
                <w:sz w:val="27"/>
                <w:szCs w:val="27"/>
              </w:rPr>
              <w:t xml:space="preserve">В % к общему </w:t>
            </w:r>
            <w:r w:rsidRPr="00D035A7">
              <w:rPr>
                <w:sz w:val="27"/>
                <w:szCs w:val="27"/>
              </w:rPr>
              <w:br/>
              <w:t>кол-ву</w:t>
            </w:r>
          </w:p>
        </w:tc>
        <w:tc>
          <w:tcPr>
            <w:tcW w:w="423" w:type="pct"/>
            <w:tcBorders>
              <w:top w:val="single" w:sz="4" w:space="0" w:color="auto"/>
              <w:left w:val="single" w:sz="4" w:space="0" w:color="auto"/>
              <w:bottom w:val="single" w:sz="4" w:space="0" w:color="auto"/>
              <w:right w:val="single" w:sz="4" w:space="0" w:color="auto"/>
            </w:tcBorders>
            <w:shd w:val="clear" w:color="auto" w:fill="auto"/>
            <w:textDirection w:val="btLr"/>
          </w:tcPr>
          <w:p w:rsidR="000257C4" w:rsidRPr="008868A5" w:rsidRDefault="000257C4" w:rsidP="008868A5">
            <w:pPr>
              <w:spacing w:line="216" w:lineRule="auto"/>
              <w:ind w:firstLine="0"/>
              <w:jc w:val="center"/>
              <w:rPr>
                <w:sz w:val="27"/>
                <w:szCs w:val="27"/>
              </w:rPr>
            </w:pPr>
            <w:r w:rsidRPr="008868A5">
              <w:rPr>
                <w:sz w:val="27"/>
                <w:szCs w:val="27"/>
              </w:rPr>
              <w:t xml:space="preserve">Кол-во </w:t>
            </w:r>
            <w:r w:rsidRPr="008868A5">
              <w:rPr>
                <w:sz w:val="27"/>
                <w:szCs w:val="27"/>
              </w:rPr>
              <w:br/>
              <w:t>законов</w:t>
            </w:r>
          </w:p>
        </w:tc>
        <w:tc>
          <w:tcPr>
            <w:tcW w:w="435" w:type="pct"/>
            <w:tcBorders>
              <w:top w:val="single" w:sz="4" w:space="0" w:color="auto"/>
              <w:left w:val="single" w:sz="4" w:space="0" w:color="auto"/>
              <w:bottom w:val="single" w:sz="4" w:space="0" w:color="auto"/>
              <w:right w:val="single" w:sz="4" w:space="0" w:color="auto"/>
            </w:tcBorders>
            <w:shd w:val="clear" w:color="auto" w:fill="auto"/>
            <w:textDirection w:val="btLr"/>
          </w:tcPr>
          <w:p w:rsidR="000257C4" w:rsidRPr="008868A5" w:rsidRDefault="000257C4" w:rsidP="008868A5">
            <w:pPr>
              <w:spacing w:line="216" w:lineRule="auto"/>
              <w:ind w:firstLine="0"/>
              <w:jc w:val="center"/>
              <w:rPr>
                <w:sz w:val="27"/>
                <w:szCs w:val="27"/>
              </w:rPr>
            </w:pPr>
            <w:r w:rsidRPr="008868A5">
              <w:rPr>
                <w:sz w:val="27"/>
                <w:szCs w:val="27"/>
              </w:rPr>
              <w:t xml:space="preserve">В % к общему </w:t>
            </w:r>
            <w:r w:rsidRPr="008868A5">
              <w:rPr>
                <w:sz w:val="27"/>
                <w:szCs w:val="27"/>
              </w:rPr>
              <w:br/>
              <w:t>кол-ву</w:t>
            </w:r>
          </w:p>
        </w:tc>
        <w:tc>
          <w:tcPr>
            <w:tcW w:w="347" w:type="pct"/>
            <w:tcBorders>
              <w:top w:val="single" w:sz="4" w:space="0" w:color="auto"/>
              <w:left w:val="single" w:sz="4" w:space="0" w:color="auto"/>
              <w:bottom w:val="single" w:sz="4" w:space="0" w:color="auto"/>
              <w:right w:val="single" w:sz="4" w:space="0" w:color="auto"/>
            </w:tcBorders>
            <w:shd w:val="clear" w:color="auto" w:fill="auto"/>
            <w:textDirection w:val="btLr"/>
          </w:tcPr>
          <w:p w:rsidR="000257C4" w:rsidRPr="008868A5" w:rsidRDefault="000257C4" w:rsidP="008868A5">
            <w:pPr>
              <w:spacing w:line="216" w:lineRule="auto"/>
              <w:ind w:firstLine="0"/>
              <w:jc w:val="center"/>
              <w:rPr>
                <w:sz w:val="27"/>
                <w:szCs w:val="27"/>
              </w:rPr>
            </w:pPr>
            <w:proofErr w:type="gramStart"/>
            <w:r w:rsidRPr="008868A5">
              <w:rPr>
                <w:sz w:val="27"/>
                <w:szCs w:val="27"/>
              </w:rPr>
              <w:t>в</w:t>
            </w:r>
            <w:proofErr w:type="gramEnd"/>
            <w:r w:rsidRPr="008868A5">
              <w:rPr>
                <w:sz w:val="27"/>
                <w:szCs w:val="27"/>
              </w:rPr>
              <w:t xml:space="preserve"> среднем за год</w:t>
            </w:r>
          </w:p>
        </w:tc>
        <w:tc>
          <w:tcPr>
            <w:tcW w:w="437" w:type="pct"/>
            <w:tcBorders>
              <w:top w:val="single" w:sz="4" w:space="0" w:color="auto"/>
              <w:left w:val="single" w:sz="4" w:space="0" w:color="auto"/>
              <w:bottom w:val="single" w:sz="4" w:space="0" w:color="auto"/>
              <w:right w:val="single" w:sz="4" w:space="0" w:color="auto"/>
            </w:tcBorders>
            <w:shd w:val="clear" w:color="auto" w:fill="auto"/>
            <w:textDirection w:val="btLr"/>
          </w:tcPr>
          <w:p w:rsidR="000257C4" w:rsidRPr="008868A5" w:rsidRDefault="000257C4" w:rsidP="008868A5">
            <w:pPr>
              <w:spacing w:line="216" w:lineRule="auto"/>
              <w:ind w:firstLine="0"/>
              <w:jc w:val="center"/>
              <w:rPr>
                <w:sz w:val="27"/>
                <w:szCs w:val="27"/>
              </w:rPr>
            </w:pPr>
            <w:r w:rsidRPr="008868A5">
              <w:rPr>
                <w:sz w:val="27"/>
                <w:szCs w:val="27"/>
              </w:rPr>
              <w:t xml:space="preserve">В % к общему </w:t>
            </w:r>
            <w:r w:rsidR="0092389B" w:rsidRPr="008868A5">
              <w:rPr>
                <w:sz w:val="27"/>
                <w:szCs w:val="27"/>
              </w:rPr>
              <w:br/>
            </w:r>
            <w:r w:rsidRPr="008868A5">
              <w:rPr>
                <w:sz w:val="27"/>
                <w:szCs w:val="27"/>
              </w:rPr>
              <w:t>кол-ву</w:t>
            </w:r>
          </w:p>
        </w:tc>
      </w:tr>
      <w:tr w:rsidR="0092389B" w:rsidRPr="006453BE" w:rsidTr="00F74B8B">
        <w:trPr>
          <w:trHeight w:val="159"/>
        </w:trPr>
        <w:tc>
          <w:tcPr>
            <w:tcW w:w="1736" w:type="pct"/>
            <w:tcBorders>
              <w:top w:val="nil"/>
              <w:left w:val="single" w:sz="8" w:space="0" w:color="auto"/>
              <w:bottom w:val="single" w:sz="8" w:space="0" w:color="auto"/>
              <w:right w:val="single" w:sz="4" w:space="0" w:color="auto"/>
            </w:tcBorders>
          </w:tcPr>
          <w:p w:rsidR="006A7CE7" w:rsidRPr="008868A5" w:rsidRDefault="0017683C" w:rsidP="008868A5">
            <w:pPr>
              <w:spacing w:line="216" w:lineRule="auto"/>
              <w:ind w:firstLine="0"/>
              <w:rPr>
                <w:sz w:val="27"/>
                <w:szCs w:val="27"/>
              </w:rPr>
            </w:pPr>
            <w:r w:rsidRPr="008868A5">
              <w:rPr>
                <w:sz w:val="27"/>
                <w:szCs w:val="27"/>
              </w:rPr>
              <w:t>Общее число принятых законов,</w:t>
            </w:r>
          </w:p>
          <w:p w:rsidR="0017683C" w:rsidRPr="008868A5" w:rsidRDefault="0017683C" w:rsidP="008868A5">
            <w:pPr>
              <w:spacing w:line="216" w:lineRule="auto"/>
              <w:ind w:firstLine="0"/>
              <w:rPr>
                <w:sz w:val="27"/>
                <w:szCs w:val="27"/>
              </w:rPr>
            </w:pPr>
            <w:proofErr w:type="gramStart"/>
            <w:r w:rsidRPr="008868A5">
              <w:rPr>
                <w:sz w:val="27"/>
                <w:szCs w:val="27"/>
              </w:rPr>
              <w:t>в</w:t>
            </w:r>
            <w:proofErr w:type="gramEnd"/>
            <w:r w:rsidRPr="008868A5">
              <w:rPr>
                <w:sz w:val="27"/>
                <w:szCs w:val="27"/>
              </w:rPr>
              <w:t xml:space="preserve"> том числе внесенных самостоятельно: </w:t>
            </w:r>
          </w:p>
        </w:tc>
        <w:tc>
          <w:tcPr>
            <w:tcW w:w="345" w:type="pct"/>
            <w:tcBorders>
              <w:top w:val="single" w:sz="4" w:space="0" w:color="auto"/>
              <w:left w:val="single" w:sz="4" w:space="0" w:color="auto"/>
              <w:bottom w:val="single" w:sz="4" w:space="0" w:color="auto"/>
              <w:right w:val="single" w:sz="4" w:space="0" w:color="auto"/>
            </w:tcBorders>
            <w:vAlign w:val="center"/>
          </w:tcPr>
          <w:p w:rsidR="0017683C" w:rsidRPr="008868A5" w:rsidRDefault="002C1819" w:rsidP="008868A5">
            <w:pPr>
              <w:spacing w:line="216" w:lineRule="auto"/>
              <w:ind w:firstLine="0"/>
              <w:jc w:val="right"/>
              <w:rPr>
                <w:sz w:val="27"/>
                <w:szCs w:val="27"/>
                <w:highlight w:val="yellow"/>
              </w:rPr>
            </w:pPr>
            <w:r w:rsidRPr="008868A5">
              <w:rPr>
                <w:sz w:val="27"/>
                <w:szCs w:val="27"/>
              </w:rPr>
              <w:t>99</w:t>
            </w:r>
          </w:p>
        </w:tc>
        <w:tc>
          <w:tcPr>
            <w:tcW w:w="418" w:type="pct"/>
            <w:tcBorders>
              <w:top w:val="single" w:sz="4" w:space="0" w:color="auto"/>
              <w:left w:val="single" w:sz="4" w:space="0" w:color="auto"/>
              <w:bottom w:val="single" w:sz="4" w:space="0" w:color="auto"/>
              <w:right w:val="single" w:sz="4" w:space="0" w:color="auto"/>
            </w:tcBorders>
            <w:vAlign w:val="center"/>
          </w:tcPr>
          <w:p w:rsidR="0017683C" w:rsidRPr="008868A5" w:rsidRDefault="00F74B8B" w:rsidP="00F74B8B">
            <w:pPr>
              <w:spacing w:line="216" w:lineRule="auto"/>
              <w:ind w:left="-413" w:right="-109" w:firstLine="0"/>
              <w:jc w:val="center"/>
              <w:rPr>
                <w:sz w:val="27"/>
                <w:szCs w:val="27"/>
              </w:rPr>
            </w:pPr>
            <w:r>
              <w:rPr>
                <w:sz w:val="27"/>
                <w:szCs w:val="27"/>
              </w:rPr>
              <w:t xml:space="preserve">     </w:t>
            </w:r>
            <w:r w:rsidR="002C1819" w:rsidRPr="008868A5">
              <w:rPr>
                <w:sz w:val="27"/>
                <w:szCs w:val="27"/>
              </w:rPr>
              <w:t>100</w:t>
            </w:r>
            <w:r w:rsidR="0092389B" w:rsidRPr="008868A5">
              <w:rPr>
                <w:sz w:val="27"/>
                <w:szCs w:val="27"/>
              </w:rPr>
              <w:t>,0</w:t>
            </w:r>
          </w:p>
        </w:tc>
        <w:tc>
          <w:tcPr>
            <w:tcW w:w="422" w:type="pct"/>
            <w:tcBorders>
              <w:top w:val="single" w:sz="4" w:space="0" w:color="auto"/>
              <w:left w:val="single" w:sz="4" w:space="0" w:color="auto"/>
              <w:bottom w:val="single" w:sz="4" w:space="0" w:color="auto"/>
              <w:right w:val="single" w:sz="4" w:space="0" w:color="auto"/>
            </w:tcBorders>
            <w:vAlign w:val="center"/>
          </w:tcPr>
          <w:p w:rsidR="0017683C" w:rsidRPr="00D035A7" w:rsidRDefault="0017683C" w:rsidP="008868A5">
            <w:pPr>
              <w:spacing w:line="216" w:lineRule="auto"/>
              <w:ind w:firstLine="0"/>
              <w:jc w:val="right"/>
            </w:pPr>
            <w:r w:rsidRPr="00D035A7">
              <w:t>133</w:t>
            </w:r>
          </w:p>
        </w:tc>
        <w:tc>
          <w:tcPr>
            <w:tcW w:w="436" w:type="pct"/>
            <w:tcBorders>
              <w:top w:val="single" w:sz="4" w:space="0" w:color="auto"/>
              <w:left w:val="single" w:sz="4" w:space="0" w:color="auto"/>
              <w:bottom w:val="single" w:sz="4" w:space="0" w:color="auto"/>
              <w:right w:val="single" w:sz="4" w:space="0" w:color="auto"/>
            </w:tcBorders>
            <w:vAlign w:val="center"/>
          </w:tcPr>
          <w:p w:rsidR="0017683C" w:rsidRPr="00D035A7" w:rsidRDefault="0092389B" w:rsidP="008868A5">
            <w:pPr>
              <w:spacing w:line="216" w:lineRule="auto"/>
              <w:ind w:right="-35" w:firstLine="0"/>
              <w:jc w:val="right"/>
            </w:pPr>
            <w:r w:rsidRPr="00D035A7">
              <w:t>100,0</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17683C" w:rsidRPr="008868A5" w:rsidRDefault="0017683C" w:rsidP="008868A5">
            <w:pPr>
              <w:spacing w:line="216" w:lineRule="auto"/>
              <w:ind w:firstLine="0"/>
              <w:jc w:val="right"/>
              <w:rPr>
                <w:sz w:val="27"/>
                <w:szCs w:val="27"/>
              </w:rPr>
            </w:pPr>
            <w:r w:rsidRPr="008868A5">
              <w:rPr>
                <w:sz w:val="27"/>
                <w:szCs w:val="27"/>
              </w:rPr>
              <w:t>103</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17683C" w:rsidRPr="008868A5" w:rsidRDefault="0092389B" w:rsidP="008868A5">
            <w:pPr>
              <w:spacing w:line="216" w:lineRule="auto"/>
              <w:ind w:firstLine="0"/>
              <w:jc w:val="right"/>
              <w:rPr>
                <w:sz w:val="27"/>
                <w:szCs w:val="27"/>
              </w:rPr>
            </w:pPr>
            <w:r w:rsidRPr="008868A5">
              <w:rPr>
                <w:sz w:val="27"/>
                <w:szCs w:val="27"/>
              </w:rPr>
              <w:t>100,0</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17683C" w:rsidRPr="008868A5" w:rsidRDefault="0017683C" w:rsidP="008868A5">
            <w:pPr>
              <w:spacing w:line="216" w:lineRule="auto"/>
              <w:ind w:firstLine="0"/>
              <w:jc w:val="right"/>
              <w:rPr>
                <w:sz w:val="27"/>
                <w:szCs w:val="27"/>
              </w:rPr>
            </w:pPr>
            <w:r w:rsidRPr="008868A5">
              <w:rPr>
                <w:sz w:val="27"/>
                <w:szCs w:val="27"/>
              </w:rPr>
              <w:t>97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17683C" w:rsidRPr="008868A5" w:rsidRDefault="0092389B" w:rsidP="008868A5">
            <w:pPr>
              <w:spacing w:line="216" w:lineRule="auto"/>
              <w:ind w:firstLine="0"/>
              <w:jc w:val="right"/>
              <w:rPr>
                <w:sz w:val="27"/>
                <w:szCs w:val="27"/>
              </w:rPr>
            </w:pPr>
            <w:r w:rsidRPr="008868A5">
              <w:rPr>
                <w:sz w:val="27"/>
                <w:szCs w:val="27"/>
              </w:rPr>
              <w:t>100,0</w:t>
            </w:r>
          </w:p>
        </w:tc>
      </w:tr>
      <w:tr w:rsidR="0092389B" w:rsidRPr="006453BE" w:rsidTr="00F74B8B">
        <w:trPr>
          <w:trHeight w:val="291"/>
        </w:trPr>
        <w:tc>
          <w:tcPr>
            <w:tcW w:w="1736" w:type="pct"/>
            <w:tcBorders>
              <w:top w:val="nil"/>
              <w:left w:val="single" w:sz="8" w:space="0" w:color="auto"/>
              <w:bottom w:val="single" w:sz="8" w:space="0" w:color="auto"/>
              <w:right w:val="single" w:sz="4" w:space="0" w:color="auto"/>
            </w:tcBorders>
          </w:tcPr>
          <w:p w:rsidR="0017683C" w:rsidRPr="008868A5" w:rsidRDefault="0017683C" w:rsidP="008868A5">
            <w:pPr>
              <w:spacing w:line="216" w:lineRule="auto"/>
              <w:ind w:left="166" w:firstLine="0"/>
              <w:jc w:val="left"/>
              <w:rPr>
                <w:sz w:val="27"/>
                <w:szCs w:val="27"/>
              </w:rPr>
            </w:pPr>
            <w:r w:rsidRPr="008868A5">
              <w:rPr>
                <w:sz w:val="27"/>
                <w:szCs w:val="27"/>
              </w:rPr>
              <w:t xml:space="preserve">Губернатором </w:t>
            </w:r>
            <w:r w:rsidR="0092389B" w:rsidRPr="008868A5">
              <w:rPr>
                <w:sz w:val="27"/>
                <w:szCs w:val="27"/>
              </w:rPr>
              <w:br/>
            </w:r>
            <w:r w:rsidRPr="008868A5">
              <w:rPr>
                <w:sz w:val="27"/>
                <w:szCs w:val="27"/>
              </w:rPr>
              <w:t>Алтайского края</w:t>
            </w:r>
          </w:p>
        </w:tc>
        <w:tc>
          <w:tcPr>
            <w:tcW w:w="345" w:type="pct"/>
            <w:tcBorders>
              <w:top w:val="single" w:sz="4" w:space="0" w:color="auto"/>
              <w:left w:val="single" w:sz="4" w:space="0" w:color="auto"/>
              <w:bottom w:val="single" w:sz="4" w:space="0" w:color="auto"/>
              <w:right w:val="single" w:sz="4" w:space="0" w:color="auto"/>
            </w:tcBorders>
            <w:vAlign w:val="center"/>
          </w:tcPr>
          <w:p w:rsidR="0017683C" w:rsidRPr="008868A5" w:rsidRDefault="002C1819" w:rsidP="008868A5">
            <w:pPr>
              <w:spacing w:line="216" w:lineRule="auto"/>
              <w:ind w:firstLine="0"/>
              <w:jc w:val="right"/>
              <w:rPr>
                <w:sz w:val="27"/>
                <w:szCs w:val="27"/>
              </w:rPr>
            </w:pPr>
            <w:r w:rsidRPr="008868A5">
              <w:rPr>
                <w:sz w:val="27"/>
                <w:szCs w:val="27"/>
              </w:rPr>
              <w:t>46</w:t>
            </w:r>
          </w:p>
        </w:tc>
        <w:tc>
          <w:tcPr>
            <w:tcW w:w="418" w:type="pct"/>
            <w:tcBorders>
              <w:top w:val="single" w:sz="4" w:space="0" w:color="auto"/>
              <w:left w:val="single" w:sz="4" w:space="0" w:color="auto"/>
              <w:bottom w:val="single" w:sz="4" w:space="0" w:color="auto"/>
              <w:right w:val="single" w:sz="4" w:space="0" w:color="auto"/>
            </w:tcBorders>
            <w:vAlign w:val="center"/>
          </w:tcPr>
          <w:p w:rsidR="0017683C" w:rsidRPr="008868A5" w:rsidRDefault="000B4A5F" w:rsidP="008868A5">
            <w:pPr>
              <w:spacing w:line="216" w:lineRule="auto"/>
              <w:ind w:firstLine="0"/>
              <w:jc w:val="right"/>
              <w:rPr>
                <w:sz w:val="27"/>
                <w:szCs w:val="27"/>
              </w:rPr>
            </w:pPr>
            <w:r w:rsidRPr="008868A5">
              <w:rPr>
                <w:sz w:val="27"/>
                <w:szCs w:val="27"/>
              </w:rPr>
              <w:t>46,</w:t>
            </w:r>
            <w:r w:rsidR="00753EEA" w:rsidRPr="008868A5">
              <w:rPr>
                <w:sz w:val="27"/>
                <w:szCs w:val="27"/>
              </w:rPr>
              <w:t>5</w:t>
            </w:r>
          </w:p>
        </w:tc>
        <w:tc>
          <w:tcPr>
            <w:tcW w:w="422" w:type="pct"/>
            <w:tcBorders>
              <w:top w:val="single" w:sz="4" w:space="0" w:color="auto"/>
              <w:left w:val="single" w:sz="4" w:space="0" w:color="auto"/>
              <w:bottom w:val="single" w:sz="4" w:space="0" w:color="auto"/>
              <w:right w:val="single" w:sz="4" w:space="0" w:color="auto"/>
            </w:tcBorders>
            <w:vAlign w:val="center"/>
          </w:tcPr>
          <w:p w:rsidR="0017683C" w:rsidRPr="00D035A7" w:rsidRDefault="001A77A4" w:rsidP="008868A5">
            <w:pPr>
              <w:spacing w:line="216" w:lineRule="auto"/>
              <w:ind w:firstLine="0"/>
              <w:jc w:val="right"/>
            </w:pPr>
            <w:r w:rsidRPr="00D035A7">
              <w:t>64</w:t>
            </w:r>
          </w:p>
        </w:tc>
        <w:tc>
          <w:tcPr>
            <w:tcW w:w="436" w:type="pct"/>
            <w:tcBorders>
              <w:top w:val="single" w:sz="4" w:space="0" w:color="auto"/>
              <w:left w:val="single" w:sz="4" w:space="0" w:color="auto"/>
              <w:bottom w:val="single" w:sz="4" w:space="0" w:color="auto"/>
              <w:right w:val="single" w:sz="4" w:space="0" w:color="auto"/>
            </w:tcBorders>
            <w:vAlign w:val="center"/>
          </w:tcPr>
          <w:p w:rsidR="0017683C" w:rsidRPr="00D035A7" w:rsidRDefault="001A77A4" w:rsidP="008868A5">
            <w:pPr>
              <w:spacing w:line="216" w:lineRule="auto"/>
              <w:ind w:firstLine="0"/>
              <w:jc w:val="right"/>
            </w:pPr>
            <w:r w:rsidRPr="00D035A7">
              <w:t>48,1</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17683C" w:rsidRPr="008868A5" w:rsidRDefault="0017683C" w:rsidP="008868A5">
            <w:pPr>
              <w:spacing w:line="216" w:lineRule="auto"/>
              <w:ind w:firstLine="0"/>
              <w:jc w:val="right"/>
              <w:rPr>
                <w:sz w:val="27"/>
                <w:szCs w:val="27"/>
              </w:rPr>
            </w:pPr>
            <w:r w:rsidRPr="008868A5">
              <w:rPr>
                <w:sz w:val="27"/>
                <w:szCs w:val="27"/>
              </w:rPr>
              <w:t>38</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17683C" w:rsidRPr="008868A5" w:rsidRDefault="0017683C" w:rsidP="008868A5">
            <w:pPr>
              <w:spacing w:line="216" w:lineRule="auto"/>
              <w:ind w:firstLine="0"/>
              <w:jc w:val="right"/>
              <w:rPr>
                <w:sz w:val="27"/>
                <w:szCs w:val="27"/>
              </w:rPr>
            </w:pPr>
            <w:r w:rsidRPr="008868A5">
              <w:rPr>
                <w:sz w:val="27"/>
                <w:szCs w:val="27"/>
              </w:rPr>
              <w:t>36,9</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17683C" w:rsidRPr="008868A5" w:rsidRDefault="0017683C" w:rsidP="008868A5">
            <w:pPr>
              <w:spacing w:line="216" w:lineRule="auto"/>
              <w:ind w:firstLine="0"/>
              <w:jc w:val="right"/>
              <w:rPr>
                <w:sz w:val="27"/>
                <w:szCs w:val="27"/>
              </w:rPr>
            </w:pPr>
            <w:r w:rsidRPr="008868A5">
              <w:rPr>
                <w:sz w:val="27"/>
                <w:szCs w:val="27"/>
              </w:rPr>
              <w:t>44</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17683C" w:rsidRPr="008868A5" w:rsidRDefault="0017683C" w:rsidP="008868A5">
            <w:pPr>
              <w:spacing w:line="216" w:lineRule="auto"/>
              <w:ind w:firstLine="0"/>
              <w:jc w:val="right"/>
              <w:rPr>
                <w:sz w:val="27"/>
                <w:szCs w:val="27"/>
              </w:rPr>
            </w:pPr>
            <w:r w:rsidRPr="008868A5">
              <w:rPr>
                <w:sz w:val="27"/>
                <w:szCs w:val="27"/>
              </w:rPr>
              <w:t>45,4</w:t>
            </w:r>
          </w:p>
        </w:tc>
      </w:tr>
      <w:tr w:rsidR="0092389B" w:rsidRPr="006453BE" w:rsidTr="00F74B8B">
        <w:trPr>
          <w:trHeight w:val="281"/>
        </w:trPr>
        <w:tc>
          <w:tcPr>
            <w:tcW w:w="1736" w:type="pct"/>
            <w:tcBorders>
              <w:top w:val="nil"/>
              <w:left w:val="single" w:sz="8" w:space="0" w:color="000000"/>
              <w:bottom w:val="single" w:sz="8" w:space="0" w:color="000000"/>
              <w:right w:val="single" w:sz="4" w:space="0" w:color="auto"/>
            </w:tcBorders>
          </w:tcPr>
          <w:p w:rsidR="0017683C" w:rsidRPr="008868A5" w:rsidRDefault="0017683C" w:rsidP="008868A5">
            <w:pPr>
              <w:spacing w:line="216" w:lineRule="auto"/>
              <w:ind w:left="166" w:firstLine="0"/>
              <w:jc w:val="left"/>
              <w:rPr>
                <w:sz w:val="27"/>
                <w:szCs w:val="27"/>
              </w:rPr>
            </w:pPr>
            <w:proofErr w:type="gramStart"/>
            <w:r w:rsidRPr="008868A5">
              <w:rPr>
                <w:sz w:val="27"/>
                <w:szCs w:val="27"/>
              </w:rPr>
              <w:t>комитетами</w:t>
            </w:r>
            <w:proofErr w:type="gramEnd"/>
          </w:p>
        </w:tc>
        <w:tc>
          <w:tcPr>
            <w:tcW w:w="345" w:type="pct"/>
            <w:tcBorders>
              <w:top w:val="single" w:sz="4" w:space="0" w:color="auto"/>
              <w:left w:val="single" w:sz="4" w:space="0" w:color="auto"/>
              <w:bottom w:val="single" w:sz="4" w:space="0" w:color="auto"/>
              <w:right w:val="single" w:sz="4" w:space="0" w:color="auto"/>
            </w:tcBorders>
            <w:vAlign w:val="center"/>
          </w:tcPr>
          <w:p w:rsidR="0017683C" w:rsidRPr="008868A5" w:rsidRDefault="000629E8" w:rsidP="008868A5">
            <w:pPr>
              <w:spacing w:line="216" w:lineRule="auto"/>
              <w:ind w:firstLine="0"/>
              <w:jc w:val="right"/>
              <w:rPr>
                <w:sz w:val="27"/>
                <w:szCs w:val="27"/>
              </w:rPr>
            </w:pPr>
            <w:r w:rsidRPr="008868A5">
              <w:rPr>
                <w:sz w:val="27"/>
                <w:szCs w:val="27"/>
              </w:rPr>
              <w:t>4</w:t>
            </w:r>
            <w:r w:rsidR="00753EEA" w:rsidRPr="008868A5">
              <w:rPr>
                <w:sz w:val="27"/>
                <w:szCs w:val="27"/>
              </w:rPr>
              <w:t>3</w:t>
            </w:r>
          </w:p>
        </w:tc>
        <w:tc>
          <w:tcPr>
            <w:tcW w:w="418" w:type="pct"/>
            <w:tcBorders>
              <w:top w:val="single" w:sz="4" w:space="0" w:color="auto"/>
              <w:left w:val="single" w:sz="4" w:space="0" w:color="auto"/>
              <w:bottom w:val="single" w:sz="4" w:space="0" w:color="auto"/>
              <w:right w:val="single" w:sz="4" w:space="0" w:color="auto"/>
            </w:tcBorders>
            <w:vAlign w:val="center"/>
          </w:tcPr>
          <w:p w:rsidR="0017683C" w:rsidRPr="008868A5" w:rsidRDefault="000629E8" w:rsidP="008868A5">
            <w:pPr>
              <w:spacing w:line="216" w:lineRule="auto"/>
              <w:ind w:firstLine="0"/>
              <w:jc w:val="right"/>
              <w:rPr>
                <w:sz w:val="27"/>
                <w:szCs w:val="27"/>
              </w:rPr>
            </w:pPr>
            <w:r w:rsidRPr="008868A5">
              <w:rPr>
                <w:sz w:val="27"/>
                <w:szCs w:val="27"/>
              </w:rPr>
              <w:t>4</w:t>
            </w:r>
            <w:r w:rsidR="00753EEA" w:rsidRPr="008868A5">
              <w:rPr>
                <w:sz w:val="27"/>
                <w:szCs w:val="27"/>
              </w:rPr>
              <w:t>3</w:t>
            </w:r>
            <w:r w:rsidR="000B4A5F" w:rsidRPr="008868A5">
              <w:rPr>
                <w:sz w:val="27"/>
                <w:szCs w:val="27"/>
              </w:rPr>
              <w:t>,4</w:t>
            </w:r>
          </w:p>
        </w:tc>
        <w:tc>
          <w:tcPr>
            <w:tcW w:w="422" w:type="pct"/>
            <w:tcBorders>
              <w:top w:val="single" w:sz="4" w:space="0" w:color="auto"/>
              <w:left w:val="single" w:sz="4" w:space="0" w:color="auto"/>
              <w:bottom w:val="single" w:sz="4" w:space="0" w:color="auto"/>
              <w:right w:val="single" w:sz="4" w:space="0" w:color="auto"/>
            </w:tcBorders>
            <w:vAlign w:val="center"/>
          </w:tcPr>
          <w:p w:rsidR="0017683C" w:rsidRPr="00D035A7" w:rsidRDefault="001A77A4" w:rsidP="008868A5">
            <w:pPr>
              <w:spacing w:line="216" w:lineRule="auto"/>
              <w:ind w:firstLine="0"/>
              <w:jc w:val="right"/>
            </w:pPr>
            <w:r w:rsidRPr="00D035A7">
              <w:t>61</w:t>
            </w:r>
          </w:p>
        </w:tc>
        <w:tc>
          <w:tcPr>
            <w:tcW w:w="436" w:type="pct"/>
            <w:tcBorders>
              <w:top w:val="single" w:sz="4" w:space="0" w:color="auto"/>
              <w:left w:val="single" w:sz="4" w:space="0" w:color="auto"/>
              <w:bottom w:val="single" w:sz="4" w:space="0" w:color="auto"/>
              <w:right w:val="single" w:sz="4" w:space="0" w:color="auto"/>
            </w:tcBorders>
            <w:vAlign w:val="center"/>
          </w:tcPr>
          <w:p w:rsidR="0017683C" w:rsidRPr="00D035A7" w:rsidRDefault="001A77A4" w:rsidP="008868A5">
            <w:pPr>
              <w:spacing w:line="216" w:lineRule="auto"/>
              <w:ind w:firstLine="0"/>
              <w:jc w:val="right"/>
            </w:pPr>
            <w:r w:rsidRPr="00D035A7">
              <w:t>45,8</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17683C" w:rsidRPr="008868A5" w:rsidRDefault="0017683C" w:rsidP="008868A5">
            <w:pPr>
              <w:spacing w:line="216" w:lineRule="auto"/>
              <w:ind w:firstLine="0"/>
              <w:jc w:val="right"/>
              <w:rPr>
                <w:sz w:val="27"/>
                <w:szCs w:val="27"/>
              </w:rPr>
            </w:pPr>
            <w:r w:rsidRPr="008868A5">
              <w:rPr>
                <w:sz w:val="27"/>
                <w:szCs w:val="27"/>
              </w:rPr>
              <w:t>49</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17683C" w:rsidRPr="008868A5" w:rsidRDefault="0017683C" w:rsidP="008868A5">
            <w:pPr>
              <w:spacing w:line="216" w:lineRule="auto"/>
              <w:ind w:firstLine="0"/>
              <w:jc w:val="right"/>
              <w:rPr>
                <w:sz w:val="27"/>
                <w:szCs w:val="27"/>
              </w:rPr>
            </w:pPr>
            <w:r w:rsidRPr="008868A5">
              <w:rPr>
                <w:sz w:val="27"/>
                <w:szCs w:val="27"/>
              </w:rPr>
              <w:t>47,7</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17683C" w:rsidRPr="008868A5" w:rsidRDefault="0017683C" w:rsidP="008868A5">
            <w:pPr>
              <w:spacing w:line="216" w:lineRule="auto"/>
              <w:ind w:firstLine="0"/>
              <w:jc w:val="right"/>
              <w:rPr>
                <w:sz w:val="27"/>
                <w:szCs w:val="27"/>
              </w:rPr>
            </w:pPr>
            <w:r w:rsidRPr="008868A5">
              <w:rPr>
                <w:sz w:val="27"/>
                <w:szCs w:val="27"/>
              </w:rPr>
              <w:t>45</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17683C" w:rsidRPr="008868A5" w:rsidRDefault="0017683C" w:rsidP="008868A5">
            <w:pPr>
              <w:spacing w:line="216" w:lineRule="auto"/>
              <w:ind w:firstLine="0"/>
              <w:jc w:val="right"/>
              <w:rPr>
                <w:sz w:val="27"/>
                <w:szCs w:val="27"/>
              </w:rPr>
            </w:pPr>
            <w:r w:rsidRPr="008868A5">
              <w:rPr>
                <w:sz w:val="27"/>
                <w:szCs w:val="27"/>
              </w:rPr>
              <w:t>47,4</w:t>
            </w:r>
          </w:p>
        </w:tc>
      </w:tr>
      <w:tr w:rsidR="0092389B" w:rsidRPr="006453BE" w:rsidTr="00F74B8B">
        <w:trPr>
          <w:trHeight w:val="271"/>
        </w:trPr>
        <w:tc>
          <w:tcPr>
            <w:tcW w:w="1736" w:type="pct"/>
            <w:tcBorders>
              <w:top w:val="nil"/>
              <w:left w:val="single" w:sz="8" w:space="0" w:color="000000"/>
              <w:bottom w:val="single" w:sz="8" w:space="0" w:color="000000"/>
              <w:right w:val="single" w:sz="4" w:space="0" w:color="auto"/>
            </w:tcBorders>
          </w:tcPr>
          <w:p w:rsidR="00894B63" w:rsidRPr="008868A5" w:rsidRDefault="00894B63" w:rsidP="008868A5">
            <w:pPr>
              <w:spacing w:line="216" w:lineRule="auto"/>
              <w:ind w:left="166" w:firstLine="0"/>
              <w:jc w:val="left"/>
              <w:rPr>
                <w:sz w:val="27"/>
                <w:szCs w:val="27"/>
              </w:rPr>
            </w:pPr>
            <w:proofErr w:type="gramStart"/>
            <w:r w:rsidRPr="008868A5">
              <w:rPr>
                <w:sz w:val="27"/>
                <w:szCs w:val="27"/>
              </w:rPr>
              <w:t>фракциями</w:t>
            </w:r>
            <w:proofErr w:type="gramEnd"/>
          </w:p>
        </w:tc>
        <w:tc>
          <w:tcPr>
            <w:tcW w:w="345" w:type="pct"/>
            <w:tcBorders>
              <w:top w:val="single" w:sz="4" w:space="0" w:color="auto"/>
              <w:left w:val="single" w:sz="4" w:space="0" w:color="auto"/>
              <w:bottom w:val="single" w:sz="4" w:space="0" w:color="auto"/>
              <w:right w:val="single" w:sz="4" w:space="0" w:color="auto"/>
            </w:tcBorders>
            <w:vAlign w:val="center"/>
          </w:tcPr>
          <w:p w:rsidR="00894B63" w:rsidRPr="008868A5" w:rsidRDefault="000629E8" w:rsidP="008868A5">
            <w:pPr>
              <w:spacing w:line="216" w:lineRule="auto"/>
              <w:ind w:firstLine="0"/>
              <w:jc w:val="right"/>
              <w:rPr>
                <w:sz w:val="27"/>
                <w:szCs w:val="27"/>
              </w:rPr>
            </w:pPr>
            <w:r w:rsidRPr="008868A5">
              <w:rPr>
                <w:sz w:val="27"/>
                <w:szCs w:val="27"/>
              </w:rPr>
              <w:t>-</w:t>
            </w:r>
          </w:p>
        </w:tc>
        <w:tc>
          <w:tcPr>
            <w:tcW w:w="418" w:type="pct"/>
            <w:tcBorders>
              <w:top w:val="single" w:sz="4" w:space="0" w:color="auto"/>
              <w:left w:val="single" w:sz="4" w:space="0" w:color="auto"/>
              <w:bottom w:val="single" w:sz="4" w:space="0" w:color="auto"/>
              <w:right w:val="single" w:sz="4" w:space="0" w:color="auto"/>
            </w:tcBorders>
            <w:vAlign w:val="center"/>
          </w:tcPr>
          <w:p w:rsidR="00894B63" w:rsidRPr="008868A5" w:rsidRDefault="000629E8" w:rsidP="008868A5">
            <w:pPr>
              <w:spacing w:line="216" w:lineRule="auto"/>
              <w:ind w:firstLine="0"/>
              <w:jc w:val="right"/>
              <w:rPr>
                <w:sz w:val="27"/>
                <w:szCs w:val="27"/>
              </w:rPr>
            </w:pPr>
            <w:r w:rsidRPr="008868A5">
              <w:rPr>
                <w:sz w:val="27"/>
                <w:szCs w:val="27"/>
              </w:rPr>
              <w:t>-</w:t>
            </w:r>
          </w:p>
        </w:tc>
        <w:tc>
          <w:tcPr>
            <w:tcW w:w="422" w:type="pct"/>
            <w:tcBorders>
              <w:top w:val="single" w:sz="4" w:space="0" w:color="auto"/>
              <w:left w:val="single" w:sz="4" w:space="0" w:color="auto"/>
              <w:bottom w:val="single" w:sz="4" w:space="0" w:color="auto"/>
              <w:right w:val="single" w:sz="4" w:space="0" w:color="auto"/>
            </w:tcBorders>
            <w:vAlign w:val="center"/>
          </w:tcPr>
          <w:p w:rsidR="00894B63" w:rsidRPr="00D035A7" w:rsidRDefault="00894B63" w:rsidP="008868A5">
            <w:pPr>
              <w:spacing w:line="216" w:lineRule="auto"/>
              <w:ind w:firstLine="0"/>
              <w:jc w:val="right"/>
            </w:pPr>
            <w:r w:rsidRPr="00D035A7">
              <w:t>3</w:t>
            </w:r>
          </w:p>
        </w:tc>
        <w:tc>
          <w:tcPr>
            <w:tcW w:w="436" w:type="pct"/>
            <w:tcBorders>
              <w:top w:val="single" w:sz="4" w:space="0" w:color="auto"/>
              <w:left w:val="single" w:sz="4" w:space="0" w:color="auto"/>
              <w:bottom w:val="single" w:sz="4" w:space="0" w:color="auto"/>
              <w:right w:val="single" w:sz="4" w:space="0" w:color="auto"/>
            </w:tcBorders>
            <w:vAlign w:val="center"/>
          </w:tcPr>
          <w:p w:rsidR="00894B63" w:rsidRPr="00D035A7" w:rsidRDefault="001A77A4" w:rsidP="008868A5">
            <w:pPr>
              <w:spacing w:line="216" w:lineRule="auto"/>
              <w:ind w:firstLine="0"/>
              <w:jc w:val="right"/>
            </w:pPr>
            <w:r w:rsidRPr="00D035A7">
              <w:t>2,2</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5</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4,9</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w:t>
            </w:r>
          </w:p>
        </w:tc>
      </w:tr>
      <w:tr w:rsidR="0092389B" w:rsidRPr="006453BE" w:rsidTr="00F74B8B">
        <w:trPr>
          <w:trHeight w:val="120"/>
        </w:trPr>
        <w:tc>
          <w:tcPr>
            <w:tcW w:w="1736" w:type="pct"/>
            <w:tcBorders>
              <w:top w:val="nil"/>
              <w:left w:val="single" w:sz="8" w:space="0" w:color="000000"/>
              <w:bottom w:val="single" w:sz="8" w:space="0" w:color="auto"/>
              <w:right w:val="single" w:sz="4" w:space="0" w:color="auto"/>
            </w:tcBorders>
          </w:tcPr>
          <w:p w:rsidR="00894B63" w:rsidRPr="008868A5" w:rsidRDefault="00894B63" w:rsidP="008868A5">
            <w:pPr>
              <w:spacing w:line="216" w:lineRule="auto"/>
              <w:ind w:left="166" w:firstLine="0"/>
              <w:jc w:val="left"/>
              <w:rPr>
                <w:sz w:val="27"/>
                <w:szCs w:val="27"/>
              </w:rPr>
            </w:pPr>
            <w:proofErr w:type="gramStart"/>
            <w:r w:rsidRPr="008868A5">
              <w:rPr>
                <w:sz w:val="27"/>
                <w:szCs w:val="27"/>
              </w:rPr>
              <w:t>депутатами</w:t>
            </w:r>
            <w:proofErr w:type="gramEnd"/>
            <w:r w:rsidRPr="008868A5">
              <w:rPr>
                <w:sz w:val="27"/>
                <w:szCs w:val="27"/>
              </w:rPr>
              <w:t xml:space="preserve"> Алтайского краевого Законодательного Собрания</w:t>
            </w:r>
          </w:p>
        </w:tc>
        <w:tc>
          <w:tcPr>
            <w:tcW w:w="345" w:type="pct"/>
            <w:tcBorders>
              <w:top w:val="single" w:sz="4" w:space="0" w:color="auto"/>
              <w:left w:val="single" w:sz="4" w:space="0" w:color="auto"/>
              <w:bottom w:val="single" w:sz="4" w:space="0" w:color="auto"/>
              <w:right w:val="single" w:sz="4" w:space="0" w:color="auto"/>
            </w:tcBorders>
            <w:vAlign w:val="center"/>
          </w:tcPr>
          <w:p w:rsidR="00894B63" w:rsidRPr="008868A5" w:rsidRDefault="007546BB" w:rsidP="008868A5">
            <w:pPr>
              <w:spacing w:line="216" w:lineRule="auto"/>
              <w:ind w:firstLine="0"/>
              <w:jc w:val="right"/>
              <w:rPr>
                <w:sz w:val="27"/>
                <w:szCs w:val="27"/>
              </w:rPr>
            </w:pPr>
            <w:r w:rsidRPr="008868A5">
              <w:rPr>
                <w:sz w:val="27"/>
                <w:szCs w:val="27"/>
              </w:rPr>
              <w:t>-</w:t>
            </w:r>
          </w:p>
        </w:tc>
        <w:tc>
          <w:tcPr>
            <w:tcW w:w="418" w:type="pct"/>
            <w:tcBorders>
              <w:top w:val="single" w:sz="4" w:space="0" w:color="auto"/>
              <w:left w:val="single" w:sz="4" w:space="0" w:color="auto"/>
              <w:bottom w:val="single" w:sz="4" w:space="0" w:color="auto"/>
              <w:right w:val="single" w:sz="4" w:space="0" w:color="auto"/>
            </w:tcBorders>
            <w:vAlign w:val="center"/>
          </w:tcPr>
          <w:p w:rsidR="00894B63" w:rsidRPr="008868A5" w:rsidRDefault="007546BB" w:rsidP="008868A5">
            <w:pPr>
              <w:spacing w:line="216" w:lineRule="auto"/>
              <w:ind w:firstLine="0"/>
              <w:jc w:val="right"/>
              <w:rPr>
                <w:sz w:val="27"/>
                <w:szCs w:val="27"/>
              </w:rPr>
            </w:pPr>
            <w:r w:rsidRPr="008868A5">
              <w:rPr>
                <w:sz w:val="27"/>
                <w:szCs w:val="27"/>
              </w:rPr>
              <w:t>-</w:t>
            </w:r>
          </w:p>
        </w:tc>
        <w:tc>
          <w:tcPr>
            <w:tcW w:w="422" w:type="pct"/>
            <w:tcBorders>
              <w:top w:val="single" w:sz="4" w:space="0" w:color="auto"/>
              <w:left w:val="single" w:sz="4" w:space="0" w:color="auto"/>
              <w:bottom w:val="single" w:sz="4" w:space="0" w:color="auto"/>
              <w:right w:val="single" w:sz="4" w:space="0" w:color="auto"/>
            </w:tcBorders>
            <w:vAlign w:val="center"/>
          </w:tcPr>
          <w:p w:rsidR="00894B63" w:rsidRPr="00D035A7" w:rsidRDefault="00894B63" w:rsidP="008868A5">
            <w:pPr>
              <w:spacing w:line="216" w:lineRule="auto"/>
              <w:ind w:firstLine="0"/>
              <w:jc w:val="right"/>
              <w:rPr>
                <w:lang w:val="en-US"/>
              </w:rPr>
            </w:pPr>
            <w:r w:rsidRPr="00D035A7">
              <w:rPr>
                <w:lang w:val="en-US"/>
              </w:rPr>
              <w:t>-</w:t>
            </w:r>
          </w:p>
        </w:tc>
        <w:tc>
          <w:tcPr>
            <w:tcW w:w="436" w:type="pct"/>
            <w:tcBorders>
              <w:top w:val="single" w:sz="4" w:space="0" w:color="auto"/>
              <w:left w:val="single" w:sz="4" w:space="0" w:color="auto"/>
              <w:bottom w:val="single" w:sz="4" w:space="0" w:color="auto"/>
              <w:right w:val="single" w:sz="4" w:space="0" w:color="auto"/>
            </w:tcBorders>
            <w:vAlign w:val="center"/>
          </w:tcPr>
          <w:p w:rsidR="00894B63" w:rsidRPr="00D035A7" w:rsidRDefault="00894B63" w:rsidP="008868A5">
            <w:pPr>
              <w:spacing w:line="216" w:lineRule="auto"/>
              <w:ind w:firstLine="0"/>
              <w:jc w:val="right"/>
              <w:rPr>
                <w:lang w:val="en-US"/>
              </w:rPr>
            </w:pPr>
            <w:r w:rsidRPr="00D035A7">
              <w:rPr>
                <w:lang w:val="en-US"/>
              </w:rPr>
              <w:t>-</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lang w:val="en-US"/>
              </w:rPr>
            </w:pPr>
            <w:r w:rsidRPr="008868A5">
              <w:rPr>
                <w:sz w:val="27"/>
                <w:szCs w:val="27"/>
                <w:lang w:val="en-US"/>
              </w:rPr>
              <w:t>-</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lang w:val="en-US"/>
              </w:rPr>
            </w:pPr>
            <w:r w:rsidRPr="008868A5">
              <w:rPr>
                <w:sz w:val="27"/>
                <w:szCs w:val="27"/>
                <w:lang w:val="en-US"/>
              </w:rPr>
              <w:t>-</w:t>
            </w:r>
          </w:p>
        </w:tc>
      </w:tr>
      <w:tr w:rsidR="0092389B" w:rsidRPr="006453BE" w:rsidTr="00F74B8B">
        <w:trPr>
          <w:trHeight w:val="120"/>
        </w:trPr>
        <w:tc>
          <w:tcPr>
            <w:tcW w:w="1736" w:type="pct"/>
            <w:tcBorders>
              <w:top w:val="nil"/>
              <w:left w:val="single" w:sz="8" w:space="0" w:color="000000"/>
              <w:bottom w:val="single" w:sz="8" w:space="0" w:color="auto"/>
              <w:right w:val="single" w:sz="4" w:space="0" w:color="auto"/>
            </w:tcBorders>
          </w:tcPr>
          <w:p w:rsidR="00894B63" w:rsidRPr="008868A5" w:rsidRDefault="00894B63" w:rsidP="008868A5">
            <w:pPr>
              <w:spacing w:line="216" w:lineRule="auto"/>
              <w:ind w:left="166" w:firstLine="0"/>
              <w:jc w:val="left"/>
              <w:rPr>
                <w:sz w:val="27"/>
                <w:szCs w:val="27"/>
              </w:rPr>
            </w:pPr>
            <w:r w:rsidRPr="008868A5">
              <w:rPr>
                <w:sz w:val="27"/>
                <w:szCs w:val="27"/>
              </w:rPr>
              <w:t>Уполномоченным по правам человека в Алтайском крае</w:t>
            </w:r>
          </w:p>
        </w:tc>
        <w:tc>
          <w:tcPr>
            <w:tcW w:w="345" w:type="pct"/>
            <w:tcBorders>
              <w:top w:val="single" w:sz="4" w:space="0" w:color="auto"/>
              <w:left w:val="single" w:sz="4" w:space="0" w:color="auto"/>
              <w:bottom w:val="single" w:sz="4" w:space="0" w:color="auto"/>
              <w:right w:val="single" w:sz="4" w:space="0" w:color="auto"/>
            </w:tcBorders>
            <w:vAlign w:val="center"/>
          </w:tcPr>
          <w:p w:rsidR="00894B63" w:rsidRPr="008868A5" w:rsidRDefault="007546BB" w:rsidP="008868A5">
            <w:pPr>
              <w:spacing w:line="216" w:lineRule="auto"/>
              <w:ind w:firstLine="0"/>
              <w:jc w:val="right"/>
              <w:rPr>
                <w:sz w:val="27"/>
                <w:szCs w:val="27"/>
              </w:rPr>
            </w:pPr>
            <w:r w:rsidRPr="008868A5">
              <w:rPr>
                <w:sz w:val="27"/>
                <w:szCs w:val="27"/>
              </w:rPr>
              <w:t>-</w:t>
            </w:r>
          </w:p>
        </w:tc>
        <w:tc>
          <w:tcPr>
            <w:tcW w:w="418" w:type="pct"/>
            <w:tcBorders>
              <w:top w:val="single" w:sz="4" w:space="0" w:color="auto"/>
              <w:left w:val="single" w:sz="4" w:space="0" w:color="auto"/>
              <w:bottom w:val="single" w:sz="4" w:space="0" w:color="auto"/>
              <w:right w:val="single" w:sz="4" w:space="0" w:color="auto"/>
            </w:tcBorders>
            <w:vAlign w:val="center"/>
          </w:tcPr>
          <w:p w:rsidR="00894B63" w:rsidRPr="008868A5" w:rsidRDefault="007546BB" w:rsidP="008868A5">
            <w:pPr>
              <w:spacing w:line="216" w:lineRule="auto"/>
              <w:ind w:firstLine="0"/>
              <w:jc w:val="right"/>
              <w:rPr>
                <w:sz w:val="27"/>
                <w:szCs w:val="27"/>
              </w:rPr>
            </w:pPr>
            <w:r w:rsidRPr="008868A5">
              <w:rPr>
                <w:sz w:val="27"/>
                <w:szCs w:val="27"/>
              </w:rPr>
              <w:t>-</w:t>
            </w:r>
          </w:p>
        </w:tc>
        <w:tc>
          <w:tcPr>
            <w:tcW w:w="422" w:type="pct"/>
            <w:tcBorders>
              <w:top w:val="single" w:sz="4" w:space="0" w:color="auto"/>
              <w:left w:val="single" w:sz="4" w:space="0" w:color="auto"/>
              <w:bottom w:val="single" w:sz="4" w:space="0" w:color="auto"/>
              <w:right w:val="single" w:sz="4" w:space="0" w:color="auto"/>
            </w:tcBorders>
            <w:vAlign w:val="center"/>
          </w:tcPr>
          <w:p w:rsidR="00894B63" w:rsidRPr="00D035A7" w:rsidRDefault="00894B63" w:rsidP="008868A5">
            <w:pPr>
              <w:spacing w:line="216" w:lineRule="auto"/>
              <w:ind w:firstLine="0"/>
              <w:jc w:val="right"/>
              <w:rPr>
                <w:lang w:val="en-US"/>
              </w:rPr>
            </w:pPr>
            <w:r w:rsidRPr="00D035A7">
              <w:rPr>
                <w:lang w:val="en-US"/>
              </w:rPr>
              <w:t>-</w:t>
            </w:r>
          </w:p>
        </w:tc>
        <w:tc>
          <w:tcPr>
            <w:tcW w:w="436" w:type="pct"/>
            <w:tcBorders>
              <w:top w:val="single" w:sz="4" w:space="0" w:color="auto"/>
              <w:left w:val="single" w:sz="4" w:space="0" w:color="auto"/>
              <w:bottom w:val="single" w:sz="4" w:space="0" w:color="auto"/>
              <w:right w:val="single" w:sz="4" w:space="0" w:color="auto"/>
            </w:tcBorders>
            <w:vAlign w:val="center"/>
          </w:tcPr>
          <w:p w:rsidR="00894B63" w:rsidRPr="00D035A7" w:rsidRDefault="00894B63" w:rsidP="008868A5">
            <w:pPr>
              <w:spacing w:line="216" w:lineRule="auto"/>
              <w:ind w:firstLine="0"/>
              <w:jc w:val="right"/>
              <w:rPr>
                <w:lang w:val="en-US"/>
              </w:rPr>
            </w:pPr>
            <w:r w:rsidRPr="00D035A7">
              <w:rPr>
                <w:lang w:val="en-US"/>
              </w:rPr>
              <w:t>-</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lang w:val="en-US"/>
              </w:rPr>
            </w:pPr>
            <w:r w:rsidRPr="008868A5">
              <w:rPr>
                <w:sz w:val="27"/>
                <w:szCs w:val="27"/>
                <w:lang w:val="en-US"/>
              </w:rPr>
              <w:t>-</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lang w:val="en-US"/>
              </w:rPr>
            </w:pPr>
            <w:r w:rsidRPr="008868A5">
              <w:rPr>
                <w:sz w:val="27"/>
                <w:szCs w:val="27"/>
                <w:lang w:val="en-US"/>
              </w:rPr>
              <w:t>-</w:t>
            </w:r>
          </w:p>
        </w:tc>
      </w:tr>
      <w:tr w:rsidR="0092389B" w:rsidRPr="006453BE" w:rsidTr="00F74B8B">
        <w:trPr>
          <w:trHeight w:val="120"/>
        </w:trPr>
        <w:tc>
          <w:tcPr>
            <w:tcW w:w="1736" w:type="pct"/>
            <w:tcBorders>
              <w:top w:val="nil"/>
              <w:left w:val="single" w:sz="8" w:space="0" w:color="000000"/>
              <w:bottom w:val="single" w:sz="8" w:space="0" w:color="auto"/>
              <w:right w:val="single" w:sz="4" w:space="0" w:color="auto"/>
            </w:tcBorders>
          </w:tcPr>
          <w:p w:rsidR="00894B63" w:rsidRPr="008868A5" w:rsidRDefault="00894B63" w:rsidP="008868A5">
            <w:pPr>
              <w:spacing w:line="216" w:lineRule="auto"/>
              <w:ind w:left="166" w:firstLine="0"/>
              <w:jc w:val="left"/>
              <w:rPr>
                <w:sz w:val="27"/>
                <w:szCs w:val="27"/>
              </w:rPr>
            </w:pPr>
            <w:proofErr w:type="gramStart"/>
            <w:r w:rsidRPr="008868A5">
              <w:rPr>
                <w:sz w:val="27"/>
                <w:szCs w:val="27"/>
              </w:rPr>
              <w:t>прокурором</w:t>
            </w:r>
            <w:proofErr w:type="gramEnd"/>
            <w:r w:rsidRPr="008868A5">
              <w:rPr>
                <w:sz w:val="27"/>
                <w:szCs w:val="27"/>
              </w:rPr>
              <w:t xml:space="preserve"> Алтайского края</w:t>
            </w:r>
          </w:p>
        </w:tc>
        <w:tc>
          <w:tcPr>
            <w:tcW w:w="345" w:type="pct"/>
            <w:tcBorders>
              <w:top w:val="single" w:sz="4" w:space="0" w:color="auto"/>
              <w:left w:val="single" w:sz="4" w:space="0" w:color="auto"/>
              <w:bottom w:val="single" w:sz="4" w:space="0" w:color="auto"/>
              <w:right w:val="single" w:sz="4" w:space="0" w:color="auto"/>
            </w:tcBorders>
            <w:vAlign w:val="center"/>
          </w:tcPr>
          <w:p w:rsidR="00894B63" w:rsidRPr="008868A5" w:rsidRDefault="007546BB" w:rsidP="008868A5">
            <w:pPr>
              <w:spacing w:line="216" w:lineRule="auto"/>
              <w:ind w:firstLine="0"/>
              <w:jc w:val="right"/>
              <w:rPr>
                <w:sz w:val="27"/>
                <w:szCs w:val="27"/>
              </w:rPr>
            </w:pPr>
            <w:r w:rsidRPr="008868A5">
              <w:rPr>
                <w:sz w:val="27"/>
                <w:szCs w:val="27"/>
              </w:rPr>
              <w:t>-</w:t>
            </w:r>
          </w:p>
        </w:tc>
        <w:tc>
          <w:tcPr>
            <w:tcW w:w="418" w:type="pct"/>
            <w:tcBorders>
              <w:top w:val="single" w:sz="4" w:space="0" w:color="auto"/>
              <w:left w:val="single" w:sz="4" w:space="0" w:color="auto"/>
              <w:bottom w:val="single" w:sz="4" w:space="0" w:color="auto"/>
              <w:right w:val="single" w:sz="4" w:space="0" w:color="auto"/>
            </w:tcBorders>
            <w:vAlign w:val="center"/>
          </w:tcPr>
          <w:p w:rsidR="00894B63" w:rsidRPr="008868A5" w:rsidRDefault="007546BB" w:rsidP="008868A5">
            <w:pPr>
              <w:spacing w:line="216" w:lineRule="auto"/>
              <w:ind w:firstLine="0"/>
              <w:jc w:val="right"/>
              <w:rPr>
                <w:sz w:val="27"/>
                <w:szCs w:val="27"/>
              </w:rPr>
            </w:pPr>
            <w:r w:rsidRPr="008868A5">
              <w:rPr>
                <w:sz w:val="27"/>
                <w:szCs w:val="27"/>
              </w:rPr>
              <w:t>-</w:t>
            </w:r>
          </w:p>
        </w:tc>
        <w:tc>
          <w:tcPr>
            <w:tcW w:w="422" w:type="pct"/>
            <w:tcBorders>
              <w:top w:val="single" w:sz="4" w:space="0" w:color="auto"/>
              <w:left w:val="single" w:sz="4" w:space="0" w:color="auto"/>
              <w:bottom w:val="single" w:sz="4" w:space="0" w:color="auto"/>
              <w:right w:val="single" w:sz="4" w:space="0" w:color="auto"/>
            </w:tcBorders>
            <w:vAlign w:val="center"/>
          </w:tcPr>
          <w:p w:rsidR="00894B63" w:rsidRPr="00D035A7" w:rsidRDefault="00894B63" w:rsidP="008868A5">
            <w:pPr>
              <w:spacing w:line="216" w:lineRule="auto"/>
              <w:ind w:firstLine="0"/>
              <w:jc w:val="right"/>
              <w:rPr>
                <w:lang w:val="en-US"/>
              </w:rPr>
            </w:pPr>
            <w:r w:rsidRPr="00D035A7">
              <w:rPr>
                <w:lang w:val="en-US"/>
              </w:rPr>
              <w:t>-</w:t>
            </w:r>
          </w:p>
        </w:tc>
        <w:tc>
          <w:tcPr>
            <w:tcW w:w="436" w:type="pct"/>
            <w:tcBorders>
              <w:top w:val="single" w:sz="4" w:space="0" w:color="auto"/>
              <w:left w:val="single" w:sz="4" w:space="0" w:color="auto"/>
              <w:bottom w:val="single" w:sz="4" w:space="0" w:color="auto"/>
              <w:right w:val="single" w:sz="4" w:space="0" w:color="auto"/>
            </w:tcBorders>
            <w:vAlign w:val="center"/>
          </w:tcPr>
          <w:p w:rsidR="00894B63" w:rsidRPr="00D035A7" w:rsidRDefault="00894B63" w:rsidP="008868A5">
            <w:pPr>
              <w:spacing w:line="216" w:lineRule="auto"/>
              <w:ind w:firstLine="0"/>
              <w:jc w:val="right"/>
              <w:rPr>
                <w:lang w:val="en-US"/>
              </w:rPr>
            </w:pPr>
            <w:r w:rsidRPr="00D035A7">
              <w:rPr>
                <w:lang w:val="en-US"/>
              </w:rPr>
              <w:t>-</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lang w:val="en-US"/>
              </w:rPr>
            </w:pPr>
            <w:r w:rsidRPr="008868A5">
              <w:rPr>
                <w:sz w:val="27"/>
                <w:szCs w:val="27"/>
                <w:lang w:val="en-US"/>
              </w:rPr>
              <w:t>-</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lang w:val="en-US"/>
              </w:rPr>
            </w:pPr>
            <w:r w:rsidRPr="008868A5">
              <w:rPr>
                <w:sz w:val="27"/>
                <w:szCs w:val="27"/>
                <w:lang w:val="en-US"/>
              </w:rPr>
              <w:t>-</w:t>
            </w:r>
          </w:p>
        </w:tc>
      </w:tr>
      <w:tr w:rsidR="0092389B" w:rsidRPr="006453BE" w:rsidTr="00F74B8B">
        <w:trPr>
          <w:trHeight w:val="375"/>
        </w:trPr>
        <w:tc>
          <w:tcPr>
            <w:tcW w:w="1736" w:type="pct"/>
            <w:tcBorders>
              <w:top w:val="nil"/>
              <w:left w:val="single" w:sz="8" w:space="0" w:color="000000"/>
              <w:bottom w:val="single" w:sz="8" w:space="0" w:color="auto"/>
              <w:right w:val="single" w:sz="4" w:space="0" w:color="auto"/>
            </w:tcBorders>
          </w:tcPr>
          <w:p w:rsidR="006A7CE7" w:rsidRPr="008868A5" w:rsidRDefault="00894B63" w:rsidP="008868A5">
            <w:pPr>
              <w:spacing w:line="216" w:lineRule="auto"/>
              <w:ind w:left="166" w:firstLine="0"/>
              <w:jc w:val="left"/>
              <w:rPr>
                <w:sz w:val="27"/>
                <w:szCs w:val="27"/>
              </w:rPr>
            </w:pPr>
            <w:proofErr w:type="gramStart"/>
            <w:r w:rsidRPr="008868A5">
              <w:rPr>
                <w:sz w:val="27"/>
                <w:szCs w:val="27"/>
              </w:rPr>
              <w:t>представительным</w:t>
            </w:r>
            <w:proofErr w:type="gramEnd"/>
            <w:r w:rsidRPr="008868A5">
              <w:rPr>
                <w:sz w:val="27"/>
                <w:szCs w:val="27"/>
              </w:rPr>
              <w:t xml:space="preserve"> </w:t>
            </w:r>
            <w:r w:rsidR="00B038C0" w:rsidRPr="008868A5">
              <w:rPr>
                <w:sz w:val="27"/>
                <w:szCs w:val="27"/>
              </w:rPr>
              <w:br/>
            </w:r>
            <w:r w:rsidRPr="008868A5">
              <w:rPr>
                <w:sz w:val="27"/>
                <w:szCs w:val="27"/>
              </w:rPr>
              <w:t xml:space="preserve">органом муниципального образования </w:t>
            </w:r>
          </w:p>
          <w:p w:rsidR="00894B63" w:rsidRPr="008868A5" w:rsidRDefault="00894B63" w:rsidP="008868A5">
            <w:pPr>
              <w:spacing w:line="216" w:lineRule="auto"/>
              <w:ind w:left="166" w:firstLine="0"/>
              <w:jc w:val="left"/>
              <w:rPr>
                <w:sz w:val="27"/>
                <w:szCs w:val="27"/>
              </w:rPr>
            </w:pPr>
            <w:r w:rsidRPr="008868A5">
              <w:rPr>
                <w:sz w:val="27"/>
                <w:szCs w:val="27"/>
              </w:rPr>
              <w:t>Алтайского края</w:t>
            </w:r>
          </w:p>
        </w:tc>
        <w:tc>
          <w:tcPr>
            <w:tcW w:w="345" w:type="pct"/>
            <w:tcBorders>
              <w:top w:val="single" w:sz="4" w:space="0" w:color="auto"/>
              <w:left w:val="single" w:sz="4" w:space="0" w:color="auto"/>
              <w:bottom w:val="single" w:sz="4" w:space="0" w:color="auto"/>
              <w:right w:val="single" w:sz="4" w:space="0" w:color="auto"/>
            </w:tcBorders>
            <w:vAlign w:val="center"/>
          </w:tcPr>
          <w:p w:rsidR="00894B63" w:rsidRPr="008868A5" w:rsidRDefault="007546BB" w:rsidP="008868A5">
            <w:pPr>
              <w:spacing w:line="216" w:lineRule="auto"/>
              <w:ind w:firstLine="0"/>
              <w:jc w:val="right"/>
              <w:rPr>
                <w:sz w:val="27"/>
                <w:szCs w:val="27"/>
              </w:rPr>
            </w:pPr>
            <w:r w:rsidRPr="008868A5">
              <w:rPr>
                <w:sz w:val="27"/>
                <w:szCs w:val="27"/>
              </w:rPr>
              <w:t>-</w:t>
            </w:r>
          </w:p>
        </w:tc>
        <w:tc>
          <w:tcPr>
            <w:tcW w:w="418" w:type="pct"/>
            <w:tcBorders>
              <w:top w:val="single" w:sz="4" w:space="0" w:color="auto"/>
              <w:left w:val="single" w:sz="4" w:space="0" w:color="auto"/>
              <w:bottom w:val="single" w:sz="4" w:space="0" w:color="auto"/>
              <w:right w:val="single" w:sz="4" w:space="0" w:color="auto"/>
            </w:tcBorders>
            <w:vAlign w:val="center"/>
          </w:tcPr>
          <w:p w:rsidR="00894B63" w:rsidRPr="008868A5" w:rsidRDefault="007546BB" w:rsidP="008868A5">
            <w:pPr>
              <w:spacing w:line="216" w:lineRule="auto"/>
              <w:ind w:firstLine="0"/>
              <w:jc w:val="right"/>
              <w:rPr>
                <w:sz w:val="27"/>
                <w:szCs w:val="27"/>
              </w:rPr>
            </w:pPr>
            <w:r w:rsidRPr="008868A5">
              <w:rPr>
                <w:sz w:val="27"/>
                <w:szCs w:val="27"/>
              </w:rPr>
              <w:t>-</w:t>
            </w:r>
          </w:p>
        </w:tc>
        <w:tc>
          <w:tcPr>
            <w:tcW w:w="422" w:type="pct"/>
            <w:tcBorders>
              <w:top w:val="single" w:sz="4" w:space="0" w:color="auto"/>
              <w:left w:val="single" w:sz="4" w:space="0" w:color="auto"/>
              <w:bottom w:val="single" w:sz="4" w:space="0" w:color="auto"/>
              <w:right w:val="single" w:sz="4" w:space="0" w:color="auto"/>
            </w:tcBorders>
            <w:vAlign w:val="center"/>
          </w:tcPr>
          <w:p w:rsidR="00894B63" w:rsidRPr="00D035A7" w:rsidRDefault="00894B63" w:rsidP="008868A5">
            <w:pPr>
              <w:spacing w:line="216" w:lineRule="auto"/>
              <w:ind w:firstLine="0"/>
              <w:jc w:val="right"/>
            </w:pPr>
            <w:r w:rsidRPr="00D035A7">
              <w:t>-</w:t>
            </w:r>
          </w:p>
        </w:tc>
        <w:tc>
          <w:tcPr>
            <w:tcW w:w="436" w:type="pct"/>
            <w:tcBorders>
              <w:top w:val="single" w:sz="4" w:space="0" w:color="auto"/>
              <w:left w:val="single" w:sz="4" w:space="0" w:color="auto"/>
              <w:bottom w:val="single" w:sz="4" w:space="0" w:color="auto"/>
              <w:right w:val="single" w:sz="4" w:space="0" w:color="auto"/>
            </w:tcBorders>
            <w:vAlign w:val="center"/>
          </w:tcPr>
          <w:p w:rsidR="00894B63" w:rsidRPr="00D035A7" w:rsidRDefault="00894B63" w:rsidP="008868A5">
            <w:pPr>
              <w:spacing w:line="216" w:lineRule="auto"/>
              <w:ind w:firstLine="0"/>
              <w:jc w:val="right"/>
            </w:pPr>
            <w:r w:rsidRPr="00D035A7">
              <w:t>-</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w:t>
            </w:r>
          </w:p>
        </w:tc>
      </w:tr>
      <w:tr w:rsidR="0092389B" w:rsidRPr="006453BE" w:rsidTr="00F74B8B">
        <w:trPr>
          <w:trHeight w:val="95"/>
        </w:trPr>
        <w:tc>
          <w:tcPr>
            <w:tcW w:w="1736" w:type="pct"/>
            <w:tcBorders>
              <w:top w:val="nil"/>
              <w:left w:val="single" w:sz="8" w:space="0" w:color="000000"/>
              <w:bottom w:val="single" w:sz="8" w:space="0" w:color="auto"/>
              <w:right w:val="single" w:sz="4" w:space="0" w:color="auto"/>
            </w:tcBorders>
          </w:tcPr>
          <w:p w:rsidR="00894B63" w:rsidRPr="008868A5" w:rsidRDefault="00894B63" w:rsidP="008868A5">
            <w:pPr>
              <w:spacing w:line="216" w:lineRule="auto"/>
              <w:ind w:firstLine="0"/>
              <w:jc w:val="left"/>
              <w:rPr>
                <w:sz w:val="27"/>
                <w:szCs w:val="27"/>
              </w:rPr>
            </w:pPr>
            <w:r w:rsidRPr="008868A5">
              <w:rPr>
                <w:sz w:val="27"/>
                <w:szCs w:val="27"/>
              </w:rPr>
              <w:t xml:space="preserve">Совместные инициативы, </w:t>
            </w:r>
            <w:r w:rsidRPr="008868A5">
              <w:rPr>
                <w:sz w:val="27"/>
                <w:szCs w:val="27"/>
              </w:rPr>
              <w:br/>
              <w:t>в том числе внесенные:</w:t>
            </w:r>
          </w:p>
        </w:tc>
        <w:tc>
          <w:tcPr>
            <w:tcW w:w="345" w:type="pct"/>
            <w:tcBorders>
              <w:top w:val="single" w:sz="4" w:space="0" w:color="auto"/>
              <w:left w:val="single" w:sz="4" w:space="0" w:color="auto"/>
              <w:bottom w:val="single" w:sz="4" w:space="0" w:color="auto"/>
              <w:right w:val="single" w:sz="4" w:space="0" w:color="auto"/>
            </w:tcBorders>
            <w:vAlign w:val="center"/>
          </w:tcPr>
          <w:p w:rsidR="00894B63" w:rsidRPr="008868A5" w:rsidRDefault="00894B63" w:rsidP="008868A5">
            <w:pPr>
              <w:spacing w:line="216" w:lineRule="auto"/>
              <w:ind w:firstLine="0"/>
              <w:jc w:val="right"/>
              <w:rPr>
                <w:sz w:val="27"/>
                <w:szCs w:val="27"/>
              </w:rPr>
            </w:pPr>
          </w:p>
        </w:tc>
        <w:tc>
          <w:tcPr>
            <w:tcW w:w="418" w:type="pct"/>
            <w:tcBorders>
              <w:top w:val="single" w:sz="4" w:space="0" w:color="auto"/>
              <w:left w:val="single" w:sz="4" w:space="0" w:color="auto"/>
              <w:bottom w:val="single" w:sz="4" w:space="0" w:color="auto"/>
              <w:right w:val="single" w:sz="4" w:space="0" w:color="auto"/>
            </w:tcBorders>
            <w:vAlign w:val="center"/>
          </w:tcPr>
          <w:p w:rsidR="00894B63" w:rsidRPr="008868A5" w:rsidRDefault="00894B63" w:rsidP="008868A5">
            <w:pPr>
              <w:spacing w:line="216" w:lineRule="auto"/>
              <w:ind w:firstLine="0"/>
              <w:jc w:val="right"/>
              <w:rPr>
                <w:sz w:val="27"/>
                <w:szCs w:val="27"/>
              </w:rPr>
            </w:pPr>
          </w:p>
        </w:tc>
        <w:tc>
          <w:tcPr>
            <w:tcW w:w="422" w:type="pct"/>
            <w:tcBorders>
              <w:top w:val="single" w:sz="4" w:space="0" w:color="auto"/>
              <w:left w:val="single" w:sz="4" w:space="0" w:color="auto"/>
              <w:bottom w:val="single" w:sz="4" w:space="0" w:color="auto"/>
              <w:right w:val="single" w:sz="4" w:space="0" w:color="auto"/>
            </w:tcBorders>
            <w:vAlign w:val="center"/>
          </w:tcPr>
          <w:p w:rsidR="00894B63" w:rsidRPr="00D035A7" w:rsidRDefault="00894B63" w:rsidP="008868A5">
            <w:pPr>
              <w:spacing w:line="216" w:lineRule="auto"/>
              <w:ind w:firstLine="0"/>
              <w:jc w:val="right"/>
            </w:pPr>
          </w:p>
        </w:tc>
        <w:tc>
          <w:tcPr>
            <w:tcW w:w="436" w:type="pct"/>
            <w:tcBorders>
              <w:top w:val="single" w:sz="4" w:space="0" w:color="auto"/>
              <w:left w:val="single" w:sz="4" w:space="0" w:color="auto"/>
              <w:bottom w:val="single" w:sz="4" w:space="0" w:color="auto"/>
              <w:right w:val="single" w:sz="4" w:space="0" w:color="auto"/>
            </w:tcBorders>
            <w:vAlign w:val="center"/>
          </w:tcPr>
          <w:p w:rsidR="00894B63" w:rsidRPr="00D035A7" w:rsidRDefault="00894B63" w:rsidP="008868A5">
            <w:pPr>
              <w:spacing w:line="216" w:lineRule="auto"/>
              <w:ind w:firstLine="0"/>
              <w:jc w:val="right"/>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p>
        </w:tc>
      </w:tr>
      <w:tr w:rsidR="0092389B" w:rsidRPr="006453BE" w:rsidTr="00F74B8B">
        <w:trPr>
          <w:trHeight w:val="207"/>
        </w:trPr>
        <w:tc>
          <w:tcPr>
            <w:tcW w:w="1736" w:type="pct"/>
            <w:tcBorders>
              <w:top w:val="nil"/>
              <w:left w:val="single" w:sz="8" w:space="0" w:color="000000"/>
              <w:bottom w:val="single" w:sz="8" w:space="0" w:color="000000"/>
              <w:right w:val="single" w:sz="4" w:space="0" w:color="auto"/>
            </w:tcBorders>
          </w:tcPr>
          <w:p w:rsidR="00894B63" w:rsidRPr="008868A5" w:rsidRDefault="00894B63" w:rsidP="008868A5">
            <w:pPr>
              <w:spacing w:line="216" w:lineRule="auto"/>
              <w:ind w:left="308" w:firstLine="0"/>
              <w:jc w:val="left"/>
              <w:rPr>
                <w:sz w:val="27"/>
                <w:szCs w:val="27"/>
              </w:rPr>
            </w:pPr>
            <w:r w:rsidRPr="008868A5">
              <w:rPr>
                <w:sz w:val="27"/>
                <w:szCs w:val="27"/>
              </w:rPr>
              <w:t>Губернатором Алтайского края и комитетом</w:t>
            </w:r>
          </w:p>
        </w:tc>
        <w:tc>
          <w:tcPr>
            <w:tcW w:w="345" w:type="pct"/>
            <w:tcBorders>
              <w:top w:val="single" w:sz="4" w:space="0" w:color="auto"/>
              <w:left w:val="single" w:sz="4" w:space="0" w:color="auto"/>
              <w:bottom w:val="single" w:sz="4" w:space="0" w:color="auto"/>
              <w:right w:val="single" w:sz="4" w:space="0" w:color="auto"/>
            </w:tcBorders>
            <w:vAlign w:val="center"/>
          </w:tcPr>
          <w:p w:rsidR="00894B63" w:rsidRPr="008868A5" w:rsidRDefault="003378E2" w:rsidP="008868A5">
            <w:pPr>
              <w:spacing w:line="216" w:lineRule="auto"/>
              <w:ind w:firstLine="0"/>
              <w:jc w:val="right"/>
              <w:rPr>
                <w:sz w:val="27"/>
                <w:szCs w:val="27"/>
              </w:rPr>
            </w:pPr>
            <w:r w:rsidRPr="008868A5">
              <w:rPr>
                <w:sz w:val="27"/>
                <w:szCs w:val="27"/>
              </w:rPr>
              <w:t>-</w:t>
            </w:r>
          </w:p>
        </w:tc>
        <w:tc>
          <w:tcPr>
            <w:tcW w:w="418" w:type="pct"/>
            <w:tcBorders>
              <w:top w:val="single" w:sz="4" w:space="0" w:color="auto"/>
              <w:left w:val="single" w:sz="4" w:space="0" w:color="auto"/>
              <w:bottom w:val="single" w:sz="4" w:space="0" w:color="auto"/>
              <w:right w:val="single" w:sz="4" w:space="0" w:color="auto"/>
            </w:tcBorders>
            <w:vAlign w:val="center"/>
          </w:tcPr>
          <w:p w:rsidR="00894B63" w:rsidRPr="008868A5" w:rsidRDefault="003378E2" w:rsidP="008868A5">
            <w:pPr>
              <w:spacing w:line="216" w:lineRule="auto"/>
              <w:ind w:firstLine="0"/>
              <w:jc w:val="right"/>
              <w:rPr>
                <w:sz w:val="27"/>
                <w:szCs w:val="27"/>
              </w:rPr>
            </w:pPr>
            <w:r w:rsidRPr="008868A5">
              <w:rPr>
                <w:sz w:val="27"/>
                <w:szCs w:val="27"/>
              </w:rPr>
              <w:t>-</w:t>
            </w:r>
          </w:p>
        </w:tc>
        <w:tc>
          <w:tcPr>
            <w:tcW w:w="422" w:type="pct"/>
            <w:tcBorders>
              <w:top w:val="single" w:sz="4" w:space="0" w:color="auto"/>
              <w:left w:val="single" w:sz="4" w:space="0" w:color="auto"/>
              <w:bottom w:val="single" w:sz="4" w:space="0" w:color="auto"/>
              <w:right w:val="single" w:sz="4" w:space="0" w:color="auto"/>
            </w:tcBorders>
            <w:vAlign w:val="center"/>
          </w:tcPr>
          <w:p w:rsidR="00894B63" w:rsidRPr="00D035A7" w:rsidRDefault="00894B63" w:rsidP="008868A5">
            <w:pPr>
              <w:spacing w:line="216" w:lineRule="auto"/>
              <w:ind w:firstLine="0"/>
              <w:jc w:val="right"/>
            </w:pPr>
            <w:r w:rsidRPr="00D035A7">
              <w:t>-</w:t>
            </w:r>
          </w:p>
        </w:tc>
        <w:tc>
          <w:tcPr>
            <w:tcW w:w="436" w:type="pct"/>
            <w:tcBorders>
              <w:top w:val="single" w:sz="4" w:space="0" w:color="auto"/>
              <w:left w:val="single" w:sz="4" w:space="0" w:color="auto"/>
              <w:bottom w:val="single" w:sz="4" w:space="0" w:color="auto"/>
              <w:right w:val="single" w:sz="4" w:space="0" w:color="auto"/>
            </w:tcBorders>
            <w:vAlign w:val="center"/>
          </w:tcPr>
          <w:p w:rsidR="00894B63" w:rsidRPr="00D035A7" w:rsidRDefault="00894B63" w:rsidP="008868A5">
            <w:pPr>
              <w:spacing w:line="216" w:lineRule="auto"/>
              <w:ind w:firstLine="0"/>
              <w:jc w:val="right"/>
            </w:pPr>
            <w:r w:rsidRPr="00D035A7">
              <w:t>-</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2</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1,9</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lang w:val="en-US"/>
              </w:rPr>
            </w:pPr>
            <w:r w:rsidRPr="008868A5">
              <w:rPr>
                <w:sz w:val="27"/>
                <w:szCs w:val="27"/>
                <w:lang w:val="en-US"/>
              </w:rPr>
              <w:t>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1,0</w:t>
            </w:r>
          </w:p>
        </w:tc>
      </w:tr>
      <w:tr w:rsidR="0092389B" w:rsidRPr="006453BE" w:rsidTr="00F74B8B">
        <w:trPr>
          <w:trHeight w:val="239"/>
        </w:trPr>
        <w:tc>
          <w:tcPr>
            <w:tcW w:w="1736" w:type="pct"/>
            <w:tcBorders>
              <w:top w:val="nil"/>
              <w:left w:val="single" w:sz="8" w:space="0" w:color="000000"/>
              <w:bottom w:val="single" w:sz="8" w:space="0" w:color="000000"/>
              <w:right w:val="single" w:sz="4" w:space="0" w:color="auto"/>
            </w:tcBorders>
          </w:tcPr>
          <w:p w:rsidR="00894B63" w:rsidRPr="008868A5" w:rsidRDefault="00894B63" w:rsidP="008868A5">
            <w:pPr>
              <w:spacing w:line="216" w:lineRule="auto"/>
              <w:ind w:left="308" w:firstLine="0"/>
              <w:jc w:val="left"/>
              <w:rPr>
                <w:sz w:val="27"/>
                <w:szCs w:val="27"/>
              </w:rPr>
            </w:pPr>
            <w:proofErr w:type="gramStart"/>
            <w:r w:rsidRPr="008868A5">
              <w:rPr>
                <w:sz w:val="27"/>
                <w:szCs w:val="27"/>
              </w:rPr>
              <w:t>комитетами</w:t>
            </w:r>
            <w:proofErr w:type="gramEnd"/>
            <w:r w:rsidRPr="008868A5">
              <w:rPr>
                <w:sz w:val="27"/>
                <w:szCs w:val="27"/>
              </w:rPr>
              <w:t xml:space="preserve"> совместно</w:t>
            </w:r>
          </w:p>
        </w:tc>
        <w:tc>
          <w:tcPr>
            <w:tcW w:w="345" w:type="pct"/>
            <w:tcBorders>
              <w:top w:val="single" w:sz="4" w:space="0" w:color="auto"/>
              <w:left w:val="single" w:sz="4" w:space="0" w:color="auto"/>
              <w:bottom w:val="single" w:sz="4" w:space="0" w:color="auto"/>
              <w:right w:val="single" w:sz="4" w:space="0" w:color="auto"/>
            </w:tcBorders>
            <w:vAlign w:val="center"/>
          </w:tcPr>
          <w:p w:rsidR="00894B63" w:rsidRPr="008868A5" w:rsidRDefault="000B4A5F" w:rsidP="008868A5">
            <w:pPr>
              <w:spacing w:line="216" w:lineRule="auto"/>
              <w:ind w:firstLine="0"/>
              <w:jc w:val="right"/>
              <w:rPr>
                <w:sz w:val="27"/>
                <w:szCs w:val="27"/>
              </w:rPr>
            </w:pPr>
            <w:r w:rsidRPr="008868A5">
              <w:rPr>
                <w:sz w:val="27"/>
                <w:szCs w:val="27"/>
              </w:rPr>
              <w:t>1</w:t>
            </w:r>
          </w:p>
        </w:tc>
        <w:tc>
          <w:tcPr>
            <w:tcW w:w="418" w:type="pct"/>
            <w:tcBorders>
              <w:top w:val="single" w:sz="4" w:space="0" w:color="auto"/>
              <w:left w:val="single" w:sz="4" w:space="0" w:color="auto"/>
              <w:bottom w:val="single" w:sz="4" w:space="0" w:color="auto"/>
              <w:right w:val="single" w:sz="4" w:space="0" w:color="auto"/>
            </w:tcBorders>
            <w:vAlign w:val="center"/>
          </w:tcPr>
          <w:p w:rsidR="00894B63" w:rsidRPr="008868A5" w:rsidRDefault="000B4A5F" w:rsidP="008868A5">
            <w:pPr>
              <w:spacing w:line="216" w:lineRule="auto"/>
              <w:ind w:firstLine="0"/>
              <w:jc w:val="right"/>
              <w:rPr>
                <w:sz w:val="27"/>
                <w:szCs w:val="27"/>
              </w:rPr>
            </w:pPr>
            <w:r w:rsidRPr="008868A5">
              <w:rPr>
                <w:sz w:val="27"/>
                <w:szCs w:val="27"/>
              </w:rPr>
              <w:t>1</w:t>
            </w:r>
            <w:r w:rsidR="00753EEA" w:rsidRPr="008868A5">
              <w:rPr>
                <w:sz w:val="27"/>
                <w:szCs w:val="27"/>
              </w:rPr>
              <w:t>,0</w:t>
            </w:r>
          </w:p>
        </w:tc>
        <w:tc>
          <w:tcPr>
            <w:tcW w:w="422" w:type="pct"/>
            <w:tcBorders>
              <w:top w:val="single" w:sz="4" w:space="0" w:color="auto"/>
              <w:left w:val="single" w:sz="4" w:space="0" w:color="auto"/>
              <w:bottom w:val="single" w:sz="4" w:space="0" w:color="auto"/>
              <w:right w:val="single" w:sz="4" w:space="0" w:color="auto"/>
            </w:tcBorders>
            <w:vAlign w:val="center"/>
          </w:tcPr>
          <w:p w:rsidR="00894B63" w:rsidRPr="00D035A7" w:rsidRDefault="00D035A7" w:rsidP="008868A5">
            <w:pPr>
              <w:spacing w:line="216" w:lineRule="auto"/>
              <w:ind w:firstLine="0"/>
              <w:jc w:val="right"/>
            </w:pPr>
            <w:r w:rsidRPr="00D035A7">
              <w:t>2</w:t>
            </w:r>
          </w:p>
        </w:tc>
        <w:tc>
          <w:tcPr>
            <w:tcW w:w="436" w:type="pct"/>
            <w:tcBorders>
              <w:top w:val="single" w:sz="4" w:space="0" w:color="auto"/>
              <w:left w:val="single" w:sz="4" w:space="0" w:color="auto"/>
              <w:bottom w:val="single" w:sz="4" w:space="0" w:color="auto"/>
              <w:right w:val="single" w:sz="4" w:space="0" w:color="auto"/>
            </w:tcBorders>
            <w:vAlign w:val="center"/>
          </w:tcPr>
          <w:p w:rsidR="00894B63" w:rsidRPr="00D035A7" w:rsidRDefault="00D035A7" w:rsidP="008868A5">
            <w:pPr>
              <w:spacing w:line="216" w:lineRule="auto"/>
              <w:ind w:firstLine="0"/>
              <w:jc w:val="right"/>
              <w:rPr>
                <w:lang w:val="en-US"/>
              </w:rPr>
            </w:pPr>
            <w:r w:rsidRPr="00D035A7">
              <w:t>1,5</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6</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lang w:val="en-US"/>
              </w:rPr>
            </w:pPr>
            <w:r w:rsidRPr="008868A5">
              <w:rPr>
                <w:sz w:val="27"/>
                <w:szCs w:val="27"/>
                <w:lang w:val="en-US"/>
              </w:rPr>
              <w:t>5,8</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lang w:val="en-US"/>
              </w:rPr>
            </w:pPr>
            <w:r w:rsidRPr="008868A5">
              <w:rPr>
                <w:sz w:val="27"/>
                <w:szCs w:val="27"/>
                <w:lang w:val="en-US"/>
              </w:rPr>
              <w:t>3</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3,1</w:t>
            </w:r>
          </w:p>
        </w:tc>
      </w:tr>
      <w:tr w:rsidR="0092389B" w:rsidRPr="006453BE" w:rsidTr="00F74B8B">
        <w:trPr>
          <w:trHeight w:val="238"/>
        </w:trPr>
        <w:tc>
          <w:tcPr>
            <w:tcW w:w="1736" w:type="pct"/>
            <w:tcBorders>
              <w:top w:val="nil"/>
              <w:left w:val="single" w:sz="8" w:space="0" w:color="000000"/>
              <w:bottom w:val="single" w:sz="8" w:space="0" w:color="000000"/>
              <w:right w:val="single" w:sz="4" w:space="0" w:color="auto"/>
            </w:tcBorders>
          </w:tcPr>
          <w:p w:rsidR="00894B63" w:rsidRPr="008868A5" w:rsidRDefault="00894B63" w:rsidP="008868A5">
            <w:pPr>
              <w:spacing w:line="216" w:lineRule="auto"/>
              <w:ind w:left="308" w:firstLine="0"/>
              <w:jc w:val="left"/>
              <w:rPr>
                <w:sz w:val="27"/>
                <w:szCs w:val="27"/>
              </w:rPr>
            </w:pPr>
            <w:proofErr w:type="gramStart"/>
            <w:r w:rsidRPr="008868A5">
              <w:rPr>
                <w:sz w:val="27"/>
                <w:szCs w:val="27"/>
              </w:rPr>
              <w:t>комитетом</w:t>
            </w:r>
            <w:proofErr w:type="gramEnd"/>
            <w:r w:rsidRPr="008868A5">
              <w:rPr>
                <w:sz w:val="27"/>
                <w:szCs w:val="27"/>
              </w:rPr>
              <w:t xml:space="preserve"> и фракцией</w:t>
            </w:r>
          </w:p>
        </w:tc>
        <w:tc>
          <w:tcPr>
            <w:tcW w:w="345" w:type="pct"/>
            <w:tcBorders>
              <w:top w:val="single" w:sz="4" w:space="0" w:color="auto"/>
              <w:left w:val="single" w:sz="4" w:space="0" w:color="auto"/>
              <w:bottom w:val="single" w:sz="4" w:space="0" w:color="auto"/>
              <w:right w:val="single" w:sz="4" w:space="0" w:color="auto"/>
            </w:tcBorders>
            <w:vAlign w:val="center"/>
          </w:tcPr>
          <w:p w:rsidR="00894B63" w:rsidRPr="008868A5" w:rsidRDefault="003378E2" w:rsidP="008868A5">
            <w:pPr>
              <w:spacing w:line="216" w:lineRule="auto"/>
              <w:ind w:firstLine="0"/>
              <w:jc w:val="right"/>
              <w:rPr>
                <w:sz w:val="27"/>
                <w:szCs w:val="27"/>
              </w:rPr>
            </w:pPr>
            <w:r w:rsidRPr="008868A5">
              <w:rPr>
                <w:sz w:val="27"/>
                <w:szCs w:val="27"/>
              </w:rPr>
              <w:t>4</w:t>
            </w:r>
          </w:p>
        </w:tc>
        <w:tc>
          <w:tcPr>
            <w:tcW w:w="418" w:type="pct"/>
            <w:tcBorders>
              <w:top w:val="single" w:sz="4" w:space="0" w:color="auto"/>
              <w:left w:val="single" w:sz="4" w:space="0" w:color="auto"/>
              <w:bottom w:val="single" w:sz="4" w:space="0" w:color="auto"/>
              <w:right w:val="single" w:sz="4" w:space="0" w:color="auto"/>
            </w:tcBorders>
            <w:vAlign w:val="center"/>
          </w:tcPr>
          <w:p w:rsidR="00894B63" w:rsidRPr="008868A5" w:rsidRDefault="003378E2" w:rsidP="008868A5">
            <w:pPr>
              <w:spacing w:line="216" w:lineRule="auto"/>
              <w:ind w:firstLine="0"/>
              <w:jc w:val="right"/>
              <w:rPr>
                <w:sz w:val="27"/>
                <w:szCs w:val="27"/>
              </w:rPr>
            </w:pPr>
            <w:r w:rsidRPr="008868A5">
              <w:rPr>
                <w:sz w:val="27"/>
                <w:szCs w:val="27"/>
              </w:rPr>
              <w:t>4</w:t>
            </w:r>
            <w:r w:rsidR="00753EEA" w:rsidRPr="008868A5">
              <w:rPr>
                <w:sz w:val="27"/>
                <w:szCs w:val="27"/>
              </w:rPr>
              <w:t>,1</w:t>
            </w:r>
          </w:p>
        </w:tc>
        <w:tc>
          <w:tcPr>
            <w:tcW w:w="422" w:type="pct"/>
            <w:tcBorders>
              <w:top w:val="single" w:sz="4" w:space="0" w:color="auto"/>
              <w:left w:val="single" w:sz="4" w:space="0" w:color="auto"/>
              <w:bottom w:val="single" w:sz="4" w:space="0" w:color="auto"/>
              <w:right w:val="single" w:sz="4" w:space="0" w:color="auto"/>
            </w:tcBorders>
            <w:vAlign w:val="center"/>
          </w:tcPr>
          <w:p w:rsidR="00894B63" w:rsidRPr="00D035A7" w:rsidRDefault="00894B63" w:rsidP="008868A5">
            <w:pPr>
              <w:spacing w:line="216" w:lineRule="auto"/>
              <w:ind w:firstLine="0"/>
              <w:jc w:val="right"/>
              <w:rPr>
                <w:lang w:val="en-US"/>
              </w:rPr>
            </w:pPr>
            <w:r w:rsidRPr="00D035A7">
              <w:rPr>
                <w:lang w:val="en-US"/>
              </w:rPr>
              <w:t>2</w:t>
            </w:r>
          </w:p>
        </w:tc>
        <w:tc>
          <w:tcPr>
            <w:tcW w:w="436" w:type="pct"/>
            <w:tcBorders>
              <w:top w:val="single" w:sz="4" w:space="0" w:color="auto"/>
              <w:left w:val="single" w:sz="4" w:space="0" w:color="auto"/>
              <w:bottom w:val="single" w:sz="4" w:space="0" w:color="auto"/>
              <w:right w:val="single" w:sz="4" w:space="0" w:color="auto"/>
            </w:tcBorders>
            <w:vAlign w:val="center"/>
          </w:tcPr>
          <w:p w:rsidR="00894B63" w:rsidRPr="00D035A7" w:rsidRDefault="00D035A7" w:rsidP="008868A5">
            <w:pPr>
              <w:spacing w:line="216" w:lineRule="auto"/>
              <w:ind w:firstLine="0"/>
              <w:jc w:val="right"/>
            </w:pPr>
            <w:r w:rsidRPr="00D035A7">
              <w:t>1,5</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lang w:val="en-US"/>
              </w:rPr>
              <w:t>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1,0</w:t>
            </w:r>
          </w:p>
        </w:tc>
      </w:tr>
      <w:tr w:rsidR="0092389B" w:rsidRPr="006453BE" w:rsidTr="00F74B8B">
        <w:trPr>
          <w:trHeight w:val="175"/>
        </w:trPr>
        <w:tc>
          <w:tcPr>
            <w:tcW w:w="1736" w:type="pct"/>
            <w:tcBorders>
              <w:top w:val="nil"/>
              <w:left w:val="single" w:sz="8" w:space="0" w:color="auto"/>
              <w:bottom w:val="single" w:sz="8" w:space="0" w:color="auto"/>
              <w:right w:val="single" w:sz="4" w:space="0" w:color="auto"/>
            </w:tcBorders>
          </w:tcPr>
          <w:p w:rsidR="00894B63" w:rsidRPr="008868A5" w:rsidRDefault="00894B63" w:rsidP="008868A5">
            <w:pPr>
              <w:spacing w:line="216" w:lineRule="auto"/>
              <w:ind w:left="308" w:firstLine="0"/>
              <w:jc w:val="left"/>
              <w:rPr>
                <w:sz w:val="27"/>
                <w:szCs w:val="27"/>
              </w:rPr>
            </w:pPr>
            <w:proofErr w:type="gramStart"/>
            <w:r w:rsidRPr="008868A5">
              <w:rPr>
                <w:sz w:val="27"/>
                <w:szCs w:val="27"/>
              </w:rPr>
              <w:t>комитетом</w:t>
            </w:r>
            <w:proofErr w:type="gramEnd"/>
            <w:r w:rsidRPr="008868A5">
              <w:rPr>
                <w:sz w:val="27"/>
                <w:szCs w:val="27"/>
              </w:rPr>
              <w:t xml:space="preserve"> и прокурором Алтайского края</w:t>
            </w:r>
          </w:p>
        </w:tc>
        <w:tc>
          <w:tcPr>
            <w:tcW w:w="345" w:type="pct"/>
            <w:tcBorders>
              <w:top w:val="single" w:sz="4" w:space="0" w:color="auto"/>
              <w:left w:val="single" w:sz="4" w:space="0" w:color="auto"/>
              <w:bottom w:val="single" w:sz="4" w:space="0" w:color="auto"/>
              <w:right w:val="single" w:sz="4" w:space="0" w:color="auto"/>
            </w:tcBorders>
            <w:vAlign w:val="center"/>
          </w:tcPr>
          <w:p w:rsidR="00894B63" w:rsidRPr="008868A5" w:rsidRDefault="00A45B8C" w:rsidP="008868A5">
            <w:pPr>
              <w:spacing w:line="216" w:lineRule="auto"/>
              <w:ind w:firstLine="0"/>
              <w:jc w:val="right"/>
              <w:rPr>
                <w:sz w:val="27"/>
                <w:szCs w:val="27"/>
              </w:rPr>
            </w:pPr>
            <w:r w:rsidRPr="008868A5">
              <w:rPr>
                <w:sz w:val="27"/>
                <w:szCs w:val="27"/>
              </w:rPr>
              <w:t>3</w:t>
            </w:r>
          </w:p>
        </w:tc>
        <w:tc>
          <w:tcPr>
            <w:tcW w:w="418" w:type="pct"/>
            <w:tcBorders>
              <w:top w:val="single" w:sz="4" w:space="0" w:color="auto"/>
              <w:left w:val="single" w:sz="4" w:space="0" w:color="auto"/>
              <w:bottom w:val="single" w:sz="4" w:space="0" w:color="auto"/>
              <w:right w:val="single" w:sz="4" w:space="0" w:color="auto"/>
            </w:tcBorders>
            <w:vAlign w:val="center"/>
          </w:tcPr>
          <w:p w:rsidR="00894B63" w:rsidRPr="008868A5" w:rsidRDefault="00A45B8C" w:rsidP="008868A5">
            <w:pPr>
              <w:spacing w:line="216" w:lineRule="auto"/>
              <w:ind w:firstLine="0"/>
              <w:jc w:val="right"/>
              <w:rPr>
                <w:sz w:val="27"/>
                <w:szCs w:val="27"/>
              </w:rPr>
            </w:pPr>
            <w:r w:rsidRPr="008868A5">
              <w:rPr>
                <w:sz w:val="27"/>
                <w:szCs w:val="27"/>
              </w:rPr>
              <w:t>3</w:t>
            </w:r>
            <w:r w:rsidR="00753EEA" w:rsidRPr="008868A5">
              <w:rPr>
                <w:sz w:val="27"/>
                <w:szCs w:val="27"/>
              </w:rPr>
              <w:t>,0</w:t>
            </w:r>
          </w:p>
        </w:tc>
        <w:tc>
          <w:tcPr>
            <w:tcW w:w="422" w:type="pct"/>
            <w:tcBorders>
              <w:top w:val="single" w:sz="4" w:space="0" w:color="auto"/>
              <w:left w:val="single" w:sz="4" w:space="0" w:color="auto"/>
              <w:bottom w:val="single" w:sz="4" w:space="0" w:color="auto"/>
              <w:right w:val="single" w:sz="4" w:space="0" w:color="auto"/>
            </w:tcBorders>
            <w:vAlign w:val="center"/>
          </w:tcPr>
          <w:p w:rsidR="00894B63" w:rsidRPr="00D035A7" w:rsidRDefault="00894B63" w:rsidP="008868A5">
            <w:pPr>
              <w:spacing w:line="216" w:lineRule="auto"/>
              <w:ind w:firstLine="0"/>
              <w:jc w:val="right"/>
              <w:rPr>
                <w:lang w:val="en-US"/>
              </w:rPr>
            </w:pPr>
            <w:r w:rsidRPr="00D035A7">
              <w:rPr>
                <w:lang w:val="en-US"/>
              </w:rPr>
              <w:t>2</w:t>
            </w:r>
          </w:p>
        </w:tc>
        <w:tc>
          <w:tcPr>
            <w:tcW w:w="436" w:type="pct"/>
            <w:tcBorders>
              <w:top w:val="single" w:sz="4" w:space="0" w:color="auto"/>
              <w:left w:val="single" w:sz="4" w:space="0" w:color="auto"/>
              <w:bottom w:val="single" w:sz="4" w:space="0" w:color="auto"/>
              <w:right w:val="single" w:sz="4" w:space="0" w:color="auto"/>
            </w:tcBorders>
            <w:vAlign w:val="center"/>
          </w:tcPr>
          <w:p w:rsidR="00894B63" w:rsidRPr="00D035A7" w:rsidRDefault="00D035A7" w:rsidP="008868A5">
            <w:pPr>
              <w:spacing w:line="216" w:lineRule="auto"/>
              <w:ind w:firstLine="0"/>
              <w:jc w:val="right"/>
            </w:pPr>
            <w:r w:rsidRPr="00D035A7">
              <w:t>1,5</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2</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lang w:val="en-US"/>
              </w:rPr>
            </w:pPr>
            <w:r w:rsidRPr="008868A5">
              <w:rPr>
                <w:sz w:val="27"/>
                <w:szCs w:val="27"/>
              </w:rPr>
              <w:t>1</w:t>
            </w:r>
            <w:r w:rsidRPr="008868A5">
              <w:rPr>
                <w:sz w:val="27"/>
                <w:szCs w:val="27"/>
                <w:lang w:val="en-US"/>
              </w:rPr>
              <w:t>,9</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lang w:val="en-US"/>
              </w:rPr>
            </w:pPr>
            <w:r w:rsidRPr="008868A5">
              <w:rPr>
                <w:sz w:val="27"/>
                <w:szCs w:val="27"/>
                <w:lang w:val="en-US"/>
              </w:rPr>
              <w:t>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2,1</w:t>
            </w:r>
          </w:p>
        </w:tc>
      </w:tr>
      <w:tr w:rsidR="00F5106F" w:rsidRPr="006453BE" w:rsidTr="00F74B8B">
        <w:trPr>
          <w:trHeight w:val="175"/>
        </w:trPr>
        <w:tc>
          <w:tcPr>
            <w:tcW w:w="1736" w:type="pct"/>
            <w:tcBorders>
              <w:top w:val="nil"/>
              <w:left w:val="single" w:sz="8" w:space="0" w:color="auto"/>
              <w:bottom w:val="single" w:sz="8" w:space="0" w:color="auto"/>
              <w:right w:val="single" w:sz="4" w:space="0" w:color="auto"/>
            </w:tcBorders>
          </w:tcPr>
          <w:p w:rsidR="00F5106F" w:rsidRPr="008868A5" w:rsidRDefault="00F5106F" w:rsidP="008868A5">
            <w:pPr>
              <w:spacing w:line="216" w:lineRule="auto"/>
              <w:ind w:left="308" w:firstLine="0"/>
              <w:jc w:val="left"/>
              <w:rPr>
                <w:sz w:val="27"/>
                <w:szCs w:val="27"/>
              </w:rPr>
            </w:pPr>
            <w:proofErr w:type="gramStart"/>
            <w:r w:rsidRPr="008868A5">
              <w:rPr>
                <w:sz w:val="27"/>
                <w:szCs w:val="27"/>
              </w:rPr>
              <w:t>комитетом</w:t>
            </w:r>
            <w:proofErr w:type="gramEnd"/>
            <w:r w:rsidRPr="008868A5">
              <w:rPr>
                <w:sz w:val="27"/>
                <w:szCs w:val="27"/>
              </w:rPr>
              <w:t xml:space="preserve"> и Избирательной комиссией</w:t>
            </w:r>
          </w:p>
        </w:tc>
        <w:tc>
          <w:tcPr>
            <w:tcW w:w="345" w:type="pct"/>
            <w:tcBorders>
              <w:top w:val="single" w:sz="4" w:space="0" w:color="auto"/>
              <w:left w:val="single" w:sz="4" w:space="0" w:color="auto"/>
              <w:bottom w:val="single" w:sz="4" w:space="0" w:color="auto"/>
              <w:right w:val="single" w:sz="4" w:space="0" w:color="auto"/>
            </w:tcBorders>
            <w:vAlign w:val="center"/>
          </w:tcPr>
          <w:p w:rsidR="00F5106F" w:rsidRPr="008868A5" w:rsidRDefault="00F5106F" w:rsidP="008868A5">
            <w:pPr>
              <w:spacing w:line="216" w:lineRule="auto"/>
              <w:ind w:firstLine="0"/>
              <w:jc w:val="right"/>
              <w:rPr>
                <w:sz w:val="27"/>
                <w:szCs w:val="27"/>
              </w:rPr>
            </w:pPr>
            <w:r w:rsidRPr="008868A5">
              <w:rPr>
                <w:sz w:val="27"/>
                <w:szCs w:val="27"/>
              </w:rPr>
              <w:t>1</w:t>
            </w:r>
          </w:p>
        </w:tc>
        <w:tc>
          <w:tcPr>
            <w:tcW w:w="418" w:type="pct"/>
            <w:tcBorders>
              <w:top w:val="single" w:sz="4" w:space="0" w:color="auto"/>
              <w:left w:val="single" w:sz="4" w:space="0" w:color="auto"/>
              <w:bottom w:val="single" w:sz="4" w:space="0" w:color="auto"/>
              <w:right w:val="single" w:sz="4" w:space="0" w:color="auto"/>
            </w:tcBorders>
            <w:vAlign w:val="center"/>
          </w:tcPr>
          <w:p w:rsidR="00F5106F" w:rsidRPr="008868A5" w:rsidRDefault="00F5106F" w:rsidP="008868A5">
            <w:pPr>
              <w:spacing w:line="216" w:lineRule="auto"/>
              <w:ind w:firstLine="0"/>
              <w:jc w:val="right"/>
              <w:rPr>
                <w:sz w:val="27"/>
                <w:szCs w:val="27"/>
              </w:rPr>
            </w:pPr>
            <w:r w:rsidRPr="008868A5">
              <w:rPr>
                <w:sz w:val="27"/>
                <w:szCs w:val="27"/>
              </w:rPr>
              <w:t>1</w:t>
            </w:r>
            <w:r w:rsidR="00753EEA" w:rsidRPr="008868A5">
              <w:rPr>
                <w:sz w:val="27"/>
                <w:szCs w:val="27"/>
              </w:rPr>
              <w:t>,0</w:t>
            </w:r>
          </w:p>
        </w:tc>
        <w:tc>
          <w:tcPr>
            <w:tcW w:w="422" w:type="pct"/>
            <w:tcBorders>
              <w:top w:val="single" w:sz="4" w:space="0" w:color="auto"/>
              <w:left w:val="single" w:sz="4" w:space="0" w:color="auto"/>
              <w:bottom w:val="single" w:sz="4" w:space="0" w:color="auto"/>
              <w:right w:val="single" w:sz="4" w:space="0" w:color="auto"/>
            </w:tcBorders>
            <w:vAlign w:val="center"/>
          </w:tcPr>
          <w:p w:rsidR="00F5106F" w:rsidRPr="00D035A7" w:rsidRDefault="00F5106F" w:rsidP="008868A5">
            <w:pPr>
              <w:spacing w:line="216" w:lineRule="auto"/>
              <w:ind w:firstLine="0"/>
              <w:jc w:val="right"/>
              <w:rPr>
                <w:lang w:val="en-US"/>
              </w:rPr>
            </w:pPr>
          </w:p>
        </w:tc>
        <w:tc>
          <w:tcPr>
            <w:tcW w:w="436" w:type="pct"/>
            <w:tcBorders>
              <w:top w:val="single" w:sz="4" w:space="0" w:color="auto"/>
              <w:left w:val="single" w:sz="4" w:space="0" w:color="auto"/>
              <w:bottom w:val="single" w:sz="4" w:space="0" w:color="auto"/>
              <w:right w:val="single" w:sz="4" w:space="0" w:color="auto"/>
            </w:tcBorders>
            <w:vAlign w:val="center"/>
          </w:tcPr>
          <w:p w:rsidR="00F5106F" w:rsidRPr="00D035A7" w:rsidRDefault="00F5106F" w:rsidP="008868A5">
            <w:pPr>
              <w:spacing w:line="216" w:lineRule="auto"/>
              <w:ind w:firstLine="0"/>
              <w:jc w:val="right"/>
              <w:rPr>
                <w:lang w:val="en-US"/>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F5106F" w:rsidRPr="008868A5" w:rsidRDefault="00F5106F" w:rsidP="008868A5">
            <w:pPr>
              <w:spacing w:line="216" w:lineRule="auto"/>
              <w:ind w:firstLine="0"/>
              <w:jc w:val="right"/>
              <w:rPr>
                <w:sz w:val="27"/>
                <w:szCs w:val="27"/>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F5106F" w:rsidRPr="008868A5" w:rsidRDefault="00F5106F" w:rsidP="008868A5">
            <w:pPr>
              <w:spacing w:line="216" w:lineRule="auto"/>
              <w:ind w:firstLine="0"/>
              <w:jc w:val="right"/>
              <w:rPr>
                <w:sz w:val="27"/>
                <w:szCs w:val="27"/>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F5106F" w:rsidRPr="008868A5" w:rsidRDefault="00F5106F" w:rsidP="008868A5">
            <w:pPr>
              <w:spacing w:line="216" w:lineRule="auto"/>
              <w:ind w:firstLine="0"/>
              <w:jc w:val="right"/>
              <w:rPr>
                <w:sz w:val="27"/>
                <w:szCs w:val="27"/>
                <w:lang w:val="en-US"/>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F5106F" w:rsidRPr="008868A5" w:rsidRDefault="00F5106F" w:rsidP="008868A5">
            <w:pPr>
              <w:spacing w:line="216" w:lineRule="auto"/>
              <w:ind w:firstLine="0"/>
              <w:jc w:val="right"/>
              <w:rPr>
                <w:sz w:val="27"/>
                <w:szCs w:val="27"/>
              </w:rPr>
            </w:pPr>
          </w:p>
        </w:tc>
      </w:tr>
      <w:tr w:rsidR="0092389B" w:rsidRPr="006453BE" w:rsidTr="00F74B8B">
        <w:trPr>
          <w:trHeight w:val="175"/>
        </w:trPr>
        <w:tc>
          <w:tcPr>
            <w:tcW w:w="1736" w:type="pct"/>
            <w:tcBorders>
              <w:top w:val="nil"/>
              <w:left w:val="single" w:sz="8" w:space="0" w:color="auto"/>
              <w:bottom w:val="single" w:sz="8" w:space="0" w:color="auto"/>
              <w:right w:val="single" w:sz="4" w:space="0" w:color="auto"/>
            </w:tcBorders>
          </w:tcPr>
          <w:p w:rsidR="00894B63" w:rsidRPr="008868A5" w:rsidRDefault="00894B63" w:rsidP="008868A5">
            <w:pPr>
              <w:spacing w:line="216" w:lineRule="auto"/>
              <w:ind w:left="308" w:right="-61" w:firstLine="0"/>
              <w:jc w:val="left"/>
              <w:rPr>
                <w:sz w:val="27"/>
                <w:szCs w:val="27"/>
              </w:rPr>
            </w:pPr>
            <w:proofErr w:type="gramStart"/>
            <w:r w:rsidRPr="008868A5">
              <w:rPr>
                <w:sz w:val="27"/>
                <w:szCs w:val="27"/>
              </w:rPr>
              <w:t>комитетом</w:t>
            </w:r>
            <w:proofErr w:type="gramEnd"/>
            <w:r w:rsidRPr="008868A5">
              <w:rPr>
                <w:sz w:val="27"/>
                <w:szCs w:val="27"/>
              </w:rPr>
              <w:t xml:space="preserve"> и Уполномоченным по правам человека в Алтайском крае</w:t>
            </w:r>
          </w:p>
        </w:tc>
        <w:tc>
          <w:tcPr>
            <w:tcW w:w="345" w:type="pct"/>
            <w:tcBorders>
              <w:top w:val="single" w:sz="4" w:space="0" w:color="auto"/>
              <w:left w:val="single" w:sz="4" w:space="0" w:color="auto"/>
              <w:bottom w:val="single" w:sz="4" w:space="0" w:color="auto"/>
              <w:right w:val="single" w:sz="4" w:space="0" w:color="auto"/>
            </w:tcBorders>
            <w:vAlign w:val="center"/>
          </w:tcPr>
          <w:p w:rsidR="00894B63" w:rsidRPr="008868A5" w:rsidRDefault="00A45B8C" w:rsidP="008868A5">
            <w:pPr>
              <w:spacing w:line="216" w:lineRule="auto"/>
              <w:ind w:firstLine="0"/>
              <w:jc w:val="right"/>
              <w:rPr>
                <w:sz w:val="27"/>
                <w:szCs w:val="27"/>
              </w:rPr>
            </w:pPr>
            <w:r w:rsidRPr="008868A5">
              <w:rPr>
                <w:sz w:val="27"/>
                <w:szCs w:val="27"/>
              </w:rPr>
              <w:t>-</w:t>
            </w:r>
          </w:p>
        </w:tc>
        <w:tc>
          <w:tcPr>
            <w:tcW w:w="418" w:type="pct"/>
            <w:tcBorders>
              <w:top w:val="single" w:sz="4" w:space="0" w:color="auto"/>
              <w:left w:val="single" w:sz="4" w:space="0" w:color="auto"/>
              <w:bottom w:val="single" w:sz="4" w:space="0" w:color="auto"/>
              <w:right w:val="single" w:sz="4" w:space="0" w:color="auto"/>
            </w:tcBorders>
            <w:vAlign w:val="center"/>
          </w:tcPr>
          <w:p w:rsidR="00894B63" w:rsidRPr="008868A5" w:rsidRDefault="00A45B8C" w:rsidP="008868A5">
            <w:pPr>
              <w:spacing w:line="216" w:lineRule="auto"/>
              <w:ind w:firstLine="0"/>
              <w:jc w:val="right"/>
              <w:rPr>
                <w:sz w:val="27"/>
                <w:szCs w:val="27"/>
              </w:rPr>
            </w:pPr>
            <w:r w:rsidRPr="008868A5">
              <w:rPr>
                <w:sz w:val="27"/>
                <w:szCs w:val="27"/>
              </w:rPr>
              <w:t>-</w:t>
            </w:r>
          </w:p>
        </w:tc>
        <w:tc>
          <w:tcPr>
            <w:tcW w:w="422" w:type="pct"/>
            <w:tcBorders>
              <w:top w:val="single" w:sz="4" w:space="0" w:color="auto"/>
              <w:left w:val="single" w:sz="4" w:space="0" w:color="auto"/>
              <w:bottom w:val="single" w:sz="4" w:space="0" w:color="auto"/>
              <w:right w:val="single" w:sz="4" w:space="0" w:color="auto"/>
            </w:tcBorders>
            <w:vAlign w:val="center"/>
          </w:tcPr>
          <w:p w:rsidR="00894B63" w:rsidRPr="00D035A7" w:rsidRDefault="00894B63" w:rsidP="008868A5">
            <w:pPr>
              <w:spacing w:line="216" w:lineRule="auto"/>
              <w:ind w:firstLine="0"/>
              <w:jc w:val="right"/>
              <w:rPr>
                <w:lang w:val="en-US"/>
              </w:rPr>
            </w:pPr>
            <w:r w:rsidRPr="00D035A7">
              <w:rPr>
                <w:lang w:val="en-US"/>
              </w:rPr>
              <w:t>1</w:t>
            </w:r>
          </w:p>
        </w:tc>
        <w:tc>
          <w:tcPr>
            <w:tcW w:w="436" w:type="pct"/>
            <w:tcBorders>
              <w:top w:val="single" w:sz="4" w:space="0" w:color="auto"/>
              <w:left w:val="single" w:sz="4" w:space="0" w:color="auto"/>
              <w:bottom w:val="single" w:sz="4" w:space="0" w:color="auto"/>
              <w:right w:val="single" w:sz="4" w:space="0" w:color="auto"/>
            </w:tcBorders>
            <w:vAlign w:val="center"/>
          </w:tcPr>
          <w:p w:rsidR="00894B63" w:rsidRPr="00D035A7" w:rsidRDefault="00894B63" w:rsidP="008868A5">
            <w:pPr>
              <w:spacing w:line="216" w:lineRule="auto"/>
              <w:ind w:firstLine="0"/>
              <w:jc w:val="right"/>
              <w:rPr>
                <w:lang w:val="en-US"/>
              </w:rPr>
            </w:pPr>
            <w:r w:rsidRPr="00D035A7">
              <w:rPr>
                <w:lang w:val="en-US"/>
              </w:rPr>
              <w:t>&gt;1</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1</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lang w:val="en-US"/>
              </w:rPr>
            </w:pPr>
            <w:r w:rsidRPr="008868A5">
              <w:rPr>
                <w:sz w:val="27"/>
                <w:szCs w:val="27"/>
                <w:lang w:val="en-US"/>
              </w:rPr>
              <w:t>0,9</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1,0</w:t>
            </w:r>
          </w:p>
        </w:tc>
      </w:tr>
      <w:tr w:rsidR="0092389B" w:rsidRPr="006453BE" w:rsidTr="00F74B8B">
        <w:trPr>
          <w:trHeight w:val="65"/>
        </w:trPr>
        <w:tc>
          <w:tcPr>
            <w:tcW w:w="1736" w:type="pct"/>
            <w:tcBorders>
              <w:top w:val="nil"/>
              <w:left w:val="single" w:sz="8" w:space="0" w:color="000000"/>
              <w:bottom w:val="nil"/>
              <w:right w:val="single" w:sz="4" w:space="0" w:color="auto"/>
            </w:tcBorders>
          </w:tcPr>
          <w:p w:rsidR="00F5106F" w:rsidRPr="008868A5" w:rsidRDefault="008868A5" w:rsidP="008868A5">
            <w:pPr>
              <w:spacing w:line="216" w:lineRule="auto"/>
              <w:ind w:left="308" w:firstLine="0"/>
              <w:jc w:val="left"/>
              <w:rPr>
                <w:sz w:val="27"/>
                <w:szCs w:val="27"/>
              </w:rPr>
            </w:pPr>
            <w:r w:rsidRPr="008868A5">
              <w:rPr>
                <w:noProof/>
                <w:sz w:val="27"/>
                <w:szCs w:val="27"/>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196850</wp:posOffset>
                      </wp:positionV>
                      <wp:extent cx="2171700" cy="9525"/>
                      <wp:effectExtent l="0" t="0" r="19050" b="28575"/>
                      <wp:wrapNone/>
                      <wp:docPr id="8" name="Прямая соединительная линия 8"/>
                      <wp:cNvGraphicFramePr/>
                      <a:graphic xmlns:a="http://schemas.openxmlformats.org/drawingml/2006/main">
                        <a:graphicData uri="http://schemas.microsoft.com/office/word/2010/wordprocessingShape">
                          <wps:wsp>
                            <wps:cNvCnPr/>
                            <wps:spPr>
                              <a:xfrm flipH="1">
                                <a:off x="0" y="0"/>
                                <a:ext cx="2171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BD56A7" id="Прямая соединительная линия 8"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4.8pt,15.5pt" to="166.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4Ms7wEAAOYDAAAOAAAAZHJzL2Uyb0RvYy54bWysU0uO1DAQ3SNxB8t7OklLwwxRp2cxI2CB&#10;oMXnAB7H7lj4J9t00jtgjdRH4AosQBppgDMkN6LspAPiIyHExiq76r2qV1VenXdKoh1zXhhd4WKR&#10;Y8Q0NbXQ2wq/eH7/zhlGPhBdE2k0q/CeeXy+vn1r1dqSLU1jZM0cAhLty9ZWuAnBllnmacMU8Qtj&#10;mQYnN06RAFe3zWpHWmBXMlvm+d2sNa62zlDmPbxejk68TvycMxqecO5ZQLLCUFtIp0vnVTyz9YqU&#10;W0dsI+hUBvmHKhQRGpLOVJckEPTKiV+olKDOeMPDghqVGc4FZUkDqCnyn9Q8a4hlSQs0x9u5Tf7/&#10;0dLHu41Doq4wDEoTBSPq3w+vh0P/uf8wHNDwpv/af+o/9tf9l/56eAv2zfAO7Ojsb6bnAzqLnWyt&#10;L4HwQm/cdPN242JbOu4U4lLYh7AkqVEgHXVpDvt5DqwLiMLjsjgtTnMYFwXfvZPlSSTPRpbIZp0P&#10;D5hRKBoVlkLHLpGS7B75MIYeQwAXqxrrSFbYSxaDpX7KOCiHfGNFaefYhXRoR2Bb6pfFlDZFRggX&#10;Us6gPKX8I2iKjTCW9vBvgXN0ymh0mIFKaON+lzV0x1L5GH9UPWqNsq9MvU9TSe2AZUoNnRY/buuP&#10;9wT//j3X3wAAAP//AwBQSwMEFAAGAAgAAAAhAJf9uQ7cAAAACAEAAA8AAABkcnMvZG93bnJldi54&#10;bWxMj8FOwzAQRO9I/IO1SNxauwkJNMSpSiXEmZZLb068TSLidYjdNvw9ywluO5rR7JtyM7tBXHAK&#10;vScNq6UCgdR421Or4ePwungCEaIhawZPqOEbA2yq25vSFNZf6R0v+9gKLqFQGA1djGMhZWg6dCYs&#10;/YjE3slPzkSWUyvtZK5c7gaZKJVLZ3riD50Zcddh87k/Ow2HN6fmOvY7pK9HtT2+ZDkdM63v7+bt&#10;M4iIc/wLwy8+o0PFTLU/kw1i0LBY55zUkK54EvtpmjyAqPlIMpBVKf8PqH4AAAD//wMAUEsBAi0A&#10;FAAGAAgAAAAhALaDOJL+AAAA4QEAABMAAAAAAAAAAAAAAAAAAAAAAFtDb250ZW50X1R5cGVzXS54&#10;bWxQSwECLQAUAAYACAAAACEAOP0h/9YAAACUAQAACwAAAAAAAAAAAAAAAAAvAQAAX3JlbHMvLnJl&#10;bHNQSwECLQAUAAYACAAAACEAGw+DLO8BAADmAwAADgAAAAAAAAAAAAAAAAAuAgAAZHJzL2Uyb0Rv&#10;Yy54bWxQSwECLQAUAAYACAAAACEAl/25DtwAAAAIAQAADwAAAAAAAAAAAAAAAABJBAAAZHJzL2Rv&#10;d25yZXYueG1sUEsFBgAAAAAEAAQA8wAAAFIFAAAAAA==&#10;" strokecolor="black [3200]" strokeweight=".5pt">
                      <v:stroke joinstyle="miter"/>
                    </v:line>
                  </w:pict>
                </mc:Fallback>
              </mc:AlternateContent>
            </w:r>
            <w:proofErr w:type="gramStart"/>
            <w:r w:rsidR="00894B63" w:rsidRPr="008868A5">
              <w:rPr>
                <w:sz w:val="27"/>
                <w:szCs w:val="27"/>
              </w:rPr>
              <w:t>фракциями</w:t>
            </w:r>
            <w:proofErr w:type="gramEnd"/>
            <w:r w:rsidR="00894B63" w:rsidRPr="008868A5">
              <w:rPr>
                <w:sz w:val="27"/>
                <w:szCs w:val="27"/>
              </w:rPr>
              <w:t xml:space="preserve"> совместно</w:t>
            </w:r>
          </w:p>
        </w:tc>
        <w:tc>
          <w:tcPr>
            <w:tcW w:w="345" w:type="pct"/>
            <w:tcBorders>
              <w:top w:val="single" w:sz="4" w:space="0" w:color="auto"/>
              <w:left w:val="single" w:sz="4" w:space="0" w:color="auto"/>
              <w:bottom w:val="single" w:sz="4" w:space="0" w:color="auto"/>
              <w:right w:val="single" w:sz="4" w:space="0" w:color="auto"/>
            </w:tcBorders>
            <w:vAlign w:val="center"/>
          </w:tcPr>
          <w:p w:rsidR="00894B63" w:rsidRPr="008868A5" w:rsidRDefault="007546BB" w:rsidP="008868A5">
            <w:pPr>
              <w:spacing w:line="216" w:lineRule="auto"/>
              <w:ind w:firstLine="0"/>
              <w:jc w:val="right"/>
              <w:rPr>
                <w:sz w:val="27"/>
                <w:szCs w:val="27"/>
              </w:rPr>
            </w:pPr>
            <w:r w:rsidRPr="008868A5">
              <w:rPr>
                <w:sz w:val="27"/>
                <w:szCs w:val="27"/>
              </w:rPr>
              <w:t>1</w:t>
            </w:r>
          </w:p>
        </w:tc>
        <w:tc>
          <w:tcPr>
            <w:tcW w:w="418" w:type="pct"/>
            <w:tcBorders>
              <w:top w:val="single" w:sz="4" w:space="0" w:color="auto"/>
              <w:left w:val="single" w:sz="4" w:space="0" w:color="auto"/>
              <w:bottom w:val="single" w:sz="4" w:space="0" w:color="auto"/>
              <w:right w:val="single" w:sz="4" w:space="0" w:color="auto"/>
            </w:tcBorders>
            <w:vAlign w:val="center"/>
          </w:tcPr>
          <w:p w:rsidR="00894B63" w:rsidRPr="008868A5" w:rsidRDefault="007546BB" w:rsidP="008868A5">
            <w:pPr>
              <w:spacing w:line="216" w:lineRule="auto"/>
              <w:ind w:firstLine="0"/>
              <w:jc w:val="right"/>
              <w:rPr>
                <w:sz w:val="27"/>
                <w:szCs w:val="27"/>
              </w:rPr>
            </w:pPr>
            <w:r w:rsidRPr="008868A5">
              <w:rPr>
                <w:sz w:val="27"/>
                <w:szCs w:val="27"/>
              </w:rPr>
              <w:t>1</w:t>
            </w:r>
            <w:r w:rsidR="00753EEA" w:rsidRPr="008868A5">
              <w:rPr>
                <w:sz w:val="27"/>
                <w:szCs w:val="27"/>
              </w:rPr>
              <w:t>,0</w:t>
            </w:r>
          </w:p>
        </w:tc>
        <w:tc>
          <w:tcPr>
            <w:tcW w:w="422" w:type="pct"/>
            <w:tcBorders>
              <w:top w:val="single" w:sz="4" w:space="0" w:color="auto"/>
              <w:left w:val="single" w:sz="4" w:space="0" w:color="auto"/>
              <w:bottom w:val="single" w:sz="4" w:space="0" w:color="auto"/>
              <w:right w:val="single" w:sz="4" w:space="0" w:color="auto"/>
            </w:tcBorders>
            <w:vAlign w:val="center"/>
          </w:tcPr>
          <w:p w:rsidR="00894B63" w:rsidRPr="00D035A7" w:rsidRDefault="00894B63" w:rsidP="008868A5">
            <w:pPr>
              <w:spacing w:line="216" w:lineRule="auto"/>
              <w:ind w:firstLine="0"/>
              <w:jc w:val="right"/>
            </w:pPr>
            <w:r w:rsidRPr="00D035A7">
              <w:t>-</w:t>
            </w:r>
          </w:p>
        </w:tc>
        <w:tc>
          <w:tcPr>
            <w:tcW w:w="436" w:type="pct"/>
            <w:tcBorders>
              <w:top w:val="single" w:sz="4" w:space="0" w:color="auto"/>
              <w:left w:val="single" w:sz="4" w:space="0" w:color="auto"/>
              <w:bottom w:val="single" w:sz="4" w:space="0" w:color="auto"/>
              <w:right w:val="single" w:sz="4" w:space="0" w:color="auto"/>
            </w:tcBorders>
            <w:vAlign w:val="center"/>
          </w:tcPr>
          <w:p w:rsidR="00894B63" w:rsidRPr="00D035A7" w:rsidRDefault="00894B63" w:rsidP="008868A5">
            <w:pPr>
              <w:spacing w:line="216" w:lineRule="auto"/>
              <w:ind w:firstLine="0"/>
              <w:jc w:val="right"/>
            </w:pPr>
            <w:r w:rsidRPr="00D035A7">
              <w:t>-</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rPr>
              <w:t>-</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lang w:val="en-US"/>
              </w:rPr>
            </w:pPr>
            <w:r w:rsidRPr="008868A5">
              <w:rPr>
                <w:sz w:val="27"/>
                <w:szCs w:val="27"/>
                <w:lang w:val="en-US"/>
              </w:rPr>
              <w:t>-</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894B63" w:rsidRPr="008868A5" w:rsidRDefault="00894B63" w:rsidP="008868A5">
            <w:pPr>
              <w:spacing w:line="216" w:lineRule="auto"/>
              <w:ind w:firstLine="0"/>
              <w:jc w:val="right"/>
              <w:rPr>
                <w:sz w:val="27"/>
                <w:szCs w:val="27"/>
              </w:rPr>
            </w:pPr>
            <w:r w:rsidRPr="008868A5">
              <w:rPr>
                <w:sz w:val="27"/>
                <w:szCs w:val="27"/>
                <w:lang w:val="en-US"/>
              </w:rPr>
              <w:t>-</w:t>
            </w:r>
          </w:p>
        </w:tc>
      </w:tr>
    </w:tbl>
    <w:p w:rsidR="008868A5" w:rsidRDefault="008868A5" w:rsidP="008266C8">
      <w:pPr>
        <w:pStyle w:val="2"/>
        <w:spacing w:line="240" w:lineRule="auto"/>
      </w:pPr>
    </w:p>
    <w:p w:rsidR="00E958D8" w:rsidRPr="001F1875" w:rsidRDefault="00E958D8" w:rsidP="008266C8">
      <w:pPr>
        <w:pStyle w:val="2"/>
        <w:spacing w:line="240" w:lineRule="auto"/>
        <w:rPr>
          <w:b w:val="0"/>
        </w:rPr>
      </w:pPr>
      <w:bookmarkStart w:id="6" w:name="_Toc480211038"/>
      <w:r w:rsidRPr="001F1875">
        <w:rPr>
          <w:b w:val="0"/>
        </w:rPr>
        <w:lastRenderedPageBreak/>
        <w:t>1.2. Основные направления совершенствования законодательства Алтайского края</w:t>
      </w:r>
      <w:bookmarkEnd w:id="6"/>
      <w:r w:rsidRPr="001F1875">
        <w:rPr>
          <w:b w:val="0"/>
        </w:rPr>
        <w:t xml:space="preserve"> </w:t>
      </w:r>
    </w:p>
    <w:p w:rsidR="00E958D8" w:rsidRPr="001F1875" w:rsidRDefault="00E958D8" w:rsidP="008266C8"/>
    <w:p w:rsidR="00F8346B" w:rsidRPr="001F1875" w:rsidRDefault="009C3FE1" w:rsidP="008266C8">
      <w:pPr>
        <w:pStyle w:val="2"/>
        <w:spacing w:line="240" w:lineRule="auto"/>
        <w:rPr>
          <w:b w:val="0"/>
        </w:rPr>
      </w:pPr>
      <w:bookmarkStart w:id="7" w:name="_Toc480211039"/>
      <w:r w:rsidRPr="001F1875">
        <w:rPr>
          <w:b w:val="0"/>
        </w:rPr>
        <w:t>1.2.1. Совершенствование законодательства об организации деятельности органов государственной власти Алтайского края</w:t>
      </w:r>
      <w:bookmarkEnd w:id="7"/>
    </w:p>
    <w:p w:rsidR="005B7893" w:rsidRPr="001F1875" w:rsidRDefault="005B7893" w:rsidP="004A2BE0"/>
    <w:p w:rsidR="005B7893" w:rsidRDefault="005B7893" w:rsidP="0082564D">
      <w:pPr>
        <w:spacing w:line="252" w:lineRule="auto"/>
        <w:rPr>
          <w:rStyle w:val="afd"/>
          <w:b w:val="0"/>
        </w:rPr>
      </w:pPr>
      <w:r w:rsidRPr="001F1875">
        <w:t xml:space="preserve">Закон Алтайского края от 4 мая 2016 года </w:t>
      </w:r>
      <w:r w:rsidR="001F6C96" w:rsidRPr="001F1875">
        <w:t xml:space="preserve">№ </w:t>
      </w:r>
      <w:r w:rsidRPr="001F1875">
        <w:t>30-ЗС «О парламентском контроле в Алтайском крае»</w:t>
      </w:r>
      <w:r w:rsidR="005E653C">
        <w:rPr>
          <w:b/>
        </w:rPr>
        <w:t xml:space="preserve"> </w:t>
      </w:r>
      <w:r w:rsidR="005E653C" w:rsidRPr="005E653C">
        <w:t>п</w:t>
      </w:r>
      <w:r>
        <w:t xml:space="preserve">ринят в </w:t>
      </w:r>
      <w:r w:rsidRPr="00DD58F5">
        <w:t>целях совершенствования института парламентского контроля в Алтайском крае и повышени</w:t>
      </w:r>
      <w:r w:rsidR="0071611B">
        <w:t>я</w:t>
      </w:r>
      <w:r w:rsidRPr="00DD58F5">
        <w:t xml:space="preserve"> статуса Алтайского кр</w:t>
      </w:r>
      <w:r w:rsidR="0071611B">
        <w:t xml:space="preserve">аевого Законодательного Собрания. </w:t>
      </w:r>
      <w:r w:rsidRPr="00DD58F5">
        <w:t xml:space="preserve">Законом устанавливаются и систематизируются правовые нормы, регламентирующие понятие, цели, принципы парламентского контроля, </w:t>
      </w:r>
      <w:r w:rsidRPr="0071611B">
        <w:rPr>
          <w:rStyle w:val="afd"/>
          <w:b w:val="0"/>
        </w:rPr>
        <w:t>доступность информации о парламентском контроле, пределы осуществления парламентского контроля; определяются субъекты и формы парламентского контроля в Алтайском крае, порядок организационного, правового и методического обеспечения парламентского контроля.</w:t>
      </w:r>
      <w:r w:rsidR="00AE4275">
        <w:rPr>
          <w:rStyle w:val="afd"/>
          <w:b w:val="0"/>
        </w:rPr>
        <w:t xml:space="preserve"> Характерно, что </w:t>
      </w:r>
      <w:r w:rsidR="00437B63">
        <w:rPr>
          <w:rStyle w:val="afd"/>
          <w:b w:val="0"/>
        </w:rPr>
        <w:t xml:space="preserve">законопроект был внесен всеми постоянными депутатскими объединениями - фракциями Алтайского краевого Законодательного Собрания. </w:t>
      </w:r>
    </w:p>
    <w:p w:rsidR="00601960" w:rsidRPr="00721FCA" w:rsidRDefault="00601960" w:rsidP="0082564D">
      <w:pPr>
        <w:spacing w:line="252" w:lineRule="auto"/>
        <w:rPr>
          <w:rStyle w:val="afd"/>
          <w:b w:val="0"/>
        </w:rPr>
      </w:pPr>
      <w:r w:rsidRPr="00721FCA">
        <w:rPr>
          <w:rStyle w:val="afd"/>
          <w:b w:val="0"/>
        </w:rPr>
        <w:t>Законом определены</w:t>
      </w:r>
      <w:r w:rsidR="00EE4D05" w:rsidRPr="00721FCA">
        <w:rPr>
          <w:rStyle w:val="afd"/>
          <w:b w:val="0"/>
        </w:rPr>
        <w:t xml:space="preserve"> такие</w:t>
      </w:r>
      <w:r w:rsidR="00AE4275" w:rsidRPr="00721FCA">
        <w:rPr>
          <w:rStyle w:val="afd"/>
          <w:b w:val="0"/>
        </w:rPr>
        <w:t xml:space="preserve"> формы парламентского контроля</w:t>
      </w:r>
      <w:r w:rsidR="00EE4D05" w:rsidRPr="00721FCA">
        <w:rPr>
          <w:rStyle w:val="afd"/>
          <w:b w:val="0"/>
        </w:rPr>
        <w:t xml:space="preserve"> как</w:t>
      </w:r>
      <w:r w:rsidRPr="00721FCA">
        <w:rPr>
          <w:rStyle w:val="afd"/>
          <w:b w:val="0"/>
        </w:rPr>
        <w:t>:</w:t>
      </w:r>
    </w:p>
    <w:p w:rsidR="00601960" w:rsidRPr="00721FCA" w:rsidRDefault="00EE4D05" w:rsidP="0082564D">
      <w:pPr>
        <w:pStyle w:val="af7"/>
        <w:spacing w:line="252" w:lineRule="auto"/>
        <w:ind w:left="0"/>
        <w:jc w:val="both"/>
        <w:rPr>
          <w:rFonts w:eastAsiaTheme="minorHAnsi"/>
          <w:sz w:val="28"/>
          <w:szCs w:val="28"/>
        </w:rPr>
      </w:pPr>
      <w:proofErr w:type="gramStart"/>
      <w:r w:rsidRPr="00721FCA">
        <w:rPr>
          <w:rFonts w:eastAsiaTheme="minorHAnsi"/>
          <w:sz w:val="28"/>
          <w:szCs w:val="28"/>
        </w:rPr>
        <w:t>проведение</w:t>
      </w:r>
      <w:proofErr w:type="gramEnd"/>
      <w:r w:rsidRPr="00721FCA">
        <w:rPr>
          <w:rFonts w:eastAsiaTheme="minorHAnsi"/>
          <w:sz w:val="28"/>
          <w:szCs w:val="28"/>
        </w:rPr>
        <w:t xml:space="preserve"> мероприятия</w:t>
      </w:r>
      <w:r w:rsidR="00601960" w:rsidRPr="00721FCA">
        <w:rPr>
          <w:rFonts w:eastAsiaTheme="minorHAnsi"/>
          <w:sz w:val="28"/>
          <w:szCs w:val="28"/>
        </w:rPr>
        <w:t xml:space="preserve"> по осуществлению парламентского контроля в сфере бюджетных правоотношений</w:t>
      </w:r>
      <w:r w:rsidRPr="00721FCA">
        <w:rPr>
          <w:rFonts w:eastAsiaTheme="minorHAnsi"/>
          <w:sz w:val="28"/>
          <w:szCs w:val="28"/>
        </w:rPr>
        <w:t>;</w:t>
      </w:r>
    </w:p>
    <w:p w:rsidR="00601960" w:rsidRPr="00721FCA" w:rsidRDefault="00601960" w:rsidP="0082564D">
      <w:pPr>
        <w:pStyle w:val="af7"/>
        <w:spacing w:line="252" w:lineRule="auto"/>
        <w:ind w:left="0"/>
        <w:jc w:val="both"/>
        <w:rPr>
          <w:rFonts w:eastAsiaTheme="minorHAnsi"/>
          <w:sz w:val="28"/>
          <w:szCs w:val="28"/>
        </w:rPr>
      </w:pPr>
      <w:proofErr w:type="gramStart"/>
      <w:r w:rsidRPr="00721FCA">
        <w:rPr>
          <w:rFonts w:eastAsiaTheme="minorHAnsi"/>
          <w:sz w:val="28"/>
          <w:szCs w:val="28"/>
        </w:rPr>
        <w:t>заслушивание</w:t>
      </w:r>
      <w:proofErr w:type="gramEnd"/>
      <w:r w:rsidRPr="00721FCA">
        <w:rPr>
          <w:rFonts w:eastAsiaTheme="minorHAnsi"/>
          <w:sz w:val="28"/>
          <w:szCs w:val="28"/>
        </w:rPr>
        <w:t xml:space="preserve"> ежегодного отчета Губернатора Алтайского края о деятельност</w:t>
      </w:r>
      <w:r w:rsidR="00EE4D05" w:rsidRPr="00721FCA">
        <w:rPr>
          <w:rFonts w:eastAsiaTheme="minorHAnsi"/>
          <w:sz w:val="28"/>
          <w:szCs w:val="28"/>
        </w:rPr>
        <w:t>и Правительства Алтайского края;</w:t>
      </w:r>
    </w:p>
    <w:p w:rsidR="00601960" w:rsidRPr="00721FCA" w:rsidRDefault="00601960" w:rsidP="0082564D">
      <w:pPr>
        <w:pStyle w:val="af7"/>
        <w:spacing w:line="252" w:lineRule="auto"/>
        <w:ind w:left="0"/>
        <w:jc w:val="both"/>
        <w:rPr>
          <w:rFonts w:eastAsiaTheme="minorHAnsi"/>
          <w:sz w:val="28"/>
          <w:szCs w:val="28"/>
        </w:rPr>
      </w:pPr>
      <w:proofErr w:type="gramStart"/>
      <w:r w:rsidRPr="00721FCA">
        <w:rPr>
          <w:rFonts w:eastAsiaTheme="minorHAnsi"/>
          <w:sz w:val="28"/>
          <w:szCs w:val="28"/>
        </w:rPr>
        <w:t>заслушивание</w:t>
      </w:r>
      <w:proofErr w:type="gramEnd"/>
      <w:r w:rsidRPr="00721FCA">
        <w:rPr>
          <w:rFonts w:eastAsiaTheme="minorHAnsi"/>
          <w:sz w:val="28"/>
          <w:szCs w:val="28"/>
        </w:rPr>
        <w:t xml:space="preserve"> ежегодного отчета Счетной палаты Алтайского края;</w:t>
      </w:r>
    </w:p>
    <w:p w:rsidR="00601960" w:rsidRPr="00721FCA" w:rsidRDefault="00601960" w:rsidP="0082564D">
      <w:pPr>
        <w:pStyle w:val="af7"/>
        <w:spacing w:line="252" w:lineRule="auto"/>
        <w:ind w:left="0"/>
        <w:jc w:val="both"/>
        <w:rPr>
          <w:rFonts w:eastAsiaTheme="minorHAnsi"/>
          <w:sz w:val="28"/>
          <w:szCs w:val="28"/>
        </w:rPr>
      </w:pPr>
      <w:proofErr w:type="gramStart"/>
      <w:r w:rsidRPr="00721FCA">
        <w:rPr>
          <w:rFonts w:eastAsiaTheme="minorHAnsi"/>
          <w:sz w:val="28"/>
          <w:szCs w:val="28"/>
        </w:rPr>
        <w:t>заслушивание</w:t>
      </w:r>
      <w:proofErr w:type="gramEnd"/>
      <w:r w:rsidRPr="00721FCA">
        <w:rPr>
          <w:rFonts w:eastAsiaTheme="minorHAnsi"/>
          <w:sz w:val="28"/>
          <w:szCs w:val="28"/>
        </w:rPr>
        <w:t xml:space="preserve"> ежегодного доклада Уполномоченного по правам человека в Алтайском крае;</w:t>
      </w:r>
    </w:p>
    <w:p w:rsidR="00601960" w:rsidRPr="00721FCA" w:rsidRDefault="00601960" w:rsidP="0082564D">
      <w:pPr>
        <w:pStyle w:val="af7"/>
        <w:spacing w:line="252" w:lineRule="auto"/>
        <w:ind w:left="0"/>
        <w:jc w:val="both"/>
        <w:rPr>
          <w:rFonts w:eastAsiaTheme="minorHAnsi"/>
          <w:sz w:val="28"/>
          <w:szCs w:val="28"/>
        </w:rPr>
      </w:pPr>
      <w:proofErr w:type="gramStart"/>
      <w:r w:rsidRPr="00721FCA">
        <w:rPr>
          <w:rFonts w:eastAsiaTheme="minorHAnsi"/>
          <w:sz w:val="28"/>
          <w:szCs w:val="28"/>
        </w:rPr>
        <w:t>заслушивание</w:t>
      </w:r>
      <w:proofErr w:type="gramEnd"/>
      <w:r w:rsidRPr="00721FCA">
        <w:rPr>
          <w:rFonts w:eastAsiaTheme="minorHAnsi"/>
          <w:sz w:val="28"/>
          <w:szCs w:val="28"/>
        </w:rPr>
        <w:t xml:space="preserve"> ежегодного доклада Уполномоченного по защите прав предпринимателей в Алтайском крае;</w:t>
      </w:r>
    </w:p>
    <w:p w:rsidR="00601960" w:rsidRPr="00721FCA" w:rsidRDefault="00601960" w:rsidP="0082564D">
      <w:pPr>
        <w:pStyle w:val="af7"/>
        <w:spacing w:line="252" w:lineRule="auto"/>
        <w:ind w:left="0"/>
        <w:jc w:val="both"/>
        <w:rPr>
          <w:rFonts w:eastAsiaTheme="minorHAnsi"/>
          <w:sz w:val="28"/>
          <w:szCs w:val="28"/>
        </w:rPr>
      </w:pPr>
      <w:proofErr w:type="gramStart"/>
      <w:r w:rsidRPr="00721FCA">
        <w:rPr>
          <w:rFonts w:eastAsiaTheme="minorHAnsi"/>
          <w:sz w:val="28"/>
          <w:szCs w:val="28"/>
        </w:rPr>
        <w:t>рассмотрение</w:t>
      </w:r>
      <w:proofErr w:type="gramEnd"/>
      <w:r w:rsidRPr="00721FCA">
        <w:rPr>
          <w:rFonts w:eastAsiaTheme="minorHAnsi"/>
          <w:sz w:val="28"/>
          <w:szCs w:val="28"/>
        </w:rPr>
        <w:t xml:space="preserve"> вопросов о ходе выполнения законов и иных правовых актов, принятых Алтайским краевым Законодательным Собранием;</w:t>
      </w:r>
    </w:p>
    <w:p w:rsidR="00601960" w:rsidRPr="00721FCA" w:rsidRDefault="00601960" w:rsidP="0082564D">
      <w:pPr>
        <w:pStyle w:val="af7"/>
        <w:spacing w:line="252" w:lineRule="auto"/>
        <w:ind w:left="0"/>
        <w:jc w:val="both"/>
        <w:rPr>
          <w:rFonts w:eastAsiaTheme="minorHAnsi"/>
          <w:sz w:val="28"/>
          <w:szCs w:val="28"/>
        </w:rPr>
      </w:pPr>
      <w:proofErr w:type="gramStart"/>
      <w:r w:rsidRPr="00721FCA">
        <w:rPr>
          <w:rFonts w:eastAsiaTheme="minorHAnsi"/>
          <w:sz w:val="28"/>
          <w:szCs w:val="28"/>
        </w:rPr>
        <w:t>направление</w:t>
      </w:r>
      <w:proofErr w:type="gramEnd"/>
      <w:r w:rsidRPr="00721FCA">
        <w:rPr>
          <w:rFonts w:eastAsiaTheme="minorHAnsi"/>
          <w:sz w:val="28"/>
          <w:szCs w:val="28"/>
        </w:rPr>
        <w:t xml:space="preserve"> Законодательным Собранием депутатских запросов;</w:t>
      </w:r>
    </w:p>
    <w:p w:rsidR="00601960" w:rsidRPr="00721FCA" w:rsidRDefault="00601960" w:rsidP="0082564D">
      <w:pPr>
        <w:pStyle w:val="af7"/>
        <w:spacing w:line="252" w:lineRule="auto"/>
        <w:ind w:left="0"/>
        <w:jc w:val="both"/>
        <w:rPr>
          <w:rFonts w:eastAsiaTheme="minorHAnsi"/>
          <w:sz w:val="28"/>
          <w:szCs w:val="28"/>
        </w:rPr>
      </w:pPr>
      <w:proofErr w:type="gramStart"/>
      <w:r w:rsidRPr="00721FCA">
        <w:rPr>
          <w:rFonts w:eastAsiaTheme="minorHAnsi"/>
          <w:sz w:val="28"/>
          <w:szCs w:val="28"/>
        </w:rPr>
        <w:t>направление</w:t>
      </w:r>
      <w:proofErr w:type="gramEnd"/>
      <w:r w:rsidRPr="00721FCA">
        <w:rPr>
          <w:rFonts w:eastAsiaTheme="minorHAnsi"/>
          <w:sz w:val="28"/>
          <w:szCs w:val="28"/>
        </w:rPr>
        <w:t xml:space="preserve"> обращений депутатов Алтайского краевого Законодательного Собрания;</w:t>
      </w:r>
    </w:p>
    <w:p w:rsidR="00601960" w:rsidRPr="00721FCA" w:rsidRDefault="00601960" w:rsidP="0082564D">
      <w:pPr>
        <w:pStyle w:val="af7"/>
        <w:spacing w:line="252" w:lineRule="auto"/>
        <w:ind w:left="0"/>
        <w:jc w:val="both"/>
        <w:rPr>
          <w:rFonts w:eastAsiaTheme="minorHAnsi"/>
          <w:sz w:val="28"/>
          <w:szCs w:val="28"/>
        </w:rPr>
      </w:pPr>
      <w:proofErr w:type="gramStart"/>
      <w:r w:rsidRPr="00721FCA">
        <w:rPr>
          <w:rFonts w:eastAsiaTheme="minorHAnsi"/>
          <w:sz w:val="28"/>
          <w:szCs w:val="28"/>
        </w:rPr>
        <w:t>заслушивание</w:t>
      </w:r>
      <w:proofErr w:type="gramEnd"/>
      <w:r w:rsidRPr="00721FCA">
        <w:rPr>
          <w:rFonts w:eastAsiaTheme="minorHAnsi"/>
          <w:sz w:val="28"/>
          <w:szCs w:val="28"/>
        </w:rPr>
        <w:t xml:space="preserve"> на сессиях Алтайского краевого Законодательного Собрания ответов на обращения, запросы депутатов Алтайского краевого Законодательного Собрания к Правительству Алтайского края, </w:t>
      </w:r>
      <w:r w:rsidR="00EE4D05" w:rsidRPr="00721FCA">
        <w:rPr>
          <w:rFonts w:eastAsiaTheme="minorHAnsi"/>
          <w:sz w:val="28"/>
          <w:szCs w:val="28"/>
        </w:rPr>
        <w:t xml:space="preserve">или </w:t>
      </w:r>
      <w:r w:rsidRPr="00721FCA">
        <w:rPr>
          <w:rFonts w:eastAsiaTheme="minorHAnsi"/>
          <w:sz w:val="28"/>
          <w:szCs w:val="28"/>
        </w:rPr>
        <w:t>руководителям и должностным лицам, приглашение указанных должностных лиц на сессии Законодательного Собрания для ответов на вопросы депутатов;</w:t>
      </w:r>
    </w:p>
    <w:p w:rsidR="00601960" w:rsidRPr="00721FCA" w:rsidRDefault="00601960" w:rsidP="0082564D">
      <w:pPr>
        <w:pStyle w:val="af7"/>
        <w:spacing w:line="252" w:lineRule="auto"/>
        <w:ind w:left="0"/>
        <w:jc w:val="both"/>
        <w:rPr>
          <w:rFonts w:eastAsiaTheme="minorHAnsi"/>
          <w:sz w:val="28"/>
          <w:szCs w:val="28"/>
        </w:rPr>
      </w:pPr>
      <w:proofErr w:type="gramStart"/>
      <w:r w:rsidRPr="00721FCA">
        <w:rPr>
          <w:rFonts w:eastAsiaTheme="minorHAnsi"/>
          <w:sz w:val="28"/>
          <w:szCs w:val="28"/>
        </w:rPr>
        <w:t>заслушивание</w:t>
      </w:r>
      <w:proofErr w:type="gramEnd"/>
      <w:r w:rsidRPr="00721FCA">
        <w:rPr>
          <w:rFonts w:eastAsiaTheme="minorHAnsi"/>
          <w:sz w:val="28"/>
          <w:szCs w:val="28"/>
        </w:rPr>
        <w:t xml:space="preserve"> в целях получения информации по вопросам, носящим чрезвычайный характер, Губернатора Алтайского края, заместителей председателя Правительства Алтайского края, председателя Избирательной комиссии Алтайского края, иных должностных лиц;</w:t>
      </w:r>
    </w:p>
    <w:p w:rsidR="00601960" w:rsidRPr="00721FCA" w:rsidRDefault="00601960" w:rsidP="0082564D">
      <w:pPr>
        <w:pStyle w:val="af7"/>
        <w:spacing w:line="252" w:lineRule="auto"/>
        <w:ind w:left="0"/>
        <w:jc w:val="both"/>
        <w:rPr>
          <w:rFonts w:eastAsiaTheme="minorHAnsi"/>
          <w:sz w:val="28"/>
          <w:szCs w:val="28"/>
        </w:rPr>
      </w:pPr>
      <w:proofErr w:type="gramStart"/>
      <w:r w:rsidRPr="00721FCA">
        <w:rPr>
          <w:rFonts w:eastAsiaTheme="minorHAnsi"/>
          <w:sz w:val="28"/>
          <w:szCs w:val="28"/>
        </w:rPr>
        <w:lastRenderedPageBreak/>
        <w:t>назначение</w:t>
      </w:r>
      <w:proofErr w:type="gramEnd"/>
      <w:r w:rsidRPr="00721FCA">
        <w:rPr>
          <w:rFonts w:eastAsiaTheme="minorHAnsi"/>
          <w:sz w:val="28"/>
          <w:szCs w:val="28"/>
        </w:rPr>
        <w:t xml:space="preserve"> на должности и освобожд</w:t>
      </w:r>
      <w:r w:rsidR="00EE4D05" w:rsidRPr="00721FCA">
        <w:rPr>
          <w:rFonts w:eastAsiaTheme="minorHAnsi"/>
          <w:sz w:val="28"/>
          <w:szCs w:val="28"/>
        </w:rPr>
        <w:t>ение от должностей председателя, заместителя председателя и аудиторов Счетной палаты Алтайского края</w:t>
      </w:r>
      <w:r w:rsidRPr="00721FCA">
        <w:rPr>
          <w:rFonts w:eastAsiaTheme="minorHAnsi"/>
          <w:sz w:val="28"/>
          <w:szCs w:val="28"/>
        </w:rPr>
        <w:t>;</w:t>
      </w:r>
    </w:p>
    <w:p w:rsidR="00601960" w:rsidRPr="00721FCA" w:rsidRDefault="00601960" w:rsidP="0082564D">
      <w:pPr>
        <w:pStyle w:val="af7"/>
        <w:spacing w:line="252" w:lineRule="auto"/>
        <w:ind w:left="0"/>
        <w:jc w:val="both"/>
        <w:rPr>
          <w:rFonts w:eastAsiaTheme="minorHAnsi"/>
          <w:sz w:val="28"/>
          <w:szCs w:val="28"/>
        </w:rPr>
      </w:pPr>
      <w:proofErr w:type="gramStart"/>
      <w:r w:rsidRPr="00721FCA">
        <w:rPr>
          <w:rFonts w:eastAsiaTheme="minorHAnsi"/>
          <w:sz w:val="28"/>
          <w:szCs w:val="28"/>
        </w:rPr>
        <w:t>заслушивание</w:t>
      </w:r>
      <w:proofErr w:type="gramEnd"/>
      <w:r w:rsidRPr="00721FCA">
        <w:rPr>
          <w:rFonts w:eastAsiaTheme="minorHAnsi"/>
          <w:sz w:val="28"/>
          <w:szCs w:val="28"/>
        </w:rPr>
        <w:t xml:space="preserve"> ежегодного отчета должностного лица территориального органа Министерства внутренних дел Российской Федерации по Алтайскому краю;</w:t>
      </w:r>
    </w:p>
    <w:p w:rsidR="00601960" w:rsidRPr="00721FCA" w:rsidRDefault="00601960" w:rsidP="0082564D">
      <w:pPr>
        <w:pStyle w:val="af7"/>
        <w:spacing w:line="252" w:lineRule="auto"/>
        <w:ind w:left="0"/>
        <w:jc w:val="both"/>
        <w:rPr>
          <w:rFonts w:eastAsiaTheme="minorHAnsi"/>
          <w:sz w:val="28"/>
          <w:szCs w:val="28"/>
        </w:rPr>
      </w:pPr>
      <w:proofErr w:type="gramStart"/>
      <w:r w:rsidRPr="00721FCA">
        <w:rPr>
          <w:rFonts w:eastAsiaTheme="minorHAnsi"/>
          <w:sz w:val="28"/>
          <w:szCs w:val="28"/>
        </w:rPr>
        <w:t>проведение</w:t>
      </w:r>
      <w:proofErr w:type="gramEnd"/>
      <w:r w:rsidRPr="00721FCA">
        <w:rPr>
          <w:rFonts w:eastAsiaTheme="minorHAnsi"/>
          <w:sz w:val="28"/>
          <w:szCs w:val="28"/>
        </w:rPr>
        <w:t xml:space="preserve"> депутатских слушаний</w:t>
      </w:r>
      <w:r w:rsidR="00981B29" w:rsidRPr="00721FCA">
        <w:rPr>
          <w:rFonts w:eastAsiaTheme="minorHAnsi"/>
          <w:sz w:val="28"/>
          <w:szCs w:val="28"/>
        </w:rPr>
        <w:t xml:space="preserve"> и </w:t>
      </w:r>
      <w:r w:rsidRPr="00721FCA">
        <w:rPr>
          <w:rFonts w:eastAsiaTheme="minorHAnsi"/>
          <w:sz w:val="28"/>
          <w:szCs w:val="28"/>
        </w:rPr>
        <w:t>депутатских расследований.</w:t>
      </w:r>
    </w:p>
    <w:p w:rsidR="005B7893" w:rsidRPr="00DD58F5" w:rsidRDefault="005B7893" w:rsidP="0082564D">
      <w:pPr>
        <w:spacing w:line="252" w:lineRule="auto"/>
      </w:pPr>
      <w:r w:rsidRPr="00DD58F5">
        <w:t xml:space="preserve">В связи с принятием закона Алтайского края «О парламентском контроле в Алтайском крае» принят </w:t>
      </w:r>
      <w:r w:rsidRPr="00FD2E01">
        <w:t xml:space="preserve">закон Алтайского края от 2 июня 2016 года </w:t>
      </w:r>
      <w:r w:rsidR="001F6C96">
        <w:t xml:space="preserve">№ </w:t>
      </w:r>
      <w:r w:rsidRPr="00FD2E01">
        <w:t xml:space="preserve">39-ЗС </w:t>
      </w:r>
      <w:r w:rsidRPr="001F1875">
        <w:t xml:space="preserve">«О внесении изменений в закон Алтайского края </w:t>
      </w:r>
      <w:r w:rsidRPr="001F1875">
        <w:rPr>
          <w:bCs/>
        </w:rPr>
        <w:t xml:space="preserve">«О статусе депутата Алтайского краевого Законодательного Собрания» и закон Алтайского края </w:t>
      </w:r>
      <w:r w:rsidRPr="001F1875">
        <w:t>«Об Алтайском краевом Законодательном Собрании»,</w:t>
      </w:r>
      <w:r w:rsidRPr="00DD58F5">
        <w:rPr>
          <w:b/>
        </w:rPr>
        <w:t xml:space="preserve"> </w:t>
      </w:r>
      <w:r w:rsidRPr="00DD58F5">
        <w:t xml:space="preserve">которым систематизированы нормы, регулирующие реализацию депутатами Алтайского краевого Законодательного Собрания контрольных полномочий. </w:t>
      </w:r>
    </w:p>
    <w:p w:rsidR="008E0828" w:rsidRDefault="005B7893" w:rsidP="0082564D">
      <w:pPr>
        <w:spacing w:line="252" w:lineRule="auto"/>
      </w:pPr>
      <w:r w:rsidRPr="00FD2E01">
        <w:t xml:space="preserve">Закон Алтайского края от 21 декабря 2016 года </w:t>
      </w:r>
      <w:r w:rsidR="001F6C96">
        <w:t xml:space="preserve">№ </w:t>
      </w:r>
      <w:r w:rsidRPr="00FD2E01">
        <w:t>97-ЗС</w:t>
      </w:r>
      <w:r w:rsidRPr="001354C3">
        <w:rPr>
          <w:b/>
        </w:rPr>
        <w:t xml:space="preserve"> </w:t>
      </w:r>
      <w:r w:rsidRPr="001F1875">
        <w:t>«О внесении изменений в закон Алтайского края «О наградах Алтайского края»</w:t>
      </w:r>
      <w:r w:rsidR="00437B63">
        <w:rPr>
          <w:b/>
        </w:rPr>
        <w:t xml:space="preserve"> </w:t>
      </w:r>
      <w:r w:rsidR="00437B63" w:rsidRPr="00437B63">
        <w:t>п</w:t>
      </w:r>
      <w:r w:rsidRPr="00DD58F5">
        <w:t>одготовлен в связи с приня</w:t>
      </w:r>
      <w:r w:rsidR="001354C3">
        <w:t xml:space="preserve">тием законов Алтайского края «О </w:t>
      </w:r>
      <w:r w:rsidRPr="00DD58F5">
        <w:t>Правительстве Алтайского края» и «О системе органов исполнительной власти Алтайского края»</w:t>
      </w:r>
      <w:r w:rsidR="0077376B">
        <w:t xml:space="preserve">. Закон предусматривает </w:t>
      </w:r>
      <w:r w:rsidRPr="00DD58F5">
        <w:t>учреждение Почетной грамоты Правительства Алтайского края вместо Почетной грамоты Администрации Алтайского края.</w:t>
      </w:r>
      <w:r w:rsidR="0077376B">
        <w:t xml:space="preserve"> Также законом регламентированы </w:t>
      </w:r>
      <w:r w:rsidRPr="00DD58F5">
        <w:t xml:space="preserve">полномочия по принятию положения о Почетной грамоте Правительства Алтайского края и решений о награждении ею, установлен </w:t>
      </w:r>
      <w:r w:rsidR="008E0828">
        <w:t xml:space="preserve">фиксированный размер </w:t>
      </w:r>
      <w:r w:rsidRPr="00DD58F5">
        <w:t xml:space="preserve">исчисления вознаграждения в связи с </w:t>
      </w:r>
      <w:r w:rsidR="008E0828">
        <w:t xml:space="preserve">присвоением </w:t>
      </w:r>
      <w:r w:rsidR="00D3188E">
        <w:t>наград Алтайского края, ранее определяемый в кратности к минимальному размеру оплаты труда.</w:t>
      </w:r>
    </w:p>
    <w:p w:rsidR="00D3188E" w:rsidRDefault="00D3188E" w:rsidP="0082564D">
      <w:pPr>
        <w:spacing w:line="252" w:lineRule="auto"/>
      </w:pPr>
    </w:p>
    <w:p w:rsidR="008E0828" w:rsidRPr="001F1875" w:rsidRDefault="008E0828" w:rsidP="0082564D">
      <w:pPr>
        <w:pStyle w:val="3"/>
        <w:spacing w:line="252" w:lineRule="auto"/>
        <w:rPr>
          <w:b w:val="0"/>
        </w:rPr>
      </w:pPr>
      <w:bookmarkStart w:id="8" w:name="_Toc480211040"/>
      <w:r w:rsidRPr="001F1875">
        <w:rPr>
          <w:b w:val="0"/>
        </w:rPr>
        <w:t xml:space="preserve">1.2.2. Совершенствование законодательства в сфере </w:t>
      </w:r>
      <w:r w:rsidR="001B26C9" w:rsidRPr="001F1875">
        <w:rPr>
          <w:b w:val="0"/>
        </w:rPr>
        <w:br/>
      </w:r>
      <w:r w:rsidRPr="001F1875">
        <w:rPr>
          <w:b w:val="0"/>
        </w:rPr>
        <w:t>правотворческой деятельности</w:t>
      </w:r>
      <w:bookmarkEnd w:id="8"/>
    </w:p>
    <w:p w:rsidR="008E0828" w:rsidRPr="008E0828" w:rsidRDefault="008E0828" w:rsidP="0082564D">
      <w:pPr>
        <w:spacing w:line="252" w:lineRule="auto"/>
      </w:pPr>
    </w:p>
    <w:p w:rsidR="005B7893" w:rsidRDefault="00587012" w:rsidP="0082564D">
      <w:pPr>
        <w:spacing w:line="252" w:lineRule="auto"/>
      </w:pPr>
      <w:r w:rsidRPr="00FD2E01">
        <w:t>Закон</w:t>
      </w:r>
      <w:r w:rsidR="005B7893" w:rsidRPr="00FD2E01">
        <w:t xml:space="preserve"> Алтайского края от 6 мая 2016 года </w:t>
      </w:r>
      <w:r w:rsidR="001F6C96">
        <w:t xml:space="preserve">№ </w:t>
      </w:r>
      <w:r w:rsidR="005B7893" w:rsidRPr="00FD2E01">
        <w:t>37-ЗС</w:t>
      </w:r>
      <w:r w:rsidR="005B7893" w:rsidRPr="00587012">
        <w:rPr>
          <w:b/>
        </w:rPr>
        <w:t xml:space="preserve"> </w:t>
      </w:r>
      <w:r w:rsidR="005B7893" w:rsidRPr="001F1875">
        <w:t>«О внесении изменений в закон Алтайского края «О правотворческой деятельности</w:t>
      </w:r>
      <w:r w:rsidR="005B7893" w:rsidRPr="001F1875">
        <w:rPr>
          <w:bCs/>
        </w:rPr>
        <w:t>»</w:t>
      </w:r>
      <w:r w:rsidR="008E0828">
        <w:rPr>
          <w:bCs/>
        </w:rPr>
        <w:t xml:space="preserve"> </w:t>
      </w:r>
      <w:r w:rsidR="005B7893" w:rsidRPr="00DD58F5">
        <w:t>направлен на приведение закона Алтайского края в соответствие с федеральным</w:t>
      </w:r>
      <w:r w:rsidR="008E0828">
        <w:t xml:space="preserve"> </w:t>
      </w:r>
      <w:r w:rsidR="005B7893" w:rsidRPr="00DD58F5">
        <w:t>и</w:t>
      </w:r>
      <w:r w:rsidR="008E0828">
        <w:t xml:space="preserve"> региональным законодательством</w:t>
      </w:r>
      <w:r w:rsidR="005B7893" w:rsidRPr="00DD58F5">
        <w:t>, а также на совершенствование отдельных направлений правотворческой деятельности органов государственной власти Алтайского края. Внесены изменения в части уточнения процедуры оценки регулирующего воздействия прое</w:t>
      </w:r>
      <w:r w:rsidR="00D3188E">
        <w:t>ктов нормативных правовых актов. Т</w:t>
      </w:r>
      <w:r w:rsidR="005B7893" w:rsidRPr="00DD58F5">
        <w:t xml:space="preserve">акже </w:t>
      </w:r>
      <w:r w:rsidR="00D3188E">
        <w:t xml:space="preserve">отнесены </w:t>
      </w:r>
      <w:r w:rsidR="005B7893" w:rsidRPr="00DD58F5">
        <w:t xml:space="preserve">к официальным нормативным правовым актам </w:t>
      </w:r>
      <w:r w:rsidR="00D3188E">
        <w:t xml:space="preserve">с учетом развития информационных технологий </w:t>
      </w:r>
      <w:r w:rsidR="005B7893" w:rsidRPr="00DD58F5">
        <w:t>текст</w:t>
      </w:r>
      <w:r w:rsidR="00D3188E">
        <w:t>ы</w:t>
      </w:r>
      <w:r w:rsidR="005B7893" w:rsidRPr="00DD58F5">
        <w:t xml:space="preserve"> нормативных правовых актов Алтайского края, размещенных в информационно-правовой системе «Законодательство России», которая является электронным общедоступным государственным</w:t>
      </w:r>
      <w:r w:rsidR="005B7893">
        <w:t xml:space="preserve"> источником правовой информации</w:t>
      </w:r>
      <w:r>
        <w:t>.</w:t>
      </w:r>
    </w:p>
    <w:p w:rsidR="005B7893" w:rsidRDefault="005B7893" w:rsidP="0082564D">
      <w:pPr>
        <w:spacing w:line="252" w:lineRule="auto"/>
      </w:pPr>
      <w:r>
        <w:t>С целью совершенствования</w:t>
      </w:r>
      <w:r w:rsidRPr="00DD58F5">
        <w:t xml:space="preserve"> отдельных направлений деятельности Алтайского краевого Законодательного Собрания в связи с динамикой законодательства и правоприменительной практикой</w:t>
      </w:r>
      <w:r w:rsidRPr="00E91854">
        <w:rPr>
          <w:rFonts w:eastAsia="Times New Roman"/>
        </w:rPr>
        <w:t xml:space="preserve"> постановлением Алтайского краевого Законо</w:t>
      </w:r>
      <w:r w:rsidRPr="00E91854">
        <w:rPr>
          <w:rFonts w:eastAsia="Times New Roman"/>
        </w:rPr>
        <w:lastRenderedPageBreak/>
        <w:t xml:space="preserve">дательного Собрания от 20 декабря 2016 года </w:t>
      </w:r>
      <w:r w:rsidR="001F6C96">
        <w:rPr>
          <w:rFonts w:eastAsia="Times New Roman"/>
        </w:rPr>
        <w:t xml:space="preserve">№ </w:t>
      </w:r>
      <w:r w:rsidRPr="00E91854">
        <w:rPr>
          <w:rFonts w:eastAsia="Times New Roman"/>
        </w:rPr>
        <w:t xml:space="preserve">380 </w:t>
      </w:r>
      <w:r w:rsidRPr="001F1875">
        <w:rPr>
          <w:rFonts w:eastAsia="Times New Roman"/>
        </w:rPr>
        <w:t>«О внесении изменений в отдельные постановления Алтайского краевого Законодательного Собрания»</w:t>
      </w:r>
      <w:r w:rsidR="00FA51ED">
        <w:rPr>
          <w:rFonts w:eastAsia="Times New Roman"/>
        </w:rPr>
        <w:t xml:space="preserve"> </w:t>
      </w:r>
      <w:r w:rsidRPr="00DD58F5">
        <w:t>внесены изменения в Регламент Алтайского краевого Законодательного Собрания, а также в постановления Алтайского краевого Законодательного Собрания «Об утверждении Положения о постоянных комитетах Алтайского краевого Законодательного Собрания», «Об утверждении Положения о Мандатной комиссии Алтайского краевого Законодательного Собрания», «Об утверждении Положения о помощниках депутата Алтайского краевого Законодательного Собрания и другие.</w:t>
      </w:r>
    </w:p>
    <w:p w:rsidR="008E0828" w:rsidRDefault="008E0828" w:rsidP="0082564D">
      <w:pPr>
        <w:spacing w:line="252" w:lineRule="auto"/>
      </w:pPr>
      <w:r w:rsidRPr="00FD2E01">
        <w:t>Постановление</w:t>
      </w:r>
      <w:r w:rsidR="008933E8">
        <w:t>м</w:t>
      </w:r>
      <w:r w:rsidRPr="00FD2E01">
        <w:t xml:space="preserve"> Алтайского краевого Законодательного Собрания от 31 октября 2016 года </w:t>
      </w:r>
      <w:r w:rsidR="001F6C96">
        <w:t xml:space="preserve">№ </w:t>
      </w:r>
      <w:r w:rsidRPr="00FD2E01">
        <w:t>268</w:t>
      </w:r>
      <w:r w:rsidRPr="00587012">
        <w:t xml:space="preserve"> </w:t>
      </w:r>
      <w:r w:rsidRPr="001F1875">
        <w:t xml:space="preserve">«О внесении изменений в приложение к постановлению Алтайского краевого Законодательного Собрания от 5 мая 2014 года </w:t>
      </w:r>
      <w:r w:rsidR="001F6C96" w:rsidRPr="001F1875">
        <w:t xml:space="preserve">№ </w:t>
      </w:r>
      <w:r w:rsidRPr="001F1875">
        <w:t>333 «Об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w:t>
      </w:r>
      <w:r w:rsidR="008933E8" w:rsidRPr="001F1875">
        <w:t>вого Законодательного Собрания»</w:t>
      </w:r>
      <w:r w:rsidR="008933E8">
        <w:t xml:space="preserve"> </w:t>
      </w:r>
      <w:r w:rsidR="008933E8" w:rsidRPr="008933E8">
        <w:t>внесены</w:t>
      </w:r>
      <w:r w:rsidR="00DE3169">
        <w:t xml:space="preserve"> </w:t>
      </w:r>
      <w:r w:rsidR="008933E8" w:rsidRPr="008933E8">
        <w:t>изменения</w:t>
      </w:r>
      <w:r w:rsidR="008933E8">
        <w:t xml:space="preserve"> </w:t>
      </w:r>
      <w:r w:rsidR="008933E8" w:rsidRPr="008933E8">
        <w:t xml:space="preserve">в связи со сменой наименования должности председателя Комиссии. </w:t>
      </w:r>
    </w:p>
    <w:p w:rsidR="00C000C7" w:rsidRDefault="00C000C7" w:rsidP="0082564D">
      <w:pPr>
        <w:spacing w:line="252" w:lineRule="auto"/>
      </w:pPr>
    </w:p>
    <w:p w:rsidR="00D23B40" w:rsidRPr="001F1875" w:rsidRDefault="00D23B40" w:rsidP="0082564D">
      <w:pPr>
        <w:pStyle w:val="3"/>
        <w:spacing w:line="252" w:lineRule="auto"/>
        <w:rPr>
          <w:b w:val="0"/>
        </w:rPr>
      </w:pPr>
      <w:bookmarkStart w:id="9" w:name="_Toc480211041"/>
      <w:r w:rsidRPr="001F1875">
        <w:rPr>
          <w:b w:val="0"/>
        </w:rPr>
        <w:t xml:space="preserve">1.2.3. Совершенствование законодательства в сфере выборов в </w:t>
      </w:r>
      <w:r w:rsidR="00DF2600" w:rsidRPr="001F1875">
        <w:rPr>
          <w:b w:val="0"/>
        </w:rPr>
        <w:br/>
      </w:r>
      <w:r w:rsidRPr="001F1875">
        <w:rPr>
          <w:b w:val="0"/>
        </w:rPr>
        <w:t>Алтайском крае</w:t>
      </w:r>
      <w:bookmarkEnd w:id="9"/>
    </w:p>
    <w:p w:rsidR="009C3FE1" w:rsidRDefault="009C3FE1" w:rsidP="0082564D">
      <w:pPr>
        <w:spacing w:line="252" w:lineRule="auto"/>
      </w:pPr>
    </w:p>
    <w:p w:rsidR="00D23B40" w:rsidRPr="00CD4C08" w:rsidRDefault="008A3375" w:rsidP="0082564D">
      <w:pPr>
        <w:spacing w:line="252" w:lineRule="auto"/>
      </w:pPr>
      <w:r>
        <w:t xml:space="preserve">Комитет по правовой политике, </w:t>
      </w:r>
      <w:r w:rsidR="005F6918">
        <w:t>комитет по местному самоуправлению</w:t>
      </w:r>
      <w:r>
        <w:t xml:space="preserve"> совместно с Избирательной комиссией Алтайского края</w:t>
      </w:r>
      <w:r w:rsidR="005F6918">
        <w:t xml:space="preserve"> </w:t>
      </w:r>
      <w:r w:rsidR="00981B29">
        <w:t>разработали з</w:t>
      </w:r>
      <w:r w:rsidR="00D23B40" w:rsidRPr="00D23B40">
        <w:t>акон Алтайского края от 4 мая 2016 года</w:t>
      </w:r>
      <w:r w:rsidR="00D23B40" w:rsidRPr="00D23B40">
        <w:rPr>
          <w:b/>
        </w:rPr>
        <w:t xml:space="preserve"> </w:t>
      </w:r>
      <w:r w:rsidR="001F6C96">
        <w:t xml:space="preserve">№ </w:t>
      </w:r>
      <w:r w:rsidR="00D23B40" w:rsidRPr="00D23B40">
        <w:t xml:space="preserve">29-ЗС </w:t>
      </w:r>
      <w:r w:rsidR="00D23B40" w:rsidRPr="001F1875">
        <w:t>«О внесении изменений в Кодекс Алтайского края о выборах, референдуме, отзыве»</w:t>
      </w:r>
      <w:r w:rsidR="00A73848" w:rsidRPr="001F1875">
        <w:t>.</w:t>
      </w:r>
      <w:r w:rsidR="00A73848" w:rsidRPr="00A73848">
        <w:t xml:space="preserve"> Данным законом были внесены</w:t>
      </w:r>
      <w:r w:rsidR="00D23B40" w:rsidRPr="00CD4C08">
        <w:t xml:space="preserve"> комплексные изменения</w:t>
      </w:r>
      <w:r w:rsidR="00D23B40">
        <w:t>,</w:t>
      </w:r>
      <w:r w:rsidR="00D23B40" w:rsidRPr="00CD4C08">
        <w:t xml:space="preserve"> регулирующие избирательный процесс</w:t>
      </w:r>
      <w:r w:rsidR="00D23B40">
        <w:t>:</w:t>
      </w:r>
    </w:p>
    <w:p w:rsidR="00D23B40" w:rsidRPr="00CD4C08" w:rsidRDefault="00D23B40" w:rsidP="0082564D">
      <w:pPr>
        <w:spacing w:line="252" w:lineRule="auto"/>
      </w:pPr>
      <w:proofErr w:type="gramStart"/>
      <w:r w:rsidRPr="00CD4C08">
        <w:t>ограничено</w:t>
      </w:r>
      <w:proofErr w:type="gramEnd"/>
      <w:r w:rsidRPr="00CD4C08">
        <w:t xml:space="preserve"> общее количество наблюдателей, представляющих интересы одной политической партии, одного кандидата, избирательного объединения, общественного объединения, инициативной группы по проведению референдума, которые могут находиться на избирательном участке в течение всего периода с момента начала работы комиссии в день голосования, в дни досрочного голосования и до получения сообщения о принятии вышестоящей комиссией протокола об итогах голосования;</w:t>
      </w:r>
    </w:p>
    <w:p w:rsidR="00D23B40" w:rsidRPr="00CD4C08" w:rsidRDefault="00D23B40" w:rsidP="0082564D">
      <w:pPr>
        <w:spacing w:line="252" w:lineRule="auto"/>
      </w:pPr>
      <w:proofErr w:type="gramStart"/>
      <w:r w:rsidRPr="00CD4C08">
        <w:t>ограничено</w:t>
      </w:r>
      <w:proofErr w:type="gramEnd"/>
      <w:r w:rsidRPr="00CD4C08">
        <w:t xml:space="preserve"> количество замен членов комиссии с правом совещательного голоса; </w:t>
      </w:r>
    </w:p>
    <w:p w:rsidR="00D23B40" w:rsidRPr="00CD4C08" w:rsidRDefault="00D23B40" w:rsidP="0082564D">
      <w:pPr>
        <w:spacing w:line="252" w:lineRule="auto"/>
      </w:pPr>
      <w:proofErr w:type="gramStart"/>
      <w:r w:rsidRPr="00CD4C08">
        <w:t>расширен</w:t>
      </w:r>
      <w:proofErr w:type="gramEnd"/>
      <w:r w:rsidRPr="00CD4C08">
        <w:t xml:space="preserve"> перечень лиц, которые не могут быть назначены членами комиссий с правом совещательного голоса;</w:t>
      </w:r>
    </w:p>
    <w:p w:rsidR="00D23B40" w:rsidRPr="00CD4C08" w:rsidRDefault="00D23B40" w:rsidP="0082564D">
      <w:pPr>
        <w:spacing w:line="252" w:lineRule="auto"/>
      </w:pPr>
      <w:proofErr w:type="gramStart"/>
      <w:r w:rsidRPr="00CD4C08">
        <w:t>изменен</w:t>
      </w:r>
      <w:proofErr w:type="gramEnd"/>
      <w:r w:rsidRPr="00CD4C08">
        <w:t xml:space="preserve"> порядок удаления из помещения для голосования;</w:t>
      </w:r>
    </w:p>
    <w:p w:rsidR="00D23B40" w:rsidRPr="00CD4C08" w:rsidRDefault="00D23B40" w:rsidP="0082564D">
      <w:pPr>
        <w:spacing w:line="252" w:lineRule="auto"/>
      </w:pPr>
      <w:proofErr w:type="gramStart"/>
      <w:r w:rsidRPr="00CD4C08">
        <w:t>уточнен</w:t>
      </w:r>
      <w:proofErr w:type="gramEnd"/>
      <w:r w:rsidRPr="00CD4C08">
        <w:t xml:space="preserve"> порядок выдвижения кандидатов списком по одномандатным (многомандатным) избирательным округам избирательным объединением;</w:t>
      </w:r>
    </w:p>
    <w:p w:rsidR="00D23B40" w:rsidRPr="00CD4C08" w:rsidRDefault="00D23B40" w:rsidP="0082564D">
      <w:pPr>
        <w:spacing w:line="252" w:lineRule="auto"/>
      </w:pPr>
      <w:proofErr w:type="gramStart"/>
      <w:r w:rsidRPr="00CD4C08">
        <w:t>изменены</w:t>
      </w:r>
      <w:proofErr w:type="gramEnd"/>
      <w:r w:rsidRPr="00CD4C08">
        <w:t xml:space="preserve"> сроки регистраци</w:t>
      </w:r>
      <w:r w:rsidR="00981B29">
        <w:t>и</w:t>
      </w:r>
      <w:r w:rsidRPr="00CD4C08">
        <w:t xml:space="preserve"> доверенных лиц;</w:t>
      </w:r>
    </w:p>
    <w:p w:rsidR="00D23B40" w:rsidRPr="00CD4C08" w:rsidRDefault="00D23B40" w:rsidP="0082564D">
      <w:pPr>
        <w:spacing w:line="252" w:lineRule="auto"/>
      </w:pPr>
      <w:proofErr w:type="gramStart"/>
      <w:r w:rsidRPr="00CD4C08">
        <w:lastRenderedPageBreak/>
        <w:t>установлено</w:t>
      </w:r>
      <w:proofErr w:type="gramEnd"/>
      <w:r w:rsidRPr="00CD4C08">
        <w:t xml:space="preserve"> единообразное использование наименований избирательных объединений на выборах любого уровня;</w:t>
      </w:r>
    </w:p>
    <w:p w:rsidR="00D23B40" w:rsidRPr="00CD4C08" w:rsidRDefault="00D23B40" w:rsidP="0082564D">
      <w:pPr>
        <w:spacing w:line="252" w:lineRule="auto"/>
      </w:pPr>
      <w:proofErr w:type="gramStart"/>
      <w:r w:rsidRPr="00CD4C08">
        <w:t>изменены</w:t>
      </w:r>
      <w:proofErr w:type="gramEnd"/>
      <w:r w:rsidRPr="00CD4C08">
        <w:t xml:space="preserve"> нормы</w:t>
      </w:r>
      <w:r w:rsidR="00981B29">
        <w:t>,</w:t>
      </w:r>
      <w:r w:rsidRPr="00CD4C08">
        <w:t xml:space="preserve"> регулирующие деятельность средств массовой информации;</w:t>
      </w:r>
    </w:p>
    <w:p w:rsidR="00D23B40" w:rsidRPr="00CD4C08" w:rsidRDefault="00D23B40" w:rsidP="0082564D">
      <w:pPr>
        <w:spacing w:line="252" w:lineRule="auto"/>
      </w:pPr>
      <w:proofErr w:type="gramStart"/>
      <w:r w:rsidRPr="00CD4C08">
        <w:t>скорректированы</w:t>
      </w:r>
      <w:proofErr w:type="gramEnd"/>
      <w:r w:rsidRPr="00CD4C08">
        <w:t xml:space="preserve"> сроки и порядок проведения агитации в средствах массовой информации; </w:t>
      </w:r>
    </w:p>
    <w:p w:rsidR="00D23B40" w:rsidRPr="00CD4C08" w:rsidRDefault="00D23B40" w:rsidP="0082564D">
      <w:pPr>
        <w:spacing w:line="252" w:lineRule="auto"/>
      </w:pPr>
      <w:proofErr w:type="gramStart"/>
      <w:r w:rsidRPr="00CD4C08">
        <w:t>предусмотрено</w:t>
      </w:r>
      <w:proofErr w:type="gramEnd"/>
      <w:r w:rsidRPr="00CD4C08">
        <w:t xml:space="preserve"> информирование избирателей, в том числе и редакциями сетевых изданий;</w:t>
      </w:r>
    </w:p>
    <w:p w:rsidR="00D23B40" w:rsidRPr="00CD4C08" w:rsidRDefault="00D23B40" w:rsidP="0082564D">
      <w:pPr>
        <w:spacing w:line="252" w:lineRule="auto"/>
      </w:pPr>
      <w:proofErr w:type="gramStart"/>
      <w:r w:rsidRPr="00CD4C08">
        <w:t>установлено</w:t>
      </w:r>
      <w:proofErr w:type="gramEnd"/>
      <w:r w:rsidRPr="00CD4C08">
        <w:t>, что в случае совмещения дня голосования на выборах в органы государственной власти субъекта Российской Федерации, референдуме субъекта Российской Федерации, на выборах в органы местного самоуправления, местном референдуме с днем голосования на выборах в федеральные органы государственной власти, в ходе которых законом предусмотрено голосование по открепительным удостоверениям, досрочное голосование не проводится;</w:t>
      </w:r>
    </w:p>
    <w:p w:rsidR="00D23B40" w:rsidRPr="00CD4C08" w:rsidRDefault="00D23B40" w:rsidP="0082564D">
      <w:pPr>
        <w:spacing w:line="252" w:lineRule="auto"/>
      </w:pPr>
      <w:proofErr w:type="gramStart"/>
      <w:r w:rsidRPr="00CD4C08">
        <w:t>уточнены</w:t>
      </w:r>
      <w:proofErr w:type="gramEnd"/>
      <w:r w:rsidRPr="00CD4C08">
        <w:t xml:space="preserve"> требования, предъявляемые к агитационным материалам, и упорядочивающие использование изображений и высказываний физических лиц в целях проведения агитационных мероприятий.</w:t>
      </w:r>
    </w:p>
    <w:p w:rsidR="00D23B40" w:rsidRPr="00CD4C08" w:rsidRDefault="00D23B40" w:rsidP="0082564D">
      <w:pPr>
        <w:spacing w:line="252" w:lineRule="auto"/>
      </w:pPr>
      <w:r w:rsidRPr="00CD4C08">
        <w:t xml:space="preserve">В целях увеличения представительства кандидатов, выдвинутых в составе территориальных групп краевого списка кандидатов, уменьшено максимальное число кандидатов, включенных в </w:t>
      </w:r>
      <w:proofErr w:type="spellStart"/>
      <w:r w:rsidRPr="00CD4C08">
        <w:t>общекраевую</w:t>
      </w:r>
      <w:proofErr w:type="spellEnd"/>
      <w:r w:rsidRPr="00CD4C08">
        <w:t xml:space="preserve"> часть краевого списка кандидатов, с пяти до трех, одновременно увеличено в территориальной группе количество кандидатов с четырех до пяти, а также изменено минимальное количество территориальных групп с двадцати до семнадцати.</w:t>
      </w:r>
    </w:p>
    <w:p w:rsidR="00D23B40" w:rsidRPr="00CD4C08" w:rsidRDefault="00D23B40" w:rsidP="0082564D">
      <w:pPr>
        <w:spacing w:line="252" w:lineRule="auto"/>
      </w:pPr>
      <w:r w:rsidRPr="00CD4C08">
        <w:t>Кроме того, уточнены сроки осуществления отдельных избирательных действий, связанных с уточнением перечня избирательных участков и их границ, хранением и уничтожением избирательной документации, приведены в соответствие с положениями федерального законодательства ряд статей Кодекса, определяющих порядок работы со списками избирателей в условиях проведения досрочного голосования, а также статьи Особенной части Кодекса, устанавливающие объем сведений, указываемых кандидатами в своих заявлениях о согласии баллотироваться на региональных выборах, и инициативными группами по проведению референдума, отзыва в ходатайствах об их регистрации.</w:t>
      </w:r>
    </w:p>
    <w:p w:rsidR="00D23B40" w:rsidRDefault="00D23B40" w:rsidP="0082564D">
      <w:pPr>
        <w:spacing w:line="252" w:lineRule="auto"/>
        <w:rPr>
          <w:b/>
          <w:i/>
        </w:rPr>
      </w:pPr>
      <w:r w:rsidRPr="00D23B40">
        <w:t xml:space="preserve">Законом Алтайского края от 28 ноября 2016 года </w:t>
      </w:r>
      <w:r w:rsidR="001F6C96">
        <w:t xml:space="preserve">№ </w:t>
      </w:r>
      <w:r>
        <w:t xml:space="preserve">85-ЗС </w:t>
      </w:r>
      <w:r w:rsidRPr="001F1875">
        <w:t>«О внесении изменения в статью 56 Кодекса Алтайского края о выборах, референдуме, отзыве»</w:t>
      </w:r>
      <w:r w:rsidRPr="009170CF">
        <w:t xml:space="preserve"> исключена гарантия от уголовного преследования зарегистрированного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зарегистрированного кандидата в депутаты и на иные выборные должности в органах местного самоуправления как противоречащая федеральному законодательству.</w:t>
      </w:r>
    </w:p>
    <w:p w:rsidR="00D23B40" w:rsidRDefault="00D23B40" w:rsidP="0082564D">
      <w:pPr>
        <w:spacing w:line="252" w:lineRule="auto"/>
      </w:pPr>
      <w:r w:rsidRPr="00C73050">
        <w:lastRenderedPageBreak/>
        <w:t xml:space="preserve">Постановлением Алтайского краевого Законодательного Собрания от 29 января 2016 года </w:t>
      </w:r>
      <w:r w:rsidR="001F6C96">
        <w:t xml:space="preserve">№ </w:t>
      </w:r>
      <w:r w:rsidRPr="00C73050">
        <w:t xml:space="preserve">9 </w:t>
      </w:r>
      <w:r w:rsidRPr="001F1875">
        <w:t>«Об утверждении схемы одномандатных избирательных округов, образуемых для проведения выборов депутатов Алтайского краевого</w:t>
      </w:r>
      <w:r w:rsidRPr="008E2B0F">
        <w:rPr>
          <w:b/>
        </w:rPr>
        <w:t xml:space="preserve"> </w:t>
      </w:r>
      <w:r w:rsidRPr="001F1875">
        <w:t>Законодательного Собрания»</w:t>
      </w:r>
      <w:r w:rsidRPr="00C73050">
        <w:t xml:space="preserve"> </w:t>
      </w:r>
      <w:r w:rsidRPr="00B85F81">
        <w:t>утверждена схема 34 одно</w:t>
      </w:r>
      <w:r>
        <w:t>мандатных избирательных округов</w:t>
      </w:r>
      <w:r w:rsidRPr="00B85F81">
        <w:t xml:space="preserve"> сроком на десять лет.</w:t>
      </w:r>
      <w:r>
        <w:t xml:space="preserve"> При ее</w:t>
      </w:r>
      <w:r w:rsidRPr="00B85F81">
        <w:t xml:space="preserve"> утверждении учтено требование о примерном равенстве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w:t>
      </w:r>
      <w:r w:rsidR="006519EC">
        <w:t>–</w:t>
      </w:r>
      <w:r w:rsidRPr="00B85F81">
        <w:t xml:space="preserve"> не более чем на 30 процентов. </w:t>
      </w:r>
    </w:p>
    <w:p w:rsidR="00F56C1F" w:rsidRPr="00B85F81" w:rsidRDefault="00F56C1F" w:rsidP="0082564D">
      <w:pPr>
        <w:spacing w:line="252" w:lineRule="auto"/>
      </w:pPr>
    </w:p>
    <w:p w:rsidR="00AE604A" w:rsidRPr="001F1875" w:rsidRDefault="00963391" w:rsidP="0082564D">
      <w:pPr>
        <w:pStyle w:val="3"/>
        <w:spacing w:line="252" w:lineRule="auto"/>
        <w:rPr>
          <w:b w:val="0"/>
        </w:rPr>
      </w:pPr>
      <w:bookmarkStart w:id="10" w:name="_Toc480211042"/>
      <w:r w:rsidRPr="001F1875">
        <w:rPr>
          <w:b w:val="0"/>
        </w:rPr>
        <w:t>1.2.</w:t>
      </w:r>
      <w:r w:rsidR="00252BF1" w:rsidRPr="001F1875">
        <w:rPr>
          <w:b w:val="0"/>
        </w:rPr>
        <w:t>4</w:t>
      </w:r>
      <w:r w:rsidR="00AE604A" w:rsidRPr="001F1875">
        <w:rPr>
          <w:b w:val="0"/>
        </w:rPr>
        <w:t xml:space="preserve">. Совершенствование законодательства в сфере государственной </w:t>
      </w:r>
      <w:r w:rsidR="00DF2600" w:rsidRPr="001F1875">
        <w:rPr>
          <w:b w:val="0"/>
        </w:rPr>
        <w:br/>
      </w:r>
      <w:r w:rsidR="00AE604A" w:rsidRPr="001F1875">
        <w:rPr>
          <w:b w:val="0"/>
        </w:rPr>
        <w:t>службы Алтайского края и противодействия коррупци</w:t>
      </w:r>
      <w:r w:rsidR="00984FFF" w:rsidRPr="001F1875">
        <w:rPr>
          <w:b w:val="0"/>
        </w:rPr>
        <w:t xml:space="preserve">и на </w:t>
      </w:r>
      <w:r w:rsidR="00DF2600" w:rsidRPr="001F1875">
        <w:rPr>
          <w:b w:val="0"/>
        </w:rPr>
        <w:br/>
      </w:r>
      <w:r w:rsidR="00984FFF" w:rsidRPr="001F1875">
        <w:rPr>
          <w:b w:val="0"/>
        </w:rPr>
        <w:t>территории Алтайского края</w:t>
      </w:r>
      <w:bookmarkEnd w:id="10"/>
    </w:p>
    <w:p w:rsidR="00B97853" w:rsidRDefault="00B97853" w:rsidP="004A2BE0"/>
    <w:p w:rsidR="002F1BED" w:rsidRPr="00730785" w:rsidRDefault="002F1BED" w:rsidP="004A2BE0">
      <w:r w:rsidRPr="00936DA0">
        <w:t xml:space="preserve">Закон Алтайского края от 5 июля 2016 года </w:t>
      </w:r>
      <w:r w:rsidR="001F6C96">
        <w:t xml:space="preserve">№ </w:t>
      </w:r>
      <w:r w:rsidRPr="00936DA0">
        <w:t xml:space="preserve">52-ЗС </w:t>
      </w:r>
      <w:r w:rsidRPr="001F1875">
        <w:t>«О внесении изменений в отдельные законодательные акты Алтайского края»</w:t>
      </w:r>
      <w:r w:rsidRPr="00730785">
        <w:t xml:space="preserve"> во взаимосвязи с ранее приняты</w:t>
      </w:r>
      <w:r w:rsidR="00920F30">
        <w:t xml:space="preserve">ми законами </w:t>
      </w:r>
      <w:r w:rsidRPr="00730785">
        <w:t xml:space="preserve">направлен на переход государственной системы управления в Алтайском крае к правительственной модели управления. </w:t>
      </w:r>
    </w:p>
    <w:p w:rsidR="002F1BED" w:rsidRPr="00730785" w:rsidRDefault="002F1BED" w:rsidP="004A2BE0">
      <w:r w:rsidRPr="00730785">
        <w:t>Заменены наименования высшего органа исполнительной власти Алтайского края, государственных должностей Алтайского края и должностей государственной гражданской службы Алтайского края в законах Алтайского края «О государственной гражданской службе Алтайского края», «О Реестре должностей государственной гражданской службы Алтайского края», «О государственных должностях Алтайского края».</w:t>
      </w:r>
    </w:p>
    <w:p w:rsidR="002F1BED" w:rsidRPr="00730785" w:rsidRDefault="002F1BED" w:rsidP="004A2BE0">
      <w:r>
        <w:t>Уточнен</w:t>
      </w:r>
      <w:r w:rsidRPr="00730785">
        <w:t xml:space="preserve"> порядок присвоения классных чинов, установленный статьями 9, 10 закона Алтайского края «О государственной гражданской службе Алтайского края», в части указания должностей гражданской службы, при замещении которых гражданскими служащими сдается квалификационный экзамен, и уточнены условия присвоения классного чина лицам, имеющим классный чин федеральной государственной службы, воинское или специальное звание. С целью повышения ответственности гражданских служащих Алтайского края за совершение коррупционных правонарушений, надлежащей оценки их профессионального уровня, исключения случаев присвоения классных чинов при виновных действиях, совершенных в нарушение установленных требований, расширен перечень оснований для отказа в присвоении классного чина.</w:t>
      </w:r>
    </w:p>
    <w:p w:rsidR="002F1BED" w:rsidRDefault="002F1BED" w:rsidP="004A2BE0">
      <w:r w:rsidRPr="00730785">
        <w:t xml:space="preserve">Должности категории «обеспечивающие специалисты» Реестра должностей государственной гражданской службы, устанавливаемых в краевых органах исполнительной власти Алтайского края, а также должности с двойным наименованием изложены в соответствии с подходами, примененными в Реестре должностей федеральной государственной гражданской службы. </w:t>
      </w:r>
    </w:p>
    <w:p w:rsidR="00B97853" w:rsidRPr="00DD58F5" w:rsidRDefault="00B97853" w:rsidP="004A2BE0">
      <w:r w:rsidRPr="008B34BD">
        <w:t xml:space="preserve">Закон Алтайского края от 3 ноября 2016 года </w:t>
      </w:r>
      <w:r w:rsidR="001F6C96">
        <w:t xml:space="preserve">№ </w:t>
      </w:r>
      <w:r w:rsidRPr="008B34BD">
        <w:t xml:space="preserve">68-ЗС </w:t>
      </w:r>
      <w:r w:rsidRPr="001F1875">
        <w:t xml:space="preserve">«О внесении изменений в статьи 2 и 4 закона Алтайского края «О комиссии Алтайского краевого Законодательного Собрания по контролю за достоверностью сведений о доходах, об </w:t>
      </w:r>
      <w:r w:rsidRPr="001F1875">
        <w:lastRenderedPageBreak/>
        <w:t>имуществе и обязательствах имущественного характера, представляемых депутатами Алтайского краевого Законодательного Собрания»</w:t>
      </w:r>
      <w:r>
        <w:t xml:space="preserve"> </w:t>
      </w:r>
      <w:r w:rsidRPr="00DD58F5">
        <w:t xml:space="preserve">направлен на совершенствование деятельности </w:t>
      </w:r>
      <w:r>
        <w:t xml:space="preserve">данной </w:t>
      </w:r>
      <w:r w:rsidRPr="00DD58F5">
        <w:t xml:space="preserve">комиссии с учетом правоприменительной практики. </w:t>
      </w:r>
    </w:p>
    <w:p w:rsidR="008446E7" w:rsidRPr="009E207F" w:rsidRDefault="008446E7" w:rsidP="004A2BE0">
      <w:pPr>
        <w:rPr>
          <w:rFonts w:eastAsia="Times New Roman"/>
        </w:rPr>
      </w:pPr>
      <w:r w:rsidRPr="00936DA0">
        <w:t xml:space="preserve">Законом Алтайского края от 21 декабря 2016 года </w:t>
      </w:r>
      <w:r w:rsidR="001F6C96">
        <w:t xml:space="preserve">№ </w:t>
      </w:r>
      <w:r w:rsidRPr="00936DA0">
        <w:t xml:space="preserve">92-ЗС </w:t>
      </w:r>
      <w:r w:rsidRPr="001F1875">
        <w:t>«О внесении изменения в закон Алтайского края «О внесении изменений в отдельные законодательные акты Алтайского края»</w:t>
      </w:r>
      <w:r w:rsidRPr="009E207F">
        <w:t xml:space="preserve"> для обеспечения взаимодействия Губернатора Алтайского края, Правительства Алтайского края с Алтайским краевым Законодательным Собранием в Реестр должностей государственной гражданской службы Ал</w:t>
      </w:r>
      <w:r w:rsidR="008E2B0F">
        <w:t>тайского края</w:t>
      </w:r>
      <w:r w:rsidRPr="009E207F">
        <w:t xml:space="preserve"> включена должность представителя Губернатора</w:t>
      </w:r>
      <w:r w:rsidR="00E27DC2">
        <w:t xml:space="preserve"> Алтайского края </w:t>
      </w:r>
      <w:r w:rsidRPr="009E207F">
        <w:t>и Правительства Алтайского края в Алтайском краевом Законодательном Собрании.</w:t>
      </w:r>
    </w:p>
    <w:p w:rsidR="008446E7" w:rsidRPr="009E207F" w:rsidRDefault="008446E7" w:rsidP="004A2BE0">
      <w:r w:rsidRPr="0068093C">
        <w:t>Закон Алтайского края от 21 декабря 2016 года</w:t>
      </w:r>
      <w:r w:rsidRPr="00936DA0">
        <w:t xml:space="preserve"> </w:t>
      </w:r>
      <w:r w:rsidR="001F6C96">
        <w:t xml:space="preserve">№ </w:t>
      </w:r>
      <w:r w:rsidRPr="00936DA0">
        <w:t>95-ЗС</w:t>
      </w:r>
      <w:r w:rsidRPr="009E207F">
        <w:rPr>
          <w:b/>
        </w:rPr>
        <w:t xml:space="preserve"> </w:t>
      </w:r>
      <w:r w:rsidRPr="001F1875">
        <w:t>«О внесении изменений в некоторые законодательные акты Алтайского края»</w:t>
      </w:r>
      <w:r w:rsidRPr="009E207F">
        <w:rPr>
          <w:b/>
        </w:rPr>
        <w:t xml:space="preserve"> </w:t>
      </w:r>
      <w:r w:rsidRPr="009E207F">
        <w:t>направлен на приведение в соответствие с новыми требованиями федерального законодательства следующих законов Алтайского края: «О государственной гражданской службе Алтайского края», «О государственных должностях Алтайского края», «О муниципальной службе в Алтайском крае».</w:t>
      </w:r>
      <w:r w:rsidR="00981B29">
        <w:t xml:space="preserve"> </w:t>
      </w:r>
      <w:r w:rsidRPr="009E207F">
        <w:t xml:space="preserve">В указанные законы внесены изменения в части установления новых условий назначения пенсии за выслугу лет (ежемесячной доплаты к пенсии), требований к отпуску, квалификационных требований для замещения должностей государственной гражданской и муниципальной службы. </w:t>
      </w:r>
    </w:p>
    <w:p w:rsidR="008446E7" w:rsidRDefault="008446E7" w:rsidP="004A2BE0">
      <w:pPr>
        <w:rPr>
          <w:rFonts w:eastAsiaTheme="minorHAnsi"/>
        </w:rPr>
      </w:pPr>
      <w:r w:rsidRPr="00936DA0">
        <w:t xml:space="preserve">Законом Алтайского края от 29 февраля 2016 года </w:t>
      </w:r>
      <w:r w:rsidR="001F6C96">
        <w:t xml:space="preserve">№ </w:t>
      </w:r>
      <w:r w:rsidRPr="00936DA0">
        <w:t xml:space="preserve">11-ЗС </w:t>
      </w:r>
      <w:r w:rsidRPr="001F1875">
        <w:t>«О внесении изменений в закон Алтайского края «О развитии казачества в Алтайском крае»</w:t>
      </w:r>
      <w:r w:rsidRPr="00936DA0">
        <w:t xml:space="preserve"> </w:t>
      </w:r>
      <w:r w:rsidRPr="00DD58F5">
        <w:t>внесено изменение</w:t>
      </w:r>
      <w:r w:rsidR="00920F30">
        <w:t>,</w:t>
      </w:r>
      <w:r w:rsidRPr="00DD58F5">
        <w:t xml:space="preserve"> в соответствии с которым ч</w:t>
      </w:r>
      <w:r w:rsidRPr="00DD58F5">
        <w:rPr>
          <w:rFonts w:eastAsiaTheme="minorHAnsi"/>
        </w:rPr>
        <w:t>лены казачьего общества проходят государственную гражданскую службу, военную службу в Вооруженных Силах Российской Федерации, других войсках, воинских (специальных) формированиях и органах, федеральную государственную службу, связанную с правоохранительной деятельностью, в соответствии с законодательством</w:t>
      </w:r>
      <w:r>
        <w:rPr>
          <w:rFonts w:eastAsiaTheme="minorHAnsi"/>
        </w:rPr>
        <w:t>.</w:t>
      </w:r>
    </w:p>
    <w:p w:rsidR="00B97853" w:rsidRPr="00DD58F5" w:rsidRDefault="00B97853" w:rsidP="004A2BE0">
      <w:r w:rsidRPr="008257AA">
        <w:t xml:space="preserve">Постановлением Алтайского краевого Законодательного Собрания от 30 мая 2016 года </w:t>
      </w:r>
      <w:r w:rsidR="001F6C96">
        <w:t xml:space="preserve">№ </w:t>
      </w:r>
      <w:r w:rsidRPr="008257AA">
        <w:t>136</w:t>
      </w:r>
      <w:r w:rsidRPr="00DD58F5">
        <w:rPr>
          <w:i/>
        </w:rPr>
        <w:t xml:space="preserve"> </w:t>
      </w:r>
      <w:r w:rsidRPr="001F1875">
        <w:t>«О сообщении депутатом Алтайского краевого Законодательного Собрания, о возникновении личной заинтересованности при осуществлении полномочий, которая приводит или может привести к конфликту интересов»</w:t>
      </w:r>
      <w:r>
        <w:t xml:space="preserve"> </w:t>
      </w:r>
      <w:r w:rsidRPr="00DD58F5">
        <w:t>определяет</w:t>
      </w:r>
      <w:r>
        <w:t>ся</w:t>
      </w:r>
      <w:r w:rsidRPr="00DD58F5">
        <w:t xml:space="preserve"> механизм исполнения </w:t>
      </w:r>
      <w:r>
        <w:t xml:space="preserve">соответствующей </w:t>
      </w:r>
      <w:r w:rsidRPr="00DD58F5">
        <w:t>обязанности депутатами Алтайского краевого Законодательного Собрания</w:t>
      </w:r>
      <w:r w:rsidR="00FD1A4E">
        <w:t>.</w:t>
      </w:r>
    </w:p>
    <w:p w:rsidR="00B97853" w:rsidRPr="001F1875" w:rsidRDefault="00DB72C0" w:rsidP="004A2BE0">
      <w:r>
        <w:t>Аналогичный механизм определен для лиц, назначаемых на государственные должности Алтайским краевым Законодательным Собранием: Уполномоченный</w:t>
      </w:r>
      <w:r w:rsidRPr="00DD58F5">
        <w:t xml:space="preserve"> по правам человека в Алтайском крае, председател</w:t>
      </w:r>
      <w:r>
        <w:t>ь</w:t>
      </w:r>
      <w:r w:rsidRPr="00DD58F5">
        <w:t>, заместител</w:t>
      </w:r>
      <w:r>
        <w:t>ь</w:t>
      </w:r>
      <w:r w:rsidRPr="00DD58F5">
        <w:t xml:space="preserve"> председателя и аудитор</w:t>
      </w:r>
      <w:r>
        <w:t>ы Счетной палаты Алтайского края (п</w:t>
      </w:r>
      <w:r w:rsidR="00B97853" w:rsidRPr="008B34BD">
        <w:t>остановление Алтайского краевого Законодательного Собрания от 30 мая</w:t>
      </w:r>
      <w:r w:rsidR="00B97853">
        <w:t xml:space="preserve"> </w:t>
      </w:r>
      <w:r w:rsidR="00B97853" w:rsidRPr="008B34BD">
        <w:t xml:space="preserve">2016 года </w:t>
      </w:r>
      <w:r w:rsidR="001F6C96">
        <w:t xml:space="preserve">№ </w:t>
      </w:r>
      <w:r w:rsidR="00B97853" w:rsidRPr="008B34BD">
        <w:t>137</w:t>
      </w:r>
      <w:r w:rsidR="00B97853" w:rsidRPr="00DD58F5">
        <w:rPr>
          <w:i/>
        </w:rPr>
        <w:t xml:space="preserve"> </w:t>
      </w:r>
      <w:r w:rsidR="00B97853" w:rsidRPr="001F1875">
        <w:t>«О сообщении лицом, назначенным на государственную должность Алтайского края Алтайским краевым Законодательным Собранием,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F1875">
        <w:t>).</w:t>
      </w:r>
      <w:r w:rsidR="00777DD9" w:rsidRPr="001F1875">
        <w:t xml:space="preserve"> </w:t>
      </w:r>
    </w:p>
    <w:p w:rsidR="00056D45" w:rsidRPr="001F1875" w:rsidRDefault="00056D45" w:rsidP="004A2BE0">
      <w:r w:rsidRPr="00C851FA">
        <w:lastRenderedPageBreak/>
        <w:t>В целях</w:t>
      </w:r>
      <w:r w:rsidRPr="00C851FA">
        <w:rPr>
          <w:b/>
        </w:rPr>
        <w:t xml:space="preserve"> </w:t>
      </w:r>
      <w:r w:rsidRPr="00C851FA">
        <w:t xml:space="preserve">приведения в соответствие с Указом Президента Российской Федерации от 22 декабря 2015 года </w:t>
      </w:r>
      <w:r w:rsidR="001F6C96">
        <w:t xml:space="preserve">№ </w:t>
      </w:r>
      <w:r w:rsidRPr="00C851FA">
        <w:t xml:space="preserve">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принято </w:t>
      </w:r>
      <w:r>
        <w:t>П</w:t>
      </w:r>
      <w:r w:rsidRPr="008446E7">
        <w:t xml:space="preserve">остановление Алтайского краевого Законодательного Собрания от 28 ноября 2016 года </w:t>
      </w:r>
      <w:r w:rsidR="001F6C96" w:rsidRPr="001F1875">
        <w:t xml:space="preserve">№ </w:t>
      </w:r>
      <w:r w:rsidRPr="001F1875">
        <w:t>309 «</w:t>
      </w:r>
      <w:r w:rsidRPr="001F1875">
        <w:rPr>
          <w:color w:val="000000"/>
        </w:rPr>
        <w:t>О внесении изменений в постановление</w:t>
      </w:r>
      <w:r w:rsidRPr="001F1875">
        <w:t xml:space="preserve"> Алтайского краевого Законодательного Собрания от 31 августа 2010 года </w:t>
      </w:r>
      <w:r w:rsidR="001F6C96" w:rsidRPr="001F1875">
        <w:t xml:space="preserve">№ </w:t>
      </w:r>
      <w:r w:rsidRPr="001F1875">
        <w:t>417 «Об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 Данным постановлением введено новое основание для проведения заседания Комиссии –</w:t>
      </w:r>
      <w:r w:rsidR="003A50BB" w:rsidRPr="001F1875">
        <w:rPr>
          <w:lang w:val="en-US"/>
        </w:rPr>
        <w:t> </w:t>
      </w:r>
      <w:r w:rsidRPr="001F1875">
        <w:t xml:space="preserve">уведомление государственного служащего о возникновении личной заинтересованности при исполнении должностных обязанностей, которые приводят или могут привести к конфликту интересов. </w:t>
      </w:r>
    </w:p>
    <w:p w:rsidR="00056D45" w:rsidRPr="001F1875" w:rsidRDefault="00056D45" w:rsidP="004A2BE0">
      <w:r w:rsidRPr="001F1875">
        <w:t>Также данное постановление предусматривает:</w:t>
      </w:r>
    </w:p>
    <w:p w:rsidR="00056D45" w:rsidRPr="001F1875" w:rsidRDefault="00056D45" w:rsidP="004A2BE0">
      <w:proofErr w:type="gramStart"/>
      <w:r w:rsidRPr="001F1875">
        <w:rPr>
          <w:rFonts w:eastAsiaTheme="minorHAnsi"/>
        </w:rPr>
        <w:t>установление</w:t>
      </w:r>
      <w:proofErr w:type="gramEnd"/>
      <w:r w:rsidRPr="001F1875">
        <w:rPr>
          <w:rFonts w:eastAsiaTheme="minorHAnsi"/>
        </w:rPr>
        <w:t xml:space="preserve"> порядка подготовки </w:t>
      </w:r>
      <w:r w:rsidRPr="001F1875">
        <w:t xml:space="preserve">должностными лицами отдела по вопросам государственной службы и кадров аппарата Алтайского краевого Законодательного Собрания </w:t>
      </w:r>
      <w:r w:rsidRPr="001F1875">
        <w:rPr>
          <w:rFonts w:eastAsiaTheme="minorHAnsi"/>
        </w:rPr>
        <w:t xml:space="preserve">мотивированного заключения, наделение их правом </w:t>
      </w:r>
      <w:r w:rsidRPr="001F1875">
        <w:t>проводить собеседование с государственным служащим, представившим обращение или уведомление, получать от него письменные пояснения;</w:t>
      </w:r>
    </w:p>
    <w:p w:rsidR="00056D45" w:rsidRPr="001F1875" w:rsidRDefault="00056D45" w:rsidP="004A2BE0">
      <w:proofErr w:type="gramStart"/>
      <w:r w:rsidRPr="001F1875">
        <w:t>установление</w:t>
      </w:r>
      <w:proofErr w:type="gramEnd"/>
      <w:r w:rsidRPr="001F1875">
        <w:t xml:space="preserve"> сроков предоставления соответствующих материалов председателю Комиссии;</w:t>
      </w:r>
    </w:p>
    <w:p w:rsidR="00056D45" w:rsidRPr="001F1875" w:rsidRDefault="00056D45" w:rsidP="004A2BE0">
      <w:proofErr w:type="gramStart"/>
      <w:r w:rsidRPr="001F1875">
        <w:t>изменение</w:t>
      </w:r>
      <w:proofErr w:type="gramEnd"/>
      <w:r w:rsidRPr="001F1875">
        <w:t xml:space="preserve"> сроков назначения даты заседания Комиссии; </w:t>
      </w:r>
    </w:p>
    <w:p w:rsidR="00056D45" w:rsidRPr="001F1875" w:rsidRDefault="00056D45" w:rsidP="004A2BE0">
      <w:proofErr w:type="gramStart"/>
      <w:r w:rsidRPr="001F1875">
        <w:t>уточнение</w:t>
      </w:r>
      <w:proofErr w:type="gramEnd"/>
      <w:r w:rsidRPr="001F1875">
        <w:t xml:space="preserve"> порядка заседания Комиссии в присутствии государственного служащего, в отношении которого рассматривается вопрос, а также установлены основания для заседания Комиссии в отсутствие государственного служащего;</w:t>
      </w:r>
    </w:p>
    <w:p w:rsidR="00056D45" w:rsidRPr="001F1875" w:rsidRDefault="00056D45" w:rsidP="004A2BE0">
      <w:proofErr w:type="gramStart"/>
      <w:r w:rsidRPr="001F1875">
        <w:t>определение</w:t>
      </w:r>
      <w:proofErr w:type="gramEnd"/>
      <w:r w:rsidRPr="001F1875">
        <w:t xml:space="preserve"> видов решений, принимаемых по итогам рассмотрения обращения, уведомления.</w:t>
      </w:r>
    </w:p>
    <w:p w:rsidR="00C455AB" w:rsidRPr="001F1875" w:rsidRDefault="00C455AB" w:rsidP="00C455AB">
      <w:r w:rsidRPr="001F1875">
        <w:t>В связи с динамикой федерального антикоррупционного законодательства и в целях реализации его требований принят ряд нормативных правовых актов.</w:t>
      </w:r>
    </w:p>
    <w:p w:rsidR="00C455AB" w:rsidRPr="001F1875" w:rsidRDefault="00C455AB" w:rsidP="00C455AB">
      <w:r w:rsidRPr="001F1875">
        <w:t>Закон Алтайского края от 5 апреля 2016 года № 14-ЗС «О внесении изменений в отдельные законы Алтайского края в сфере противодействия коррупции</w:t>
      </w:r>
      <w:r w:rsidRPr="001F1875">
        <w:rPr>
          <w:bCs/>
        </w:rPr>
        <w:t xml:space="preserve">» вносит изменения в </w:t>
      </w:r>
      <w:r w:rsidRPr="001F1875">
        <w:t xml:space="preserve">законы Алтайского края: «О статусе депутата Алтайского краевого Законодательного Собрания», «Об Алтайском краевом Законодательном Собрании», «О государственных должностях Алтайского края», «О противодействии коррупции в Алтайском крае», </w:t>
      </w:r>
      <w:r w:rsidRPr="001F1875">
        <w:rPr>
          <w:bCs/>
        </w:rPr>
        <w:t xml:space="preserve">«О комиссии </w:t>
      </w:r>
      <w:r w:rsidRPr="001F1875">
        <w:t xml:space="preserve">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Кодекс Алтайского края о выборах, референдуме, отзыве. </w:t>
      </w:r>
    </w:p>
    <w:p w:rsidR="00C455AB" w:rsidRPr="001F1875" w:rsidRDefault="00C455AB" w:rsidP="00C455AB">
      <w:r w:rsidRPr="001F1875">
        <w:lastRenderedPageBreak/>
        <w:t>К основным изменениям, внесенным в указанные законы, относятся следующие:</w:t>
      </w:r>
    </w:p>
    <w:p w:rsidR="00C455AB" w:rsidRPr="00DD58F5" w:rsidRDefault="00C455AB" w:rsidP="00C455AB">
      <w:pPr>
        <w:rPr>
          <w:bCs/>
        </w:rPr>
      </w:pPr>
      <w:proofErr w:type="gramStart"/>
      <w:r w:rsidRPr="00DD58F5">
        <w:t>установлено</w:t>
      </w:r>
      <w:proofErr w:type="gramEnd"/>
      <w:r w:rsidRPr="00DD58F5">
        <w:t xml:space="preserve"> новое основание досрочного прекращения депутатских полномочий – непредставление или несвоевременное представление депутатом АКЗС сведений </w:t>
      </w:r>
      <w:r w:rsidRPr="00DD58F5">
        <w:rPr>
          <w:bCs/>
        </w:rPr>
        <w:t>о своих доходах, расходах, об имуществе и обязательствах имущественного характера, а также сведени</w:t>
      </w:r>
      <w:r>
        <w:rPr>
          <w:bCs/>
        </w:rPr>
        <w:t>й</w:t>
      </w:r>
      <w:r w:rsidRPr="00DD58F5">
        <w:rPr>
          <w:bCs/>
        </w:rPr>
        <w:t xml:space="preserve"> о доходах, расходах, об имуществе и обязательствах имущественного характера своих супруги (супруга) и несовершеннолетних детей;</w:t>
      </w:r>
    </w:p>
    <w:p w:rsidR="00C455AB" w:rsidRPr="001F1875" w:rsidRDefault="00C455AB" w:rsidP="00C455AB">
      <w:proofErr w:type="gramStart"/>
      <w:r w:rsidRPr="00DD58F5">
        <w:t>установлена</w:t>
      </w:r>
      <w:proofErr w:type="gramEnd"/>
      <w:r w:rsidRPr="00DD58F5">
        <w:t xml:space="preserve"> обязанность депутатов Алтайского краевого Законодательного Собрания, лиц, замещающих государственные должности Алтайского края, муниципальные должности, а также некоторые другие должности, сообщать о возникновении личной заинтересованности при осуществлении своих полномочий, которая приводит или может </w:t>
      </w:r>
      <w:r w:rsidRPr="001F1875">
        <w:t>привести к конфликту интересов, а также принимать меры по предотвращению такого конфликта.</w:t>
      </w:r>
    </w:p>
    <w:p w:rsidR="00F56C1F" w:rsidRPr="001F1875" w:rsidRDefault="00F56C1F" w:rsidP="00C455AB"/>
    <w:p w:rsidR="00CC1671" w:rsidRPr="001F1875" w:rsidRDefault="00CC1671" w:rsidP="0068093C">
      <w:pPr>
        <w:pStyle w:val="3"/>
        <w:spacing w:line="240" w:lineRule="auto"/>
        <w:rPr>
          <w:b w:val="0"/>
        </w:rPr>
      </w:pPr>
      <w:bookmarkStart w:id="11" w:name="_Toc480211043"/>
      <w:r w:rsidRPr="001F1875">
        <w:rPr>
          <w:b w:val="0"/>
        </w:rPr>
        <w:t>1.2.5. Совершенствование законодательства в сфере охраны правопорядка, мировой юстиции и законодательства об административных правонарушениях Алтайского края</w:t>
      </w:r>
      <w:bookmarkEnd w:id="11"/>
    </w:p>
    <w:p w:rsidR="007A510B" w:rsidRPr="001F1875" w:rsidRDefault="007A510B" w:rsidP="007A510B"/>
    <w:p w:rsidR="007A510B" w:rsidRPr="001F1875" w:rsidRDefault="007A510B" w:rsidP="007A510B">
      <w:pPr>
        <w:rPr>
          <w:i/>
        </w:rPr>
      </w:pPr>
      <w:r w:rsidRPr="001F1875">
        <w:t>Закон Алтайского края от 5 апреля 2016 года № 13-ЗС «О внесении изменений в закон Алтайского края «О безопасности дорожного движения в Алтайском крае» предусматривает изменения в части конкретизации понятия</w:t>
      </w:r>
      <w:r w:rsidRPr="001F1875">
        <w:rPr>
          <w:i/>
        </w:rPr>
        <w:t xml:space="preserve"> </w:t>
      </w:r>
      <w:r w:rsidRPr="001F1875">
        <w:t xml:space="preserve">«перевозчик», приведения в соответствие с федеральными правовыми актами норм </w:t>
      </w:r>
      <w:r w:rsidRPr="001F1875">
        <w:rPr>
          <w:bCs/>
        </w:rPr>
        <w:t xml:space="preserve">о </w:t>
      </w:r>
      <w:r w:rsidRPr="001F1875">
        <w:t xml:space="preserve">специальных разрешениях на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 и норм о временном ограничении или прекращении движения. Также исключены нормы, регламентирующие </w:t>
      </w:r>
      <w:r w:rsidRPr="001F1875">
        <w:rPr>
          <w:bCs/>
        </w:rPr>
        <w:t>порядок сдачи квалификационных экзаменов и выдачи водительских удостоверений, а также</w:t>
      </w:r>
      <w:r w:rsidRPr="001F1875">
        <w:t xml:space="preserve"> </w:t>
      </w:r>
      <w:r w:rsidRPr="001F1875">
        <w:rPr>
          <w:bCs/>
        </w:rPr>
        <w:t>порядок перевозки детей автобусами, так как данные отношения детально урегулированы правовыми актами Правительства Российской Федерации.</w:t>
      </w:r>
    </w:p>
    <w:p w:rsidR="007A510B" w:rsidRPr="001F1875" w:rsidRDefault="007A510B" w:rsidP="007A510B">
      <w:r w:rsidRPr="001F1875">
        <w:t>Закон Алтайского края от 5 апреля 2016 года № 12-ЗС «О внесении изменений в закон Алтайского края «О системе профилактики безнадзорности и правонарушений несовершеннолетних в Алтайском крае» предусматривает изменения в части расширения перечня составов преступлений, при наличии судимости за совершение которых лица могут быть допущены или не допущены к педагогической деятельности по решению комиссии по делам несовершеннолетних и защите их прав. Существующий перечень преступлений дополнен преступлениями против мира и безопасности человечества.</w:t>
      </w:r>
    </w:p>
    <w:p w:rsidR="007A510B" w:rsidRPr="001F1875" w:rsidRDefault="007A510B" w:rsidP="007A510B">
      <w:r w:rsidRPr="001F1875">
        <w:t xml:space="preserve">Законом Алтайского края от 4 мая 2016 года № 26-ЗС «О внесении изменений в некоторые законы Алтайского края» приведены в соответствие с федеральным законодательством следующие законы Алтайского края: «О бесплатной юридической помощи в Алтайском крае», «О защите населения и территории Алтайского </w:t>
      </w:r>
      <w:r w:rsidRPr="001F1875">
        <w:lastRenderedPageBreak/>
        <w:t>края от чрезвычайных ситуаций природного и техногенного характера», «О пожарной безопасности в Алтайском крае»)</w:t>
      </w:r>
      <w:r w:rsidR="00B0789E" w:rsidRPr="001F1875">
        <w:t>.</w:t>
      </w:r>
      <w:r w:rsidRPr="001F1875">
        <w:t xml:space="preserve"> </w:t>
      </w:r>
    </w:p>
    <w:p w:rsidR="007A510B" w:rsidRPr="001F1875" w:rsidRDefault="007A510B" w:rsidP="007A510B">
      <w:r w:rsidRPr="001F1875">
        <w:t xml:space="preserve">В закон Алтайского края «О защите населения и территории Алтайского края от чрезвычайных ситуаций природного и техногенного характера» внесены изменения в части уточнения полномочий высшего исполнительного органа государственной власти Алтайского края и органов местного самоуправления в области защиты населения и территорий от чрезвычайных ситуаций в части осуществления подготовки населения в области защиты от чрезвычайных ситуаций. </w:t>
      </w:r>
    </w:p>
    <w:p w:rsidR="007A510B" w:rsidRPr="001F1875" w:rsidRDefault="007A510B" w:rsidP="007A510B">
      <w:r w:rsidRPr="001F1875">
        <w:t>В закон Алтайского края «О пожарной безопасности в Алтайском крае» внесены изменения в части уточнения полномочий Алтайского краевого Законодательного Собрания, функций системы обеспечения пожарной безопасности, связанных с организацией и осуществлением мер по профилактике пожаров.</w:t>
      </w:r>
    </w:p>
    <w:p w:rsidR="007A510B" w:rsidRPr="001F1875" w:rsidRDefault="007A510B" w:rsidP="007A510B">
      <w:r w:rsidRPr="001F1875">
        <w:t>В связи с изменением наименований документов по стандартизации приняты законы: от 6 июля 2016 года № 58-ЗС «О внесении изменений в статьи 1 и 14 закона Алтайского края «О пожарной безопасности в Алтайском крае»</w:t>
      </w:r>
      <w:r w:rsidRPr="001F1875">
        <w:rPr>
          <w:i/>
        </w:rPr>
        <w:t xml:space="preserve"> </w:t>
      </w:r>
      <w:r w:rsidRPr="001F1875">
        <w:t>в части уточнения понятия «нормативные документы по пожарной безопасности» и от 6 июля 2016 года № 59-ЗС «О внесении изменений в статьи 4 и 16 закона Алтайского края «О безопасности дорожного движения в Алтайском крае».</w:t>
      </w:r>
    </w:p>
    <w:p w:rsidR="007A510B" w:rsidRPr="001F1875" w:rsidRDefault="007A510B" w:rsidP="007A510B">
      <w:r w:rsidRPr="001F1875">
        <w:t>Закон Алтайского края 2 ноября 2016 года № 64-ЗС «О внесении изменений в закон Алтайского края «О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 внесены изменения в части определения размера платы за перемещение и хранение задержанных транспортных средств. Также установлено, что сроки и тарифы платы за перемещение и хранение задержанных транспортных средств на специализированной стоянке в Алтайском крае будут устанавливаться уполномоченным органом исполнительной власти Алтайского края в соответствии с методическими указаниями,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w:t>
      </w:r>
    </w:p>
    <w:p w:rsidR="007A510B" w:rsidRPr="001F1875" w:rsidRDefault="007A510B" w:rsidP="007A510B">
      <w:r w:rsidRPr="001F1875">
        <w:t xml:space="preserve">Два закона Алтайского края (от 29 ноября 2016 года № 84-ЗС «О признании утратившим силу закона Алтайского края «О безопасности дорожного движения в Алтайском крае» и от 21 декабря 2016 года № 98-ЗС «О внесении изменений в закон Алтайского края «О профилактике наркомании и токсикомании в Алтайском крае») были приняты в связи с реорганизацией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1F1875">
        <w:t>прекурсоров</w:t>
      </w:r>
      <w:proofErr w:type="spellEnd"/>
      <w:r w:rsidRPr="001F1875">
        <w:t>, а также в области противодействия их незаконному обороту (ФСКН России).</w:t>
      </w:r>
    </w:p>
    <w:p w:rsidR="00D3188E" w:rsidRPr="001F1875" w:rsidRDefault="00D3188E" w:rsidP="004A2BE0">
      <w:r w:rsidRPr="001F1875">
        <w:t>В 2016 году приняты несколько законов в сфере организации и деятельности мировых судей, в том числе:</w:t>
      </w:r>
    </w:p>
    <w:p w:rsidR="00D3188E" w:rsidRPr="00880D01" w:rsidRDefault="008358AB" w:rsidP="004A2BE0">
      <w:proofErr w:type="gramStart"/>
      <w:r w:rsidRPr="001F1875">
        <w:lastRenderedPageBreak/>
        <w:t>з</w:t>
      </w:r>
      <w:r w:rsidR="00D3188E" w:rsidRPr="001F1875">
        <w:t>акон</w:t>
      </w:r>
      <w:proofErr w:type="gramEnd"/>
      <w:r w:rsidR="00D3188E" w:rsidRPr="001F1875">
        <w:t xml:space="preserve"> Алтайского края от 3 февраля 2016 года </w:t>
      </w:r>
      <w:r w:rsidR="001F6C96" w:rsidRPr="001F1875">
        <w:t xml:space="preserve">№ </w:t>
      </w:r>
      <w:r w:rsidR="00D3188E" w:rsidRPr="001F1875">
        <w:t>1-ЗС «О внесении изменений в статьи 1 и 3 закона Алтайского края «</w:t>
      </w:r>
      <w:r w:rsidR="00D3188E" w:rsidRPr="001F1875">
        <w:rPr>
          <w:spacing w:val="4"/>
        </w:rPr>
        <w:t>О создании судебных участков и должностей мировых судей в</w:t>
      </w:r>
      <w:r w:rsidR="00D3188E" w:rsidRPr="001F1875">
        <w:t xml:space="preserve"> Алтайском крае»,</w:t>
      </w:r>
      <w:r w:rsidR="00D3188E" w:rsidRPr="001F1875">
        <w:rPr>
          <w:i/>
        </w:rPr>
        <w:t xml:space="preserve"> </w:t>
      </w:r>
      <w:r w:rsidR="00D3188E" w:rsidRPr="001F1875">
        <w:t>которым изменены наименования и границы судебных участков города Камень-на-Оби и Каменского района Алтайского края в связи с изменением административно-территориального устройства указанных муниципальных образ</w:t>
      </w:r>
      <w:r w:rsidR="00D3188E" w:rsidRPr="00880D01">
        <w:t>ований и необходимостью перераспределения нагрузки на мировых судей;</w:t>
      </w:r>
    </w:p>
    <w:p w:rsidR="00D3188E" w:rsidRPr="001F1875" w:rsidRDefault="008358AB" w:rsidP="004A2BE0">
      <w:proofErr w:type="gramStart"/>
      <w:r w:rsidRPr="001F1875">
        <w:t>з</w:t>
      </w:r>
      <w:r w:rsidR="00D3188E" w:rsidRPr="001F1875">
        <w:t>акон</w:t>
      </w:r>
      <w:proofErr w:type="gramEnd"/>
      <w:r w:rsidR="00D3188E" w:rsidRPr="001F1875">
        <w:t xml:space="preserve"> Алтайского края от 2 июня 2016 года </w:t>
      </w:r>
      <w:r w:rsidR="001F6C96" w:rsidRPr="001F1875">
        <w:t xml:space="preserve">№ </w:t>
      </w:r>
      <w:r w:rsidR="00D3188E" w:rsidRPr="001F1875">
        <w:t>38-ЗС «О внесении изменения в статью 4 закона Алтайского края «О порядке назначения и деятельности мировых судей в Алтайском крае» в части наделения председателя районного суда полномочием по перераспределению заявлений о вынесении судебного приказа по требованиям о взыскании обязательных платежей и санкций между мировыми судьями одного судебного района;</w:t>
      </w:r>
    </w:p>
    <w:p w:rsidR="00D3188E" w:rsidRPr="001F1875" w:rsidRDefault="008358AB" w:rsidP="004A2BE0">
      <w:proofErr w:type="gramStart"/>
      <w:r w:rsidRPr="001F1875">
        <w:rPr>
          <w:spacing w:val="-4"/>
        </w:rPr>
        <w:t>з</w:t>
      </w:r>
      <w:r w:rsidR="00D3188E" w:rsidRPr="001F1875">
        <w:rPr>
          <w:spacing w:val="-4"/>
        </w:rPr>
        <w:t>акон</w:t>
      </w:r>
      <w:proofErr w:type="gramEnd"/>
      <w:r w:rsidR="00D3188E" w:rsidRPr="001F1875">
        <w:rPr>
          <w:spacing w:val="-4"/>
        </w:rPr>
        <w:t xml:space="preserve"> Алтайского края от </w:t>
      </w:r>
      <w:r w:rsidR="00D3188E" w:rsidRPr="001F1875">
        <w:t xml:space="preserve">3 ноября 2016 года </w:t>
      </w:r>
      <w:r w:rsidR="001F6C96" w:rsidRPr="001F1875">
        <w:t xml:space="preserve">№ </w:t>
      </w:r>
      <w:r w:rsidR="00D3188E" w:rsidRPr="001F1875">
        <w:t>71-ЗС «О внесении изменений в закон Алтайского края «О порядке оформления, выдачи и замены удостоверений мировых судей Алтайского края» в части возможности использования в удостоверениях мировых судей Алтайского края, а также в удостоверениях мировых судей Алтайского края в отставке как чёрно-белых, так и цветных фотографий;</w:t>
      </w:r>
    </w:p>
    <w:p w:rsidR="00D3188E" w:rsidRPr="001F1875" w:rsidRDefault="008358AB" w:rsidP="004A2BE0">
      <w:proofErr w:type="gramStart"/>
      <w:r w:rsidRPr="001F1875">
        <w:t>з</w:t>
      </w:r>
      <w:r w:rsidR="00D3188E" w:rsidRPr="001F1875">
        <w:t>акон</w:t>
      </w:r>
      <w:proofErr w:type="gramEnd"/>
      <w:r w:rsidR="00D3188E" w:rsidRPr="001F1875">
        <w:t xml:space="preserve"> Алтайского края от 29 ноября 2016 года </w:t>
      </w:r>
      <w:r w:rsidR="001F6C96" w:rsidRPr="001F1875">
        <w:t xml:space="preserve">№ </w:t>
      </w:r>
      <w:r w:rsidR="00D3188E" w:rsidRPr="001F1875">
        <w:t>77-ЗС «О внесении изменений в статью 3 закона Алтайского края «</w:t>
      </w:r>
      <w:r w:rsidR="00D3188E" w:rsidRPr="001F1875">
        <w:rPr>
          <w:spacing w:val="4"/>
        </w:rPr>
        <w:t>О создании судебных участков и должностей мировых судей в</w:t>
      </w:r>
      <w:r w:rsidR="00D3188E" w:rsidRPr="001F1875">
        <w:t xml:space="preserve"> Алтайском крае»</w:t>
      </w:r>
      <w:r w:rsidR="00D3188E" w:rsidRPr="001F1875">
        <w:rPr>
          <w:i/>
        </w:rPr>
        <w:t xml:space="preserve"> </w:t>
      </w:r>
      <w:r w:rsidR="00D3188E" w:rsidRPr="001F1875">
        <w:t xml:space="preserve">принят в связи с необходимостью перераспределения нагрузки на мировых судей Алтайского края. Образованы девятый и десятый судебные участки Индустриального района города Барнаула, при этом упразднены один судебный участок Железнодорожного района города Барнаула и один судебный участок Октябрьского района города Барнаула. Также с целью равномерного распределения нагрузки по находящимся в производстве делам на одного мирового судью пересмотрены границы судебных участков Индустриального района с учетом двух вновь созданных участков. Кроме того, внесены изменения в границы судебных участков </w:t>
      </w:r>
      <w:r w:rsidR="001F6C96" w:rsidRPr="001F1875">
        <w:t xml:space="preserve">№ </w:t>
      </w:r>
      <w:r w:rsidR="00D3188E" w:rsidRPr="001F1875">
        <w:t xml:space="preserve">1, </w:t>
      </w:r>
      <w:r w:rsidR="001F6C96" w:rsidRPr="001F1875">
        <w:t xml:space="preserve">№ </w:t>
      </w:r>
      <w:r w:rsidR="00D3188E" w:rsidRPr="001F1875">
        <w:t xml:space="preserve">6, </w:t>
      </w:r>
      <w:r w:rsidR="001F6C96" w:rsidRPr="001F1875">
        <w:t xml:space="preserve">№ </w:t>
      </w:r>
      <w:r w:rsidR="00D3188E" w:rsidRPr="001F1875">
        <w:t xml:space="preserve">8 города Рубцовска </w:t>
      </w:r>
      <w:r w:rsidR="00DA6F77" w:rsidRPr="001F1875">
        <w:t xml:space="preserve">для устранения неравномерности поступления </w:t>
      </w:r>
      <w:r w:rsidR="00D3188E" w:rsidRPr="001F1875">
        <w:t>судебных материалов на указанные участки.</w:t>
      </w:r>
    </w:p>
    <w:p w:rsidR="0055065E" w:rsidRPr="001F1875" w:rsidRDefault="0055065E" w:rsidP="004A2BE0">
      <w:r w:rsidRPr="001F1875">
        <w:t xml:space="preserve">Законом Алтайского края от 5 мая 2016 года </w:t>
      </w:r>
      <w:r w:rsidR="001F6C96" w:rsidRPr="001F1875">
        <w:t xml:space="preserve">№ </w:t>
      </w:r>
      <w:r w:rsidRPr="001F1875">
        <w:t>36-ЗС «О внесении изменений в закон Алтайского края «Об административной ответственности за совершение правонарушений на территории Алтайского края» установлен перечень должностных лиц, которые вправе составлять протоколы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перечень должностных лиц органов местного самоуправления, которые вправе составлять протоколы об административных правонарушениях при осуществлении муниципального контроля, муниципального финансового контроля.</w:t>
      </w:r>
    </w:p>
    <w:p w:rsidR="004720BA" w:rsidRPr="001F1875" w:rsidRDefault="00FD23F4" w:rsidP="003671C6">
      <w:r w:rsidRPr="001F1875">
        <w:t xml:space="preserve">Законом Алтайского края от 3 февраля 2016 года </w:t>
      </w:r>
      <w:r w:rsidR="001F6C96" w:rsidRPr="001F1875">
        <w:t xml:space="preserve">№ </w:t>
      </w:r>
      <w:r w:rsidRPr="001F1875">
        <w:t xml:space="preserve">2-ЗС «О внесении изменения в статью 6 закона Алтайского края «Об ограничении пребывания несовершеннолетних в общественных местах на территории Алтайского края» отменена </w:t>
      </w:r>
      <w:r w:rsidRPr="001F1875">
        <w:lastRenderedPageBreak/>
        <w:t>норма о привлечении к административной ответственности в соответствии с законодательством Алтайского края за несоблюдение мер по недопущению нахождения детей в общественных местах (статья 32-1 закона Алтайского края «Об административной ответственности за совершение правонарушений на территории Алтайского края»), поскольку административная ответственность за нарушение законодательства о предупреждении причинения вреда здоровью детей, их интеллектуальному, психическому, физическому, духовному и нравственному развитию предусмотрена федеральным законодательством</w:t>
      </w:r>
      <w:r w:rsidR="00D24E87" w:rsidRPr="001F1875">
        <w:t>,</w:t>
      </w:r>
      <w:r w:rsidRPr="001F1875">
        <w:t xml:space="preserve"> и Алтайский край как субъект Российской Федерации не вправе был дополнять ее собственным регулированием.</w:t>
      </w:r>
    </w:p>
    <w:p w:rsidR="003671C6" w:rsidRPr="001F1875" w:rsidRDefault="003671C6" w:rsidP="003671C6"/>
    <w:p w:rsidR="0055065E" w:rsidRPr="001F1875" w:rsidRDefault="0055065E" w:rsidP="008266C8">
      <w:pPr>
        <w:pStyle w:val="3"/>
        <w:spacing w:line="240" w:lineRule="auto"/>
        <w:rPr>
          <w:b w:val="0"/>
        </w:rPr>
      </w:pPr>
      <w:bookmarkStart w:id="12" w:name="_Toc480211044"/>
      <w:r w:rsidRPr="001F1875">
        <w:rPr>
          <w:b w:val="0"/>
        </w:rPr>
        <w:t>1.2.6. Совершенствование законодательства в сфере развития институтов гражданского общества</w:t>
      </w:r>
      <w:bookmarkEnd w:id="12"/>
    </w:p>
    <w:p w:rsidR="003E7929" w:rsidRPr="001F1875" w:rsidRDefault="003E7929" w:rsidP="003E7929"/>
    <w:p w:rsidR="0055065E" w:rsidRPr="001F1875" w:rsidRDefault="0055065E" w:rsidP="004A2BE0">
      <w:r w:rsidRPr="001F1875">
        <w:t>В целях реализации законодательства об общественном контроле, а также нормативных правовых</w:t>
      </w:r>
      <w:r w:rsidRPr="008970E1">
        <w:t xml:space="preserve"> актов Российской Федерации и Алтайского края об осуществлении закупок товаро</w:t>
      </w:r>
      <w:r>
        <w:t xml:space="preserve">в, работ, услуг для обеспечения </w:t>
      </w:r>
      <w:r w:rsidRPr="008970E1">
        <w:t xml:space="preserve">государственных и муниципальных нужд </w:t>
      </w:r>
      <w:r>
        <w:t xml:space="preserve">разработано и принято </w:t>
      </w:r>
      <w:r w:rsidRPr="00963391">
        <w:t xml:space="preserve">постановление Алтайского краевого Законодательного Собрания от 16 июня 2016 года </w:t>
      </w:r>
      <w:r w:rsidR="001F6C96">
        <w:t xml:space="preserve">№ </w:t>
      </w:r>
      <w:r w:rsidRPr="00963391">
        <w:t xml:space="preserve">168 </w:t>
      </w:r>
      <w:r w:rsidRPr="00963391">
        <w:rPr>
          <w:b/>
        </w:rPr>
        <w:t>«</w:t>
      </w:r>
      <w:r w:rsidRPr="001F1875">
        <w:t>О создании общественного совета в сфере закупок при Алтайском краевом Законодательном Собрании». Постановление предусматривает создание общественного совета в сфере закупок при Алтайском краевом Законодательном Собрании.</w:t>
      </w:r>
    </w:p>
    <w:p w:rsidR="003E7929" w:rsidRPr="001F1875" w:rsidRDefault="003E7929" w:rsidP="004A2BE0"/>
    <w:p w:rsidR="001365AF" w:rsidRPr="001F1875" w:rsidRDefault="001365AF" w:rsidP="008266C8">
      <w:pPr>
        <w:pStyle w:val="3"/>
        <w:spacing w:line="240" w:lineRule="auto"/>
        <w:rPr>
          <w:b w:val="0"/>
        </w:rPr>
      </w:pPr>
      <w:bookmarkStart w:id="13" w:name="_Toc480211045"/>
      <w:r w:rsidRPr="001F1875">
        <w:rPr>
          <w:b w:val="0"/>
        </w:rPr>
        <w:t>1.2.</w:t>
      </w:r>
      <w:r w:rsidR="00B97853" w:rsidRPr="001F1875">
        <w:rPr>
          <w:b w:val="0"/>
        </w:rPr>
        <w:t>7</w:t>
      </w:r>
      <w:r w:rsidRPr="001F1875">
        <w:rPr>
          <w:b w:val="0"/>
        </w:rPr>
        <w:t xml:space="preserve">. Совершенствование законодательства в сфере защиты прав и </w:t>
      </w:r>
      <w:r w:rsidR="006453BE" w:rsidRPr="001F1875">
        <w:rPr>
          <w:b w:val="0"/>
        </w:rPr>
        <w:br/>
      </w:r>
      <w:r w:rsidRPr="001F1875">
        <w:rPr>
          <w:b w:val="0"/>
        </w:rPr>
        <w:t>свобод граждан</w:t>
      </w:r>
      <w:bookmarkEnd w:id="13"/>
      <w:r w:rsidRPr="001F1875">
        <w:rPr>
          <w:b w:val="0"/>
        </w:rPr>
        <w:t xml:space="preserve"> </w:t>
      </w:r>
    </w:p>
    <w:p w:rsidR="001365AF" w:rsidRPr="001F1875" w:rsidRDefault="001365AF" w:rsidP="004A2BE0"/>
    <w:p w:rsidR="001365AF" w:rsidRPr="001F1875" w:rsidRDefault="001365AF" w:rsidP="004A2BE0">
      <w:r w:rsidRPr="001F1875">
        <w:t xml:space="preserve">Закон Алтайского края от 4 мая 2016 года </w:t>
      </w:r>
      <w:r w:rsidR="001F6C96" w:rsidRPr="001F1875">
        <w:t xml:space="preserve">№ </w:t>
      </w:r>
      <w:r w:rsidRPr="001F1875">
        <w:t>28-ЗС «О внесении изменений в статьи 11 и 15 закона Алтайского края «</w:t>
      </w:r>
      <w:r w:rsidRPr="001F1875">
        <w:rPr>
          <w:bCs/>
        </w:rPr>
        <w:t>О рассмотрении обращений граждан Российской Федерации на территории Алтайского края»</w:t>
      </w:r>
      <w:r w:rsidRPr="001F1875">
        <w:t xml:space="preserve"> разработан совместно прокуратурой Алтайского края и комитетом по правовой политике. Законом сокращены сроки рассмотрения </w:t>
      </w:r>
      <w:r w:rsidR="008F35CC" w:rsidRPr="001F1875">
        <w:t>обращений в сфере миграции высшим</w:t>
      </w:r>
      <w:r w:rsidRPr="001F1875">
        <w:t xml:space="preserve"> должностным лицом субъекта Российской Федерации с 30 до 20 дней, и дополнена норма, гарантирующая первоочередное право отдельных категорий граждан на личный прием.</w:t>
      </w:r>
    </w:p>
    <w:p w:rsidR="001365AF" w:rsidRPr="001F1875" w:rsidRDefault="001365AF" w:rsidP="004A2BE0">
      <w:r w:rsidRPr="001F1875">
        <w:t xml:space="preserve">Законом Алтайского края от 4 мая 2016 года </w:t>
      </w:r>
      <w:r w:rsidR="001F6C96" w:rsidRPr="001F1875">
        <w:t xml:space="preserve">№ </w:t>
      </w:r>
      <w:r w:rsidRPr="001F1875">
        <w:t xml:space="preserve">26-ЗС «О внесении изменений в некоторые законы Алтайского края» внесены изменения в закон Алтайского края от 8 апреля 2013 года </w:t>
      </w:r>
      <w:r w:rsidR="001F6C96" w:rsidRPr="001F1875">
        <w:t xml:space="preserve">№ </w:t>
      </w:r>
      <w:r w:rsidRPr="001F1875">
        <w:t xml:space="preserve">11-ЗС «О бесплатной юридической помощи в Алтайском крае». Перечень категорий граждан, имеющих право на получение всех видов бесплатной юридической помощи, дополнен новой категорией </w:t>
      </w:r>
      <w:r w:rsidR="006519EC" w:rsidRPr="001F1875">
        <w:t>–</w:t>
      </w:r>
      <w:r w:rsidRPr="001F1875">
        <w:t xml:space="preserve">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B97853" w:rsidRPr="001F1875" w:rsidRDefault="00B97853" w:rsidP="004A2BE0"/>
    <w:p w:rsidR="00B97853" w:rsidRPr="001F1875" w:rsidRDefault="00B97853" w:rsidP="008266C8">
      <w:pPr>
        <w:pStyle w:val="3"/>
        <w:spacing w:line="240" w:lineRule="auto"/>
        <w:rPr>
          <w:b w:val="0"/>
        </w:rPr>
      </w:pPr>
      <w:bookmarkStart w:id="14" w:name="_Toc480211046"/>
      <w:r w:rsidRPr="001F1875">
        <w:rPr>
          <w:b w:val="0"/>
        </w:rPr>
        <w:t>1.2.8. Совершенствование законодательства в сфере местного самоуправления</w:t>
      </w:r>
      <w:bookmarkEnd w:id="14"/>
    </w:p>
    <w:p w:rsidR="00B97853" w:rsidRPr="001F1875" w:rsidRDefault="00B97853" w:rsidP="004A2BE0"/>
    <w:p w:rsidR="00B97853" w:rsidRPr="001F1875" w:rsidRDefault="00B97853" w:rsidP="004A2BE0">
      <w:r w:rsidRPr="001F1875">
        <w:lastRenderedPageBreak/>
        <w:t xml:space="preserve"> Стоит отметить, что в 2016 году не было принято ни одного закона, касающегося преобразований сельских поселений путем их объединения. Но для приведения границ муниципалитетов в соответствие с изменениями, произошедшими после объединения ряда сельских поселений в 2015 году, был</w:t>
      </w:r>
      <w:r w:rsidR="008F35CC" w:rsidRPr="001F1875">
        <w:t xml:space="preserve">о принято 3 закона </w:t>
      </w:r>
      <w:r w:rsidRPr="001F1875">
        <w:t xml:space="preserve">Алтайского края: от 29 ноября 2016 года </w:t>
      </w:r>
      <w:r w:rsidR="001F6C96" w:rsidRPr="001F1875">
        <w:t xml:space="preserve">№ </w:t>
      </w:r>
      <w:r w:rsidRPr="001F1875">
        <w:t xml:space="preserve">78-ЗС «О внесении изменений в закон Алтайского края «О статусе и границах муниципальных и административно-территориальных образований Угловского района Алтайского края», закон Алтайского края от 29 ноября 2016 года «О внесении изменений в закон Алтайского края «О статусе и границах муниципальных и административно-территориальных образований </w:t>
      </w:r>
      <w:proofErr w:type="spellStart"/>
      <w:r w:rsidRPr="001F1875">
        <w:t>Суетского</w:t>
      </w:r>
      <w:proofErr w:type="spellEnd"/>
      <w:r w:rsidRPr="001F1875">
        <w:t xml:space="preserve"> района Алтайского края», закон Алтайского края от 29 ноября 2016 года </w:t>
      </w:r>
      <w:r w:rsidR="001F6C96" w:rsidRPr="001F1875">
        <w:t xml:space="preserve">№ </w:t>
      </w:r>
      <w:r w:rsidRPr="001F1875">
        <w:t xml:space="preserve">80-ЗС «О внесении изменений в отдельные законы Алтайского края в связи с преобразованием муниципальных и административно-территориальных образований». Также изменения были внесены в закон Алтайского края от 29 ноября 2016 года </w:t>
      </w:r>
      <w:r w:rsidR="001F6C96" w:rsidRPr="001F1875">
        <w:t xml:space="preserve">№ </w:t>
      </w:r>
      <w:r w:rsidRPr="001F1875">
        <w:t>81-ЗС «</w:t>
      </w:r>
      <w:r w:rsidR="0027598E" w:rsidRPr="001F1875">
        <w:t>О внесении изменений в закон Алтайского края «</w:t>
      </w:r>
      <w:r w:rsidRPr="001F1875">
        <w:t xml:space="preserve">Об административно-территориальном устройстве Алтайского края». </w:t>
      </w:r>
    </w:p>
    <w:p w:rsidR="00B97853" w:rsidRPr="001F1875" w:rsidRDefault="00B97853" w:rsidP="004A2BE0">
      <w:r w:rsidRPr="001F1875">
        <w:t xml:space="preserve">В целях приведения законов Алтайского края «О порядке избрания глав муниципальных образований Алтайского края» и «О порядке формирования представительных органов муниципальных районов Алтайского края» в соответствие с правовыми позициями, изложенными в Постановлении Конституционного Суда Российской Федерации от 1 декабря 2015 года </w:t>
      </w:r>
      <w:r w:rsidR="001F6C96" w:rsidRPr="001F1875">
        <w:t xml:space="preserve">№ </w:t>
      </w:r>
      <w:r w:rsidRPr="001F1875">
        <w:t>30-П была сформирована рабочая группа. В ее состав вошли представители всех фракций, специалисты аппарата Законодательного Собрания, прокуратуры, Управления Минюста России в Алтайском крае, краевой Администрации и Ассоциации «Совет муниципальных образований Алтайского края».</w:t>
      </w:r>
    </w:p>
    <w:p w:rsidR="00B97853" w:rsidRPr="001F1875" w:rsidRDefault="00B97853" w:rsidP="004A2BE0">
      <w:r w:rsidRPr="001F1875">
        <w:t xml:space="preserve">В процессе работы осуществлялось выявление мнения органов местного самоуправления по данному вопросу. В итоге практически все муниципальные образования поддержали предложенную рабочей группой концепцию проектов законов (письменные ответы поступили из 41 муниципалитета, устные – из 14). Только в трёх районах в той или иной мере высказались в поддержку избрания главы на муниципальных выборах. </w:t>
      </w:r>
    </w:p>
    <w:p w:rsidR="00B97853" w:rsidRPr="001F1875" w:rsidRDefault="00B97853" w:rsidP="004A2BE0">
      <w:r w:rsidRPr="001F1875">
        <w:t xml:space="preserve">Таким образом, в законе Алтайского края от 2 июня 2016 года </w:t>
      </w:r>
      <w:r w:rsidR="001F6C96" w:rsidRPr="001F1875">
        <w:t xml:space="preserve">№ </w:t>
      </w:r>
      <w:r w:rsidRPr="001F1875">
        <w:t>41-ЗС «О внесении изменений в закон Алтайского края «О порядке избрания глав муниципальных образований Алтайского края»</w:t>
      </w:r>
      <w:r w:rsidRPr="001F1875">
        <w:rPr>
          <w:i/>
        </w:rPr>
        <w:t xml:space="preserve"> </w:t>
      </w:r>
      <w:r w:rsidRPr="001F1875">
        <w:t xml:space="preserve">для городских округов и муниципальных районов был установлен критерий, отражающий степень концентрации возложенных на органы местного самоуправления публичных функций и задач, имеющих по своему характеру государственное значение: а именно наделение их пятью и более государственными полномочиями. </w:t>
      </w:r>
    </w:p>
    <w:p w:rsidR="00B97853" w:rsidRPr="001F1875" w:rsidRDefault="00B97853" w:rsidP="004A2BE0">
      <w:r w:rsidRPr="001F1875">
        <w:t>В тех муниципальных образованиях, которые данному критерию соответствуют, установлен единственный способ избрания главы – представительным органом муниципального образования из числа кандидатов, представленных комиссией по результатам конкурса. Во всех иных муниципальных образованиях, в том числе поселенческого уровня, органы местного самоуправления самостоятельно определяют порядок избрания главы, закрепляя в своём уставе один</w:t>
      </w:r>
      <w:r w:rsidR="002D5C88" w:rsidRPr="001F1875">
        <w:t xml:space="preserve"> из</w:t>
      </w:r>
      <w:r w:rsidRPr="001F1875">
        <w:t xml:space="preserve"> способов, </w:t>
      </w:r>
      <w:r w:rsidRPr="001F1875">
        <w:lastRenderedPageBreak/>
        <w:t>установленных Федеральным законом «Об общих принципах организации местного самоуправления в Российской Федерации».</w:t>
      </w:r>
    </w:p>
    <w:p w:rsidR="00B97853" w:rsidRPr="001F1875" w:rsidRDefault="002D5C88" w:rsidP="004A2BE0">
      <w:r w:rsidRPr="001F1875">
        <w:t>В з</w:t>
      </w:r>
      <w:r w:rsidR="00B97853" w:rsidRPr="001F1875">
        <w:t xml:space="preserve">аконе Алтайского края от 2 июня 2016 года </w:t>
      </w:r>
      <w:r w:rsidR="001F6C96" w:rsidRPr="001F1875">
        <w:t xml:space="preserve">№ </w:t>
      </w:r>
      <w:r w:rsidR="00B97853" w:rsidRPr="001F1875">
        <w:t xml:space="preserve">40-ЗС «О внесении изменений в </w:t>
      </w:r>
      <w:r w:rsidRPr="001F1875">
        <w:t>з</w:t>
      </w:r>
      <w:r w:rsidR="00B97853" w:rsidRPr="001F1875">
        <w:t xml:space="preserve">акон Алтайского края «О порядке формирования представительных органов муниципальных районов Алтайского края» также был установлен критерий, определяющий единственный способ формирования депутатского корпуса – на муниципальных выборах – для тех районов, в состав которых входит поселение, с численностью превышающей половину от общего количества жителей соответствующего района. Также данный закон учитывает позицию Конституционного </w:t>
      </w:r>
      <w:r w:rsidR="00B70C5D" w:rsidRPr="001F1875">
        <w:t>С</w:t>
      </w:r>
      <w:r w:rsidR="00B97853" w:rsidRPr="001F1875">
        <w:t>уда о том, что депутатом представительного органа муниципального образования не может быть гражданин, избранный представительными органами поселений из числа кандидатов, представленных конкурсной комиссией.</w:t>
      </w:r>
    </w:p>
    <w:p w:rsidR="00056D45" w:rsidRPr="001F1875" w:rsidRDefault="00B97853" w:rsidP="004A2BE0">
      <w:r w:rsidRPr="001F1875">
        <w:t xml:space="preserve">Законом Алтайского края от 3 октября 2016 года </w:t>
      </w:r>
      <w:r w:rsidR="001F6C96" w:rsidRPr="001F1875">
        <w:t xml:space="preserve">№ </w:t>
      </w:r>
      <w:r w:rsidRPr="001F1875">
        <w:t xml:space="preserve">70-ЗС «О внесении изменений в закон Алтайского края «О порядке избрания глав муниципальных образований Алтайского края» вновь были внесены изменения, которыми было реализовано право, данное Федеральным законом </w:t>
      </w:r>
      <w:r w:rsidR="001F6C96" w:rsidRPr="001F1875">
        <w:t xml:space="preserve">№ </w:t>
      </w:r>
      <w:r w:rsidRPr="001F1875">
        <w:t>131-ФЗ, устанавливать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отдельных государственных полномочий, переданных органам местного самоуправления.</w:t>
      </w:r>
    </w:p>
    <w:p w:rsidR="00056D45" w:rsidRPr="001F1875" w:rsidRDefault="00B97853" w:rsidP="004A2BE0">
      <w:r w:rsidRPr="001F1875">
        <w:t>Значительное внимание в законотворческой деятельности было уделено вопросам наделения органов местного самоуправления отдельными государственными полномочиями. В соответствие с динамикой федерального и краевого законодательства были приведены 3 закона Алтайского края.</w:t>
      </w:r>
    </w:p>
    <w:p w:rsidR="00056D45" w:rsidRPr="001F1875" w:rsidRDefault="00B97853" w:rsidP="004A2BE0">
      <w:r w:rsidRPr="001F1875">
        <w:t xml:space="preserve">Закон Алтайского края от 29 ноября 2016 года </w:t>
      </w:r>
      <w:r w:rsidR="001F6C96" w:rsidRPr="001F1875">
        <w:t xml:space="preserve">№ </w:t>
      </w:r>
      <w:r w:rsidRPr="001F1875">
        <w:t xml:space="preserve">83-ЗС «О внесении изменений в закон Алтайского края «О наделении органов местного самоуправления государственными полномочиями по регулированию тарифов на перевозки пассажиров и багажа всеми видами общественного транспорта» был дополнен методикой расчёта нормативов для определения общего объёма субвенций, предоставляемых местным бюджетам из краевого бюджета для осуществления государственных полномочий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городских округов. </w:t>
      </w:r>
    </w:p>
    <w:p w:rsidR="00056D45" w:rsidRPr="001F1875" w:rsidRDefault="00B97853" w:rsidP="004A2BE0">
      <w:r w:rsidRPr="001F1875">
        <w:t xml:space="preserve">Законом Алтайского края от 21 декабря 2016 года </w:t>
      </w:r>
      <w:r w:rsidR="001F6C96" w:rsidRPr="001F1875">
        <w:t xml:space="preserve">№ </w:t>
      </w:r>
      <w:r w:rsidRPr="001F1875">
        <w:t xml:space="preserve">91-ЗС «О внесении изменений в закон Алтайского края «О наделении органов местного самоуправления государственными полномочиями по назначению и выплате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была </w:t>
      </w:r>
      <w:r w:rsidR="00C26CA6" w:rsidRPr="001F1875">
        <w:t xml:space="preserve">скорректирована </w:t>
      </w:r>
      <w:r w:rsidRPr="001F1875">
        <w:t xml:space="preserve">методика расчёта размера субвенций для выплаты компенсации части родительской платы за присмотр и уход за детьми, осваивающими образовательные программы дошкольного образования в </w:t>
      </w:r>
      <w:r w:rsidRPr="001F1875">
        <w:lastRenderedPageBreak/>
        <w:t xml:space="preserve">организациях, осуществляющих образовательную деятельность (с учётом критериев нуждаемости, установленных нормативным правовым актом Правительства Алтайского края). </w:t>
      </w:r>
    </w:p>
    <w:p w:rsidR="00B97853" w:rsidRPr="008C5C65" w:rsidRDefault="00B97853" w:rsidP="004A2BE0">
      <w:r w:rsidRPr="001F1875">
        <w:t xml:space="preserve">Законом Алтайского края от 5 мая 2016 года </w:t>
      </w:r>
      <w:r w:rsidR="001F6C96" w:rsidRPr="001F1875">
        <w:t xml:space="preserve">№ </w:t>
      </w:r>
      <w:r w:rsidRPr="001F1875">
        <w:t>33-ЗС «О внесении изменений в статьи 3 и 8 Алтайского края «О наделении органов местного самоуправления государственными полномочиями по обеспечению жильем ветеранов, инвалидов и семей, имеющих детей-инвалидов» б</w:t>
      </w:r>
      <w:r>
        <w:t>ыло частично удовлетворено представление прокурора Алтайского края об устранении нарушений федерального законодательства (в части исключения полномочий по учёту граждан, нуждающихся в улучшении жилищных условий, у сельских поселений).</w:t>
      </w:r>
    </w:p>
    <w:p w:rsidR="00B97853" w:rsidRPr="001F1875" w:rsidRDefault="00B97853" w:rsidP="004A2BE0">
      <w:r w:rsidRPr="004B3A42">
        <w:t>В течение 2016 года, как и предусматривалось разделом прошлогоднего Доклада о перспективах совершенствования краевого законодательства, дважды вносились изменения в закон Алтайского края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w:t>
      </w:r>
      <w:r>
        <w:t xml:space="preserve"> </w:t>
      </w:r>
      <w:r w:rsidRPr="004B3A42">
        <w:t>Оба изменения были обусловлены принятием Федерального закона от 30</w:t>
      </w:r>
      <w:r>
        <w:t xml:space="preserve"> </w:t>
      </w:r>
      <w:r w:rsidRPr="004B3A42">
        <w:t xml:space="preserve">декабря 2015 года </w:t>
      </w:r>
      <w:r w:rsidR="001F6C96">
        <w:t xml:space="preserve">№ </w:t>
      </w:r>
      <w:r w:rsidRPr="004B3A42">
        <w:t xml:space="preserve">447-ФЗ «О внесении изменений в отдельные законодательные акты Российской </w:t>
      </w:r>
      <w:r w:rsidRPr="001F1875">
        <w:t xml:space="preserve">Федерации по вопросам оценки регулирующего воздействия проектов нормативных правовых актов и экспертизы нормативных правовых актов». </w:t>
      </w:r>
    </w:p>
    <w:p w:rsidR="00B97853" w:rsidRPr="001F1875" w:rsidRDefault="00B97853" w:rsidP="004A2BE0">
      <w:r w:rsidRPr="001F1875">
        <w:t xml:space="preserve">Законом Алтайского края от 21 декабря 2016 года </w:t>
      </w:r>
      <w:r w:rsidR="001F6C96" w:rsidRPr="001F1875">
        <w:t xml:space="preserve">№ </w:t>
      </w:r>
      <w:r w:rsidRPr="001F1875">
        <w:t>96-ЗС «О внесении изменений в закон Алтайского края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исключаются из предметной оценки регулирующего воздействия проект</w:t>
      </w:r>
      <w:r w:rsidR="00056D45" w:rsidRPr="001F1875">
        <w:t>ы</w:t>
      </w:r>
      <w:r w:rsidRPr="001F1875">
        <w:t xml:space="preserve"> нормативных правовых актов в таких особых сферах деятельности как бюджетные правоотношения и установление налогов и сборов, а также </w:t>
      </w:r>
      <w:r w:rsidR="0070299D" w:rsidRPr="001F1875">
        <w:t xml:space="preserve">устанавливается </w:t>
      </w:r>
      <w:r w:rsidRPr="001F1875">
        <w:t xml:space="preserve">инициативный порядок проведения органами местного самоуправления оценки регулирующего воздействия проектов нормативных правовых актов муниципальных образований (кроме города Барнаула). </w:t>
      </w:r>
    </w:p>
    <w:p w:rsidR="00B97853" w:rsidRPr="001F1875" w:rsidRDefault="00B97853" w:rsidP="004A2BE0">
      <w:r w:rsidRPr="001F1875">
        <w:t>В соответствии с требованиями приведённого выше Федерального закона субъектам Российской Федерации было необходимо до 1 января 2017 года установить перечень городских округов и муниципальных районов,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 и определить критерии включения муниципалитетов в данный перечень. Для формирования указанного перечня и критериев комитетом осуществлялось тесное взаимодействие с Главным управлением экономики и инвестиций Алтайского края и прокуратурой Алтайского края. В итоге законом установлен перечень, состоящий из 26 городских округов и муниципальных районов, и определены следующие обязательные критерии для включения в него:</w:t>
      </w:r>
    </w:p>
    <w:p w:rsidR="00B97853" w:rsidRPr="001F1875" w:rsidRDefault="00B97853" w:rsidP="004A2BE0">
      <w:proofErr w:type="gramStart"/>
      <w:r w:rsidRPr="001F1875">
        <w:t>степень</w:t>
      </w:r>
      <w:proofErr w:type="gramEnd"/>
      <w:r w:rsidRPr="001F1875">
        <w:t xml:space="preserve"> концентрации возложенных на городские округа и муниципальные районы Алтайского края отдельных государственных полномочий (органы местного самоуправления наделены пятью и более государственными полномочиями);</w:t>
      </w:r>
    </w:p>
    <w:p w:rsidR="00B97853" w:rsidRPr="001F1875" w:rsidRDefault="00B97853" w:rsidP="004A2BE0">
      <w:proofErr w:type="gramStart"/>
      <w:r w:rsidRPr="001F1875">
        <w:lastRenderedPageBreak/>
        <w:t>сосредоточенность</w:t>
      </w:r>
      <w:proofErr w:type="gramEnd"/>
      <w:r w:rsidRPr="001F1875">
        <w:t xml:space="preserve"> субъектов предпринимательской и инвестиционной деятельности на территориях городских округов и муниципальных районов Алтайского края (количество зарегистрированных на территории муниципального образования субъектов предпринимательства – не менее 500).</w:t>
      </w:r>
    </w:p>
    <w:p w:rsidR="00B97853" w:rsidRPr="001F1875" w:rsidRDefault="00B97853" w:rsidP="004A2BE0">
      <w:r w:rsidRPr="001F1875">
        <w:t xml:space="preserve">Следует отметить, что указанный законопроект после принятия в первом чтении на ноябрьской сессии был согласован с органами местного самоуправления городских округов и муниципальных районов. </w:t>
      </w:r>
    </w:p>
    <w:p w:rsidR="00B97853" w:rsidRPr="001F1875" w:rsidRDefault="00B97853" w:rsidP="004A2BE0">
      <w:r w:rsidRPr="001F1875">
        <w:t xml:space="preserve">Претерпел изменения также и </w:t>
      </w:r>
      <w:r w:rsidR="00F70408" w:rsidRPr="001F1875">
        <w:t>з</w:t>
      </w:r>
      <w:r w:rsidRPr="001F1875">
        <w:t xml:space="preserve">акон Алтайского края от 4 мая 2016 года </w:t>
      </w:r>
      <w:r w:rsidR="006453BE" w:rsidRPr="001F1875">
        <w:br/>
      </w:r>
      <w:r w:rsidR="001F6C96" w:rsidRPr="001F1875">
        <w:t xml:space="preserve">№ </w:t>
      </w:r>
      <w:r w:rsidRPr="001F1875">
        <w:t>27-ЗС «О полномочиях органов государственной власти Алтайского края по взаимодействию с Ассоциацией «Совет муниципальных образований Алтайского края». Отныне представители Ассоциации могут активнее участвовать в деятельности образуемых органами государственной власти края совещательных, коллегиальных и иных органов при рассмотрении ими вопросов в сфере местного самоуправления, а также участвовать в обсуждении проблем, непосредственно касающихся муниципальных образований края, выражать мнение по проектам нормативных правовых актов органов государственной власти края в сфере местного самоуправления.</w:t>
      </w:r>
    </w:p>
    <w:p w:rsidR="00B97853" w:rsidRPr="004421C6" w:rsidRDefault="00B97853" w:rsidP="004A2BE0">
      <w:r w:rsidRPr="001F1875">
        <w:t xml:space="preserve">Законом Алтайского края </w:t>
      </w:r>
      <w:r w:rsidR="0084563C" w:rsidRPr="001F1875">
        <w:t xml:space="preserve">от 5 апреля 2016 года № 16-ЗС </w:t>
      </w:r>
      <w:r w:rsidRPr="001F1875">
        <w:t>«О внесении изменения в статью 11.1 закона Алтайского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вносятся изменения в соответствии с новой редакцией части 51 статьи 40 Федерального закона «Об общих принципах организации местного самоуправления в Российской Федерации</w:t>
      </w:r>
      <w:r w:rsidRPr="004B3A42">
        <w:t>»</w:t>
      </w:r>
      <w:r>
        <w:t xml:space="preserve">. Законом предусмотрены </w:t>
      </w:r>
      <w:r w:rsidRPr="004B3A42">
        <w:t>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w:t>
      </w:r>
      <w:r w:rsidR="00056D45">
        <w:t xml:space="preserve">, которые </w:t>
      </w:r>
      <w:r w:rsidRPr="004B3A42">
        <w:t xml:space="preserve">могут устанавливаются только в отношении лиц, которые в период </w:t>
      </w:r>
      <w:r w:rsidRPr="004421C6">
        <w:t xml:space="preserve">осуществления этих полномочий на постоянной основе достигли пенсионного возраста или потеряли трудоспособность. </w:t>
      </w:r>
    </w:p>
    <w:p w:rsidR="00056D45" w:rsidRPr="004421C6" w:rsidRDefault="00B97853" w:rsidP="004A2BE0">
      <w:r w:rsidRPr="004421C6">
        <w:t xml:space="preserve">В </w:t>
      </w:r>
      <w:r w:rsidR="00056D45" w:rsidRPr="004421C6">
        <w:t xml:space="preserve">2017 году </w:t>
      </w:r>
      <w:r w:rsidRPr="004421C6">
        <w:t>будет продолжена работа по оптимизации территориальной организации местного самоуправления в Алтайском крае, что, в свою очередь, потребует принятия законов об объединении муниципальных образований и изменении их границ.</w:t>
      </w:r>
      <w:r w:rsidR="00056D45" w:rsidRPr="004421C6">
        <w:t xml:space="preserve"> </w:t>
      </w:r>
    </w:p>
    <w:p w:rsidR="00B97853" w:rsidRPr="001F1875" w:rsidRDefault="00B97853" w:rsidP="004A2BE0">
      <w:r w:rsidRPr="004421C6">
        <w:rPr>
          <w:rFonts w:eastAsiaTheme="minorHAnsi"/>
        </w:rPr>
        <w:t>Комитетом по местному самоуправлению т</w:t>
      </w:r>
      <w:r w:rsidRPr="004421C6">
        <w:t>рижды вносились на сессию изменения в краевой</w:t>
      </w:r>
      <w:r w:rsidRPr="001F1875">
        <w:t xml:space="preserve"> закон «О муниципальной службе в Алтайском крае». </w:t>
      </w:r>
    </w:p>
    <w:p w:rsidR="00B97853" w:rsidRDefault="00B97853" w:rsidP="004A2BE0">
      <w:r w:rsidRPr="001F1875">
        <w:t xml:space="preserve">Закон Алтайского края от 3 февраля 2016 года </w:t>
      </w:r>
      <w:r w:rsidR="001F6C96" w:rsidRPr="001F1875">
        <w:t xml:space="preserve">№ </w:t>
      </w:r>
      <w:r w:rsidRPr="001F1875">
        <w:t>5-ЗС «О внесении изменений в закон Алтайского края «О муниципальной службе в Алтайском крае» устанавливает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w:t>
      </w:r>
      <w:r>
        <w:t xml:space="preserve"> обязанностей, установленных в целях противодействия коррупции.</w:t>
      </w:r>
    </w:p>
    <w:p w:rsidR="00B97853" w:rsidRPr="00C24E82" w:rsidRDefault="00B97853" w:rsidP="004A2BE0">
      <w:r>
        <w:t xml:space="preserve">Принципиально новыми являются следующие моменты: </w:t>
      </w:r>
    </w:p>
    <w:p w:rsidR="00B97853" w:rsidRPr="00B953E2" w:rsidRDefault="00B97853" w:rsidP="004A2BE0">
      <w:proofErr w:type="gramStart"/>
      <w:r>
        <w:lastRenderedPageBreak/>
        <w:t>установление</w:t>
      </w:r>
      <w:proofErr w:type="gramEnd"/>
      <w:r>
        <w:t xml:space="preserve"> </w:t>
      </w:r>
      <w:r w:rsidRPr="00384691">
        <w:t>месячн</w:t>
      </w:r>
      <w:r>
        <w:t>ого</w:t>
      </w:r>
      <w:r w:rsidRPr="00384691">
        <w:t xml:space="preserve"> срок</w:t>
      </w:r>
      <w:r>
        <w:t>а</w:t>
      </w:r>
      <w:r w:rsidRPr="00384691">
        <w:t xml:space="preserve"> для привлечения </w:t>
      </w:r>
      <w:r>
        <w:t xml:space="preserve">муниципального </w:t>
      </w:r>
      <w:r w:rsidRPr="00384691">
        <w:t>служащего к дисциплинарной ответственности</w:t>
      </w:r>
      <w:r>
        <w:t xml:space="preserve"> и и</w:t>
      </w:r>
      <w:r w:rsidRPr="00384691">
        <w:t>счисл</w:t>
      </w:r>
      <w:r>
        <w:t xml:space="preserve">ение его </w:t>
      </w:r>
      <w:r w:rsidRPr="00384691">
        <w:t>с момента поступления информации о совершении им коррупционного правонарушения</w:t>
      </w:r>
      <w:r>
        <w:t xml:space="preserve">; </w:t>
      </w:r>
    </w:p>
    <w:p w:rsidR="00B97853" w:rsidRDefault="00B97853" w:rsidP="004A2BE0">
      <w:proofErr w:type="gramStart"/>
      <w:r>
        <w:t>установление</w:t>
      </w:r>
      <w:proofErr w:type="gramEnd"/>
      <w:r>
        <w:t xml:space="preserve"> максимального срока (в течении шести месяцев) для привлечения муниципального служащего к ответственности за совершение коррупционных правонарушений.</w:t>
      </w:r>
    </w:p>
    <w:p w:rsidR="00B97853" w:rsidRDefault="00B97853" w:rsidP="004A2BE0">
      <w:r>
        <w:t xml:space="preserve">Также в указанный закон </w:t>
      </w:r>
      <w:r w:rsidRPr="00124C43">
        <w:t xml:space="preserve">по инициативе комитета </w:t>
      </w:r>
      <w:r w:rsidR="00B70C5D">
        <w:t xml:space="preserve">по местному самоуправлению </w:t>
      </w:r>
      <w:r>
        <w:t xml:space="preserve">были внесены изменения, предусматривающие: </w:t>
      </w:r>
    </w:p>
    <w:p w:rsidR="00B97853" w:rsidRDefault="00B97853" w:rsidP="004A2BE0">
      <w:proofErr w:type="gramStart"/>
      <w:r>
        <w:t>разделение</w:t>
      </w:r>
      <w:proofErr w:type="gramEnd"/>
      <w:r>
        <w:t xml:space="preserve"> установленных </w:t>
      </w:r>
      <w:r w:rsidRPr="00124C43">
        <w:t>в Реестре должностей муниципальной службы в Алтайском крае высши</w:t>
      </w:r>
      <w:r>
        <w:t>х</w:t>
      </w:r>
      <w:r w:rsidRPr="00124C43">
        <w:t xml:space="preserve"> должност</w:t>
      </w:r>
      <w:r>
        <w:t>ей</w:t>
      </w:r>
      <w:r w:rsidRPr="00124C43">
        <w:t xml:space="preserve"> муниципальной службы, учреждаемы</w:t>
      </w:r>
      <w:r>
        <w:t>х</w:t>
      </w:r>
      <w:r w:rsidRPr="00124C43">
        <w:t xml:space="preserve"> для обеспечения исполнения полномочий администрации муниципального образования</w:t>
      </w:r>
      <w:r>
        <w:t>,</w:t>
      </w:r>
      <w:r w:rsidRPr="00124C43">
        <w:t xml:space="preserve"> </w:t>
      </w:r>
      <w:r>
        <w:t>на в</w:t>
      </w:r>
      <w:r w:rsidRPr="003C7F16">
        <w:t>ысш</w:t>
      </w:r>
      <w:r>
        <w:t>ие</w:t>
      </w:r>
      <w:r w:rsidRPr="003C7F16">
        <w:t xml:space="preserve"> должност</w:t>
      </w:r>
      <w:r>
        <w:t>и</w:t>
      </w:r>
      <w:r w:rsidRPr="003C7F16">
        <w:t xml:space="preserve"> в муниципальном районе</w:t>
      </w:r>
      <w:r>
        <w:t>, городском поселении и высшие должности в сельском поселении;</w:t>
      </w:r>
    </w:p>
    <w:p w:rsidR="00B97853" w:rsidRPr="00124C43" w:rsidRDefault="00B97853" w:rsidP="004A2BE0">
      <w:proofErr w:type="gramStart"/>
      <w:r w:rsidRPr="00124C43">
        <w:t>уточнен</w:t>
      </w:r>
      <w:r>
        <w:t>ие</w:t>
      </w:r>
      <w:proofErr w:type="gramEnd"/>
      <w:r w:rsidRPr="00124C43">
        <w:t xml:space="preserve"> соотношени</w:t>
      </w:r>
      <w:r>
        <w:t>я</w:t>
      </w:r>
      <w:r w:rsidRPr="00124C43">
        <w:t xml:space="preserve"> должностей муниципальной службы в Алтайском крае и должностей государственной гражданской службы Алтайского края</w:t>
      </w:r>
      <w:r w:rsidRPr="001A66AE">
        <w:t xml:space="preserve"> </w:t>
      </w:r>
      <w:r w:rsidRPr="00124C43">
        <w:t>с уч</w:t>
      </w:r>
      <w:r>
        <w:t>ё</w:t>
      </w:r>
      <w:r w:rsidRPr="00124C43">
        <w:t>том типовых квалификационных требований для замещения высших должностей муниципальной службы в сельских поселениях</w:t>
      </w:r>
      <w:r>
        <w:t>.</w:t>
      </w:r>
    </w:p>
    <w:p w:rsidR="00B97853" w:rsidRPr="00124C43" w:rsidRDefault="00B97853" w:rsidP="004A2BE0">
      <w:r w:rsidRPr="00124C43">
        <w:t>Указанные изменения позволя</w:t>
      </w:r>
      <w:r>
        <w:t>ю</w:t>
      </w:r>
      <w:r w:rsidRPr="00124C43">
        <w:t xml:space="preserve">т замещать высшие должности муниципальной службы в сельских поселениях при наличии высшего образования не выше </w:t>
      </w:r>
      <w:proofErr w:type="spellStart"/>
      <w:r w:rsidRPr="00124C43">
        <w:t>бакалавриата</w:t>
      </w:r>
      <w:proofErr w:type="spellEnd"/>
      <w:r w:rsidRPr="00124C43">
        <w:t>, что</w:t>
      </w:r>
      <w:r>
        <w:t xml:space="preserve"> в свою очередь создает </w:t>
      </w:r>
      <w:r w:rsidRPr="00124C43">
        <w:t>условия для подбора и сохранения квалифицированных кадров для муниципальной службы.</w:t>
      </w:r>
    </w:p>
    <w:p w:rsidR="00B97853" w:rsidRPr="001F1875" w:rsidRDefault="00B97853" w:rsidP="004A2BE0">
      <w:r w:rsidRPr="008B2DB1">
        <w:t xml:space="preserve">Прокуратура Алтайского края с таким </w:t>
      </w:r>
      <w:r w:rsidRPr="001F1875">
        <w:t xml:space="preserve">подходом не согласилась и опротестовала эти изменения. Однако </w:t>
      </w:r>
      <w:r w:rsidR="00B70C5D" w:rsidRPr="001F1875">
        <w:t xml:space="preserve">профильный </w:t>
      </w:r>
      <w:r w:rsidRPr="001F1875">
        <w:t>комитет считает, что краевое Законодательное Собрание действовало строго в рамках тех полномочий, которые предоставлены субъектам Российской Федерации Федеральным законом «О муниципальной службе в Российской Федерации», и намерен отстаивать эту точку зрения.</w:t>
      </w:r>
    </w:p>
    <w:p w:rsidR="00B97853" w:rsidRPr="001F1875" w:rsidRDefault="00B97853" w:rsidP="004A2BE0">
      <w:r w:rsidRPr="001F1875">
        <w:t xml:space="preserve">Закон Алтайского края от 5 апреля 2016 года </w:t>
      </w:r>
      <w:r w:rsidR="001F6C96" w:rsidRPr="001F1875">
        <w:t xml:space="preserve">№ </w:t>
      </w:r>
      <w:r w:rsidRPr="001F1875">
        <w:t>17-ЗС «О внесении изменений в закон Алтайского края «О муниципальной службе в Алтайском крае», подготовленный комитетом по местному самоуправлению совместно с прокуратурой Алтайского края</w:t>
      </w:r>
      <w:r w:rsidR="0072498C" w:rsidRPr="001F1875">
        <w:t>,</w:t>
      </w:r>
      <w:r w:rsidRPr="001F1875">
        <w:t xml:space="preserve"> призван сформировать в регионе единообразную практику привлечения муниципальных служащих к ответственности за совершение коррупционных правонарушений. </w:t>
      </w:r>
    </w:p>
    <w:p w:rsidR="00B97853" w:rsidRPr="001F1875" w:rsidRDefault="00B97853" w:rsidP="004A2BE0">
      <w:r w:rsidRPr="001F1875">
        <w:t>Помимо перечисленных выше, в краевой закон о муниципальной службе внесён целый ряд иных изменений в целях приведения его в соответствие с изменившимся федеральным законодательством.</w:t>
      </w:r>
    </w:p>
    <w:p w:rsidR="001365AF" w:rsidRPr="001F1875" w:rsidRDefault="001365AF" w:rsidP="004A2BE0"/>
    <w:p w:rsidR="00737888" w:rsidRPr="001F1875" w:rsidRDefault="004F2869" w:rsidP="008266C8">
      <w:pPr>
        <w:pStyle w:val="3"/>
        <w:spacing w:line="240" w:lineRule="auto"/>
        <w:rPr>
          <w:b w:val="0"/>
        </w:rPr>
      </w:pPr>
      <w:bookmarkStart w:id="15" w:name="_Toc480211047"/>
      <w:r w:rsidRPr="001F1875">
        <w:rPr>
          <w:b w:val="0"/>
        </w:rPr>
        <w:t>1.2.</w:t>
      </w:r>
      <w:r w:rsidR="00B97853" w:rsidRPr="001F1875">
        <w:rPr>
          <w:b w:val="0"/>
        </w:rPr>
        <w:t>9</w:t>
      </w:r>
      <w:r w:rsidRPr="001F1875">
        <w:rPr>
          <w:b w:val="0"/>
        </w:rPr>
        <w:t xml:space="preserve">. Совершенствование законодательства в сфере </w:t>
      </w:r>
      <w:r w:rsidR="00737888" w:rsidRPr="001F1875">
        <w:rPr>
          <w:b w:val="0"/>
        </w:rPr>
        <w:t>бюджетного устройства, бюджетного процесса, налогов</w:t>
      </w:r>
      <w:bookmarkEnd w:id="15"/>
      <w:r w:rsidR="00737888" w:rsidRPr="001F1875">
        <w:rPr>
          <w:b w:val="0"/>
        </w:rPr>
        <w:t xml:space="preserve"> </w:t>
      </w:r>
    </w:p>
    <w:p w:rsidR="00036A9B" w:rsidRPr="001F1875" w:rsidRDefault="00036A9B" w:rsidP="004A2BE0"/>
    <w:p w:rsidR="00036A9B" w:rsidRPr="001F1875" w:rsidRDefault="00036A9B" w:rsidP="004A2BE0">
      <w:r w:rsidRPr="001F1875">
        <w:t xml:space="preserve">В течение 2016 года в связи с корректировкой финансовых планов края было принято 3 закона, предполагающие внесение изменений в </w:t>
      </w:r>
      <w:r w:rsidR="00247AA5" w:rsidRPr="001F1875">
        <w:t>краевой бюджет</w:t>
      </w:r>
      <w:r w:rsidRPr="001F1875">
        <w:t xml:space="preserve">. Закон Алтайского края от 28 ноября 2016 года </w:t>
      </w:r>
      <w:r w:rsidR="001F6C96" w:rsidRPr="001F1875">
        <w:t xml:space="preserve">№ </w:t>
      </w:r>
      <w:r w:rsidRPr="001F1875">
        <w:t xml:space="preserve">75-ЗС «О внесении изменений в закон </w:t>
      </w:r>
      <w:r w:rsidRPr="001F1875">
        <w:lastRenderedPageBreak/>
        <w:t xml:space="preserve">Алтайского края «О краевом бюджете на 2016 год» принят в соответствии со статьей 21 закона Алтайского края «О бюджетном устройстве, бюджетном процессе и финансовом контроле в Алтайском крае» и уточняет суммы доходов, расходов и источников финансирования дефицита краевого бюджета. </w:t>
      </w:r>
    </w:p>
    <w:p w:rsidR="00036A9B" w:rsidRPr="001F1875" w:rsidRDefault="00036A9B" w:rsidP="004A2BE0">
      <w:r w:rsidRPr="001F1875">
        <w:t xml:space="preserve">Закон Алтайского края от 9 августа 2016 года </w:t>
      </w:r>
      <w:r w:rsidR="001F6C96" w:rsidRPr="001F1875">
        <w:t xml:space="preserve">№ </w:t>
      </w:r>
      <w:r w:rsidRPr="001F1875">
        <w:t xml:space="preserve">60-ЗС «О внесении изменений в закон Алтайского края «О краевом бюджете на 2016 год» </w:t>
      </w:r>
      <w:r w:rsidR="00AD2FA8" w:rsidRPr="001F1875">
        <w:t xml:space="preserve">предполагает уточнение </w:t>
      </w:r>
      <w:r w:rsidRPr="001F1875">
        <w:t>доходн</w:t>
      </w:r>
      <w:r w:rsidR="00AD2FA8" w:rsidRPr="001F1875">
        <w:t>ой</w:t>
      </w:r>
      <w:r w:rsidRPr="001F1875">
        <w:t xml:space="preserve"> част</w:t>
      </w:r>
      <w:r w:rsidR="00AD2FA8" w:rsidRPr="001F1875">
        <w:t>и</w:t>
      </w:r>
      <w:r w:rsidRPr="001F1875">
        <w:t xml:space="preserve"> краевого бюджета на сумму налоговых и неналоговых доходов, безвозмездных поступлений, а также доходов от возврата остатков субсидий, субвенций и иных межбюджетных трансфертов, имеющих целевое назначение, прошлых лет. В связи с уточнением доходов на 2016 год законом </w:t>
      </w:r>
      <w:r w:rsidR="00247AA5" w:rsidRPr="001F1875">
        <w:t>внесены</w:t>
      </w:r>
      <w:r w:rsidRPr="001F1875">
        <w:t xml:space="preserve"> соответствующие корректировки в перечень главных администраторов доходов краевого бюджета в части изменения перечня видов доходов бюджетов бюджетной системы Российской Федерации. В связи с реформированием системы государственного управления в </w:t>
      </w:r>
      <w:r w:rsidR="001365AF" w:rsidRPr="001F1875">
        <w:t>Алтайском крае, в тексте закона</w:t>
      </w:r>
      <w:r w:rsidRPr="001F1875">
        <w:t xml:space="preserve"> статья 6 дополн</w:t>
      </w:r>
      <w:r w:rsidR="00247AA5" w:rsidRPr="001F1875">
        <w:t>ена</w:t>
      </w:r>
      <w:r w:rsidRPr="001F1875">
        <w:t xml:space="preserve"> частью 13, дающей право при изменении наименования (реорганизации) органов государственной власти Алтайского края осуществлять финансовое обеспечение их деятельности и возложенных функций в пределах бюджетных ассигнований, предусмотренных указанным законом на содержание изменяющих наименование (реорганизуемых) органов государственной власти Алтайского края соответственно. </w:t>
      </w:r>
    </w:p>
    <w:p w:rsidR="00036A9B" w:rsidRPr="001F1875" w:rsidRDefault="00036A9B" w:rsidP="004A2BE0">
      <w:r w:rsidRPr="001F1875">
        <w:t xml:space="preserve">Закон Алтайского края от 5 апреля 2016 года </w:t>
      </w:r>
      <w:r w:rsidR="001F6C96" w:rsidRPr="001F1875">
        <w:t xml:space="preserve">№ </w:t>
      </w:r>
      <w:r w:rsidRPr="001F1875">
        <w:t xml:space="preserve">22-ЗС «О внесении изменений в закон Алтайского края «О краевом бюджете на 2016 год» принят в связи с уточнением доходов и расходов краевого бюджета. Прогнозируемый объем доходов и расходов краевого бюджета рассчитан с учетом дополнительных безвозмездных поступлений от государственной корпорации </w:t>
      </w:r>
      <w:r w:rsidR="00125DE3" w:rsidRPr="001F1875">
        <w:t>–</w:t>
      </w:r>
      <w:r w:rsidRPr="001F1875">
        <w:t xml:space="preserve"> Фонда содействия реформированию жилищно-коммунального хозяйства</w:t>
      </w:r>
      <w:r w:rsidR="00125DE3" w:rsidRPr="001F1875">
        <w:t xml:space="preserve"> –</w:t>
      </w:r>
      <w:r w:rsidR="00247AA5" w:rsidRPr="001F1875">
        <w:t xml:space="preserve"> </w:t>
      </w:r>
      <w:r w:rsidRPr="001F1875">
        <w:t>на проведение капитального ремонта общего имущества многоквартирных домов.</w:t>
      </w:r>
    </w:p>
    <w:p w:rsidR="00036A9B" w:rsidRPr="001F1875" w:rsidRDefault="00036A9B" w:rsidP="004A2BE0">
      <w:r w:rsidRPr="001F1875">
        <w:t xml:space="preserve">Законом Алтайского края от 19 декабря 2016 года </w:t>
      </w:r>
      <w:r w:rsidR="001F6C96" w:rsidRPr="001F1875">
        <w:t xml:space="preserve">№ </w:t>
      </w:r>
      <w:r w:rsidRPr="001F1875">
        <w:t>89-ЗС «О краевом бюджете на 2017 год и на плановый период 2018 и 2019 годов» утверждены основные характеристики краевого бюджета на 2017 год: прогнозируемый общий объем доходов краевого бюджета, общий объем расходов краевого бюд</w:t>
      </w:r>
      <w:r w:rsidR="008B6A57" w:rsidRPr="001F1875">
        <w:t>жета</w:t>
      </w:r>
      <w:r w:rsidR="00125DE3" w:rsidRPr="001F1875">
        <w:t>,</w:t>
      </w:r>
      <w:r w:rsidR="008B6A57" w:rsidRPr="001F1875">
        <w:t xml:space="preserve"> дефицит краевого бюджета и другие параметры финансового документа региона. </w:t>
      </w:r>
    </w:p>
    <w:p w:rsidR="00247AA5" w:rsidRPr="001F1875" w:rsidRDefault="00247AA5" w:rsidP="00247AA5">
      <w:r w:rsidRPr="001F1875">
        <w:t>Закон Алтайского края от 5 июля 2016 года № 54-ЗС «О внесении изменений в закон Алтайского края «О бюджете Территориального фонда обязательного медицинского страхования Алтайского края на 2016 год» принят в связи с изменениями, внесенными в Федеральный закон «Об обязательном медицинском страховании в Российской Федерации». Законом уточнены доходы и расходы в связи с учетом межбюджетных трансфертов, передаваемых бюджетам территориальных фондов обязательного медицинского страхования на единовременные компенсационные выплаты медицинским работникам, в размере, установленном распоряжением Правительства Российской Федерации от 30.12.2015 № 2768-р.</w:t>
      </w:r>
    </w:p>
    <w:p w:rsidR="00247AA5" w:rsidRPr="001F1875" w:rsidRDefault="00247AA5" w:rsidP="00247AA5">
      <w:r w:rsidRPr="001F1875">
        <w:t xml:space="preserve">Закон Алтайского края от 28 ноября 2016 года № 74-ЗС «О внесении изменений в закон Алтайского края «О бюджете Территориального фонда обязательного </w:t>
      </w:r>
      <w:r w:rsidRPr="001F1875">
        <w:lastRenderedPageBreak/>
        <w:t>медицинского страхования Алтайского края на 201</w:t>
      </w:r>
      <w:r w:rsidR="00AD770C" w:rsidRPr="001F1875">
        <w:t>6</w:t>
      </w:r>
      <w:r w:rsidRPr="001F1875">
        <w:t xml:space="preserve"> год» подготовлен в соответствии с Бюджетным кодексом Российской Федерации, а также в связи с изменением основных характеристик бюджета Территориального фонда обязательного медицинского страхования Алтайского края</w:t>
      </w:r>
      <w:r w:rsidRPr="00737888">
        <w:t xml:space="preserve">. </w:t>
      </w:r>
      <w:r>
        <w:t xml:space="preserve">Данным законом скорректированы </w:t>
      </w:r>
      <w:r w:rsidRPr="00737888">
        <w:t xml:space="preserve">параметры бюджета Фонда в связи с уточнением размера субвенции, поступающей из бюджета </w:t>
      </w:r>
      <w:r w:rsidRPr="001F1875">
        <w:t>Федерального фонда обязательного медицинского страхования.</w:t>
      </w:r>
    </w:p>
    <w:p w:rsidR="00036A9B" w:rsidRPr="00737888" w:rsidRDefault="00036A9B" w:rsidP="004A2BE0">
      <w:r w:rsidRPr="001F1875">
        <w:t xml:space="preserve">Закон Алтайского края от 30 ноября 2016 года </w:t>
      </w:r>
      <w:r w:rsidR="001F6C96" w:rsidRPr="001F1875">
        <w:t xml:space="preserve">№ </w:t>
      </w:r>
      <w:r w:rsidRPr="001F1875">
        <w:t>86-ЗС «О бюджете Территориального фонда обязательного медицинского страхования Алтайского края на 2017 год и на плановый период 2018 и 2019 годов» подготовлен в соответствии с законодательными</w:t>
      </w:r>
      <w:r w:rsidRPr="00737888">
        <w:t xml:space="preserve"> актами и нормативными методическими документами по вопросам обязательного медицинского страхования, Бюджетным кодексом Российской Федерации. Бюджет Территориального фонда обязательного медицинского страхования Алтайского края сбалансирован по доходам и расходам.</w:t>
      </w:r>
      <w:r>
        <w:t xml:space="preserve"> </w:t>
      </w:r>
      <w:r w:rsidRPr="00737888">
        <w:t>Предусмотренные в бюджете Фонда поступления запланировано направить на финансовое обеспечение территориальной программы обязательного медицинского страхования.</w:t>
      </w:r>
    </w:p>
    <w:p w:rsidR="00036A9B" w:rsidRPr="001F1875" w:rsidRDefault="00036A9B" w:rsidP="004A2BE0">
      <w:r w:rsidRPr="00737888">
        <w:t xml:space="preserve">Закон Алтайского края </w:t>
      </w:r>
      <w:r>
        <w:t xml:space="preserve">от 21 декабря 2016 </w:t>
      </w:r>
      <w:r w:rsidRPr="001F1875">
        <w:t xml:space="preserve">года </w:t>
      </w:r>
      <w:r w:rsidR="001F6C96" w:rsidRPr="001F1875">
        <w:t xml:space="preserve">№ </w:t>
      </w:r>
      <w:r w:rsidRPr="001F1875">
        <w:t xml:space="preserve">99-ЗС «О внесении изменений в закон Алтайского края «О бюджете Территориального фонда обязательного медицинского страхования Алтайского края на 2016 год» подготовлен в соответствии с Бюджетным кодексом Российской Федерации, Указаниями о порядке применения бюджетной классификации Российской Федерации, утвержденными приказом Министерства финансов Российской Федерации от 01.07.2013 </w:t>
      </w:r>
      <w:r w:rsidR="001F6C96" w:rsidRPr="001F1875">
        <w:t xml:space="preserve">№ </w:t>
      </w:r>
      <w:r w:rsidRPr="001F1875">
        <w:t xml:space="preserve">65. Законом уточнены доходы и расходы в связи с </w:t>
      </w:r>
      <w:r w:rsidR="008B6A57" w:rsidRPr="001F1875">
        <w:t>учетом</w:t>
      </w:r>
      <w:r w:rsidRPr="001F1875">
        <w:t xml:space="preserve"> межбюджетных трансфертов, передаваемых бюджетам территориальных фондов обязательного медицинского страхования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в соответствии с постановлением Правительства Российской Федерации от 2 августа 2016 года </w:t>
      </w:r>
      <w:r w:rsidR="001F6C96" w:rsidRPr="001F1875">
        <w:t xml:space="preserve">№ </w:t>
      </w:r>
      <w:r w:rsidRPr="001F1875">
        <w:t xml:space="preserve">747. Также </w:t>
      </w:r>
      <w:r w:rsidR="008665FB" w:rsidRPr="001F1875">
        <w:t xml:space="preserve">законом </w:t>
      </w:r>
      <w:r w:rsidRPr="001F1875">
        <w:t>внесены изменения в части размера нормированного страхового запаса Фонда, в том числе с выделением средств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036A9B" w:rsidRPr="001F1875" w:rsidRDefault="00036A9B" w:rsidP="004A2BE0">
      <w:r w:rsidRPr="001F1875">
        <w:t xml:space="preserve">Законы Алтайского края от 20 июня 2016 года </w:t>
      </w:r>
      <w:r w:rsidR="001F6C96" w:rsidRPr="001F1875">
        <w:t xml:space="preserve">№ </w:t>
      </w:r>
      <w:r w:rsidRPr="001F1875">
        <w:t>50-ЗС «Об исполнении бюджета Территориального фонда обязательного медицинского страхования Алтайского края за 2015 год»</w:t>
      </w:r>
      <w:r w:rsidR="008665FB" w:rsidRPr="001F1875">
        <w:t xml:space="preserve"> и </w:t>
      </w:r>
      <w:r w:rsidRPr="001F1875">
        <w:t xml:space="preserve">от 20 июня 2016 года </w:t>
      </w:r>
      <w:r w:rsidR="001F6C96" w:rsidRPr="001F1875">
        <w:t xml:space="preserve">№ </w:t>
      </w:r>
      <w:r w:rsidRPr="001F1875">
        <w:t xml:space="preserve">51-ЗС «Об исполнении краевого бюджета за 2015 год» приняты в соответствии с требованиями закона Алтайского края «О бюджетном устройстве, бюджетном процессе и финансовом контроле в Алтайском крае». </w:t>
      </w:r>
    </w:p>
    <w:p w:rsidR="00EC3A62" w:rsidRPr="001F1875" w:rsidRDefault="00737888" w:rsidP="004A2BE0">
      <w:r w:rsidRPr="001F1875">
        <w:t xml:space="preserve">Закон Алтайского края </w:t>
      </w:r>
      <w:r w:rsidR="00ED1748" w:rsidRPr="001F1875">
        <w:t xml:space="preserve">от 29 ноября 2016 года </w:t>
      </w:r>
      <w:r w:rsidR="001F6C96" w:rsidRPr="001F1875">
        <w:t xml:space="preserve">№ </w:t>
      </w:r>
      <w:r w:rsidR="00ED1748" w:rsidRPr="001F1875">
        <w:t xml:space="preserve">76-ЗС </w:t>
      </w:r>
      <w:r w:rsidRPr="001F1875">
        <w:t>«О внесении изменений в отдельные законы Алтайского края» разработан в соответствии с действующим федеральным и краевым законодательством в целях оптимизации и повыше</w:t>
      </w:r>
      <w:r w:rsidRPr="001F1875">
        <w:lastRenderedPageBreak/>
        <w:t>ния качества бюджетного процесса, усиления контроля со стороны главных распорядителей средств краевого бюджета за расходованием органами местного самоуправления средств субвенций, предоставляемых из краевого бюджета.</w:t>
      </w:r>
      <w:r w:rsidR="00EC3A62" w:rsidRPr="001F1875">
        <w:t xml:space="preserve"> </w:t>
      </w:r>
      <w:r w:rsidR="008665FB" w:rsidRPr="001F1875">
        <w:t xml:space="preserve">Данный закон </w:t>
      </w:r>
      <w:r w:rsidR="00EC3A62" w:rsidRPr="001F1875">
        <w:t>предусматривает изменени</w:t>
      </w:r>
      <w:r w:rsidR="008665FB" w:rsidRPr="001F1875">
        <w:t>я</w:t>
      </w:r>
      <w:r w:rsidR="00EC3A62" w:rsidRPr="001F1875">
        <w:t>:</w:t>
      </w:r>
    </w:p>
    <w:p w:rsidR="00EC3A62" w:rsidRPr="001F1875" w:rsidRDefault="00EC3A62" w:rsidP="004A2BE0">
      <w:r w:rsidRPr="001F1875">
        <w:t>в закон</w:t>
      </w:r>
      <w:r w:rsidR="008665FB" w:rsidRPr="001F1875">
        <w:t>е</w:t>
      </w:r>
      <w:r w:rsidRPr="001F1875">
        <w:t xml:space="preserve"> Алтайского края «О нормативах отчислений от федеральных и региональных налогов и сборов, налогов, предусмотренных специальными налоговыми режимами» и закон</w:t>
      </w:r>
      <w:r w:rsidR="008B6A57" w:rsidRPr="001F1875">
        <w:t>е</w:t>
      </w:r>
      <w:r w:rsidRPr="001F1875">
        <w:t xml:space="preserve"> Алтайского края «О ставке налога на прибыль организациям</w:t>
      </w:r>
      <w:r w:rsidR="008665FB" w:rsidRPr="001F1875">
        <w:t> </w:t>
      </w:r>
      <w:r w:rsidR="006519EC" w:rsidRPr="001F1875">
        <w:t>–</w:t>
      </w:r>
      <w:r w:rsidR="008665FB" w:rsidRPr="001F1875">
        <w:t> </w:t>
      </w:r>
      <w:r w:rsidRPr="001F1875">
        <w:t xml:space="preserve">резидентам особой экономической зоны туристско-рекреационного типа на территории Алтайского района Алтайского края», что связано с динамикой федерального законодательства, регламентирующего установление единого норматива зачисления в бюджеты субъектов Российской Федерации доходов от налога (минимального налога), взимаемого в связи с применением упрощенной системы налогообложения, а также ставки налога на прибыль организаций для организаций </w:t>
      </w:r>
      <w:r w:rsidR="00247AA5" w:rsidRPr="001F1875">
        <w:t>–</w:t>
      </w:r>
      <w:r w:rsidRPr="001F1875">
        <w:t xml:space="preserve"> резидентов особой экономической зоны;</w:t>
      </w:r>
    </w:p>
    <w:p w:rsidR="00EC3A62" w:rsidRPr="001F1875" w:rsidRDefault="00EC3A62" w:rsidP="004A2BE0">
      <w:proofErr w:type="gramStart"/>
      <w:r w:rsidRPr="001F1875">
        <w:t>в</w:t>
      </w:r>
      <w:proofErr w:type="gramEnd"/>
      <w:r w:rsidRPr="001F1875">
        <w:t xml:space="preserve"> стать</w:t>
      </w:r>
      <w:r w:rsidR="00BC52E4" w:rsidRPr="001F1875">
        <w:t>е</w:t>
      </w:r>
      <w:r w:rsidRPr="001F1875">
        <w:t xml:space="preserve"> 2 закона Алтайского края от 8 мая 2008 года </w:t>
      </w:r>
      <w:r w:rsidR="001F6C96" w:rsidRPr="001F1875">
        <w:t xml:space="preserve">№ </w:t>
      </w:r>
      <w:r w:rsidRPr="001F1875">
        <w:t>42-ЗС «О порядке определения размера части прибыли краевых государственных унитарных предприятий, подлежащей перечислению в краевой бюджет» в части увеличения размера перечисляемой в краевой бюджет чистой прибыли</w:t>
      </w:r>
      <w:r w:rsidR="008B6A57" w:rsidRPr="001F1875">
        <w:t xml:space="preserve"> </w:t>
      </w:r>
      <w:r w:rsidR="00BC52E4" w:rsidRPr="001F1875">
        <w:t>(</w:t>
      </w:r>
      <w:r w:rsidRPr="001F1875">
        <w:t>установ</w:t>
      </w:r>
      <w:r w:rsidR="00BC52E4" w:rsidRPr="001F1875">
        <w:t>лен на уровне 40</w:t>
      </w:r>
      <w:r w:rsidRPr="001F1875">
        <w:t xml:space="preserve"> процентов</w:t>
      </w:r>
      <w:r w:rsidR="00BC52E4" w:rsidRPr="001F1875">
        <w:t>)</w:t>
      </w:r>
      <w:r w:rsidRPr="001F1875">
        <w:t>.</w:t>
      </w:r>
    </w:p>
    <w:p w:rsidR="00EC3A62" w:rsidRPr="001F1875" w:rsidRDefault="00EC3A62" w:rsidP="004A2BE0">
      <w:r w:rsidRPr="001F1875">
        <w:t xml:space="preserve">Закон Алтайского края от 6 июня 2016 года </w:t>
      </w:r>
      <w:r w:rsidR="001F6C96" w:rsidRPr="001F1875">
        <w:t xml:space="preserve">№ </w:t>
      </w:r>
      <w:r w:rsidRPr="001F1875">
        <w:t>49-ЗС «О внесении изменений в закон Алтайского края «О бюджетном устройстве, бюджетном</w:t>
      </w:r>
      <w:r w:rsidR="00892F0B" w:rsidRPr="001F1875">
        <w:t xml:space="preserve"> </w:t>
      </w:r>
      <w:r w:rsidRPr="001F1875">
        <w:t>процессе и финансовом контроле в Алтайском крае» приведен в соответствие с новыми нормами Бюджетного кодекса Российской Федерации.</w:t>
      </w:r>
    </w:p>
    <w:p w:rsidR="00EC3A62" w:rsidRPr="001F1875" w:rsidRDefault="00EC3A62" w:rsidP="004A2BE0">
      <w:r w:rsidRPr="001F1875">
        <w:t xml:space="preserve">Закон Алтайского края от 2 ноября 2016 года </w:t>
      </w:r>
      <w:r w:rsidR="001F6C96" w:rsidRPr="001F1875">
        <w:t xml:space="preserve">№ </w:t>
      </w:r>
      <w:r w:rsidRPr="001F1875">
        <w:t>65-ЗС «Об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2017 год» направлен на реализацию в крае полномочий по правовому регулированию налогообложения доходов иностранных граждан, осуществляющих трудовую деятельность в Российской Федерации на основании патента.</w:t>
      </w:r>
    </w:p>
    <w:p w:rsidR="00737888" w:rsidRDefault="00C05620" w:rsidP="004A2BE0">
      <w:r w:rsidRPr="001F1875">
        <w:t xml:space="preserve">Постановлением от 28 апреля 2016 года </w:t>
      </w:r>
      <w:r w:rsidR="001F6C96" w:rsidRPr="001F1875">
        <w:t xml:space="preserve">№ </w:t>
      </w:r>
      <w:r w:rsidRPr="001F1875">
        <w:t xml:space="preserve">105 </w:t>
      </w:r>
      <w:r w:rsidR="00737888" w:rsidRPr="001F1875">
        <w:t>«Об отчете о работе Счетной палаты Алтайского края за 2015 год» Алтайское краевое Законодательное Собрание отметило, что в отчетном году основными задачами контрольных мероприятий являлись оценка эффективности произведенных расходов, выявление резервов увеличения доходной</w:t>
      </w:r>
      <w:r w:rsidR="00737888" w:rsidRPr="00737888">
        <w:t xml:space="preserve"> части краевого и местных бюджетов, соблюдение действующего бюджетного законодательства с целью подготовки предложений по повышению качества управления региональными и муниципальными финансами.</w:t>
      </w:r>
    </w:p>
    <w:p w:rsidR="00197D16" w:rsidRPr="00737888" w:rsidRDefault="00197D16" w:rsidP="004A2BE0">
      <w:r>
        <w:t>По представлению комитета по бюджету и налогам на государственную должность аудитора Счетной палаты Алтайского края повторно назначен Калганов Сергей Матвеевич после истечения срока полномочий</w:t>
      </w:r>
      <w:r w:rsidR="00FD6564">
        <w:t xml:space="preserve"> (постановление Алтайского краевого Законодательного Собрания</w:t>
      </w:r>
      <w:r>
        <w:t xml:space="preserve"> от 29 ноября 2016 года </w:t>
      </w:r>
      <w:r w:rsidR="001F6C96">
        <w:t xml:space="preserve">№ </w:t>
      </w:r>
      <w:r>
        <w:t>339, постановление Алтайского кра</w:t>
      </w:r>
      <w:r w:rsidR="009A1BC2">
        <w:t>евого Законодательного Собрания</w:t>
      </w:r>
      <w:r>
        <w:t xml:space="preserve"> от 29 ноября 2016 года </w:t>
      </w:r>
      <w:r w:rsidR="001F6C96">
        <w:t xml:space="preserve">№ </w:t>
      </w:r>
      <w:r>
        <w:t>340).</w:t>
      </w:r>
    </w:p>
    <w:p w:rsidR="00C600D0" w:rsidRPr="00737888" w:rsidRDefault="00C600D0" w:rsidP="004A2BE0">
      <w:r>
        <w:lastRenderedPageBreak/>
        <w:t>В связи со сменой состава депутатского корпуса Алтайского краевого Законодательного Собрания были приняты постановления</w:t>
      </w:r>
      <w:r w:rsidR="0090555C">
        <w:t>,</w:t>
      </w:r>
      <w:r>
        <w:t xml:space="preserve"> </w:t>
      </w:r>
      <w:r w:rsidR="0090555C">
        <w:t>регламентирующие</w:t>
      </w:r>
      <w:r>
        <w:t xml:space="preserve"> новую структуру подразделений парламента и иных органов власти. </w:t>
      </w:r>
    </w:p>
    <w:p w:rsidR="00737888" w:rsidRPr="001F1875" w:rsidRDefault="00C05620" w:rsidP="004A2BE0">
      <w:r w:rsidRPr="001F1875">
        <w:t xml:space="preserve">Постановлением от 29 ноября 2016 года </w:t>
      </w:r>
      <w:r w:rsidR="001F6C96" w:rsidRPr="001F1875">
        <w:t xml:space="preserve">№ </w:t>
      </w:r>
      <w:r w:rsidRPr="001F1875">
        <w:t xml:space="preserve">338 </w:t>
      </w:r>
      <w:r w:rsidR="00737888" w:rsidRPr="001F1875">
        <w:t>«Об изменении состава коллегии Счетной палаты Алтайского края» в с</w:t>
      </w:r>
      <w:r w:rsidR="00C600D0" w:rsidRPr="001F1875">
        <w:t xml:space="preserve">вязи с </w:t>
      </w:r>
      <w:r w:rsidR="00737888" w:rsidRPr="001F1875">
        <w:t>избранием председателем Алтайского краевого Законодательного Собрания выведен из состава коллегии Счетной палаты Алтайского края Романенко Александр Алексеевич</w:t>
      </w:r>
      <w:r w:rsidR="0090555C" w:rsidRPr="001F1875">
        <w:t>,</w:t>
      </w:r>
      <w:r w:rsidR="00737888" w:rsidRPr="001F1875">
        <w:t xml:space="preserve"> и в связи с избранием председателем комитета Алтайского краевого Законодательного Собрания по бюджету и налогам введен в состав </w:t>
      </w:r>
      <w:r w:rsidR="00D475A8" w:rsidRPr="001F1875">
        <w:t xml:space="preserve">указанной </w:t>
      </w:r>
      <w:r w:rsidR="00737888" w:rsidRPr="001F1875">
        <w:t>коллегии Устинов Владимир Николаевич.</w:t>
      </w:r>
    </w:p>
    <w:p w:rsidR="00E647CC" w:rsidRPr="001F1875" w:rsidRDefault="00E647CC" w:rsidP="004A2BE0"/>
    <w:p w:rsidR="00E647CC" w:rsidRPr="001F1875" w:rsidRDefault="00E647CC" w:rsidP="008266C8">
      <w:pPr>
        <w:pStyle w:val="3"/>
        <w:spacing w:line="240" w:lineRule="auto"/>
        <w:rPr>
          <w:b w:val="0"/>
        </w:rPr>
      </w:pPr>
      <w:bookmarkStart w:id="16" w:name="_Toc480211048"/>
      <w:r w:rsidRPr="001F1875">
        <w:rPr>
          <w:b w:val="0"/>
        </w:rPr>
        <w:t>1.2.</w:t>
      </w:r>
      <w:r w:rsidR="00B97853" w:rsidRPr="001F1875">
        <w:rPr>
          <w:b w:val="0"/>
        </w:rPr>
        <w:t>10</w:t>
      </w:r>
      <w:r w:rsidRPr="001F1875">
        <w:rPr>
          <w:b w:val="0"/>
        </w:rPr>
        <w:t>. Совершенствование законодательства в сфере инвестиционной и инновационной политики, потребительского рынка и дорожного хозяйства, имущественных отношений и собственности</w:t>
      </w:r>
      <w:bookmarkEnd w:id="16"/>
    </w:p>
    <w:p w:rsidR="001F58D6" w:rsidRPr="001F1875" w:rsidRDefault="001F58D6" w:rsidP="004A2BE0"/>
    <w:p w:rsidR="00E647CC" w:rsidRPr="001F1875" w:rsidRDefault="00E647CC" w:rsidP="004A2BE0">
      <w:r w:rsidRPr="001F1875">
        <w:t>В связи с необходимостью дальнейшего совершенствования и развития с учетом изменений федерального законодательства правовых основ инвестиционного законодательства Алтайского края, расширения стимулирующего инструментария для усиления воздействия на активизацию инвестицио</w:t>
      </w:r>
      <w:r w:rsidR="00197D16" w:rsidRPr="001F1875">
        <w:t>нной деятельности в крае, а так</w:t>
      </w:r>
      <w:r w:rsidRPr="001F1875">
        <w:t xml:space="preserve">же вследствие внесения изменений в </w:t>
      </w:r>
      <w:r w:rsidR="00197D16" w:rsidRPr="001F1875">
        <w:t>У</w:t>
      </w:r>
      <w:r w:rsidRPr="001F1875">
        <w:t>став</w:t>
      </w:r>
      <w:r w:rsidR="00197D16" w:rsidRPr="001F1875">
        <w:t xml:space="preserve"> (Основной </w:t>
      </w:r>
      <w:r w:rsidR="001F5CED" w:rsidRPr="001F1875">
        <w:t>З</w:t>
      </w:r>
      <w:r w:rsidR="00197D16" w:rsidRPr="001F1875">
        <w:t>акон)</w:t>
      </w:r>
      <w:r w:rsidRPr="001F1875">
        <w:t xml:space="preserve"> Алтайского края был принят </w:t>
      </w:r>
      <w:r w:rsidR="00197D16" w:rsidRPr="001F1875">
        <w:t>з</w:t>
      </w:r>
      <w:r w:rsidRPr="001F1875">
        <w:t xml:space="preserve">акон Алтайского края от 2 июня 2016 года </w:t>
      </w:r>
      <w:r w:rsidR="001F6C96" w:rsidRPr="001F1875">
        <w:t xml:space="preserve">№ </w:t>
      </w:r>
      <w:r w:rsidRPr="001F1875">
        <w:t xml:space="preserve">43-ЗС «О внесении изменений в закон Алтайского края «Об инвестиционной деятельности в Алтайском крае» и о признании утратившим силу закона </w:t>
      </w:r>
      <w:r w:rsidR="00F57DC8" w:rsidRPr="001F1875">
        <w:t>А</w:t>
      </w:r>
      <w:r w:rsidRPr="001F1875">
        <w:t xml:space="preserve">лтайского края «О поддержке лизинговой деятельности в отраслях реального сектора экономики Алтайского края». </w:t>
      </w:r>
    </w:p>
    <w:p w:rsidR="00E647CC" w:rsidRPr="001F1875" w:rsidRDefault="00E647CC" w:rsidP="004A2BE0">
      <w:r w:rsidRPr="001F1875">
        <w:t>Законом устанавливается возможность заключения специального инвестиционного контракта и создания регионального фонда развития промышленности. Внесены соответствующие федеральному законодательству изменения, предусматривающие заключение договора аренды земельного участка, находящегося в государственной или муниципальной собственности, без проведения торгов, в том числе для реализации инвестиционных проектов. Законом предусмотрено при осуществлении государственной поддержки в виде субсидирования части банковской процентной ставки, а также в случаях, когда за основу в расчетах принимается ставка Ц</w:t>
      </w:r>
      <w:r w:rsidR="00C24DDF" w:rsidRPr="001F1875">
        <w:t>ентрального банка Российской Федерации</w:t>
      </w:r>
      <w:r w:rsidRPr="001F1875">
        <w:t>, использование ключевой ставки Банка России.</w:t>
      </w:r>
    </w:p>
    <w:p w:rsidR="00E647CC" w:rsidRPr="001F1875" w:rsidRDefault="00E647CC" w:rsidP="004A2BE0">
      <w:pPr>
        <w:rPr>
          <w:i/>
        </w:rPr>
      </w:pPr>
      <w:r w:rsidRPr="001F1875">
        <w:t xml:space="preserve">В связи с вступлением в силу с 1 января 2016 года Федерального закона </w:t>
      </w:r>
      <w:r w:rsidR="006453BE" w:rsidRPr="001F1875">
        <w:br/>
      </w:r>
      <w:r w:rsidRPr="001F1875">
        <w:t xml:space="preserve">от 13 июля 2015 года </w:t>
      </w:r>
      <w:r w:rsidR="001F6C96" w:rsidRPr="001F1875">
        <w:t xml:space="preserve">№ </w:t>
      </w:r>
      <w:r w:rsidRPr="001F1875">
        <w:t xml:space="preserve">224-ФЗ «О государственно-частном партнерстве, </w:t>
      </w:r>
      <w:proofErr w:type="spellStart"/>
      <w:r w:rsidRPr="001F1875">
        <w:t>муниципально</w:t>
      </w:r>
      <w:proofErr w:type="spellEnd"/>
      <w:r w:rsidRPr="001F1875">
        <w:t>-частном партнерстве в Российской Федерации и внесении изменений в отдельные законодательные акты Российской Федерации»</w:t>
      </w:r>
      <w:r w:rsidR="001F5CED" w:rsidRPr="001F1875">
        <w:t xml:space="preserve"> </w:t>
      </w:r>
      <w:r w:rsidRPr="001F1875">
        <w:t xml:space="preserve">был принят </w:t>
      </w:r>
      <w:r w:rsidR="001F5CED" w:rsidRPr="001F1875">
        <w:t>з</w:t>
      </w:r>
      <w:r w:rsidR="003850E9" w:rsidRPr="001F1875">
        <w:t xml:space="preserve">акон Алтайского края от 2 июня 2016 года </w:t>
      </w:r>
      <w:r w:rsidR="001F6C96" w:rsidRPr="001F1875">
        <w:t xml:space="preserve">№ </w:t>
      </w:r>
      <w:r w:rsidR="003850E9" w:rsidRPr="001F1875">
        <w:t xml:space="preserve">43-ЗС «О внесении изменений в закон Алтайского края «Об инвестиционной деятельности в Алтайском крае» и о признании утратившим силу закона </w:t>
      </w:r>
      <w:r w:rsidR="00F57DC8" w:rsidRPr="001F1875">
        <w:t>А</w:t>
      </w:r>
      <w:r w:rsidR="003850E9" w:rsidRPr="001F1875">
        <w:t xml:space="preserve">лтайского края </w:t>
      </w:r>
      <w:r w:rsidRPr="001F1875">
        <w:t>«Об участии Алтайского края в госу</w:t>
      </w:r>
      <w:r w:rsidR="00F57DC8" w:rsidRPr="001F1875">
        <w:t xml:space="preserve">дарственно-частном партнерстве». </w:t>
      </w:r>
    </w:p>
    <w:p w:rsidR="00E647CC" w:rsidRPr="001F1875" w:rsidRDefault="00E647CC" w:rsidP="004A2BE0">
      <w:r w:rsidRPr="001F1875">
        <w:lastRenderedPageBreak/>
        <w:t xml:space="preserve">Закон Алтайского края </w:t>
      </w:r>
      <w:r w:rsidR="00F57DC8" w:rsidRPr="001F1875">
        <w:t xml:space="preserve">от 11 августа 2016 года </w:t>
      </w:r>
      <w:r w:rsidR="001F6C96" w:rsidRPr="001F1875">
        <w:t xml:space="preserve">№ </w:t>
      </w:r>
      <w:r w:rsidR="00F57DC8" w:rsidRPr="001F1875">
        <w:t xml:space="preserve">62-ЗС </w:t>
      </w:r>
      <w:r w:rsidRPr="001F1875">
        <w:t>«О промышленной политике» принят в целях приведения краевого законодательства в области промышленной политики в соответствие с федеральным. Законом предусмотрены следующие меры финансовой поддержки деятельности в сфере промышленности края:</w:t>
      </w:r>
    </w:p>
    <w:p w:rsidR="00E647CC" w:rsidRPr="001F1875" w:rsidRDefault="00E647CC" w:rsidP="004A2BE0">
      <w:proofErr w:type="gramStart"/>
      <w:r w:rsidRPr="001F1875">
        <w:t>оказание</w:t>
      </w:r>
      <w:proofErr w:type="gramEnd"/>
      <w:r w:rsidRPr="001F1875">
        <w:t xml:space="preserve"> государственной финансовой поддержки для реализации инвестиционных проектов на территории региона путем субсидирования части банковской процентной ставки по привлекаемым банковским кредитам на инвестиционные цели; изменения срока уплаты налогов и сборов в форме отсрочек, рассрочек, предоставления инвестиционных налоговых кредитов в соответствии с законодательством Российской Федерации и Алтайского края; </w:t>
      </w:r>
    </w:p>
    <w:p w:rsidR="00E647CC" w:rsidRPr="001F1875" w:rsidRDefault="00E647CC" w:rsidP="004A2BE0">
      <w:proofErr w:type="gramStart"/>
      <w:r w:rsidRPr="001F1875">
        <w:t>финансирование</w:t>
      </w:r>
      <w:proofErr w:type="gramEnd"/>
      <w:r w:rsidRPr="001F1875">
        <w:t xml:space="preserve"> инвестиционных проектов на долевых началах с другими участниками в виде вклада в уставный капитал денежных средств, имущества, ценных бумаг, имущественных прав либо иных прав, имеющих денежную оценку; </w:t>
      </w:r>
    </w:p>
    <w:p w:rsidR="00E647CC" w:rsidRPr="001F1875" w:rsidRDefault="00E647CC" w:rsidP="004A2BE0">
      <w:proofErr w:type="gramStart"/>
      <w:r w:rsidRPr="001F1875">
        <w:t>предоставление</w:t>
      </w:r>
      <w:proofErr w:type="gramEnd"/>
      <w:r w:rsidRPr="001F1875">
        <w:t xml:space="preserve"> дополнительных льгот по налогам и сборам.</w:t>
      </w:r>
    </w:p>
    <w:p w:rsidR="00E647CC" w:rsidRPr="001F1875" w:rsidRDefault="00E647CC" w:rsidP="004A2BE0">
      <w:r w:rsidRPr="001F1875">
        <w:t xml:space="preserve">Меры стимулирования деятельности в сфере промышленности края представлены в формах содействия субъектам деятельности в сфере промышленности в расширении рынка сбыта продукции через развитие </w:t>
      </w:r>
      <w:proofErr w:type="spellStart"/>
      <w:r w:rsidRPr="001F1875">
        <w:t>внутрикраевой</w:t>
      </w:r>
      <w:proofErr w:type="spellEnd"/>
      <w:r w:rsidRPr="001F1875">
        <w:t xml:space="preserve"> кооперации и внешнеэкономических связей края с другими регионами и государствами, защите от действий естественных монополистов; </w:t>
      </w:r>
      <w:bookmarkStart w:id="17" w:name="sub_10040"/>
      <w:r w:rsidRPr="001F1875">
        <w:t>предоставления гарантий Алтайского края для кредиторов</w:t>
      </w:r>
      <w:bookmarkEnd w:id="17"/>
      <w:r w:rsidRPr="001F1875">
        <w:t>, инвесторов.</w:t>
      </w:r>
    </w:p>
    <w:p w:rsidR="00E647CC" w:rsidRPr="001F1875" w:rsidRDefault="00E647CC" w:rsidP="004A2BE0">
      <w:r w:rsidRPr="001F1875">
        <w:t>Кроме того, субъектам деятельности в сфере промышленности, участвующим в реализации приоритетных направлений развития промышленности края, могут предоставляться дополнительные меры государственной поддержки в виде списания безнадежной к взысканию недоимки, задолженности по пеням и штрафам в порядке, определенном законодательством Российской Федерации, и предоставления инвестиционных ресурсов в первоочередном порядке.</w:t>
      </w:r>
    </w:p>
    <w:p w:rsidR="0097246E" w:rsidRPr="001F1875" w:rsidRDefault="0097246E" w:rsidP="004A2BE0">
      <w:r w:rsidRPr="001F1875">
        <w:t xml:space="preserve">Закон Алтайского края от 5 мая 2016 года </w:t>
      </w:r>
      <w:r w:rsidR="001F6C96" w:rsidRPr="001F1875">
        <w:t xml:space="preserve">№ </w:t>
      </w:r>
      <w:r w:rsidRPr="001F1875">
        <w:t xml:space="preserve">32-ЗС «О внесении изменений в закон Алтайского края «Об организации транспортного обслуживания населения в Алтайском крае» был подготовлен в связи с принятием Федерального закона от 13 июля 2015 года </w:t>
      </w:r>
      <w:r w:rsidR="001F6C96" w:rsidRPr="001F1875">
        <w:t xml:space="preserve">№ </w:t>
      </w:r>
      <w:r w:rsidRPr="001F1875">
        <w:t xml:space="preserve">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97246E" w:rsidRPr="001F1875" w:rsidRDefault="0097246E" w:rsidP="004A2BE0">
      <w:r w:rsidRPr="001F1875">
        <w:t>Данным нормативн</w:t>
      </w:r>
      <w:r w:rsidR="00197D16" w:rsidRPr="001F1875">
        <w:t>ым</w:t>
      </w:r>
      <w:r w:rsidRPr="001F1875">
        <w:t xml:space="preserve"> правовым актом урегулированы отношения по организации регулярных перевозок пассажиров и багажа автомобильным транспортом и городским наземным электрическим транспортом, в том числе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r w:rsidR="009F2F6F" w:rsidRPr="001F1875">
        <w:t xml:space="preserve"> </w:t>
      </w:r>
      <w:r w:rsidRPr="001F1875">
        <w:t xml:space="preserve">Закон направлен на обеспечение предоставления населению Алтайского края транспортных услуг в соответствии с требованиями </w:t>
      </w:r>
      <w:r w:rsidRPr="001F1875">
        <w:lastRenderedPageBreak/>
        <w:t>Федерального закона. В нем также определяются полномочия Правительства Алтайского края, уполномоченного органа исполнительной власти Алтайского края в сфере организации транспортного обслуживания и органов местного самоуправления с учетом положений Федерального закона.</w:t>
      </w:r>
    </w:p>
    <w:p w:rsidR="0097246E" w:rsidRPr="001F1875" w:rsidRDefault="0097246E" w:rsidP="004A2BE0">
      <w:r w:rsidRPr="001F1875">
        <w:t xml:space="preserve">Закон Алтайского края от 5 апреля 2016 года </w:t>
      </w:r>
      <w:r w:rsidR="001F6C96" w:rsidRPr="001F1875">
        <w:t xml:space="preserve">№ </w:t>
      </w:r>
      <w:r w:rsidRPr="001F1875">
        <w:t xml:space="preserve">21-ЗС «О внесении изменений в закон Алтайского края «Об автомобильных дорогах и о дорожной деятельности в Алтайском крае» направлен на приведение </w:t>
      </w:r>
      <w:r w:rsidR="00786904" w:rsidRPr="001F1875">
        <w:t xml:space="preserve">указанного </w:t>
      </w:r>
      <w:r w:rsidRPr="001F1875">
        <w:t>закона в соответствие с положениями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7246E" w:rsidRPr="001F1875" w:rsidRDefault="009F2F6F" w:rsidP="004A2BE0">
      <w:r w:rsidRPr="001F1875">
        <w:t>Данный закон предусматривает следующие изменения:</w:t>
      </w:r>
      <w:r w:rsidR="0097246E" w:rsidRPr="001F1875">
        <w:t xml:space="preserve"> </w:t>
      </w:r>
    </w:p>
    <w:p w:rsidR="0097246E" w:rsidRPr="001F1875" w:rsidRDefault="009F2F6F" w:rsidP="004A2BE0">
      <w:proofErr w:type="gramStart"/>
      <w:r w:rsidRPr="001F1875">
        <w:t>уточнение</w:t>
      </w:r>
      <w:proofErr w:type="gramEnd"/>
      <w:r w:rsidRPr="001F1875">
        <w:t xml:space="preserve"> полномочий</w:t>
      </w:r>
      <w:r w:rsidR="0097246E" w:rsidRPr="001F1875">
        <w:t xml:space="preserve"> органов исполнительной власти Алтайского края в области использования автомобильных дорог в части, касающейся тяжеловесных или крупногабаритных транспортных средств;</w:t>
      </w:r>
    </w:p>
    <w:p w:rsidR="0097246E" w:rsidRPr="001F1875" w:rsidRDefault="0097246E" w:rsidP="004A2BE0">
      <w:proofErr w:type="gramStart"/>
      <w:r w:rsidRPr="001F1875">
        <w:t>усовершенствован</w:t>
      </w:r>
      <w:r w:rsidR="009F2F6F" w:rsidRPr="001F1875">
        <w:t>ие</w:t>
      </w:r>
      <w:proofErr w:type="gramEnd"/>
      <w:r w:rsidR="009F2F6F" w:rsidRPr="001F1875">
        <w:t xml:space="preserve"> поряд</w:t>
      </w:r>
      <w:r w:rsidRPr="001F1875">
        <w:t>к</w:t>
      </w:r>
      <w:r w:rsidR="009F2F6F" w:rsidRPr="001F1875">
        <w:t>а</w:t>
      </w:r>
      <w:r w:rsidRPr="001F1875">
        <w:t xml:space="preserve"> осуществления процедур, связанных с выдачей специального разрешения на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97246E" w:rsidRPr="001F1875" w:rsidRDefault="009F2F6F" w:rsidP="004A2BE0">
      <w:proofErr w:type="gramStart"/>
      <w:r w:rsidRPr="001F1875">
        <w:t>запрещение</w:t>
      </w:r>
      <w:proofErr w:type="gramEnd"/>
      <w:r w:rsidR="0097246E" w:rsidRPr="001F1875">
        <w:t xml:space="preserve"> пользователям автомобильны</w:t>
      </w:r>
      <w:r w:rsidRPr="001F1875">
        <w:t>х</w:t>
      </w:r>
      <w:r w:rsidR="0097246E" w:rsidRPr="001F1875">
        <w:t xml:space="preserve"> дорог осуществлять движение на тяжеловесных транспортных средствах, масса которых более чем на два процента превыша</w:t>
      </w:r>
      <w:r w:rsidRPr="001F1875">
        <w:t>е</w:t>
      </w:r>
      <w:r w:rsidR="0097246E" w:rsidRPr="001F1875">
        <w:t>т допустимую массу транспортного</w:t>
      </w:r>
      <w:r w:rsidR="00D35C4D" w:rsidRPr="001F1875">
        <w:t xml:space="preserve"> средства</w:t>
      </w:r>
      <w:r w:rsidR="0097246E" w:rsidRPr="001F1875">
        <w:t>.</w:t>
      </w:r>
    </w:p>
    <w:p w:rsidR="0097246E" w:rsidRPr="001F1875" w:rsidRDefault="0097246E" w:rsidP="004A2BE0">
      <w:r w:rsidRPr="001F1875">
        <w:t>Законом дополнены полномочия органа исполнительной власти Алтайского края по управлению дорожным хозяйством в части принятия решений по установлению границ придорожных полос автомобильных дорог регионального или межмуниципального значения.</w:t>
      </w:r>
    </w:p>
    <w:p w:rsidR="009F2F6F" w:rsidRPr="001F1875" w:rsidRDefault="0056197C" w:rsidP="004A2BE0">
      <w:r w:rsidRPr="001F1875">
        <w:t xml:space="preserve">Закон Алтайского края от 3 июня 2016 года </w:t>
      </w:r>
      <w:r w:rsidR="001F6C96" w:rsidRPr="001F1875">
        <w:t xml:space="preserve">№ </w:t>
      </w:r>
      <w:r w:rsidRPr="001F1875">
        <w:t>46-ЗС «О внесении изменений в закон Алтайского края «О развитии малого и среднего предпринимательства в Алтайском крае» п</w:t>
      </w:r>
      <w:r w:rsidR="009F2F6F" w:rsidRPr="001F1875">
        <w:t>редусматривает изменения</w:t>
      </w:r>
      <w:r w:rsidRPr="001F1875">
        <w:t xml:space="preserve"> в части расширения полномочий Правительства Алтайского края по организации и осуществлению оценки проектов планов закупки товаров, работ, услуг конкретных заказчиков, а также мониторинга соответствия таких планов требованиям законодательства. </w:t>
      </w:r>
      <w:r w:rsidR="009F2F6F" w:rsidRPr="001F1875">
        <w:t>Законом у</w:t>
      </w:r>
      <w:r w:rsidRPr="001F1875">
        <w:t xml:space="preserve">точняется, что в целях оказания имущественной поддержки субъектам малого и среднего предпринимательства органы государственной власти Алтайского края и органы местного самоуправления утверждают перечни государственного и муниципального имущества, свободного от прав третьих лиц. </w:t>
      </w:r>
    </w:p>
    <w:p w:rsidR="0056197C" w:rsidRPr="001F1875" w:rsidRDefault="009F2F6F" w:rsidP="008266C8">
      <w:pPr>
        <w:spacing w:line="245" w:lineRule="auto"/>
      </w:pPr>
      <w:r w:rsidRPr="001F1875">
        <w:t>Данный з</w:t>
      </w:r>
      <w:r w:rsidR="0056197C" w:rsidRPr="001F1875">
        <w:t>акон был дополнен статьей 11.1 о поддержке субъектов малого и среднего предпринимательства органами государственной власти Алтайского края и органами местного самоуправления. Также была приведена в соответствие с требованиями федерального законодательства терминология документов стратегического планирования.</w:t>
      </w:r>
    </w:p>
    <w:p w:rsidR="0056197C" w:rsidRPr="001F1875" w:rsidRDefault="0056197C" w:rsidP="008266C8">
      <w:pPr>
        <w:spacing w:line="245" w:lineRule="auto"/>
      </w:pPr>
      <w:r w:rsidRPr="001F1875">
        <w:rPr>
          <w:shd w:val="clear" w:color="auto" w:fill="FFFFFF"/>
        </w:rPr>
        <w:t>С целью ограничения деятельности «</w:t>
      </w:r>
      <w:proofErr w:type="spellStart"/>
      <w:r w:rsidRPr="001F1875">
        <w:rPr>
          <w:shd w:val="clear" w:color="auto" w:fill="FFFFFF"/>
        </w:rPr>
        <w:t>псевдобаров</w:t>
      </w:r>
      <w:proofErr w:type="spellEnd"/>
      <w:r w:rsidRPr="001F1875">
        <w:rPr>
          <w:shd w:val="clear" w:color="auto" w:fill="FFFFFF"/>
        </w:rPr>
        <w:t>» и обеспечения покоя и безопасности жителей многоквартирных домов в вечернее и ночное время разра</w:t>
      </w:r>
      <w:r w:rsidRPr="001F1875">
        <w:rPr>
          <w:shd w:val="clear" w:color="auto" w:fill="FFFFFF"/>
        </w:rPr>
        <w:lastRenderedPageBreak/>
        <w:t xml:space="preserve">ботан </w:t>
      </w:r>
      <w:r w:rsidR="00E458D7" w:rsidRPr="001F1875">
        <w:rPr>
          <w:shd w:val="clear" w:color="auto" w:fill="FFFFFF"/>
        </w:rPr>
        <w:t>з</w:t>
      </w:r>
      <w:r w:rsidRPr="001F1875">
        <w:t xml:space="preserve">акон Алтайского края от 5 апреля 2016 года </w:t>
      </w:r>
      <w:r w:rsidR="001F6C96" w:rsidRPr="001F1875">
        <w:t xml:space="preserve">№ </w:t>
      </w:r>
      <w:r w:rsidRPr="001F1875">
        <w:t>23-ЗС «О внесении изменений в статью 8 закона Алтайского края «О регулировании отдельных отношений в сфере розничной продажи алкогольной и спиртосодержащей продукции на территории Алтайского края».</w:t>
      </w:r>
      <w:r w:rsidR="009F2F6F" w:rsidRPr="001F1875">
        <w:t xml:space="preserve"> </w:t>
      </w:r>
      <w:r w:rsidRPr="001F1875">
        <w:t>Законом была ограничена розничная продажа алкогольной продукции на предприятиях общественного питания, расположенных в многоквартирных жилых домах, а также в пристроенных, встроенных, встроенно-пристроенных помещениях к жилым домам с 21 до 9 часов по местному времени, за исключением предприятий общественного питания, отнесенных к типам «ресторан» и «кафе», при условии, что в помещении для обслуживания посетителей имеется 6 и более столов, 24 и более посадочных мест, а также зал предоставления услуг общественного питания в объекте предприятия общественного питания не размещен в одном помещении с залом розничной торговли и вход для покупателей организован не со стороны подъезда (подъездов) многоквартирного жилого дома.</w:t>
      </w:r>
    </w:p>
    <w:p w:rsidR="0056197C" w:rsidRPr="001F1875" w:rsidRDefault="0056197C" w:rsidP="008266C8">
      <w:pPr>
        <w:spacing w:line="245" w:lineRule="auto"/>
      </w:pPr>
      <w:r w:rsidRPr="001F1875">
        <w:t>С целью оказания поддержки впервые зарегистрированны</w:t>
      </w:r>
      <w:r w:rsidR="006A4667" w:rsidRPr="001F1875">
        <w:t>м</w:t>
      </w:r>
      <w:r w:rsidRPr="001F1875">
        <w:t xml:space="preserve"> индивидуальны</w:t>
      </w:r>
      <w:r w:rsidR="006A4667" w:rsidRPr="001F1875">
        <w:t>м</w:t>
      </w:r>
      <w:r w:rsidRPr="001F1875">
        <w:t xml:space="preserve"> предпринимател</w:t>
      </w:r>
      <w:r w:rsidR="006A4667" w:rsidRPr="001F1875">
        <w:t>ям</w:t>
      </w:r>
      <w:r w:rsidRPr="001F1875">
        <w:t xml:space="preserve"> и создани</w:t>
      </w:r>
      <w:r w:rsidR="006A4667" w:rsidRPr="001F1875">
        <w:t>я</w:t>
      </w:r>
      <w:r w:rsidRPr="001F1875">
        <w:t xml:space="preserve"> условий, способствующим занятости граждан в производственной, социальной и научной сферах, а также в сфере бытовых услуг разработан </w:t>
      </w:r>
      <w:r w:rsidR="009529DF" w:rsidRPr="001F1875">
        <w:t>з</w:t>
      </w:r>
      <w:r w:rsidRPr="001F1875">
        <w:t xml:space="preserve">акон Алтайского края от 3 июня 2016 года </w:t>
      </w:r>
      <w:r w:rsidR="001F6C96" w:rsidRPr="001F1875">
        <w:t xml:space="preserve">№ </w:t>
      </w:r>
      <w:r w:rsidRPr="001F1875">
        <w:t xml:space="preserve">48-ЗС «Об установлении налоговой ставки 0 процентов для налогоплательщиков </w:t>
      </w:r>
      <w:r w:rsidR="006519EC" w:rsidRPr="001F1875">
        <w:t>–</w:t>
      </w:r>
      <w:r w:rsidRPr="001F1875">
        <w:t xml:space="preserve"> индивидуальных предпринимателей при применении упрощенной и (или) патентной системы налогообложения на территории Алтайского края».</w:t>
      </w:r>
    </w:p>
    <w:p w:rsidR="0056197C" w:rsidRPr="001F1875" w:rsidRDefault="0056197C" w:rsidP="008266C8">
      <w:pPr>
        <w:spacing w:line="245" w:lineRule="auto"/>
      </w:pPr>
      <w:r w:rsidRPr="001F1875">
        <w:t xml:space="preserve">Законом предусматривается установление на территории Алтайского края налоговой ставки в размере ноль процентов для впервые зарегистрированных индивидуальных предпринимателей, применяющих упрощенную и (или) патентную систему налогообложения. </w:t>
      </w:r>
      <w:r w:rsidR="00C76F21" w:rsidRPr="001F1875">
        <w:t xml:space="preserve">Также закон устанавливает </w:t>
      </w:r>
      <w:r w:rsidRPr="001F1875">
        <w:t>виды предпринимательской деятельности, которые являются приоритетными для развития экономики региона</w:t>
      </w:r>
      <w:r w:rsidR="00197D16" w:rsidRPr="001F1875">
        <w:t xml:space="preserve"> и</w:t>
      </w:r>
      <w:r w:rsidRPr="001F1875">
        <w:t xml:space="preserve"> условия, при соблюдении которых индивидуальный предприниматель имеет право на применение налоговой ставки в размере 0 процентов. Налогоплательщики вправе применять </w:t>
      </w:r>
      <w:r w:rsidR="00C76F21" w:rsidRPr="001F1875">
        <w:t>предусмотренную н</w:t>
      </w:r>
      <w:r w:rsidRPr="001F1875">
        <w:t xml:space="preserve">алоговую ставку со дня их государственной регистрации в качестве индивидуальных предпринимателей непрерывно в течение двух налоговых периодов. </w:t>
      </w:r>
    </w:p>
    <w:p w:rsidR="0056197C" w:rsidRPr="001F1875" w:rsidRDefault="0056197C" w:rsidP="008266C8">
      <w:pPr>
        <w:spacing w:line="245" w:lineRule="auto"/>
        <w:rPr>
          <w:bCs/>
        </w:rPr>
      </w:pPr>
      <w:r w:rsidRPr="001F1875">
        <w:t>Закон Алтай</w:t>
      </w:r>
      <w:r w:rsidR="00F277A1" w:rsidRPr="001F1875">
        <w:t>ского края от 20 декабря 2016 года</w:t>
      </w:r>
      <w:r w:rsidRPr="001F1875">
        <w:t xml:space="preserve"> </w:t>
      </w:r>
      <w:r w:rsidR="001F6C96" w:rsidRPr="001F1875">
        <w:t xml:space="preserve">№ </w:t>
      </w:r>
      <w:r w:rsidRPr="001F1875">
        <w:t xml:space="preserve">90-ЗС «О внесении изменений в закон Алтайского края «О применении индивидуальными предпринимателями патентной системы налогообложения на территории Алтайского края» разработан </w:t>
      </w:r>
      <w:r w:rsidRPr="001F1875">
        <w:rPr>
          <w:bCs/>
        </w:rPr>
        <w:t xml:space="preserve">в связи с введением в действие с 1 января 2017 года </w:t>
      </w:r>
      <w:r w:rsidRPr="001F1875">
        <w:t>Общероссийского классификатора</w:t>
      </w:r>
      <w:hyperlink r:id="rId12" w:history="1"/>
      <w:r w:rsidRPr="001F1875">
        <w:t xml:space="preserve"> видов экономической деятельности (ОКВЭД2) ОК 029-2014 (КДЕС Ред. 2) и Общероссийского классификатора</w:t>
      </w:r>
      <w:hyperlink r:id="rId13" w:history="1"/>
      <w:r w:rsidRPr="001F1875">
        <w:t xml:space="preserve"> продукции по видам экономической деятельности (ОКПД2) ОК 034-2014 (КПЕС 2008).</w:t>
      </w:r>
    </w:p>
    <w:p w:rsidR="0097246E" w:rsidRPr="001F1875" w:rsidRDefault="0097246E" w:rsidP="004A2BE0"/>
    <w:p w:rsidR="00E23A9B" w:rsidRPr="001F1875" w:rsidRDefault="00E23A9B" w:rsidP="008266C8">
      <w:pPr>
        <w:pStyle w:val="3"/>
        <w:spacing w:line="240" w:lineRule="auto"/>
        <w:rPr>
          <w:b w:val="0"/>
        </w:rPr>
      </w:pPr>
      <w:bookmarkStart w:id="18" w:name="_Toc480211049"/>
      <w:r w:rsidRPr="001F1875">
        <w:rPr>
          <w:b w:val="0"/>
        </w:rPr>
        <w:t>1.2.1</w:t>
      </w:r>
      <w:r w:rsidR="00B97853" w:rsidRPr="001F1875">
        <w:rPr>
          <w:b w:val="0"/>
        </w:rPr>
        <w:t>1</w:t>
      </w:r>
      <w:r w:rsidRPr="001F1875">
        <w:rPr>
          <w:b w:val="0"/>
        </w:rPr>
        <w:t>. Совершенствование законодательства в сфере строительства и обеспечения граждан жильем</w:t>
      </w:r>
      <w:bookmarkEnd w:id="18"/>
    </w:p>
    <w:p w:rsidR="004F412C" w:rsidRPr="001F1875" w:rsidRDefault="004F412C" w:rsidP="004A2BE0"/>
    <w:p w:rsidR="00E23A9B" w:rsidRPr="001F1875" w:rsidRDefault="00E23A9B" w:rsidP="004A2BE0">
      <w:r w:rsidRPr="001F1875">
        <w:t xml:space="preserve">Закон Алтайского края от 5 апреля 2016 года </w:t>
      </w:r>
      <w:r w:rsidR="001F6C96" w:rsidRPr="001F1875">
        <w:t xml:space="preserve">№ </w:t>
      </w:r>
      <w:r w:rsidRPr="001F1875">
        <w:t xml:space="preserve">15-ЗС «О внесении изменений в закон Алтайского края «О градостроительной деятельности на территории </w:t>
      </w:r>
      <w:r w:rsidRPr="001F1875">
        <w:lastRenderedPageBreak/>
        <w:t xml:space="preserve">Алтайского края» принят с целью приведения закона Алтайского края от 29 декабря 2009 года </w:t>
      </w:r>
      <w:r w:rsidR="001F6C96" w:rsidRPr="001F1875">
        <w:t xml:space="preserve">№ </w:t>
      </w:r>
      <w:r w:rsidRPr="001F1875">
        <w:t>120-ЗС «О градостроительной деятельности на территории Алтайского края» в соответствие с Градостроительным кодексом Российской Федерации</w:t>
      </w:r>
      <w:r w:rsidR="00485C07" w:rsidRPr="001F1875">
        <w:t xml:space="preserve">. </w:t>
      </w:r>
    </w:p>
    <w:p w:rsidR="00485C07" w:rsidRPr="001F1875" w:rsidRDefault="00485C07" w:rsidP="004A2BE0">
      <w:r w:rsidRPr="001F1875">
        <w:t xml:space="preserve">Закон Алтайского края от 5 апреля 2016 года </w:t>
      </w:r>
      <w:r w:rsidR="001F6C96" w:rsidRPr="001F1875">
        <w:t xml:space="preserve">№ </w:t>
      </w:r>
      <w:r w:rsidRPr="001F1875">
        <w:t>20-ЗС «О внесении изменений в закон Алтайского края «О полномочиях органов государственной власти Алтайского края в сфере управления и распоряжения земельными участками в Алтайском крае». Целью в</w:t>
      </w:r>
      <w:r w:rsidRPr="00EC1811">
        <w:t xml:space="preserve">несения изменений в закон Алтайского края </w:t>
      </w:r>
      <w:r w:rsidR="00197D16">
        <w:t>стало</w:t>
      </w:r>
      <w:r w:rsidRPr="00EC1811">
        <w:t xml:space="preserve"> приведение его в соответствие с подпунктом 2 пункта 5 статьи 39.28 Земельного кодекса Российской Федерации, согласно которому органы государственной власти субъектов Российской Федерации наделены полномочиями по установлению порядка определения размера платы за увеличение площади земельных участков, находящихся в частной собственности, в результате их перераспределения не только с земельными участками, но и землями, государственная собственность на которые не разграничена. В полномочия органа исполнительной власти Алтайского края в сфере управления и распоряжения земельными участками дополнительно включено распоряжение земельными участками, государственная собственность на которые не разграничена, в случае предоставления земельных участков для размещения автомобильных дорог регионального или межмуниципального значения. </w:t>
      </w:r>
      <w:r w:rsidR="00AD398A">
        <w:t>З</w:t>
      </w:r>
      <w:r w:rsidRPr="00EC1811">
        <w:t xml:space="preserve">акон также предусматривает закрепление за указанным органом исполнительной власти Алтайского края полномочия по управлению и распоряжению земельными участками, входящими в состав особо охраняемых </w:t>
      </w:r>
      <w:r w:rsidRPr="001F1875">
        <w:t>природных территорий регионального значения, расположенных на территории Алтайского края.</w:t>
      </w:r>
    </w:p>
    <w:p w:rsidR="00E23A9B" w:rsidRPr="001F1875" w:rsidRDefault="00E23A9B" w:rsidP="004A2BE0">
      <w:r w:rsidRPr="001F1875">
        <w:t xml:space="preserve">Закон Алтайского края от 5 апреля 2016 года </w:t>
      </w:r>
      <w:r w:rsidR="001F6C96" w:rsidRPr="001F1875">
        <w:t xml:space="preserve">№ </w:t>
      </w:r>
      <w:r w:rsidRPr="001F1875">
        <w:t>24-ЗС «О регулировании некоторых отношений по найму жилых помещений жилищного фонда социального использования» устанавливает основания для признания граждан нуждающимися; порядок определения дохода граждан и постоянно проживающих совместно с ними членов их семей в целях признания нуждающимися в предоставлении жилых помещений; особенности установления доходов отдельных категорий граждан; перечень видов доходов; виды имущества, учитываемые в целях признания граждан нуждающимися в предоставлении жилых помещений по договорам найма; особенности переоценки размера дохода и стоимости имущества граждан; порядок установления максимального размера дохода граждан и постоянно проживающих совместно с ними членов их семей и стоимости их имущества, подлежащего налогообложению.</w:t>
      </w:r>
    </w:p>
    <w:p w:rsidR="00485C07" w:rsidRPr="001F1875" w:rsidRDefault="00485C07" w:rsidP="004A2BE0">
      <w:r w:rsidRPr="001F1875">
        <w:t xml:space="preserve">Закон Алтайского края от 5 апреля 2016 года </w:t>
      </w:r>
      <w:r w:rsidR="001F6C96" w:rsidRPr="001F1875">
        <w:t xml:space="preserve">№ </w:t>
      </w:r>
      <w:r w:rsidRPr="001F1875">
        <w:t xml:space="preserve">25-ЗС «О внесении изменений в закон Алтайского края «О бесплатном предоставлении в собственность земельных участков» направлен на приведение положений закона в соответствие с требованиями изменившегося федерального законодательства, а также на устранение неоднозначного толкования положений закона со стороны </w:t>
      </w:r>
      <w:proofErr w:type="spellStart"/>
      <w:r w:rsidRPr="001F1875">
        <w:t>правоприменителей</w:t>
      </w:r>
      <w:proofErr w:type="spellEnd"/>
      <w:r w:rsidRPr="001F1875">
        <w:t>. Закон предусматривает закрепление единообразного подхода к правилам учета и предоставления земельных участков в собственность бесплатно отдельным катего</w:t>
      </w:r>
      <w:r w:rsidRPr="001F1875">
        <w:lastRenderedPageBreak/>
        <w:t>риям граждан, а также устанавливает, что учет граждан, указанных в статье 3 закона, в целях бесплатного предоставления в собственность земельных участков осуществляется органами местного самоуправления муниципальных районов и городских округов, на территории которых они постоянно проживают. В целях соблюдения одного из обязательных условий предоставления земельных участков, на которых расположены самовольно возведенные до введения в действие Земельного кодекса Российской Федерации жилые дома, закон дополняется положением о необходимости предоставления гражданами, желающими приобрести такие участки, заключения специализированной организации об отсутствии угрозы жизни и здоровью граждан при сохранении такого самовольно созданного жилого дома.</w:t>
      </w:r>
    </w:p>
    <w:p w:rsidR="00E23A9B" w:rsidRPr="001F1875" w:rsidRDefault="00E23A9B" w:rsidP="004A2BE0">
      <w:r w:rsidRPr="001F1875">
        <w:t xml:space="preserve">Закон Алтайского края от 5 мая 2016 года </w:t>
      </w:r>
      <w:r w:rsidR="001F6C96" w:rsidRPr="001F1875">
        <w:t xml:space="preserve">№ </w:t>
      </w:r>
      <w:r w:rsidRPr="001F1875">
        <w:t xml:space="preserve">34-ЗС «О внесении изменений в статью 1 закона Алтайского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закон Алтайского края «О предоставлении жилых помещений государственного жилищного фонда Алтайского края» </w:t>
      </w:r>
      <w:r w:rsidRPr="001F1875">
        <w:rPr>
          <w:bCs/>
        </w:rPr>
        <w:t xml:space="preserve">направлен на приведение в соответствие с Жилищным кодексом Российской Федерации закона Алтайского края «О предоставлении жилых помещений государственного жилищного фонда Алтайского края», а также в соответствие с Федеральным законом «Об общих принципах организации местного самоуправления в Российской Федерации» закона Алтайского края «О порядке ведения органами местного самоуправления учета граждан в качестве нуждающихся в жилых помещениях, предоставляемых по договорам </w:t>
      </w:r>
      <w:r w:rsidRPr="001F1875">
        <w:t>социального найма».</w:t>
      </w:r>
    </w:p>
    <w:p w:rsidR="00C03FDC" w:rsidRPr="001F1875" w:rsidRDefault="00C03FDC" w:rsidP="004A2BE0">
      <w:r w:rsidRPr="001F1875">
        <w:t xml:space="preserve">Закон Алтайского края от 6 июля 2016 года </w:t>
      </w:r>
      <w:r w:rsidR="001F6C96" w:rsidRPr="001F1875">
        <w:t xml:space="preserve">№ </w:t>
      </w:r>
      <w:r w:rsidRPr="001F1875">
        <w:t xml:space="preserve">57-ЗС «О внесении изменений в закон Алтайского края «О предоставлении жилых помещений государственного жилищного фонда Алтайского края» направлен на приведение в соответствие с жилищным законодательством Российской </w:t>
      </w:r>
      <w:r w:rsidR="00197D16" w:rsidRPr="001F1875">
        <w:t>Ф</w:t>
      </w:r>
      <w:r w:rsidRPr="001F1875">
        <w:t xml:space="preserve">едерации вышеназванного закона в части расширения перечня видов договоров, на основании которых предоставляются жилые помещения жилищного </w:t>
      </w:r>
      <w:r w:rsidR="001030E5" w:rsidRPr="001F1875">
        <w:t>фонда социального использования. Указанный закон дополнен отдельной статьей</w:t>
      </w:r>
      <w:r w:rsidRPr="001F1875">
        <w:t xml:space="preserve"> 13-1 «Договор найма жилого помещения жилищного фонда социального использования», устанавливающей предмет указанного договора, срок, на который заключается такой договор, а также статьей 20-1 «Наемный дом», в которой определяются понятие наемного дома, виды договоров, на основании которых могут предоставляться жилые помещения в таких домах.</w:t>
      </w:r>
    </w:p>
    <w:p w:rsidR="00C03FDC" w:rsidRPr="001F1875" w:rsidRDefault="00C03FDC" w:rsidP="004A2BE0">
      <w:pPr>
        <w:rPr>
          <w:bCs/>
        </w:rPr>
      </w:pPr>
      <w:r w:rsidRPr="001F1875">
        <w:t>В соответствии с Федеральным законом от 28</w:t>
      </w:r>
      <w:r w:rsidR="00B72F94" w:rsidRPr="001F1875">
        <w:t xml:space="preserve"> ноября </w:t>
      </w:r>
      <w:r w:rsidRPr="001F1875">
        <w:t>2015</w:t>
      </w:r>
      <w:r w:rsidR="00B72F94" w:rsidRPr="001F1875">
        <w:t xml:space="preserve"> года</w:t>
      </w:r>
      <w:r w:rsidRPr="001F1875">
        <w:t xml:space="preserve"> </w:t>
      </w:r>
      <w:r w:rsidR="001F6C96" w:rsidRPr="001F1875">
        <w:t xml:space="preserve">№ </w:t>
      </w:r>
      <w:r w:rsidRPr="001F1875">
        <w:t xml:space="preserve">358-ФЗ «О внесении изменений в отдельные законодательные акты Российской Федерации в связи с принятием Федерального закона «Об основах социального обслуживания граждан в Российской Федерации» внесены изменения в статьи 96 и 107 Жилищного кодекса Российской Федерации, согласно которым 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 В этой связи </w:t>
      </w:r>
      <w:r w:rsidR="001030E5" w:rsidRPr="001F1875">
        <w:t>з</w:t>
      </w:r>
      <w:r w:rsidRPr="001F1875">
        <w:t>аконом Алтайского края от 2 но</w:t>
      </w:r>
      <w:r w:rsidRPr="001F1875">
        <w:lastRenderedPageBreak/>
        <w:t xml:space="preserve">ября 2016 года </w:t>
      </w:r>
      <w:r w:rsidR="001F6C96" w:rsidRPr="001F1875">
        <w:t xml:space="preserve">№ </w:t>
      </w:r>
      <w:r w:rsidRPr="001F1875">
        <w:t>67-ЗС</w:t>
      </w:r>
      <w:r w:rsidR="006A4667" w:rsidRPr="001F1875">
        <w:t xml:space="preserve"> «О внесении изменений в з</w:t>
      </w:r>
      <w:r w:rsidRPr="001F1875">
        <w:t xml:space="preserve">акон Алтайского края «О предоставлении жилых помещений государственного жилищного фонда Алтайского края» внесены соответствующие изменения в пункт 2 части 2 статьи 2, а также в статью 21 </w:t>
      </w:r>
      <w:r w:rsidRPr="001F1875">
        <w:rPr>
          <w:bCs/>
        </w:rPr>
        <w:t>закона Алтайского края «О предоставлении жилых помещений государственного жилищного фонда Алтайского края». Законом расширены категории граждан, которым предоставляются служебные жилые помещения краевого специализированного жилищного</w:t>
      </w:r>
      <w:r w:rsidRPr="00EC1811">
        <w:rPr>
          <w:bCs/>
        </w:rPr>
        <w:t xml:space="preserve"> фонда. Внесены изменения в статью 18 закона Алтайского края «О предоставлении жилых помещений государственного жилищного фонда Алтайского края», предусмотрев</w:t>
      </w:r>
      <w:r w:rsidR="00197D16">
        <w:rPr>
          <w:bCs/>
        </w:rPr>
        <w:t>шие</w:t>
      </w:r>
      <w:r w:rsidRPr="00EC1811">
        <w:rPr>
          <w:bCs/>
        </w:rPr>
        <w:t xml:space="preserve"> предоставление служебных жилых помещений работникам федеральных государственных учреждений, расположенных на </w:t>
      </w:r>
      <w:r w:rsidRPr="001F1875">
        <w:rPr>
          <w:bCs/>
        </w:rPr>
        <w:t>территории Алтайского края.</w:t>
      </w:r>
    </w:p>
    <w:p w:rsidR="00485C07" w:rsidRPr="001F1875" w:rsidRDefault="00485C07" w:rsidP="004A2BE0">
      <w:r w:rsidRPr="001F1875">
        <w:t xml:space="preserve">Закон Алтайского края от 11 августа 2016 года </w:t>
      </w:r>
      <w:r w:rsidR="001F6C96" w:rsidRPr="001F1875">
        <w:t xml:space="preserve">№ </w:t>
      </w:r>
      <w:r w:rsidRPr="001F1875">
        <w:t>63-ЗС «О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краевой или муниципальной собственности, в аренду без проведения торгов». Предметом правового регулирования закона является совокупность общественных отношений, складывающихся в процессе предоставления земельных участков для размещения объектов социально-культурного и коммунально-бытового назначения, реализации масштабных инвестиционных проектов.</w:t>
      </w:r>
    </w:p>
    <w:p w:rsidR="00E23A9B" w:rsidRPr="001F1875" w:rsidRDefault="00E23A9B" w:rsidP="004A2BE0">
      <w:r w:rsidRPr="001F1875">
        <w:t xml:space="preserve">Закон Алтайского края от 6 июля 2016 года </w:t>
      </w:r>
      <w:r w:rsidR="001F6C96" w:rsidRPr="001F1875">
        <w:t xml:space="preserve">№ </w:t>
      </w:r>
      <w:r w:rsidRPr="001F1875">
        <w:t>56-ЗС «О внесении изменений в закон Алтайского края «Об обращении с отходами производства и потребления в Алтайском крае» определил такие понятия, как «отходы строительства и сноса», «раздельный сбор отходов», «сортировка отходов». Установлены новые требования в области обращения с отходами, которые сформулированы как полномочия органов государственной власти Алтайского края и органов местного самоуправления. В нормативно</w:t>
      </w:r>
      <w:r w:rsidR="00786904" w:rsidRPr="001F1875">
        <w:t>м</w:t>
      </w:r>
      <w:r w:rsidRPr="001F1875">
        <w:t xml:space="preserve"> правовом акте отражено перераспределение обязанностей по организации обращения с отходами с муниципального на региональный уровень. За органами местного самоуправления всех уровней (муниципального района, городского округа, городского и сельского поселения) закреплено полномочие по участию в организации деятельности по обращению с твердыми коммунальными отходами.</w:t>
      </w:r>
    </w:p>
    <w:p w:rsidR="00BE1C38" w:rsidRPr="001F1875" w:rsidRDefault="00BE1C38" w:rsidP="004A2BE0">
      <w:r w:rsidRPr="001F1875">
        <w:t>Принятый в первом чтении проект закона Алтайского края «</w:t>
      </w:r>
      <w:r w:rsidR="006A4667" w:rsidRPr="001F1875">
        <w:t>О внесении изменений в закон Алтайского края «</w:t>
      </w:r>
      <w:r w:rsidRPr="001F1875">
        <w:t>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 (</w:t>
      </w:r>
      <w:r w:rsidR="00CD1615" w:rsidRPr="001F1875">
        <w:t>п</w:t>
      </w:r>
      <w:r w:rsidRPr="001F1875">
        <w:t>остановление Алтайского кра</w:t>
      </w:r>
      <w:r w:rsidR="00197D16" w:rsidRPr="001F1875">
        <w:t>евого Законодательного Собрания</w:t>
      </w:r>
      <w:r w:rsidRPr="001F1875">
        <w:t xml:space="preserve"> от 19 декабря 2016 года </w:t>
      </w:r>
      <w:r w:rsidR="001F6C96" w:rsidRPr="001F1875">
        <w:t xml:space="preserve">№ </w:t>
      </w:r>
      <w:r w:rsidRPr="001F1875">
        <w:t xml:space="preserve">357) разработан с целью уточнения отдельных положений закона Алтайского края «О регулировании некоторых отношений по </w:t>
      </w:r>
      <w:r w:rsidRPr="001F1875">
        <w:rPr>
          <w:bCs/>
        </w:rPr>
        <w:t xml:space="preserve">организации проведения капитального ремонта общего имущества в многоквартирных домах, расположенных на территории </w:t>
      </w:r>
      <w:r w:rsidRPr="001F1875">
        <w:t>Алтайского края».</w:t>
      </w:r>
    </w:p>
    <w:p w:rsidR="00BE1C38" w:rsidRPr="001F1875" w:rsidRDefault="00BE1C38" w:rsidP="004A2BE0">
      <w:r w:rsidRPr="001F1875">
        <w:t xml:space="preserve">Уточнены положения о ежегодном установлении минимального размера взноса на капитальный ремонт в соответствии с методическими рекомендациями, </w:t>
      </w:r>
      <w:r w:rsidRPr="001F1875">
        <w:lastRenderedPageBreak/>
        <w:t>утвержденными Министерством строительства и жилищно-коммунального хозяйства Российской Федерации.</w:t>
      </w:r>
    </w:p>
    <w:p w:rsidR="00BE1C38" w:rsidRPr="001F1875" w:rsidRDefault="00BE1C38" w:rsidP="004A2BE0">
      <w:r w:rsidRPr="001F1875">
        <w:t>Внесены изменения в сроки представления в уполномоченный орган исполнительной власти в сфере жилищно-коммунального хозяйства органами местного самоуправления сведений о многоквартирных домах, подлежащих включению в краевую программу «Капитальный ремонт общего имущества в многоквартирных домах, расположенных на территории Алтайского края» на 2014 – 2043 годы.</w:t>
      </w:r>
    </w:p>
    <w:p w:rsidR="00BE1C38" w:rsidRPr="001F1875" w:rsidRDefault="001030E5" w:rsidP="004A2BE0">
      <w:r w:rsidRPr="001F1875">
        <w:t>З</w:t>
      </w:r>
      <w:r w:rsidR="00BE1C38" w:rsidRPr="001F1875">
        <w:t>аконопроектом вводится дополнительный критерий определения очередности проведения капитального ремонта общего имущества в многоквартирных домах, а именно наличие принятого собственниками помещений в многоквартирном доме решения об уплате взносов на капитальный ремонт в размере, превышающем минимальный размер взноса на капитальный ремонт.</w:t>
      </w:r>
    </w:p>
    <w:p w:rsidR="009E4954" w:rsidRPr="001F1875" w:rsidRDefault="009E4954" w:rsidP="004A2BE0">
      <w:r w:rsidRPr="001F1875">
        <w:t xml:space="preserve">Постановление Алтайского краевого Законодательного Собрания от 28 апреля 2016 года </w:t>
      </w:r>
      <w:r w:rsidR="001F6C96" w:rsidRPr="001F1875">
        <w:t xml:space="preserve">№ </w:t>
      </w:r>
      <w:r w:rsidRPr="001F1875">
        <w:t xml:space="preserve">103 «О внесении изменения в раздел II приложения 3 к постановлению Алтайского краевого Законодательного Собрания от 27 ноября 2015 года </w:t>
      </w:r>
      <w:r w:rsidR="001F6C96" w:rsidRPr="001F1875">
        <w:t xml:space="preserve">№ </w:t>
      </w:r>
      <w:r w:rsidRPr="001F1875">
        <w:t>356 «О проекте закона Алтайского края «О краевом бюджете на 2016 год», которым предлагается дополнить перечень имущества, включенного в прогнозный план (программу) приватизации государственного имущества Алтайского края на 2016 год, объектами, не используемыми краевыми государственными бюджетными и автономными учреждениями в соответствии с их уставной деятельностью. Приватизация указанных объектов освободит балансодержателей от неэффективного использования средств краевого бюджета на их содержание.</w:t>
      </w:r>
    </w:p>
    <w:p w:rsidR="00E23A9B" w:rsidRPr="001F1875" w:rsidRDefault="00E23A9B" w:rsidP="004A2BE0"/>
    <w:p w:rsidR="0079656D" w:rsidRPr="001F1875" w:rsidRDefault="0079656D" w:rsidP="008266C8">
      <w:pPr>
        <w:pStyle w:val="3"/>
        <w:spacing w:line="240" w:lineRule="auto"/>
        <w:rPr>
          <w:b w:val="0"/>
        </w:rPr>
      </w:pPr>
      <w:bookmarkStart w:id="19" w:name="_Toc480211050"/>
      <w:r w:rsidRPr="001F1875">
        <w:rPr>
          <w:b w:val="0"/>
        </w:rPr>
        <w:t>1.2.1</w:t>
      </w:r>
      <w:r w:rsidR="00383C0A" w:rsidRPr="001F1875">
        <w:rPr>
          <w:b w:val="0"/>
        </w:rPr>
        <w:t>2</w:t>
      </w:r>
      <w:r w:rsidRPr="001F1875">
        <w:rPr>
          <w:b w:val="0"/>
        </w:rPr>
        <w:t>. Совершенствование законодательства в сфере сельского хозяйства, земельных отношений, лесопользования, природопользования и недропользования</w:t>
      </w:r>
      <w:bookmarkEnd w:id="19"/>
    </w:p>
    <w:p w:rsidR="0079656D" w:rsidRPr="001F1875" w:rsidRDefault="0079656D" w:rsidP="004A2BE0"/>
    <w:p w:rsidR="00804CF1" w:rsidRPr="001F1875" w:rsidRDefault="00804CF1" w:rsidP="004A2BE0">
      <w:r w:rsidRPr="001F1875">
        <w:t xml:space="preserve">Закон Алтайского края от 3 февраля 2016 года </w:t>
      </w:r>
      <w:r w:rsidR="001F6C96" w:rsidRPr="001F1875">
        <w:t xml:space="preserve">№ </w:t>
      </w:r>
      <w:r w:rsidRPr="001F1875">
        <w:t>6-ЗС «О внесении изменений в закон Алтайского края «О регулировании отдельных лесных отношений на территории Алтайского края»</w:t>
      </w:r>
      <w:r w:rsidR="00BE1C38" w:rsidRPr="001F1875">
        <w:t xml:space="preserve"> р</w:t>
      </w:r>
      <w:r w:rsidRPr="001F1875">
        <w:t>азработан и принят в связи с изменениями федерального законодательства, а также по итогам анализа правоприменительной практики. В частности</w:t>
      </w:r>
      <w:r w:rsidR="00651368" w:rsidRPr="001F1875">
        <w:t>,</w:t>
      </w:r>
      <w:r w:rsidRPr="001F1875">
        <w:t xml:space="preserve"> Федеральным законом от 13 июля 2015 года </w:t>
      </w:r>
      <w:r w:rsidR="001F6C96" w:rsidRPr="001F1875">
        <w:t xml:space="preserve">№ </w:t>
      </w:r>
      <w:r w:rsidRPr="001F1875">
        <w:t xml:space="preserve">233-ФЗ упразднена необходимость согласования высшим должностным лицом субъекта Российской Федерации с уполномоченным федеральным органом исполнительной власти назначения и освобождения от должности руководителя органа исполнительной власти субъекта РФ в сфере лесных отношений, а также необходимость согласования утверждения структуры органа исполнительной власти субъекта РФ в сфере лесных отношений. </w:t>
      </w:r>
    </w:p>
    <w:p w:rsidR="00804CF1" w:rsidRPr="001F1875" w:rsidRDefault="00804CF1" w:rsidP="004A2BE0">
      <w:r w:rsidRPr="001F1875">
        <w:t>Анализ правоприменительной</w:t>
      </w:r>
      <w:r w:rsidR="00651368" w:rsidRPr="001F1875">
        <w:t xml:space="preserve"> практики</w:t>
      </w:r>
      <w:r w:rsidRPr="001F1875">
        <w:t xml:space="preserve"> краевого закона показал, что при отпуске гражданам деловой древесины на корню для строительства или ремонта на не арендованных лесных участках, процент деловой древесины в деляне составляет зачастую всего 30-50%. В итоге граждане получают всего от 30</w:t>
      </w:r>
      <w:r w:rsidR="00B72F94" w:rsidRPr="001F1875">
        <w:t>%</w:t>
      </w:r>
      <w:r w:rsidRPr="001F1875">
        <w:t xml:space="preserve"> до 50% от заяв</w:t>
      </w:r>
      <w:r w:rsidRPr="001F1875">
        <w:lastRenderedPageBreak/>
        <w:t>ленной деловой древесины, остальная древесина является дровяной и для строительства не пригодна. В целях решения указанной проблемы в закон края внесены изменения, согласно которым объем пригодной для строительства и ремонта древесины в лесных насаждениях, отведенных под заготовку, должен соответствовать заявленному гражданином объему.</w:t>
      </w:r>
    </w:p>
    <w:p w:rsidR="00804CF1" w:rsidRPr="001F1875" w:rsidRDefault="00804CF1" w:rsidP="004A2BE0">
      <w:r w:rsidRPr="001F1875">
        <w:t xml:space="preserve">Закон Алтайского края от 3 февраля 2016 года </w:t>
      </w:r>
      <w:r w:rsidR="001F6C96" w:rsidRPr="001F1875">
        <w:t xml:space="preserve">№ </w:t>
      </w:r>
      <w:r w:rsidRPr="001F1875">
        <w:t>3-ЗС «О внесении изменений в статьи 6 и 8 закона Алтайского края «О недропользовании на территории Алтайского края»</w:t>
      </w:r>
      <w:r w:rsidR="00A16BE8" w:rsidRPr="001F1875">
        <w:t xml:space="preserve"> принят в связи с динамикой </w:t>
      </w:r>
      <w:r w:rsidRPr="001F1875">
        <w:t>федерального законодательства. В частности</w:t>
      </w:r>
      <w:r w:rsidR="00A16BE8" w:rsidRPr="001F1875">
        <w:t>,</w:t>
      </w:r>
      <w:r w:rsidRPr="001F1875">
        <w:t xml:space="preserve"> Федеральным законом от 29 июня 2015 года </w:t>
      </w:r>
      <w:r w:rsidR="001F6C96" w:rsidRPr="001F1875">
        <w:t xml:space="preserve">№ </w:t>
      </w:r>
      <w:r w:rsidRPr="001F1875">
        <w:t>205-ФЗ «О внесении изменений в Закон Российской Федерации «О недрах» и отдельные законодательные акты Российской Федерации» субъекты Российской Федерации наделены полномочиями установления порядка и условий использования геологической информации о недрах, обладателем которой является Алтайский край. Кроме того</w:t>
      </w:r>
      <w:r w:rsidR="00A16BE8" w:rsidRPr="001F1875">
        <w:t>,</w:t>
      </w:r>
      <w:r w:rsidRPr="001F1875">
        <w:t xml:space="preserve"> уточнена формулировка видов пользования недр. Соответствующие изменения внесены в краевой закон.</w:t>
      </w:r>
    </w:p>
    <w:p w:rsidR="00804CF1" w:rsidRPr="001F1875" w:rsidRDefault="00804CF1" w:rsidP="004A2BE0">
      <w:r w:rsidRPr="001F1875">
        <w:t xml:space="preserve">Закон Алтайского края от 29 февраля 2016 года </w:t>
      </w:r>
      <w:r w:rsidR="001F6C96" w:rsidRPr="001F1875">
        <w:t xml:space="preserve">№ </w:t>
      </w:r>
      <w:r w:rsidRPr="001F1875">
        <w:t>9-ЗС «О внесении изменений в закон Алтайского края «О развитии сельского хозяйства в Алтайском крае»</w:t>
      </w:r>
      <w:r w:rsidR="00A16BE8" w:rsidRPr="001F1875">
        <w:t xml:space="preserve"> принят </w:t>
      </w:r>
      <w:r w:rsidRPr="001F1875">
        <w:t xml:space="preserve">в целях приведения в соответствие с </w:t>
      </w:r>
      <w:r w:rsidR="00F9516B" w:rsidRPr="001F1875">
        <w:t>Ф</w:t>
      </w:r>
      <w:r w:rsidRPr="001F1875">
        <w:t xml:space="preserve">едеральным законом «О развитии сельского хозяйства». Приведена в соответствие действующему законодательству терминология закона. Проведены редакционные правки статьи 5 с целью устранения сослагательного наклонения в тексте закона. </w:t>
      </w:r>
    </w:p>
    <w:p w:rsidR="00804CF1" w:rsidRPr="001F1875" w:rsidRDefault="00804CF1" w:rsidP="004A2BE0">
      <w:r w:rsidRPr="001F1875">
        <w:t xml:space="preserve">Закон Алтайского края от 2 июня 2016 года </w:t>
      </w:r>
      <w:r w:rsidR="001F6C96" w:rsidRPr="001F1875">
        <w:t xml:space="preserve">№ </w:t>
      </w:r>
      <w:r w:rsidRPr="001F1875">
        <w:t>42-ЗС «О внесении изменений в статьи 4 и 11 закона Алтайского края «Об охоте и сохранении охотничьих ресурсов»</w:t>
      </w:r>
      <w:r w:rsidR="00197D16" w:rsidRPr="001F1875">
        <w:t xml:space="preserve"> </w:t>
      </w:r>
      <w:r w:rsidRPr="001F1875">
        <w:t xml:space="preserve">подготовлен в целях урегулирования порядка распределения разрешений на добычу охотничьих ресурсов между физическими лицами, осуществляющими охоту в общедоступных охотничьих угодьях Алтайского края. Установлен срок подачи заявлений гражданами на получение разрешений в общедоступные </w:t>
      </w:r>
      <w:proofErr w:type="spellStart"/>
      <w:r w:rsidRPr="001F1875">
        <w:t>охотугодья</w:t>
      </w:r>
      <w:proofErr w:type="spellEnd"/>
      <w:r w:rsidRPr="001F1875">
        <w:t xml:space="preserve">. Урегулирован вопрос о том, что на каждое общедоступное охотничье угодье края может выдаваться одно разрешение. В целях упорядочения распределения и выдачи разрешений на добычу охотничьих ресурсов в общедоступных охотничьих угодьях края краевой закон дополнен положениями, регламентирующими выдачу разрешений перед началом каждого сезона охоты. </w:t>
      </w:r>
    </w:p>
    <w:p w:rsidR="00804CF1" w:rsidRPr="001F1875" w:rsidRDefault="00804CF1" w:rsidP="004A2BE0">
      <w:r w:rsidRPr="001F1875">
        <w:t xml:space="preserve">Согласно внесенным изменениям распределение разрешений между физическими лицами, имеющими охотничьи билеты установленного образца, в случае осуществления ими охоты в общедоступных охотничьих угодьях, будет осуществляться специально уполномоченным органом в отношении каждого общедоступного охотничьего угодья Алтайского края. Кроме того, в связи с небольшими лимитами и квотами, устанавливаемыми для добычи копытных и медведя на территории общедоступных </w:t>
      </w:r>
      <w:proofErr w:type="spellStart"/>
      <w:r w:rsidRPr="001F1875">
        <w:t>охотугодий</w:t>
      </w:r>
      <w:proofErr w:type="spellEnd"/>
      <w:r w:rsidRPr="001F1875">
        <w:t>, и повышенным спросом охотников на добычу этих видов, в целях удовлетворения потребности большего количества охотников решено выдавать одному физическому лицу в предстоящем сезоне охоты не более одного разрешения на каждый вид копытных охотничьих животных и медведя в общедоступные охотничьи угодья края.</w:t>
      </w:r>
    </w:p>
    <w:p w:rsidR="00BC5EEA" w:rsidRPr="001F1875" w:rsidRDefault="00804CF1" w:rsidP="004A2BE0">
      <w:r w:rsidRPr="001F1875">
        <w:lastRenderedPageBreak/>
        <w:t xml:space="preserve">Закон Алтайского края от 3 ноября 2016 года </w:t>
      </w:r>
      <w:r w:rsidR="001F6C96" w:rsidRPr="001F1875">
        <w:t xml:space="preserve">№ </w:t>
      </w:r>
      <w:r w:rsidRPr="001F1875">
        <w:t>73-ЗС «О внесении изменения в пункт 6 статьи 14 закона Алтайского края «Об особо охраняемых природных территориях в Алтайском крае»</w:t>
      </w:r>
      <w:r w:rsidR="00A16BE8" w:rsidRPr="001F1875">
        <w:t xml:space="preserve"> принят в целях </w:t>
      </w:r>
      <w:r w:rsidRPr="001F1875">
        <w:t>приведения в соответствие с федеральным законодательством.</w:t>
      </w:r>
      <w:r w:rsidR="00BC5EEA" w:rsidRPr="001F1875">
        <w:t xml:space="preserve"> </w:t>
      </w:r>
      <w:r w:rsidRPr="001F1875">
        <w:t>В частности</w:t>
      </w:r>
      <w:r w:rsidR="00A16BE8" w:rsidRPr="001F1875">
        <w:t>,</w:t>
      </w:r>
      <w:r w:rsidRPr="001F1875">
        <w:t xml:space="preserve"> Федеральным законом от 31 декабря 2014 года </w:t>
      </w:r>
      <w:r w:rsidR="001F6C96" w:rsidRPr="001F1875">
        <w:t xml:space="preserve">№ </w:t>
      </w:r>
      <w:r w:rsidRPr="001F1875">
        <w:t>499-ФЗ</w:t>
      </w:r>
      <w:r w:rsidR="00BC5EEA" w:rsidRPr="001F1875">
        <w:t xml:space="preserve"> </w:t>
      </w:r>
      <w:r w:rsidRPr="001F1875">
        <w:t xml:space="preserve">«О внесении изменений в Земельный кодекс Российской Федерации и отдельные законодательные акты Российской Федерации» </w:t>
      </w:r>
      <w:r w:rsidR="00A16BE8" w:rsidRPr="001F1875">
        <w:t>установлено</w:t>
      </w:r>
      <w:r w:rsidR="00197D16" w:rsidRPr="001F1875">
        <w:t xml:space="preserve">, что </w:t>
      </w:r>
      <w:r w:rsidRPr="001F1875">
        <w:t>объявление природных комплексов и объектов памятниками природы, а территорий, занятых ими, территориями памятников природы регионального значения осуществляется решением органов исполнительной власти субъектов Российской Федерации.</w:t>
      </w:r>
      <w:r w:rsidR="00BC5EEA" w:rsidRPr="001F1875">
        <w:t xml:space="preserve"> </w:t>
      </w:r>
      <w:r w:rsidRPr="001F1875">
        <w:t>Соответствующие изменения внесены в пункт 6 статьи 14 закона Алтайского края «Об особо охраняемых природных территориях в Алтайском крае».</w:t>
      </w:r>
    </w:p>
    <w:p w:rsidR="00804CF1" w:rsidRPr="001F1875" w:rsidRDefault="00804CF1" w:rsidP="004A2BE0">
      <w:r w:rsidRPr="001F1875">
        <w:t>Закон Алтайского края</w:t>
      </w:r>
      <w:r w:rsidR="00BC5EEA" w:rsidRPr="001F1875">
        <w:t xml:space="preserve"> от 19 декабря </w:t>
      </w:r>
      <w:r w:rsidRPr="001F1875">
        <w:t>2016</w:t>
      </w:r>
      <w:r w:rsidR="00BC5EEA" w:rsidRPr="001F1875">
        <w:t xml:space="preserve"> года </w:t>
      </w:r>
      <w:r w:rsidR="001F6C96" w:rsidRPr="001F1875">
        <w:t xml:space="preserve">№ </w:t>
      </w:r>
      <w:r w:rsidRPr="001F1875">
        <w:t>88-ЗС «О внесении изменений в закон Алтайского края «О регулировании отдельных лесных отношений на территории Алтайского края»</w:t>
      </w:r>
      <w:r w:rsidR="00F9516B" w:rsidRPr="001F1875">
        <w:t xml:space="preserve"> принят с учетом постановления </w:t>
      </w:r>
      <w:r w:rsidRPr="001F1875">
        <w:t>Конституционного Суда РФ от 25 октября 2016 года</w:t>
      </w:r>
      <w:r w:rsidR="00BC5EEA" w:rsidRPr="001F1875">
        <w:t xml:space="preserve"> </w:t>
      </w:r>
      <w:r w:rsidR="001F6C96" w:rsidRPr="001F1875">
        <w:t xml:space="preserve">№ </w:t>
      </w:r>
      <w:r w:rsidRPr="001F1875">
        <w:t>21-П</w:t>
      </w:r>
      <w:r w:rsidR="00F9516B" w:rsidRPr="001F1875">
        <w:t>. Указанным постановлением ч</w:t>
      </w:r>
      <w:r w:rsidRPr="001F1875">
        <w:t xml:space="preserve">асть 3 статьи 8 </w:t>
      </w:r>
      <w:r w:rsidR="00623197" w:rsidRPr="001F1875">
        <w:t xml:space="preserve">закона Алтайского края </w:t>
      </w:r>
      <w:r w:rsidR="001F6C96" w:rsidRPr="001F1875">
        <w:t xml:space="preserve">№ </w:t>
      </w:r>
      <w:r w:rsidRPr="001F1875">
        <w:t xml:space="preserve">87-ЗС «О регулировании отдельных лесных отношений на территории Алтайского края» признана противоречащей Конституции РФ в той мере, в какой она не позволяет признать испытывающими потребность в древесине для индивидуального жилищного строительства проживающих на территории Алтайского края граждан, которые не относятся к принятым на учет в качестве нуждающихся в жилых помещениях в соответствии с жилищным законодательством. В связи с этим часть 3 </w:t>
      </w:r>
      <w:r w:rsidR="00A16BE8" w:rsidRPr="001F1875">
        <w:t>указанного з</w:t>
      </w:r>
      <w:r w:rsidRPr="001F1875">
        <w:t>акона признана утратившей силу.</w:t>
      </w:r>
      <w:r w:rsidR="00623197" w:rsidRPr="001F1875">
        <w:t xml:space="preserve"> </w:t>
      </w:r>
      <w:r w:rsidRPr="001F1875">
        <w:t>Вместе с тем</w:t>
      </w:r>
      <w:r w:rsidR="00A16BE8" w:rsidRPr="001F1875">
        <w:t>,</w:t>
      </w:r>
      <w:r w:rsidRPr="001F1875">
        <w:t xml:space="preserve"> в целях защиты прав малоимущих граждан, нуждающихся в улучшении жилищных условий</w:t>
      </w:r>
      <w:r w:rsidR="00A16BE8" w:rsidRPr="001F1875">
        <w:t>,</w:t>
      </w:r>
      <w:r w:rsidRPr="001F1875">
        <w:t xml:space="preserve"> статья 12 </w:t>
      </w:r>
      <w:r w:rsidR="00A16BE8" w:rsidRPr="001F1875">
        <w:t>з</w:t>
      </w:r>
      <w:r w:rsidRPr="001F1875">
        <w:t>акона дополнена частью 7, согласно которой в первоочередном порядке осуществлять заготовку либо приобретение древесины для собственных нужд вправе следующие категории граждан:</w:t>
      </w:r>
    </w:p>
    <w:p w:rsidR="00804CF1" w:rsidRPr="001F1875" w:rsidRDefault="00623197" w:rsidP="004A2BE0">
      <w:r w:rsidRPr="001F1875">
        <w:t>1) г</w:t>
      </w:r>
      <w:r w:rsidR="00804CF1" w:rsidRPr="001F1875">
        <w:t>раждане, принятые органами местного самоуправления на учет в качестве нуждающихся в жилых помещениях в соответствии с Жилищным кодексом Российской Федерации и законом Алтайского края от 9 декабря</w:t>
      </w:r>
      <w:r w:rsidRPr="001F1875">
        <w:t xml:space="preserve"> </w:t>
      </w:r>
      <w:r w:rsidR="00804CF1" w:rsidRPr="001F1875">
        <w:t xml:space="preserve">2005 года </w:t>
      </w:r>
      <w:r w:rsidR="001F6C96" w:rsidRPr="001F1875">
        <w:t xml:space="preserve">№ </w:t>
      </w:r>
      <w:r w:rsidR="00804CF1" w:rsidRPr="001F1875">
        <w:t>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w:t>
      </w:r>
    </w:p>
    <w:p w:rsidR="00804CF1" w:rsidRPr="001F1875" w:rsidRDefault="00804CF1" w:rsidP="004A2BE0">
      <w:r w:rsidRPr="001F1875">
        <w:t>2)</w:t>
      </w:r>
      <w:r w:rsidR="00623197" w:rsidRPr="001F1875">
        <w:t> </w:t>
      </w:r>
      <w:r w:rsidRPr="001F1875">
        <w:t>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804CF1" w:rsidRPr="001F1875" w:rsidRDefault="00804CF1" w:rsidP="004A2BE0">
      <w:r w:rsidRPr="001F1875">
        <w:t>3)</w:t>
      </w:r>
      <w:r w:rsidR="00623197" w:rsidRPr="001F1875">
        <w:t> </w:t>
      </w:r>
      <w:r w:rsidRPr="001F1875">
        <w:t>граждане,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и оформившие разрешение на строительство жилого дома.</w:t>
      </w:r>
    </w:p>
    <w:p w:rsidR="00804CF1" w:rsidRPr="001F1875" w:rsidRDefault="00197D16" w:rsidP="004A2BE0">
      <w:r w:rsidRPr="001F1875">
        <w:lastRenderedPageBreak/>
        <w:t>Принят з</w:t>
      </w:r>
      <w:r w:rsidR="00804CF1" w:rsidRPr="001F1875">
        <w:t xml:space="preserve">акон Алтайского края </w:t>
      </w:r>
      <w:r w:rsidR="00623197" w:rsidRPr="001F1875">
        <w:t xml:space="preserve">от </w:t>
      </w:r>
      <w:r w:rsidR="00804CF1" w:rsidRPr="001F1875">
        <w:t>3</w:t>
      </w:r>
      <w:r w:rsidR="00623197" w:rsidRPr="001F1875">
        <w:t xml:space="preserve"> ноября </w:t>
      </w:r>
      <w:r w:rsidR="00804CF1" w:rsidRPr="001F1875">
        <w:t>2016</w:t>
      </w:r>
      <w:r w:rsidR="00623197" w:rsidRPr="001F1875">
        <w:t xml:space="preserve"> года </w:t>
      </w:r>
      <w:r w:rsidR="001F6C96" w:rsidRPr="001F1875">
        <w:t xml:space="preserve">№ </w:t>
      </w:r>
      <w:r w:rsidR="00804CF1" w:rsidRPr="001F1875">
        <w:t>72-ЗС «О признании утратившим силу закона Алтайского края «О порядке закупок и поставок сельскохозяйственной продукции, сырья и продовольствия для государственных нужд»</w:t>
      </w:r>
      <w:r w:rsidR="00623197" w:rsidRPr="001F1875">
        <w:t xml:space="preserve">. </w:t>
      </w:r>
      <w:r w:rsidR="00804CF1" w:rsidRPr="001F1875">
        <w:t xml:space="preserve">С 1999 года институт поставки товаров, выполнения работ, оказания услуг для государственных или муниципальных нужд претерпел большие изменения. Центральное, системообразующее место в структуре законодательства о размещении заказов занимает Федеральный закон от 5 апреля 2013 года </w:t>
      </w:r>
      <w:r w:rsidR="001F6C96" w:rsidRPr="001F1875">
        <w:t xml:space="preserve">№ </w:t>
      </w:r>
      <w:r w:rsidR="00804CF1" w:rsidRPr="001F1875">
        <w:t>44-ФЗ «О контрактной системе в сфере закупок товаров, работ, услуг для обеспечения государственных и муниципальных нужд».</w:t>
      </w:r>
      <w:r w:rsidR="00623197" w:rsidRPr="001F1875">
        <w:t xml:space="preserve"> </w:t>
      </w:r>
      <w:r w:rsidR="00804CF1" w:rsidRPr="001F1875">
        <w:t xml:space="preserve">Анализ правоприменительной практики показал, что в </w:t>
      </w:r>
      <w:r w:rsidR="00F63CEC" w:rsidRPr="001F1875">
        <w:t>настоящее время нормы краевого з</w:t>
      </w:r>
      <w:r w:rsidR="00804CF1" w:rsidRPr="001F1875">
        <w:t>акона не имеют практического правового применения. Участники общественных отношений в области осуществления государственных закупок товаров, направленны</w:t>
      </w:r>
      <w:r w:rsidR="002C457A" w:rsidRPr="001F1875">
        <w:t>х</w:t>
      </w:r>
      <w:r w:rsidR="00804CF1" w:rsidRPr="001F1875">
        <w:t xml:space="preserve"> на обеспечение государственных и муниципальных нужд, руководствуются нормами </w:t>
      </w:r>
      <w:r w:rsidR="00F63CEC" w:rsidRPr="001F1875">
        <w:t>ф</w:t>
      </w:r>
      <w:r w:rsidR="00804CF1" w:rsidRPr="001F1875">
        <w:t>едеральных законов.</w:t>
      </w:r>
      <w:r w:rsidR="00623197" w:rsidRPr="001F1875">
        <w:t xml:space="preserve"> </w:t>
      </w:r>
      <w:r w:rsidR="00804CF1" w:rsidRPr="001F1875">
        <w:t>Принятие за</w:t>
      </w:r>
      <w:r w:rsidRPr="001F1875">
        <w:t>кона было направлено</w:t>
      </w:r>
      <w:r w:rsidR="00804CF1" w:rsidRPr="001F1875">
        <w:t xml:space="preserve"> на устранение противоречий и исключение дублирования в законодательстве.</w:t>
      </w:r>
    </w:p>
    <w:p w:rsidR="00804CF1" w:rsidRPr="001F1875" w:rsidRDefault="00804CF1" w:rsidP="004A2BE0">
      <w:r w:rsidRPr="001F1875">
        <w:t>Закон Алтайского края от 29</w:t>
      </w:r>
      <w:r w:rsidR="00623197" w:rsidRPr="001F1875">
        <w:t xml:space="preserve"> ноября </w:t>
      </w:r>
      <w:r w:rsidRPr="001F1875">
        <w:t xml:space="preserve">2016 </w:t>
      </w:r>
      <w:r w:rsidR="00623197" w:rsidRPr="001F1875">
        <w:t xml:space="preserve">года </w:t>
      </w:r>
      <w:r w:rsidR="001F6C96" w:rsidRPr="001F1875">
        <w:t xml:space="preserve">№ </w:t>
      </w:r>
      <w:r w:rsidRPr="001F1875">
        <w:t>82-ЗС «О внесении изменений в закон Алтайского края «О ветеринарии»</w:t>
      </w:r>
      <w:r w:rsidR="005563A8" w:rsidRPr="001F1875">
        <w:t xml:space="preserve"> принят в связи </w:t>
      </w:r>
      <w:r w:rsidRPr="001F1875">
        <w:t>с динамикой федерального и регионального законодательства.</w:t>
      </w:r>
      <w:r w:rsidR="00623197" w:rsidRPr="001F1875">
        <w:t xml:space="preserve"> </w:t>
      </w:r>
      <w:r w:rsidRPr="001F1875">
        <w:t>Пересмотрены положения статьи 3 закона Алтайского кр</w:t>
      </w:r>
      <w:r w:rsidR="005563A8" w:rsidRPr="001F1875">
        <w:t>а</w:t>
      </w:r>
      <w:r w:rsidRPr="001F1875">
        <w:t xml:space="preserve">я о 13 ноября 1998 года </w:t>
      </w:r>
      <w:r w:rsidR="001F6C96" w:rsidRPr="001F1875">
        <w:t xml:space="preserve">№ </w:t>
      </w:r>
      <w:r w:rsidRPr="001F1875">
        <w:t>59-ЗС «О ветеринарии» с учетом изменений положений статьи 179 Бюджетного кодекса Российской Федерации.</w:t>
      </w:r>
      <w:r w:rsidR="00623197" w:rsidRPr="001F1875">
        <w:t xml:space="preserve"> </w:t>
      </w:r>
      <w:r w:rsidRPr="001F1875">
        <w:t xml:space="preserve">С учетом реорганизации краевого государственного бюджетного учреждения «Алтайская краевая ветеринарная лаборатория» в форме присоединения к нему краевого казенного учреждения «Алтайская краевая станция по борьбе с особо опасными болезнями животных» внесены изменения </w:t>
      </w:r>
      <w:r w:rsidR="005563A8" w:rsidRPr="001F1875">
        <w:t xml:space="preserve">в положения закона, устанавливающие </w:t>
      </w:r>
      <w:r w:rsidRPr="001F1875">
        <w:t>систему государственной ветеринарной службы края.</w:t>
      </w:r>
      <w:r w:rsidR="00CC1BB5" w:rsidRPr="001F1875">
        <w:t xml:space="preserve"> </w:t>
      </w:r>
      <w:r w:rsidRPr="001F1875">
        <w:t>В</w:t>
      </w:r>
      <w:r w:rsidR="005563A8" w:rsidRPr="001F1875">
        <w:t>несены технические изменения</w:t>
      </w:r>
      <w:r w:rsidRPr="001F1875">
        <w:t xml:space="preserve">, связанные с переименованием Администрации Алтайского края в Правительство Алтайского края. Часть 1 статьи 21 </w:t>
      </w:r>
      <w:r w:rsidR="005563A8" w:rsidRPr="001F1875">
        <w:t>з</w:t>
      </w:r>
      <w:r w:rsidRPr="001F1875">
        <w:t xml:space="preserve">акона </w:t>
      </w:r>
      <w:r w:rsidR="005563A8" w:rsidRPr="001F1875">
        <w:t>д</w:t>
      </w:r>
      <w:r w:rsidRPr="001F1875">
        <w:t>ополнена указанием на вновь созданный федеральный орган исполнительной власти в сфере деятельности войск национальной гвардии Российской Федерации.</w:t>
      </w:r>
    </w:p>
    <w:p w:rsidR="0051148C" w:rsidRPr="001F1875" w:rsidRDefault="0051148C" w:rsidP="004A2BE0"/>
    <w:p w:rsidR="00754223" w:rsidRPr="001F1875" w:rsidRDefault="00754223" w:rsidP="008266C8">
      <w:pPr>
        <w:pStyle w:val="3"/>
        <w:spacing w:line="240" w:lineRule="auto"/>
        <w:rPr>
          <w:b w:val="0"/>
        </w:rPr>
      </w:pPr>
      <w:bookmarkStart w:id="20" w:name="_Toc480211051"/>
      <w:r w:rsidRPr="001F1875">
        <w:rPr>
          <w:b w:val="0"/>
        </w:rPr>
        <w:t>1.2.1</w:t>
      </w:r>
      <w:r w:rsidR="00383C0A" w:rsidRPr="001F1875">
        <w:rPr>
          <w:b w:val="0"/>
        </w:rPr>
        <w:t>3</w:t>
      </w:r>
      <w:r w:rsidRPr="001F1875">
        <w:rPr>
          <w:b w:val="0"/>
        </w:rPr>
        <w:t>. Совершенствование законодательства в сфере социальной защиты, пенсионного обеспечения, предоставления мер социальной поддержки отдельным категориям граждан</w:t>
      </w:r>
      <w:bookmarkEnd w:id="20"/>
    </w:p>
    <w:p w:rsidR="00E9692B" w:rsidRPr="001F1875" w:rsidRDefault="00E9692B" w:rsidP="004A2BE0"/>
    <w:p w:rsidR="00E9692B" w:rsidRPr="001F1875" w:rsidRDefault="00A20B4A" w:rsidP="004A2BE0">
      <w:r w:rsidRPr="001F1875">
        <w:t xml:space="preserve">Законом Алтайского края от 3 февраля 2016 года </w:t>
      </w:r>
      <w:r w:rsidR="001F6C96" w:rsidRPr="001F1875">
        <w:t xml:space="preserve">№ </w:t>
      </w:r>
      <w:r w:rsidRPr="001F1875">
        <w:t xml:space="preserve">4-ЗС </w:t>
      </w:r>
      <w:r w:rsidR="00CC295E" w:rsidRPr="001F1875">
        <w:t xml:space="preserve">«О внесении изменений в статью 1 Закона Алтайского края </w:t>
      </w:r>
      <w:r w:rsidRPr="001F1875">
        <w:t>«О мерах социальной поддержки отдельных категорий граждан, работающих и проживающих в сельской местности» внесены изме</w:t>
      </w:r>
      <w:r w:rsidR="00CC295E" w:rsidRPr="001F1875">
        <w:t xml:space="preserve">нения, позволившие сохранить </w:t>
      </w:r>
      <w:r w:rsidR="00E9692B" w:rsidRPr="001F1875">
        <w:t>за специалистами краевых государственных бюджетных учреждений для детей-сирот и детей, оставшихся без попечения родителей, оказывающих социальные услуги</w:t>
      </w:r>
      <w:r w:rsidR="00197D16" w:rsidRPr="001F1875">
        <w:t>,</w:t>
      </w:r>
      <w:r w:rsidR="00E9692B" w:rsidRPr="001F1875">
        <w:t xml:space="preserve"> право на дополнительные меры социальной поддержки в виде ежемесячной денежной выплаты на оплату жилищно-коммунальных услуг и </w:t>
      </w:r>
      <w:r w:rsidRPr="001F1875">
        <w:t xml:space="preserve">приобретению твердого топлива. </w:t>
      </w:r>
    </w:p>
    <w:p w:rsidR="00E9692B" w:rsidRPr="001F1875" w:rsidRDefault="00A20B4A" w:rsidP="004A2BE0">
      <w:r w:rsidRPr="001F1875">
        <w:lastRenderedPageBreak/>
        <w:t xml:space="preserve">Закон Алтайского края от 5 апреля 2016 года </w:t>
      </w:r>
      <w:r w:rsidR="001F6C96" w:rsidRPr="001F1875">
        <w:t xml:space="preserve">№ </w:t>
      </w:r>
      <w:r w:rsidRPr="001F1875">
        <w:t xml:space="preserve">18-ЗС «О внесении изменений в статью 15 закона Алтайского края «О погребении и похоронном деле в Алтайском крае» </w:t>
      </w:r>
      <w:r w:rsidR="006C523A" w:rsidRPr="001F1875">
        <w:t xml:space="preserve">принят </w:t>
      </w:r>
      <w:r w:rsidR="00E9692B" w:rsidRPr="001F1875">
        <w:t xml:space="preserve">в связи с динамикой федерального законодательства. Изменениями устанавливается, что специализированные службы по вопросам похоронного дела, на которые в соответствии с Федеральным законом «О погребении и похоронном деле» возлагается обязанность по осуществлению погребения умерших, создают органы местного самоуправления. </w:t>
      </w:r>
    </w:p>
    <w:p w:rsidR="00E9692B" w:rsidRPr="001F1875" w:rsidRDefault="00E9692B" w:rsidP="004A2BE0">
      <w:r w:rsidRPr="001F1875">
        <w:t xml:space="preserve">Закон Алтайского края </w:t>
      </w:r>
      <w:r w:rsidR="00D37A92" w:rsidRPr="001F1875">
        <w:t xml:space="preserve">от 5 апреля 2016 года </w:t>
      </w:r>
      <w:r w:rsidR="001F6C96" w:rsidRPr="001F1875">
        <w:t xml:space="preserve">№ </w:t>
      </w:r>
      <w:r w:rsidR="00D37A92" w:rsidRPr="001F1875">
        <w:t xml:space="preserve">19-ЗС </w:t>
      </w:r>
      <w:r w:rsidRPr="001F1875">
        <w:t>«О предоставлении мер социальной поддержки по оплате взносов на капитальный ремонт общего имущества в многоквартирном доме отдельным категориям граждан в Алтайском крае» предусматривает предоставлени</w:t>
      </w:r>
      <w:r w:rsidR="006C523A" w:rsidRPr="001F1875">
        <w:t xml:space="preserve">е отдельным категориям граждан </w:t>
      </w:r>
      <w:r w:rsidRPr="001F1875">
        <w:t>мер социальной поддержки в виде компенсации расходов на уплату взносов на капитальный ремонт.</w:t>
      </w:r>
      <w:r w:rsidR="00CC295E" w:rsidRPr="001F1875">
        <w:t xml:space="preserve"> </w:t>
      </w:r>
      <w:r w:rsidRPr="001F1875">
        <w:t>Закон разработан во исполнение статьи 26.3-1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установления мер социальной поддержки собственников жилья из числа граждан, достигших возраста 70</w:t>
      </w:r>
      <w:r w:rsidR="00CC295E" w:rsidRPr="001F1875">
        <w:t xml:space="preserve"> </w:t>
      </w:r>
      <w:r w:rsidRPr="001F1875">
        <w:t>лет и старше, проживающих на территории Алтайского края. Законом предусмотрено предоставление компенсации расходов на уплату взносов, установлены условия, порядок предоставления и размеры компенсации.</w:t>
      </w:r>
    </w:p>
    <w:p w:rsidR="00E9692B" w:rsidRPr="001F1875" w:rsidRDefault="00CC295E" w:rsidP="004A2BE0">
      <w:r w:rsidRPr="001F1875">
        <w:t>За</w:t>
      </w:r>
      <w:r w:rsidR="00E9692B" w:rsidRPr="001F1875">
        <w:t>кон</w:t>
      </w:r>
      <w:r w:rsidRPr="001F1875">
        <w:t>ом</w:t>
      </w:r>
      <w:r w:rsidR="00E9692B" w:rsidRPr="001F1875">
        <w:t xml:space="preserve"> </w:t>
      </w:r>
      <w:r w:rsidRPr="001F1875">
        <w:t>А</w:t>
      </w:r>
      <w:r w:rsidR="00E9692B" w:rsidRPr="001F1875">
        <w:t xml:space="preserve">лтайского края </w:t>
      </w:r>
      <w:r w:rsidRPr="001F1875">
        <w:t xml:space="preserve">от 3 июня 2016 года </w:t>
      </w:r>
      <w:r w:rsidR="001F6C96" w:rsidRPr="001F1875">
        <w:t xml:space="preserve">№ </w:t>
      </w:r>
      <w:r w:rsidRPr="001F1875">
        <w:t xml:space="preserve">47-ЗС </w:t>
      </w:r>
      <w:r w:rsidR="00E9692B" w:rsidRPr="001F1875">
        <w:t>«О внесении изменений в закон Алтайского края «О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w:t>
      </w:r>
      <w:r w:rsidRPr="001F1875">
        <w:t xml:space="preserve"> внесены изменения в вышеуказанный закон, </w:t>
      </w:r>
      <w:r w:rsidR="00E9692B" w:rsidRPr="001F1875">
        <w:t>установившие дополнительные меры социальной поддержки собственников жилья из числа лиц, подвергшихся воздействию радиации вследствие чернобыльской катастрофы, и членов их семей в части уплаты взносов на капитальный ремонт общего имущества в многоквартирном доме вне зависимости от основания владения жилым помещением.</w:t>
      </w:r>
      <w:r w:rsidR="006C523A" w:rsidRPr="001F1875">
        <w:t xml:space="preserve"> </w:t>
      </w:r>
      <w:r w:rsidR="00E9692B" w:rsidRPr="001F1875">
        <w:t>Компенсация предусматривается в размере 100</w:t>
      </w:r>
      <w:r w:rsidRPr="001F1875">
        <w:t xml:space="preserve"> </w:t>
      </w:r>
      <w:r w:rsidR="00E9692B" w:rsidRPr="001F1875">
        <w:t>процентов расходов, а для граждан, получающих меры социальной поддержки по оплате жилого помещения и коммунальных услуг, включающие уплату взноса на капитальный ремонт, установленные законами Российской Федерации, Алтайского края или иными нормативными правовыми актами, – в размере 50 процентов.</w:t>
      </w:r>
    </w:p>
    <w:p w:rsidR="00D37A92" w:rsidRPr="001F1875" w:rsidRDefault="00D37A92" w:rsidP="004A2BE0">
      <w:r w:rsidRPr="001F1875">
        <w:t xml:space="preserve">Закон Алтайского края от 2 ноября 2016 года «О внесении изменений в закон Алтайского края «О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 </w:t>
      </w:r>
      <w:r w:rsidR="00707E45" w:rsidRPr="001F1875">
        <w:t xml:space="preserve">принят </w:t>
      </w:r>
      <w:r w:rsidRPr="001F1875">
        <w:t xml:space="preserve">с целью приведения закона Алтайского края от 5 апреля 2016 </w:t>
      </w:r>
      <w:r w:rsidR="001F6C96" w:rsidRPr="001F1875">
        <w:t xml:space="preserve">№ </w:t>
      </w:r>
      <w:r w:rsidR="00707E45" w:rsidRPr="001F1875">
        <w:t xml:space="preserve">19-ЗС </w:t>
      </w:r>
      <w:r w:rsidRPr="001F1875">
        <w:t>в соответствие со статьей 169 Жилищного кодекса Российской Федерации. Законом признана утратившей силу часть 2 статьи 3 указанного закона, ограничивающая право на получение компенсации граждан, в собственности которых находятся два и более жилых помещения, пригодных для проживания</w:t>
      </w:r>
      <w:r w:rsidR="00C37FFB" w:rsidRPr="001F1875">
        <w:t>,</w:t>
      </w:r>
      <w:r w:rsidRPr="001F1875">
        <w:t xml:space="preserve"> и уточнен порядок определения размера компенсации расходов на уплату взносов на капитальный ремонт собственникам жилых помещений в случае </w:t>
      </w:r>
      <w:r w:rsidRPr="001F1875">
        <w:lastRenderedPageBreak/>
        <w:t xml:space="preserve">получения ими мер социальной поддержки по оплате жилого помещения и коммунальных услуг, включающих уплату взноса на капитальный ремонт, по другим льготным основаниям. </w:t>
      </w:r>
    </w:p>
    <w:p w:rsidR="00E9692B" w:rsidRPr="001F1875" w:rsidRDefault="00E9692B" w:rsidP="004A2BE0">
      <w:r w:rsidRPr="001F1875">
        <w:t xml:space="preserve">Законом Алтайского края от 3 ноября 2016 года </w:t>
      </w:r>
      <w:r w:rsidR="001F6C96" w:rsidRPr="001F1875">
        <w:t xml:space="preserve">№ </w:t>
      </w:r>
      <w:r w:rsidRPr="001F1875">
        <w:t xml:space="preserve">69-ЗС </w:t>
      </w:r>
      <w:r w:rsidR="00D37A92" w:rsidRPr="001F1875">
        <w:t xml:space="preserve">«Об установлении величины прожиточного минимума пенсионера в Алтайском крае на </w:t>
      </w:r>
      <w:r w:rsidR="00892F0B" w:rsidRPr="001F1875">
        <w:br/>
      </w:r>
      <w:r w:rsidR="00D37A92" w:rsidRPr="001F1875">
        <w:t xml:space="preserve">2017 год» </w:t>
      </w:r>
      <w:r w:rsidRPr="001F1875">
        <w:t>установлен</w:t>
      </w:r>
      <w:r w:rsidR="00D37A92" w:rsidRPr="001F1875">
        <w:t xml:space="preserve">а величина прожиточного минимума пенсионера в Алтайском крае на 2017 год </w:t>
      </w:r>
      <w:r w:rsidRPr="001F1875">
        <w:t xml:space="preserve">в целях определения размера социальной доплаты к пенсии, предусмотренной Федеральным законом от 17 июля 1999 года </w:t>
      </w:r>
      <w:r w:rsidR="001F6C96" w:rsidRPr="001F1875">
        <w:t xml:space="preserve">№ </w:t>
      </w:r>
      <w:r w:rsidRPr="001F1875">
        <w:t>178-ФЗ «О государственной социальной помощи», на 2017 год в размере 8363 рубля.</w:t>
      </w:r>
      <w:r w:rsidR="00D37A92" w:rsidRPr="001F1875">
        <w:t xml:space="preserve"> </w:t>
      </w:r>
      <w:r w:rsidRPr="001F1875">
        <w:t>При расчете величины прожиточного минимума пенсионера в Алтайском крае на 2017 год учтены темпы роста прожиточного минимума пенсионера и прогнозируемый на 2017 год индекс потребительских цен.</w:t>
      </w:r>
    </w:p>
    <w:p w:rsidR="00D83230" w:rsidRPr="001F1875" w:rsidRDefault="00E9692B" w:rsidP="004A2BE0">
      <w:r w:rsidRPr="001F1875">
        <w:t>Закон</w:t>
      </w:r>
      <w:r w:rsidR="00D83230" w:rsidRPr="001F1875">
        <w:t xml:space="preserve"> Алтайского края от 21 декабря 2016 года </w:t>
      </w:r>
      <w:r w:rsidR="001F6C96" w:rsidRPr="001F1875">
        <w:t xml:space="preserve">№ </w:t>
      </w:r>
      <w:r w:rsidR="00D83230" w:rsidRPr="001F1875">
        <w:t>93-ЗС</w:t>
      </w:r>
      <w:r w:rsidRPr="001F1875">
        <w:t xml:space="preserve"> «О внесении изменений в закон Алтайского края «О дополнительных гарантиях по социальной поддержке детей-сирот и детей, оставшихся без попечения родителей, в Алтайском крае» и в статью 4 закона Алтайского края «О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 регулирует отношения, возникающие в связи с предоставлением и обеспечением дополнительных гарантий по социальной поддержке</w:t>
      </w:r>
      <w:r w:rsidR="002547E8" w:rsidRPr="001F1875">
        <w:t>,</w:t>
      </w:r>
      <w:r w:rsidR="00424F65" w:rsidRPr="001F1875">
        <w:t xml:space="preserve"> </w:t>
      </w:r>
      <w:r w:rsidRPr="001F1875">
        <w:t>приводит в соответствие нормы законов Алтайского края Федеральному закону «О дополнительных гарантиях по социальной поддержке детей-сирот и детей, оставшихся без попечения родителей»</w:t>
      </w:r>
      <w:r w:rsidR="00424F65" w:rsidRPr="001F1875">
        <w:t>,</w:t>
      </w:r>
      <w:r w:rsidRPr="001F1875">
        <w:t xml:space="preserve"> и уточн</w:t>
      </w:r>
      <w:r w:rsidR="00424F65" w:rsidRPr="001F1875">
        <w:t>яет</w:t>
      </w:r>
      <w:r w:rsidRPr="001F1875">
        <w:t xml:space="preserve"> положени</w:t>
      </w:r>
      <w:r w:rsidR="00424F65" w:rsidRPr="001F1875">
        <w:t>я</w:t>
      </w:r>
      <w:r w:rsidRPr="001F1875">
        <w:t xml:space="preserve"> законодательства, регулирующего порядок выплаты денежных средств лицам из числа детей-сирот</w:t>
      </w:r>
      <w:r w:rsidR="00FA51ED" w:rsidRPr="001F1875">
        <w:t xml:space="preserve"> </w:t>
      </w:r>
      <w:r w:rsidRPr="001F1875">
        <w:t xml:space="preserve">и детей, оставшихся без попечения родителей, ранее находившихся под опекой (попечительством) граждан, в приемной семье и обучающихся в общеобразовательных организациях. </w:t>
      </w:r>
    </w:p>
    <w:p w:rsidR="00E9692B" w:rsidRPr="001F1875" w:rsidRDefault="00E9692B" w:rsidP="004A2BE0">
      <w:r w:rsidRPr="001F1875">
        <w:t>Кроме того, законом предусматривается предоставление детям-сиротам прав</w:t>
      </w:r>
      <w:r w:rsidR="00816B00" w:rsidRPr="001F1875">
        <w:t>а</w:t>
      </w:r>
      <w:r w:rsidRPr="001F1875">
        <w:t xml:space="preserve"> на прохождение обучения по программам профессиональной подготовки по профессиям рабочих, должностям служащих за счет средств краевого бюджета, с зачислением на период такого обучения на полное государственное обеспечение с предоставлением выпускного пособия и бесплатного проезда, а также уточняется право на полное государственное обеспечение и дополнительные гарантии по социальной поддержке обучающимся, потерявшим в период обучения обоих или единственного родителя.</w:t>
      </w:r>
    </w:p>
    <w:p w:rsidR="00707E45" w:rsidRPr="001F1875" w:rsidRDefault="00707E45" w:rsidP="004A2BE0">
      <w:r w:rsidRPr="001F1875">
        <w:t>Принятый в первом чтении проект закона Алтайс</w:t>
      </w:r>
      <w:r w:rsidR="00E9692B" w:rsidRPr="001F1875">
        <w:t>кого края «О внесении изменений в закон Алтайского края «О краевой трехсторонней комиссии по регулированию социально-трудовых отношений» и закон Алтайского края «О социальном партнерстве в Алтайском крае»</w:t>
      </w:r>
      <w:r w:rsidRPr="001F1875">
        <w:t xml:space="preserve"> (</w:t>
      </w:r>
      <w:r w:rsidR="00CD1615" w:rsidRPr="001F1875">
        <w:t>п</w:t>
      </w:r>
      <w:r w:rsidRPr="001F1875">
        <w:t>остановление Алтайского кра</w:t>
      </w:r>
      <w:r w:rsidR="00CC3978" w:rsidRPr="001F1875">
        <w:t>евого Законодательного Собрания</w:t>
      </w:r>
      <w:r w:rsidRPr="001F1875">
        <w:t xml:space="preserve"> от 19 декабря 2016 года </w:t>
      </w:r>
      <w:r w:rsidR="001F6C96" w:rsidRPr="001F1875">
        <w:t xml:space="preserve">№ </w:t>
      </w:r>
      <w:r w:rsidRPr="001F1875">
        <w:t>367)</w:t>
      </w:r>
      <w:r w:rsidR="00E9692B" w:rsidRPr="001F1875">
        <w:t xml:space="preserve"> подготовлен с целью приведения </w:t>
      </w:r>
      <w:r w:rsidR="00CC3978" w:rsidRPr="001F1875">
        <w:t xml:space="preserve">указанных </w:t>
      </w:r>
      <w:r w:rsidR="00E9692B" w:rsidRPr="001F1875">
        <w:t>законов в соответствие с законодательством Российской Федерации и Алтайского края.</w:t>
      </w:r>
      <w:r w:rsidR="00D83230" w:rsidRPr="001F1875">
        <w:t xml:space="preserve"> </w:t>
      </w:r>
    </w:p>
    <w:p w:rsidR="00E9692B" w:rsidRPr="001F1875" w:rsidRDefault="00E9692B" w:rsidP="004A2BE0">
      <w:r w:rsidRPr="001F1875">
        <w:t>В указанные законы вн</w:t>
      </w:r>
      <w:r w:rsidR="00424F65" w:rsidRPr="001F1875">
        <w:t>осятся</w:t>
      </w:r>
      <w:r w:rsidRPr="001F1875">
        <w:t xml:space="preserve"> изменения в части наименования видов соглашений, заключаемых в рамках социального партнерства, согласно действующим </w:t>
      </w:r>
      <w:r w:rsidRPr="001F1875">
        <w:lastRenderedPageBreak/>
        <w:t>нормам Трудового кодекса Российской Федерации.</w:t>
      </w:r>
      <w:r w:rsidR="00FA51ED" w:rsidRPr="001F1875">
        <w:t xml:space="preserve"> </w:t>
      </w:r>
      <w:r w:rsidRPr="001F1875">
        <w:t xml:space="preserve">В </w:t>
      </w:r>
      <w:r w:rsidR="00707E45" w:rsidRPr="001F1875">
        <w:t>законе Алтайского края</w:t>
      </w:r>
      <w:r w:rsidRPr="001F1875">
        <w:t xml:space="preserve"> «О краевой трехсторонней комиссии по регулированию социально-трудовых отношений» наименование должности высшего должностного лица Алтайского края приводится в соответствие с Уставом (Основным Законом) Алтайского края, наименование высшего органа исполнительной власти Алтайского края – в соответствие с законом Алтайского края «О Правительстве Алтайского края».</w:t>
      </w:r>
      <w:r w:rsidR="00707E45" w:rsidRPr="001F1875">
        <w:t xml:space="preserve"> </w:t>
      </w:r>
    </w:p>
    <w:p w:rsidR="00E9692B" w:rsidRPr="001F1875" w:rsidRDefault="00E9692B" w:rsidP="004A2BE0">
      <w:r w:rsidRPr="001F1875">
        <w:t>Ответственным за организационное обеспечение деятельности краевой трехсторонней комиссии по регулированию социально-трудовых отношений (далее – «комиссия») определен уполномоченный орган исполнительной власти Алтайского края в сфере труда.</w:t>
      </w:r>
      <w:r w:rsidR="00707E45" w:rsidRPr="001F1875">
        <w:t xml:space="preserve"> </w:t>
      </w:r>
      <w:r w:rsidRPr="001F1875">
        <w:t>Установлено, что назначение координатора комиссии утверждается Губернатором Алтайского края, назначение координатора и состав представителей стороны Правительства Алтайского края и краевых органов исполнительной власти Алтайского края в комиссии – постановлением Правительства Алтайского края. Конкретизированы полномочия координатора комиссии в части утверждения составов рабочих групп в составе комиссии, регламентов, планов работы, протоколов, решений комиссии и рабочих групп, согласования повесток заседаний. Предлагается наделить комиссию правом принимать решения без проведения заседаний путем заочного голосования. Данное изменение обусловлено практикой заключения регионального соглашения о размере минимальной заработной платы в Алтайском крае и дополнительных соглашений к нему. Порядок заочного принятия решений будет определен регламентом комиссии.</w:t>
      </w:r>
    </w:p>
    <w:p w:rsidR="00E9692B" w:rsidRPr="001F1875" w:rsidRDefault="00E9692B" w:rsidP="004A2BE0">
      <w:r w:rsidRPr="001F1875">
        <w:t>С учетом постановления Правительства Российской Федерации от 5</w:t>
      </w:r>
      <w:r w:rsidR="0031241B" w:rsidRPr="001F1875">
        <w:t xml:space="preserve"> сентября </w:t>
      </w:r>
      <w:r w:rsidRPr="001F1875">
        <w:t>2016</w:t>
      </w:r>
      <w:r w:rsidR="0031241B" w:rsidRPr="001F1875">
        <w:t xml:space="preserve"> года </w:t>
      </w:r>
      <w:r w:rsidR="001F6C96" w:rsidRPr="001F1875">
        <w:t xml:space="preserve">№ </w:t>
      </w:r>
      <w:r w:rsidRPr="001F1875">
        <w:t>879 «О внесении изменений в некоторые акты Правительства Российской Федерации» предусматривается включение координаторов сторон комиссии от краевых объединений профсоюзов и работодателей в списки приглашенных на заседания Правительства Алтайского края при рассмотрении вопросов регулирования социально-трудовых отношений и связанных с ними экономических отношений.</w:t>
      </w:r>
    </w:p>
    <w:p w:rsidR="00707E45" w:rsidRPr="001F1875" w:rsidRDefault="00E9692B" w:rsidP="004A2BE0">
      <w:r w:rsidRPr="001F1875">
        <w:t>В закон Алтайского края «О социальном партнерстве в Алтайском крае» вносятся изменения, устанавливающие обязанность работодателей исполнять решения сторон соглашений, заключенных в рамках социального партнерства, по итогам рассмотрения отказов работодателей от присоединения к таким соглашениям. До настоящего времени действующим законодательством не был урегулирован вопрос принятия и исполнения таких решений. Данная норма вводится с целью мотивации работодателей к повышению социальной ответственности.</w:t>
      </w:r>
    </w:p>
    <w:p w:rsidR="00950475" w:rsidRPr="001F1875" w:rsidRDefault="00E9692B" w:rsidP="004A2BE0">
      <w:r w:rsidRPr="001F1875">
        <w:t>Закон Алтайского края</w:t>
      </w:r>
      <w:r w:rsidR="00950475" w:rsidRPr="001F1875">
        <w:t xml:space="preserve"> от 30 ноября 2016 года </w:t>
      </w:r>
      <w:r w:rsidR="001F6C96" w:rsidRPr="001F1875">
        <w:t xml:space="preserve">№ </w:t>
      </w:r>
      <w:r w:rsidR="00950475" w:rsidRPr="001F1875">
        <w:t>87-ЗС</w:t>
      </w:r>
      <w:r w:rsidRPr="001F1875">
        <w:t xml:space="preserve"> «О внесении изменений в отдельные законы Алтайского края в сфере социальной поддержки граждан</w:t>
      </w:r>
      <w:r w:rsidR="00950475" w:rsidRPr="001F1875">
        <w:t>»</w:t>
      </w:r>
      <w:r w:rsidRPr="001F1875">
        <w:t xml:space="preserve"> разработан в целях совершенствования предоставления мер социальной поддержки, а также для приведения отдельных норм законов Алтайского края в соответствие с федеральным и краевым законодательством. </w:t>
      </w:r>
    </w:p>
    <w:p w:rsidR="00707E45" w:rsidRPr="001F1875" w:rsidRDefault="00950475" w:rsidP="004A2BE0">
      <w:r w:rsidRPr="001F1875">
        <w:t xml:space="preserve">Данным законом </w:t>
      </w:r>
      <w:r w:rsidR="00CC3978" w:rsidRPr="001F1875">
        <w:t>предусмотрены</w:t>
      </w:r>
      <w:r w:rsidR="00707E45" w:rsidRPr="001F1875">
        <w:t xml:space="preserve"> следующие изменения: </w:t>
      </w:r>
    </w:p>
    <w:p w:rsidR="00707E45" w:rsidRPr="001F1875" w:rsidRDefault="00E9692B" w:rsidP="004A2BE0">
      <w:proofErr w:type="gramStart"/>
      <w:r w:rsidRPr="001F1875">
        <w:t>продле</w:t>
      </w:r>
      <w:r w:rsidR="00CC3978" w:rsidRPr="001F1875">
        <w:t>н</w:t>
      </w:r>
      <w:proofErr w:type="gramEnd"/>
      <w:r w:rsidRPr="001F1875">
        <w:t xml:space="preserve"> срок действия закона Алтайского края «О материнском (семейном) капитале в Алтайском крае»</w:t>
      </w:r>
      <w:r w:rsidR="00707E45" w:rsidRPr="001F1875">
        <w:t>;</w:t>
      </w:r>
    </w:p>
    <w:p w:rsidR="00E417E7" w:rsidRPr="001F1875" w:rsidRDefault="00000682" w:rsidP="004A2BE0">
      <w:proofErr w:type="gramStart"/>
      <w:r w:rsidRPr="001F1875">
        <w:lastRenderedPageBreak/>
        <w:t>в</w:t>
      </w:r>
      <w:proofErr w:type="gramEnd"/>
      <w:r w:rsidRPr="001F1875">
        <w:t xml:space="preserve"> </w:t>
      </w:r>
      <w:r w:rsidR="00707E45" w:rsidRPr="001F1875">
        <w:t>з</w:t>
      </w:r>
      <w:r w:rsidR="00E9692B" w:rsidRPr="001F1875">
        <w:t>акон</w:t>
      </w:r>
      <w:r w:rsidRPr="001F1875">
        <w:t>е</w:t>
      </w:r>
      <w:r w:rsidR="00E9692B" w:rsidRPr="001F1875">
        <w:t xml:space="preserve"> Алтайского края «О присвоении звания «Ветеран труда Алтайского края» определ</w:t>
      </w:r>
      <w:r w:rsidRPr="001F1875">
        <w:t xml:space="preserve">ены </w:t>
      </w:r>
      <w:r w:rsidR="00E9692B" w:rsidRPr="001F1875">
        <w:t>различные условия для присвоения гражданам званий «Ветеран труда» и «Ветеран труда Алтайского края», что согласуется со статьей 7 Федерального закона «О ветеранах». Присвоение звания «Ветеран труда Алтайского края» подразумевает наличие особых заслуг гражданина именно перед Алтайским краем, поэтому для присвоения указанного звания вв</w:t>
      </w:r>
      <w:r w:rsidR="00CC3978" w:rsidRPr="001F1875">
        <w:t>едено</w:t>
      </w:r>
      <w:r w:rsidR="00E9692B" w:rsidRPr="001F1875">
        <w:t xml:space="preserve"> условие о наличии определенного стажа работы на территории Алтайского края. Учитывая, что меры социальной поддержки ветеранам труда Алтайского края предоставляются при достижении возраста 60 лет для мужчин и 55</w:t>
      </w:r>
      <w:r w:rsidR="00950475" w:rsidRPr="001F1875">
        <w:t xml:space="preserve"> </w:t>
      </w:r>
      <w:r w:rsidR="00E9692B" w:rsidRPr="001F1875">
        <w:t>лет для женщин, присвоение такого звания осуществлять также после</w:t>
      </w:r>
      <w:r w:rsidR="00E417E7" w:rsidRPr="001F1875">
        <w:t xml:space="preserve"> достижения указанного возраста;</w:t>
      </w:r>
    </w:p>
    <w:p w:rsidR="00E9692B" w:rsidRPr="001F1875" w:rsidRDefault="00E417E7" w:rsidP="00A21E92">
      <w:proofErr w:type="gramStart"/>
      <w:r w:rsidRPr="001F1875">
        <w:t>в</w:t>
      </w:r>
      <w:r w:rsidR="00E9692B" w:rsidRPr="001F1875">
        <w:t>н</w:t>
      </w:r>
      <w:r w:rsidR="00CC3978" w:rsidRPr="001F1875">
        <w:t>есены</w:t>
      </w:r>
      <w:proofErr w:type="gramEnd"/>
      <w:r w:rsidR="00E9692B" w:rsidRPr="001F1875">
        <w:t xml:space="preserve"> изменения в закон Алтайского края «О мерах социальной поддержки отдельных категорий ветеранов» в части предоставления мер поддержки с учетом уровня наград и заслуг ветеранов труда и ветеранов труда Алтайского края. Данные изменения предусматривают, что ветеранам труда Алтайского края сохраняются наиболее значимые меры социальной поддержки: ежемесячная денежная выплата, компенсация расходов на оплату жилого помещения и коммунальных услуг, обслуживание в поликлиниках и других медицинских организациях, к которым они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бесплатной медицинской помощи в медицинских организациях, подведомственных органу исполнительной власти Алтайского края в сфере охраны здоровья. При этом за лицами, имеющими право на меры социальной поддержки на</w:t>
      </w:r>
      <w:r w:rsidRPr="001F1875">
        <w:t xml:space="preserve"> </w:t>
      </w:r>
      <w:r w:rsidR="00E9692B" w:rsidRPr="001F1875">
        <w:t>31</w:t>
      </w:r>
      <w:r w:rsidRPr="001F1875">
        <w:t xml:space="preserve"> декабря </w:t>
      </w:r>
      <w:r w:rsidR="00E9692B" w:rsidRPr="001F1875">
        <w:t>2016</w:t>
      </w:r>
      <w:r w:rsidRPr="001F1875">
        <w:t xml:space="preserve"> года</w:t>
      </w:r>
      <w:r w:rsidR="00E9692B" w:rsidRPr="001F1875">
        <w:t>, а также обратившимися до 1</w:t>
      </w:r>
      <w:r w:rsidRPr="001F1875">
        <w:t xml:space="preserve"> января </w:t>
      </w:r>
      <w:r w:rsidR="00E9692B" w:rsidRPr="001F1875">
        <w:t>2017</w:t>
      </w:r>
      <w:r w:rsidRPr="001F1875">
        <w:t xml:space="preserve"> года</w:t>
      </w:r>
      <w:r w:rsidR="00E9692B" w:rsidRPr="001F1875">
        <w:t xml:space="preserve"> с документами, необходимыми для присвоения звания «Ветеран труда Алтайского края», сохраняется право на меры социальной поддержк</w:t>
      </w:r>
      <w:r w:rsidRPr="001F1875">
        <w:t>и без учета вносимых изменений;</w:t>
      </w:r>
    </w:p>
    <w:p w:rsidR="002177DC" w:rsidRPr="001F1875" w:rsidRDefault="00E417E7" w:rsidP="00BB0CAD">
      <w:pPr>
        <w:rPr>
          <w:spacing w:val="4"/>
        </w:rPr>
      </w:pPr>
      <w:proofErr w:type="gramStart"/>
      <w:r w:rsidRPr="001F1875">
        <w:t>в</w:t>
      </w:r>
      <w:proofErr w:type="gramEnd"/>
      <w:r w:rsidRPr="001F1875">
        <w:t xml:space="preserve"> законы Алтайского края </w:t>
      </w:r>
      <w:r w:rsidR="00E9692B" w:rsidRPr="001F1875">
        <w:t>«О мерах социальной поддержки жертв политических репрессий», «О мерах социальной поддержки отдельных категорий ветеранов», «О мерах социальной поддержки отдельных категорий граждан, работающих и проживающих в сельской местности» вн</w:t>
      </w:r>
      <w:r w:rsidR="00CC3978" w:rsidRPr="001F1875">
        <w:t>есены</w:t>
      </w:r>
      <w:r w:rsidR="00E9692B" w:rsidRPr="001F1875">
        <w:t xml:space="preserve"> изменения, закрепляющие право граждан, одновременно относящихся к нескольким льготным категориям, на получение мер социальной поддержки в объеме, установленном для одной категории по их выбору. Это соответствует позиции Конституционного Суда Российской Федерации, который неоднократно указывал в своих решениях, что правовое регулирование, устанавливающее право выбора гражданином наиболее выгодного основания пользования мерами социальной поддержки, не может расцениваться как ущемляющее права граждан (определения Конституционного Суда Российской </w:t>
      </w:r>
      <w:r w:rsidR="00E9692B" w:rsidRPr="001F1875">
        <w:rPr>
          <w:spacing w:val="4"/>
        </w:rPr>
        <w:t xml:space="preserve">Федерации от 15.07.2010 </w:t>
      </w:r>
      <w:r w:rsidR="001F6C96" w:rsidRPr="001F1875">
        <w:rPr>
          <w:spacing w:val="4"/>
        </w:rPr>
        <w:t xml:space="preserve">№ </w:t>
      </w:r>
      <w:r w:rsidR="00E9692B" w:rsidRPr="001F1875">
        <w:rPr>
          <w:spacing w:val="4"/>
        </w:rPr>
        <w:t xml:space="preserve">1019-О-О, от 22.03.2011 </w:t>
      </w:r>
      <w:r w:rsidR="001F6C96" w:rsidRPr="001F1875">
        <w:rPr>
          <w:spacing w:val="4"/>
        </w:rPr>
        <w:t xml:space="preserve">№ </w:t>
      </w:r>
      <w:r w:rsidR="00E9692B" w:rsidRPr="001F1875">
        <w:rPr>
          <w:spacing w:val="4"/>
        </w:rPr>
        <w:t xml:space="preserve">443-О-О, от 21.12.2011 </w:t>
      </w:r>
      <w:r w:rsidR="001F6C96" w:rsidRPr="001F1875">
        <w:rPr>
          <w:spacing w:val="4"/>
        </w:rPr>
        <w:t xml:space="preserve">№ </w:t>
      </w:r>
      <w:r w:rsidR="00E9692B" w:rsidRPr="001F1875">
        <w:rPr>
          <w:spacing w:val="4"/>
        </w:rPr>
        <w:t>1693-О-О).</w:t>
      </w:r>
      <w:r w:rsidRPr="001F1875">
        <w:rPr>
          <w:spacing w:val="4"/>
        </w:rPr>
        <w:t xml:space="preserve"> </w:t>
      </w:r>
    </w:p>
    <w:p w:rsidR="00E9692B" w:rsidRPr="001F1875" w:rsidRDefault="00E9692B" w:rsidP="004A2BE0">
      <w:r w:rsidRPr="001F1875">
        <w:t>Общее количество жителей края, получающих меры социальной поддержки по федеральным и краевым основаниям, включая инвалидов, граждан, подвергшихся радиационному воздействию, ветеранов труда, тружеников тыла, жертв политических репрессий, сельских специалистов и сельских педагогов, составляет более 489</w:t>
      </w:r>
      <w:r w:rsidR="00E417E7" w:rsidRPr="001F1875">
        <w:t xml:space="preserve"> </w:t>
      </w:r>
      <w:r w:rsidRPr="001F1875">
        <w:t>тыс. человек. Из них около 67</w:t>
      </w:r>
      <w:r w:rsidR="00E417E7" w:rsidRPr="001F1875">
        <w:t xml:space="preserve"> </w:t>
      </w:r>
      <w:r w:rsidRPr="001F1875">
        <w:t xml:space="preserve">тыс. человек (13,7% от общего количества) </w:t>
      </w:r>
      <w:r w:rsidRPr="001F1875">
        <w:lastRenderedPageBreak/>
        <w:t xml:space="preserve">получают меры социальной поддержки одновременно по нескольким льготным основаниям. Реализация </w:t>
      </w:r>
      <w:r w:rsidR="001C217F" w:rsidRPr="001F1875">
        <w:t>закона упорядочит</w:t>
      </w:r>
      <w:r w:rsidRPr="001F1875">
        <w:t xml:space="preserve"> оказание мер социальной поддержки путем предоставления гражданам права выбора льготного основания. При этом более 19</w:t>
      </w:r>
      <w:r w:rsidR="00E417E7" w:rsidRPr="001F1875">
        <w:t xml:space="preserve"> </w:t>
      </w:r>
      <w:r w:rsidRPr="001F1875">
        <w:t>тыс. граждан, подвергшихся радиационному воздействию вследствие ядерных испытаний на Семипалатинском полигоне, сохранят право на одновременное получение федеральной и краевой ежемесячных денежных выплат. Предлагаемые законом изменения позволят при предоставлении мер социальной поддержки расходовать и перераспределять высвободившиеся средства на цели социальной поддержки граждан, которые действительно в этом нуждаются, а также послужат увеличению объема средств на выплаты и</w:t>
      </w:r>
      <w:r w:rsidR="00E417E7" w:rsidRPr="001F1875">
        <w:t xml:space="preserve"> размера выплат таким гражданам;</w:t>
      </w:r>
    </w:p>
    <w:p w:rsidR="00E9692B" w:rsidRPr="001F1875" w:rsidRDefault="00E417E7" w:rsidP="004A2BE0">
      <w:proofErr w:type="gramStart"/>
      <w:r w:rsidRPr="001F1875">
        <w:t>в</w:t>
      </w:r>
      <w:proofErr w:type="gramEnd"/>
      <w:r w:rsidR="00E9692B" w:rsidRPr="001F1875">
        <w:t xml:space="preserve"> ряд законов вн</w:t>
      </w:r>
      <w:r w:rsidR="008D465B" w:rsidRPr="001F1875">
        <w:t>есены</w:t>
      </w:r>
      <w:r w:rsidR="00E9692B" w:rsidRPr="001F1875">
        <w:t xml:space="preserve"> изменения, закрепляющие установление размеров различных социальных выплат законом Алтайского края о краевом бюджете на очередной финансовый год и плановый период. Указанные изменения направлены на обеспечение единого подхода к установлению размеров мер социальной поддержки в денежной форме при принятии бюджета Алтайского края с учетом финансовых возможностей и перехода к социально ориентированной и адресной поддержке наименее обеспеченных категорий граждан.</w:t>
      </w:r>
      <w:r w:rsidRPr="001F1875">
        <w:t xml:space="preserve"> </w:t>
      </w:r>
      <w:r w:rsidR="00E9692B" w:rsidRPr="001F1875">
        <w:t xml:space="preserve">Кроме того, законом </w:t>
      </w:r>
      <w:r w:rsidR="00EA7EED" w:rsidRPr="001F1875">
        <w:t>предусмотрено</w:t>
      </w:r>
      <w:r w:rsidR="00E9692B" w:rsidRPr="001F1875">
        <w:t xml:space="preserve"> установление компенсации расходов на оплату жилого помещения, отопления и освещения педагогическим работникам краевых и муниципальных организаций, осуществляющих образовательную деятельность, проживающим и работающим в сельской местности, в твердой денежной сумме. Данный подход отвечает принципу социальной справедливости и не допускает преимущества или ограничения для отдельных получателей одной и той же льготной категории в зависимости от уровня б</w:t>
      </w:r>
      <w:r w:rsidR="002177DC" w:rsidRPr="001F1875">
        <w:t>лагоустройства жилого помещения;</w:t>
      </w:r>
    </w:p>
    <w:p w:rsidR="00E9692B" w:rsidRPr="001F1875" w:rsidRDefault="002177DC" w:rsidP="004A2BE0">
      <w:proofErr w:type="gramStart"/>
      <w:r w:rsidRPr="001F1875">
        <w:t>п</w:t>
      </w:r>
      <w:r w:rsidR="00E9692B" w:rsidRPr="001F1875">
        <w:t>ривод</w:t>
      </w:r>
      <w:r w:rsidR="001427C4" w:rsidRPr="001F1875">
        <w:t>и</w:t>
      </w:r>
      <w:r w:rsidR="008D465B" w:rsidRPr="001F1875">
        <w:t>тся</w:t>
      </w:r>
      <w:proofErr w:type="gramEnd"/>
      <w:r w:rsidR="00E9692B" w:rsidRPr="001F1875">
        <w:t xml:space="preserve"> в соответствие с федеральным законодательством закон Алтайского края «Об</w:t>
      </w:r>
      <w:r w:rsidR="00000682" w:rsidRPr="001F1875">
        <w:t xml:space="preserve"> образовании в Алтайском крае». Закрепляются</w:t>
      </w:r>
      <w:r w:rsidR="00E9692B" w:rsidRPr="001F1875">
        <w:t xml:space="preserve"> обязанности уполномоченного исполнительного органа государственной власти Алтайского края в сфере образования по обеспечению прав инвалидов на беспрепятственный доступ к организациям, осуществляющим образовательную деятельность, и образовательным услугам. Расширен перечень категорий детей, пользующихся преимущественным правом приема в общеобразовательные организации, осуществляющие подготовку несовершеннолетних граждан к военной или иной государственной службе. </w:t>
      </w:r>
      <w:r w:rsidR="00000682" w:rsidRPr="001F1875">
        <w:t>Законом п</w:t>
      </w:r>
      <w:r w:rsidR="00E9692B" w:rsidRPr="001F1875">
        <w:t xml:space="preserve">редусмотрено, что право на компенсацию части родительской платы за присмотр и уход за детьми, осваивающими образовательные программы дошкольного образования, определяется с учетом критериев нуждаемости, устанавливаемых нормативным правовым актом Правительства Алтайского края. При этом размер </w:t>
      </w:r>
      <w:r w:rsidRPr="001F1875">
        <w:t>компенсации остается неизменным;</w:t>
      </w:r>
    </w:p>
    <w:p w:rsidR="004720BA" w:rsidRPr="001F1875" w:rsidRDefault="002177DC" w:rsidP="001427C4">
      <w:proofErr w:type="gramStart"/>
      <w:r w:rsidRPr="001F1875">
        <w:t>в</w:t>
      </w:r>
      <w:r w:rsidR="00E9692B" w:rsidRPr="001F1875">
        <w:t>носятся</w:t>
      </w:r>
      <w:proofErr w:type="gramEnd"/>
      <w:r w:rsidR="00E9692B" w:rsidRPr="001F1875">
        <w:t xml:space="preserve"> изменения в закон Алтайского края </w:t>
      </w:r>
      <w:r w:rsidRPr="001F1875">
        <w:t xml:space="preserve">«О </w:t>
      </w:r>
      <w:r w:rsidR="00E9692B" w:rsidRPr="001F1875">
        <w:t>наделении органов местного самоуправления государственными полномочиями по назначению и выплате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w:t>
      </w:r>
      <w:r w:rsidR="00E9692B" w:rsidRPr="001F1875">
        <w:lastRenderedPageBreak/>
        <w:t>ляющих образовательную деятельность» в части изложения методики расчета субвенций для выплаты компенсации в новой редакции с учетом критериев нуждаемости.</w:t>
      </w:r>
    </w:p>
    <w:p w:rsidR="001427C4" w:rsidRPr="001F1875" w:rsidRDefault="001427C4" w:rsidP="001427C4"/>
    <w:p w:rsidR="00754223" w:rsidRPr="001F1875" w:rsidRDefault="00383C0A" w:rsidP="008266C8">
      <w:pPr>
        <w:pStyle w:val="3"/>
        <w:spacing w:line="240" w:lineRule="auto"/>
        <w:rPr>
          <w:b w:val="0"/>
        </w:rPr>
      </w:pPr>
      <w:bookmarkStart w:id="21" w:name="_Toc480211052"/>
      <w:r w:rsidRPr="001F1875">
        <w:rPr>
          <w:b w:val="0"/>
        </w:rPr>
        <w:t>1.2.14</w:t>
      </w:r>
      <w:r w:rsidR="00754223" w:rsidRPr="001F1875">
        <w:rPr>
          <w:b w:val="0"/>
        </w:rPr>
        <w:t>. Совершенствование законодательства в сфере поддержки семьи и детства, образования, культуры и молодежной политики</w:t>
      </w:r>
      <w:bookmarkEnd w:id="21"/>
    </w:p>
    <w:p w:rsidR="00C05AD6" w:rsidRPr="001F1875" w:rsidRDefault="00C05AD6" w:rsidP="004A2BE0"/>
    <w:p w:rsidR="000B158D" w:rsidRPr="001F1875" w:rsidRDefault="000B158D" w:rsidP="004A2BE0">
      <w:r w:rsidRPr="001F1875">
        <w:t xml:space="preserve">Закон Алтайского края от 5 мая 2016 года </w:t>
      </w:r>
      <w:r w:rsidR="001F6C96" w:rsidRPr="001F1875">
        <w:t xml:space="preserve">№ </w:t>
      </w:r>
      <w:r w:rsidRPr="001F1875">
        <w:t>31-ЗС «О патриотическом воспитании в Алтайском крае» н</w:t>
      </w:r>
      <w:r w:rsidRPr="00E9692B">
        <w:t xml:space="preserve">аправлен на реализацию одного из важнейших принципов государственной политики </w:t>
      </w:r>
      <w:r w:rsidR="006519EC">
        <w:t>–</w:t>
      </w:r>
      <w:r w:rsidRPr="00E9692B">
        <w:t xml:space="preserve"> патриотическое воспитание граждан, поскольку патриотизм является нравственной основой жизнеспособности и важным элементом в деле укрепления обороноспособности государства. Закон представляет собой комплексный документ, который определяет: систему патриотического воспитания граждан в Алтайском крае; понятия: патриотизм, патриотическое воспитание, военно-патриотическое воспитание, система патриотического воспитания, государственная поддержка патриотического воспитания; правовые основы патриотического воспитания граждан в Алтайском крае; цели, задачи и направления патриотического воспитания в Алтайском крае; субъекты правоотношений в сфере патриотического воспитания в Алтайском крае; основные меры государственной поддержки патриотического воспитания в Алтайском крае; государственное регулирование и управление в сфере патриотического воспитания в Алтайском крае; участие общественных объединений и некоммерческих организаций в патриотическом воспитании в Алтайском крае; финансовое и материально-техническое обеспечение системы патриотического воспитания в Алтайском крае. Основной целью патриот</w:t>
      </w:r>
      <w:r w:rsidR="008D465B">
        <w:t>ического воспитания определено</w:t>
      </w:r>
      <w:r w:rsidRPr="00E9692B">
        <w:t xml:space="preserve"> формирование у жителей Алтайского края гражданской </w:t>
      </w:r>
      <w:r w:rsidRPr="001F1875">
        <w:t>идентичности, патриотических чувств и сознания.</w:t>
      </w:r>
    </w:p>
    <w:p w:rsidR="000B158D" w:rsidRPr="001F1875" w:rsidRDefault="000B158D" w:rsidP="004A2BE0">
      <w:r w:rsidRPr="001F1875">
        <w:t xml:space="preserve">Закон Алтайского края от 5 июля 2016 года </w:t>
      </w:r>
      <w:r w:rsidR="001F6C96" w:rsidRPr="001F1875">
        <w:t xml:space="preserve">№ </w:t>
      </w:r>
      <w:r w:rsidRPr="001F1875">
        <w:t xml:space="preserve">55-ЗС «О внесении изменений в </w:t>
      </w:r>
      <w:r w:rsidR="00243DB9" w:rsidRPr="001F1875">
        <w:t>з</w:t>
      </w:r>
      <w:r w:rsidRPr="001F1875">
        <w:t xml:space="preserve">акон Алтайского края «О библиотечном деле в Алтайском крае» принят в связи с динамикой федерального законодательства. Законом уточняются полномочия органов местного самоуправления сельских и городских поселений, муниципального района, городского округа в области культуры, в том числе в части изъятия у сельских поселений полномочий по организации библиотечного обслуживания населения, комплектованию и обеспечению сохранности библиотечных фондов библиотек. </w:t>
      </w:r>
    </w:p>
    <w:p w:rsidR="000B158D" w:rsidRPr="001F1875" w:rsidRDefault="000B158D" w:rsidP="004A2BE0"/>
    <w:p w:rsidR="008E0DD9" w:rsidRPr="001F1875" w:rsidRDefault="00051195" w:rsidP="008266C8">
      <w:pPr>
        <w:pStyle w:val="3"/>
        <w:spacing w:line="240" w:lineRule="auto"/>
        <w:rPr>
          <w:rStyle w:val="a8"/>
          <w:b w:val="0"/>
          <w:color w:val="auto"/>
          <w:u w:val="none"/>
        </w:rPr>
      </w:pPr>
      <w:bookmarkStart w:id="22" w:name="_Toc480211053"/>
      <w:r w:rsidRPr="001F1875">
        <w:rPr>
          <w:rStyle w:val="a8"/>
          <w:b w:val="0"/>
          <w:color w:val="auto"/>
          <w:u w:val="none"/>
        </w:rPr>
        <w:t>1.2.1</w:t>
      </w:r>
      <w:r w:rsidR="00383C0A" w:rsidRPr="001F1875">
        <w:rPr>
          <w:rStyle w:val="a8"/>
          <w:b w:val="0"/>
          <w:color w:val="auto"/>
          <w:u w:val="none"/>
        </w:rPr>
        <w:t>5</w:t>
      </w:r>
      <w:r w:rsidRPr="001F1875">
        <w:rPr>
          <w:rStyle w:val="a8"/>
          <w:b w:val="0"/>
          <w:color w:val="auto"/>
          <w:u w:val="none"/>
        </w:rPr>
        <w:t xml:space="preserve">. Совершенствование законодательства в сфере </w:t>
      </w:r>
      <w:r w:rsidR="00F45164" w:rsidRPr="001F1875">
        <w:rPr>
          <w:rStyle w:val="a8"/>
          <w:b w:val="0"/>
          <w:color w:val="auto"/>
          <w:u w:val="none"/>
        </w:rPr>
        <w:br/>
      </w:r>
      <w:r w:rsidRPr="001F1875">
        <w:rPr>
          <w:rStyle w:val="a8"/>
          <w:b w:val="0"/>
          <w:color w:val="auto"/>
          <w:u w:val="none"/>
        </w:rPr>
        <w:t>здравоохранения и науки</w:t>
      </w:r>
      <w:bookmarkEnd w:id="22"/>
    </w:p>
    <w:p w:rsidR="00000682" w:rsidRPr="001F1875" w:rsidRDefault="00000682" w:rsidP="004A2BE0"/>
    <w:p w:rsidR="00000682" w:rsidRPr="001F1875" w:rsidRDefault="008E0DD9" w:rsidP="004A2BE0">
      <w:pPr>
        <w:rPr>
          <w:bCs/>
        </w:rPr>
      </w:pPr>
      <w:r w:rsidRPr="001F1875">
        <w:t xml:space="preserve">Закон Алтайского края от 4 февраля 2016 года </w:t>
      </w:r>
      <w:r w:rsidR="001F6C96" w:rsidRPr="001F1875">
        <w:t xml:space="preserve">№ </w:t>
      </w:r>
      <w:r w:rsidRPr="001F1875">
        <w:t>8-ЗС «</w:t>
      </w:r>
      <w:r w:rsidRPr="001F1875">
        <w:rPr>
          <w:bCs/>
        </w:rPr>
        <w:t xml:space="preserve">О внесении изменений в </w:t>
      </w:r>
      <w:r w:rsidRPr="001F1875">
        <w:t>закон Алтайского края «О психиатрической помощи в Алтайском крае» п</w:t>
      </w:r>
      <w:r w:rsidR="00000682" w:rsidRPr="001F1875">
        <w:t>ринят</w:t>
      </w:r>
      <w:r w:rsidRPr="001F1875">
        <w:t xml:space="preserve"> в связи с динамикой федерального зако</w:t>
      </w:r>
      <w:r w:rsidR="008D465B" w:rsidRPr="001F1875">
        <w:t>нодательства. Так, с принятием Ф</w:t>
      </w:r>
      <w:r w:rsidRPr="001F1875">
        <w:t>едерального закона «О внесении изменений в отдельные законодательные акты Рос</w:t>
      </w:r>
      <w:r w:rsidRPr="001F1875">
        <w:lastRenderedPageBreak/>
        <w:t>сийской Федерации в связи с принятием Федерального закона «Об основах социального обслуживания граждан в Российской Федерации» потребовалось в</w:t>
      </w:r>
      <w:r w:rsidRPr="001F1875">
        <w:rPr>
          <w:bCs/>
        </w:rPr>
        <w:t xml:space="preserve">несение изменений с целью обеспечения единства терминологии по вопросам социального обслуживания граждан Российской Федерации. </w:t>
      </w:r>
    </w:p>
    <w:p w:rsidR="008E0DD9" w:rsidRPr="001F1875" w:rsidRDefault="008E0DD9" w:rsidP="004A2BE0">
      <w:r w:rsidRPr="001F1875">
        <w:t xml:space="preserve">Закон Алтайского края от 29 февраля 2016 года </w:t>
      </w:r>
      <w:r w:rsidR="001F6C96" w:rsidRPr="001F1875">
        <w:t xml:space="preserve">№ </w:t>
      </w:r>
      <w:r w:rsidRPr="001F1875">
        <w:t>10-ЗС «</w:t>
      </w:r>
      <w:r w:rsidRPr="001F1875">
        <w:rPr>
          <w:bCs/>
        </w:rPr>
        <w:t xml:space="preserve">О внесении изменений в статьи 18 и 19 </w:t>
      </w:r>
      <w:r w:rsidRPr="001F1875">
        <w:t xml:space="preserve">закона Алтайского края «О регулировании отдельных отношений в сфере охраны здоровья граждан на территории Алтайского края» </w:t>
      </w:r>
      <w:r w:rsidR="00000682" w:rsidRPr="001F1875">
        <w:t xml:space="preserve">принят с целью приведения в соответствие </w:t>
      </w:r>
      <w:r w:rsidRPr="001F1875">
        <w:t>с федеральным законодательством. Вносимые изменения касаются установления положения о том, что медицинские профессиональные некоммерческие организации вправе в установленном законодательством Российской Федерации порядке принимать участие в проведении аккредитации специалистов. Кроме того,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Алтайского края</w:t>
      </w:r>
      <w:r w:rsidR="002547E8" w:rsidRPr="001F1875">
        <w:t>,</w:t>
      </w:r>
      <w:r w:rsidRPr="001F1875">
        <w:t xml:space="preserve"> вправе принимать участие и в формировании </w:t>
      </w:r>
      <w:proofErr w:type="spellStart"/>
      <w:r w:rsidRPr="001F1875">
        <w:t>аккредитационных</w:t>
      </w:r>
      <w:proofErr w:type="spellEnd"/>
      <w:r w:rsidRPr="001F1875">
        <w:t xml:space="preserve"> комиссий, и в проведении аккредитации специалистов. Также вн</w:t>
      </w:r>
      <w:r w:rsidR="008D465B" w:rsidRPr="001F1875">
        <w:t>есено</w:t>
      </w:r>
      <w:r w:rsidRPr="001F1875">
        <w:t xml:space="preserve"> изменение</w:t>
      </w:r>
      <w:r w:rsidR="00976FFA" w:rsidRPr="001F1875">
        <w:t>,</w:t>
      </w:r>
      <w:r w:rsidRPr="001F1875">
        <w:t xml:space="preserve"> в соответствии с которым положение о том, что высокотехнологичная медицинская помощь, не включенная в базовую программу обязательного медицинского страхования, за счет средств краевого бюджета оказывается медицинскими организациями, перечень которых утверждается уполномоченным органом исполнительной власти Алтайского края в сфере здравоохранения, применяется до 1 января 2017 года (ранее срок установлен до 1 января 2016 года</w:t>
      </w:r>
      <w:r w:rsidR="00383C0A" w:rsidRPr="001F1875">
        <w:t>)</w:t>
      </w:r>
      <w:r w:rsidR="008D465B" w:rsidRPr="001F1875">
        <w:t xml:space="preserve">. </w:t>
      </w:r>
    </w:p>
    <w:p w:rsidR="008E0DD9" w:rsidRPr="001F1875" w:rsidRDefault="008E0DD9" w:rsidP="004A2BE0">
      <w:r w:rsidRPr="001F1875">
        <w:t xml:space="preserve">Закон Алтайского края </w:t>
      </w:r>
      <w:r w:rsidR="00C702FC" w:rsidRPr="001F1875">
        <w:t xml:space="preserve">от 9 августа 2016 года </w:t>
      </w:r>
      <w:r w:rsidR="001F6C96" w:rsidRPr="001F1875">
        <w:t xml:space="preserve">№ </w:t>
      </w:r>
      <w:r w:rsidR="00C702FC" w:rsidRPr="001F1875">
        <w:t xml:space="preserve">61-ЗС </w:t>
      </w:r>
      <w:r w:rsidRPr="001F1875">
        <w:t>«</w:t>
      </w:r>
      <w:r w:rsidRPr="001F1875">
        <w:rPr>
          <w:bCs/>
        </w:rPr>
        <w:t>О признании утратившими силу отдельных положений законодательных актов</w:t>
      </w:r>
      <w:r w:rsidRPr="001F1875">
        <w:t xml:space="preserve"> Алтайского края в сфере здравоохранения</w:t>
      </w:r>
      <w:r w:rsidRPr="001F1875">
        <w:rPr>
          <w:bCs/>
        </w:rPr>
        <w:t xml:space="preserve">» </w:t>
      </w:r>
      <w:r w:rsidR="00000682" w:rsidRPr="001F1875">
        <w:rPr>
          <w:bCs/>
        </w:rPr>
        <w:t>принят</w:t>
      </w:r>
      <w:r w:rsidRPr="001F1875">
        <w:t xml:space="preserve"> с целью приведения закона Алтайского края «О регулировании отдельных отношений в сфере охраны здоровья граждан на территории Алтайского края» в соответствие с федеральным законодательством. Федеральным законом </w:t>
      </w:r>
      <w:r w:rsidR="001F6C96" w:rsidRPr="001F1875">
        <w:t xml:space="preserve">№ </w:t>
      </w:r>
      <w:r w:rsidRPr="001F1875">
        <w:t xml:space="preserve">112-ФЗ внесены изменения в Федеральный </w:t>
      </w:r>
      <w:hyperlink r:id="rId14" w:history="1">
        <w:r w:rsidRPr="001F1875">
          <w:t>закон</w:t>
        </w:r>
      </w:hyperlink>
      <w:r w:rsidRPr="001F1875">
        <w:t xml:space="preserve"> «Об основах охраны здоровья </w:t>
      </w:r>
      <w:r w:rsidR="008D465B" w:rsidRPr="001F1875">
        <w:t xml:space="preserve">граждан в Российской Федерации», в </w:t>
      </w:r>
      <w:r w:rsidRPr="001F1875">
        <w:t xml:space="preserve">соответствии с </w:t>
      </w:r>
      <w:r w:rsidR="008D465B" w:rsidRPr="001F1875">
        <w:t>которыми</w:t>
      </w:r>
      <w:r w:rsidRPr="001F1875">
        <w:t xml:space="preserve"> за Российской Федерацией сохраняются полномочия по организации лекарственного обеспечения больных гемофилией, </w:t>
      </w:r>
      <w:proofErr w:type="spellStart"/>
      <w:r w:rsidRPr="001F1875">
        <w:t>муковисцидозом</w:t>
      </w:r>
      <w:proofErr w:type="spellEnd"/>
      <w:r w:rsidRPr="001F1875">
        <w:t>,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Ранее передача данных полномочий предполагалась субъектам Российской Федерации с 1 января 2018 года. Исходя из вышеизложенного, законом признаются утратившими силу нормы законодательных актов края, регулирующие указанные положения.</w:t>
      </w:r>
    </w:p>
    <w:p w:rsidR="008E0DD9" w:rsidRPr="008E0DD9" w:rsidRDefault="008E0DD9" w:rsidP="004A2BE0">
      <w:r w:rsidRPr="001F1875">
        <w:t xml:space="preserve">Проект закона Алтайского края «О регулировании отдельных отношений в сфере охраны здоровья граждан от воздействия окружающего табачного дыма и последствий потребления табака на территории Алтайского края» (принят в первом чтении) подготовлен в связи с принятием </w:t>
      </w:r>
      <w:r w:rsidR="00243DB9" w:rsidRPr="001F1875">
        <w:t>Ф</w:t>
      </w:r>
      <w:r w:rsidRPr="001F1875">
        <w:t>едерального закона от 23</w:t>
      </w:r>
      <w:r w:rsidR="00C702FC" w:rsidRPr="001F1875">
        <w:t xml:space="preserve"> февраля </w:t>
      </w:r>
      <w:r w:rsidRPr="001F1875">
        <w:t>2013</w:t>
      </w:r>
      <w:r w:rsidR="00C702FC" w:rsidRPr="001F1875">
        <w:t xml:space="preserve"> года</w:t>
      </w:r>
      <w:r w:rsidRPr="001F1875">
        <w:t xml:space="preserve"> </w:t>
      </w:r>
      <w:r w:rsidR="001F6C96" w:rsidRPr="001F1875">
        <w:t xml:space="preserve">№ </w:t>
      </w:r>
      <w:r w:rsidRPr="001F1875">
        <w:t>15-ФЗ «</w:t>
      </w:r>
      <w:r w:rsidRPr="001F1875">
        <w:rPr>
          <w:color w:val="000000"/>
        </w:rPr>
        <w:t>Об охране здоровья граждан от воздействия окружающего табач</w:t>
      </w:r>
      <w:r w:rsidRPr="001F1875">
        <w:rPr>
          <w:color w:val="000000"/>
        </w:rPr>
        <w:lastRenderedPageBreak/>
        <w:t>ного дыма и последствий потребления табака</w:t>
      </w:r>
      <w:r w:rsidRPr="001F1875">
        <w:t>»</w:t>
      </w:r>
      <w:r w:rsidR="008D465B" w:rsidRPr="001F1875">
        <w:t xml:space="preserve">. </w:t>
      </w:r>
      <w:r w:rsidRPr="001F1875">
        <w:t>Частью 6 ст. 12 Федерального закона рег</w:t>
      </w:r>
      <w:r w:rsidRPr="008E0DD9">
        <w:t xml:space="preserve">ламентировано, что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 Учитывая изложенное, </w:t>
      </w:r>
      <w:r w:rsidR="00976FFA">
        <w:t>предполагается запретить</w:t>
      </w:r>
      <w:r w:rsidRPr="008E0DD9">
        <w:rPr>
          <w:color w:val="000000"/>
        </w:rPr>
        <w:t xml:space="preserve"> курение табака в следующих общественных местах и помещениях, расположенных на территории Алтайского края:</w:t>
      </w:r>
    </w:p>
    <w:p w:rsidR="008E0DD9" w:rsidRPr="008E0DD9" w:rsidRDefault="008E0DD9" w:rsidP="004A2BE0">
      <w:r w:rsidRPr="008E0DD9">
        <w:t>1) на территориях парков, скверов и набережных (за исключением специально отведенных мест на открытом воздухе);</w:t>
      </w:r>
    </w:p>
    <w:p w:rsidR="008E0DD9" w:rsidRPr="008E0DD9" w:rsidRDefault="008E0DD9" w:rsidP="004A2BE0">
      <w:r w:rsidRPr="008E0DD9">
        <w:t>2) в подземных и надземных пешеходных переходах;</w:t>
      </w:r>
    </w:p>
    <w:p w:rsidR="008E0DD9" w:rsidRPr="008E0DD9" w:rsidRDefault="008E0DD9" w:rsidP="004A2BE0">
      <w:r w:rsidRPr="008E0DD9">
        <w:t>3) в местах проведения публичных мероприятий (культурно-зрелищных, театрально-концертных, спортивных, общественно-политических) на открытом воздухе, обозначенных организаторами как место проведения таких мероприятий, во время проведения таких мероприятий;</w:t>
      </w:r>
    </w:p>
    <w:p w:rsidR="008E0DD9" w:rsidRPr="008E0DD9" w:rsidRDefault="008E0DD9" w:rsidP="004A2BE0">
      <w:r w:rsidRPr="008E0DD9">
        <w:rPr>
          <w:color w:val="000000"/>
        </w:rPr>
        <w:t>4)</w:t>
      </w:r>
      <w:r w:rsidRPr="008E0DD9">
        <w:t> на летних верандах (площадках, шатрах, балконах и иных искусственно возведенных конструкциях, имеющих любой вид ограждения, включая декоративное и предназначенное для оказания услуг общественного питания) кафе, ресторанов и других предприятий общественного питания;</w:t>
      </w:r>
    </w:p>
    <w:p w:rsidR="008E0DD9" w:rsidRPr="001F1875" w:rsidRDefault="008E0DD9" w:rsidP="004A2BE0">
      <w:r w:rsidRPr="008E0DD9">
        <w:t>5) у входа (на крыльце) в помещения, предназначенные для предоставления бытовых услуг, услуг торговли, общественного питания, которые расположены на первых (</w:t>
      </w:r>
      <w:r w:rsidRPr="001F1875">
        <w:t>цокольных) этажах, в пристроенных, встроенно-пристроенных к жилому дому помещениях, а также на расстоянии менее 10 метров от него.</w:t>
      </w:r>
    </w:p>
    <w:p w:rsidR="00AE0828" w:rsidRPr="001F1875" w:rsidRDefault="00AE0828" w:rsidP="004A2BE0"/>
    <w:p w:rsidR="00051195" w:rsidRPr="001F1875" w:rsidRDefault="00051195" w:rsidP="00B27F26">
      <w:pPr>
        <w:pStyle w:val="2"/>
        <w:spacing w:line="240" w:lineRule="auto"/>
        <w:rPr>
          <w:rStyle w:val="20"/>
        </w:rPr>
      </w:pPr>
      <w:bookmarkStart w:id="23" w:name="_Toc480211054"/>
      <w:r w:rsidRPr="001F1875">
        <w:rPr>
          <w:b w:val="0"/>
        </w:rPr>
        <w:t>1</w:t>
      </w:r>
      <w:r w:rsidRPr="001F1875">
        <w:rPr>
          <w:rStyle w:val="20"/>
        </w:rPr>
        <w:t>.3. Участие Законодательного Собрания в совершенствовании</w:t>
      </w:r>
      <w:r w:rsidR="00BD55D3" w:rsidRPr="001F1875">
        <w:rPr>
          <w:rStyle w:val="20"/>
        </w:rPr>
        <w:t xml:space="preserve"> </w:t>
      </w:r>
      <w:r w:rsidR="00BD55D3" w:rsidRPr="001F1875">
        <w:rPr>
          <w:rStyle w:val="20"/>
          <w:rFonts w:eastAsia="Calibri"/>
        </w:rPr>
        <w:br/>
      </w:r>
      <w:r w:rsidRPr="001F1875">
        <w:rPr>
          <w:rStyle w:val="20"/>
        </w:rPr>
        <w:t>федерального законодательства</w:t>
      </w:r>
      <w:bookmarkEnd w:id="23"/>
    </w:p>
    <w:p w:rsidR="00E91D9A" w:rsidRPr="001F1875" w:rsidRDefault="00E91D9A" w:rsidP="004A2BE0"/>
    <w:p w:rsidR="000C7CC5" w:rsidRPr="001F1875" w:rsidRDefault="000C7CC5" w:rsidP="004A2BE0">
      <w:r w:rsidRPr="001F1875">
        <w:t xml:space="preserve">В 2016 году в порядке законодательной инициативы приняты и направлены в Государственную Думу Федерального Собрания Российской Федерации </w:t>
      </w:r>
      <w:r w:rsidR="00BD55D3" w:rsidRPr="001F1875">
        <w:br/>
      </w:r>
      <w:r w:rsidRPr="001F1875">
        <w:t xml:space="preserve">4 проекта федеральных законов. </w:t>
      </w:r>
    </w:p>
    <w:p w:rsidR="00A33EDA" w:rsidRPr="001F1875" w:rsidRDefault="00E91D9A" w:rsidP="004A2BE0">
      <w:r w:rsidRPr="001F1875">
        <w:t xml:space="preserve">Постановление Алтайского краевого Законодательного Собрания от 4 июля 2016 года </w:t>
      </w:r>
      <w:r w:rsidR="001F6C96" w:rsidRPr="001F1875">
        <w:t xml:space="preserve">№ </w:t>
      </w:r>
      <w:r w:rsidRPr="001F1875">
        <w:t>201 «О законодательной инициативе по внесению изменений в Лесной кодекс Российской Федерации»</w:t>
      </w:r>
      <w:r w:rsidR="00F26BFD" w:rsidRPr="001F1875">
        <w:t xml:space="preserve"> </w:t>
      </w:r>
      <w:r w:rsidRPr="001F1875">
        <w:t>разработан</w:t>
      </w:r>
      <w:r w:rsidR="00F26BFD" w:rsidRPr="001F1875">
        <w:t>о</w:t>
      </w:r>
      <w:r w:rsidRPr="001F1875">
        <w:t xml:space="preserve"> в целях обеспечения охраны, защиты, рационального и </w:t>
      </w:r>
      <w:proofErr w:type="spellStart"/>
      <w:r w:rsidRPr="001F1875">
        <w:t>неистощительного</w:t>
      </w:r>
      <w:proofErr w:type="spellEnd"/>
      <w:r w:rsidRPr="001F1875">
        <w:t xml:space="preserve"> использования лесов, а также для удовлетворения потребностей граждан в древесине для собственных нужд, повышения социальной защищенности жителей сельской местности. </w:t>
      </w:r>
    </w:p>
    <w:p w:rsidR="00E91D9A" w:rsidRPr="001F1875" w:rsidRDefault="00E91D9A" w:rsidP="004A2BE0">
      <w:r w:rsidRPr="001F1875">
        <w:t xml:space="preserve">В настоящее время валежник очень востребован гражданами, особенно жителями сельской местности. Они готовы заготавливать его на дрова фактически в неограниченных количествах, но существующее законодательство не позволяет им сделать это. В целях решения сложившейся проблемы законопроектом предоставляется гражданам право бесплатно осуществлять заготовку валежника на основании разрешений на заготовку древесины и таким образом обеспечить охрану, защиту, рациональное и </w:t>
      </w:r>
      <w:proofErr w:type="spellStart"/>
      <w:r w:rsidRPr="001F1875">
        <w:t>неистощительное</w:t>
      </w:r>
      <w:proofErr w:type="spellEnd"/>
      <w:r w:rsidRPr="001F1875">
        <w:t xml:space="preserve"> использование лесов, а также повысить свою социальную защищенность.</w:t>
      </w:r>
    </w:p>
    <w:p w:rsidR="00C450C3" w:rsidRPr="001F1875" w:rsidRDefault="00FA51ED" w:rsidP="00C450C3">
      <w:pPr>
        <w:pStyle w:val="a5"/>
        <w:ind w:firstLine="709"/>
        <w:rPr>
          <w:color w:val="000000"/>
          <w:spacing w:val="-1"/>
        </w:rPr>
      </w:pPr>
      <w:r w:rsidRPr="001F1875">
        <w:lastRenderedPageBreak/>
        <w:t xml:space="preserve">Постановление от 20 декабря 2016 года </w:t>
      </w:r>
      <w:r w:rsidR="001F6C96" w:rsidRPr="001F1875">
        <w:t xml:space="preserve">№ </w:t>
      </w:r>
      <w:r w:rsidRPr="001F1875">
        <w:t xml:space="preserve">381 </w:t>
      </w:r>
      <w:r w:rsidR="00A33EDA" w:rsidRPr="001F1875">
        <w:t>«</w:t>
      </w:r>
      <w:r w:rsidR="00F26BFD" w:rsidRPr="001F1875">
        <w:t xml:space="preserve">О </w:t>
      </w:r>
      <w:r w:rsidR="00F26BFD" w:rsidRPr="001F1875">
        <w:rPr>
          <w:bCs/>
        </w:rPr>
        <w:t xml:space="preserve">законодательной инициативе по внесению изменений в Федеральный закон </w:t>
      </w:r>
      <w:r w:rsidR="00F26BFD" w:rsidRPr="001F1875">
        <w:t>«О предупреждении распространения в Российской Федерации заболевания, вызываемого вирусом иммунодефицита человека (ВИЧ-инфекции)»</w:t>
      </w:r>
      <w:r w:rsidR="00F26BFD" w:rsidRPr="001F1875">
        <w:rPr>
          <w:color w:val="000000"/>
        </w:rPr>
        <w:t xml:space="preserve">, в соответствии с которым </w:t>
      </w:r>
      <w:r w:rsidR="00F26BFD" w:rsidRPr="001F1875">
        <w:rPr>
          <w:color w:val="000000"/>
          <w:spacing w:val="4"/>
        </w:rPr>
        <w:t xml:space="preserve">закон </w:t>
      </w:r>
      <w:r w:rsidR="001F6C96" w:rsidRPr="001F1875">
        <w:rPr>
          <w:color w:val="000000"/>
          <w:spacing w:val="4"/>
        </w:rPr>
        <w:t xml:space="preserve">№ </w:t>
      </w:r>
      <w:r w:rsidR="00F26BFD" w:rsidRPr="001F1875">
        <w:rPr>
          <w:color w:val="000000"/>
          <w:spacing w:val="4"/>
        </w:rPr>
        <w:t xml:space="preserve">38-ФЗ «О предупреждении распространения в </w:t>
      </w:r>
      <w:r w:rsidR="00F26BFD" w:rsidRPr="001F1875">
        <w:rPr>
          <w:color w:val="000000"/>
          <w:spacing w:val="-1"/>
        </w:rPr>
        <w:t xml:space="preserve">Российской Федерации заболевания, вызываемого вирусом иммунодефицита </w:t>
      </w:r>
      <w:r w:rsidR="00F26BFD" w:rsidRPr="001F1875">
        <w:rPr>
          <w:color w:val="000000"/>
          <w:spacing w:val="14"/>
        </w:rPr>
        <w:t xml:space="preserve">человека (ВИЧ-инфекции)» </w:t>
      </w:r>
      <w:r w:rsidR="00FD574B" w:rsidRPr="001F1875">
        <w:rPr>
          <w:color w:val="000000"/>
          <w:spacing w:val="14"/>
        </w:rPr>
        <w:t xml:space="preserve">предлагается привести </w:t>
      </w:r>
      <w:r w:rsidR="00F26BFD" w:rsidRPr="001F1875">
        <w:rPr>
          <w:color w:val="000000"/>
        </w:rPr>
        <w:t>в соответствие с иными федеральными законами путем внесения изменений в отношении больных с социально-</w:t>
      </w:r>
      <w:r w:rsidR="00F26BFD" w:rsidRPr="001F1875">
        <w:rPr>
          <w:color w:val="000000"/>
          <w:spacing w:val="2"/>
        </w:rPr>
        <w:t xml:space="preserve">значимыми заболеваниями, представляющими опасность для населения, в </w:t>
      </w:r>
      <w:r w:rsidR="00F26BFD" w:rsidRPr="001F1875">
        <w:rPr>
          <w:color w:val="000000"/>
        </w:rPr>
        <w:t xml:space="preserve">части обязательного диспансерного наблюдения и лечения </w:t>
      </w:r>
      <w:r w:rsidR="00F26BFD" w:rsidRPr="001F1875">
        <w:rPr>
          <w:color w:val="000000"/>
          <w:spacing w:val="-1"/>
        </w:rPr>
        <w:t xml:space="preserve">ВИЧ-инфицированных больных. Кроме того, проектом закона </w:t>
      </w:r>
      <w:r w:rsidR="008D465B" w:rsidRPr="001F1875">
        <w:rPr>
          <w:color w:val="000000"/>
          <w:spacing w:val="-1"/>
        </w:rPr>
        <w:t xml:space="preserve">предлагается внесение </w:t>
      </w:r>
      <w:r w:rsidR="00F26BFD" w:rsidRPr="001F1875">
        <w:rPr>
          <w:color w:val="000000"/>
          <w:spacing w:val="-1"/>
        </w:rPr>
        <w:t xml:space="preserve">изменения в Кодекс административного судопроизводства Российской Федерации в части регулирования механизма исполнения норм, предусматривающих обязательное </w:t>
      </w:r>
      <w:r w:rsidR="00F26BFD" w:rsidRPr="001F1875">
        <w:rPr>
          <w:color w:val="000000"/>
        </w:rPr>
        <w:t xml:space="preserve">диспансерное наблюдение и лечение </w:t>
      </w:r>
      <w:r w:rsidR="00F26BFD" w:rsidRPr="001F1875">
        <w:rPr>
          <w:color w:val="000000"/>
          <w:spacing w:val="-1"/>
        </w:rPr>
        <w:t>ВИЧ-инфицированных больных.</w:t>
      </w:r>
    </w:p>
    <w:p w:rsidR="00C450C3" w:rsidRPr="001F1875" w:rsidRDefault="00835BAC" w:rsidP="00FD574B">
      <w:pPr>
        <w:pStyle w:val="a5"/>
        <w:ind w:firstLine="709"/>
      </w:pPr>
      <w:r w:rsidRPr="001F1875">
        <w:t xml:space="preserve">Постановление от 19 февраля 2016 года </w:t>
      </w:r>
      <w:r w:rsidR="001F6C96" w:rsidRPr="001F1875">
        <w:t xml:space="preserve">№ </w:t>
      </w:r>
      <w:r w:rsidRPr="001F1875">
        <w:t xml:space="preserve">43 «О законодательной инициативе по внесению изменений в часть 3 статьи 72 Земельного кодекса Российской Федерации» </w:t>
      </w:r>
      <w:r w:rsidR="00F61A92" w:rsidRPr="001F1875">
        <w:t xml:space="preserve">предполагает </w:t>
      </w:r>
      <w:r w:rsidR="00CD7E3B" w:rsidRPr="001F1875">
        <w:t>закреп</w:t>
      </w:r>
      <w:r w:rsidR="0052285C" w:rsidRPr="001F1875">
        <w:t xml:space="preserve">ление положения, </w:t>
      </w:r>
      <w:r w:rsidR="00CD7E3B" w:rsidRPr="001F1875">
        <w:t>согласно которому органы местного самоуправления муниципального района осуществляют муниципальный земельный контроль в отношении объектов земельных отношений, расположенных в границах сельских поселений, входящих в его состав, если иное не установлено законом субъекта Российской Федерации</w:t>
      </w:r>
      <w:r w:rsidR="0052285C" w:rsidRPr="001F1875">
        <w:t xml:space="preserve">. Следует подчеркнуть, что данная законодательная инициатива была поддержана профильным комитетом Государственной Думы. В результате проект </w:t>
      </w:r>
      <w:r w:rsidR="008D465B" w:rsidRPr="001F1875">
        <w:t>Ф</w:t>
      </w:r>
      <w:r w:rsidR="0052285C" w:rsidRPr="001F1875">
        <w:t xml:space="preserve">едерального закона «О внесении изменений в статью 72 Земельного кодекса Российской Федерации» был принят Государственной Думой, одобрен Советом Федерации и 3 июля 2016 года подписан </w:t>
      </w:r>
      <w:r w:rsidR="0052285C" w:rsidRPr="001F1875">
        <w:rPr>
          <w:spacing w:val="4"/>
        </w:rPr>
        <w:t xml:space="preserve">Президентом Российской Федерации (Федеральный закон от 3 июля 2016 года </w:t>
      </w:r>
      <w:r w:rsidR="001F6C96" w:rsidRPr="001F1875">
        <w:rPr>
          <w:spacing w:val="4"/>
        </w:rPr>
        <w:t xml:space="preserve">№ </w:t>
      </w:r>
      <w:r w:rsidR="0052285C" w:rsidRPr="001F1875">
        <w:rPr>
          <w:spacing w:val="4"/>
        </w:rPr>
        <w:t>335-ФЗ</w:t>
      </w:r>
      <w:r w:rsidR="0052285C" w:rsidRPr="001F1875">
        <w:t xml:space="preserve">). </w:t>
      </w:r>
    </w:p>
    <w:p w:rsidR="00C450C3" w:rsidRPr="001F1875" w:rsidRDefault="00AE4688" w:rsidP="00C450C3">
      <w:pPr>
        <w:pStyle w:val="a5"/>
        <w:ind w:firstLine="709"/>
        <w:rPr>
          <w:iCs/>
        </w:rPr>
      </w:pPr>
      <w:r w:rsidRPr="001F1875">
        <w:t xml:space="preserve">Постановление от 19 февраля 2016 года </w:t>
      </w:r>
      <w:r w:rsidR="001F6C96" w:rsidRPr="001F1875">
        <w:t xml:space="preserve">№ </w:t>
      </w:r>
      <w:r w:rsidRPr="001F1875">
        <w:t>44 «О законодательной инициативе по внесению изменений в статью 50 Федерального закона «Об общих принципах организации местного самоуправления в Российской Федерации» и статью 154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sidR="002C7A75" w:rsidRPr="001F1875">
        <w:t xml:space="preserve"> предполагает закрепление </w:t>
      </w:r>
      <w:r w:rsidR="00CD7E3B" w:rsidRPr="001F1875">
        <w:rPr>
          <w:iCs/>
        </w:rPr>
        <w:t xml:space="preserve">в Федеральном законе </w:t>
      </w:r>
      <w:r w:rsidR="001F6C96" w:rsidRPr="001F1875">
        <w:rPr>
          <w:iCs/>
        </w:rPr>
        <w:t xml:space="preserve">№ </w:t>
      </w:r>
      <w:r w:rsidR="00CD7E3B" w:rsidRPr="001F1875">
        <w:rPr>
          <w:iCs/>
        </w:rPr>
        <w:t>122-ФЗ еще од</w:t>
      </w:r>
      <w:r w:rsidR="003C1F9B" w:rsidRPr="001F1875">
        <w:rPr>
          <w:iCs/>
        </w:rPr>
        <w:t>ного способа</w:t>
      </w:r>
      <w:r w:rsidR="00CD7E3B" w:rsidRPr="001F1875">
        <w:rPr>
          <w:iCs/>
        </w:rPr>
        <w:t xml:space="preserve"> разграничения имущества – правовыми актами муниципальных образований в порядке, установленном законом субъекта Российской Федерации. Также предлагается дополнить статью 50 Федерального закона </w:t>
      </w:r>
      <w:r w:rsidR="001F6C96" w:rsidRPr="001F1875">
        <w:rPr>
          <w:iCs/>
        </w:rPr>
        <w:t xml:space="preserve">№ </w:t>
      </w:r>
      <w:r w:rsidR="00CD7E3B" w:rsidRPr="001F1875">
        <w:rPr>
          <w:iCs/>
        </w:rPr>
        <w:t>131-ФЗ нормой, обязывающей органы местного самоуправления передавать имущество, необходимое для решения перераспределенных федеральным законом вопросов местного значения</w:t>
      </w:r>
      <w:r w:rsidR="00F96B55" w:rsidRPr="001F1875">
        <w:rPr>
          <w:iCs/>
        </w:rPr>
        <w:t xml:space="preserve">. </w:t>
      </w:r>
    </w:p>
    <w:p w:rsidR="00A33EDA" w:rsidRPr="001F1875" w:rsidRDefault="00A33EDA" w:rsidP="00C450C3">
      <w:pPr>
        <w:pStyle w:val="a5"/>
        <w:ind w:firstLine="709"/>
        <w:rPr>
          <w:iCs/>
        </w:rPr>
      </w:pPr>
      <w:r w:rsidRPr="001F1875">
        <w:lastRenderedPageBreak/>
        <w:t xml:space="preserve">В связи с большим числом обращений граждан, касающихся повреждения жилья от паводковых вод было подготовлено Постановление Алтайского краевого Законодательного Собрания от 28 апреля 2016 года </w:t>
      </w:r>
      <w:r w:rsidR="001F6C96" w:rsidRPr="001F1875">
        <w:t xml:space="preserve">№ </w:t>
      </w:r>
      <w:r w:rsidRPr="001F1875">
        <w:t xml:space="preserve">102 «Об обращении Алтайского краевого Законодательного Собрания к Председателю Правительства Российской Федерации Д.А. Медведеву об оказании государственной поддержки гражданам, жилые дома которых были повреждены паводком». Цель обращения </w:t>
      </w:r>
      <w:r w:rsidR="006519EC" w:rsidRPr="001F1875">
        <w:t>–</w:t>
      </w:r>
      <w:r w:rsidRPr="001F1875">
        <w:t xml:space="preserve"> оказание поддержки гражданам, жилые дома которых были повреждены паводком в 2014 году. Большое число граждан получили отказы в социальной выплате, обусловленный наличием в собственности у граждан другого жилья пригодного для проживания. При этом не учитывался тот факт, что нередко жилые помещения, находятся в других населенных пунктах, приобретены на кредитные средства, при этом граждане не могут сменить место жительства, поскольку это лишит их постоянной работы, значит - возможности выплачивать кредиты. В обращении Алтайское краевое Законодательное Собрание просило рассмотреть возможность уточнения, что одним из условий предоставления мер поддержки гражданам является не просто отсутствие у граждан другого жилого помещения, пригодного для проживания, а отсутствие другого жилого помещения, пригодного для проживания, в населенном пункте по месту постоянного проживания.</w:t>
      </w:r>
    </w:p>
    <w:p w:rsidR="00F26BFD" w:rsidRPr="001F1875" w:rsidRDefault="00F26BFD" w:rsidP="004A2BE0"/>
    <w:p w:rsidR="00892F0B" w:rsidRPr="001F1875" w:rsidRDefault="00892F0B" w:rsidP="00391A3F">
      <w:pPr>
        <w:pStyle w:val="1"/>
        <w:rPr>
          <w:b w:val="0"/>
        </w:rPr>
      </w:pPr>
      <w:bookmarkStart w:id="24" w:name="_Toc385239819"/>
      <w:r w:rsidRPr="001F1875">
        <w:rPr>
          <w:b w:val="0"/>
        </w:rPr>
        <w:br w:type="page"/>
      </w:r>
    </w:p>
    <w:p w:rsidR="00E25238" w:rsidRPr="001F1875" w:rsidRDefault="00DF1926" w:rsidP="00391A3F">
      <w:pPr>
        <w:pStyle w:val="1"/>
        <w:rPr>
          <w:b w:val="0"/>
        </w:rPr>
      </w:pPr>
      <w:bookmarkStart w:id="25" w:name="_Toc480211055"/>
      <w:r w:rsidRPr="001F1875">
        <w:rPr>
          <w:b w:val="0"/>
        </w:rPr>
        <w:lastRenderedPageBreak/>
        <w:t xml:space="preserve">Глава </w:t>
      </w:r>
      <w:r w:rsidR="00E25238" w:rsidRPr="001F1875">
        <w:rPr>
          <w:b w:val="0"/>
        </w:rPr>
        <w:t>2. Результаты правового мониторинга</w:t>
      </w:r>
      <w:r w:rsidR="00995562" w:rsidRPr="001F1875">
        <w:rPr>
          <w:b w:val="0"/>
        </w:rPr>
        <w:t xml:space="preserve"> </w:t>
      </w:r>
      <w:r w:rsidR="00196DDC" w:rsidRPr="001F1875">
        <w:rPr>
          <w:b w:val="0"/>
        </w:rPr>
        <w:br/>
      </w:r>
      <w:r w:rsidR="00E25238" w:rsidRPr="001F1875">
        <w:rPr>
          <w:b w:val="0"/>
        </w:rPr>
        <w:t>законодательства Алтайского края</w:t>
      </w:r>
      <w:bookmarkEnd w:id="24"/>
      <w:bookmarkEnd w:id="25"/>
    </w:p>
    <w:p w:rsidR="00F35B7D" w:rsidRPr="001F1875" w:rsidRDefault="00F35B7D" w:rsidP="004A2BE0"/>
    <w:p w:rsidR="00DF1926" w:rsidRPr="001F1875" w:rsidRDefault="00DF1926" w:rsidP="001E7EEB">
      <w:pPr>
        <w:pStyle w:val="2"/>
        <w:spacing w:line="240" w:lineRule="auto"/>
        <w:rPr>
          <w:b w:val="0"/>
        </w:rPr>
      </w:pPr>
      <w:bookmarkStart w:id="26" w:name="_Toc480211056"/>
      <w:r w:rsidRPr="001F1875">
        <w:rPr>
          <w:b w:val="0"/>
        </w:rPr>
        <w:t xml:space="preserve">2.1. Деятельность Законодательного Собрания по мониторингу нормативных правовых актов Алтайского края и по экспертизе нормативных правовых актов Законодательного Собрания на </w:t>
      </w:r>
      <w:proofErr w:type="spellStart"/>
      <w:r w:rsidRPr="001F1875">
        <w:rPr>
          <w:b w:val="0"/>
        </w:rPr>
        <w:t>коррупциогенность</w:t>
      </w:r>
      <w:bookmarkEnd w:id="26"/>
      <w:proofErr w:type="spellEnd"/>
      <w:r w:rsidRPr="001F1875">
        <w:rPr>
          <w:b w:val="0"/>
        </w:rPr>
        <w:t xml:space="preserve"> </w:t>
      </w:r>
    </w:p>
    <w:p w:rsidR="00F35B7D" w:rsidRPr="001F1875" w:rsidRDefault="00F35B7D" w:rsidP="004A2BE0"/>
    <w:p w:rsidR="00F35B7D" w:rsidRPr="001F1875" w:rsidRDefault="00F35B7D" w:rsidP="004A2BE0">
      <w:r w:rsidRPr="001F1875">
        <w:t>Правовой мониторинг законодательства осуществляется в целях совершенствования правового пространства региона, выявления недостатков в правовой системе, повышения уровня эффективности правового регулирования и обеспечения должного качества принимаемых нормативных правовых актов и их реализации.</w:t>
      </w:r>
      <w:r w:rsidR="007142C0" w:rsidRPr="001F1875">
        <w:t xml:space="preserve"> </w:t>
      </w:r>
      <w:r w:rsidRPr="001F1875">
        <w:t xml:space="preserve">Деятельность </w:t>
      </w:r>
      <w:r w:rsidR="007142C0" w:rsidRPr="001F1875">
        <w:t xml:space="preserve">носит системный, плановый характер и осуществляется в отношении </w:t>
      </w:r>
      <w:r w:rsidR="008D465B" w:rsidRPr="001F1875">
        <w:t xml:space="preserve">как </w:t>
      </w:r>
      <w:r w:rsidR="007142C0" w:rsidRPr="001F1875">
        <w:t xml:space="preserve">ранее принятых нормативных правовых актов, так и проектов актов нормативного характера. </w:t>
      </w:r>
    </w:p>
    <w:p w:rsidR="00DF1926" w:rsidRPr="001F1875" w:rsidRDefault="00DF1926" w:rsidP="004A2BE0">
      <w:r w:rsidRPr="001F1875">
        <w:t>В 2016 году продолжена работа по мониторингу нормативных правовых актов Алтайского края и по проведению антикоррупционной экспертизы нормативных правовых актов Алтайского края и их проектов.</w:t>
      </w:r>
    </w:p>
    <w:p w:rsidR="00DF1926" w:rsidRPr="001F1875" w:rsidRDefault="00DF1926" w:rsidP="004A2BE0">
      <w:r w:rsidRPr="001F1875">
        <w:t>Основной задачей правового мониторинга является выявление недостатков нормотворческой и правоприменительной деятельности. Правовой мониторинг осуществляется, прежде всего, путем анализа федерального и краевого законодательства, оперативного отслеживания вносимых в законодательство изменений.</w:t>
      </w:r>
    </w:p>
    <w:p w:rsidR="00DF1926" w:rsidRPr="001F1875" w:rsidRDefault="00DF1926" w:rsidP="004A2BE0">
      <w:r w:rsidRPr="001F1875">
        <w:t xml:space="preserve">Цель антикоррупционной экспертизы </w:t>
      </w:r>
      <w:r w:rsidR="006519EC" w:rsidRPr="001F1875">
        <w:t>–</w:t>
      </w:r>
      <w:r w:rsidRPr="001F1875">
        <w:t xml:space="preserve"> выявление </w:t>
      </w:r>
      <w:proofErr w:type="spellStart"/>
      <w:r w:rsidRPr="001F1875">
        <w:t>коррупцио</w:t>
      </w:r>
      <w:r w:rsidR="008D465B" w:rsidRPr="001F1875">
        <w:t>ге</w:t>
      </w:r>
      <w:r w:rsidRPr="001F1875">
        <w:t>нных</w:t>
      </w:r>
      <w:proofErr w:type="spellEnd"/>
      <w:r w:rsidRPr="001F1875">
        <w:t xml:space="preserve"> факторов в законах Алтайского края и подзаконных нормативных правовых актов Алтайского края и внесение соответствующих изменений в действующие нормативные правовые акты Алтайского края.</w:t>
      </w:r>
    </w:p>
    <w:p w:rsidR="00DF1926" w:rsidRPr="001F1875" w:rsidRDefault="00DF1926" w:rsidP="004A2BE0">
      <w:r w:rsidRPr="001F1875">
        <w:t xml:space="preserve">В соответствии с распоряжением председателя Алтайского краевого Законодательного Собрания с 2008 года по май 2014 года действовали две рабочие группы, осуществляющие свою деятельность под руководством заместителя председателя Алтайского краевого Законодательного Собрания. </w:t>
      </w:r>
    </w:p>
    <w:p w:rsidR="007142C0" w:rsidRPr="001F1875" w:rsidRDefault="00DF1926" w:rsidP="00D62F2C">
      <w:r w:rsidRPr="001F1875">
        <w:t xml:space="preserve">В целях совершенствования деятельности Алтайского краевого Законодательного Собрания в сферах правотворчества и противодействия коррупции </w:t>
      </w:r>
      <w:r w:rsidRPr="001F1875">
        <w:rPr>
          <w:spacing w:val="2"/>
        </w:rPr>
        <w:t xml:space="preserve">Постановлением Алтайского краевого Законодательного Собрания от 5 мая 2014 </w:t>
      </w:r>
      <w:r w:rsidR="008D465B" w:rsidRPr="001F1875">
        <w:rPr>
          <w:spacing w:val="2"/>
        </w:rPr>
        <w:t xml:space="preserve">года </w:t>
      </w:r>
      <w:r w:rsidR="001F6C96" w:rsidRPr="001F1875">
        <w:rPr>
          <w:spacing w:val="2"/>
        </w:rPr>
        <w:t xml:space="preserve">№ </w:t>
      </w:r>
      <w:r w:rsidRPr="001F1875">
        <w:rPr>
          <w:spacing w:val="2"/>
        </w:rPr>
        <w:t>333 указанн</w:t>
      </w:r>
      <w:r w:rsidR="008D465B" w:rsidRPr="001F1875">
        <w:rPr>
          <w:spacing w:val="2"/>
        </w:rPr>
        <w:t>ые</w:t>
      </w:r>
      <w:r w:rsidRPr="001F1875">
        <w:rPr>
          <w:spacing w:val="2"/>
        </w:rPr>
        <w:t xml:space="preserve"> рабоч</w:t>
      </w:r>
      <w:r w:rsidR="008D465B" w:rsidRPr="001F1875">
        <w:rPr>
          <w:spacing w:val="2"/>
        </w:rPr>
        <w:t>ие</w:t>
      </w:r>
      <w:r w:rsidRPr="001F1875">
        <w:rPr>
          <w:spacing w:val="2"/>
        </w:rPr>
        <w:t xml:space="preserve"> групп</w:t>
      </w:r>
      <w:r w:rsidR="008D465B" w:rsidRPr="001F1875">
        <w:rPr>
          <w:spacing w:val="2"/>
        </w:rPr>
        <w:t>ы</w:t>
      </w:r>
      <w:r w:rsidRPr="001F1875">
        <w:rPr>
          <w:spacing w:val="2"/>
        </w:rPr>
        <w:t xml:space="preserve"> была преобразован</w:t>
      </w:r>
      <w:r w:rsidR="008D465B" w:rsidRPr="001F1875">
        <w:rPr>
          <w:spacing w:val="2"/>
        </w:rPr>
        <w:t>ы</w:t>
      </w:r>
      <w:r w:rsidRPr="001F1875">
        <w:rPr>
          <w:spacing w:val="2"/>
        </w:rPr>
        <w:t xml:space="preserve"> в Комиссию Алтайского краевого</w:t>
      </w:r>
      <w:r w:rsidRPr="001F1875">
        <w:t xml:space="preserve"> Законодательного Собрания по законодательному обеспечению противодействия коррупции и правовому мониторингу, </w:t>
      </w:r>
      <w:r w:rsidR="008D465B" w:rsidRPr="001F1875">
        <w:t xml:space="preserve">был </w:t>
      </w:r>
      <w:r w:rsidRPr="001F1875">
        <w:t xml:space="preserve">определен правовой статус и состав комиссии. </w:t>
      </w:r>
    </w:p>
    <w:p w:rsidR="00DF1926" w:rsidRPr="001F1875" w:rsidRDefault="00DF1926" w:rsidP="004A2BE0">
      <w:r w:rsidRPr="001F1875">
        <w:t xml:space="preserve">В 2016 году утвержден </w:t>
      </w:r>
      <w:r w:rsidR="008D465B" w:rsidRPr="001F1875">
        <w:t>новый состав Комиссии, в которую</w:t>
      </w:r>
      <w:r w:rsidRPr="001F1875">
        <w:t xml:space="preserve"> вошли: </w:t>
      </w:r>
    </w:p>
    <w:p w:rsidR="00DF1926" w:rsidRPr="001F1875" w:rsidRDefault="00DF1926" w:rsidP="004A2BE0">
      <w:proofErr w:type="gramStart"/>
      <w:r w:rsidRPr="001F1875">
        <w:t>заместитель</w:t>
      </w:r>
      <w:proofErr w:type="gramEnd"/>
      <w:r w:rsidRPr="001F1875">
        <w:t xml:space="preserve"> председателя Алтайского краевого Законодательного Собрания;</w:t>
      </w:r>
    </w:p>
    <w:p w:rsidR="00DF1926" w:rsidRPr="001F1875" w:rsidRDefault="00DF1926" w:rsidP="004A2BE0">
      <w:proofErr w:type="gramStart"/>
      <w:r w:rsidRPr="001F1875">
        <w:t>председатели</w:t>
      </w:r>
      <w:proofErr w:type="gramEnd"/>
      <w:r w:rsidRPr="001F1875">
        <w:t xml:space="preserve"> комитетов Алтайского краевого Законодательного Собрания</w:t>
      </w:r>
      <w:r w:rsidR="00777DD9" w:rsidRPr="001F1875">
        <w:t xml:space="preserve">  </w:t>
      </w:r>
      <w:r w:rsidRPr="001F1875">
        <w:t>(заместители председателей комитетов Алтайского краевого Законодательного Собрания, консультанты комитетов);</w:t>
      </w:r>
    </w:p>
    <w:p w:rsidR="00DF1926" w:rsidRPr="001F1875" w:rsidRDefault="00DF1926" w:rsidP="004A2BE0">
      <w:proofErr w:type="gramStart"/>
      <w:r w:rsidRPr="001F1875">
        <w:t>депутаты</w:t>
      </w:r>
      <w:proofErr w:type="gramEnd"/>
      <w:r w:rsidRPr="001F1875">
        <w:t xml:space="preserve"> Алтайского краевого Законодательного Собрания (по согласованию);</w:t>
      </w:r>
    </w:p>
    <w:p w:rsidR="00DF1926" w:rsidRPr="001F1875" w:rsidRDefault="00DF1926" w:rsidP="004A2BE0">
      <w:proofErr w:type="gramStart"/>
      <w:r w:rsidRPr="001F1875">
        <w:lastRenderedPageBreak/>
        <w:t>начальник</w:t>
      </w:r>
      <w:proofErr w:type="gramEnd"/>
      <w:r w:rsidRPr="001F1875">
        <w:t xml:space="preserve"> экспертно-правового управления</w:t>
      </w:r>
      <w:r w:rsidR="00C414C0" w:rsidRPr="001F1875">
        <w:t xml:space="preserve"> и</w:t>
      </w:r>
      <w:r w:rsidRPr="001F1875">
        <w:t xml:space="preserve"> </w:t>
      </w:r>
      <w:r w:rsidR="00C414C0" w:rsidRPr="001F1875">
        <w:t xml:space="preserve">начальник информационно-аналитического отдела </w:t>
      </w:r>
      <w:r w:rsidRPr="001F1875">
        <w:t>аппарата Алтайского краевого Законодательного Собрания;</w:t>
      </w:r>
    </w:p>
    <w:p w:rsidR="00DF1926" w:rsidRPr="001F1875" w:rsidRDefault="00DF1926" w:rsidP="004A2BE0">
      <w:proofErr w:type="gramStart"/>
      <w:r w:rsidRPr="001F1875">
        <w:t>представител</w:t>
      </w:r>
      <w:r w:rsidR="00C414C0" w:rsidRPr="001F1875">
        <w:t>и</w:t>
      </w:r>
      <w:proofErr w:type="gramEnd"/>
      <w:r w:rsidRPr="001F1875">
        <w:t xml:space="preserve"> Администрации Алтайского края</w:t>
      </w:r>
      <w:r w:rsidR="00C414C0" w:rsidRPr="001F1875">
        <w:t>, прокуратуры Алтайского края, Управления Министерства юстиции Российской Федерации по Алтайскому краю, Общественной палаты Алтайского края, Счетной палаты Алтайского края, общественных организаций и н</w:t>
      </w:r>
      <w:r w:rsidRPr="001F1875">
        <w:t>аучного сообщества.</w:t>
      </w:r>
    </w:p>
    <w:p w:rsidR="00DF1926" w:rsidRPr="001F1875" w:rsidRDefault="00DF1926" w:rsidP="004A2BE0">
      <w:r w:rsidRPr="001F1875">
        <w:t>Комиссия Алтайского краевого Законодательного Собрания по законодательному обеспечению противодействия коррупции и правовому мониторингу:</w:t>
      </w:r>
    </w:p>
    <w:p w:rsidR="007142C0" w:rsidRPr="001F1875" w:rsidRDefault="00DF1926" w:rsidP="004A2BE0">
      <w:r w:rsidRPr="001F1875">
        <w:t>1)</w:t>
      </w:r>
      <w:r w:rsidR="00695FC9" w:rsidRPr="001F1875">
        <w:rPr>
          <w:lang w:val="en-US"/>
        </w:rPr>
        <w:t> </w:t>
      </w:r>
      <w:r w:rsidRPr="001F1875">
        <w:t>осуществляет правовой мониторинг в Алтайском краевом Законодательном Собрании, включая обобщение, анализ и оценку информации о состоянии нормативных правовых актов и практики их применения;</w:t>
      </w:r>
    </w:p>
    <w:p w:rsidR="00DF1926" w:rsidRPr="001F1875" w:rsidRDefault="00DF1926" w:rsidP="004A2BE0">
      <w:r w:rsidRPr="001F1875">
        <w:t>2)</w:t>
      </w:r>
      <w:r w:rsidR="00695FC9" w:rsidRPr="001F1875">
        <w:rPr>
          <w:lang w:val="en-US"/>
        </w:rPr>
        <w:t> </w:t>
      </w:r>
      <w:r w:rsidRPr="001F1875">
        <w:t xml:space="preserve">проводит антикоррупционную экспертизу законов Алтайского края, постановлений Алтайского краевого Законодательного Собрания, их проектов в целях выявления в них </w:t>
      </w:r>
      <w:proofErr w:type="spellStart"/>
      <w:r w:rsidRPr="001F1875">
        <w:t>коррупциогенных</w:t>
      </w:r>
      <w:proofErr w:type="spellEnd"/>
      <w:r w:rsidRPr="001F1875">
        <w:t xml:space="preserve"> факторов и их последующего устранения;</w:t>
      </w:r>
    </w:p>
    <w:p w:rsidR="00DF1926" w:rsidRPr="001F1875" w:rsidRDefault="00DF1926" w:rsidP="004A2BE0">
      <w:r w:rsidRPr="001F1875">
        <w:t>3)</w:t>
      </w:r>
      <w:r w:rsidR="00695FC9" w:rsidRPr="001F1875">
        <w:rPr>
          <w:lang w:val="en-US"/>
        </w:rPr>
        <w:t> </w:t>
      </w:r>
      <w:r w:rsidRPr="001F1875">
        <w:t>проводит работу по комплексному исследованию законодательства Алтайского края в целях выявления положений, способствующих возникновению и распространению коррупции;</w:t>
      </w:r>
    </w:p>
    <w:p w:rsidR="00DF1926" w:rsidRPr="001F1875" w:rsidRDefault="00DF1926" w:rsidP="004A2BE0">
      <w:r w:rsidRPr="001F1875">
        <w:t>4)</w:t>
      </w:r>
      <w:r w:rsidR="00695FC9" w:rsidRPr="001F1875">
        <w:rPr>
          <w:lang w:val="en-US"/>
        </w:rPr>
        <w:t> </w:t>
      </w:r>
      <w:r w:rsidRPr="001F1875">
        <w:t>разрабатывает предложения по совершенствованию законодательства Российской Федерации и Алтайского края в области правового обеспечения противодействия коррупции, а также в целях устранения выявленных в ходе правового мониторинга недостатков правотворческой и правоприменительной деятельности;</w:t>
      </w:r>
    </w:p>
    <w:p w:rsidR="00DF1926" w:rsidRPr="001F1875" w:rsidRDefault="00695FC9" w:rsidP="004A2BE0">
      <w:r w:rsidRPr="001F1875">
        <w:t>5) </w:t>
      </w:r>
      <w:r w:rsidR="00DF1926" w:rsidRPr="001F1875">
        <w:t>изучает проекты нормативных правовых актов Алтайского края при подготовке их к рассмотрению Алтайским краевым Законодательным Собранием в целях выявления положений, способствующих возникновению и распространению коррупции.</w:t>
      </w:r>
    </w:p>
    <w:p w:rsidR="00DF1926" w:rsidRPr="001F1875" w:rsidRDefault="00DF1926" w:rsidP="004A2BE0">
      <w:r w:rsidRPr="001F1875">
        <w:t xml:space="preserve">В 2016 году было подготовлено и проведено 3 заседания Комиссии (в 2014 </w:t>
      </w:r>
      <w:r w:rsidR="00C414C0" w:rsidRPr="001F1875">
        <w:t xml:space="preserve">году </w:t>
      </w:r>
      <w:r w:rsidR="006519EC" w:rsidRPr="001F1875">
        <w:t>–</w:t>
      </w:r>
      <w:r w:rsidRPr="001F1875">
        <w:t xml:space="preserve"> 4 заседания, в 2015</w:t>
      </w:r>
      <w:r w:rsidR="00C450C3" w:rsidRPr="001F1875">
        <w:t xml:space="preserve"> </w:t>
      </w:r>
      <w:r w:rsidR="00C414C0" w:rsidRPr="001F1875">
        <w:t xml:space="preserve">году </w:t>
      </w:r>
      <w:r w:rsidRPr="001F1875">
        <w:t>– 4 заседания).</w:t>
      </w:r>
    </w:p>
    <w:p w:rsidR="00DF1926" w:rsidRPr="001F1875" w:rsidRDefault="00DF1926" w:rsidP="004A2BE0">
      <w:r w:rsidRPr="001F1875">
        <w:t xml:space="preserve">По результатам деятельности </w:t>
      </w:r>
      <w:r w:rsidR="00D62F2C" w:rsidRPr="001F1875">
        <w:t xml:space="preserve">Комиссии Алтайского краевого Законодательного Собрания по законодательному обеспечению противодействия коррупции и правовому мониторингу </w:t>
      </w:r>
      <w:r w:rsidRPr="001F1875">
        <w:t>формируется План правотворческой, контрольной и организационной деятельности Алтайского краевого Законодательного Собрания на очередное полугодие, вносятся в него оперативные изменения.</w:t>
      </w:r>
      <w:r w:rsidR="00695FC9" w:rsidRPr="001F1875">
        <w:t xml:space="preserve"> </w:t>
      </w:r>
    </w:p>
    <w:p w:rsidR="00DF1926" w:rsidRPr="001F1875" w:rsidRDefault="00DF1926" w:rsidP="004A2BE0">
      <w:r w:rsidRPr="001F1875">
        <w:t xml:space="preserve">Всего в 2016 году осуществлен правовой мониторинг 524 федеральных законов, 201 </w:t>
      </w:r>
      <w:r w:rsidR="00C414C0" w:rsidRPr="001F1875">
        <w:t>у</w:t>
      </w:r>
      <w:r w:rsidRPr="001F1875">
        <w:t>каза Президента Российской Федерации, 1255 постановлений Правительства Российской Федерации. По итогам подготовлены соответствующие обзоры и рекомендации по внесению изменений в</w:t>
      </w:r>
      <w:r w:rsidR="00695FC9" w:rsidRPr="001F1875">
        <w:t xml:space="preserve"> правовые акты Алтайского края. </w:t>
      </w:r>
    </w:p>
    <w:p w:rsidR="00DF1926" w:rsidRPr="001F1875" w:rsidRDefault="00DF1926" w:rsidP="004A2BE0">
      <w:r w:rsidRPr="001F1875">
        <w:t xml:space="preserve">В соответствии с Планом-графиком проведения антикоррупционной экспертизы нормативных правовых актов Алтайского края в Алтайском краевом Законодательном Собрании в 2016 году было проверено на наличие </w:t>
      </w:r>
      <w:proofErr w:type="spellStart"/>
      <w:r w:rsidRPr="001F1875">
        <w:t>коррупциогенных</w:t>
      </w:r>
      <w:proofErr w:type="spellEnd"/>
      <w:r w:rsidRPr="001F1875">
        <w:t xml:space="preserve"> факторов и рассмотрено на заседании Комиссии 24 закона Алтайского края. Из них комитетом по аграрно</w:t>
      </w:r>
      <w:r w:rsidR="00C414C0" w:rsidRPr="001F1875">
        <w:t xml:space="preserve">й политике и природопользованию </w:t>
      </w:r>
      <w:r w:rsidR="006519EC" w:rsidRPr="001F1875">
        <w:t>–</w:t>
      </w:r>
      <w:r w:rsidR="00C414C0" w:rsidRPr="001F1875">
        <w:t xml:space="preserve"> </w:t>
      </w:r>
      <w:r w:rsidRPr="001F1875">
        <w:t>4</w:t>
      </w:r>
      <w:r w:rsidR="00F021C4" w:rsidRPr="001F1875">
        <w:t xml:space="preserve"> закона</w:t>
      </w:r>
      <w:r w:rsidRPr="001F1875">
        <w:t xml:space="preserve">, по здравоохранению и науке </w:t>
      </w:r>
      <w:r w:rsidR="006519EC" w:rsidRPr="001F1875">
        <w:t>–</w:t>
      </w:r>
      <w:r w:rsidRPr="001F1875">
        <w:t xml:space="preserve"> 3</w:t>
      </w:r>
      <w:r w:rsidR="00F021C4" w:rsidRPr="001F1875">
        <w:t xml:space="preserve"> закона</w:t>
      </w:r>
      <w:r w:rsidRPr="001F1875">
        <w:t xml:space="preserve">, по правовой политике </w:t>
      </w:r>
      <w:r w:rsidR="006519EC" w:rsidRPr="001F1875">
        <w:t>–</w:t>
      </w:r>
      <w:r w:rsidRPr="001F1875">
        <w:t xml:space="preserve"> 5</w:t>
      </w:r>
      <w:r w:rsidR="00F021C4" w:rsidRPr="001F1875">
        <w:t xml:space="preserve"> законов</w:t>
      </w:r>
      <w:r w:rsidRPr="001F1875">
        <w:t>, комитетом по бюд</w:t>
      </w:r>
      <w:r w:rsidRPr="001F1875">
        <w:lastRenderedPageBreak/>
        <w:t>жету, налоговой и кредитной политике – 1</w:t>
      </w:r>
      <w:r w:rsidR="00F021C4" w:rsidRPr="001F1875">
        <w:t xml:space="preserve"> закон</w:t>
      </w:r>
      <w:r w:rsidRPr="001F1875">
        <w:t xml:space="preserve">, по экономической политике, промышленности и предпринимательству </w:t>
      </w:r>
      <w:r w:rsidR="006519EC" w:rsidRPr="001F1875">
        <w:t>–</w:t>
      </w:r>
      <w:r w:rsidRPr="001F1875">
        <w:t xml:space="preserve"> 5</w:t>
      </w:r>
      <w:r w:rsidR="00F021C4" w:rsidRPr="001F1875">
        <w:t xml:space="preserve"> законов</w:t>
      </w:r>
      <w:r w:rsidRPr="001F1875">
        <w:t>, комитетом по социальной политике – 4</w:t>
      </w:r>
      <w:r w:rsidR="00F021C4" w:rsidRPr="001F1875">
        <w:t xml:space="preserve"> закона</w:t>
      </w:r>
      <w:r w:rsidRPr="001F1875">
        <w:t>, комитетом по местному самоуправлению – 2</w:t>
      </w:r>
      <w:r w:rsidR="00F021C4" w:rsidRPr="001F1875">
        <w:t xml:space="preserve"> закона</w:t>
      </w:r>
      <w:r w:rsidRPr="001F1875">
        <w:t>. По результатам проведенных экс</w:t>
      </w:r>
      <w:r w:rsidR="00695FC9" w:rsidRPr="001F1875">
        <w:t xml:space="preserve">пертиз </w:t>
      </w:r>
      <w:proofErr w:type="spellStart"/>
      <w:r w:rsidR="00695FC9" w:rsidRPr="001F1875">
        <w:t>коррупциогенные</w:t>
      </w:r>
      <w:proofErr w:type="spellEnd"/>
      <w:r w:rsidR="00695FC9" w:rsidRPr="001F1875">
        <w:t xml:space="preserve"> факторы </w:t>
      </w:r>
      <w:r w:rsidRPr="001F1875">
        <w:t>выявлены не были.</w:t>
      </w:r>
    </w:p>
    <w:p w:rsidR="00DF1926" w:rsidRPr="001F1875" w:rsidRDefault="00DF1926" w:rsidP="004A2BE0">
      <w:r w:rsidRPr="001F1875">
        <w:t>Экспертно-правовым управлением аппарата Алтайского краевого Законодательного Собрания проведена антикоррупционная экспертиза 243 проектов законов Алтайского края, внесенных в 2016 году на рассмотрение Алтайского краевого Законодательного Собрания.</w:t>
      </w:r>
      <w:r w:rsidR="00DE3169" w:rsidRPr="001F1875">
        <w:t xml:space="preserve"> </w:t>
      </w:r>
    </w:p>
    <w:p w:rsidR="00DF1926" w:rsidRPr="001F1875" w:rsidRDefault="00DF1926" w:rsidP="004A2BE0">
      <w:r w:rsidRPr="001F1875">
        <w:t>С целью проведения независимой антикоррупционной экспертизы все проекты нормативных правовых актов за 5 дней до их рассмотрения размещались на официальном сайте Алтайского краевого Законодательного Собрания.</w:t>
      </w:r>
    </w:p>
    <w:p w:rsidR="009C3FE1" w:rsidRPr="001F1875" w:rsidRDefault="009C3FE1" w:rsidP="004A2BE0">
      <w:pPr>
        <w:rPr>
          <w:highlight w:val="yellow"/>
        </w:rPr>
      </w:pPr>
    </w:p>
    <w:p w:rsidR="00C2404A" w:rsidRPr="001F1875" w:rsidRDefault="00C2404A" w:rsidP="00292A29">
      <w:pPr>
        <w:pStyle w:val="2"/>
        <w:spacing w:line="240" w:lineRule="auto"/>
        <w:rPr>
          <w:b w:val="0"/>
          <w:lang w:bidi="ru-RU"/>
        </w:rPr>
      </w:pPr>
      <w:bookmarkStart w:id="27" w:name="_Toc480211057"/>
      <w:r w:rsidRPr="001F1875">
        <w:rPr>
          <w:rFonts w:eastAsia="Calibri"/>
          <w:b w:val="0"/>
        </w:rPr>
        <w:t>2.2</w:t>
      </w:r>
      <w:r w:rsidR="00431047" w:rsidRPr="001F1875">
        <w:rPr>
          <w:rFonts w:eastAsia="Calibri"/>
          <w:b w:val="0"/>
        </w:rPr>
        <w:t xml:space="preserve">. </w:t>
      </w:r>
      <w:r w:rsidRPr="001F1875">
        <w:rPr>
          <w:b w:val="0"/>
          <w:lang w:bidi="ru-RU"/>
        </w:rPr>
        <w:t xml:space="preserve">Взаимодействие Законодательного Собрания в сфере правотворческой деятельности с прокуратурой Алтайского края и Управлением Министерства юстиции Российской Федерации по Алтайскому краю, </w:t>
      </w:r>
      <w:r w:rsidR="00BD55D3" w:rsidRPr="001F1875">
        <w:rPr>
          <w:b w:val="0"/>
          <w:lang w:bidi="ru-RU"/>
        </w:rPr>
        <w:br/>
      </w:r>
      <w:r w:rsidRPr="001F1875">
        <w:rPr>
          <w:b w:val="0"/>
          <w:lang w:bidi="ru-RU"/>
        </w:rPr>
        <w:t>с судебными органами</w:t>
      </w:r>
      <w:bookmarkEnd w:id="27"/>
    </w:p>
    <w:p w:rsidR="00C2404A" w:rsidRPr="001F1875" w:rsidRDefault="00C2404A" w:rsidP="004A2BE0">
      <w:pPr>
        <w:pStyle w:val="25"/>
        <w:rPr>
          <w:lang w:bidi="ru-RU"/>
        </w:rPr>
      </w:pPr>
    </w:p>
    <w:p w:rsidR="00451DAE" w:rsidRPr="001F1875" w:rsidRDefault="00451DAE" w:rsidP="004A2BE0">
      <w:r w:rsidRPr="001F1875">
        <w:t>В 2016 году была продолжена совместная работа согласно подписанному в 2016 году Соглашению о порядке взаимодействия Алтайского краевого Законодательного Собрания, прокуратуры Алтайского края, Управления Министерства юстиции Российской Федерации по Алтайскому краю по следующим направлениям:</w:t>
      </w:r>
    </w:p>
    <w:p w:rsidR="00451DAE" w:rsidRPr="001F1875" w:rsidRDefault="00451DAE" w:rsidP="004A2BE0">
      <w:r w:rsidRPr="001F1875">
        <w:t>1) законотворческая деятельность Алтайского краевого Законодательного Собрания;</w:t>
      </w:r>
    </w:p>
    <w:p w:rsidR="00451DAE" w:rsidRPr="001F1875" w:rsidRDefault="00451DAE" w:rsidP="004A2BE0">
      <w:r w:rsidRPr="001F1875">
        <w:t>2) мониторинг нормативных правовых актов Алтайского края;</w:t>
      </w:r>
    </w:p>
    <w:p w:rsidR="00451DAE" w:rsidRPr="001F1875" w:rsidRDefault="00451DAE" w:rsidP="004A2BE0">
      <w:r w:rsidRPr="001F1875">
        <w:t xml:space="preserve">3) проведение антикоррупционной экспертизы правовых актов Алтайского края и проектов, вносимых в Алтайское краевое Законодательное Собрание. </w:t>
      </w:r>
    </w:p>
    <w:p w:rsidR="00451DAE" w:rsidRPr="001F1875" w:rsidRDefault="00451DAE" w:rsidP="004A2BE0">
      <w:r w:rsidRPr="001F1875">
        <w:t xml:space="preserve">Работа проводилась на стадии подготовки проектов нормативных правовых актов Алтайского краевого Законодательного Собрания путем участия представителей в заседаниях рабочих групп по подготовке проектов правовых актов, а также путем направления уже подготовленных проектов законов и постановлений на предварительную правовую и антикоррупционную экспертизу. </w:t>
      </w:r>
    </w:p>
    <w:p w:rsidR="003F50F6" w:rsidRPr="001F1875" w:rsidRDefault="001673FE" w:rsidP="004A2BE0">
      <w:r w:rsidRPr="001F1875">
        <w:t xml:space="preserve">Взаимодействие с прокуратурой Алтайского края. </w:t>
      </w:r>
      <w:r w:rsidR="003F50F6" w:rsidRPr="001F1875">
        <w:t xml:space="preserve">В </w:t>
      </w:r>
      <w:r w:rsidR="008436E3" w:rsidRPr="001F1875">
        <w:t>соответствии</w:t>
      </w:r>
      <w:r w:rsidR="003F50F6" w:rsidRPr="001F1875">
        <w:t xml:space="preserve"> с Федеральным законом «О прокуратуре Российской Федерации», приказами Генерального прокурора РФ от 17</w:t>
      </w:r>
      <w:r w:rsidR="003D0308" w:rsidRPr="001F1875">
        <w:t xml:space="preserve"> сентября </w:t>
      </w:r>
      <w:r w:rsidR="003F50F6" w:rsidRPr="001F1875">
        <w:t>2007</w:t>
      </w:r>
      <w:r w:rsidR="003D0308" w:rsidRPr="001F1875">
        <w:t xml:space="preserve"> года</w:t>
      </w:r>
      <w:r w:rsidR="003F50F6" w:rsidRPr="001F1875">
        <w:t xml:space="preserve"> </w:t>
      </w:r>
      <w:r w:rsidR="001F6C96" w:rsidRPr="001F1875">
        <w:t xml:space="preserve">№ </w:t>
      </w:r>
      <w:r w:rsidR="003D0308" w:rsidRPr="001F1875">
        <w:t xml:space="preserve">144 и от </w:t>
      </w:r>
      <w:r w:rsidR="003F50F6" w:rsidRPr="001F1875">
        <w:t>2</w:t>
      </w:r>
      <w:r w:rsidR="003D0308" w:rsidRPr="001F1875">
        <w:t xml:space="preserve"> октября </w:t>
      </w:r>
      <w:r w:rsidR="003F50F6" w:rsidRPr="001F1875">
        <w:t xml:space="preserve">2007 </w:t>
      </w:r>
      <w:r w:rsidR="003D0308" w:rsidRPr="001F1875">
        <w:t xml:space="preserve">года </w:t>
      </w:r>
      <w:r w:rsidR="001F6C96" w:rsidRPr="001F1875">
        <w:t xml:space="preserve">№ </w:t>
      </w:r>
      <w:r w:rsidR="003F50F6" w:rsidRPr="001F1875">
        <w:t>155 прокуратура</w:t>
      </w:r>
      <w:r w:rsidR="00404BCD" w:rsidRPr="001F1875">
        <w:t xml:space="preserve"> Алтайского </w:t>
      </w:r>
      <w:r w:rsidR="003F50F6" w:rsidRPr="001F1875">
        <w:t xml:space="preserve">края, реализуя предоставленные ей законом правотворческие и надзорные функции, осуществляет мониторинг федерального и регионального законодательства в целях принятия мер к устранению пробелов и коллизий правового регулирования, выявления нормативных правовых актов, нуждающихся в модернизации в связи с динамикой законодательства. </w:t>
      </w:r>
    </w:p>
    <w:p w:rsidR="008436E3" w:rsidRPr="001F1875" w:rsidRDefault="008436E3" w:rsidP="004A2BE0">
      <w:r w:rsidRPr="001F1875">
        <w:t xml:space="preserve">По итогам проводимого мониторинга прокуратурой </w:t>
      </w:r>
      <w:r w:rsidR="00404BCD" w:rsidRPr="001F1875">
        <w:t xml:space="preserve">Алтайского </w:t>
      </w:r>
      <w:r w:rsidRPr="001F1875">
        <w:t xml:space="preserve">края направляются предложения по совершенствованию регионального законодательства, в том числе для включения их в План правотворческой, организационной и контрольной деятельности Алтайского краевого Законодательного Собрания; в рамках </w:t>
      </w:r>
      <w:r w:rsidRPr="001F1875">
        <w:lastRenderedPageBreak/>
        <w:t>реализации права правотворческой инициативы разрабатываются и вносятся на рассмотрение Алтайского краевого Законодательного Собрания проекты законов края; применяются меры прокурорского реагирования в отношении нормативных актов, вошедших в противоречие с изменившимся законодательством.</w:t>
      </w:r>
    </w:p>
    <w:p w:rsidR="003F50F6" w:rsidRPr="001F1875" w:rsidRDefault="008436E3" w:rsidP="004A2BE0">
      <w:r w:rsidRPr="001F1875">
        <w:t xml:space="preserve">В 2016 году в планы правотворческой, организационной и контрольной деятельности АКЗС включено 11 предложений прокуратуры </w:t>
      </w:r>
      <w:r w:rsidR="00404BCD" w:rsidRPr="001F1875">
        <w:t xml:space="preserve">Алтайского </w:t>
      </w:r>
      <w:r w:rsidRPr="001F1875">
        <w:t>к</w:t>
      </w:r>
      <w:r w:rsidR="003D0308" w:rsidRPr="001F1875">
        <w:t xml:space="preserve">рая о совершенствовании </w:t>
      </w:r>
      <w:r w:rsidRPr="001F1875">
        <w:t>законодательства</w:t>
      </w:r>
      <w:r w:rsidR="003D0308" w:rsidRPr="001F1875">
        <w:t xml:space="preserve"> Алтайского края</w:t>
      </w:r>
      <w:r w:rsidRPr="001F1875">
        <w:t xml:space="preserve">. </w:t>
      </w:r>
    </w:p>
    <w:p w:rsidR="008436E3" w:rsidRPr="001F1875" w:rsidRDefault="008436E3" w:rsidP="004A2BE0">
      <w:r w:rsidRPr="001F1875">
        <w:t xml:space="preserve">Представитель прокуратуры края участвует в заседаниях </w:t>
      </w:r>
      <w:r w:rsidR="00404BCD" w:rsidRPr="001F1875">
        <w:t>К</w:t>
      </w:r>
      <w:r w:rsidRPr="001F1875">
        <w:t>омиссии по законодательному обеспечению противодействия коррупции и правовому мониторингу, образованной в АКЗС</w:t>
      </w:r>
      <w:r w:rsidR="00FD4D89" w:rsidRPr="001F1875">
        <w:t xml:space="preserve">, на которых обсуждаются вопросы о необходимости принятия законов края в связи с изменившимся федеральным законодательством. В 2016 году прокуратурой </w:t>
      </w:r>
      <w:r w:rsidR="00404BCD" w:rsidRPr="001F1875">
        <w:t xml:space="preserve">Алтайского </w:t>
      </w:r>
      <w:r w:rsidR="00FD4D89" w:rsidRPr="001F1875">
        <w:t xml:space="preserve">края </w:t>
      </w:r>
      <w:r w:rsidR="00404BCD" w:rsidRPr="001F1875">
        <w:t xml:space="preserve">в адрес Комиссии </w:t>
      </w:r>
      <w:r w:rsidR="00FD4D89" w:rsidRPr="001F1875">
        <w:t>направлена информация с предложением внесения изменений в 4 постановления АКЗС</w:t>
      </w:r>
      <w:r w:rsidR="008D7738" w:rsidRPr="001F1875">
        <w:t>,</w:t>
      </w:r>
      <w:r w:rsidR="00FD4D89" w:rsidRPr="001F1875">
        <w:t xml:space="preserve"> по результатам рассмотрения которой постановления </w:t>
      </w:r>
      <w:r w:rsidR="00C414C0" w:rsidRPr="001F1875">
        <w:t xml:space="preserve">были </w:t>
      </w:r>
      <w:r w:rsidR="00FD4D89" w:rsidRPr="001F1875">
        <w:t xml:space="preserve">скорректированы. </w:t>
      </w:r>
    </w:p>
    <w:p w:rsidR="00FD4357" w:rsidRPr="001F1875" w:rsidRDefault="00FD4357" w:rsidP="004A2BE0">
      <w:r w:rsidRPr="001F1875">
        <w:t xml:space="preserve">Прокуратурой края дана оценка законности всем проектам правовых актов, выносимым на рассмотрение депутатов законодательного органа края. Так, в 2016 году изучено 133 проекта (2015 год </w:t>
      </w:r>
      <w:r w:rsidR="006519EC" w:rsidRPr="001F1875">
        <w:t>–</w:t>
      </w:r>
      <w:r w:rsidRPr="001F1875">
        <w:t xml:space="preserve"> 198), из них на 9 (2015 год </w:t>
      </w:r>
      <w:r w:rsidR="006519EC" w:rsidRPr="001F1875">
        <w:t>–</w:t>
      </w:r>
      <w:r w:rsidRPr="001F1875">
        <w:t xml:space="preserve"> 15) направлены заключения с замечаниями, содержащи</w:t>
      </w:r>
      <w:r w:rsidR="009A6904" w:rsidRPr="001F1875">
        <w:t>ми</w:t>
      </w:r>
      <w:r w:rsidRPr="001F1875">
        <w:t xml:space="preserve"> выводы о несоответствии федеральному законодательству</w:t>
      </w:r>
      <w:r w:rsidR="009A6904" w:rsidRPr="001F1875">
        <w:t xml:space="preserve"> и предложения по юридической технике. </w:t>
      </w:r>
      <w:r w:rsidRPr="001F1875">
        <w:t xml:space="preserve">Большинство заключений прокуратуры края учтено. </w:t>
      </w:r>
    </w:p>
    <w:p w:rsidR="00245BAA" w:rsidRPr="001F1875" w:rsidRDefault="00245BAA" w:rsidP="004A2BE0">
      <w:r w:rsidRPr="001F1875">
        <w:t xml:space="preserve">В 2016 году прокурором края в целях реализации права законодательной инициативы, закрепленного п.1 ст.75 Устава (Основного Закона) края, внесено 3 законопроекта (2015 год </w:t>
      </w:r>
      <w:r w:rsidR="006519EC" w:rsidRPr="001F1875">
        <w:t>–</w:t>
      </w:r>
      <w:r w:rsidRPr="001F1875">
        <w:t xml:space="preserve"> 2): </w:t>
      </w:r>
      <w:r w:rsidR="006F66BE" w:rsidRPr="001F1875">
        <w:t>«О внесении изменений в закон Алтайского края «О муниципальной службе в Алтайском крае»</w:t>
      </w:r>
      <w:r w:rsidR="00C32FF9" w:rsidRPr="001F1875">
        <w:t xml:space="preserve"> (совместно с комитетом по местному самоуправлению)</w:t>
      </w:r>
      <w:r w:rsidR="006F66BE" w:rsidRPr="001F1875">
        <w:t>, «О внесении изменений в стать</w:t>
      </w:r>
      <w:r w:rsidR="00C414C0" w:rsidRPr="001F1875">
        <w:t>ю</w:t>
      </w:r>
      <w:r w:rsidR="006F66BE" w:rsidRPr="001F1875">
        <w:t xml:space="preserve"> 11 и 15 закона Алтайского края «О рассмотрении обращений граждан Российской Федерации на территории Алтайского края»</w:t>
      </w:r>
      <w:r w:rsidR="00C32FF9" w:rsidRPr="001F1875">
        <w:t xml:space="preserve"> (совместно с комитетом по правовой политике)</w:t>
      </w:r>
      <w:r w:rsidR="006F66BE" w:rsidRPr="001F1875">
        <w:t>, «О внесении изменений в закон Алтайского края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w:t>
      </w:r>
      <w:r w:rsidR="00C32FF9" w:rsidRPr="001F1875">
        <w:t xml:space="preserve"> (совместно с комитетом по местному самоуправлению)</w:t>
      </w:r>
      <w:r w:rsidR="006F66BE" w:rsidRPr="001F1875">
        <w:t xml:space="preserve">. Все законопроекты поддержаны депутатами путем принятия. </w:t>
      </w:r>
    </w:p>
    <w:p w:rsidR="003F6FAC" w:rsidRPr="001F1875" w:rsidRDefault="00D86562" w:rsidP="004A2BE0">
      <w:r w:rsidRPr="001F1875">
        <w:t xml:space="preserve">Прокуратурой края принимаются меры к обеспечению единства правового пространства, законности всех издаваемых в крае нормативных правовых актов. </w:t>
      </w:r>
      <w:r w:rsidR="003F6FAC" w:rsidRPr="001F1875">
        <w:t xml:space="preserve">Прокуратурой Алтайского края в 2016 году в адрес Алтайского краевого Законодательного Собрания направлено </w:t>
      </w:r>
      <w:r w:rsidR="00DA2171" w:rsidRPr="001F1875">
        <w:t>3</w:t>
      </w:r>
      <w:r w:rsidR="003F6FAC" w:rsidRPr="001F1875">
        <w:t xml:space="preserve"> протеста прокурора Алтайского края, 1 представление и 1 требование об устранении </w:t>
      </w:r>
      <w:proofErr w:type="spellStart"/>
      <w:r w:rsidR="003F6FAC" w:rsidRPr="001F1875">
        <w:t>коррупциогенного</w:t>
      </w:r>
      <w:proofErr w:type="spellEnd"/>
      <w:r w:rsidR="003F6FAC" w:rsidRPr="001F1875">
        <w:t xml:space="preserve"> фактора</w:t>
      </w:r>
      <w:r w:rsidR="00DA2171" w:rsidRPr="001F1875">
        <w:t xml:space="preserve">. </w:t>
      </w:r>
      <w:r w:rsidR="003F6FAC" w:rsidRPr="001F1875">
        <w:t>(</w:t>
      </w:r>
      <w:proofErr w:type="gramStart"/>
      <w:r w:rsidR="003F6FAC" w:rsidRPr="001F1875">
        <w:t>в</w:t>
      </w:r>
      <w:proofErr w:type="gramEnd"/>
      <w:r w:rsidR="003F6FAC" w:rsidRPr="001F1875">
        <w:t xml:space="preserve"> 2014 году - 6 протестов, 1 представление и 1 требование об устранении </w:t>
      </w:r>
      <w:proofErr w:type="spellStart"/>
      <w:r w:rsidR="003F6FAC" w:rsidRPr="001F1875">
        <w:t>коррупциогенного</w:t>
      </w:r>
      <w:proofErr w:type="spellEnd"/>
      <w:r w:rsidR="003F6FAC" w:rsidRPr="001F1875">
        <w:t xml:space="preserve"> фактора, в 2015 году </w:t>
      </w:r>
      <w:r w:rsidR="006519EC" w:rsidRPr="001F1875">
        <w:t>–</w:t>
      </w:r>
      <w:r w:rsidR="003F6FAC" w:rsidRPr="001F1875">
        <w:t xml:space="preserve"> 3 протеста и 1 представление).</w:t>
      </w:r>
      <w:r w:rsidR="00DA2171" w:rsidRPr="001F1875">
        <w:t xml:space="preserve"> А также направлен 1 протест от </w:t>
      </w:r>
      <w:proofErr w:type="gramStart"/>
      <w:r w:rsidR="002D3520" w:rsidRPr="001F1875">
        <w:t>Западно-Сибирской</w:t>
      </w:r>
      <w:proofErr w:type="gramEnd"/>
      <w:r w:rsidR="002D3520" w:rsidRPr="001F1875">
        <w:t xml:space="preserve"> транспортной прокуратуры</w:t>
      </w:r>
      <w:r w:rsidR="00DA2171" w:rsidRPr="001F1875">
        <w:t>.</w:t>
      </w:r>
    </w:p>
    <w:p w:rsidR="003F6FAC" w:rsidRPr="001F1875" w:rsidRDefault="003F6FAC" w:rsidP="004A2BE0">
      <w:r w:rsidRPr="001F1875">
        <w:t xml:space="preserve">Поступившие акты прокурорского реагирования были рассмотрены экспертно-правовым управлением совместно с профильными постоянными комитетами, по результатам были внесены соответствующие изменения в законы Алтайского края: «О наделении органов местного самоуправления государственными </w:t>
      </w:r>
      <w:r w:rsidRPr="001F1875">
        <w:lastRenderedPageBreak/>
        <w:t>полномочиями по обеспечению жильем ветеранов, инвалидов и семей, имеющих детей-инвалидов», «О развитии малого и среднего предпринимательства в Алтайском крае», «О порядке перемещения транспортных средств на специализированную стоянку, их хранения, оплаты стоимости перемещения и хранения, возврата транспортных средств», принят новый закон Алтайского края «О промышленной политике», а также признан утратившим силу закон Алтайского края</w:t>
      </w:r>
      <w:r w:rsidR="00DE3169" w:rsidRPr="001F1875">
        <w:t xml:space="preserve"> </w:t>
      </w:r>
      <w:r w:rsidRPr="001F1875">
        <w:t xml:space="preserve">от 12 мая 1998 года </w:t>
      </w:r>
      <w:r w:rsidR="001F6C96" w:rsidRPr="001F1875">
        <w:t xml:space="preserve">№ </w:t>
      </w:r>
      <w:r w:rsidRPr="001F1875">
        <w:t>27-ЗС «О промышленной политике».</w:t>
      </w:r>
    </w:p>
    <w:p w:rsidR="00BE6038" w:rsidRPr="001F1875" w:rsidRDefault="00BE6038" w:rsidP="004A2BE0">
      <w:r w:rsidRPr="001F1875">
        <w:t xml:space="preserve">Продолжена совместная работа Алтайского краевого Законодательного Собрания и прокуратуры </w:t>
      </w:r>
      <w:r w:rsidR="009A6904" w:rsidRPr="001F1875">
        <w:t xml:space="preserve">Алтайского </w:t>
      </w:r>
      <w:r w:rsidRPr="001F1875">
        <w:t xml:space="preserve">края по проблемам взаимодействия органов прокуратуры и органов местного самоуправления Алтайского края. </w:t>
      </w:r>
    </w:p>
    <w:p w:rsidR="00BE6038" w:rsidRPr="001F1875" w:rsidRDefault="00BE6038" w:rsidP="004A2BE0">
      <w:r w:rsidRPr="001F1875">
        <w:t xml:space="preserve">В декабре 2016 года </w:t>
      </w:r>
      <w:r w:rsidR="00EC302E" w:rsidRPr="001F1875">
        <w:t xml:space="preserve">прокуратура Алтайского края приняла участие </w:t>
      </w:r>
      <w:r w:rsidRPr="001F1875">
        <w:t>в заседании Совета по взаимодействию Алтайского краевого Законодательного Собрания с представительными органами муниципальных образований с выступлением на тему: «О практике прокурорского надзора за соответствием уставов муниципальных образований федеральному законодательству».</w:t>
      </w:r>
    </w:p>
    <w:p w:rsidR="00BE6038" w:rsidRPr="001F1875" w:rsidRDefault="00BE6038" w:rsidP="004A2BE0">
      <w:r w:rsidRPr="001F1875">
        <w:t>Практикуется проведение совместных совещаний по проблемным вопросам, связанным с реализацией законодательства о местном самоуправлении.</w:t>
      </w:r>
    </w:p>
    <w:p w:rsidR="00774D5B" w:rsidRPr="001F1875" w:rsidRDefault="00774D5B" w:rsidP="004A2BE0">
      <w:r w:rsidRPr="001F1875">
        <w:t>Взаимодействие с Управлением Министерства юстиции Российской Федерации по Алтайскому краю.</w:t>
      </w:r>
    </w:p>
    <w:p w:rsidR="00774D5B" w:rsidRPr="001F1875" w:rsidRDefault="00774D5B" w:rsidP="004A2BE0">
      <w:r w:rsidRPr="001F1875">
        <w:t xml:space="preserve">Реализуя с 2000 года поставленную Указом Президента Российской Федерации от 10 августа 2000 года </w:t>
      </w:r>
      <w:r w:rsidR="001F6C96" w:rsidRPr="001F1875">
        <w:t xml:space="preserve">№ </w:t>
      </w:r>
      <w:r w:rsidRPr="001F1875">
        <w:t xml:space="preserve">1486 </w:t>
      </w:r>
      <w:r w:rsidR="00B27F26" w:rsidRPr="001F1875">
        <w:t>«</w:t>
      </w:r>
      <w:r w:rsidRPr="001F1875">
        <w:t>О дополнительных мерах по обеспечению единства правового пространства Российской Федерации</w:t>
      </w:r>
      <w:r w:rsidR="00B27F26" w:rsidRPr="001F1875">
        <w:t>»</w:t>
      </w:r>
      <w:r w:rsidRPr="001F1875">
        <w:t xml:space="preserve"> задачу по обеспечению единства правового пространства, органами юстиции создан постоянно действующий и достаточно эффективный механизм выявления несоответствий в нормативных правовых актах субъектов Российской Федерации и их приведению в соответствие с федеральным законодательством.</w:t>
      </w:r>
    </w:p>
    <w:p w:rsidR="00774D5B" w:rsidRPr="001F1875" w:rsidRDefault="00774D5B" w:rsidP="004A2BE0">
      <w:r w:rsidRPr="001F1875">
        <w:t>Эффективным средством контроля за региональными правовыми актами является ведение органами юстиции федерального регистра нормативных актов субъектов Российской Федерации, проведение правовой и антикоррупционной экспертизы нормативных правовых актов субъектов Российской Федерации, в том числе на стадии их разработки, а также системный и комплексный анализ действующего законодательства в определенных сферах правового регулирования на предмет выявления в региональных нормативных правовых актах пробелов правового регулирования и противоречий федеральному законодательству, то есть проведение правового мониторинга.</w:t>
      </w:r>
    </w:p>
    <w:p w:rsidR="00774D5B" w:rsidRPr="001F1875" w:rsidRDefault="00774D5B" w:rsidP="004A2BE0">
      <w:r w:rsidRPr="001F1875">
        <w:t xml:space="preserve"> </w:t>
      </w:r>
      <w:r w:rsidR="001A6EAB" w:rsidRPr="001F1875">
        <w:t>По состоянию на 31 декабря 2016 года в федеральном регистре насчитывается 17615 нормативных правовых актов Алтайского края, в том числе 8847 действующих.</w:t>
      </w:r>
    </w:p>
    <w:p w:rsidR="00C414C0" w:rsidRPr="001F1875" w:rsidRDefault="001A6EAB" w:rsidP="004A2BE0">
      <w:r w:rsidRPr="001F1875">
        <w:t>За 2016 год в федеральный регистр включено 1942 нормативных правовых акта Алтайского края, в том числе: 100 законов Алтайского края и 8 постановлений Алтайского краевого Законодательного Собрания.</w:t>
      </w:r>
      <w:r w:rsidR="00DB2C79" w:rsidRPr="001F1875">
        <w:t xml:space="preserve"> </w:t>
      </w:r>
    </w:p>
    <w:p w:rsidR="001A6EAB" w:rsidRPr="001F1875" w:rsidRDefault="001A6EAB" w:rsidP="004A2BE0">
      <w:r w:rsidRPr="001F1875">
        <w:t xml:space="preserve">Проведена правовая и антикоррупционная экспертиза 213 законов края и 12 постановлений Законодательного Собрания, из них повторно, в связи с динамикой </w:t>
      </w:r>
      <w:r w:rsidRPr="001F1875">
        <w:lastRenderedPageBreak/>
        <w:t xml:space="preserve">федерального законодательства, проведена правовая экспертиза 59 законов и 4 постановлений. </w:t>
      </w:r>
    </w:p>
    <w:p w:rsidR="009B7B10" w:rsidRPr="001F1875" w:rsidRDefault="009B7B10" w:rsidP="004A2BE0">
      <w:r w:rsidRPr="001F1875">
        <w:t xml:space="preserve">В 2016 году Управлением Министерства юстиции было направлено 4 экспертных заключения </w:t>
      </w:r>
      <w:r w:rsidR="00BE2231" w:rsidRPr="001F1875">
        <w:t xml:space="preserve">с замечаниями </w:t>
      </w:r>
      <w:r w:rsidRPr="001F1875">
        <w:t xml:space="preserve">на проекты нормативных правовых актов (в 2014 году – 6 заключений, в 2015 году </w:t>
      </w:r>
      <w:r w:rsidR="003B6AB7" w:rsidRPr="001F1875">
        <w:t>–</w:t>
      </w:r>
      <w:r w:rsidRPr="001F1875">
        <w:t xml:space="preserve"> 6 экспертных заключений). При доработке законопроектов замечания прокуратуры </w:t>
      </w:r>
      <w:r w:rsidR="00EC302E" w:rsidRPr="001F1875">
        <w:t>Алтайского края и</w:t>
      </w:r>
      <w:r w:rsidRPr="001F1875">
        <w:t xml:space="preserve"> Управления юстиции учтены субъектами законодательной инициативы. В результате совместной работы над законопроектами на стадии их принятия из года в год уменьшается количество экспертных заключений Управления юстиции на действующие нормативные правовые акты. Так</w:t>
      </w:r>
      <w:r w:rsidR="00C414C0" w:rsidRPr="001F1875">
        <w:t>,</w:t>
      </w:r>
      <w:r w:rsidRPr="001F1875">
        <w:t xml:space="preserve"> в 2016 году в Алтайское краевое Законодательное Собрание из Управления Министерства юстиции Российской Федерации по Алтайскому краю поступило всего </w:t>
      </w:r>
      <w:r w:rsidR="00FA7DCE" w:rsidRPr="001F1875">
        <w:t>2</w:t>
      </w:r>
      <w:r w:rsidRPr="001F1875">
        <w:t xml:space="preserve"> экспертных заключения на действующие нормативные правовые акты Алтайского краевого Законодательного Собрания (в 2014 – 6, в 2015 – 6). Из них:</w:t>
      </w:r>
    </w:p>
    <w:p w:rsidR="009B7B10" w:rsidRPr="001F1875" w:rsidRDefault="009B7B10" w:rsidP="004A2BE0">
      <w:proofErr w:type="gramStart"/>
      <w:r w:rsidRPr="001F1875">
        <w:t>комитет</w:t>
      </w:r>
      <w:proofErr w:type="gramEnd"/>
      <w:r w:rsidRPr="001F1875">
        <w:t xml:space="preserve"> по экономической политике, промышленности и предпринимательству </w:t>
      </w:r>
      <w:r w:rsidR="003B6AB7" w:rsidRPr="001F1875">
        <w:t>–</w:t>
      </w:r>
      <w:r w:rsidRPr="001F1875">
        <w:t xml:space="preserve"> 1 заключение;</w:t>
      </w:r>
    </w:p>
    <w:p w:rsidR="009B7B10" w:rsidRPr="001F1875" w:rsidRDefault="00C414C0" w:rsidP="004A2BE0">
      <w:proofErr w:type="gramStart"/>
      <w:r w:rsidRPr="001F1875">
        <w:t>комитет</w:t>
      </w:r>
      <w:proofErr w:type="gramEnd"/>
      <w:r w:rsidRPr="001F1875">
        <w:t xml:space="preserve"> </w:t>
      </w:r>
      <w:r w:rsidR="009B7B10" w:rsidRPr="001F1875">
        <w:t xml:space="preserve">по </w:t>
      </w:r>
      <w:r w:rsidR="00FA7DCE" w:rsidRPr="001F1875">
        <w:t>аграрной политике и природопользованию – 1 заключение.</w:t>
      </w:r>
    </w:p>
    <w:p w:rsidR="00E93386" w:rsidRPr="001F1875" w:rsidRDefault="00E93386" w:rsidP="004A2BE0">
      <w:r w:rsidRPr="001F1875">
        <w:t xml:space="preserve">В 2 нормативных правовых актах законодательного (представительного) органа власти края выявлены </w:t>
      </w:r>
      <w:r w:rsidR="00F027B8" w:rsidRPr="001F1875">
        <w:t>несоответствия</w:t>
      </w:r>
      <w:r w:rsidRPr="001F1875">
        <w:t xml:space="preserve"> федеральному законодательству по результатам повторной правовой экспертизы, а именно:</w:t>
      </w:r>
    </w:p>
    <w:p w:rsidR="00E93386" w:rsidRPr="001F1875" w:rsidRDefault="00C414C0" w:rsidP="004A2BE0">
      <w:proofErr w:type="gramStart"/>
      <w:r w:rsidRPr="001F1875">
        <w:t>в</w:t>
      </w:r>
      <w:proofErr w:type="gramEnd"/>
      <w:r w:rsidRPr="001F1875">
        <w:t xml:space="preserve"> </w:t>
      </w:r>
      <w:r w:rsidR="00E93386" w:rsidRPr="001F1875">
        <w:t>законе Алтайского края от 12</w:t>
      </w:r>
      <w:r w:rsidR="004D09FD" w:rsidRPr="001F1875">
        <w:t xml:space="preserve"> мая </w:t>
      </w:r>
      <w:r w:rsidR="00E93386" w:rsidRPr="001F1875">
        <w:t>1998</w:t>
      </w:r>
      <w:r w:rsidR="004D09FD" w:rsidRPr="001F1875">
        <w:t xml:space="preserve"> года </w:t>
      </w:r>
      <w:r w:rsidR="001F6C96" w:rsidRPr="001F1875">
        <w:t xml:space="preserve">№ </w:t>
      </w:r>
      <w:r w:rsidR="00E93386" w:rsidRPr="001F1875">
        <w:t>27-ЗС «</w:t>
      </w:r>
      <w:r w:rsidR="00F027B8" w:rsidRPr="001F1875">
        <w:t>О промышленной политике</w:t>
      </w:r>
      <w:r w:rsidR="00E93386" w:rsidRPr="001F1875">
        <w:t>»</w:t>
      </w:r>
      <w:r w:rsidR="004D09FD" w:rsidRPr="001F1875">
        <w:t xml:space="preserve"> (экспертное заключение от </w:t>
      </w:r>
      <w:r w:rsidR="00F027B8" w:rsidRPr="001F1875">
        <w:t>9</w:t>
      </w:r>
      <w:r w:rsidR="004D09FD" w:rsidRPr="001F1875">
        <w:t xml:space="preserve"> февраля </w:t>
      </w:r>
      <w:r w:rsidR="00F027B8" w:rsidRPr="001F1875">
        <w:t>2016</w:t>
      </w:r>
      <w:r w:rsidR="004D09FD" w:rsidRPr="001F1875">
        <w:t xml:space="preserve"> года</w:t>
      </w:r>
      <w:r w:rsidR="00F027B8" w:rsidRPr="001F1875">
        <w:t xml:space="preserve"> </w:t>
      </w:r>
      <w:r w:rsidR="001F6C96" w:rsidRPr="001F1875">
        <w:t xml:space="preserve">№ </w:t>
      </w:r>
      <w:r w:rsidR="00F027B8" w:rsidRPr="001F1875">
        <w:t>22/02-06/757);</w:t>
      </w:r>
    </w:p>
    <w:p w:rsidR="00F027B8" w:rsidRPr="001F1875" w:rsidRDefault="00C414C0" w:rsidP="004A2BE0">
      <w:proofErr w:type="gramStart"/>
      <w:r w:rsidRPr="001F1875">
        <w:t>в</w:t>
      </w:r>
      <w:proofErr w:type="gramEnd"/>
      <w:r w:rsidRPr="001F1875">
        <w:t xml:space="preserve"> </w:t>
      </w:r>
      <w:r w:rsidR="00F027B8" w:rsidRPr="001F1875">
        <w:t>законе Алтайского края от 7</w:t>
      </w:r>
      <w:r w:rsidR="004D09FD" w:rsidRPr="001F1875">
        <w:t xml:space="preserve"> сентября </w:t>
      </w:r>
      <w:r w:rsidR="00F027B8" w:rsidRPr="001F1875">
        <w:t>1999</w:t>
      </w:r>
      <w:r w:rsidR="004D09FD" w:rsidRPr="001F1875">
        <w:t xml:space="preserve"> года</w:t>
      </w:r>
      <w:r w:rsidR="00F027B8" w:rsidRPr="001F1875">
        <w:t xml:space="preserve"> </w:t>
      </w:r>
      <w:r w:rsidR="001F6C96" w:rsidRPr="001F1875">
        <w:t xml:space="preserve">№ </w:t>
      </w:r>
      <w:r w:rsidR="00F027B8" w:rsidRPr="001F1875">
        <w:t>42-ЗС «О порядке закупок и поставок сельскохозяйственной продукции, сырья и продовольствия для государственных региональных нужд» (экспертное заключение от 12</w:t>
      </w:r>
      <w:r w:rsidR="00227C67" w:rsidRPr="001F1875">
        <w:t xml:space="preserve"> сентября </w:t>
      </w:r>
      <w:r w:rsidR="00F027B8" w:rsidRPr="001F1875">
        <w:t xml:space="preserve">2016 </w:t>
      </w:r>
      <w:r w:rsidR="00227C67" w:rsidRPr="001F1875">
        <w:t xml:space="preserve">года </w:t>
      </w:r>
      <w:r w:rsidR="001F6C96" w:rsidRPr="001F1875">
        <w:t xml:space="preserve">№ </w:t>
      </w:r>
      <w:r w:rsidR="00F027B8" w:rsidRPr="001F1875">
        <w:t>22/02-06/5014).</w:t>
      </w:r>
    </w:p>
    <w:p w:rsidR="00F027B8" w:rsidRPr="001F1875" w:rsidRDefault="00F027B8" w:rsidP="004A2BE0">
      <w:r w:rsidRPr="001F1875">
        <w:t>Указанные законы края признаны утратившими силу.</w:t>
      </w:r>
    </w:p>
    <w:p w:rsidR="00F027B8" w:rsidRPr="001F1875" w:rsidRDefault="00F027B8" w:rsidP="004A2BE0">
      <w:r w:rsidRPr="001F1875">
        <w:t>Кроме этого, Управлением направлены предложения о корректировке в связи с динамикой федерального законодательства в отношении 7 законов края, 1 постановления Алтайского крае</w:t>
      </w:r>
      <w:r w:rsidR="00677C2F" w:rsidRPr="001F1875">
        <w:t>вого Законодательного Собрания:</w:t>
      </w:r>
    </w:p>
    <w:p w:rsidR="00677C2F" w:rsidRPr="001F1875" w:rsidRDefault="00677C2F" w:rsidP="004A2BE0">
      <w:proofErr w:type="gramStart"/>
      <w:r w:rsidRPr="001F1875">
        <w:t>закона</w:t>
      </w:r>
      <w:proofErr w:type="gramEnd"/>
      <w:r w:rsidRPr="001F1875">
        <w:t xml:space="preserve"> Алтайского края от 7</w:t>
      </w:r>
      <w:r w:rsidR="004D09FD" w:rsidRPr="001F1875">
        <w:t xml:space="preserve"> декабря </w:t>
      </w:r>
      <w:r w:rsidRPr="001F1875">
        <w:t>2007</w:t>
      </w:r>
      <w:r w:rsidR="004D09FD" w:rsidRPr="001F1875">
        <w:t xml:space="preserve"> года</w:t>
      </w:r>
      <w:r w:rsidRPr="001F1875">
        <w:t xml:space="preserve"> </w:t>
      </w:r>
      <w:r w:rsidR="001F6C96" w:rsidRPr="001F1875">
        <w:t xml:space="preserve">№ </w:t>
      </w:r>
      <w:r w:rsidRPr="001F1875">
        <w:t>134-ЗС «О муниципальной службе в Алтайском крае»</w:t>
      </w:r>
      <w:r w:rsidR="00F06219" w:rsidRPr="001F1875">
        <w:t>;</w:t>
      </w:r>
    </w:p>
    <w:p w:rsidR="00F06219" w:rsidRPr="001F1875" w:rsidRDefault="00F06219" w:rsidP="004A2BE0">
      <w:proofErr w:type="gramStart"/>
      <w:r w:rsidRPr="001F1875">
        <w:t>закона</w:t>
      </w:r>
      <w:proofErr w:type="gramEnd"/>
      <w:r w:rsidRPr="001F1875">
        <w:t xml:space="preserve"> Алтайского края от 5</w:t>
      </w:r>
      <w:r w:rsidR="004D09FD" w:rsidRPr="001F1875">
        <w:t xml:space="preserve"> июля </w:t>
      </w:r>
      <w:r w:rsidRPr="001F1875">
        <w:t>2002</w:t>
      </w:r>
      <w:r w:rsidR="004D09FD" w:rsidRPr="001F1875">
        <w:t xml:space="preserve"> года</w:t>
      </w:r>
      <w:r w:rsidRPr="001F1875">
        <w:t xml:space="preserve"> </w:t>
      </w:r>
      <w:r w:rsidR="001F6C96" w:rsidRPr="001F1875">
        <w:t xml:space="preserve">№ </w:t>
      </w:r>
      <w:r w:rsidRPr="001F1875">
        <w:t>38-ЗС «О приватизации государственного имущества, находящегося в собственности Алтайского края»;</w:t>
      </w:r>
    </w:p>
    <w:p w:rsidR="00F06219" w:rsidRPr="001F1875" w:rsidRDefault="00F06219" w:rsidP="004A2BE0">
      <w:proofErr w:type="gramStart"/>
      <w:r w:rsidRPr="001F1875">
        <w:t>закона</w:t>
      </w:r>
      <w:proofErr w:type="gramEnd"/>
      <w:r w:rsidRPr="001F1875">
        <w:t xml:space="preserve"> Алтайского края от 18</w:t>
      </w:r>
      <w:r w:rsidR="004D09FD" w:rsidRPr="001F1875">
        <w:t xml:space="preserve"> декабря </w:t>
      </w:r>
      <w:r w:rsidRPr="001F1875">
        <w:t>1996</w:t>
      </w:r>
      <w:r w:rsidR="004D09FD" w:rsidRPr="001F1875">
        <w:t xml:space="preserve"> года</w:t>
      </w:r>
      <w:r w:rsidRPr="001F1875">
        <w:t xml:space="preserve"> </w:t>
      </w:r>
      <w:r w:rsidR="001F6C96" w:rsidRPr="001F1875">
        <w:t xml:space="preserve">№ </w:t>
      </w:r>
      <w:r w:rsidRPr="001F1875">
        <w:t>60-ЗС «Об особо охраняемых природных территориях в Алтайском крае»;</w:t>
      </w:r>
    </w:p>
    <w:p w:rsidR="00F06219" w:rsidRPr="001F1875" w:rsidRDefault="00F06219" w:rsidP="004A2BE0">
      <w:proofErr w:type="gramStart"/>
      <w:r w:rsidRPr="001F1875">
        <w:t>закона</w:t>
      </w:r>
      <w:proofErr w:type="gramEnd"/>
      <w:r w:rsidRPr="001F1875">
        <w:t xml:space="preserve"> Алтайского края от 16</w:t>
      </w:r>
      <w:r w:rsidR="004D09FD" w:rsidRPr="001F1875">
        <w:t xml:space="preserve"> июля </w:t>
      </w:r>
      <w:r w:rsidRPr="001F1875">
        <w:t>1996</w:t>
      </w:r>
      <w:r w:rsidR="004D09FD" w:rsidRPr="001F1875">
        <w:t xml:space="preserve"> года</w:t>
      </w:r>
      <w:r w:rsidRPr="001F1875">
        <w:t xml:space="preserve"> </w:t>
      </w:r>
      <w:r w:rsidR="001F6C96" w:rsidRPr="001F1875">
        <w:t xml:space="preserve">№ </w:t>
      </w:r>
      <w:r w:rsidRPr="001F1875">
        <w:t>32-ЗС «О безопасности дорожного движения в Алтайском крае»;</w:t>
      </w:r>
    </w:p>
    <w:p w:rsidR="00F06219" w:rsidRPr="001F1875" w:rsidRDefault="00F06219" w:rsidP="004A2BE0">
      <w:proofErr w:type="gramStart"/>
      <w:r w:rsidRPr="001F1875">
        <w:t>закона</w:t>
      </w:r>
      <w:proofErr w:type="gramEnd"/>
      <w:r w:rsidRPr="001F1875">
        <w:t xml:space="preserve"> Алтайского края от 28</w:t>
      </w:r>
      <w:r w:rsidR="004D09FD" w:rsidRPr="001F1875">
        <w:t xml:space="preserve"> октября </w:t>
      </w:r>
      <w:r w:rsidRPr="001F1875">
        <w:t>2005</w:t>
      </w:r>
      <w:r w:rsidR="004D09FD" w:rsidRPr="001F1875">
        <w:t xml:space="preserve"> года</w:t>
      </w:r>
      <w:r w:rsidRPr="001F1875">
        <w:t xml:space="preserve"> </w:t>
      </w:r>
      <w:r w:rsidR="001F6C96" w:rsidRPr="001F1875">
        <w:t xml:space="preserve">№ </w:t>
      </w:r>
      <w:r w:rsidRPr="001F1875">
        <w:t>78-ЗС «О государственной гражданской службе Алтайского края»;</w:t>
      </w:r>
    </w:p>
    <w:p w:rsidR="00F06219" w:rsidRPr="001F1875" w:rsidRDefault="00F06219" w:rsidP="004A2BE0">
      <w:proofErr w:type="gramStart"/>
      <w:r w:rsidRPr="001F1875">
        <w:t>закона</w:t>
      </w:r>
      <w:proofErr w:type="gramEnd"/>
      <w:r w:rsidRPr="001F1875">
        <w:t xml:space="preserve"> Алтайского края от 10</w:t>
      </w:r>
      <w:r w:rsidR="004D09FD" w:rsidRPr="001F1875">
        <w:t xml:space="preserve"> апреля </w:t>
      </w:r>
      <w:r w:rsidRPr="001F1875">
        <w:t>2007</w:t>
      </w:r>
      <w:r w:rsidR="004D09FD" w:rsidRPr="001F1875">
        <w:t xml:space="preserve"> года</w:t>
      </w:r>
      <w:r w:rsidRPr="001F1875">
        <w:t xml:space="preserve"> </w:t>
      </w:r>
      <w:r w:rsidR="001F6C96" w:rsidRPr="001F1875">
        <w:t xml:space="preserve">№ </w:t>
      </w:r>
      <w:r w:rsidRPr="001F1875">
        <w:t>22-ЗС «О библиотечном деле в Алтайском крае»;</w:t>
      </w:r>
    </w:p>
    <w:p w:rsidR="00F06219" w:rsidRPr="001F1875" w:rsidRDefault="004D09FD" w:rsidP="004A2BE0">
      <w:proofErr w:type="gramStart"/>
      <w:r w:rsidRPr="001F1875">
        <w:lastRenderedPageBreak/>
        <w:t>закона</w:t>
      </w:r>
      <w:proofErr w:type="gramEnd"/>
      <w:r w:rsidRPr="001F1875">
        <w:t xml:space="preserve"> Алтайского края от </w:t>
      </w:r>
      <w:r w:rsidR="00F06219" w:rsidRPr="001F1875">
        <w:t>4</w:t>
      </w:r>
      <w:r w:rsidRPr="001F1875">
        <w:t xml:space="preserve"> сентября </w:t>
      </w:r>
      <w:r w:rsidR="00F06219" w:rsidRPr="001F1875">
        <w:t>2013</w:t>
      </w:r>
      <w:r w:rsidRPr="001F1875">
        <w:t xml:space="preserve"> года</w:t>
      </w:r>
      <w:r w:rsidR="00F06219" w:rsidRPr="001F1875">
        <w:t xml:space="preserve"> </w:t>
      </w:r>
      <w:r w:rsidR="001F6C96" w:rsidRPr="001F1875">
        <w:t xml:space="preserve">№ </w:t>
      </w:r>
      <w:r w:rsidR="00F06219" w:rsidRPr="001F1875">
        <w:t>46-ЗС «О государственной поддержке инновационной деятельности в Алтайском крае»;</w:t>
      </w:r>
    </w:p>
    <w:p w:rsidR="00E60B53" w:rsidRPr="001F1875" w:rsidRDefault="00E60B53" w:rsidP="004A2BE0">
      <w:proofErr w:type="gramStart"/>
      <w:r w:rsidRPr="001F1875">
        <w:t>постановления</w:t>
      </w:r>
      <w:proofErr w:type="gramEnd"/>
      <w:r w:rsidRPr="001F1875">
        <w:t xml:space="preserve"> Алтайского краевог</w:t>
      </w:r>
      <w:r w:rsidR="004D09FD" w:rsidRPr="001F1875">
        <w:t xml:space="preserve">о Законодательного Собрания от </w:t>
      </w:r>
      <w:r w:rsidRPr="001F1875">
        <w:t>3</w:t>
      </w:r>
      <w:r w:rsidR="004D09FD" w:rsidRPr="001F1875">
        <w:t xml:space="preserve"> июня </w:t>
      </w:r>
      <w:r w:rsidRPr="001F1875">
        <w:t>2008</w:t>
      </w:r>
      <w:r w:rsidR="004D09FD" w:rsidRPr="001F1875">
        <w:t xml:space="preserve"> года</w:t>
      </w:r>
      <w:r w:rsidRPr="001F1875">
        <w:t xml:space="preserve"> </w:t>
      </w:r>
      <w:r w:rsidR="001F6C96" w:rsidRPr="001F1875">
        <w:t xml:space="preserve">№ </w:t>
      </w:r>
      <w:r w:rsidRPr="001F1875">
        <w:t xml:space="preserve">396 «О Совете по вопросам развития агропромышленного комплекса и сельских территорий при Алтайском краевом Законодательном Собрании». </w:t>
      </w:r>
    </w:p>
    <w:p w:rsidR="00295B25" w:rsidRPr="001F1875" w:rsidRDefault="00295B25" w:rsidP="004A2BE0">
      <w:proofErr w:type="spellStart"/>
      <w:r w:rsidRPr="001F1875">
        <w:t>Коррупциогенные</w:t>
      </w:r>
      <w:proofErr w:type="spellEnd"/>
      <w:r w:rsidRPr="001F1875">
        <w:t xml:space="preserve"> факторы в нормативных правовых актах, принятых Законодательным Собранием, по результатам антикоррупционной экспертизы не выявлялись.</w:t>
      </w:r>
    </w:p>
    <w:p w:rsidR="00295B25" w:rsidRPr="001F1875" w:rsidRDefault="00295B25" w:rsidP="004A2BE0">
      <w:r w:rsidRPr="001F1875">
        <w:t>Важным в работе по обеспечению единства правового пространства является конструктивное сотрудничество органов юстиции с органами государственной власти субъектов Российской Федерации, как на стадии разработки законопроекта, так и после принятия соответствующего нормативного правового акта.</w:t>
      </w:r>
    </w:p>
    <w:p w:rsidR="00295B25" w:rsidRPr="001F1875" w:rsidRDefault="00295B25" w:rsidP="004A2BE0">
      <w:r w:rsidRPr="001F1875">
        <w:t>В настоящее время, в результате взаимодействия и совместной работы Управления и Законодательного Собрания практически все нормативные правовые акты, в которых Управлением выявляются нарушения, приводятся в соответствие с федеральным законодательством без судебных процедур и принятия мер прокурорского реагирования.</w:t>
      </w:r>
    </w:p>
    <w:p w:rsidR="00295B25" w:rsidRPr="001F1875" w:rsidRDefault="00295B25" w:rsidP="004A2BE0">
      <w:r w:rsidRPr="001F1875">
        <w:t xml:space="preserve">При этом наибольшая эффективность правотворческого процесса достигается при участии Управления на стадии разработки проектов нормативных правовых актов путем проведения правовой и антикоррупционной экспертиз указанных проектов. </w:t>
      </w:r>
    </w:p>
    <w:p w:rsidR="00295B25" w:rsidRPr="001F1875" w:rsidRDefault="00295B25" w:rsidP="004A2BE0">
      <w:r w:rsidRPr="001F1875">
        <w:t>Правовой основой такой деятельности явилось трехстороннее Соглашение о взаимодействии Законодательного Собрания, прокуратуры края и Управления юстиции, подписанно</w:t>
      </w:r>
      <w:r w:rsidR="00B27F26" w:rsidRPr="001F1875">
        <w:t>е</w:t>
      </w:r>
      <w:r w:rsidRPr="001F1875">
        <w:t xml:space="preserve"> в новой редакции 26 апреля 2016 года.</w:t>
      </w:r>
    </w:p>
    <w:p w:rsidR="00295B25" w:rsidRPr="001F1875" w:rsidRDefault="00295B25" w:rsidP="004A2BE0">
      <w:r w:rsidRPr="001F1875">
        <w:t>Взаимодействие с органом законодательной власти осуществляется в формах участия руководства и специалистов Управления в рабочих группах</w:t>
      </w:r>
      <w:r w:rsidR="00652A4F" w:rsidRPr="001F1875">
        <w:t xml:space="preserve">, совещаниях. </w:t>
      </w:r>
    </w:p>
    <w:p w:rsidR="00652A4F" w:rsidRPr="001F1875" w:rsidRDefault="00652A4F" w:rsidP="004A2BE0">
      <w:r w:rsidRPr="001F1875">
        <w:t xml:space="preserve">В полном объеме обеспечено участие представителей Управления на сессиях Законодательного Собрания, заседаниях профильных комитетов и </w:t>
      </w:r>
      <w:r w:rsidR="00B27F26" w:rsidRPr="001F1875">
        <w:t>рабочих групп</w:t>
      </w:r>
      <w:r w:rsidRPr="001F1875">
        <w:t xml:space="preserve"> по разработке законопроектов.</w:t>
      </w:r>
    </w:p>
    <w:p w:rsidR="007F598F" w:rsidRPr="001F1875" w:rsidRDefault="00652A4F" w:rsidP="004A2BE0">
      <w:r w:rsidRPr="001F1875">
        <w:t>В 2016 году Управлением проведена правовая и антикоррупционная экспертиза 138 проектов нормативных правовых актов Законодательного Собрания.</w:t>
      </w:r>
      <w:r w:rsidR="001835D4" w:rsidRPr="001F1875">
        <w:t xml:space="preserve"> </w:t>
      </w:r>
      <w:r w:rsidRPr="001F1875">
        <w:t>По результатам правовой экспертизы высказаны замечания и предложения в отношении 8 проектов (5,8%), в том числе выявлены несоответствия федеральному законодательству в 1 проекте закона (0,7%)</w:t>
      </w:r>
      <w:r w:rsidR="004549F5" w:rsidRPr="001F1875">
        <w:t>, вносящем изменения</w:t>
      </w:r>
      <w:r w:rsidR="00DE3169" w:rsidRPr="001F1875">
        <w:t xml:space="preserve"> </w:t>
      </w:r>
      <w:r w:rsidR="004549F5" w:rsidRPr="001F1875">
        <w:t>в законы, регулирующие общественные отношения в сферах государственной гражданской и муниц</w:t>
      </w:r>
      <w:r w:rsidR="00C414C0" w:rsidRPr="001F1875">
        <w:t>и</w:t>
      </w:r>
      <w:r w:rsidR="004549F5" w:rsidRPr="001F1875">
        <w:t>пальной службы</w:t>
      </w:r>
      <w:r w:rsidR="007F598F" w:rsidRPr="001F1875">
        <w:t>. Все замечания Управления, в том числе несоответствие федеральному законодательству, устранены при доработке проектов.</w:t>
      </w:r>
    </w:p>
    <w:p w:rsidR="007F598F" w:rsidRPr="001F1875" w:rsidRDefault="007F598F" w:rsidP="004A2BE0">
      <w:r w:rsidRPr="001F1875">
        <w:t>Проведение мониторинга действующего регионального законодательства в определенной сфере общественных отношений также позволяет выявить в нем противоречия вновь принятым федеральным законам и пробелы правового регулирования.</w:t>
      </w:r>
    </w:p>
    <w:p w:rsidR="007F598F" w:rsidRPr="001F1875" w:rsidRDefault="007F598F" w:rsidP="004A2BE0">
      <w:r w:rsidRPr="001F1875">
        <w:lastRenderedPageBreak/>
        <w:t xml:space="preserve">Во исполнение поручений Минюста России, Главного управления Министерства юстиций Российской Федерации по Новосибирской области и аппарата </w:t>
      </w:r>
      <w:r w:rsidR="00BE6038" w:rsidRPr="001F1875">
        <w:t>п</w:t>
      </w:r>
      <w:r w:rsidRPr="001F1875">
        <w:t xml:space="preserve">олномочного представителя Президента Российской Федерации по Сибирскому федеральному округу в целях определения состояния и динамики законодательства Алтайского края, выявления пробелов, коллизий, проблем </w:t>
      </w:r>
      <w:proofErr w:type="spellStart"/>
      <w:r w:rsidRPr="001F1875">
        <w:t>правоприменения</w:t>
      </w:r>
      <w:proofErr w:type="spellEnd"/>
      <w:r w:rsidRPr="001F1875">
        <w:t xml:space="preserve"> в 2016 году Управлением проводились обзоры законодательства Алтайского края в следующих сферах общественных отношений; противодействия коррупции, зашиты прав субъектов предпринимательской деятельности при осуществлении государственного контроля (надзора), государственной гражданской службы, практики ведения государственного реестра уставов муниципальных образований Алтайского края, федерального регистра нормативных правовых актов субъекта Российской Федерации, федерального регистра муниципальных нормативных правовых актов Алтайского края, содействия развитию малого и среднего предпринимательства, профилактики экстремизма и иных сферах.</w:t>
      </w:r>
    </w:p>
    <w:p w:rsidR="007F598F" w:rsidRPr="001F1875" w:rsidRDefault="007F598F" w:rsidP="001835D4">
      <w:r w:rsidRPr="001F1875">
        <w:t xml:space="preserve">Продолжается практика проведения Управлением мониторингов </w:t>
      </w:r>
      <w:r w:rsidRPr="001F1875">
        <w:rPr>
          <w:spacing w:val="4"/>
        </w:rPr>
        <w:t>правоприменительной деятельности. Так, на плановой основе Управлением в течение 2016 года</w:t>
      </w:r>
      <w:r w:rsidRPr="001F1875">
        <w:t xml:space="preserve"> осуществлялся мониторинг </w:t>
      </w:r>
      <w:proofErr w:type="spellStart"/>
      <w:r w:rsidRPr="001F1875">
        <w:t>правоприменения</w:t>
      </w:r>
      <w:proofErr w:type="spellEnd"/>
      <w:r w:rsidRPr="001F1875">
        <w:t xml:space="preserve"> в сфере организации местного самоуправления</w:t>
      </w:r>
      <w:r w:rsidR="00BE6038" w:rsidRPr="001F1875">
        <w:t xml:space="preserve"> в Алтайском крае; </w:t>
      </w:r>
      <w:r w:rsidRPr="001F1875">
        <w:t>указов Президента Российской Федерации от 07.05.2012</w:t>
      </w:r>
      <w:r w:rsidR="00BE6038" w:rsidRPr="001F1875">
        <w:t xml:space="preserve"> года:</w:t>
      </w:r>
      <w:r w:rsidRPr="001F1875">
        <w:t xml:space="preserve"> </w:t>
      </w:r>
      <w:r w:rsidR="001F6C96" w:rsidRPr="001F1875">
        <w:t xml:space="preserve">№ </w:t>
      </w:r>
      <w:r w:rsidRPr="001F1875">
        <w:t xml:space="preserve">597 «О мероприятиях по реализации государственной социальной политики»; </w:t>
      </w:r>
      <w:r w:rsidR="001F6C96" w:rsidRPr="001F1875">
        <w:t xml:space="preserve">№ </w:t>
      </w:r>
      <w:r w:rsidRPr="001F1875">
        <w:t xml:space="preserve">598 «О совершенствовании государственной политики в сфере здравоохранения»; </w:t>
      </w:r>
      <w:r w:rsidR="001F6C96" w:rsidRPr="001F1875">
        <w:t xml:space="preserve">№ </w:t>
      </w:r>
      <w:r w:rsidRPr="001F1875">
        <w:t xml:space="preserve">599 «О мерах по реализации государственной политики в области образования и науки»; </w:t>
      </w:r>
      <w:r w:rsidR="001F6C96" w:rsidRPr="001F1875">
        <w:t xml:space="preserve">№ </w:t>
      </w:r>
      <w:r w:rsidRPr="001F1875">
        <w:t xml:space="preserve">600 «О мерах по обеспечению граждан Российской Федерации доступным и комфортным жильем и повышению качества жилищно-коммунальных услуг»; </w:t>
      </w:r>
      <w:r w:rsidR="001F6C96" w:rsidRPr="001F1875">
        <w:t xml:space="preserve">№ </w:t>
      </w:r>
      <w:r w:rsidRPr="001F1875">
        <w:t xml:space="preserve">602 «Об обеспечении межнационального согласия»; </w:t>
      </w:r>
      <w:r w:rsidR="001F6C96" w:rsidRPr="001F1875">
        <w:t xml:space="preserve">№ </w:t>
      </w:r>
      <w:r w:rsidRPr="001F1875">
        <w:t xml:space="preserve">606 «О мерах по реализации демографической политики Российской Федерации». О результатах мониторингов </w:t>
      </w:r>
      <w:proofErr w:type="spellStart"/>
      <w:r w:rsidRPr="001F1875">
        <w:t>правоприменения</w:t>
      </w:r>
      <w:proofErr w:type="spellEnd"/>
      <w:r w:rsidRPr="001F1875">
        <w:t xml:space="preserve"> Управление информирует Минюст России, Аппарат полномочного представителя Президента России в Сибирском федеральном округе.</w:t>
      </w:r>
    </w:p>
    <w:p w:rsidR="00AA16A3" w:rsidRPr="001F1875" w:rsidRDefault="00AA16A3" w:rsidP="00582F06">
      <w:pPr>
        <w:ind w:firstLine="708"/>
      </w:pPr>
      <w:r w:rsidRPr="001F1875">
        <w:t>Участие Алтайского краевого Законодательного Собрания в судебных процессах об оспаривании правовых актов</w:t>
      </w:r>
    </w:p>
    <w:p w:rsidR="003F6FAC" w:rsidRPr="001F1875" w:rsidRDefault="003F6FAC" w:rsidP="004A2BE0">
      <w:r w:rsidRPr="001F1875">
        <w:t>В 2016 году Алтайское краевое Законодательное Собрание участвовало в 5 судебных процессах об оспаривании правовых актов.</w:t>
      </w:r>
    </w:p>
    <w:p w:rsidR="003F6FAC" w:rsidRPr="001F1875" w:rsidRDefault="003F6FAC" w:rsidP="004A2BE0">
      <w:r w:rsidRPr="001F1875">
        <w:t>Из них:</w:t>
      </w:r>
    </w:p>
    <w:p w:rsidR="003F6FAC" w:rsidRPr="001F1875" w:rsidRDefault="003F6FAC" w:rsidP="004A2BE0">
      <w:r w:rsidRPr="001F1875">
        <w:t>1) 3 судебных процесса по заявлению граждан и юридических лиц</w:t>
      </w:r>
      <w:r w:rsidR="005D46D7" w:rsidRPr="001F1875">
        <w:t>;</w:t>
      </w:r>
    </w:p>
    <w:p w:rsidR="003F6FAC" w:rsidRPr="001F1875" w:rsidRDefault="003F6FAC" w:rsidP="004A2BE0">
      <w:r w:rsidRPr="001F1875">
        <w:t>2) 1 судебный процесс по заяв</w:t>
      </w:r>
      <w:r w:rsidR="00BE6038" w:rsidRPr="001F1875">
        <w:t xml:space="preserve">лению прокурора Алтайского края </w:t>
      </w:r>
      <w:r w:rsidRPr="001F1875">
        <w:t xml:space="preserve">по оспариванию </w:t>
      </w:r>
      <w:r w:rsidR="00582F06" w:rsidRPr="001F1875">
        <w:t>з</w:t>
      </w:r>
      <w:r w:rsidRPr="001F1875">
        <w:t>акона Алтайского края «О премиях Алтайского края в области литературы, искусства, архи</w:t>
      </w:r>
      <w:r w:rsidR="005D46D7" w:rsidRPr="001F1875">
        <w:t>тектуры и народного творчества»;</w:t>
      </w:r>
    </w:p>
    <w:p w:rsidR="00016996" w:rsidRPr="001F1875" w:rsidRDefault="003F6FAC" w:rsidP="0086309B">
      <w:r w:rsidRPr="001F1875">
        <w:t>3) 1 судебный процесс в арбитражном суде по заявлению юридического лица.</w:t>
      </w:r>
      <w:r w:rsidR="00016996" w:rsidRPr="001F1875">
        <w:br w:type="page"/>
      </w:r>
    </w:p>
    <w:p w:rsidR="00BD55D3" w:rsidRPr="001F1875" w:rsidRDefault="00BD55D3" w:rsidP="009928EF">
      <w:pPr>
        <w:jc w:val="right"/>
      </w:pPr>
      <w:r w:rsidRPr="001F1875">
        <w:lastRenderedPageBreak/>
        <w:t xml:space="preserve">Таблица </w:t>
      </w:r>
      <w:r w:rsidR="00C24DDF" w:rsidRPr="001F1875">
        <w:t>6</w:t>
      </w:r>
    </w:p>
    <w:p w:rsidR="00BD55D3" w:rsidRPr="001F1875" w:rsidRDefault="00BD55D3" w:rsidP="004A2BE0"/>
    <w:p w:rsidR="003F6FAC" w:rsidRPr="001F1875" w:rsidRDefault="003F6FAC" w:rsidP="009928EF">
      <w:pPr>
        <w:ind w:firstLine="0"/>
        <w:jc w:val="center"/>
      </w:pPr>
      <w:r w:rsidRPr="001F1875">
        <w:t>Динамика оспаривания нормативных правовых актов Алтайского краевого Законодательного Собрания в судах общей юрисдикции</w:t>
      </w:r>
      <w:r w:rsidR="00BD55D3" w:rsidRPr="001F1875">
        <w:t xml:space="preserve"> </w:t>
      </w:r>
      <w:r w:rsidRPr="001F1875">
        <w:t>в 2014-2016</w:t>
      </w:r>
      <w:r w:rsidR="00BE6038" w:rsidRPr="001F1875">
        <w:t xml:space="preserve"> </w:t>
      </w:r>
      <w:r w:rsidRPr="001F1875">
        <w:t>годах</w:t>
      </w:r>
    </w:p>
    <w:p w:rsidR="003F6FAC" w:rsidRPr="001F1875" w:rsidRDefault="003F6FAC" w:rsidP="004A2BE0"/>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5"/>
        <w:gridCol w:w="851"/>
        <w:gridCol w:w="975"/>
        <w:gridCol w:w="975"/>
        <w:gridCol w:w="975"/>
      </w:tblGrid>
      <w:tr w:rsidR="003F6FAC" w:rsidRPr="00BD55D3" w:rsidTr="009928EF">
        <w:trPr>
          <w:trHeight w:val="968"/>
          <w:tblHeader/>
        </w:trPr>
        <w:tc>
          <w:tcPr>
            <w:tcW w:w="6035" w:type="dxa"/>
          </w:tcPr>
          <w:p w:rsidR="003F6FAC" w:rsidRPr="008C461D" w:rsidRDefault="003F6FAC" w:rsidP="009928EF">
            <w:pPr>
              <w:ind w:firstLine="0"/>
            </w:pPr>
          </w:p>
        </w:tc>
        <w:tc>
          <w:tcPr>
            <w:tcW w:w="851" w:type="dxa"/>
            <w:vAlign w:val="center"/>
          </w:tcPr>
          <w:p w:rsidR="003F6FAC" w:rsidRPr="008C461D" w:rsidRDefault="003F6FAC" w:rsidP="009928EF">
            <w:pPr>
              <w:ind w:firstLine="0"/>
              <w:jc w:val="center"/>
            </w:pPr>
            <w:r>
              <w:t>2014</w:t>
            </w:r>
            <w:r w:rsidR="00BD55D3">
              <w:t xml:space="preserve"> год</w:t>
            </w:r>
          </w:p>
        </w:tc>
        <w:tc>
          <w:tcPr>
            <w:tcW w:w="975" w:type="dxa"/>
            <w:vAlign w:val="center"/>
          </w:tcPr>
          <w:p w:rsidR="003F6FAC" w:rsidRPr="008C461D" w:rsidRDefault="003F6FAC" w:rsidP="009928EF">
            <w:pPr>
              <w:ind w:firstLine="0"/>
              <w:jc w:val="center"/>
            </w:pPr>
            <w:r>
              <w:t>2015</w:t>
            </w:r>
            <w:r w:rsidR="00BD55D3">
              <w:t xml:space="preserve"> год</w:t>
            </w:r>
          </w:p>
        </w:tc>
        <w:tc>
          <w:tcPr>
            <w:tcW w:w="975" w:type="dxa"/>
            <w:vAlign w:val="center"/>
          </w:tcPr>
          <w:p w:rsidR="003F6FAC" w:rsidRPr="008C461D" w:rsidRDefault="003F6FAC" w:rsidP="009928EF">
            <w:pPr>
              <w:ind w:firstLine="0"/>
              <w:jc w:val="center"/>
            </w:pPr>
            <w:r>
              <w:t>2016</w:t>
            </w:r>
            <w:r w:rsidR="00BD55D3">
              <w:t xml:space="preserve"> год</w:t>
            </w:r>
          </w:p>
        </w:tc>
        <w:tc>
          <w:tcPr>
            <w:tcW w:w="975" w:type="dxa"/>
            <w:vAlign w:val="center"/>
          </w:tcPr>
          <w:p w:rsidR="003F6FAC" w:rsidRPr="00BD55D3" w:rsidRDefault="003F6FAC" w:rsidP="009928EF">
            <w:pPr>
              <w:ind w:firstLine="0"/>
              <w:jc w:val="center"/>
            </w:pPr>
            <w:r w:rsidRPr="008C461D">
              <w:t>Всего</w:t>
            </w:r>
            <w:r w:rsidR="00BD55D3">
              <w:t xml:space="preserve"> </w:t>
            </w:r>
            <w:r w:rsidRPr="00BD55D3">
              <w:t>за</w:t>
            </w:r>
            <w:r w:rsidR="00BD55D3" w:rsidRPr="00BD55D3">
              <w:t xml:space="preserve"> </w:t>
            </w:r>
            <w:r w:rsidRPr="00BD55D3">
              <w:t>3 года</w:t>
            </w:r>
          </w:p>
        </w:tc>
      </w:tr>
      <w:tr w:rsidR="003F6FAC" w:rsidRPr="006A7F68" w:rsidTr="00BD55D3">
        <w:trPr>
          <w:trHeight w:val="342"/>
        </w:trPr>
        <w:tc>
          <w:tcPr>
            <w:tcW w:w="6035" w:type="dxa"/>
          </w:tcPr>
          <w:p w:rsidR="003F6FAC" w:rsidRPr="008C461D" w:rsidRDefault="003F6FAC" w:rsidP="009928EF">
            <w:pPr>
              <w:ind w:firstLine="0"/>
              <w:jc w:val="left"/>
            </w:pPr>
            <w:r w:rsidRPr="008C461D">
              <w:t>Всего судов</w:t>
            </w:r>
            <w:r w:rsidR="00BD55D3">
              <w:t xml:space="preserve">, в </w:t>
            </w:r>
            <w:proofErr w:type="spellStart"/>
            <w:r w:rsidR="00BD55D3">
              <w:t>т.ч</w:t>
            </w:r>
            <w:proofErr w:type="spellEnd"/>
            <w:r w:rsidR="00BD55D3">
              <w:t>.:</w:t>
            </w:r>
          </w:p>
        </w:tc>
        <w:tc>
          <w:tcPr>
            <w:tcW w:w="851" w:type="dxa"/>
            <w:vAlign w:val="center"/>
          </w:tcPr>
          <w:p w:rsidR="003F6FAC" w:rsidRPr="00FD56E1" w:rsidRDefault="003F6FAC" w:rsidP="009928EF">
            <w:pPr>
              <w:ind w:firstLine="0"/>
              <w:jc w:val="right"/>
            </w:pPr>
            <w:r w:rsidRPr="00FD56E1">
              <w:t>5</w:t>
            </w:r>
          </w:p>
        </w:tc>
        <w:tc>
          <w:tcPr>
            <w:tcW w:w="975" w:type="dxa"/>
            <w:vAlign w:val="center"/>
          </w:tcPr>
          <w:p w:rsidR="003F6FAC" w:rsidRPr="00FD56E1" w:rsidRDefault="003F6FAC" w:rsidP="009928EF">
            <w:pPr>
              <w:ind w:firstLine="0"/>
              <w:jc w:val="right"/>
            </w:pPr>
            <w:r w:rsidRPr="00FD56E1">
              <w:t>3</w:t>
            </w:r>
          </w:p>
        </w:tc>
        <w:tc>
          <w:tcPr>
            <w:tcW w:w="975" w:type="dxa"/>
            <w:vAlign w:val="center"/>
          </w:tcPr>
          <w:p w:rsidR="003F6FAC" w:rsidRPr="00FD56E1" w:rsidRDefault="003F6FAC" w:rsidP="009928EF">
            <w:pPr>
              <w:ind w:firstLine="0"/>
              <w:jc w:val="right"/>
            </w:pPr>
            <w:r w:rsidRPr="00FD56E1">
              <w:t>5</w:t>
            </w:r>
          </w:p>
        </w:tc>
        <w:tc>
          <w:tcPr>
            <w:tcW w:w="975" w:type="dxa"/>
            <w:vAlign w:val="center"/>
          </w:tcPr>
          <w:p w:rsidR="003F6FAC" w:rsidRPr="00FD56E1" w:rsidRDefault="003F6FAC" w:rsidP="009928EF">
            <w:pPr>
              <w:ind w:firstLine="0"/>
              <w:jc w:val="right"/>
            </w:pPr>
            <w:r w:rsidRPr="00FD56E1">
              <w:t>13</w:t>
            </w:r>
          </w:p>
        </w:tc>
      </w:tr>
      <w:tr w:rsidR="003F6FAC" w:rsidRPr="006A7F68" w:rsidTr="00BD55D3">
        <w:trPr>
          <w:trHeight w:val="275"/>
        </w:trPr>
        <w:tc>
          <w:tcPr>
            <w:tcW w:w="6035" w:type="dxa"/>
          </w:tcPr>
          <w:p w:rsidR="003F6FAC" w:rsidRPr="0077382F" w:rsidRDefault="003F6FAC" w:rsidP="009928EF">
            <w:pPr>
              <w:ind w:firstLine="0"/>
              <w:jc w:val="left"/>
            </w:pPr>
            <w:r w:rsidRPr="008C461D">
              <w:t>1) по заявлению прокурора</w:t>
            </w:r>
            <w:r w:rsidR="00BD55D3">
              <w:t xml:space="preserve">, </w:t>
            </w:r>
            <w:r w:rsidRPr="0077382F">
              <w:t>из них:</w:t>
            </w:r>
          </w:p>
        </w:tc>
        <w:tc>
          <w:tcPr>
            <w:tcW w:w="851" w:type="dxa"/>
            <w:vAlign w:val="center"/>
          </w:tcPr>
          <w:p w:rsidR="003F6FAC" w:rsidRPr="00FD56E1" w:rsidRDefault="003F6FAC" w:rsidP="009928EF">
            <w:pPr>
              <w:ind w:firstLine="0"/>
              <w:jc w:val="right"/>
            </w:pPr>
            <w:r w:rsidRPr="00FD56E1">
              <w:t>2</w:t>
            </w:r>
          </w:p>
        </w:tc>
        <w:tc>
          <w:tcPr>
            <w:tcW w:w="975" w:type="dxa"/>
            <w:vAlign w:val="center"/>
          </w:tcPr>
          <w:p w:rsidR="003F6FAC" w:rsidRPr="00FD56E1" w:rsidRDefault="003F6FAC" w:rsidP="009928EF">
            <w:pPr>
              <w:ind w:firstLine="0"/>
              <w:jc w:val="right"/>
            </w:pPr>
            <w:r w:rsidRPr="00FD56E1">
              <w:t>-</w:t>
            </w:r>
          </w:p>
        </w:tc>
        <w:tc>
          <w:tcPr>
            <w:tcW w:w="975" w:type="dxa"/>
            <w:vAlign w:val="center"/>
          </w:tcPr>
          <w:p w:rsidR="003F6FAC" w:rsidRPr="00FD56E1" w:rsidRDefault="003F6FAC" w:rsidP="009928EF">
            <w:pPr>
              <w:ind w:firstLine="0"/>
              <w:jc w:val="right"/>
            </w:pPr>
            <w:r w:rsidRPr="00FD56E1">
              <w:t>1</w:t>
            </w:r>
          </w:p>
        </w:tc>
        <w:tc>
          <w:tcPr>
            <w:tcW w:w="975" w:type="dxa"/>
            <w:vAlign w:val="center"/>
          </w:tcPr>
          <w:p w:rsidR="003F6FAC" w:rsidRPr="00FD56E1" w:rsidRDefault="003F6FAC" w:rsidP="009928EF">
            <w:pPr>
              <w:ind w:firstLine="0"/>
              <w:jc w:val="right"/>
            </w:pPr>
            <w:r w:rsidRPr="00FD56E1">
              <w:t>3</w:t>
            </w:r>
          </w:p>
        </w:tc>
      </w:tr>
      <w:tr w:rsidR="003F6FAC" w:rsidRPr="006A7F68" w:rsidTr="00BD55D3">
        <w:trPr>
          <w:trHeight w:val="318"/>
        </w:trPr>
        <w:tc>
          <w:tcPr>
            <w:tcW w:w="6035" w:type="dxa"/>
          </w:tcPr>
          <w:p w:rsidR="003F6FAC" w:rsidRPr="0077382F" w:rsidRDefault="003F6FAC" w:rsidP="009928EF">
            <w:pPr>
              <w:ind w:firstLine="0"/>
              <w:jc w:val="left"/>
            </w:pPr>
            <w:r w:rsidRPr="0077382F">
              <w:t>- прокурору отказано</w:t>
            </w:r>
          </w:p>
        </w:tc>
        <w:tc>
          <w:tcPr>
            <w:tcW w:w="851" w:type="dxa"/>
            <w:vAlign w:val="center"/>
          </w:tcPr>
          <w:p w:rsidR="003F6FAC" w:rsidRPr="0077382F" w:rsidRDefault="003F6FAC" w:rsidP="009928EF">
            <w:pPr>
              <w:ind w:firstLine="0"/>
              <w:jc w:val="right"/>
            </w:pPr>
            <w:r>
              <w:t>-</w:t>
            </w:r>
          </w:p>
        </w:tc>
        <w:tc>
          <w:tcPr>
            <w:tcW w:w="975" w:type="dxa"/>
            <w:vAlign w:val="center"/>
          </w:tcPr>
          <w:p w:rsidR="003F6FAC" w:rsidRDefault="003F6FAC" w:rsidP="009928EF">
            <w:pPr>
              <w:ind w:firstLine="0"/>
              <w:jc w:val="right"/>
            </w:pPr>
            <w:r>
              <w:t>-</w:t>
            </w:r>
          </w:p>
        </w:tc>
        <w:tc>
          <w:tcPr>
            <w:tcW w:w="975" w:type="dxa"/>
            <w:vAlign w:val="center"/>
          </w:tcPr>
          <w:p w:rsidR="003F6FAC" w:rsidRDefault="003F6FAC" w:rsidP="009928EF">
            <w:pPr>
              <w:ind w:firstLine="0"/>
              <w:jc w:val="right"/>
            </w:pPr>
            <w:r>
              <w:t>1</w:t>
            </w:r>
          </w:p>
        </w:tc>
        <w:tc>
          <w:tcPr>
            <w:tcW w:w="975" w:type="dxa"/>
            <w:vAlign w:val="center"/>
          </w:tcPr>
          <w:p w:rsidR="003F6FAC" w:rsidRPr="0077382F" w:rsidRDefault="003F6FAC" w:rsidP="009928EF">
            <w:pPr>
              <w:ind w:firstLine="0"/>
              <w:jc w:val="right"/>
            </w:pPr>
            <w:r>
              <w:t>1</w:t>
            </w:r>
          </w:p>
        </w:tc>
      </w:tr>
      <w:tr w:rsidR="003F6FAC" w:rsidRPr="006A7F68" w:rsidTr="00BD55D3">
        <w:trPr>
          <w:trHeight w:val="333"/>
        </w:trPr>
        <w:tc>
          <w:tcPr>
            <w:tcW w:w="6035" w:type="dxa"/>
          </w:tcPr>
          <w:p w:rsidR="003F6FAC" w:rsidRPr="0077382F" w:rsidRDefault="003F6FAC" w:rsidP="009928EF">
            <w:pPr>
              <w:ind w:firstLine="0"/>
              <w:jc w:val="left"/>
            </w:pPr>
            <w:r w:rsidRPr="0077382F">
              <w:t xml:space="preserve">- требования прокурора </w:t>
            </w:r>
            <w:r w:rsidR="00FD56E1">
              <w:t>у</w:t>
            </w:r>
            <w:r w:rsidRPr="0077382F">
              <w:t>довлетворены</w:t>
            </w:r>
            <w:r w:rsidR="00BD55D3">
              <w:t>,</w:t>
            </w:r>
            <w:r>
              <w:t xml:space="preserve"> </w:t>
            </w:r>
            <w:r w:rsidRPr="0077382F">
              <w:t>из них:</w:t>
            </w:r>
          </w:p>
        </w:tc>
        <w:tc>
          <w:tcPr>
            <w:tcW w:w="851" w:type="dxa"/>
            <w:vAlign w:val="center"/>
          </w:tcPr>
          <w:p w:rsidR="003F6FAC" w:rsidRPr="0077382F" w:rsidRDefault="003F6FAC" w:rsidP="009928EF">
            <w:pPr>
              <w:ind w:firstLine="0"/>
              <w:jc w:val="right"/>
            </w:pPr>
            <w:r>
              <w:t>-</w:t>
            </w:r>
          </w:p>
        </w:tc>
        <w:tc>
          <w:tcPr>
            <w:tcW w:w="975" w:type="dxa"/>
            <w:vAlign w:val="center"/>
          </w:tcPr>
          <w:p w:rsidR="003F6FAC" w:rsidRPr="00D27A75" w:rsidRDefault="003F6FAC" w:rsidP="009928EF">
            <w:pPr>
              <w:ind w:firstLine="0"/>
              <w:jc w:val="right"/>
            </w:pPr>
            <w:r w:rsidRPr="00D27A75">
              <w:t>-</w:t>
            </w:r>
          </w:p>
        </w:tc>
        <w:tc>
          <w:tcPr>
            <w:tcW w:w="975" w:type="dxa"/>
            <w:vAlign w:val="center"/>
          </w:tcPr>
          <w:p w:rsidR="003F6FAC" w:rsidRPr="00D27A75" w:rsidRDefault="003F6FAC" w:rsidP="009928EF">
            <w:pPr>
              <w:ind w:firstLine="0"/>
              <w:jc w:val="right"/>
            </w:pPr>
            <w:r w:rsidRPr="00D27A75">
              <w:t>-</w:t>
            </w:r>
          </w:p>
        </w:tc>
        <w:tc>
          <w:tcPr>
            <w:tcW w:w="975" w:type="dxa"/>
            <w:vAlign w:val="center"/>
          </w:tcPr>
          <w:p w:rsidR="003F6FAC" w:rsidRPr="0077382F" w:rsidRDefault="003F6FAC" w:rsidP="009928EF">
            <w:pPr>
              <w:ind w:firstLine="0"/>
              <w:jc w:val="right"/>
            </w:pPr>
            <w:r>
              <w:t>-</w:t>
            </w:r>
          </w:p>
        </w:tc>
      </w:tr>
      <w:tr w:rsidR="003F6FAC" w:rsidRPr="006A7F68" w:rsidTr="00BD55D3">
        <w:trPr>
          <w:trHeight w:val="318"/>
        </w:trPr>
        <w:tc>
          <w:tcPr>
            <w:tcW w:w="6035" w:type="dxa"/>
          </w:tcPr>
          <w:p w:rsidR="003F6FAC" w:rsidRPr="0077382F" w:rsidRDefault="003F6FAC" w:rsidP="009928EF">
            <w:pPr>
              <w:ind w:firstLine="0"/>
              <w:jc w:val="left"/>
            </w:pPr>
            <w:r>
              <w:t>- п</w:t>
            </w:r>
            <w:r w:rsidRPr="0077382F">
              <w:t>олностью</w:t>
            </w:r>
          </w:p>
        </w:tc>
        <w:tc>
          <w:tcPr>
            <w:tcW w:w="851" w:type="dxa"/>
            <w:vAlign w:val="center"/>
          </w:tcPr>
          <w:p w:rsidR="003F6FAC" w:rsidRPr="0077382F" w:rsidRDefault="003F6FAC" w:rsidP="009928EF">
            <w:pPr>
              <w:ind w:firstLine="0"/>
              <w:jc w:val="right"/>
            </w:pPr>
            <w:r>
              <w:t>-</w:t>
            </w:r>
          </w:p>
        </w:tc>
        <w:tc>
          <w:tcPr>
            <w:tcW w:w="975" w:type="dxa"/>
            <w:vAlign w:val="center"/>
          </w:tcPr>
          <w:p w:rsidR="003F6FAC" w:rsidRPr="00D27A75" w:rsidRDefault="003F6FAC" w:rsidP="009928EF">
            <w:pPr>
              <w:ind w:firstLine="0"/>
              <w:jc w:val="right"/>
            </w:pPr>
            <w:r w:rsidRPr="00D27A75">
              <w:t>-</w:t>
            </w:r>
          </w:p>
        </w:tc>
        <w:tc>
          <w:tcPr>
            <w:tcW w:w="975" w:type="dxa"/>
            <w:vAlign w:val="center"/>
          </w:tcPr>
          <w:p w:rsidR="003F6FAC" w:rsidRDefault="003F6FAC" w:rsidP="009928EF">
            <w:pPr>
              <w:ind w:firstLine="0"/>
              <w:jc w:val="right"/>
            </w:pPr>
            <w:r>
              <w:t>-</w:t>
            </w:r>
          </w:p>
        </w:tc>
        <w:tc>
          <w:tcPr>
            <w:tcW w:w="975" w:type="dxa"/>
            <w:vAlign w:val="center"/>
          </w:tcPr>
          <w:p w:rsidR="003F6FAC" w:rsidRPr="0077382F" w:rsidRDefault="003F6FAC" w:rsidP="009928EF">
            <w:pPr>
              <w:ind w:firstLine="0"/>
              <w:jc w:val="right"/>
            </w:pPr>
            <w:r>
              <w:t>-</w:t>
            </w:r>
          </w:p>
        </w:tc>
      </w:tr>
      <w:tr w:rsidR="003F6FAC" w:rsidRPr="006A7F68" w:rsidTr="00BD55D3">
        <w:trPr>
          <w:trHeight w:val="333"/>
        </w:trPr>
        <w:tc>
          <w:tcPr>
            <w:tcW w:w="6035" w:type="dxa"/>
          </w:tcPr>
          <w:p w:rsidR="003F6FAC" w:rsidRPr="0077382F" w:rsidRDefault="003F6FAC" w:rsidP="009928EF">
            <w:pPr>
              <w:ind w:firstLine="0"/>
              <w:jc w:val="left"/>
            </w:pPr>
            <w:r w:rsidRPr="0077382F">
              <w:t>- частично</w:t>
            </w:r>
          </w:p>
        </w:tc>
        <w:tc>
          <w:tcPr>
            <w:tcW w:w="851" w:type="dxa"/>
            <w:vAlign w:val="center"/>
          </w:tcPr>
          <w:p w:rsidR="003F6FAC" w:rsidRPr="0077382F" w:rsidRDefault="003F6FAC" w:rsidP="009928EF">
            <w:pPr>
              <w:ind w:firstLine="0"/>
              <w:jc w:val="right"/>
            </w:pPr>
            <w:r>
              <w:t>2</w:t>
            </w:r>
          </w:p>
        </w:tc>
        <w:tc>
          <w:tcPr>
            <w:tcW w:w="975" w:type="dxa"/>
            <w:vAlign w:val="center"/>
          </w:tcPr>
          <w:p w:rsidR="003F6FAC" w:rsidRDefault="00BD55D3" w:rsidP="009928EF">
            <w:pPr>
              <w:ind w:firstLine="0"/>
              <w:jc w:val="right"/>
            </w:pPr>
            <w:r>
              <w:t>-</w:t>
            </w:r>
          </w:p>
        </w:tc>
        <w:tc>
          <w:tcPr>
            <w:tcW w:w="975" w:type="dxa"/>
            <w:vAlign w:val="center"/>
          </w:tcPr>
          <w:p w:rsidR="003F6FAC" w:rsidRDefault="00BD55D3" w:rsidP="009928EF">
            <w:pPr>
              <w:ind w:firstLine="0"/>
              <w:jc w:val="right"/>
            </w:pPr>
            <w:r>
              <w:t>-</w:t>
            </w:r>
          </w:p>
        </w:tc>
        <w:tc>
          <w:tcPr>
            <w:tcW w:w="975" w:type="dxa"/>
            <w:vAlign w:val="center"/>
          </w:tcPr>
          <w:p w:rsidR="003F6FAC" w:rsidRPr="0077382F" w:rsidRDefault="003F6FAC" w:rsidP="009928EF">
            <w:pPr>
              <w:ind w:firstLine="0"/>
              <w:jc w:val="right"/>
            </w:pPr>
            <w:r>
              <w:t>2</w:t>
            </w:r>
          </w:p>
        </w:tc>
      </w:tr>
      <w:tr w:rsidR="003F6FAC" w:rsidRPr="006A7F68" w:rsidTr="00BD55D3">
        <w:trPr>
          <w:trHeight w:val="318"/>
        </w:trPr>
        <w:tc>
          <w:tcPr>
            <w:tcW w:w="6035" w:type="dxa"/>
          </w:tcPr>
          <w:p w:rsidR="003F6FAC" w:rsidRPr="0077382F" w:rsidRDefault="003F6FAC" w:rsidP="009928EF">
            <w:pPr>
              <w:ind w:firstLine="0"/>
              <w:jc w:val="left"/>
            </w:pPr>
            <w:r>
              <w:t xml:space="preserve">- </w:t>
            </w:r>
            <w:r w:rsidRPr="0077382F">
              <w:t>производство</w:t>
            </w:r>
            <w:r w:rsidR="00BD55D3">
              <w:t xml:space="preserve"> </w:t>
            </w:r>
            <w:r w:rsidRPr="0077382F">
              <w:t>по</w:t>
            </w:r>
            <w:r>
              <w:t> делу </w:t>
            </w:r>
            <w:r w:rsidRPr="0077382F">
              <w:t>прекращено</w:t>
            </w:r>
          </w:p>
        </w:tc>
        <w:tc>
          <w:tcPr>
            <w:tcW w:w="851" w:type="dxa"/>
            <w:vAlign w:val="center"/>
          </w:tcPr>
          <w:p w:rsidR="003F6FAC" w:rsidRPr="0077382F" w:rsidRDefault="003F6FAC" w:rsidP="009928EF">
            <w:pPr>
              <w:ind w:firstLine="0"/>
              <w:jc w:val="right"/>
            </w:pPr>
            <w:r>
              <w:t>-</w:t>
            </w:r>
          </w:p>
        </w:tc>
        <w:tc>
          <w:tcPr>
            <w:tcW w:w="975" w:type="dxa"/>
            <w:vAlign w:val="center"/>
          </w:tcPr>
          <w:p w:rsidR="003F6FAC" w:rsidRDefault="00BD55D3" w:rsidP="009928EF">
            <w:pPr>
              <w:ind w:firstLine="0"/>
              <w:jc w:val="right"/>
            </w:pPr>
            <w:r>
              <w:t>-</w:t>
            </w:r>
          </w:p>
        </w:tc>
        <w:tc>
          <w:tcPr>
            <w:tcW w:w="975" w:type="dxa"/>
            <w:vAlign w:val="center"/>
          </w:tcPr>
          <w:p w:rsidR="003F6FAC" w:rsidRDefault="00BD55D3" w:rsidP="009928EF">
            <w:pPr>
              <w:ind w:firstLine="0"/>
              <w:jc w:val="right"/>
            </w:pPr>
            <w:r>
              <w:t>-</w:t>
            </w:r>
          </w:p>
        </w:tc>
        <w:tc>
          <w:tcPr>
            <w:tcW w:w="975" w:type="dxa"/>
            <w:vAlign w:val="center"/>
          </w:tcPr>
          <w:p w:rsidR="003F6FAC" w:rsidRPr="0077382F" w:rsidRDefault="003F6FAC" w:rsidP="009928EF">
            <w:pPr>
              <w:ind w:firstLine="0"/>
              <w:jc w:val="right"/>
            </w:pPr>
            <w:r>
              <w:t>-</w:t>
            </w:r>
          </w:p>
        </w:tc>
      </w:tr>
      <w:tr w:rsidR="003F6FAC" w:rsidRPr="006A7F68" w:rsidTr="00BD55D3">
        <w:trPr>
          <w:trHeight w:val="651"/>
        </w:trPr>
        <w:tc>
          <w:tcPr>
            <w:tcW w:w="6035" w:type="dxa"/>
          </w:tcPr>
          <w:p w:rsidR="003F6FAC" w:rsidRPr="008C461D" w:rsidRDefault="003F6FAC" w:rsidP="009928EF">
            <w:pPr>
              <w:ind w:firstLine="0"/>
              <w:jc w:val="left"/>
            </w:pPr>
            <w:r w:rsidRPr="00B438E8">
              <w:t xml:space="preserve">2) </w:t>
            </w:r>
            <w:r w:rsidRPr="008C461D">
              <w:t xml:space="preserve">по заявлениям граждан </w:t>
            </w:r>
            <w:proofErr w:type="gramStart"/>
            <w:r w:rsidRPr="008C461D">
              <w:t>и</w:t>
            </w:r>
            <w:r w:rsidR="00777DD9">
              <w:t xml:space="preserve"> </w:t>
            </w:r>
            <w:r w:rsidR="00BD55D3">
              <w:br/>
            </w:r>
            <w:r w:rsidR="00777DD9">
              <w:t xml:space="preserve"> </w:t>
            </w:r>
            <w:r w:rsidRPr="008C461D">
              <w:t>юридических</w:t>
            </w:r>
            <w:proofErr w:type="gramEnd"/>
            <w:r w:rsidRPr="008C461D">
              <w:t xml:space="preserve"> лиц</w:t>
            </w:r>
            <w:r w:rsidR="00BD55D3">
              <w:t>,</w:t>
            </w:r>
            <w:r w:rsidR="00BD55D3" w:rsidRPr="00BD55D3">
              <w:t xml:space="preserve"> из них:</w:t>
            </w:r>
          </w:p>
        </w:tc>
        <w:tc>
          <w:tcPr>
            <w:tcW w:w="851" w:type="dxa"/>
            <w:vAlign w:val="center"/>
          </w:tcPr>
          <w:p w:rsidR="003F6FAC" w:rsidRPr="00FD56E1" w:rsidRDefault="003F6FAC" w:rsidP="009928EF">
            <w:pPr>
              <w:ind w:firstLine="0"/>
              <w:jc w:val="right"/>
            </w:pPr>
            <w:r w:rsidRPr="00FD56E1">
              <w:t>3</w:t>
            </w:r>
          </w:p>
        </w:tc>
        <w:tc>
          <w:tcPr>
            <w:tcW w:w="975" w:type="dxa"/>
            <w:vAlign w:val="center"/>
          </w:tcPr>
          <w:p w:rsidR="003F6FAC" w:rsidRPr="00FD56E1" w:rsidRDefault="003F6FAC" w:rsidP="009928EF">
            <w:pPr>
              <w:ind w:firstLine="0"/>
              <w:jc w:val="right"/>
            </w:pPr>
            <w:r w:rsidRPr="00FD56E1">
              <w:t>2</w:t>
            </w:r>
          </w:p>
        </w:tc>
        <w:tc>
          <w:tcPr>
            <w:tcW w:w="975" w:type="dxa"/>
            <w:vAlign w:val="center"/>
          </w:tcPr>
          <w:p w:rsidR="003F6FAC" w:rsidRPr="00FD56E1" w:rsidRDefault="003F6FAC" w:rsidP="009928EF">
            <w:pPr>
              <w:ind w:firstLine="0"/>
              <w:jc w:val="right"/>
            </w:pPr>
            <w:r w:rsidRPr="00FD56E1">
              <w:t>3</w:t>
            </w:r>
          </w:p>
        </w:tc>
        <w:tc>
          <w:tcPr>
            <w:tcW w:w="975" w:type="dxa"/>
            <w:vAlign w:val="center"/>
          </w:tcPr>
          <w:p w:rsidR="003F6FAC" w:rsidRPr="00FD56E1" w:rsidRDefault="003F6FAC" w:rsidP="009928EF">
            <w:pPr>
              <w:ind w:firstLine="0"/>
              <w:jc w:val="right"/>
            </w:pPr>
            <w:r w:rsidRPr="00FD56E1">
              <w:t>8</w:t>
            </w:r>
          </w:p>
        </w:tc>
      </w:tr>
      <w:tr w:rsidR="003F6FAC" w:rsidRPr="006A7F68" w:rsidTr="00BD55D3">
        <w:trPr>
          <w:trHeight w:val="61"/>
        </w:trPr>
        <w:tc>
          <w:tcPr>
            <w:tcW w:w="6035" w:type="dxa"/>
          </w:tcPr>
          <w:p w:rsidR="003F6FAC" w:rsidRPr="008C461D" w:rsidRDefault="003F6FAC" w:rsidP="009928EF">
            <w:pPr>
              <w:ind w:firstLine="0"/>
              <w:jc w:val="left"/>
            </w:pPr>
            <w:r w:rsidRPr="008C461D">
              <w:t>- истцу отказано</w:t>
            </w:r>
          </w:p>
        </w:tc>
        <w:tc>
          <w:tcPr>
            <w:tcW w:w="851" w:type="dxa"/>
            <w:vAlign w:val="center"/>
          </w:tcPr>
          <w:p w:rsidR="003F6FAC" w:rsidRPr="008C461D" w:rsidRDefault="003F6FAC" w:rsidP="009928EF">
            <w:pPr>
              <w:ind w:firstLine="0"/>
              <w:jc w:val="right"/>
            </w:pPr>
            <w:r>
              <w:t>2</w:t>
            </w:r>
          </w:p>
        </w:tc>
        <w:tc>
          <w:tcPr>
            <w:tcW w:w="975" w:type="dxa"/>
            <w:vAlign w:val="center"/>
          </w:tcPr>
          <w:p w:rsidR="003F6FAC" w:rsidRDefault="00BD55D3" w:rsidP="009928EF">
            <w:pPr>
              <w:ind w:firstLine="0"/>
              <w:jc w:val="right"/>
            </w:pPr>
            <w:r>
              <w:t>-</w:t>
            </w:r>
          </w:p>
        </w:tc>
        <w:tc>
          <w:tcPr>
            <w:tcW w:w="975" w:type="dxa"/>
            <w:vAlign w:val="center"/>
          </w:tcPr>
          <w:p w:rsidR="003F6FAC" w:rsidRDefault="003F6FAC" w:rsidP="009928EF">
            <w:pPr>
              <w:ind w:firstLine="0"/>
              <w:jc w:val="right"/>
            </w:pPr>
            <w:r>
              <w:t>2</w:t>
            </w:r>
          </w:p>
        </w:tc>
        <w:tc>
          <w:tcPr>
            <w:tcW w:w="975" w:type="dxa"/>
            <w:vAlign w:val="center"/>
          </w:tcPr>
          <w:p w:rsidR="003F6FAC" w:rsidRPr="008C461D" w:rsidRDefault="003F6FAC" w:rsidP="009928EF">
            <w:pPr>
              <w:ind w:firstLine="0"/>
              <w:jc w:val="right"/>
            </w:pPr>
            <w:r>
              <w:t>4</w:t>
            </w:r>
          </w:p>
        </w:tc>
      </w:tr>
      <w:tr w:rsidR="003F6FAC" w:rsidRPr="006A7F68" w:rsidTr="00BD55D3">
        <w:trPr>
          <w:trHeight w:val="333"/>
        </w:trPr>
        <w:tc>
          <w:tcPr>
            <w:tcW w:w="6035" w:type="dxa"/>
          </w:tcPr>
          <w:p w:rsidR="003F6FAC" w:rsidRPr="008C461D" w:rsidRDefault="003F6FAC" w:rsidP="009928EF">
            <w:pPr>
              <w:ind w:firstLine="0"/>
              <w:jc w:val="left"/>
            </w:pPr>
            <w:r w:rsidRPr="008C461D">
              <w:t>- требования истца удовлетворены</w:t>
            </w:r>
          </w:p>
        </w:tc>
        <w:tc>
          <w:tcPr>
            <w:tcW w:w="851" w:type="dxa"/>
            <w:vAlign w:val="center"/>
          </w:tcPr>
          <w:p w:rsidR="003F6FAC" w:rsidRPr="008C461D" w:rsidRDefault="003F6FAC" w:rsidP="009928EF">
            <w:pPr>
              <w:ind w:firstLine="0"/>
              <w:jc w:val="right"/>
            </w:pPr>
            <w:r>
              <w:t>-</w:t>
            </w:r>
          </w:p>
        </w:tc>
        <w:tc>
          <w:tcPr>
            <w:tcW w:w="975" w:type="dxa"/>
            <w:vAlign w:val="center"/>
          </w:tcPr>
          <w:p w:rsidR="003F6FAC" w:rsidRDefault="00BD55D3" w:rsidP="009928EF">
            <w:pPr>
              <w:ind w:firstLine="0"/>
              <w:jc w:val="right"/>
            </w:pPr>
            <w:r>
              <w:t>-</w:t>
            </w:r>
          </w:p>
        </w:tc>
        <w:tc>
          <w:tcPr>
            <w:tcW w:w="975" w:type="dxa"/>
            <w:vAlign w:val="center"/>
          </w:tcPr>
          <w:p w:rsidR="003F6FAC" w:rsidRDefault="003F6FAC" w:rsidP="009928EF">
            <w:pPr>
              <w:ind w:firstLine="0"/>
              <w:jc w:val="right"/>
            </w:pPr>
            <w:r>
              <w:t>1</w:t>
            </w:r>
          </w:p>
        </w:tc>
        <w:tc>
          <w:tcPr>
            <w:tcW w:w="975" w:type="dxa"/>
            <w:vAlign w:val="center"/>
          </w:tcPr>
          <w:p w:rsidR="003F6FAC" w:rsidRPr="008C461D" w:rsidRDefault="003F6FAC" w:rsidP="009928EF">
            <w:pPr>
              <w:ind w:firstLine="0"/>
              <w:jc w:val="right"/>
            </w:pPr>
            <w:r>
              <w:t>1</w:t>
            </w:r>
          </w:p>
        </w:tc>
      </w:tr>
      <w:tr w:rsidR="003F6FAC" w:rsidRPr="006A7F68" w:rsidTr="00BD55D3">
        <w:trPr>
          <w:trHeight w:val="318"/>
        </w:trPr>
        <w:tc>
          <w:tcPr>
            <w:tcW w:w="6035" w:type="dxa"/>
            <w:tcBorders>
              <w:bottom w:val="single" w:sz="4" w:space="0" w:color="auto"/>
            </w:tcBorders>
          </w:tcPr>
          <w:p w:rsidR="003F6FAC" w:rsidRPr="008C461D" w:rsidRDefault="003F6FAC" w:rsidP="009928EF">
            <w:pPr>
              <w:ind w:firstLine="0"/>
              <w:jc w:val="left"/>
            </w:pPr>
            <w:r w:rsidRPr="008C461D">
              <w:t>- производство по делу прекращено</w:t>
            </w:r>
          </w:p>
        </w:tc>
        <w:tc>
          <w:tcPr>
            <w:tcW w:w="851" w:type="dxa"/>
            <w:tcBorders>
              <w:bottom w:val="single" w:sz="4" w:space="0" w:color="auto"/>
            </w:tcBorders>
            <w:vAlign w:val="center"/>
          </w:tcPr>
          <w:p w:rsidR="003F6FAC" w:rsidRPr="008C461D" w:rsidRDefault="003F6FAC" w:rsidP="009928EF">
            <w:pPr>
              <w:ind w:firstLine="0"/>
              <w:jc w:val="right"/>
            </w:pPr>
            <w:r>
              <w:t>1</w:t>
            </w:r>
          </w:p>
        </w:tc>
        <w:tc>
          <w:tcPr>
            <w:tcW w:w="975" w:type="dxa"/>
            <w:tcBorders>
              <w:bottom w:val="single" w:sz="4" w:space="0" w:color="auto"/>
            </w:tcBorders>
            <w:vAlign w:val="center"/>
          </w:tcPr>
          <w:p w:rsidR="003F6FAC" w:rsidRDefault="003F6FAC" w:rsidP="009928EF">
            <w:pPr>
              <w:ind w:firstLine="0"/>
              <w:jc w:val="right"/>
            </w:pPr>
            <w:r>
              <w:t>2</w:t>
            </w:r>
          </w:p>
        </w:tc>
        <w:tc>
          <w:tcPr>
            <w:tcW w:w="975" w:type="dxa"/>
            <w:tcBorders>
              <w:bottom w:val="single" w:sz="4" w:space="0" w:color="auto"/>
            </w:tcBorders>
            <w:vAlign w:val="center"/>
          </w:tcPr>
          <w:p w:rsidR="003F6FAC" w:rsidRDefault="00BD55D3" w:rsidP="009928EF">
            <w:pPr>
              <w:ind w:firstLine="0"/>
              <w:jc w:val="right"/>
            </w:pPr>
            <w:r>
              <w:t>-</w:t>
            </w:r>
          </w:p>
        </w:tc>
        <w:tc>
          <w:tcPr>
            <w:tcW w:w="975" w:type="dxa"/>
            <w:tcBorders>
              <w:bottom w:val="single" w:sz="4" w:space="0" w:color="auto"/>
            </w:tcBorders>
            <w:vAlign w:val="center"/>
          </w:tcPr>
          <w:p w:rsidR="003F6FAC" w:rsidRPr="008C461D" w:rsidRDefault="003F6FAC" w:rsidP="009928EF">
            <w:pPr>
              <w:ind w:firstLine="0"/>
              <w:jc w:val="right"/>
            </w:pPr>
            <w:r>
              <w:t>3</w:t>
            </w:r>
          </w:p>
        </w:tc>
      </w:tr>
    </w:tbl>
    <w:p w:rsidR="004970F3" w:rsidRDefault="004970F3" w:rsidP="004A2BE0">
      <w:pPr>
        <w:rPr>
          <w:highlight w:val="yellow"/>
        </w:rPr>
      </w:pPr>
    </w:p>
    <w:p w:rsidR="0049558B" w:rsidRPr="001F1875" w:rsidRDefault="0049558B" w:rsidP="009B546C">
      <w:pPr>
        <w:pStyle w:val="2"/>
        <w:spacing w:line="240" w:lineRule="auto"/>
        <w:rPr>
          <w:b w:val="0"/>
        </w:rPr>
      </w:pPr>
      <w:bookmarkStart w:id="28" w:name="_Toc480211058"/>
      <w:r w:rsidRPr="001F1875">
        <w:rPr>
          <w:b w:val="0"/>
        </w:rPr>
        <w:t xml:space="preserve">2.3. Взаимодействие </w:t>
      </w:r>
      <w:r w:rsidR="004112AF" w:rsidRPr="001F1875">
        <w:rPr>
          <w:b w:val="0"/>
        </w:rPr>
        <w:t xml:space="preserve">Алтайского краевого </w:t>
      </w:r>
      <w:r w:rsidRPr="001F1875">
        <w:rPr>
          <w:b w:val="0"/>
        </w:rPr>
        <w:t>Законодательного Собрания в сфере правотворческой деятельности с институтами гражданского общества</w:t>
      </w:r>
      <w:bookmarkEnd w:id="28"/>
    </w:p>
    <w:p w:rsidR="0049558B" w:rsidRPr="00160C97" w:rsidRDefault="0049558B" w:rsidP="004A2BE0"/>
    <w:p w:rsidR="006E7F65" w:rsidRDefault="009406C4" w:rsidP="004A2BE0">
      <w:r w:rsidRPr="009406C4">
        <w:t>Взаимодействие регионального парламента с институтами гражданского общества – одна из важнейших форм</w:t>
      </w:r>
      <w:r w:rsidR="006E7F65">
        <w:t>, позволяющая найти эффективные решения</w:t>
      </w:r>
      <w:r w:rsidRPr="009406C4">
        <w:t xml:space="preserve"> задач </w:t>
      </w:r>
      <w:r w:rsidR="006E7F65">
        <w:t xml:space="preserve">по </w:t>
      </w:r>
      <w:r w:rsidRPr="009406C4">
        <w:t>организации жизненно</w:t>
      </w:r>
      <w:r w:rsidR="006E7F65">
        <w:t xml:space="preserve">го пространства жителей региона, а также проанализировать последствия уже принятых законов для разных социальных </w:t>
      </w:r>
      <w:r w:rsidR="00CD5CBB">
        <w:t>групп</w:t>
      </w:r>
      <w:r w:rsidR="006E7F65">
        <w:t>. Стоит отметить, что в в</w:t>
      </w:r>
      <w:r w:rsidR="00CD5CBB">
        <w:t>ы</w:t>
      </w:r>
      <w:r w:rsidR="006E7F65">
        <w:t>страивании постоянного и качественного взаимодействия заинтересованы как представители власти, так и общественности. С одной стороны</w:t>
      </w:r>
      <w:r w:rsidR="00CD5CBB">
        <w:t>,</w:t>
      </w:r>
      <w:r w:rsidR="006E7F65">
        <w:t xml:space="preserve"> для общественных институтов, организаций, высших учебных заведений </w:t>
      </w:r>
      <w:r w:rsidR="00CD5CBB">
        <w:t xml:space="preserve">создается дополнительный канал трансляции своих интересов, а также организуется дискуссионная площадка для выражения своего мнения по актуальным вопросам. В свою очередь для органов власти, в частности для регионального парламента, подобный механизм работы позволяет более детально прорабатывать влияние законопроектов на общественную жизнь, что позволит избежать многократного внесения поправок. </w:t>
      </w:r>
    </w:p>
    <w:p w:rsidR="00B42513" w:rsidRPr="004E08EC" w:rsidRDefault="00452CD9" w:rsidP="004A2BE0">
      <w:r w:rsidRPr="00E4293C">
        <w:t xml:space="preserve">Алтайское краевое </w:t>
      </w:r>
      <w:r w:rsidR="0049558B" w:rsidRPr="00E4293C">
        <w:t xml:space="preserve">Законодательное Собрание, его должностные лица, </w:t>
      </w:r>
      <w:r w:rsidR="00A4580F" w:rsidRPr="00E4293C">
        <w:t xml:space="preserve">активно </w:t>
      </w:r>
      <w:r w:rsidR="0049558B" w:rsidRPr="00E4293C">
        <w:t>взаимодействуют с институтами гражданского общества на всех стадиях правотворческой деятельности: от принятия решения о подготовке нормативного правового акта до контроля за эффективностью его исполнения.</w:t>
      </w:r>
      <w:r w:rsidR="00A4580F" w:rsidRPr="00E4293C">
        <w:t xml:space="preserve"> В частности, представители </w:t>
      </w:r>
      <w:r w:rsidR="00E4293C">
        <w:t xml:space="preserve">высшей школы и общественных организаций входят в состав </w:t>
      </w:r>
      <w:r w:rsidR="00E4293C" w:rsidRPr="00E4293C">
        <w:t xml:space="preserve">Комиссии </w:t>
      </w:r>
      <w:r w:rsidR="00E4293C" w:rsidRPr="00E4293C">
        <w:lastRenderedPageBreak/>
        <w:t>Алтайского краевого Законодательного Собрания по законодательному обеспечению противодействия коррупции и правовому мониторингу</w:t>
      </w:r>
      <w:r w:rsidR="00E4293C">
        <w:t xml:space="preserve">. Данная комиссия создана в целях контроля за соблюдением законодательства, подготовки предложении по совершенствованию законодательства, осуществления правового мониторинга. </w:t>
      </w:r>
      <w:r w:rsidR="004E08EC" w:rsidRPr="004E08EC">
        <w:t>Также п</w:t>
      </w:r>
      <w:r w:rsidR="00B42513" w:rsidRPr="004E08EC">
        <w:t xml:space="preserve">редставители общественности входят в состав двух Советов при </w:t>
      </w:r>
      <w:r w:rsidRPr="004E08EC">
        <w:t xml:space="preserve">Алтайском краевом </w:t>
      </w:r>
      <w:r w:rsidR="00B42513" w:rsidRPr="004E08EC">
        <w:t xml:space="preserve">Законодательном Собрании: по науке, наукоемким технологиям и инновационному развитию и по вопросам развития агропромышленного комплекса и сельских территорий. </w:t>
      </w:r>
    </w:p>
    <w:p w:rsidR="00B42513" w:rsidRPr="00FF5FBD" w:rsidRDefault="00B42513" w:rsidP="004A2BE0">
      <w:r w:rsidRPr="004E08EC">
        <w:t xml:space="preserve">Представители институтов гражданского общества приглашаются на заседания сессий Законодательного Собрания, совещаний по разработке и доработке проектов нормативных правовых актов, для проведения «круглых столов», конференций и иных организационных мероприятий. </w:t>
      </w:r>
      <w:r w:rsidR="004E08EC">
        <w:t>Стоит отметить активное взаимодействие с общественными организациями, образованными в молодежной среде. Так, Парламентский центр зачастую становится площадкой для проведения мероприятий, организованных силами представителей Молодежного парламента. Подобные мероприятия способствуют изучению актуальных среди молодежи вопросов</w:t>
      </w:r>
      <w:r w:rsidR="00FF5FBD">
        <w:t xml:space="preserve"> и формированию соответствующей реакции в рамках правового пространства. </w:t>
      </w:r>
      <w:r w:rsidRPr="00FF5FBD">
        <w:t>Эффективность такого взаимодействия оценивается не только количеством совместных заседаний, но и количеством и качеством реализуемых инициатив.</w:t>
      </w:r>
    </w:p>
    <w:p w:rsidR="00B42513" w:rsidRPr="00FF5FBD" w:rsidRDefault="00FF5FBD" w:rsidP="004A2BE0">
      <w:r w:rsidRPr="00FF5FBD">
        <w:t xml:space="preserve">Алтайским краевым Законодательным Собранием реализуется ряд задач, способствующих качественному и </w:t>
      </w:r>
      <w:r w:rsidR="00B42513" w:rsidRPr="00FF5FBD">
        <w:t>эффективно</w:t>
      </w:r>
      <w:r w:rsidRPr="00FF5FBD">
        <w:t xml:space="preserve">му </w:t>
      </w:r>
      <w:r w:rsidR="00B42513" w:rsidRPr="00FF5FBD">
        <w:t>взаимодействи</w:t>
      </w:r>
      <w:r w:rsidRPr="00FF5FBD">
        <w:t>ю</w:t>
      </w:r>
      <w:r w:rsidR="00B42513" w:rsidRPr="00FF5FBD">
        <w:t xml:space="preserve"> с институтами гражданского общества</w:t>
      </w:r>
      <w:r w:rsidRPr="00FF5FBD">
        <w:t>. Среди них можно выделить следующие:</w:t>
      </w:r>
    </w:p>
    <w:p w:rsidR="00B42513" w:rsidRPr="00FF5FBD" w:rsidRDefault="00B42513" w:rsidP="004A2BE0">
      <w:proofErr w:type="gramStart"/>
      <w:r w:rsidRPr="00FF5FBD">
        <w:t>на</w:t>
      </w:r>
      <w:proofErr w:type="gramEnd"/>
      <w:r w:rsidRPr="00FF5FBD">
        <w:t xml:space="preserve"> стадии выдвижения проекта нормативного правового акта в целях проведения независимой антикоррупционной экспертизы проекты нормативных правовых актов не позднее пяти дней до даты их рассмотрения размещаются на официальном сайте </w:t>
      </w:r>
      <w:r w:rsidR="00452CD9" w:rsidRPr="00FF5FBD">
        <w:t xml:space="preserve">Алтайского краевого </w:t>
      </w:r>
      <w:r w:rsidRPr="00FF5FBD">
        <w:t>Законодательного Собрания;</w:t>
      </w:r>
    </w:p>
    <w:p w:rsidR="00B42513" w:rsidRPr="00FF5FBD" w:rsidRDefault="00B42513" w:rsidP="004A2BE0">
      <w:proofErr w:type="gramStart"/>
      <w:r w:rsidRPr="00FF5FBD">
        <w:t>проект</w:t>
      </w:r>
      <w:proofErr w:type="gramEnd"/>
      <w:r w:rsidRPr="00FF5FBD">
        <w:t xml:space="preserve"> правового акта, принятый в первом чтении, принятый правовой акт направляются</w:t>
      </w:r>
      <w:r w:rsidR="00462914" w:rsidRPr="00FF5FBD">
        <w:t>, в том числе,</w:t>
      </w:r>
      <w:r w:rsidRPr="00FF5FBD">
        <w:t xml:space="preserve"> Уполномоченному по правам человека в Алтайском крае, в Общественную палату Алтайского края, а также в иные органы, организации. </w:t>
      </w:r>
    </w:p>
    <w:p w:rsidR="00B42513" w:rsidRPr="00BC7F70" w:rsidRDefault="00B42513" w:rsidP="004A2BE0">
      <w:r w:rsidRPr="00BC7F70">
        <w:t>При подготовке Доклада Алтайского краевого Законодательного Собрания «О состоянии законодательства Алтайского края в 201</w:t>
      </w:r>
      <w:r w:rsidR="00AF70C6">
        <w:t>5</w:t>
      </w:r>
      <w:r w:rsidRPr="00BC7F70">
        <w:t xml:space="preserve"> году и перспективах его совершенствования» в высшие учебные заведения Алтайского края были направлены письма с предложением высказать </w:t>
      </w:r>
      <w:r w:rsidR="00CF580C" w:rsidRPr="00BC7F70">
        <w:t>поправки</w:t>
      </w:r>
      <w:r w:rsidRPr="00BC7F70">
        <w:t xml:space="preserve"> по концепции доклада и направления совершенствования законодательства на последующий период.</w:t>
      </w:r>
    </w:p>
    <w:p w:rsidR="00B42513" w:rsidRPr="00CE2544" w:rsidRDefault="00B42513" w:rsidP="004A2BE0">
      <w:r w:rsidRPr="00CE2544">
        <w:t>На системной основе организовано взаимодействие Законодательного Собрания, его постоянных профильных комитетов с Общественной палатой Алтайского края.</w:t>
      </w:r>
      <w:r w:rsidR="007D7234" w:rsidRPr="00CE2544">
        <w:t xml:space="preserve"> </w:t>
      </w:r>
      <w:r w:rsidR="00477553">
        <w:t xml:space="preserve">Представители Общественной палаты Алтайского края участвуют в заседаниях комитетов и комиссиях Алтайского краевого Законодательного Собрания. Кроме того, </w:t>
      </w:r>
      <w:r w:rsidR="00BE6038">
        <w:t>в</w:t>
      </w:r>
      <w:r w:rsidR="00BE6038" w:rsidRPr="008970E1">
        <w:t xml:space="preserve"> целях реализации законодательства об общественном контроле, а также нормативных правовых актов Российской Федерации и Алтайского края об осуществлении закупок товаро</w:t>
      </w:r>
      <w:r w:rsidR="00BE6038">
        <w:t xml:space="preserve">в, работ, услуг для обеспечения </w:t>
      </w:r>
      <w:r w:rsidR="00BE6038" w:rsidRPr="008970E1">
        <w:t xml:space="preserve">государственных и муниципальных нужд </w:t>
      </w:r>
      <w:r w:rsidR="00BE6038">
        <w:t xml:space="preserve">разработано и принято </w:t>
      </w:r>
      <w:r w:rsidR="00BE6038" w:rsidRPr="00963391">
        <w:t xml:space="preserve">постановление Алтайского краевого </w:t>
      </w:r>
      <w:r w:rsidR="00BE6038" w:rsidRPr="00963391">
        <w:lastRenderedPageBreak/>
        <w:t xml:space="preserve">Законодательного Собрания от 16 июня 2016 года </w:t>
      </w:r>
      <w:r w:rsidR="001F6C96">
        <w:t xml:space="preserve">№ </w:t>
      </w:r>
      <w:r w:rsidR="00BE6038" w:rsidRPr="00963391">
        <w:t xml:space="preserve">168 </w:t>
      </w:r>
      <w:r w:rsidR="00BE6038" w:rsidRPr="000756C8">
        <w:t>«О создании общественного совета в сфере закупок при Алтайском краевом Законодательном Собрании».</w:t>
      </w:r>
      <w:r w:rsidR="00BE6038" w:rsidRPr="008970E1">
        <w:rPr>
          <w:b/>
        </w:rPr>
        <w:t xml:space="preserve"> </w:t>
      </w:r>
      <w:r w:rsidR="00BE6038" w:rsidRPr="008970E1">
        <w:t>Постановление</w:t>
      </w:r>
      <w:r w:rsidR="00477553">
        <w:t>м</w:t>
      </w:r>
      <w:r w:rsidR="00BE6038" w:rsidRPr="008970E1">
        <w:t xml:space="preserve"> создан общественн</w:t>
      </w:r>
      <w:r w:rsidR="00477553">
        <w:t>ый</w:t>
      </w:r>
      <w:r w:rsidR="00BE6038" w:rsidRPr="008970E1">
        <w:t xml:space="preserve"> совет в сфере закупок при Алтайском кр</w:t>
      </w:r>
      <w:r w:rsidR="00D75A9A">
        <w:t>аевом Законодательном Собрании, в состав которого вошли представители Общественной палаты Алтайского края.</w:t>
      </w:r>
    </w:p>
    <w:p w:rsidR="00703375" w:rsidRPr="00CE2544" w:rsidRDefault="00703375" w:rsidP="004A2BE0">
      <w:r w:rsidRPr="00CE2544">
        <w:t>В настоящее время внедряются в практику подготовки законо</w:t>
      </w:r>
      <w:r w:rsidR="00CE2544" w:rsidRPr="00CE2544">
        <w:t>проектов общественное обсуждение</w:t>
      </w:r>
      <w:r w:rsidRPr="00CE2544">
        <w:t xml:space="preserve">, проведение оценки регулирующего воздействия, проведение независимой экспертизы законопроектов. </w:t>
      </w:r>
    </w:p>
    <w:p w:rsidR="00B42513" w:rsidRPr="00C47E1C" w:rsidRDefault="00B42513" w:rsidP="004A2BE0">
      <w:pPr>
        <w:rPr>
          <w:highlight w:val="yellow"/>
        </w:rPr>
      </w:pPr>
    </w:p>
    <w:p w:rsidR="00B42513" w:rsidRPr="001F1875" w:rsidRDefault="00B42513" w:rsidP="00C02CF2">
      <w:pPr>
        <w:pStyle w:val="2"/>
        <w:spacing w:line="240" w:lineRule="auto"/>
        <w:rPr>
          <w:b w:val="0"/>
        </w:rPr>
      </w:pPr>
      <w:bookmarkStart w:id="29" w:name="_Toc480211059"/>
      <w:r w:rsidRPr="001F1875">
        <w:rPr>
          <w:b w:val="0"/>
        </w:rPr>
        <w:t xml:space="preserve">2.4. Мониторинг </w:t>
      </w:r>
      <w:proofErr w:type="spellStart"/>
      <w:r w:rsidRPr="001F1875">
        <w:rPr>
          <w:b w:val="0"/>
        </w:rPr>
        <w:t>правоприменения</w:t>
      </w:r>
      <w:proofErr w:type="spellEnd"/>
      <w:r w:rsidRPr="001F1875">
        <w:rPr>
          <w:b w:val="0"/>
        </w:rPr>
        <w:t xml:space="preserve"> законодательства Алтайского края в рамках контрольных полномочий Законодательного Собрания</w:t>
      </w:r>
      <w:bookmarkEnd w:id="29"/>
    </w:p>
    <w:p w:rsidR="00B42513" w:rsidRPr="001F1875" w:rsidRDefault="00B42513" w:rsidP="004A2BE0"/>
    <w:p w:rsidR="00B42513" w:rsidRPr="00BE6038" w:rsidRDefault="00B42513" w:rsidP="004A2BE0">
      <w:r w:rsidRPr="00BE6038">
        <w:t xml:space="preserve">Указом Президента Российской Федерации от 20 мая 2011 года </w:t>
      </w:r>
      <w:r w:rsidR="001F6C96">
        <w:t xml:space="preserve">№ </w:t>
      </w:r>
      <w:r w:rsidRPr="00BE6038">
        <w:t>657</w:t>
      </w:r>
      <w:r w:rsidR="00160C97" w:rsidRPr="00BE6038">
        <w:t xml:space="preserve"> </w:t>
      </w:r>
      <w:r w:rsidRPr="00BE6038">
        <w:t xml:space="preserve">«О мониторинге </w:t>
      </w:r>
      <w:proofErr w:type="spellStart"/>
      <w:r w:rsidRPr="00BE6038">
        <w:t>правоприменения</w:t>
      </w:r>
      <w:proofErr w:type="spellEnd"/>
      <w:r w:rsidRPr="00BE6038">
        <w:t xml:space="preserve"> в Российской Федерации» на федеральные и региональные органы государственной власти возложена обязанность осуществления мониторинга применения нормативных правовых актов Российской Федерации и субъектов Российской Федерации согласно методике и на основании плана, которые утверждены Правительством Российской Федерации. Также установлено, что органы государственной власти субъектов Российской Федерации осуществляют мониторинг </w:t>
      </w:r>
      <w:proofErr w:type="spellStart"/>
      <w:r w:rsidRPr="00BE6038">
        <w:t>правоприменения</w:t>
      </w:r>
      <w:proofErr w:type="spellEnd"/>
      <w:r w:rsidRPr="00BE6038">
        <w:t xml:space="preserve"> в пределах полномочий по собственной инициативе.</w:t>
      </w:r>
    </w:p>
    <w:p w:rsidR="00B42513" w:rsidRPr="00BE6038" w:rsidRDefault="00B42513" w:rsidP="004A2BE0">
      <w:r w:rsidRPr="00BE6038">
        <w:t xml:space="preserve">С целью регулирования отношений по осуществлению правового мониторинга с учетом требований к данной деятельности, установленных на федеральном уровне, а также с учетом сложившейся практики принят закон Алтайского края от 5 октября 2012 года </w:t>
      </w:r>
      <w:r w:rsidR="001F6C96">
        <w:t xml:space="preserve">№ </w:t>
      </w:r>
      <w:r w:rsidRPr="00BE6038">
        <w:t xml:space="preserve">68-ЗС «О внесении изменений в закон Алтайского края «О правотворческой деятельности». Закон установил два направления деятельности по правовому мониторингу: мониторинг нормативных правовых актов и мониторинг практики их применения, а также закрепил порядок осуществления мониторинга </w:t>
      </w:r>
      <w:proofErr w:type="spellStart"/>
      <w:r w:rsidRPr="00BE6038">
        <w:t>правоприменения</w:t>
      </w:r>
      <w:proofErr w:type="spellEnd"/>
      <w:r w:rsidRPr="00BE6038">
        <w:t xml:space="preserve"> органами государственной власти Алтайского края.</w:t>
      </w:r>
    </w:p>
    <w:p w:rsidR="00BE6038" w:rsidRDefault="00B42513" w:rsidP="004A2BE0">
      <w:pPr>
        <w:rPr>
          <w:b/>
        </w:rPr>
      </w:pPr>
      <w:r w:rsidRPr="00BE6038">
        <w:t>Постановлением</w:t>
      </w:r>
      <w:r w:rsidR="00941AED" w:rsidRPr="00BE6038">
        <w:t xml:space="preserve"> Алтайского краевого</w:t>
      </w:r>
      <w:r w:rsidRPr="00BE6038">
        <w:t xml:space="preserve"> Законодательного Собрания от 2 октября 2012 года </w:t>
      </w:r>
      <w:r w:rsidR="001F6C96">
        <w:t xml:space="preserve">№ </w:t>
      </w:r>
      <w:r w:rsidRPr="00BE6038">
        <w:t>467</w:t>
      </w:r>
      <w:r w:rsidR="00941AED" w:rsidRPr="00BE6038">
        <w:t xml:space="preserve"> </w:t>
      </w:r>
      <w:r w:rsidRPr="00246E19">
        <w:t>«О внесении изменений в приложение к постановлению Алтайского краевого Законодательного Собрания от 23 де</w:t>
      </w:r>
      <w:r w:rsidR="00CF580C" w:rsidRPr="00246E19">
        <w:t xml:space="preserve">кабря 2009 года </w:t>
      </w:r>
      <w:r w:rsidR="001F6C96" w:rsidRPr="00246E19">
        <w:t xml:space="preserve">№ </w:t>
      </w:r>
      <w:r w:rsidR="00CF580C" w:rsidRPr="00246E19">
        <w:t>724 «Об утвер</w:t>
      </w:r>
      <w:r w:rsidRPr="00246E19">
        <w:t>ждении Положения о порядке осуществления правового мониторинга в Алтайском краевом Законодательном Собрании»</w:t>
      </w:r>
      <w:r w:rsidRPr="00BE6038">
        <w:t xml:space="preserve"> </w:t>
      </w:r>
      <w:r w:rsidR="00CF580C" w:rsidRPr="00BE6038">
        <w:t xml:space="preserve">закреплено участие </w:t>
      </w:r>
      <w:r w:rsidR="00452CD9" w:rsidRPr="00BE6038">
        <w:t xml:space="preserve">Алтайского краевого </w:t>
      </w:r>
      <w:r w:rsidR="00CF580C" w:rsidRPr="00BE6038">
        <w:t>Законодатель</w:t>
      </w:r>
      <w:r w:rsidRPr="00BE6038">
        <w:t xml:space="preserve">ного Собрания в осуществлении мониторинга </w:t>
      </w:r>
      <w:proofErr w:type="spellStart"/>
      <w:r w:rsidRPr="00BE6038">
        <w:t>правоприменения</w:t>
      </w:r>
      <w:proofErr w:type="spellEnd"/>
      <w:r w:rsidRPr="00BE6038">
        <w:t>, проводимого в соответствии с Указом Президента Российской Федерации на основании соответствующих планов Правительства Российской Федерации</w:t>
      </w:r>
      <w:r w:rsidR="00CE32E4" w:rsidRPr="00BE6038">
        <w:t>,</w:t>
      </w:r>
      <w:r w:rsidRPr="00BE6038">
        <w:t xml:space="preserve"> а также проведение мониторинга </w:t>
      </w:r>
      <w:proofErr w:type="spellStart"/>
      <w:r w:rsidRPr="00BE6038">
        <w:t>правоприменения</w:t>
      </w:r>
      <w:proofErr w:type="spellEnd"/>
      <w:r w:rsidRPr="00BE6038">
        <w:t xml:space="preserve"> по собственной инициативе в рамках осуществления контрольных полномочий за исполнением и соблюдением законов Алтайского края.</w:t>
      </w:r>
      <w:r w:rsidR="005259DA">
        <w:t xml:space="preserve"> </w:t>
      </w:r>
    </w:p>
    <w:p w:rsidR="004773D5" w:rsidRDefault="004773D5" w:rsidP="004A2BE0">
      <w:r w:rsidRPr="004773D5">
        <w:t>В 2016 году проведе</w:t>
      </w:r>
      <w:r w:rsidR="00CE2544">
        <w:t>н</w:t>
      </w:r>
      <w:r w:rsidRPr="004773D5">
        <w:t xml:space="preserve"> ряд мероприятий Законодательного Собрания, на которых были обсуждены результаты мониторинга </w:t>
      </w:r>
      <w:proofErr w:type="spellStart"/>
      <w:r w:rsidRPr="004773D5">
        <w:t>правоприменения</w:t>
      </w:r>
      <w:proofErr w:type="spellEnd"/>
      <w:r w:rsidRPr="004773D5">
        <w:t>, в том числе:</w:t>
      </w:r>
    </w:p>
    <w:p w:rsidR="004773D5" w:rsidRDefault="004773D5" w:rsidP="004A2BE0">
      <w:proofErr w:type="gramStart"/>
      <w:r>
        <w:t>депутатские</w:t>
      </w:r>
      <w:proofErr w:type="gramEnd"/>
      <w:r>
        <w:t xml:space="preserve"> слушания – 1;</w:t>
      </w:r>
    </w:p>
    <w:p w:rsidR="004773D5" w:rsidRDefault="004773D5" w:rsidP="004A2BE0">
      <w:proofErr w:type="gramStart"/>
      <w:r>
        <w:t>публичные</w:t>
      </w:r>
      <w:proofErr w:type="gramEnd"/>
      <w:r>
        <w:t xml:space="preserve"> слушания – 2;</w:t>
      </w:r>
    </w:p>
    <w:p w:rsidR="004773D5" w:rsidRDefault="004773D5" w:rsidP="004A2BE0">
      <w:proofErr w:type="gramStart"/>
      <w:r>
        <w:lastRenderedPageBreak/>
        <w:t>заседания</w:t>
      </w:r>
      <w:proofErr w:type="gramEnd"/>
      <w:r>
        <w:t xml:space="preserve"> «круглого стола»</w:t>
      </w:r>
      <w:r w:rsidR="00FC46FE">
        <w:t xml:space="preserve"> </w:t>
      </w:r>
      <w:r w:rsidR="003B6AB7">
        <w:t>–</w:t>
      </w:r>
      <w:r w:rsidR="00FC46FE">
        <w:t xml:space="preserve"> 4;</w:t>
      </w:r>
    </w:p>
    <w:p w:rsidR="004773D5" w:rsidRDefault="004773D5" w:rsidP="004A2BE0">
      <w:proofErr w:type="gramStart"/>
      <w:r>
        <w:t>расширенные</w:t>
      </w:r>
      <w:proofErr w:type="gramEnd"/>
      <w:r>
        <w:t xml:space="preserve"> заседания комитетов</w:t>
      </w:r>
      <w:r w:rsidR="00FC46FE">
        <w:t xml:space="preserve"> – 8;</w:t>
      </w:r>
    </w:p>
    <w:p w:rsidR="004773D5" w:rsidRDefault="004773D5" w:rsidP="004A2BE0">
      <w:proofErr w:type="gramStart"/>
      <w:r>
        <w:t>выездные</w:t>
      </w:r>
      <w:proofErr w:type="gramEnd"/>
      <w:r>
        <w:t xml:space="preserve"> заседания комитетов</w:t>
      </w:r>
      <w:r w:rsidR="00FC46FE">
        <w:t xml:space="preserve"> – 8;</w:t>
      </w:r>
    </w:p>
    <w:p w:rsidR="004773D5" w:rsidRDefault="004773D5" w:rsidP="004A2BE0">
      <w:proofErr w:type="gramStart"/>
      <w:r>
        <w:t>совместное</w:t>
      </w:r>
      <w:proofErr w:type="gramEnd"/>
      <w:r>
        <w:t xml:space="preserve"> заседание комитета по аграрной политике и природопользованию и Совета по вопросам развития агропромышленного комплекса и сельских территорий при Законодательном Собрании – 1;</w:t>
      </w:r>
    </w:p>
    <w:p w:rsidR="004773D5" w:rsidRDefault="00FC46FE" w:rsidP="004A2BE0">
      <w:proofErr w:type="gramStart"/>
      <w:r>
        <w:t>заседани</w:t>
      </w:r>
      <w:r w:rsidR="00BE6038">
        <w:t>е</w:t>
      </w:r>
      <w:proofErr w:type="gramEnd"/>
      <w:r>
        <w:t xml:space="preserve"> рабочих групп комитета по бюджету и налогам по подготовке к принятию проектов законов Алтайского края </w:t>
      </w:r>
      <w:r w:rsidR="00BE6038">
        <w:t xml:space="preserve">и </w:t>
      </w:r>
      <w:r>
        <w:t>1 семинар по организации бюджетного процесса в регионе;</w:t>
      </w:r>
    </w:p>
    <w:p w:rsidR="00FC46FE" w:rsidRDefault="00FC46FE" w:rsidP="004A2BE0">
      <w:proofErr w:type="gramStart"/>
      <w:r>
        <w:t>заседание</w:t>
      </w:r>
      <w:proofErr w:type="gramEnd"/>
      <w:r>
        <w:t xml:space="preserve"> Совета по науке, наукоемким технологиям и инновационному развитию при Законодательном Собрании –</w:t>
      </w:r>
      <w:r w:rsidR="00705A1D">
        <w:t xml:space="preserve"> 1.</w:t>
      </w:r>
    </w:p>
    <w:p w:rsidR="006944FC" w:rsidRPr="004D608A" w:rsidRDefault="006944FC" w:rsidP="004A2BE0">
      <w:r w:rsidRPr="004D608A">
        <w:t xml:space="preserve">Результаты мониторинга </w:t>
      </w:r>
      <w:proofErr w:type="spellStart"/>
      <w:r w:rsidRPr="004D608A">
        <w:t>правоприменения</w:t>
      </w:r>
      <w:proofErr w:type="spellEnd"/>
      <w:r w:rsidRPr="004D608A">
        <w:t xml:space="preserve"> по отдельным вопросам рассматривались и на сессиях Алтайского краевого Законодательного Собрания (с принятием постановлений), и на заседаниях постоянных комитетов.</w:t>
      </w:r>
    </w:p>
    <w:p w:rsidR="00B42513" w:rsidRPr="004D608A" w:rsidRDefault="00B42513" w:rsidP="004A2BE0">
      <w:r w:rsidRPr="004D608A">
        <w:t xml:space="preserve">Следует отметить, что сфера мониторинга </w:t>
      </w:r>
      <w:proofErr w:type="spellStart"/>
      <w:r w:rsidRPr="004D608A">
        <w:t>правоприменения</w:t>
      </w:r>
      <w:proofErr w:type="spellEnd"/>
      <w:r w:rsidRPr="004D608A">
        <w:t xml:space="preserve"> постоянно увеличивается, к участию в мониторинге привлекается широкий круг </w:t>
      </w:r>
      <w:proofErr w:type="spellStart"/>
      <w:r w:rsidRPr="004D608A">
        <w:t>правоприменителей</w:t>
      </w:r>
      <w:proofErr w:type="spellEnd"/>
      <w:r w:rsidRPr="004D608A">
        <w:t>, ученых, специалистов, представителей гражданского общества, тем самым создаются эффективные механизмы реализации принятых законов и контроля их исполнения.</w:t>
      </w:r>
    </w:p>
    <w:p w:rsidR="00B22016" w:rsidRPr="001F1875" w:rsidRDefault="00387B70" w:rsidP="009928EF">
      <w:r w:rsidRPr="001F1875">
        <w:t>Сфера правовой политики</w:t>
      </w:r>
      <w:r w:rsidRPr="001F1875">
        <w:rPr>
          <w:lang w:val="en-US"/>
        </w:rPr>
        <w:t>:</w:t>
      </w:r>
    </w:p>
    <w:p w:rsidR="00955F2E" w:rsidRPr="009928EF" w:rsidRDefault="00B00C9B" w:rsidP="00C24DDF">
      <w:pPr>
        <w:pStyle w:val="af7"/>
        <w:numPr>
          <w:ilvl w:val="0"/>
          <w:numId w:val="14"/>
        </w:numPr>
        <w:ind w:left="0" w:firstLine="709"/>
        <w:jc w:val="both"/>
        <w:rPr>
          <w:sz w:val="28"/>
          <w:szCs w:val="28"/>
        </w:rPr>
      </w:pPr>
      <w:r w:rsidRPr="009928EF">
        <w:rPr>
          <w:sz w:val="28"/>
          <w:szCs w:val="28"/>
        </w:rPr>
        <w:t>В</w:t>
      </w:r>
      <w:r w:rsidR="00955F2E" w:rsidRPr="009928EF">
        <w:rPr>
          <w:sz w:val="28"/>
          <w:szCs w:val="28"/>
        </w:rPr>
        <w:t xml:space="preserve"> январе 2016 года на заседании Совета по взаимодействию Алтайского краевого Законодательного Собрания с представительными органами муниципальных образований было рассмотрено два вопроса, подготовленных комитетом по правовой политике</w:t>
      </w:r>
      <w:r w:rsidR="0085120E" w:rsidRPr="009928EF">
        <w:rPr>
          <w:sz w:val="28"/>
          <w:szCs w:val="28"/>
        </w:rPr>
        <w:t>:</w:t>
      </w:r>
      <w:r w:rsidR="00955F2E" w:rsidRPr="009928EF">
        <w:rPr>
          <w:sz w:val="28"/>
          <w:szCs w:val="28"/>
        </w:rPr>
        <w:t xml:space="preserve"> – «О</w:t>
      </w:r>
      <w:r w:rsidR="00955F2E" w:rsidRPr="009928EF">
        <w:rPr>
          <w:bCs/>
          <w:sz w:val="28"/>
          <w:szCs w:val="28"/>
        </w:rPr>
        <w:t xml:space="preserve"> задачах представительных органов местного самоуправления, связанных с принятием </w:t>
      </w:r>
      <w:r w:rsidR="00F772B5">
        <w:rPr>
          <w:bCs/>
          <w:sz w:val="28"/>
          <w:szCs w:val="28"/>
        </w:rPr>
        <w:t>з</w:t>
      </w:r>
      <w:r w:rsidR="00955F2E" w:rsidRPr="009928EF">
        <w:rPr>
          <w:bCs/>
          <w:sz w:val="28"/>
          <w:szCs w:val="28"/>
        </w:rPr>
        <w:t xml:space="preserve">акона Алтайского края «Об общественном контроле в Алтайском крае» и «О ходе реализации в муниципальных образованиях закона Алтайского края «Об участии граждан в охране общественного порядка на территории Алтайского края». По результатам рассмотрения вопроса были приняты соответствующие решения. В решении по вопросу </w:t>
      </w:r>
      <w:r w:rsidR="00955F2E" w:rsidRPr="009928EF">
        <w:rPr>
          <w:sz w:val="28"/>
          <w:szCs w:val="28"/>
        </w:rPr>
        <w:t>«О</w:t>
      </w:r>
      <w:r w:rsidR="00955F2E" w:rsidRPr="009928EF">
        <w:rPr>
          <w:bCs/>
          <w:sz w:val="28"/>
          <w:szCs w:val="28"/>
        </w:rPr>
        <w:t xml:space="preserve"> задачах представительных органов местного самоуправления, связанных с принятием </w:t>
      </w:r>
      <w:r w:rsidR="00F772B5">
        <w:rPr>
          <w:bCs/>
          <w:sz w:val="28"/>
          <w:szCs w:val="28"/>
        </w:rPr>
        <w:t>з</w:t>
      </w:r>
      <w:r w:rsidR="00955F2E" w:rsidRPr="009928EF">
        <w:rPr>
          <w:bCs/>
          <w:sz w:val="28"/>
          <w:szCs w:val="28"/>
        </w:rPr>
        <w:t xml:space="preserve">акона Алтайского края «Об общественном контроле в Алтайском крае» определены полномочия органов местного самоуправления и меры, принятие которых необходимо для организации исполнения </w:t>
      </w:r>
      <w:r w:rsidR="00955F2E" w:rsidRPr="009928EF">
        <w:rPr>
          <w:sz w:val="28"/>
          <w:szCs w:val="28"/>
        </w:rPr>
        <w:t xml:space="preserve">Федерального закона «Об основах общественного контроля в Российской Федерации» и закона Алтайского края от 29 июня 2015 года </w:t>
      </w:r>
      <w:r w:rsidR="001F6C96" w:rsidRPr="009928EF">
        <w:rPr>
          <w:sz w:val="28"/>
          <w:szCs w:val="28"/>
        </w:rPr>
        <w:t xml:space="preserve">№ </w:t>
      </w:r>
      <w:r w:rsidR="00955F2E" w:rsidRPr="009928EF">
        <w:rPr>
          <w:sz w:val="28"/>
          <w:szCs w:val="28"/>
        </w:rPr>
        <w:t>52-ЗС «Об общественном контроле в Алтайском крае».</w:t>
      </w:r>
    </w:p>
    <w:p w:rsidR="00AE06EA" w:rsidRPr="009928EF" w:rsidRDefault="0085120E" w:rsidP="00C24DDF">
      <w:pPr>
        <w:pStyle w:val="af7"/>
        <w:numPr>
          <w:ilvl w:val="0"/>
          <w:numId w:val="14"/>
        </w:numPr>
        <w:ind w:left="0" w:firstLine="709"/>
        <w:jc w:val="both"/>
        <w:rPr>
          <w:sz w:val="28"/>
          <w:szCs w:val="28"/>
        </w:rPr>
      </w:pPr>
      <w:r w:rsidRPr="009928EF">
        <w:rPr>
          <w:sz w:val="28"/>
          <w:szCs w:val="28"/>
        </w:rPr>
        <w:t>В</w:t>
      </w:r>
      <w:r w:rsidR="00955F2E" w:rsidRPr="009928EF">
        <w:rPr>
          <w:sz w:val="28"/>
          <w:szCs w:val="28"/>
        </w:rPr>
        <w:t xml:space="preserve"> марте 2016 года на сессии Алтайского краевого Законодательного Собрания выступил Уполномоченный по правам человека в Алтайском крае Ларин </w:t>
      </w:r>
      <w:r w:rsidRPr="009928EF">
        <w:rPr>
          <w:sz w:val="28"/>
          <w:szCs w:val="28"/>
        </w:rPr>
        <w:t xml:space="preserve">Борис Владимирович </w:t>
      </w:r>
      <w:r w:rsidR="00955F2E" w:rsidRPr="009928EF">
        <w:rPr>
          <w:sz w:val="28"/>
          <w:szCs w:val="28"/>
        </w:rPr>
        <w:t>с докладом о своей деятельности в 2015 году. Приоритетными направлениями деятельности в 2015 году стали содействие обеспечению гарантий государственной защиты прав и свобод человека и гражданина на территории Алтайского края, контроль за реализацией прав граждан в учреждениях, ока</w:t>
      </w:r>
      <w:r w:rsidR="00955F2E" w:rsidRPr="009928EF">
        <w:rPr>
          <w:sz w:val="28"/>
          <w:szCs w:val="28"/>
        </w:rPr>
        <w:lastRenderedPageBreak/>
        <w:t xml:space="preserve">зывающих гражданам социальные услуги, и за условиями содержания в местах лишения свободы, работа по правовому просвещению и информированию населения Алтайского края в области защиты прав и свобод человека и гражданина. </w:t>
      </w:r>
    </w:p>
    <w:p w:rsidR="00955F2E" w:rsidRPr="009928EF" w:rsidRDefault="00955F2E" w:rsidP="00C24DDF">
      <w:pPr>
        <w:pStyle w:val="af7"/>
        <w:ind w:left="0"/>
        <w:jc w:val="both"/>
        <w:rPr>
          <w:sz w:val="28"/>
          <w:szCs w:val="28"/>
        </w:rPr>
      </w:pPr>
      <w:r w:rsidRPr="009928EF">
        <w:rPr>
          <w:sz w:val="28"/>
          <w:szCs w:val="28"/>
        </w:rPr>
        <w:t>О</w:t>
      </w:r>
      <w:r w:rsidR="0085120E" w:rsidRPr="009928EF">
        <w:rPr>
          <w:sz w:val="28"/>
          <w:szCs w:val="28"/>
        </w:rPr>
        <w:t>тмечено, что</w:t>
      </w:r>
      <w:r w:rsidRPr="009928EF">
        <w:rPr>
          <w:sz w:val="28"/>
          <w:szCs w:val="28"/>
        </w:rPr>
        <w:t xml:space="preserve"> в прош</w:t>
      </w:r>
      <w:r w:rsidR="00AE06EA" w:rsidRPr="009928EF">
        <w:rPr>
          <w:sz w:val="28"/>
          <w:szCs w:val="28"/>
        </w:rPr>
        <w:t>лом</w:t>
      </w:r>
      <w:r w:rsidRPr="009928EF">
        <w:rPr>
          <w:sz w:val="28"/>
          <w:szCs w:val="28"/>
        </w:rPr>
        <w:t xml:space="preserve"> году уделялось</w:t>
      </w:r>
      <w:r w:rsidR="004A09C9">
        <w:rPr>
          <w:sz w:val="28"/>
          <w:szCs w:val="28"/>
        </w:rPr>
        <w:t xml:space="preserve"> внимание</w:t>
      </w:r>
      <w:r w:rsidRPr="009928EF">
        <w:rPr>
          <w:sz w:val="28"/>
          <w:szCs w:val="28"/>
        </w:rPr>
        <w:t xml:space="preserve"> защите прав жителей Алтайского края на труд и социальное обеспечение. Контроль за соблюдением прав граждан осуществлялся с выездом в муниципальные образования Алтайского края, в ходе посещения учреждений социального обслуживания и исполнения наказаний, отделов полиции, при рассмотрении индивидуальных и коллективных обращений граждан. Уполномоченным по правам человека в Алтайском крае подготовлен и направлен Губернатору Алтайского края и Алтайскому краевому Законодательному Собранию специальный доклад «О реализации прав граждан на дополнительные меры социальной поддержки – материнский (семейный) капитал в Алтайском крае».</w:t>
      </w:r>
      <w:r w:rsidR="00AE06EA" w:rsidRPr="009928EF">
        <w:rPr>
          <w:sz w:val="28"/>
          <w:szCs w:val="28"/>
        </w:rPr>
        <w:t xml:space="preserve"> </w:t>
      </w:r>
      <w:r w:rsidRPr="009928EF">
        <w:rPr>
          <w:sz w:val="28"/>
          <w:szCs w:val="28"/>
        </w:rPr>
        <w:t xml:space="preserve">Деятельность по правовому просвещению граждан осуществлялась Уполномоченным по правам человека в Алтайском крае во взаимодействии с органами и учреждениями культуры и образования, общественными организациями. </w:t>
      </w:r>
    </w:p>
    <w:p w:rsidR="00955F2E" w:rsidRPr="009928EF" w:rsidRDefault="00955F2E" w:rsidP="00C24DDF">
      <w:pPr>
        <w:pStyle w:val="af7"/>
        <w:ind w:left="0"/>
        <w:jc w:val="both"/>
        <w:rPr>
          <w:sz w:val="28"/>
          <w:szCs w:val="28"/>
        </w:rPr>
      </w:pPr>
      <w:r w:rsidRPr="009928EF">
        <w:rPr>
          <w:sz w:val="28"/>
          <w:szCs w:val="28"/>
        </w:rPr>
        <w:t xml:space="preserve">На основании доклада принято постановление Алтайского краевого Законодательного Собрания от 1 апреля 2016 года </w:t>
      </w:r>
      <w:r w:rsidR="001F6C96" w:rsidRPr="009928EF">
        <w:rPr>
          <w:sz w:val="28"/>
          <w:szCs w:val="28"/>
        </w:rPr>
        <w:t xml:space="preserve">№ </w:t>
      </w:r>
      <w:r w:rsidRPr="009928EF">
        <w:rPr>
          <w:sz w:val="28"/>
          <w:szCs w:val="28"/>
        </w:rPr>
        <w:t>61 «О деятельности Уполномоченного по правам человека в Алтайском крае в 2015 году». В постановлении дана краткая характеристика основных направлений деятельности Уполномоченного по правам человека в Алтайском крае, общая оценка соблюдения прав человека в Алтайском крае, рекомендации уполномоченным органам и должностным лицам.</w:t>
      </w:r>
    </w:p>
    <w:p w:rsidR="006B574C" w:rsidRPr="009928EF" w:rsidRDefault="0085120E" w:rsidP="00C24DDF">
      <w:pPr>
        <w:pStyle w:val="af7"/>
        <w:numPr>
          <w:ilvl w:val="0"/>
          <w:numId w:val="14"/>
        </w:numPr>
        <w:ind w:left="0" w:firstLine="709"/>
        <w:jc w:val="both"/>
        <w:rPr>
          <w:sz w:val="28"/>
          <w:szCs w:val="28"/>
        </w:rPr>
      </w:pPr>
      <w:r w:rsidRPr="009928EF">
        <w:rPr>
          <w:sz w:val="28"/>
          <w:szCs w:val="28"/>
        </w:rPr>
        <w:t>В</w:t>
      </w:r>
      <w:r w:rsidR="006B574C" w:rsidRPr="009928EF">
        <w:rPr>
          <w:sz w:val="28"/>
          <w:szCs w:val="28"/>
        </w:rPr>
        <w:t xml:space="preserve"> марте 2016 года на сессии Алтайского краевого Законодательного Собрания с отчетом о деятельности органов и подразделений внутренних дел Алтайского края за 2015 год выступил начальник Главного управления Министерства внутренних дел Российской Федерации по Алтайскому краю </w:t>
      </w:r>
      <w:proofErr w:type="spellStart"/>
      <w:r w:rsidR="006B574C" w:rsidRPr="009928EF">
        <w:rPr>
          <w:sz w:val="28"/>
          <w:szCs w:val="28"/>
        </w:rPr>
        <w:t>Торубаров</w:t>
      </w:r>
      <w:proofErr w:type="spellEnd"/>
      <w:r w:rsidR="00AE06EA" w:rsidRPr="009928EF">
        <w:rPr>
          <w:sz w:val="28"/>
          <w:szCs w:val="28"/>
        </w:rPr>
        <w:t xml:space="preserve"> Олег Иванович</w:t>
      </w:r>
      <w:r w:rsidR="006B574C" w:rsidRPr="009928EF">
        <w:rPr>
          <w:sz w:val="28"/>
          <w:szCs w:val="28"/>
        </w:rPr>
        <w:t xml:space="preserve">. </w:t>
      </w:r>
    </w:p>
    <w:p w:rsidR="00AE06EA" w:rsidRPr="009928EF" w:rsidRDefault="006B574C" w:rsidP="00C24DDF">
      <w:pPr>
        <w:pStyle w:val="af7"/>
        <w:ind w:left="0"/>
        <w:jc w:val="both"/>
        <w:rPr>
          <w:sz w:val="28"/>
          <w:szCs w:val="28"/>
        </w:rPr>
      </w:pPr>
      <w:r w:rsidRPr="009928EF">
        <w:rPr>
          <w:sz w:val="28"/>
          <w:szCs w:val="28"/>
        </w:rPr>
        <w:t xml:space="preserve">По результатам рассмотрения вопроса принято постановление Алтайского краевого Законодательного Собрания от 4 апреля 2016 года </w:t>
      </w:r>
      <w:r w:rsidR="001F6C96" w:rsidRPr="009928EF">
        <w:rPr>
          <w:sz w:val="28"/>
          <w:szCs w:val="28"/>
        </w:rPr>
        <w:t xml:space="preserve">№ </w:t>
      </w:r>
      <w:r w:rsidRPr="009928EF">
        <w:rPr>
          <w:sz w:val="28"/>
          <w:szCs w:val="28"/>
        </w:rPr>
        <w:t xml:space="preserve">64 «Об отчете начальника Главного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за 2015 год». </w:t>
      </w:r>
    </w:p>
    <w:p w:rsidR="006B574C" w:rsidRPr="009928EF" w:rsidRDefault="0085120E" w:rsidP="00C24DDF">
      <w:pPr>
        <w:pStyle w:val="af7"/>
        <w:ind w:left="0"/>
        <w:jc w:val="both"/>
        <w:rPr>
          <w:sz w:val="28"/>
          <w:szCs w:val="28"/>
        </w:rPr>
      </w:pPr>
      <w:r w:rsidRPr="009928EF">
        <w:rPr>
          <w:sz w:val="28"/>
          <w:szCs w:val="28"/>
        </w:rPr>
        <w:t>Данный отчет</w:t>
      </w:r>
      <w:r w:rsidR="006B574C" w:rsidRPr="009928EF">
        <w:rPr>
          <w:sz w:val="28"/>
          <w:szCs w:val="28"/>
        </w:rPr>
        <w:t xml:space="preserve"> в соответствии с законодательством рассматривается в целях обеспечения эффективного взаимодействия Алтайского краевого Законодательного Собрания и Главного управления Министерства внутренних дел Российской Федерации по Алтайскому краю. По результатам рассмотрения отчета депутатами были сформулированы предложения и рекомендации по совершенствованию системы профилактики правонарушений в Алтайском крае в адрес Главного управления внутренних дел Российской Федерации по Алтайскому краю, Администрации Алтайского края, орган</w:t>
      </w:r>
      <w:r w:rsidRPr="009928EF">
        <w:rPr>
          <w:sz w:val="28"/>
          <w:szCs w:val="28"/>
        </w:rPr>
        <w:t>ов</w:t>
      </w:r>
      <w:r w:rsidR="006B574C" w:rsidRPr="009928EF">
        <w:rPr>
          <w:sz w:val="28"/>
          <w:szCs w:val="28"/>
        </w:rPr>
        <w:t xml:space="preserve"> муниципальных образований Алтайского края. Рассмотрению вопроса на сессии предшествовало направление в адрес ГУ МВД России по Алтайскому краю вопросов от каждого депутатского объединения, на которые были даны ответы руководством Г</w:t>
      </w:r>
      <w:r w:rsidRPr="009928EF">
        <w:rPr>
          <w:sz w:val="28"/>
          <w:szCs w:val="28"/>
        </w:rPr>
        <w:t>лавного управления</w:t>
      </w:r>
      <w:r w:rsidR="006B574C" w:rsidRPr="009928EF">
        <w:rPr>
          <w:sz w:val="28"/>
          <w:szCs w:val="28"/>
        </w:rPr>
        <w:t xml:space="preserve"> перед сессией или в ходе доклада.</w:t>
      </w:r>
    </w:p>
    <w:p w:rsidR="006B574C" w:rsidRPr="009928EF" w:rsidRDefault="006B574C" w:rsidP="00C24DDF">
      <w:pPr>
        <w:pStyle w:val="af7"/>
        <w:numPr>
          <w:ilvl w:val="0"/>
          <w:numId w:val="14"/>
        </w:numPr>
        <w:ind w:left="0" w:firstLine="709"/>
        <w:jc w:val="both"/>
        <w:rPr>
          <w:sz w:val="28"/>
          <w:szCs w:val="28"/>
        </w:rPr>
      </w:pPr>
      <w:r w:rsidRPr="009928EF">
        <w:rPr>
          <w:sz w:val="28"/>
          <w:szCs w:val="28"/>
        </w:rPr>
        <w:lastRenderedPageBreak/>
        <w:t xml:space="preserve">29 июня 2016 года на заседании комитета по правовой политике и </w:t>
      </w:r>
      <w:r w:rsidR="00BD55D3" w:rsidRPr="009928EF">
        <w:rPr>
          <w:sz w:val="28"/>
          <w:szCs w:val="28"/>
        </w:rPr>
        <w:br/>
      </w:r>
      <w:r w:rsidRPr="009928EF">
        <w:rPr>
          <w:sz w:val="28"/>
          <w:szCs w:val="28"/>
        </w:rPr>
        <w:t xml:space="preserve">30 июня 2016 года на сессии Алтайского краевого Законодательного Собрания был рассмотрен вопрос «О ходе выполнения на территории Алтайского края закона Алтайского края от 5 сентября 2014 года </w:t>
      </w:r>
      <w:r w:rsidR="001F6C96" w:rsidRPr="009928EF">
        <w:rPr>
          <w:sz w:val="28"/>
          <w:szCs w:val="28"/>
        </w:rPr>
        <w:t xml:space="preserve">№ </w:t>
      </w:r>
      <w:r w:rsidRPr="009928EF">
        <w:rPr>
          <w:sz w:val="28"/>
          <w:szCs w:val="28"/>
        </w:rPr>
        <w:t>69-ЗС «Об участии граждан в охране общественного порядка на территории Алтайского края» за 2015 год и первое полугодие 2016 года».</w:t>
      </w:r>
    </w:p>
    <w:p w:rsidR="006B574C" w:rsidRPr="009928EF" w:rsidRDefault="006B574C" w:rsidP="009928EF">
      <w:r w:rsidRPr="009928EF">
        <w:t xml:space="preserve">В сентябре 2014 года был принят </w:t>
      </w:r>
      <w:hyperlink r:id="rId15" w:history="1">
        <w:r w:rsidRPr="009928EF">
          <w:t>закон</w:t>
        </w:r>
      </w:hyperlink>
      <w:r w:rsidRPr="009928EF">
        <w:t xml:space="preserve"> Алтайского края «Об участии граждан в охране общественного порядка на территории Алтайского края», которым</w:t>
      </w:r>
      <w:hyperlink r:id="rId16" w:history="1"/>
      <w:r w:rsidRPr="009928EF">
        <w:t xml:space="preserve"> установлены правовые условия для добровольного участия граждан Российской Федерации в охране общественного порядка на территории Алтайского края и оказания помощи в защите Государственной границы Российской Федерации. Формами участия граждан в охране общественного порядка являются поиск лиц, пропавших без вести, внештатное сотрудничество с полицией, а также участие в деятельности общественных объединений правоохранительной направленности. </w:t>
      </w:r>
    </w:p>
    <w:p w:rsidR="006B574C" w:rsidRPr="009928EF" w:rsidRDefault="00D17902" w:rsidP="009928EF">
      <w:pPr>
        <w:rPr>
          <w:rFonts w:eastAsiaTheme="minorHAnsi"/>
        </w:rPr>
      </w:pPr>
      <w:hyperlink r:id="rId17" w:history="1">
        <w:r w:rsidR="006B574C" w:rsidRPr="009928EF">
          <w:rPr>
            <w:rFonts w:eastAsiaTheme="minorHAnsi"/>
          </w:rPr>
          <w:t>Статьей 28</w:t>
        </w:r>
      </w:hyperlink>
      <w:r w:rsidR="006B574C" w:rsidRPr="009928EF">
        <w:rPr>
          <w:rFonts w:eastAsiaTheme="minorHAnsi"/>
        </w:rPr>
        <w:t xml:space="preserve"> Закона предусмотрено, что Администрация Алтайского края (Правительство Алтайского края) за счет средств краевого бюджета осуществляет личное страхование народных дружинников на случай гибели, получения увечья или иного повреждения здоровья на период их участия в проводимых органами внутренних дел (полицией) или иными правоохранительными органами мероприятиях по охране общественного порядка на основании договоров, заключаемых со страховщиками. Реализация данного положения осуществляется Администрацией Алтайского края на основании </w:t>
      </w:r>
      <w:hyperlink r:id="rId18" w:history="1">
        <w:r w:rsidR="006B574C" w:rsidRPr="009928EF">
          <w:rPr>
            <w:rFonts w:eastAsiaTheme="minorHAnsi"/>
          </w:rPr>
          <w:t>постановления</w:t>
        </w:r>
      </w:hyperlink>
      <w:r w:rsidR="006B574C" w:rsidRPr="009928EF">
        <w:rPr>
          <w:rFonts w:eastAsiaTheme="minorHAnsi"/>
        </w:rPr>
        <w:t xml:space="preserve"> Администрации Алтайского края от 18 февраля 2015 года </w:t>
      </w:r>
      <w:r w:rsidR="001F6C96" w:rsidRPr="009928EF">
        <w:rPr>
          <w:rFonts w:eastAsiaTheme="minorHAnsi"/>
        </w:rPr>
        <w:t xml:space="preserve">№ </w:t>
      </w:r>
      <w:r w:rsidR="006B574C" w:rsidRPr="009928EF">
        <w:rPr>
          <w:rFonts w:eastAsiaTheme="minorHAnsi"/>
        </w:rPr>
        <w:t xml:space="preserve">54 «О порядке предоставления мер социальной поддержки народным дружинникам, связанных с их личным страхованием». </w:t>
      </w:r>
    </w:p>
    <w:p w:rsidR="006B574C" w:rsidRPr="009928EF" w:rsidRDefault="006B574C" w:rsidP="009928EF">
      <w:pPr>
        <w:rPr>
          <w:rFonts w:eastAsiaTheme="minorHAnsi"/>
        </w:rPr>
      </w:pPr>
      <w:r w:rsidRPr="009928EF">
        <w:rPr>
          <w:rFonts w:eastAsiaTheme="minorHAnsi"/>
        </w:rPr>
        <w:t xml:space="preserve">Финансовое обеспечение мероприятий по страхованию осуществляется в рамках реализации </w:t>
      </w:r>
      <w:hyperlink r:id="rId19" w:history="1">
        <w:r w:rsidRPr="009928EF">
          <w:rPr>
            <w:rFonts w:eastAsiaTheme="minorHAnsi"/>
          </w:rPr>
          <w:t>подпрограммы</w:t>
        </w:r>
      </w:hyperlink>
      <w:r w:rsidRPr="009928EF">
        <w:rPr>
          <w:rFonts w:eastAsiaTheme="minorHAnsi"/>
        </w:rPr>
        <w:t xml:space="preserve"> «Профилактика преступлений и иных правонарушений в Алтайском крае» государственной программы Алтайского края «Обеспечение прав граждан и их безопасности» на 2015-2020 годы, утвержденной постановлением Администрации Алтайского края от 19 декабря 2014 года </w:t>
      </w:r>
      <w:r w:rsidR="001F6C96" w:rsidRPr="009928EF">
        <w:rPr>
          <w:rFonts w:eastAsiaTheme="minorHAnsi"/>
        </w:rPr>
        <w:t xml:space="preserve">№ </w:t>
      </w:r>
      <w:r w:rsidRPr="009928EF">
        <w:rPr>
          <w:rFonts w:eastAsiaTheme="minorHAnsi"/>
        </w:rPr>
        <w:t>573, в которой на обеспечение личного страхования народных дружинников предусмотрено ежегодное финансирование в размере 2,5 млн рублей.</w:t>
      </w:r>
    </w:p>
    <w:p w:rsidR="006B574C" w:rsidRPr="009928EF" w:rsidRDefault="006B574C" w:rsidP="009928EF">
      <w:r w:rsidRPr="009928EF">
        <w:t xml:space="preserve">При рассмотрении вопроса было отмечено, что 23 сентября 2015 года на заседании Правительственной комиссии по профилактике правонарушений в ходе рассмотрения вопроса «О некоторых вопросах реализации федерального </w:t>
      </w:r>
      <w:hyperlink r:id="rId20" w:history="1">
        <w:r w:rsidRPr="009928EF">
          <w:t>закона</w:t>
        </w:r>
      </w:hyperlink>
      <w:r w:rsidRPr="009928EF">
        <w:t xml:space="preserve"> от 2 апреля 2014 года </w:t>
      </w:r>
      <w:r w:rsidR="001F6C96" w:rsidRPr="009928EF">
        <w:t xml:space="preserve">№ </w:t>
      </w:r>
      <w:r w:rsidRPr="009928EF">
        <w:t>44-ФЗ «Об участии граждан в охране общественного порядка</w:t>
      </w:r>
      <w:r w:rsidR="0080646E">
        <w:t>»</w:t>
      </w:r>
      <w:r w:rsidRPr="009928EF">
        <w:t xml:space="preserve"> в части совершенствования процедуры подготовки и страхования граждан, участвующих в охране общественного порядка» Алтайский край отмечен как субъект, в котором своевременно и качественно разработаны и приняты </w:t>
      </w:r>
      <w:r w:rsidR="0085120E" w:rsidRPr="009928EF">
        <w:t xml:space="preserve">соответствующий </w:t>
      </w:r>
      <w:hyperlink r:id="rId21" w:history="1">
        <w:r w:rsidRPr="009928EF">
          <w:t>закон</w:t>
        </w:r>
      </w:hyperlink>
      <w:r w:rsidRPr="009928EF">
        <w:t xml:space="preserve"> Алтайского края и </w:t>
      </w:r>
      <w:hyperlink r:id="rId22" w:history="1">
        <w:r w:rsidRPr="009928EF">
          <w:t>постановление</w:t>
        </w:r>
      </w:hyperlink>
      <w:r w:rsidRPr="009928EF">
        <w:t xml:space="preserve"> </w:t>
      </w:r>
      <w:r w:rsidR="0085120E" w:rsidRPr="009928EF">
        <w:t xml:space="preserve">в части </w:t>
      </w:r>
      <w:r w:rsidRPr="009928EF">
        <w:t>порядке предоставления мер социальной поддержки народным дружинникам, связанных с их личным страхованием.</w:t>
      </w:r>
    </w:p>
    <w:p w:rsidR="006B574C" w:rsidRPr="009928EF" w:rsidRDefault="006B574C" w:rsidP="009928EF">
      <w:r w:rsidRPr="009928EF">
        <w:lastRenderedPageBreak/>
        <w:t xml:space="preserve">Также </w:t>
      </w:r>
      <w:r w:rsidR="0085120E" w:rsidRPr="009928EF">
        <w:t>указанным з</w:t>
      </w:r>
      <w:hyperlink r:id="rId23" w:history="1">
        <w:r w:rsidRPr="009928EF">
          <w:t>аконом</w:t>
        </w:r>
      </w:hyperlink>
      <w:r w:rsidRPr="009928EF">
        <w:t xml:space="preserve"> предусмотрено, что органами местного самоуправления могут устанавливаться дополнительные меры стимулирования (морального или материального характера) дружинников, эффективно участвующих в борьбе с правонарушениями. Органы местного самоуправления активно поощряют отличившихся лиц как благодарственными письмами, так и денежным премиями.</w:t>
      </w:r>
    </w:p>
    <w:p w:rsidR="006B574C" w:rsidRPr="009928EF" w:rsidRDefault="006B574C" w:rsidP="009928EF">
      <w:r w:rsidRPr="009928EF">
        <w:t xml:space="preserve">В целях оказания помощи в создании и организации деятельности народных дружин сотрудниками Главного управления МВД России по Алтайскому краю </w:t>
      </w:r>
      <w:r w:rsidR="0085120E" w:rsidRPr="009928EF">
        <w:t xml:space="preserve">(далее – Главное </w:t>
      </w:r>
      <w:r w:rsidR="005930DE">
        <w:t>у</w:t>
      </w:r>
      <w:r w:rsidR="0085120E" w:rsidRPr="009928EF">
        <w:t xml:space="preserve">правление) </w:t>
      </w:r>
      <w:r w:rsidRPr="009928EF">
        <w:t>разработаны согласованные с управлением Министерства юстиции России по Алтайскому краю типовые Устав народной дружины и протокол общего собрания граждан по ее созданию, самостоятельно разработаны примерный план работы народной дружины, темы инструктажей народных дружинников.</w:t>
      </w:r>
    </w:p>
    <w:p w:rsidR="006B574C" w:rsidRPr="009928EF" w:rsidRDefault="006B574C" w:rsidP="009928EF">
      <w:r w:rsidRPr="009928EF">
        <w:t>В соответствии с информацией, предоставленной Главным управлением</w:t>
      </w:r>
      <w:r w:rsidR="0085120E" w:rsidRPr="009928EF">
        <w:t>,</w:t>
      </w:r>
      <w:r w:rsidRPr="009928EF">
        <w:t xml:space="preserve"> по состоянию на 3 июня 2016 года на территории Алтайского края создано и внесено в региональный реестр 174 народные дружины, из них </w:t>
      </w:r>
      <w:r w:rsidR="003B6AB7" w:rsidRPr="009928EF">
        <w:t>–</w:t>
      </w:r>
      <w:r w:rsidRPr="009928EF">
        <w:t xml:space="preserve"> 13 городских, </w:t>
      </w:r>
      <w:r w:rsidR="004A2BE0" w:rsidRPr="009928EF">
        <w:br/>
      </w:r>
      <w:r w:rsidRPr="009928EF">
        <w:t>51 районная и 110 поселенческих. Общая численно</w:t>
      </w:r>
      <w:r w:rsidR="0085120E" w:rsidRPr="009928EF">
        <w:t>сть народных дружинников – 5276 человек.</w:t>
      </w:r>
    </w:p>
    <w:p w:rsidR="006B574C" w:rsidRPr="009928EF" w:rsidRDefault="006B574C" w:rsidP="009928EF">
      <w:r w:rsidRPr="009928EF">
        <w:t xml:space="preserve">Также Главным управлением принимаются меры по привлечению граждан к сотрудничеству в качестве внештатных сотрудников полиции. По состоянию на 3 июня 2016 года приказами закреплено 4219 внештатных сотрудников полиции, из них за участковыми уполномоченными полиции </w:t>
      </w:r>
      <w:r w:rsidR="003B6AB7" w:rsidRPr="009928EF">
        <w:t>–</w:t>
      </w:r>
      <w:r w:rsidRPr="009928EF">
        <w:t xml:space="preserve"> 1821 человек, за инспекторами по делам несовершеннолетних </w:t>
      </w:r>
      <w:r w:rsidR="003B6AB7" w:rsidRPr="009928EF">
        <w:t>–</w:t>
      </w:r>
      <w:r w:rsidRPr="009928EF">
        <w:t xml:space="preserve"> 211, за инспекторами ГИБДД </w:t>
      </w:r>
      <w:r w:rsidR="003B6AB7" w:rsidRPr="009928EF">
        <w:t>–</w:t>
      </w:r>
      <w:r w:rsidRPr="009928EF">
        <w:t xml:space="preserve"> 1154, за оперуполномоченными уголовного розыска </w:t>
      </w:r>
      <w:r w:rsidR="003B6AB7" w:rsidRPr="009928EF">
        <w:t>–</w:t>
      </w:r>
      <w:r w:rsidRPr="009928EF">
        <w:t xml:space="preserve"> 452.</w:t>
      </w:r>
    </w:p>
    <w:p w:rsidR="006B574C" w:rsidRPr="009928EF" w:rsidRDefault="006B574C" w:rsidP="009928EF">
      <w:r w:rsidRPr="009928EF">
        <w:t>Эффективность деятельности народных дружин и внештатных сотрудников полиции по охране общественного порядка и обеспечению безопасности на территории Алтайского края отражается в статистических данных.</w:t>
      </w:r>
    </w:p>
    <w:p w:rsidR="006B574C" w:rsidRPr="009928EF" w:rsidRDefault="006B574C" w:rsidP="009928EF">
      <w:r w:rsidRPr="009928EF">
        <w:t xml:space="preserve">За отчетный период народные дружинники и внештатные сотрудники полиции обеспечили общественный порядок на более чем 25 тысяч мероприятиях, в том числе 4511 публичных, культурно-спортивных и иных с массовым пребыванием граждан, а также 20741 рейдах и патрулированиях обслуживаемой территории, с их участием осуществлено свыше 22 тысяч проверок </w:t>
      </w:r>
      <w:proofErr w:type="spellStart"/>
      <w:r w:rsidRPr="009928EF">
        <w:t>подучетных</w:t>
      </w:r>
      <w:proofErr w:type="spellEnd"/>
      <w:r w:rsidRPr="009928EF">
        <w:t xml:space="preserve"> лиц. В частности, только в обеспечении охраны общественного порядка в период праздничных мероприятий в 2015 и 2016 годах, посвященных годовщинам Победы в Великой Отечественной войне, было задействовано более 1000 членов народных дружин.</w:t>
      </w:r>
    </w:p>
    <w:p w:rsidR="006B574C" w:rsidRPr="009928EF" w:rsidRDefault="006B574C" w:rsidP="009928EF">
      <w:r w:rsidRPr="009928EF">
        <w:t xml:space="preserve">За 2015 год и первое полугодие 2016 года с участием народных дружинников и внештатных сотрудников полиции </w:t>
      </w:r>
      <w:r w:rsidR="0085120E" w:rsidRPr="009928EF">
        <w:t xml:space="preserve">было </w:t>
      </w:r>
      <w:r w:rsidRPr="009928EF">
        <w:t>выявлено и раскрыто 805 преступлений, пресечено более 15 тысяч административных правонарушений.</w:t>
      </w:r>
    </w:p>
    <w:p w:rsidR="006B574C" w:rsidRPr="009928EF" w:rsidRDefault="006B574C" w:rsidP="009928EF">
      <w:r w:rsidRPr="009928EF">
        <w:t>При участии членов народных дружин задокументировано 25 фактов незаконного оборота наркотиков, изъято более 3 килограммов наркотических средств.</w:t>
      </w:r>
    </w:p>
    <w:p w:rsidR="006B574C" w:rsidRPr="009928EF" w:rsidRDefault="006B574C" w:rsidP="009928EF">
      <w:r w:rsidRPr="009928EF">
        <w:t>Главным управлением за активное участие в охране общественного порядка и оказание</w:t>
      </w:r>
      <w:r w:rsidR="0085120E" w:rsidRPr="009928EF">
        <w:t xml:space="preserve"> помощи органам внутренних дел п</w:t>
      </w:r>
      <w:r w:rsidRPr="009928EF">
        <w:t xml:space="preserve">очетными грамотами и </w:t>
      </w:r>
      <w:r w:rsidR="0085120E" w:rsidRPr="009928EF">
        <w:t>б</w:t>
      </w:r>
      <w:r w:rsidRPr="009928EF">
        <w:t xml:space="preserve">лагодарственными письмами в </w:t>
      </w:r>
      <w:r w:rsidR="0085120E" w:rsidRPr="009928EF">
        <w:t xml:space="preserve">первом полугодии 2016 года </w:t>
      </w:r>
      <w:r w:rsidRPr="009928EF">
        <w:t xml:space="preserve">поощрено 84 члена народных </w:t>
      </w:r>
      <w:r w:rsidRPr="009928EF">
        <w:lastRenderedPageBreak/>
        <w:t xml:space="preserve">дружин, в том числе 5 командиров, в 2015 году </w:t>
      </w:r>
      <w:r w:rsidR="003B6AB7" w:rsidRPr="009928EF">
        <w:t>–</w:t>
      </w:r>
      <w:r w:rsidRPr="009928EF">
        <w:t xml:space="preserve"> 207 человек. Кроме того, </w:t>
      </w:r>
      <w:r w:rsidR="0085120E" w:rsidRPr="009928EF">
        <w:t>б</w:t>
      </w:r>
      <w:r w:rsidRPr="009928EF">
        <w:t xml:space="preserve">лагодарственными письмами руководителей территориальных ОВД края в 2016 году поощрено 35 народных дружинников, в 2015 году </w:t>
      </w:r>
      <w:r w:rsidR="003B6AB7" w:rsidRPr="009928EF">
        <w:t>–</w:t>
      </w:r>
      <w:r w:rsidRPr="009928EF">
        <w:t xml:space="preserve"> 46.</w:t>
      </w:r>
    </w:p>
    <w:p w:rsidR="006B574C" w:rsidRPr="009928EF" w:rsidRDefault="006B574C" w:rsidP="009928EF">
      <w:r w:rsidRPr="009928EF">
        <w:t xml:space="preserve">В городских и районных средствах массовой информации организовано опубликование информации о создании народных дружин с указанием данных их командиров и контактных телефонов для граждан, которые проявят заинтересованность по вступлению в народные дружины. На территории Алтайского края установлено 10 рекламных </w:t>
      </w:r>
      <w:proofErr w:type="spellStart"/>
      <w:r w:rsidRPr="009928EF">
        <w:t>билбордов</w:t>
      </w:r>
      <w:proofErr w:type="spellEnd"/>
      <w:r w:rsidRPr="009928EF">
        <w:t>, призывающих к вступлению в народные дружины.</w:t>
      </w:r>
    </w:p>
    <w:p w:rsidR="006B574C" w:rsidRPr="009928EF" w:rsidRDefault="006B574C" w:rsidP="009928EF">
      <w:r w:rsidRPr="009928EF">
        <w:t xml:space="preserve">Органами местного самоуправления при поддержке Администрации Алтайского края проводится работа по изготовлению отличительной символики народных дружинников (нарукавные повязки, </w:t>
      </w:r>
      <w:proofErr w:type="spellStart"/>
      <w:r w:rsidRPr="009928EF">
        <w:t>световозвращающие</w:t>
      </w:r>
      <w:proofErr w:type="spellEnd"/>
      <w:r w:rsidRPr="009928EF">
        <w:t xml:space="preserve"> жилеты), финансовые средства на их изготовление, в основном, выделяются в рамках реализации муниципальных программ профилактики правонарушений.</w:t>
      </w:r>
    </w:p>
    <w:p w:rsidR="006B574C" w:rsidRPr="009928EF" w:rsidRDefault="006B574C" w:rsidP="009928EF">
      <w:pPr>
        <w:rPr>
          <w:rFonts w:eastAsiaTheme="minorHAnsi"/>
        </w:rPr>
      </w:pPr>
      <w:r w:rsidRPr="009928EF">
        <w:rPr>
          <w:rFonts w:eastAsiaTheme="minorHAnsi"/>
        </w:rPr>
        <w:t xml:space="preserve">В соответствии со </w:t>
      </w:r>
      <w:hyperlink r:id="rId24" w:history="1">
        <w:r w:rsidRPr="009928EF">
          <w:rPr>
            <w:rFonts w:eastAsiaTheme="minorHAnsi"/>
          </w:rPr>
          <w:t>статьей 17</w:t>
        </w:r>
      </w:hyperlink>
      <w:r w:rsidRPr="009928EF">
        <w:rPr>
          <w:rFonts w:eastAsiaTheme="minorHAnsi"/>
        </w:rPr>
        <w:t xml:space="preserve"> Закона Администрацией Алтайского края за счет средств краевого бюджета изготавливаются бланки удостоверений народных дружинников, которые в торжественной обстановке вручаются дружинникам главами администраций городских округов и муниципальных районов совместно с начальниками территориальных органов полиции. На сегодняшний день на территории Алтайского края вручено более 6500 удостоверений.</w:t>
      </w:r>
    </w:p>
    <w:p w:rsidR="006B574C" w:rsidRPr="001F1875" w:rsidRDefault="006B574C" w:rsidP="009928EF">
      <w:pPr>
        <w:rPr>
          <w:rFonts w:eastAsiaTheme="minorHAnsi"/>
        </w:rPr>
      </w:pPr>
      <w:r w:rsidRPr="009928EF">
        <w:rPr>
          <w:rFonts w:eastAsiaTheme="minorHAnsi"/>
        </w:rPr>
        <w:t xml:space="preserve">По результатам рассмотрения вопроса на сессии Алтайского краевого Законодательного Собрания было принято </w:t>
      </w:r>
      <w:r w:rsidRPr="009928EF">
        <w:t xml:space="preserve">постановление Алтайского краевого Законодательного Собрания от 1 июля 2016 года </w:t>
      </w:r>
      <w:r w:rsidR="001F6C96" w:rsidRPr="009928EF">
        <w:t xml:space="preserve">№ </w:t>
      </w:r>
      <w:r w:rsidRPr="009928EF">
        <w:t>182 «О ходе выполнения на территории Алтайского края закона Алтайско</w:t>
      </w:r>
      <w:r w:rsidR="00AF70C6">
        <w:t>го края от 5 сентября 2014 года</w:t>
      </w:r>
      <w:r w:rsidR="0085120E" w:rsidRPr="009928EF">
        <w:t xml:space="preserve"> </w:t>
      </w:r>
      <w:r w:rsidR="001F6C96" w:rsidRPr="009928EF">
        <w:t xml:space="preserve">№ </w:t>
      </w:r>
      <w:r w:rsidRPr="009928EF">
        <w:t>69-ЗС «Об участии граждан в охране общественного порядка на территории Алтайского края» за 2015 го</w:t>
      </w:r>
      <w:r w:rsidR="00FD2628" w:rsidRPr="009928EF">
        <w:t>д и первое полугодие 2016 года»</w:t>
      </w:r>
      <w:r w:rsidRPr="009928EF">
        <w:t xml:space="preserve">. В итоговом документе отмечено, что </w:t>
      </w:r>
      <w:r w:rsidRPr="009928EF">
        <w:rPr>
          <w:rFonts w:eastAsiaTheme="minorHAnsi"/>
        </w:rPr>
        <w:t xml:space="preserve">на территории Алтайского края положения </w:t>
      </w:r>
      <w:hyperlink r:id="rId25" w:history="1">
        <w:r w:rsidRPr="009928EF">
          <w:rPr>
            <w:rFonts w:eastAsiaTheme="minorHAnsi"/>
          </w:rPr>
          <w:t>закона</w:t>
        </w:r>
      </w:hyperlink>
      <w:r w:rsidRPr="009928EF">
        <w:rPr>
          <w:rFonts w:eastAsiaTheme="minorHAnsi"/>
        </w:rPr>
        <w:t xml:space="preserve"> активно реализуются, а эффективная работа </w:t>
      </w:r>
      <w:r w:rsidRPr="001F1875">
        <w:rPr>
          <w:rFonts w:eastAsiaTheme="minorHAnsi"/>
        </w:rPr>
        <w:t>народных дружин во взаимодействии с территориальными органами внутренних дел способствует положительной динамике по обеспечению правопорядка и безопасности.</w:t>
      </w:r>
    </w:p>
    <w:p w:rsidR="00480337" w:rsidRPr="001F1875" w:rsidRDefault="00480337" w:rsidP="009928EF">
      <w:r w:rsidRPr="001F1875">
        <w:t>Сфера бюджетной, налоговой и кредитной политики.</w:t>
      </w:r>
    </w:p>
    <w:p w:rsidR="004F70F4" w:rsidRPr="001F1875" w:rsidRDefault="004F70F4" w:rsidP="009928EF">
      <w:r w:rsidRPr="001F1875">
        <w:t xml:space="preserve">В рамках осуществления текущего финансового контроля комитет по бюджету и налогам ежемесячно на своих заседаниях рассматривает вопросы исполнения краевого бюджета и бюджета Территориального фонда обязательного медицинского страхования по оперативным данным. </w:t>
      </w:r>
    </w:p>
    <w:p w:rsidR="00B22016" w:rsidRPr="001F1875" w:rsidRDefault="00B6744E" w:rsidP="009928EF">
      <w:r w:rsidRPr="001F1875">
        <w:t>Сфера экономической политики, промы</w:t>
      </w:r>
      <w:r w:rsidR="00387B70" w:rsidRPr="001F1875">
        <w:t>шленности и предпринимательства:</w:t>
      </w:r>
    </w:p>
    <w:p w:rsidR="00C17632" w:rsidRPr="009928EF" w:rsidRDefault="00C17632" w:rsidP="00CE56EB">
      <w:pPr>
        <w:pStyle w:val="af7"/>
        <w:numPr>
          <w:ilvl w:val="0"/>
          <w:numId w:val="23"/>
        </w:numPr>
        <w:ind w:left="0" w:firstLine="709"/>
        <w:jc w:val="both"/>
        <w:rPr>
          <w:rFonts w:eastAsia="Calibri"/>
          <w:sz w:val="28"/>
          <w:szCs w:val="28"/>
        </w:rPr>
      </w:pPr>
      <w:r w:rsidRPr="001F1875">
        <w:rPr>
          <w:sz w:val="28"/>
          <w:szCs w:val="28"/>
        </w:rPr>
        <w:t xml:space="preserve">В соответствии со ст. 87 Устава (Основного Закона) Алтайского края на сессии Законодательного Собрания был заслушан отчет Губернатора Алтайского края о результатах деятельности Администрации Алтайского края, содержащий в том числе оценку правоприменительной практики в Алтайском крае. </w:t>
      </w:r>
      <w:r w:rsidR="00142F6A" w:rsidRPr="001F1875">
        <w:rPr>
          <w:sz w:val="28"/>
          <w:szCs w:val="28"/>
        </w:rPr>
        <w:t>Представлению доклада Губернатора</w:t>
      </w:r>
      <w:r w:rsidR="00E27DC2">
        <w:rPr>
          <w:sz w:val="28"/>
          <w:szCs w:val="28"/>
        </w:rPr>
        <w:t xml:space="preserve"> Алтайского края</w:t>
      </w:r>
      <w:r w:rsidR="00142F6A" w:rsidRPr="009928EF">
        <w:rPr>
          <w:sz w:val="28"/>
          <w:szCs w:val="28"/>
        </w:rPr>
        <w:t xml:space="preserve"> предшествовала подготовка вопросов каждым депутатским объединением – фракцией Законодательного Собрания, в ко</w:t>
      </w:r>
      <w:r w:rsidR="00142F6A" w:rsidRPr="009928EF">
        <w:rPr>
          <w:sz w:val="28"/>
          <w:szCs w:val="28"/>
        </w:rPr>
        <w:lastRenderedPageBreak/>
        <w:t xml:space="preserve">торых, в том числе, давалась оценка практики </w:t>
      </w:r>
      <w:proofErr w:type="spellStart"/>
      <w:r w:rsidR="00142F6A" w:rsidRPr="009928EF">
        <w:rPr>
          <w:sz w:val="28"/>
          <w:szCs w:val="28"/>
        </w:rPr>
        <w:t>правоприменения</w:t>
      </w:r>
      <w:proofErr w:type="spellEnd"/>
      <w:r w:rsidR="00142F6A" w:rsidRPr="009928EF">
        <w:rPr>
          <w:sz w:val="28"/>
          <w:szCs w:val="28"/>
        </w:rPr>
        <w:t xml:space="preserve"> по ряду направлений правового регулирования. </w:t>
      </w:r>
      <w:r w:rsidRPr="009928EF">
        <w:rPr>
          <w:rFonts w:eastAsia="Calibri"/>
          <w:sz w:val="28"/>
          <w:szCs w:val="28"/>
        </w:rPr>
        <w:t xml:space="preserve">Постановление Алтайского краевого Законодательного Собрания </w:t>
      </w:r>
      <w:r w:rsidR="00CB6309" w:rsidRPr="009928EF">
        <w:rPr>
          <w:rFonts w:eastAsia="Calibri"/>
          <w:sz w:val="28"/>
          <w:szCs w:val="28"/>
        </w:rPr>
        <w:t xml:space="preserve">от 19 февраля 2016 года </w:t>
      </w:r>
      <w:r w:rsidR="001F6C96" w:rsidRPr="009928EF">
        <w:rPr>
          <w:rFonts w:eastAsia="Calibri"/>
          <w:sz w:val="28"/>
          <w:szCs w:val="28"/>
        </w:rPr>
        <w:t xml:space="preserve">№ </w:t>
      </w:r>
      <w:r w:rsidR="00CB6309" w:rsidRPr="009928EF">
        <w:rPr>
          <w:rFonts w:eastAsia="Calibri"/>
          <w:sz w:val="28"/>
          <w:szCs w:val="28"/>
        </w:rPr>
        <w:t xml:space="preserve">39 </w:t>
      </w:r>
      <w:r w:rsidRPr="009928EF">
        <w:rPr>
          <w:rFonts w:eastAsia="Calibri"/>
          <w:sz w:val="28"/>
          <w:szCs w:val="28"/>
        </w:rPr>
        <w:t>«Об отчете Губернатора Алтайского края о результатах деятельности Администрации Алтайского края за 2015 год» закрепило</w:t>
      </w:r>
      <w:r w:rsidRPr="009928EF">
        <w:rPr>
          <w:rFonts w:eastAsia="Calibri"/>
          <w:b/>
          <w:sz w:val="28"/>
          <w:szCs w:val="28"/>
        </w:rPr>
        <w:t xml:space="preserve"> </w:t>
      </w:r>
      <w:r w:rsidRPr="009928EF">
        <w:rPr>
          <w:rFonts w:eastAsia="Calibri"/>
          <w:sz w:val="28"/>
          <w:szCs w:val="28"/>
        </w:rPr>
        <w:t>принятие к сведению отчета Губернатора Алтайского края о результатах деятельности Администрации Алтайского края за 2015 год</w:t>
      </w:r>
      <w:r w:rsidR="0085120E" w:rsidRPr="009928EF">
        <w:rPr>
          <w:rFonts w:eastAsia="Calibri"/>
          <w:sz w:val="28"/>
          <w:szCs w:val="28"/>
        </w:rPr>
        <w:t xml:space="preserve">. Была выражена поддержка </w:t>
      </w:r>
      <w:r w:rsidRPr="009928EF">
        <w:rPr>
          <w:rFonts w:eastAsia="Calibri"/>
          <w:sz w:val="28"/>
          <w:szCs w:val="28"/>
        </w:rPr>
        <w:t>действий Администрации Алтайского края по выполнению комплекса мер, направленных на реализацию стратегических задач социально-экономического развития Алтайского края в контексте выполнения основных положений указов Президента Российской Федерации от 7 мая 2012 года, обеспечению устойчивого развития экономики края, социальной стабильности. Определены первоочередные задачи социально-экономического развития Алтайского края на 2016 год.</w:t>
      </w:r>
    </w:p>
    <w:p w:rsidR="00CB6309" w:rsidRPr="009928EF" w:rsidRDefault="00142F6A" w:rsidP="00CE56EB">
      <w:pPr>
        <w:pStyle w:val="af7"/>
        <w:numPr>
          <w:ilvl w:val="0"/>
          <w:numId w:val="23"/>
        </w:numPr>
        <w:ind w:left="0" w:firstLine="709"/>
        <w:jc w:val="both"/>
        <w:rPr>
          <w:rFonts w:eastAsia="Calibri"/>
          <w:sz w:val="28"/>
          <w:szCs w:val="28"/>
        </w:rPr>
      </w:pPr>
      <w:r w:rsidRPr="009928EF">
        <w:rPr>
          <w:rFonts w:eastAsia="Calibri"/>
          <w:sz w:val="28"/>
          <w:szCs w:val="28"/>
        </w:rPr>
        <w:t xml:space="preserve">В рамках расширенного заседания комитета по экономической политике, промышленности и предпринимательству </w:t>
      </w:r>
      <w:r w:rsidR="00EF2D66" w:rsidRPr="009928EF">
        <w:rPr>
          <w:rFonts w:eastAsia="Calibri"/>
          <w:sz w:val="28"/>
          <w:szCs w:val="28"/>
        </w:rPr>
        <w:t xml:space="preserve">в декабре 2016 года прошло обсуждение реализации </w:t>
      </w:r>
      <w:r w:rsidR="00CB6309" w:rsidRPr="009928EF">
        <w:rPr>
          <w:rFonts w:eastAsia="Calibri"/>
          <w:sz w:val="28"/>
          <w:szCs w:val="28"/>
        </w:rPr>
        <w:t>закон</w:t>
      </w:r>
      <w:r w:rsidR="00EF2D66" w:rsidRPr="009928EF">
        <w:rPr>
          <w:rFonts w:eastAsia="Calibri"/>
          <w:sz w:val="28"/>
          <w:szCs w:val="28"/>
        </w:rPr>
        <w:t>а</w:t>
      </w:r>
      <w:r w:rsidR="00CB6309" w:rsidRPr="009928EF">
        <w:rPr>
          <w:rFonts w:eastAsia="Calibri"/>
          <w:sz w:val="28"/>
          <w:szCs w:val="28"/>
        </w:rPr>
        <w:t xml:space="preserve"> Алтайского края от 11</w:t>
      </w:r>
      <w:r w:rsidR="00EF2D66" w:rsidRPr="009928EF">
        <w:rPr>
          <w:rFonts w:eastAsia="Calibri"/>
          <w:sz w:val="28"/>
          <w:szCs w:val="28"/>
        </w:rPr>
        <w:t xml:space="preserve"> февраля </w:t>
      </w:r>
      <w:r w:rsidR="00CB6309" w:rsidRPr="009928EF">
        <w:rPr>
          <w:rFonts w:eastAsia="Calibri"/>
          <w:sz w:val="28"/>
          <w:szCs w:val="28"/>
        </w:rPr>
        <w:t>2008</w:t>
      </w:r>
      <w:r w:rsidR="00EF2D66" w:rsidRPr="009928EF">
        <w:rPr>
          <w:rFonts w:eastAsia="Calibri"/>
          <w:sz w:val="28"/>
          <w:szCs w:val="28"/>
        </w:rPr>
        <w:t xml:space="preserve"> года</w:t>
      </w:r>
      <w:r w:rsidR="00CB6309" w:rsidRPr="009928EF">
        <w:rPr>
          <w:rFonts w:eastAsia="Calibri"/>
          <w:sz w:val="28"/>
          <w:szCs w:val="28"/>
        </w:rPr>
        <w:t xml:space="preserve"> </w:t>
      </w:r>
      <w:r w:rsidR="001F6C96" w:rsidRPr="009928EF">
        <w:rPr>
          <w:rFonts w:eastAsia="Calibri"/>
          <w:sz w:val="28"/>
          <w:szCs w:val="28"/>
        </w:rPr>
        <w:t xml:space="preserve">№ </w:t>
      </w:r>
      <w:r w:rsidR="00CB6309" w:rsidRPr="009928EF">
        <w:rPr>
          <w:rFonts w:eastAsia="Calibri"/>
          <w:sz w:val="28"/>
          <w:szCs w:val="28"/>
        </w:rPr>
        <w:t xml:space="preserve">11-ЗС «Об обращении с отходами производства </w:t>
      </w:r>
      <w:r w:rsidR="0085120E" w:rsidRPr="009928EF">
        <w:rPr>
          <w:rFonts w:eastAsia="Calibri"/>
          <w:sz w:val="28"/>
          <w:szCs w:val="28"/>
        </w:rPr>
        <w:t>и потребления в Алтайском крае».</w:t>
      </w:r>
    </w:p>
    <w:p w:rsidR="00CB6309" w:rsidRPr="009928EF" w:rsidRDefault="00913F69" w:rsidP="00CE56EB">
      <w:pPr>
        <w:pStyle w:val="af7"/>
        <w:numPr>
          <w:ilvl w:val="0"/>
          <w:numId w:val="23"/>
        </w:numPr>
        <w:ind w:left="0" w:firstLine="709"/>
        <w:jc w:val="both"/>
        <w:rPr>
          <w:rFonts w:eastAsia="Calibri"/>
          <w:sz w:val="28"/>
          <w:szCs w:val="28"/>
        </w:rPr>
      </w:pPr>
      <w:r w:rsidRPr="009928EF">
        <w:rPr>
          <w:rFonts w:eastAsia="Calibri"/>
          <w:sz w:val="28"/>
          <w:szCs w:val="28"/>
        </w:rPr>
        <w:t>В феврале 2016 года в ходе расширенного заседания комитета по экономической политике, промышленности и предпринимательству прошло обсуждение реализации закона</w:t>
      </w:r>
      <w:r w:rsidR="00CB6309" w:rsidRPr="009928EF">
        <w:rPr>
          <w:rFonts w:eastAsia="Calibri"/>
          <w:sz w:val="28"/>
          <w:szCs w:val="28"/>
        </w:rPr>
        <w:t xml:space="preserve"> Алтайского края от 9</w:t>
      </w:r>
      <w:r w:rsidRPr="009928EF">
        <w:rPr>
          <w:rFonts w:eastAsia="Calibri"/>
          <w:sz w:val="28"/>
          <w:szCs w:val="28"/>
        </w:rPr>
        <w:t xml:space="preserve"> ноября </w:t>
      </w:r>
      <w:r w:rsidR="00CB6309" w:rsidRPr="009928EF">
        <w:rPr>
          <w:rFonts w:eastAsia="Calibri"/>
          <w:sz w:val="28"/>
          <w:szCs w:val="28"/>
        </w:rPr>
        <w:t>2015</w:t>
      </w:r>
      <w:r w:rsidRPr="009928EF">
        <w:rPr>
          <w:rFonts w:eastAsia="Calibri"/>
          <w:sz w:val="28"/>
          <w:szCs w:val="28"/>
        </w:rPr>
        <w:t xml:space="preserve"> года </w:t>
      </w:r>
      <w:r w:rsidR="001F6C96" w:rsidRPr="009928EF">
        <w:rPr>
          <w:rFonts w:eastAsia="Calibri"/>
          <w:sz w:val="28"/>
          <w:szCs w:val="28"/>
        </w:rPr>
        <w:t xml:space="preserve">№ </w:t>
      </w:r>
      <w:r w:rsidR="00CB6309" w:rsidRPr="009928EF">
        <w:rPr>
          <w:rFonts w:eastAsia="Calibri"/>
          <w:sz w:val="28"/>
          <w:szCs w:val="28"/>
        </w:rPr>
        <w:t>98-ЗС «О бесплатном предоставлении в со</w:t>
      </w:r>
      <w:r w:rsidR="0085120E" w:rsidRPr="009928EF">
        <w:rPr>
          <w:rFonts w:eastAsia="Calibri"/>
          <w:sz w:val="28"/>
          <w:szCs w:val="28"/>
        </w:rPr>
        <w:t>бственность земельных участков».</w:t>
      </w:r>
    </w:p>
    <w:p w:rsidR="00CB6309" w:rsidRPr="009928EF" w:rsidRDefault="00913F69" w:rsidP="00CE56EB">
      <w:pPr>
        <w:pStyle w:val="af7"/>
        <w:numPr>
          <w:ilvl w:val="0"/>
          <w:numId w:val="23"/>
        </w:numPr>
        <w:ind w:left="0" w:firstLine="709"/>
        <w:jc w:val="both"/>
        <w:rPr>
          <w:rFonts w:eastAsia="Calibri"/>
          <w:sz w:val="28"/>
          <w:szCs w:val="28"/>
        </w:rPr>
      </w:pPr>
      <w:r w:rsidRPr="009928EF">
        <w:rPr>
          <w:rFonts w:eastAsia="Calibri"/>
          <w:sz w:val="28"/>
          <w:szCs w:val="28"/>
        </w:rPr>
        <w:t xml:space="preserve">В </w:t>
      </w:r>
      <w:proofErr w:type="spellStart"/>
      <w:r w:rsidRPr="009928EF">
        <w:rPr>
          <w:rFonts w:eastAsia="Calibri"/>
          <w:sz w:val="28"/>
          <w:szCs w:val="28"/>
        </w:rPr>
        <w:t>Залесовском</w:t>
      </w:r>
      <w:proofErr w:type="spellEnd"/>
      <w:r w:rsidRPr="009928EF">
        <w:rPr>
          <w:rFonts w:eastAsia="Calibri"/>
          <w:sz w:val="28"/>
          <w:szCs w:val="28"/>
        </w:rPr>
        <w:t xml:space="preserve"> районе в рамках выездного заседания комитета по экономической политике, промышленности и предпринимательству, проведенного совместно с Уполномоченным по защите прав предпринимателей в Алтайском крае</w:t>
      </w:r>
      <w:r w:rsidR="00AF70C6">
        <w:rPr>
          <w:rFonts w:eastAsia="Calibri"/>
          <w:sz w:val="28"/>
          <w:szCs w:val="28"/>
        </w:rPr>
        <w:t>,</w:t>
      </w:r>
      <w:r w:rsidRPr="009928EF">
        <w:rPr>
          <w:rFonts w:eastAsia="Calibri"/>
          <w:sz w:val="28"/>
          <w:szCs w:val="28"/>
        </w:rPr>
        <w:t xml:space="preserve"> состоялось обсуждение реализации закона Алтайского края </w:t>
      </w:r>
      <w:r w:rsidR="00CB6309" w:rsidRPr="009928EF">
        <w:rPr>
          <w:rFonts w:eastAsia="Calibri"/>
          <w:sz w:val="28"/>
          <w:szCs w:val="28"/>
        </w:rPr>
        <w:t>от 17</w:t>
      </w:r>
      <w:r w:rsidRPr="009928EF">
        <w:rPr>
          <w:rFonts w:eastAsia="Calibri"/>
          <w:sz w:val="28"/>
          <w:szCs w:val="28"/>
        </w:rPr>
        <w:t xml:space="preserve"> ноября </w:t>
      </w:r>
      <w:r w:rsidR="00CB6309" w:rsidRPr="009928EF">
        <w:rPr>
          <w:rFonts w:eastAsia="Calibri"/>
          <w:sz w:val="28"/>
          <w:szCs w:val="28"/>
        </w:rPr>
        <w:t xml:space="preserve">2008 </w:t>
      </w:r>
      <w:r w:rsidRPr="009928EF">
        <w:rPr>
          <w:rFonts w:eastAsia="Calibri"/>
          <w:sz w:val="28"/>
          <w:szCs w:val="28"/>
        </w:rPr>
        <w:t xml:space="preserve">года </w:t>
      </w:r>
      <w:r w:rsidR="001F6C96" w:rsidRPr="009928EF">
        <w:rPr>
          <w:rFonts w:eastAsia="Calibri"/>
          <w:sz w:val="28"/>
          <w:szCs w:val="28"/>
        </w:rPr>
        <w:t xml:space="preserve">№ </w:t>
      </w:r>
      <w:r w:rsidR="00CB6309" w:rsidRPr="009928EF">
        <w:rPr>
          <w:rFonts w:eastAsia="Calibri"/>
          <w:sz w:val="28"/>
          <w:szCs w:val="28"/>
        </w:rPr>
        <w:t>110-ЗС «О развитии малого и среднего предпринимательства в Алтайском крае»</w:t>
      </w:r>
      <w:r w:rsidRPr="009928EF">
        <w:rPr>
          <w:rFonts w:eastAsia="Calibri"/>
          <w:sz w:val="28"/>
          <w:szCs w:val="28"/>
        </w:rPr>
        <w:t xml:space="preserve"> (март 2016 года)</w:t>
      </w:r>
      <w:r w:rsidR="0085120E" w:rsidRPr="009928EF">
        <w:rPr>
          <w:rFonts w:eastAsia="Calibri"/>
          <w:sz w:val="28"/>
          <w:szCs w:val="28"/>
        </w:rPr>
        <w:t>.</w:t>
      </w:r>
    </w:p>
    <w:p w:rsidR="00CB6309" w:rsidRPr="001F1875" w:rsidRDefault="00913F69" w:rsidP="00CE56EB">
      <w:pPr>
        <w:pStyle w:val="af7"/>
        <w:numPr>
          <w:ilvl w:val="0"/>
          <w:numId w:val="23"/>
        </w:numPr>
        <w:ind w:left="0" w:firstLine="709"/>
        <w:jc w:val="both"/>
        <w:rPr>
          <w:rFonts w:eastAsia="Calibri"/>
          <w:sz w:val="28"/>
          <w:szCs w:val="28"/>
        </w:rPr>
      </w:pPr>
      <w:r w:rsidRPr="009928EF">
        <w:rPr>
          <w:rFonts w:eastAsia="Calibri"/>
          <w:sz w:val="28"/>
          <w:szCs w:val="28"/>
        </w:rPr>
        <w:t>В ходе расширенного заседания комитета по экономической политике, промышленности и предпринимательству, про</w:t>
      </w:r>
      <w:r w:rsidR="005930DE">
        <w:rPr>
          <w:rFonts w:eastAsia="Calibri"/>
          <w:sz w:val="28"/>
          <w:szCs w:val="28"/>
        </w:rPr>
        <w:t>в</w:t>
      </w:r>
      <w:r w:rsidRPr="009928EF">
        <w:rPr>
          <w:rFonts w:eastAsia="Calibri"/>
          <w:sz w:val="28"/>
          <w:szCs w:val="28"/>
        </w:rPr>
        <w:t>еденного совместно с постоянным депутатским объединением – фракцией «Единая Россия»</w:t>
      </w:r>
      <w:r w:rsidR="009E5519">
        <w:rPr>
          <w:rFonts w:eastAsia="Calibri"/>
          <w:sz w:val="28"/>
          <w:szCs w:val="28"/>
        </w:rPr>
        <w:t>,</w:t>
      </w:r>
      <w:r w:rsidRPr="009928EF">
        <w:rPr>
          <w:rFonts w:eastAsia="Calibri"/>
          <w:sz w:val="28"/>
          <w:szCs w:val="28"/>
        </w:rPr>
        <w:t xml:space="preserve"> прошло обсуждение реализации закона Алтайского края </w:t>
      </w:r>
      <w:r w:rsidR="00274FBF" w:rsidRPr="009928EF">
        <w:rPr>
          <w:rFonts w:eastAsia="Calibri"/>
          <w:sz w:val="28"/>
          <w:szCs w:val="28"/>
        </w:rPr>
        <w:t xml:space="preserve">от 28 июня </w:t>
      </w:r>
      <w:r w:rsidR="00CB6309" w:rsidRPr="009928EF">
        <w:rPr>
          <w:rFonts w:eastAsia="Calibri"/>
          <w:sz w:val="28"/>
          <w:szCs w:val="28"/>
        </w:rPr>
        <w:t xml:space="preserve">2013 </w:t>
      </w:r>
      <w:r w:rsidR="00274FBF" w:rsidRPr="009928EF">
        <w:rPr>
          <w:rFonts w:eastAsia="Calibri"/>
          <w:sz w:val="28"/>
          <w:szCs w:val="28"/>
        </w:rPr>
        <w:t xml:space="preserve">года </w:t>
      </w:r>
      <w:r w:rsidR="001F6C96" w:rsidRPr="009928EF">
        <w:rPr>
          <w:rFonts w:eastAsia="Calibri"/>
          <w:sz w:val="28"/>
          <w:szCs w:val="28"/>
        </w:rPr>
        <w:t xml:space="preserve">№ </w:t>
      </w:r>
      <w:r w:rsidR="00CB6309" w:rsidRPr="009928EF">
        <w:rPr>
          <w:rFonts w:eastAsia="Calibri"/>
          <w:sz w:val="28"/>
          <w:szCs w:val="28"/>
        </w:rPr>
        <w:t xml:space="preserve">37-ЗС «О регулировании некоторых отношений по организации </w:t>
      </w:r>
      <w:r w:rsidR="00CB6309" w:rsidRPr="001F1875">
        <w:rPr>
          <w:rFonts w:eastAsia="Calibri"/>
          <w:sz w:val="28"/>
          <w:szCs w:val="28"/>
        </w:rPr>
        <w:t>проведения капитального ремонта общего имущества в многоквартирных домах, расположенных</w:t>
      </w:r>
      <w:r w:rsidR="00274FBF" w:rsidRPr="001F1875">
        <w:rPr>
          <w:rFonts w:eastAsia="Calibri"/>
          <w:sz w:val="28"/>
          <w:szCs w:val="28"/>
        </w:rPr>
        <w:t xml:space="preserve"> на территории Алтайского края». </w:t>
      </w:r>
    </w:p>
    <w:p w:rsidR="00B22016" w:rsidRPr="001F1875" w:rsidRDefault="00EE2EF9" w:rsidP="009928EF">
      <w:r w:rsidRPr="001F1875">
        <w:t>Сфера аграрной политики и природопользования</w:t>
      </w:r>
      <w:r w:rsidR="00387B70" w:rsidRPr="001F1875">
        <w:t>:</w:t>
      </w:r>
      <w:r w:rsidRPr="001F1875">
        <w:t xml:space="preserve"> </w:t>
      </w:r>
    </w:p>
    <w:p w:rsidR="00274FBF" w:rsidRPr="009928EF" w:rsidRDefault="0085120E" w:rsidP="00CE56EB">
      <w:pPr>
        <w:pStyle w:val="af7"/>
        <w:numPr>
          <w:ilvl w:val="0"/>
          <w:numId w:val="31"/>
        </w:numPr>
        <w:ind w:left="0" w:firstLine="709"/>
        <w:jc w:val="both"/>
        <w:rPr>
          <w:sz w:val="28"/>
          <w:szCs w:val="28"/>
        </w:rPr>
      </w:pPr>
      <w:r w:rsidRPr="001F1875">
        <w:rPr>
          <w:sz w:val="28"/>
          <w:szCs w:val="28"/>
        </w:rPr>
        <w:t>П</w:t>
      </w:r>
      <w:r w:rsidR="009976D9" w:rsidRPr="001F1875">
        <w:rPr>
          <w:sz w:val="28"/>
          <w:szCs w:val="28"/>
        </w:rPr>
        <w:t>о результатам анализа правоприменительной практики закона Алтайского края «О регулировании отдельных лесных отношений на территории Алтайского края» в течении 2016 года дважды вносились</w:t>
      </w:r>
      <w:r w:rsidR="009976D9" w:rsidRPr="009928EF">
        <w:rPr>
          <w:sz w:val="28"/>
          <w:szCs w:val="28"/>
        </w:rPr>
        <w:t xml:space="preserve"> изменения в краевой закон</w:t>
      </w:r>
      <w:r w:rsidR="00EC7112">
        <w:rPr>
          <w:sz w:val="28"/>
          <w:szCs w:val="28"/>
        </w:rPr>
        <w:t>.</w:t>
      </w:r>
      <w:r w:rsidR="009976D9" w:rsidRPr="009928EF">
        <w:rPr>
          <w:sz w:val="28"/>
          <w:szCs w:val="28"/>
        </w:rPr>
        <w:t xml:space="preserve"> </w:t>
      </w:r>
      <w:r w:rsidR="00EC7112">
        <w:rPr>
          <w:sz w:val="28"/>
          <w:szCs w:val="28"/>
        </w:rPr>
        <w:t>К</w:t>
      </w:r>
      <w:r w:rsidR="009976D9" w:rsidRPr="009928EF">
        <w:rPr>
          <w:sz w:val="28"/>
          <w:szCs w:val="28"/>
        </w:rPr>
        <w:t>роме того</w:t>
      </w:r>
      <w:r w:rsidR="00AF70C6">
        <w:rPr>
          <w:sz w:val="28"/>
          <w:szCs w:val="28"/>
        </w:rPr>
        <w:t>,</w:t>
      </w:r>
      <w:r w:rsidR="009976D9" w:rsidRPr="009928EF">
        <w:rPr>
          <w:sz w:val="28"/>
          <w:szCs w:val="28"/>
        </w:rPr>
        <w:t xml:space="preserve"> </w:t>
      </w:r>
      <w:r w:rsidR="009976D9" w:rsidRPr="009928EF">
        <w:rPr>
          <w:bCs/>
          <w:sz w:val="28"/>
          <w:szCs w:val="28"/>
        </w:rPr>
        <w:t>направлен в порядке законодательной инициативы в Государственную Думу РФ проект федерального закона</w:t>
      </w:r>
      <w:r w:rsidR="009976D9" w:rsidRPr="009928EF">
        <w:rPr>
          <w:sz w:val="28"/>
          <w:szCs w:val="28"/>
        </w:rPr>
        <w:t>.</w:t>
      </w:r>
      <w:r w:rsidR="00274FBF" w:rsidRPr="009928EF">
        <w:rPr>
          <w:sz w:val="28"/>
          <w:szCs w:val="28"/>
        </w:rPr>
        <w:t xml:space="preserve"> Н</w:t>
      </w:r>
      <w:r w:rsidR="009976D9" w:rsidRPr="009928EF">
        <w:rPr>
          <w:sz w:val="28"/>
          <w:szCs w:val="28"/>
        </w:rPr>
        <w:t xml:space="preserve">а январской сессии 2016 года внесены изменения, согласно которым </w:t>
      </w:r>
      <w:r w:rsidR="009976D9" w:rsidRPr="009928EF">
        <w:rPr>
          <w:sz w:val="28"/>
          <w:szCs w:val="28"/>
          <w:lang w:val="x-none"/>
        </w:rPr>
        <w:t>объем пригодной для строительства и ремонта древесины в лесных насаждениях, отведенных под заготовку, должен соответствовать заявленному гражданином объему.</w:t>
      </w:r>
      <w:r w:rsidR="009976D9" w:rsidRPr="009928EF">
        <w:rPr>
          <w:sz w:val="28"/>
          <w:szCs w:val="28"/>
        </w:rPr>
        <w:t xml:space="preserve"> Данные изменения позволили исключить ситуаци</w:t>
      </w:r>
      <w:r w:rsidR="0089344D" w:rsidRPr="009928EF">
        <w:rPr>
          <w:sz w:val="28"/>
          <w:szCs w:val="28"/>
        </w:rPr>
        <w:t>и</w:t>
      </w:r>
      <w:r w:rsidR="009976D9" w:rsidRPr="009928EF">
        <w:rPr>
          <w:sz w:val="28"/>
          <w:szCs w:val="28"/>
        </w:rPr>
        <w:t xml:space="preserve">, когда при отпуске гражданам деловой древесины на корню </w:t>
      </w:r>
      <w:r w:rsidR="009976D9" w:rsidRPr="009928EF">
        <w:rPr>
          <w:sz w:val="28"/>
          <w:szCs w:val="28"/>
        </w:rPr>
        <w:lastRenderedPageBreak/>
        <w:t xml:space="preserve">для строительства или ремонта на не арендованных лесных участках, процент деловой древесины в деляне составляет зачастую всего 30-50%. В итоге граждане получали всего от 30 до 50% от заявленной деловой древесины, остальная древесина является дровяной и </w:t>
      </w:r>
      <w:r w:rsidR="00274FBF" w:rsidRPr="009928EF">
        <w:rPr>
          <w:sz w:val="28"/>
          <w:szCs w:val="28"/>
        </w:rPr>
        <w:t>для строительства не пригодна.</w:t>
      </w:r>
    </w:p>
    <w:p w:rsidR="003F158B" w:rsidRPr="009928EF" w:rsidRDefault="00274FBF" w:rsidP="00CE56EB">
      <w:pPr>
        <w:rPr>
          <w:bCs/>
        </w:rPr>
      </w:pPr>
      <w:r w:rsidRPr="009928EF">
        <w:rPr>
          <w:spacing w:val="2"/>
        </w:rPr>
        <w:t>Н</w:t>
      </w:r>
      <w:r w:rsidR="009976D9" w:rsidRPr="009928EF">
        <w:t>а декабрьской сессии 2016 года</w:t>
      </w:r>
      <w:r w:rsidR="003F158B" w:rsidRPr="009928EF">
        <w:t xml:space="preserve"> </w:t>
      </w:r>
      <w:r w:rsidR="009976D9" w:rsidRPr="009928EF">
        <w:t xml:space="preserve">по итогам Постановления Конституционного Суда РФ от 25 октября 2016 года </w:t>
      </w:r>
      <w:r w:rsidR="001F6C96" w:rsidRPr="009928EF">
        <w:t xml:space="preserve">№ </w:t>
      </w:r>
      <w:r w:rsidR="009976D9" w:rsidRPr="009928EF">
        <w:t xml:space="preserve">21-П и анализа </w:t>
      </w:r>
      <w:proofErr w:type="spellStart"/>
      <w:r w:rsidR="009976D9" w:rsidRPr="009928EF">
        <w:t>правоприменения</w:t>
      </w:r>
      <w:proofErr w:type="spellEnd"/>
      <w:r w:rsidR="009976D9" w:rsidRPr="009928EF">
        <w:t xml:space="preserve"> закона</w:t>
      </w:r>
      <w:r w:rsidRPr="009928EF">
        <w:t xml:space="preserve"> снова внесены изменения в краевой закон</w:t>
      </w:r>
      <w:r w:rsidR="009976D9" w:rsidRPr="009928EF">
        <w:t>.</w:t>
      </w:r>
      <w:r w:rsidR="003F158B" w:rsidRPr="009928EF">
        <w:t xml:space="preserve"> </w:t>
      </w:r>
      <w:r w:rsidR="009976D9" w:rsidRPr="009928EF">
        <w:t xml:space="preserve">Постановлением Конституционного Суда РФ часть 3 статьи 8 </w:t>
      </w:r>
      <w:r w:rsidR="0089344D" w:rsidRPr="009928EF">
        <w:t xml:space="preserve">указанного закона </w:t>
      </w:r>
      <w:r w:rsidR="009976D9" w:rsidRPr="009928EF">
        <w:t xml:space="preserve">признана противоречащей Конституции РФ в той мере, в какой она не позволяет признать испытывающими потребность в древесине для индивидуального жилищного строительства проживающих на территории Алтайского края граждан, которые не относятся к принятым на учет в качестве нуждающихся в жилых помещениях в соответствии с жилищным законодательством. В связи с этим часть 3 статьи 8 </w:t>
      </w:r>
      <w:r w:rsidR="0089344D" w:rsidRPr="009928EF">
        <w:t>з</w:t>
      </w:r>
      <w:r w:rsidR="009976D9" w:rsidRPr="009928EF">
        <w:t>акона края признана утратившей силу.</w:t>
      </w:r>
      <w:r w:rsidR="003F158B" w:rsidRPr="009928EF">
        <w:t xml:space="preserve"> </w:t>
      </w:r>
      <w:r w:rsidR="009976D9" w:rsidRPr="009928EF">
        <w:t>Вместе с тем</w:t>
      </w:r>
      <w:r w:rsidR="0089344D" w:rsidRPr="009928EF">
        <w:t>,</w:t>
      </w:r>
      <w:r w:rsidR="009976D9" w:rsidRPr="009928EF">
        <w:t xml:space="preserve"> комитет выработал оптимальное решение</w:t>
      </w:r>
      <w:r w:rsidR="0089344D" w:rsidRPr="009928EF">
        <w:t>,</w:t>
      </w:r>
      <w:r w:rsidR="009976D9" w:rsidRPr="009928EF">
        <w:t xml:space="preserve"> и в целях защиты прав малоимущих граждан, нуждающихся в улучшении жилищных условий</w:t>
      </w:r>
      <w:r w:rsidR="00E00BFD" w:rsidRPr="009928EF">
        <w:t>,</w:t>
      </w:r>
      <w:r w:rsidR="009976D9" w:rsidRPr="009928EF">
        <w:t xml:space="preserve"> статья 12 </w:t>
      </w:r>
      <w:r w:rsidR="0089344D" w:rsidRPr="009928EF">
        <w:t>з</w:t>
      </w:r>
      <w:r w:rsidR="009976D9" w:rsidRPr="009928EF">
        <w:t xml:space="preserve">акона края дополнена частью 7, согласно которой </w:t>
      </w:r>
      <w:r w:rsidR="009976D9" w:rsidRPr="009928EF">
        <w:rPr>
          <w:bCs/>
        </w:rPr>
        <w:t>в первоочередном порядке осуществлять заготовку либо приобретение древесины для собственных нужд вправе граждане, признанные органами местного самоуправления нуждающимися в улучшении жилищных условий.</w:t>
      </w:r>
    </w:p>
    <w:p w:rsidR="009976D9" w:rsidRPr="009928EF" w:rsidRDefault="0089344D" w:rsidP="00CE56EB">
      <w:pPr>
        <w:pStyle w:val="af7"/>
        <w:numPr>
          <w:ilvl w:val="0"/>
          <w:numId w:val="31"/>
        </w:numPr>
        <w:ind w:left="0" w:firstLine="709"/>
        <w:jc w:val="both"/>
        <w:rPr>
          <w:sz w:val="28"/>
          <w:szCs w:val="28"/>
        </w:rPr>
      </w:pPr>
      <w:r w:rsidRPr="009928EF">
        <w:rPr>
          <w:sz w:val="28"/>
          <w:szCs w:val="28"/>
        </w:rPr>
        <w:t>А</w:t>
      </w:r>
      <w:r w:rsidR="009976D9" w:rsidRPr="009928EF">
        <w:rPr>
          <w:sz w:val="28"/>
          <w:szCs w:val="28"/>
        </w:rPr>
        <w:t xml:space="preserve">нализ правоприменительной практики законодательства в сфере </w:t>
      </w:r>
      <w:proofErr w:type="spellStart"/>
      <w:r w:rsidR="009976D9" w:rsidRPr="009928EF">
        <w:rPr>
          <w:sz w:val="28"/>
          <w:szCs w:val="28"/>
        </w:rPr>
        <w:t>охотпользования</w:t>
      </w:r>
      <w:proofErr w:type="spellEnd"/>
      <w:r w:rsidR="009976D9" w:rsidRPr="009928EF">
        <w:rPr>
          <w:sz w:val="28"/>
          <w:szCs w:val="28"/>
        </w:rPr>
        <w:t xml:space="preserve"> показал, что ни Федеральным законом «Об охоте и сохранении охотничьих ресурсов и о внесении изменений в отдельные законодательные акты Российской Федерации», ни подзаконными актами Минприроды России не установлен срок подачи заявлений гражданами на получение разрешений в общедоступные </w:t>
      </w:r>
      <w:proofErr w:type="spellStart"/>
      <w:r w:rsidR="009976D9" w:rsidRPr="009928EF">
        <w:rPr>
          <w:sz w:val="28"/>
          <w:szCs w:val="28"/>
        </w:rPr>
        <w:t>охотугодья</w:t>
      </w:r>
      <w:proofErr w:type="spellEnd"/>
      <w:r w:rsidR="009976D9" w:rsidRPr="009928EF">
        <w:rPr>
          <w:sz w:val="28"/>
          <w:szCs w:val="28"/>
        </w:rPr>
        <w:t>. Охотник может в начале года, либо сразу по окончании сезона охоты</w:t>
      </w:r>
      <w:r w:rsidRPr="009928EF">
        <w:rPr>
          <w:sz w:val="28"/>
          <w:szCs w:val="28"/>
        </w:rPr>
        <w:t>,</w:t>
      </w:r>
      <w:r w:rsidR="009976D9" w:rsidRPr="009928EF">
        <w:rPr>
          <w:sz w:val="28"/>
          <w:szCs w:val="28"/>
        </w:rPr>
        <w:t xml:space="preserve"> подать заявление на получение разрешения на следующий сезон или несколько сезонов охоты на различные виды охотничьих животных. Специально уполномоченный орган, согласно утвержденному регламенту, в течение одного рабочего дня обязан рассмотреть заявление и, если на данный момент нет оснований для отказа, выдать разрешение.</w:t>
      </w:r>
      <w:r w:rsidR="00E00BFD" w:rsidRPr="009928EF">
        <w:rPr>
          <w:sz w:val="28"/>
          <w:szCs w:val="28"/>
        </w:rPr>
        <w:t xml:space="preserve"> </w:t>
      </w:r>
      <w:r w:rsidR="009976D9" w:rsidRPr="009928EF">
        <w:rPr>
          <w:sz w:val="28"/>
          <w:szCs w:val="28"/>
        </w:rPr>
        <w:t>Однако, при подготовке к очередному сезону охоты могут возникать ситуации, когда необходимо введение ограничений на добычу того или иного вида охотничьих ресурсов после уточнения численности, чрезвычайных ситуаций и иных причин, что влечет отзыв выданных разрешений и наносит моральный и материальный ущерб гражданам, получившим разрешения, дезорганизует работу специально уполномоченного органа.</w:t>
      </w:r>
    </w:p>
    <w:p w:rsidR="009976D9" w:rsidRPr="00DF3F7A" w:rsidRDefault="009976D9" w:rsidP="00DF3F7A">
      <w:r w:rsidRPr="009928EF">
        <w:t xml:space="preserve">Федеральным законодательством </w:t>
      </w:r>
      <w:r w:rsidRPr="009928EF">
        <w:rPr>
          <w:bCs/>
        </w:rPr>
        <w:t xml:space="preserve">не </w:t>
      </w:r>
      <w:r w:rsidRPr="009928EF">
        <w:t>урегулирован вопрос</w:t>
      </w:r>
      <w:r w:rsidR="0089344D" w:rsidRPr="009928EF">
        <w:t>,</w:t>
      </w:r>
      <w:r w:rsidRPr="009928EF">
        <w:t xml:space="preserve"> в отношении какого количества общедоступных охотничьих угодий края может выдаваться одно разрешение.</w:t>
      </w:r>
      <w:r w:rsidR="00E00BFD" w:rsidRPr="009928EF">
        <w:t xml:space="preserve"> </w:t>
      </w:r>
      <w:r w:rsidRPr="009928EF">
        <w:t xml:space="preserve">В то же время учетные работы проводятся в отношении одного общедоступного </w:t>
      </w:r>
      <w:proofErr w:type="spellStart"/>
      <w:r w:rsidRPr="009928EF">
        <w:t>охотугодья</w:t>
      </w:r>
      <w:proofErr w:type="spellEnd"/>
      <w:r w:rsidRPr="009928EF">
        <w:t xml:space="preserve">. Квоты добычи устанавливаются также на каждое общедоступное </w:t>
      </w:r>
      <w:proofErr w:type="spellStart"/>
      <w:r w:rsidRPr="009928EF">
        <w:t>охотугодье</w:t>
      </w:r>
      <w:proofErr w:type="spellEnd"/>
      <w:r w:rsidRPr="009928EF">
        <w:t xml:space="preserve">. Результаты добычи того или иного вида охотничьих животных собираются и обрабатываются по каждому общедоступному </w:t>
      </w:r>
      <w:proofErr w:type="spellStart"/>
      <w:r w:rsidRPr="009928EF">
        <w:t>охотугодью</w:t>
      </w:r>
      <w:proofErr w:type="spellEnd"/>
      <w:r w:rsidRPr="009928EF">
        <w:t xml:space="preserve"> отдельно.</w:t>
      </w:r>
      <w:r w:rsidR="00E00BFD" w:rsidRPr="009928EF">
        <w:t xml:space="preserve"> </w:t>
      </w:r>
      <w:r w:rsidRPr="009928EF">
        <w:t xml:space="preserve">Учитывая изложенное, в целях упорядочения распределения и выдачи разрешений </w:t>
      </w:r>
      <w:r w:rsidRPr="009928EF">
        <w:lastRenderedPageBreak/>
        <w:t xml:space="preserve">на добычу охотничьих ресурсов в общедоступных охотничьих угодьях края на майской сессии 2016 года в закон Алтайского края </w:t>
      </w:r>
      <w:r w:rsidRPr="00DF3F7A">
        <w:t>«Об охоте и сохранении охотничьих ресурсов»</w:t>
      </w:r>
      <w:r w:rsidRPr="009928EF">
        <w:t xml:space="preserve"> внесены изменения, регламентирующие выдачу разрешений перед </w:t>
      </w:r>
      <w:r w:rsidRPr="00DF3F7A">
        <w:t>началом каждого сезона охоты</w:t>
      </w:r>
      <w:r w:rsidR="00470070" w:rsidRPr="00DF3F7A">
        <w:t xml:space="preserve"> (закон Алтайского края от 2 июня 2016 года № 42-ЗС</w:t>
      </w:r>
      <w:r w:rsidR="00DF3F7A" w:rsidRPr="00DF3F7A">
        <w:t xml:space="preserve"> «О внесении изменений в статьи 4 и 11 закона алтайского края </w:t>
      </w:r>
      <w:r w:rsidR="00DF3F7A" w:rsidRPr="00CD4952">
        <w:t>«Об охоте и сохранении охотничьих ресурсов»</w:t>
      </w:r>
      <w:r w:rsidR="00DF3F7A" w:rsidRPr="00DF3F7A">
        <w:t>).</w:t>
      </w:r>
    </w:p>
    <w:p w:rsidR="009976D9" w:rsidRPr="009928EF" w:rsidRDefault="009976D9" w:rsidP="00CE56EB">
      <w:r w:rsidRPr="009928EF">
        <w:t>Согласно внесенным изменениям распределение разрешений между физическими лицами, имеющими охотничьи билеты установленного образца, в случае осуществления ими охоты в общедоступных охотничьих угодьях, будет осуществляться специально уполномоченным органом в отношении каждого общедоступного охотничьего угодья Алтайского края.</w:t>
      </w:r>
      <w:r w:rsidR="00E0384A" w:rsidRPr="009928EF">
        <w:t xml:space="preserve"> </w:t>
      </w:r>
    </w:p>
    <w:p w:rsidR="009976D9" w:rsidRPr="009928EF" w:rsidRDefault="009976D9" w:rsidP="00CE56EB">
      <w:r w:rsidRPr="009928EF">
        <w:t xml:space="preserve">Кроме того, в связи с небольшими лимитами и квотами, устанавливаемыми для добычи копытных и медведя на территории общедоступных </w:t>
      </w:r>
      <w:proofErr w:type="spellStart"/>
      <w:r w:rsidRPr="009928EF">
        <w:t>охотугодий</w:t>
      </w:r>
      <w:proofErr w:type="spellEnd"/>
      <w:r w:rsidRPr="009928EF">
        <w:t>, и повышенным спросом охотников на добычу этих видов, в целях удовлетворения потребности большего количества охотников решено выдавать одному физическому лицу в предстоящем сезоне охоты не более одного разрешения на каждый вид копытных охотничьих животных и медведя в общедоступные охотничьи угодья края.</w:t>
      </w:r>
      <w:r w:rsidR="00E0384A" w:rsidRPr="009928EF">
        <w:t xml:space="preserve"> </w:t>
      </w:r>
      <w:r w:rsidRPr="009928EF">
        <w:t>Существующим законодательством этот вопрос не урегулирован</w:t>
      </w:r>
      <w:r w:rsidR="0089344D" w:rsidRPr="009928EF">
        <w:t>,</w:t>
      </w:r>
      <w:r w:rsidRPr="009928EF">
        <w:t xml:space="preserve"> и охотник, первым подавший заявление, может получить весь установленный лимит добычи на все общедоступные </w:t>
      </w:r>
      <w:proofErr w:type="spellStart"/>
      <w:r w:rsidRPr="009928EF">
        <w:t>охотугодья</w:t>
      </w:r>
      <w:proofErr w:type="spellEnd"/>
      <w:r w:rsidRPr="009928EF">
        <w:t xml:space="preserve"> края.</w:t>
      </w:r>
    </w:p>
    <w:p w:rsidR="008D62D5" w:rsidRPr="009928EF" w:rsidRDefault="009976D9" w:rsidP="00CE56EB">
      <w:r w:rsidRPr="009928EF">
        <w:t xml:space="preserve">Такое распределение разрешений и установление определенных сроков приема заявлений, публикуемых на официальном сайте специально уполномоченного органа, позволит удовлетворить потребности большинства охотников края и упорядочить работу специально уполномоченных органов. </w:t>
      </w:r>
    </w:p>
    <w:p w:rsidR="009976D9" w:rsidRPr="009928EF" w:rsidRDefault="00E0384A" w:rsidP="00CE56EB">
      <w:r w:rsidRPr="009928EF">
        <w:t>3</w:t>
      </w:r>
      <w:r w:rsidR="0089344D" w:rsidRPr="009928EF">
        <w:t>. В</w:t>
      </w:r>
      <w:r w:rsidRPr="009928EF">
        <w:t xml:space="preserve"> рамках контрольных функций </w:t>
      </w:r>
      <w:r w:rsidR="009976D9" w:rsidRPr="009928EF">
        <w:t>комитетом</w:t>
      </w:r>
      <w:r w:rsidRPr="009928EF">
        <w:t xml:space="preserve"> по аграрной политике и природопользованию </w:t>
      </w:r>
      <w:r w:rsidR="009976D9" w:rsidRPr="009928EF">
        <w:t>проведен</w:t>
      </w:r>
      <w:r w:rsidR="00893676">
        <w:t xml:space="preserve"> ряд выездных</w:t>
      </w:r>
      <w:r w:rsidR="009976D9" w:rsidRPr="009928EF">
        <w:t xml:space="preserve"> заседани</w:t>
      </w:r>
      <w:r w:rsidR="00893676">
        <w:t>й</w:t>
      </w:r>
      <w:r w:rsidR="00E67815">
        <w:t>.</w:t>
      </w:r>
    </w:p>
    <w:p w:rsidR="006458E4" w:rsidRPr="009928EF" w:rsidRDefault="0089344D" w:rsidP="009928EF">
      <w:pPr>
        <w:pStyle w:val="af0"/>
        <w:jc w:val="both"/>
        <w:rPr>
          <w:szCs w:val="28"/>
        </w:rPr>
      </w:pPr>
      <w:r w:rsidRPr="009928EF">
        <w:rPr>
          <w:szCs w:val="28"/>
        </w:rPr>
        <w:t>В</w:t>
      </w:r>
      <w:r w:rsidR="00E0384A" w:rsidRPr="009928EF">
        <w:rPr>
          <w:szCs w:val="28"/>
        </w:rPr>
        <w:t xml:space="preserve"> </w:t>
      </w:r>
      <w:r w:rsidR="009976D9" w:rsidRPr="009928EF">
        <w:rPr>
          <w:szCs w:val="28"/>
        </w:rPr>
        <w:t>апрел</w:t>
      </w:r>
      <w:r w:rsidR="00E0384A" w:rsidRPr="009928EF">
        <w:rPr>
          <w:szCs w:val="28"/>
        </w:rPr>
        <w:t>е</w:t>
      </w:r>
      <w:r w:rsidR="009976D9" w:rsidRPr="009928EF">
        <w:rPr>
          <w:szCs w:val="28"/>
        </w:rPr>
        <w:t xml:space="preserve"> 2016 года </w:t>
      </w:r>
      <w:r w:rsidR="00E0384A" w:rsidRPr="009928EF">
        <w:rPr>
          <w:szCs w:val="28"/>
        </w:rPr>
        <w:t xml:space="preserve">проведено </w:t>
      </w:r>
      <w:r w:rsidR="009976D9" w:rsidRPr="009928EF">
        <w:rPr>
          <w:szCs w:val="28"/>
        </w:rPr>
        <w:t>выездное</w:t>
      </w:r>
      <w:r w:rsidR="009976D9" w:rsidRPr="009928EF">
        <w:rPr>
          <w:b/>
          <w:szCs w:val="28"/>
        </w:rPr>
        <w:t xml:space="preserve"> </w:t>
      </w:r>
      <w:r w:rsidR="009976D9" w:rsidRPr="009928EF">
        <w:rPr>
          <w:szCs w:val="28"/>
        </w:rPr>
        <w:t xml:space="preserve">заседание комитета в </w:t>
      </w:r>
      <w:proofErr w:type="spellStart"/>
      <w:r w:rsidR="009976D9" w:rsidRPr="009928EF">
        <w:rPr>
          <w:szCs w:val="28"/>
        </w:rPr>
        <w:t>Залесовском</w:t>
      </w:r>
      <w:proofErr w:type="spellEnd"/>
      <w:r w:rsidR="009976D9" w:rsidRPr="009928EF">
        <w:rPr>
          <w:szCs w:val="28"/>
        </w:rPr>
        <w:t xml:space="preserve"> районе по теме: «Об исполнении в </w:t>
      </w:r>
      <w:proofErr w:type="spellStart"/>
      <w:r w:rsidR="009976D9" w:rsidRPr="009928EF">
        <w:rPr>
          <w:szCs w:val="28"/>
        </w:rPr>
        <w:t>Залесовском</w:t>
      </w:r>
      <w:proofErr w:type="spellEnd"/>
      <w:r w:rsidR="009976D9" w:rsidRPr="009928EF">
        <w:rPr>
          <w:szCs w:val="28"/>
        </w:rPr>
        <w:t xml:space="preserve"> районе закона Алтайского края от 10 сентября 2007 года </w:t>
      </w:r>
      <w:r w:rsidR="001F6C96" w:rsidRPr="009928EF">
        <w:rPr>
          <w:szCs w:val="28"/>
        </w:rPr>
        <w:t xml:space="preserve">№ </w:t>
      </w:r>
      <w:r w:rsidR="009976D9" w:rsidRPr="009928EF">
        <w:rPr>
          <w:szCs w:val="28"/>
        </w:rPr>
        <w:t>87-ЗС «О регулировании отдельных лесных отношений на территории Алтайского края» в части обеспечения населения древесиной для собственных нужд».</w:t>
      </w:r>
      <w:r w:rsidR="006458E4" w:rsidRPr="009928EF">
        <w:rPr>
          <w:szCs w:val="28"/>
        </w:rPr>
        <w:t xml:space="preserve"> </w:t>
      </w:r>
    </w:p>
    <w:p w:rsidR="009976D9" w:rsidRPr="009928EF" w:rsidRDefault="009976D9" w:rsidP="009928EF">
      <w:pPr>
        <w:pStyle w:val="af0"/>
        <w:jc w:val="both"/>
        <w:rPr>
          <w:szCs w:val="28"/>
        </w:rPr>
      </w:pPr>
      <w:r w:rsidRPr="009928EF">
        <w:rPr>
          <w:szCs w:val="28"/>
        </w:rPr>
        <w:t>По итогам выездного заседания комитета были решены следующие вопросы:</w:t>
      </w:r>
    </w:p>
    <w:p w:rsidR="009976D9" w:rsidRPr="009928EF" w:rsidRDefault="00962AA0" w:rsidP="009928EF">
      <w:proofErr w:type="gramStart"/>
      <w:r w:rsidRPr="009928EF">
        <w:t>о</w:t>
      </w:r>
      <w:proofErr w:type="gramEnd"/>
      <w:r w:rsidRPr="009928EF">
        <w:t xml:space="preserve"> </w:t>
      </w:r>
      <w:r w:rsidR="009976D9" w:rsidRPr="009928EF">
        <w:t>реализаци</w:t>
      </w:r>
      <w:r w:rsidR="006953CB" w:rsidRPr="009928EF">
        <w:t>и</w:t>
      </w:r>
      <w:r w:rsidR="009976D9" w:rsidRPr="009928EF">
        <w:t xml:space="preserve"> прав граждан на территории </w:t>
      </w:r>
      <w:proofErr w:type="spellStart"/>
      <w:r w:rsidR="009976D9" w:rsidRPr="009928EF">
        <w:t>Залесовского</w:t>
      </w:r>
      <w:proofErr w:type="spellEnd"/>
      <w:r w:rsidR="009976D9" w:rsidRPr="009928EF">
        <w:t xml:space="preserve"> района приобретать деловую древесину для собственных нужд качеством, длиной и диаметром соответствующей нормативам, установленным статьей 7 закона Алтайского края от 10 сентября 2007 года </w:t>
      </w:r>
      <w:r w:rsidR="001F6C96" w:rsidRPr="009928EF">
        <w:t xml:space="preserve">№ </w:t>
      </w:r>
      <w:r w:rsidR="009976D9" w:rsidRPr="009928EF">
        <w:t>87-ЗС «О регулировании отдельных лесных отношений</w:t>
      </w:r>
      <w:r w:rsidR="006953CB" w:rsidRPr="009928EF">
        <w:t xml:space="preserve"> на территории Алтайского края»;</w:t>
      </w:r>
    </w:p>
    <w:p w:rsidR="006953CB" w:rsidRPr="009928EF" w:rsidRDefault="00962AA0" w:rsidP="009928EF">
      <w:proofErr w:type="gramStart"/>
      <w:r w:rsidRPr="009928EF">
        <w:t>о</w:t>
      </w:r>
      <w:proofErr w:type="gramEnd"/>
      <w:r w:rsidRPr="009928EF">
        <w:t xml:space="preserve"> </w:t>
      </w:r>
      <w:r w:rsidR="009976D9" w:rsidRPr="009928EF">
        <w:t xml:space="preserve">реализации прав граждан на территории </w:t>
      </w:r>
      <w:proofErr w:type="spellStart"/>
      <w:r w:rsidR="009976D9" w:rsidRPr="009928EF">
        <w:t>Залесовского</w:t>
      </w:r>
      <w:proofErr w:type="spellEnd"/>
      <w:r w:rsidR="009976D9" w:rsidRPr="009928EF">
        <w:t xml:space="preserve"> района приобретать древесину для собственных нужд на арендованных лесных участках по ценам, установленным приказом Главного управления природных ресурсов и экологии Алтайского края от 11 декабря 2014 года </w:t>
      </w:r>
      <w:r w:rsidR="001F6C96" w:rsidRPr="009928EF">
        <w:t xml:space="preserve">№ </w:t>
      </w:r>
      <w:r w:rsidR="009976D9" w:rsidRPr="009928EF">
        <w:t>736</w:t>
      </w:r>
      <w:r w:rsidR="006953CB" w:rsidRPr="009928EF">
        <w:t>;</w:t>
      </w:r>
    </w:p>
    <w:p w:rsidR="009976D9" w:rsidRPr="009928EF" w:rsidRDefault="00962AA0" w:rsidP="009928EF">
      <w:proofErr w:type="gramStart"/>
      <w:r w:rsidRPr="009928EF">
        <w:lastRenderedPageBreak/>
        <w:t>о</w:t>
      </w:r>
      <w:proofErr w:type="gramEnd"/>
      <w:r w:rsidRPr="009928EF">
        <w:t xml:space="preserve"> </w:t>
      </w:r>
      <w:r w:rsidR="009976D9" w:rsidRPr="009928EF">
        <w:t>предоставлени</w:t>
      </w:r>
      <w:r w:rsidRPr="009928EF">
        <w:t>и</w:t>
      </w:r>
      <w:r w:rsidR="009976D9" w:rsidRPr="009928EF">
        <w:t xml:space="preserve"> арендаторами лесных участков жителям </w:t>
      </w:r>
      <w:proofErr w:type="spellStart"/>
      <w:r w:rsidR="009976D9" w:rsidRPr="009928EF">
        <w:t>Залесовского</w:t>
      </w:r>
      <w:proofErr w:type="spellEnd"/>
      <w:r w:rsidR="009976D9" w:rsidRPr="009928EF">
        <w:t xml:space="preserve"> района древесины для собственных нужд в объеме, установленном управлением лесами Главного управления природных ресурсов и экологии Алтайского края</w:t>
      </w:r>
      <w:r w:rsidR="006953CB" w:rsidRPr="009928EF">
        <w:t>;</w:t>
      </w:r>
    </w:p>
    <w:p w:rsidR="009976D9" w:rsidRPr="009928EF" w:rsidRDefault="00962AA0" w:rsidP="009928EF">
      <w:proofErr w:type="gramStart"/>
      <w:r w:rsidRPr="009928EF">
        <w:t>о</w:t>
      </w:r>
      <w:proofErr w:type="gramEnd"/>
      <w:r w:rsidRPr="009928EF">
        <w:t xml:space="preserve"> </w:t>
      </w:r>
      <w:r w:rsidR="006953CB" w:rsidRPr="009928EF">
        <w:t>направлени</w:t>
      </w:r>
      <w:r w:rsidRPr="009928EF">
        <w:t>и</w:t>
      </w:r>
      <w:r w:rsidR="009976D9" w:rsidRPr="009928EF">
        <w:t xml:space="preserve"> арендаторами лесных участков органам местного самоуправления сельских поселений по итогам года сведений о </w:t>
      </w:r>
      <w:r w:rsidR="006953CB" w:rsidRPr="009928EF">
        <w:t>гражданах, получивших древесину;</w:t>
      </w:r>
    </w:p>
    <w:p w:rsidR="009976D9" w:rsidRPr="009928EF" w:rsidRDefault="00962AA0" w:rsidP="009928EF">
      <w:proofErr w:type="gramStart"/>
      <w:r w:rsidRPr="009928EF">
        <w:t>об</w:t>
      </w:r>
      <w:proofErr w:type="gramEnd"/>
      <w:r w:rsidRPr="009928EF">
        <w:t xml:space="preserve"> </w:t>
      </w:r>
      <w:r w:rsidR="009976D9" w:rsidRPr="009928EF">
        <w:t>отпуск</w:t>
      </w:r>
      <w:r w:rsidRPr="009928EF">
        <w:t>е</w:t>
      </w:r>
      <w:r w:rsidR="009976D9" w:rsidRPr="009928EF">
        <w:t xml:space="preserve"> гражданам дровяной древесины до 31 августа года осуществления рубки</w:t>
      </w:r>
      <w:r w:rsidR="006953CB" w:rsidRPr="009928EF">
        <w:t>;</w:t>
      </w:r>
    </w:p>
    <w:p w:rsidR="009976D9" w:rsidRPr="009928EF" w:rsidRDefault="00962AA0" w:rsidP="009928EF">
      <w:proofErr w:type="gramStart"/>
      <w:r w:rsidRPr="009928EF">
        <w:t>о</w:t>
      </w:r>
      <w:proofErr w:type="gramEnd"/>
      <w:r w:rsidRPr="009928EF">
        <w:t xml:space="preserve"> </w:t>
      </w:r>
      <w:r w:rsidR="009976D9" w:rsidRPr="009928EF">
        <w:t>п</w:t>
      </w:r>
      <w:r w:rsidR="006953CB" w:rsidRPr="009928EF">
        <w:t>редоставлени</w:t>
      </w:r>
      <w:r w:rsidRPr="009928EF">
        <w:t>и</w:t>
      </w:r>
      <w:r w:rsidR="009976D9" w:rsidRPr="009928EF">
        <w:t xml:space="preserve"> арендаторами лесных участков гражданам возможности вывозить древесину с ве</w:t>
      </w:r>
      <w:r w:rsidR="006953CB" w:rsidRPr="009928EF">
        <w:t>рхних складов самостоятельно;</w:t>
      </w:r>
    </w:p>
    <w:p w:rsidR="006458E4" w:rsidRPr="009928EF" w:rsidRDefault="00962AA0" w:rsidP="009928EF">
      <w:proofErr w:type="gramStart"/>
      <w:r w:rsidRPr="009928EF">
        <w:t>об</w:t>
      </w:r>
      <w:proofErr w:type="gramEnd"/>
      <w:r w:rsidRPr="009928EF">
        <w:t xml:space="preserve"> </w:t>
      </w:r>
      <w:r w:rsidR="009976D9" w:rsidRPr="009928EF">
        <w:t xml:space="preserve">организации администрацией </w:t>
      </w:r>
      <w:proofErr w:type="spellStart"/>
      <w:r w:rsidR="009976D9" w:rsidRPr="009928EF">
        <w:t>Залесовского</w:t>
      </w:r>
      <w:proofErr w:type="spellEnd"/>
      <w:r w:rsidR="009976D9" w:rsidRPr="009928EF">
        <w:t xml:space="preserve"> района ежегодных совещаний с участием органов местного самоуправления сельских поселений и арендаторов лесных участков на территории </w:t>
      </w:r>
      <w:proofErr w:type="spellStart"/>
      <w:r w:rsidR="009976D9" w:rsidRPr="009928EF">
        <w:t>Залесовского</w:t>
      </w:r>
      <w:proofErr w:type="spellEnd"/>
      <w:r w:rsidR="009976D9" w:rsidRPr="009928EF">
        <w:t xml:space="preserve"> района в целях своевременного решения проблем по обеспечению населения древесиной для собственных нужд</w:t>
      </w:r>
      <w:r w:rsidR="006953CB" w:rsidRPr="009928EF">
        <w:t>;</w:t>
      </w:r>
    </w:p>
    <w:p w:rsidR="009976D9" w:rsidRPr="009928EF" w:rsidRDefault="00962AA0" w:rsidP="009928EF">
      <w:proofErr w:type="gramStart"/>
      <w:r w:rsidRPr="009928EF">
        <w:t>о</w:t>
      </w:r>
      <w:proofErr w:type="gramEnd"/>
      <w:r w:rsidRPr="009928EF">
        <w:t xml:space="preserve"> </w:t>
      </w:r>
      <w:r w:rsidR="009976D9" w:rsidRPr="009928EF">
        <w:t>периодическо</w:t>
      </w:r>
      <w:r w:rsidRPr="009928EF">
        <w:t>м</w:t>
      </w:r>
      <w:r w:rsidR="009976D9" w:rsidRPr="009928EF">
        <w:t xml:space="preserve"> рассмотрени</w:t>
      </w:r>
      <w:r w:rsidRPr="009928EF">
        <w:t>и</w:t>
      </w:r>
      <w:r w:rsidR="009976D9" w:rsidRPr="009928EF">
        <w:t xml:space="preserve"> на сессиях районного Совета депутатов вопроса «Об исполнении главами администраций сельских поселений </w:t>
      </w:r>
      <w:proofErr w:type="spellStart"/>
      <w:r w:rsidR="009976D9" w:rsidRPr="009928EF">
        <w:t>Залесовского</w:t>
      </w:r>
      <w:proofErr w:type="spellEnd"/>
      <w:r w:rsidR="009976D9" w:rsidRPr="009928EF">
        <w:t xml:space="preserve"> района закона Алтайского края от 10 сентября 2007 года </w:t>
      </w:r>
      <w:r w:rsidR="001F6C96" w:rsidRPr="009928EF">
        <w:t xml:space="preserve">№ </w:t>
      </w:r>
      <w:r w:rsidR="009976D9" w:rsidRPr="009928EF">
        <w:t>87-ЗС «О регулировании отдельных лесных отношений на территории Алтайского края» в части обеспечения населения древесиной для собственных нужд».</w:t>
      </w:r>
    </w:p>
    <w:p w:rsidR="009976D9" w:rsidRPr="009928EF" w:rsidRDefault="0089344D" w:rsidP="009928EF">
      <w:r w:rsidRPr="009928EF">
        <w:t>В</w:t>
      </w:r>
      <w:r w:rsidR="006953CB" w:rsidRPr="009928EF">
        <w:t xml:space="preserve"> апреле 2016 года проведено выездное заседание комитета по аграрной политике и природопользованию </w:t>
      </w:r>
      <w:r w:rsidR="009976D9" w:rsidRPr="009928EF">
        <w:t xml:space="preserve">в </w:t>
      </w:r>
      <w:proofErr w:type="spellStart"/>
      <w:r w:rsidR="009976D9" w:rsidRPr="009928EF">
        <w:t>Панкрушихинском</w:t>
      </w:r>
      <w:proofErr w:type="spellEnd"/>
      <w:r w:rsidR="009976D9" w:rsidRPr="009928EF">
        <w:t xml:space="preserve"> районе по теме: «Об исполнении в </w:t>
      </w:r>
      <w:proofErr w:type="spellStart"/>
      <w:r w:rsidR="009976D9" w:rsidRPr="009928EF">
        <w:t>Панкрушихинском</w:t>
      </w:r>
      <w:proofErr w:type="spellEnd"/>
      <w:r w:rsidR="009976D9" w:rsidRPr="009928EF">
        <w:t xml:space="preserve"> районе закона Алтайского края от 10 сентября 2007 года </w:t>
      </w:r>
      <w:r w:rsidR="001F6C96" w:rsidRPr="009928EF">
        <w:t xml:space="preserve">№ </w:t>
      </w:r>
      <w:r w:rsidR="009976D9" w:rsidRPr="009928EF">
        <w:t>87-ЗС «О регулировании отдельных лесных отношений на территории Алтайского края» в части обеспечения населения древесиной для собственных нужд».</w:t>
      </w:r>
    </w:p>
    <w:p w:rsidR="009976D9" w:rsidRPr="009928EF" w:rsidRDefault="009976D9" w:rsidP="009928EF">
      <w:r w:rsidRPr="009928EF">
        <w:t>В результате выездного заседания комитета были решены следующие вопросы:</w:t>
      </w:r>
    </w:p>
    <w:p w:rsidR="009976D9" w:rsidRPr="009928EF" w:rsidRDefault="00962AA0" w:rsidP="009928EF">
      <w:proofErr w:type="gramStart"/>
      <w:r w:rsidRPr="009928EF">
        <w:t>о</w:t>
      </w:r>
      <w:proofErr w:type="gramEnd"/>
      <w:r w:rsidRPr="009928EF">
        <w:t xml:space="preserve"> </w:t>
      </w:r>
      <w:r w:rsidR="009976D9" w:rsidRPr="009928EF">
        <w:t>проведени</w:t>
      </w:r>
      <w:r w:rsidRPr="009928EF">
        <w:t>и</w:t>
      </w:r>
      <w:r w:rsidR="009976D9" w:rsidRPr="009928EF">
        <w:t xml:space="preserve"> Главным управлением природных ресурсов и экологии Алтайского края в 2016 году лесопатологическо</w:t>
      </w:r>
      <w:r w:rsidR="0089344D" w:rsidRPr="009928EF">
        <w:t>го</w:t>
      </w:r>
      <w:r w:rsidR="009976D9" w:rsidRPr="009928EF">
        <w:t xml:space="preserve"> обследовани</w:t>
      </w:r>
      <w:r w:rsidR="0089344D" w:rsidRPr="009928EF">
        <w:t>я</w:t>
      </w:r>
      <w:r w:rsidR="009976D9" w:rsidRPr="009928EF">
        <w:t xml:space="preserve"> лесов в </w:t>
      </w:r>
      <w:proofErr w:type="spellStart"/>
      <w:r w:rsidR="009976D9" w:rsidRPr="009928EF">
        <w:t>Панкрушихинском</w:t>
      </w:r>
      <w:proofErr w:type="spellEnd"/>
      <w:r w:rsidR="009976D9" w:rsidRPr="009928EF">
        <w:t xml:space="preserve"> районе в целях осуществле</w:t>
      </w:r>
      <w:r w:rsidRPr="009928EF">
        <w:t>ния мероприятий по защите лесов;</w:t>
      </w:r>
    </w:p>
    <w:p w:rsidR="009976D9" w:rsidRPr="009928EF" w:rsidRDefault="00962AA0" w:rsidP="009928EF">
      <w:proofErr w:type="gramStart"/>
      <w:r w:rsidRPr="009928EF">
        <w:t>о</w:t>
      </w:r>
      <w:proofErr w:type="gramEnd"/>
      <w:r w:rsidRPr="009928EF">
        <w:t xml:space="preserve"> </w:t>
      </w:r>
      <w:r w:rsidR="009976D9" w:rsidRPr="009928EF">
        <w:t>реализации в первоочередном порядке валежника, бурелома и ветровала на</w:t>
      </w:r>
      <w:r w:rsidRPr="009928EF">
        <w:t xml:space="preserve">селению </w:t>
      </w:r>
      <w:proofErr w:type="spellStart"/>
      <w:r w:rsidRPr="009928EF">
        <w:t>Панкрушихинского</w:t>
      </w:r>
      <w:proofErr w:type="spellEnd"/>
      <w:r w:rsidRPr="009928EF">
        <w:t xml:space="preserve"> района;</w:t>
      </w:r>
    </w:p>
    <w:p w:rsidR="009976D9" w:rsidRPr="009928EF" w:rsidRDefault="00962AA0" w:rsidP="009928EF">
      <w:proofErr w:type="gramStart"/>
      <w:r w:rsidRPr="009928EF">
        <w:t>об</w:t>
      </w:r>
      <w:proofErr w:type="gramEnd"/>
      <w:r w:rsidRPr="009928EF">
        <w:t xml:space="preserve"> </w:t>
      </w:r>
      <w:r w:rsidR="009976D9" w:rsidRPr="009928EF">
        <w:t>осуществлени</w:t>
      </w:r>
      <w:r w:rsidRPr="009928EF">
        <w:t>и</w:t>
      </w:r>
      <w:r w:rsidR="009976D9" w:rsidRPr="009928EF">
        <w:t xml:space="preserve"> дополнительного контроля Главным управлением природных ресурсов и экологии Алтайского края за выполнением обязанностей ООО «</w:t>
      </w:r>
      <w:proofErr w:type="spellStart"/>
      <w:r w:rsidR="009976D9" w:rsidRPr="009928EF">
        <w:t>Алеусский</w:t>
      </w:r>
      <w:proofErr w:type="spellEnd"/>
      <w:r w:rsidR="009976D9" w:rsidRPr="009928EF">
        <w:t xml:space="preserve"> лес» в части охраны,</w:t>
      </w:r>
      <w:r w:rsidRPr="009928EF">
        <w:t xml:space="preserve"> защиты и воспроизводства лесов;</w:t>
      </w:r>
    </w:p>
    <w:p w:rsidR="009976D9" w:rsidRPr="009928EF" w:rsidRDefault="00962AA0" w:rsidP="009928EF">
      <w:proofErr w:type="gramStart"/>
      <w:r w:rsidRPr="009928EF">
        <w:t>о</w:t>
      </w:r>
      <w:proofErr w:type="gramEnd"/>
      <w:r w:rsidR="0003660D" w:rsidRPr="009928EF">
        <w:t xml:space="preserve"> </w:t>
      </w:r>
      <w:r w:rsidRPr="009928EF">
        <w:t>н</w:t>
      </w:r>
      <w:r w:rsidR="009976D9" w:rsidRPr="009928EF">
        <w:t>аправлени</w:t>
      </w:r>
      <w:r w:rsidRPr="009928EF">
        <w:t>и</w:t>
      </w:r>
      <w:r w:rsidR="009976D9" w:rsidRPr="009928EF">
        <w:t xml:space="preserve"> арендаторами лесных участков органам местного самоуправления сельских поселений по итогам года сведений о </w:t>
      </w:r>
      <w:r w:rsidRPr="009928EF">
        <w:t>гражданах, получивших древесину;</w:t>
      </w:r>
    </w:p>
    <w:p w:rsidR="009976D9" w:rsidRPr="009928EF" w:rsidRDefault="00962AA0" w:rsidP="009928EF">
      <w:proofErr w:type="gramStart"/>
      <w:r w:rsidRPr="009928EF">
        <w:t>об</w:t>
      </w:r>
      <w:proofErr w:type="gramEnd"/>
      <w:r w:rsidRPr="009928EF">
        <w:t xml:space="preserve"> </w:t>
      </w:r>
      <w:r w:rsidR="009976D9" w:rsidRPr="009928EF">
        <w:t>осуществлени</w:t>
      </w:r>
      <w:r w:rsidRPr="009928EF">
        <w:t>и</w:t>
      </w:r>
      <w:r w:rsidR="009976D9" w:rsidRPr="009928EF">
        <w:t xml:space="preserve"> контроля администрацией </w:t>
      </w:r>
      <w:proofErr w:type="spellStart"/>
      <w:r w:rsidR="009976D9" w:rsidRPr="009928EF">
        <w:t>Панкрушихинского</w:t>
      </w:r>
      <w:proofErr w:type="spellEnd"/>
      <w:r w:rsidR="009976D9" w:rsidRPr="009928EF">
        <w:t xml:space="preserve"> района за отпуском лимитов древесины, выделяемых управлением лесами Алтайского края для собственных нужд граждан и координации действий по перераспределению указанн</w:t>
      </w:r>
      <w:r w:rsidRPr="009928EF">
        <w:t>ой древесины между сельсоветами;</w:t>
      </w:r>
    </w:p>
    <w:p w:rsidR="009976D9" w:rsidRPr="009928EF" w:rsidRDefault="00962AA0" w:rsidP="009928EF">
      <w:proofErr w:type="gramStart"/>
      <w:r w:rsidRPr="009928EF">
        <w:lastRenderedPageBreak/>
        <w:t>о</w:t>
      </w:r>
      <w:proofErr w:type="gramEnd"/>
      <w:r w:rsidRPr="009928EF">
        <w:t xml:space="preserve"> </w:t>
      </w:r>
      <w:r w:rsidR="009976D9" w:rsidRPr="009928EF">
        <w:t xml:space="preserve">реализации прав граждан на территории </w:t>
      </w:r>
      <w:proofErr w:type="spellStart"/>
      <w:r w:rsidR="009976D9" w:rsidRPr="009928EF">
        <w:t>Панкрушихинского</w:t>
      </w:r>
      <w:proofErr w:type="spellEnd"/>
      <w:r w:rsidR="009976D9" w:rsidRPr="009928EF">
        <w:t xml:space="preserve"> района приобретать древесину для собственных нужд на арендованных лесных участках по ценам, установленным приказом Главного управления</w:t>
      </w:r>
      <w:r w:rsidR="006458E4" w:rsidRPr="009928EF">
        <w:t xml:space="preserve"> природных ресурсов и экологии </w:t>
      </w:r>
      <w:r w:rsidR="009976D9" w:rsidRPr="009928EF">
        <w:t>Алтайского кра</w:t>
      </w:r>
      <w:r w:rsidRPr="009928EF">
        <w:t xml:space="preserve">я от 11 декабря 2014 года </w:t>
      </w:r>
      <w:r w:rsidR="001F6C96" w:rsidRPr="009928EF">
        <w:t xml:space="preserve">№ </w:t>
      </w:r>
      <w:r w:rsidRPr="009928EF">
        <w:t>736;</w:t>
      </w:r>
    </w:p>
    <w:p w:rsidR="009976D9" w:rsidRPr="009928EF" w:rsidRDefault="00962AA0" w:rsidP="009928EF">
      <w:proofErr w:type="gramStart"/>
      <w:r w:rsidRPr="009928EF">
        <w:t>о</w:t>
      </w:r>
      <w:proofErr w:type="gramEnd"/>
      <w:r w:rsidRPr="009928EF">
        <w:t xml:space="preserve"> п</w:t>
      </w:r>
      <w:r w:rsidR="009976D9" w:rsidRPr="009928EF">
        <w:t>редоставлени</w:t>
      </w:r>
      <w:r w:rsidRPr="009928EF">
        <w:t>и</w:t>
      </w:r>
      <w:r w:rsidR="009976D9" w:rsidRPr="009928EF">
        <w:t xml:space="preserve"> арендаторами лесных участков жителям </w:t>
      </w:r>
      <w:proofErr w:type="spellStart"/>
      <w:r w:rsidR="009976D9" w:rsidRPr="009928EF">
        <w:t>Панкрушихинского</w:t>
      </w:r>
      <w:proofErr w:type="spellEnd"/>
      <w:r w:rsidR="009976D9" w:rsidRPr="009928EF">
        <w:t xml:space="preserve"> района древесины для собственных нужд в объеме, установленном управлением лесами Главного управления природных ресур</w:t>
      </w:r>
      <w:r w:rsidRPr="009928EF">
        <w:t>сов и экологии</w:t>
      </w:r>
      <w:r w:rsidR="00DE3169" w:rsidRPr="009928EF">
        <w:t xml:space="preserve"> </w:t>
      </w:r>
      <w:r w:rsidRPr="009928EF">
        <w:t>Алтайского края;</w:t>
      </w:r>
    </w:p>
    <w:p w:rsidR="006458E4" w:rsidRPr="009928EF" w:rsidRDefault="00480337" w:rsidP="009928EF">
      <w:proofErr w:type="gramStart"/>
      <w:r w:rsidRPr="009928EF">
        <w:t>об</w:t>
      </w:r>
      <w:proofErr w:type="gramEnd"/>
      <w:r w:rsidRPr="009928EF">
        <w:t xml:space="preserve"> </w:t>
      </w:r>
      <w:r w:rsidR="009976D9" w:rsidRPr="009928EF">
        <w:t xml:space="preserve">организации администрацией </w:t>
      </w:r>
      <w:proofErr w:type="spellStart"/>
      <w:r w:rsidR="009976D9" w:rsidRPr="009928EF">
        <w:t>Панкрушихинского</w:t>
      </w:r>
      <w:proofErr w:type="spellEnd"/>
      <w:r w:rsidR="009976D9" w:rsidRPr="009928EF">
        <w:t xml:space="preserve"> района ежегодных совещаний с участием органов местного самоуправления сельских поселений и арендаторов лесных участков на территории </w:t>
      </w:r>
      <w:proofErr w:type="spellStart"/>
      <w:r w:rsidR="009976D9" w:rsidRPr="009928EF">
        <w:t>Панкрушихинского</w:t>
      </w:r>
      <w:proofErr w:type="spellEnd"/>
      <w:r w:rsidR="009976D9" w:rsidRPr="009928EF">
        <w:t xml:space="preserve"> района в целях своевременного решения проблем по обеспечению населения древесиной для собственных нужд</w:t>
      </w:r>
      <w:r w:rsidR="00962AA0" w:rsidRPr="009928EF">
        <w:t>;</w:t>
      </w:r>
    </w:p>
    <w:p w:rsidR="009976D9" w:rsidRPr="009928EF" w:rsidRDefault="00480337" w:rsidP="009928EF">
      <w:proofErr w:type="gramStart"/>
      <w:r w:rsidRPr="009928EF">
        <w:t>о</w:t>
      </w:r>
      <w:proofErr w:type="gramEnd"/>
      <w:r w:rsidRPr="009928EF">
        <w:t xml:space="preserve"> </w:t>
      </w:r>
      <w:r w:rsidR="009976D9" w:rsidRPr="009928EF">
        <w:t>периодическо</w:t>
      </w:r>
      <w:r w:rsidRPr="009928EF">
        <w:t>м</w:t>
      </w:r>
      <w:r w:rsidR="00962AA0" w:rsidRPr="009928EF">
        <w:t xml:space="preserve"> рассмотрен</w:t>
      </w:r>
      <w:r w:rsidRPr="009928EF">
        <w:t>и</w:t>
      </w:r>
      <w:r w:rsidR="00962AA0" w:rsidRPr="009928EF">
        <w:t>и</w:t>
      </w:r>
      <w:r w:rsidR="009976D9" w:rsidRPr="009928EF">
        <w:t xml:space="preserve"> на сессиях районного Совета депутатов вопроса «Об исполнении главами администраций сельских поселений </w:t>
      </w:r>
      <w:proofErr w:type="spellStart"/>
      <w:r w:rsidR="009976D9" w:rsidRPr="009928EF">
        <w:t>Панкрушихинского</w:t>
      </w:r>
      <w:proofErr w:type="spellEnd"/>
      <w:r w:rsidR="009976D9" w:rsidRPr="009928EF">
        <w:t xml:space="preserve"> района закона Алтайского края от 10 сентября 2007 года </w:t>
      </w:r>
      <w:r w:rsidR="001F6C96" w:rsidRPr="009928EF">
        <w:t xml:space="preserve">№ </w:t>
      </w:r>
      <w:r w:rsidR="009976D9" w:rsidRPr="009928EF">
        <w:t>87-ЗС «О регулировании отдельных лесных отношений на территории Алтайского края» в части обеспечения населения древесиной для собственных нужд».</w:t>
      </w:r>
    </w:p>
    <w:p w:rsidR="009976D9" w:rsidRPr="009928EF" w:rsidRDefault="0089344D" w:rsidP="00CE56EB">
      <w:pPr>
        <w:pStyle w:val="af7"/>
        <w:ind w:left="0"/>
        <w:jc w:val="both"/>
        <w:rPr>
          <w:b/>
          <w:sz w:val="28"/>
          <w:szCs w:val="28"/>
        </w:rPr>
      </w:pPr>
      <w:r w:rsidRPr="009928EF">
        <w:rPr>
          <w:sz w:val="28"/>
          <w:szCs w:val="28"/>
        </w:rPr>
        <w:t>В</w:t>
      </w:r>
      <w:r w:rsidR="00962AA0" w:rsidRPr="009928EF">
        <w:rPr>
          <w:sz w:val="28"/>
          <w:szCs w:val="28"/>
        </w:rPr>
        <w:t xml:space="preserve"> </w:t>
      </w:r>
      <w:r w:rsidR="009976D9" w:rsidRPr="009928EF">
        <w:rPr>
          <w:sz w:val="28"/>
          <w:szCs w:val="28"/>
        </w:rPr>
        <w:t>сентябр</w:t>
      </w:r>
      <w:r w:rsidRPr="009928EF">
        <w:rPr>
          <w:sz w:val="28"/>
          <w:szCs w:val="28"/>
        </w:rPr>
        <w:t>е</w:t>
      </w:r>
      <w:r w:rsidR="009976D9" w:rsidRPr="009928EF">
        <w:rPr>
          <w:sz w:val="28"/>
          <w:szCs w:val="28"/>
        </w:rPr>
        <w:t xml:space="preserve"> 2016 год </w:t>
      </w:r>
      <w:r w:rsidRPr="009928EF">
        <w:rPr>
          <w:sz w:val="28"/>
          <w:szCs w:val="28"/>
        </w:rPr>
        <w:t xml:space="preserve">проведено </w:t>
      </w:r>
      <w:r w:rsidR="009976D9" w:rsidRPr="009928EF">
        <w:rPr>
          <w:sz w:val="28"/>
          <w:szCs w:val="28"/>
        </w:rPr>
        <w:t xml:space="preserve">выездное заседание комитета по аграрной политике и природопользованию совместно с Уполномоченным по защите прав предпринимателей в Алтайском крае по теме: «Развитие и государственная поддержка малых форм хозяйствования» в </w:t>
      </w:r>
      <w:proofErr w:type="spellStart"/>
      <w:r w:rsidR="009976D9" w:rsidRPr="009928EF">
        <w:rPr>
          <w:sz w:val="28"/>
          <w:szCs w:val="28"/>
        </w:rPr>
        <w:t>Панкрушихинском</w:t>
      </w:r>
      <w:proofErr w:type="spellEnd"/>
      <w:r w:rsidR="009976D9" w:rsidRPr="009928EF">
        <w:rPr>
          <w:sz w:val="28"/>
          <w:szCs w:val="28"/>
        </w:rPr>
        <w:t xml:space="preserve"> районе»</w:t>
      </w:r>
      <w:r w:rsidR="006458E4" w:rsidRPr="009928EF">
        <w:rPr>
          <w:sz w:val="28"/>
          <w:szCs w:val="28"/>
        </w:rPr>
        <w:t xml:space="preserve">. </w:t>
      </w:r>
      <w:r w:rsidR="009976D9" w:rsidRPr="009928EF">
        <w:rPr>
          <w:sz w:val="28"/>
          <w:szCs w:val="28"/>
        </w:rPr>
        <w:t xml:space="preserve">В ходе выездного заседания </w:t>
      </w:r>
      <w:r w:rsidRPr="009928EF">
        <w:rPr>
          <w:sz w:val="28"/>
          <w:szCs w:val="28"/>
        </w:rPr>
        <w:t xml:space="preserve">были обсуждены актуальные проблемы </w:t>
      </w:r>
      <w:r w:rsidR="009976D9" w:rsidRPr="009928EF">
        <w:rPr>
          <w:sz w:val="28"/>
          <w:szCs w:val="28"/>
        </w:rPr>
        <w:t xml:space="preserve">в развитии предпринимательства </w:t>
      </w:r>
      <w:proofErr w:type="spellStart"/>
      <w:r w:rsidR="009976D9" w:rsidRPr="009928EF">
        <w:rPr>
          <w:sz w:val="28"/>
          <w:szCs w:val="28"/>
        </w:rPr>
        <w:t>Панкрушихинского</w:t>
      </w:r>
      <w:proofErr w:type="spellEnd"/>
      <w:r w:rsidR="009976D9" w:rsidRPr="009928EF">
        <w:rPr>
          <w:sz w:val="28"/>
          <w:szCs w:val="28"/>
        </w:rPr>
        <w:t xml:space="preserve"> района, рассмотре</w:t>
      </w:r>
      <w:r w:rsidR="00893676">
        <w:rPr>
          <w:sz w:val="28"/>
          <w:szCs w:val="28"/>
        </w:rPr>
        <w:t>ны</w:t>
      </w:r>
      <w:r w:rsidR="009976D9" w:rsidRPr="009928EF">
        <w:rPr>
          <w:sz w:val="28"/>
          <w:szCs w:val="28"/>
        </w:rPr>
        <w:t xml:space="preserve"> формы государственной поддержк</w:t>
      </w:r>
      <w:r w:rsidRPr="009928EF">
        <w:rPr>
          <w:sz w:val="28"/>
          <w:szCs w:val="28"/>
        </w:rPr>
        <w:t>и</w:t>
      </w:r>
      <w:r w:rsidR="009976D9" w:rsidRPr="009928EF">
        <w:rPr>
          <w:sz w:val="28"/>
          <w:szCs w:val="28"/>
        </w:rPr>
        <w:t xml:space="preserve"> малых форм хозяйствования.</w:t>
      </w:r>
      <w:r w:rsidR="00962AA0" w:rsidRPr="009928EF">
        <w:rPr>
          <w:sz w:val="28"/>
          <w:szCs w:val="28"/>
        </w:rPr>
        <w:t xml:space="preserve"> </w:t>
      </w:r>
    </w:p>
    <w:p w:rsidR="009976D9" w:rsidRPr="009928EF" w:rsidRDefault="0089344D" w:rsidP="00CE56EB">
      <w:pPr>
        <w:pStyle w:val="af0"/>
        <w:jc w:val="both"/>
        <w:rPr>
          <w:szCs w:val="28"/>
        </w:rPr>
      </w:pPr>
      <w:r w:rsidRPr="009928EF">
        <w:rPr>
          <w:szCs w:val="28"/>
        </w:rPr>
        <w:t>В</w:t>
      </w:r>
      <w:r w:rsidR="00962AA0" w:rsidRPr="009928EF">
        <w:rPr>
          <w:szCs w:val="28"/>
        </w:rPr>
        <w:t xml:space="preserve"> декабре 2016 года прошло </w:t>
      </w:r>
      <w:r w:rsidR="009976D9" w:rsidRPr="009928EF">
        <w:rPr>
          <w:szCs w:val="28"/>
        </w:rPr>
        <w:t>выездное</w:t>
      </w:r>
      <w:r w:rsidR="009976D9" w:rsidRPr="009928EF">
        <w:rPr>
          <w:b/>
          <w:szCs w:val="28"/>
        </w:rPr>
        <w:t xml:space="preserve"> </w:t>
      </w:r>
      <w:r w:rsidR="009976D9" w:rsidRPr="009928EF">
        <w:rPr>
          <w:szCs w:val="28"/>
        </w:rPr>
        <w:t xml:space="preserve">заседание комитета в </w:t>
      </w:r>
      <w:proofErr w:type="spellStart"/>
      <w:r w:rsidR="009976D9" w:rsidRPr="009928EF">
        <w:rPr>
          <w:szCs w:val="28"/>
        </w:rPr>
        <w:t>Баевском</w:t>
      </w:r>
      <w:proofErr w:type="spellEnd"/>
      <w:r w:rsidR="009976D9" w:rsidRPr="009928EF">
        <w:rPr>
          <w:szCs w:val="28"/>
        </w:rPr>
        <w:t xml:space="preserve"> районе по теме: </w:t>
      </w:r>
      <w:r w:rsidR="009976D9" w:rsidRPr="009928EF">
        <w:rPr>
          <w:b/>
          <w:szCs w:val="28"/>
        </w:rPr>
        <w:t>«</w:t>
      </w:r>
      <w:r w:rsidR="009976D9" w:rsidRPr="009928EF">
        <w:rPr>
          <w:szCs w:val="28"/>
        </w:rPr>
        <w:t xml:space="preserve">Об исполнении в </w:t>
      </w:r>
      <w:proofErr w:type="spellStart"/>
      <w:r w:rsidR="009976D9" w:rsidRPr="009928EF">
        <w:rPr>
          <w:szCs w:val="28"/>
        </w:rPr>
        <w:t>Баевском</w:t>
      </w:r>
      <w:proofErr w:type="spellEnd"/>
      <w:r w:rsidR="009976D9" w:rsidRPr="009928EF">
        <w:rPr>
          <w:szCs w:val="28"/>
        </w:rPr>
        <w:t xml:space="preserve"> районе закона Алтайского края от 10 сентября 2007 года </w:t>
      </w:r>
      <w:r w:rsidR="001F6C96" w:rsidRPr="009928EF">
        <w:rPr>
          <w:szCs w:val="28"/>
        </w:rPr>
        <w:t xml:space="preserve">№ </w:t>
      </w:r>
      <w:r w:rsidR="009976D9" w:rsidRPr="009928EF">
        <w:rPr>
          <w:szCs w:val="28"/>
        </w:rPr>
        <w:t>87-ЗС «О регулировании отдельных лесных отношений на территории Алтайского края» в части обеспечения населения древесиной для собственных нужд».</w:t>
      </w:r>
    </w:p>
    <w:p w:rsidR="009976D9" w:rsidRPr="009928EF" w:rsidRDefault="009976D9" w:rsidP="009928EF">
      <w:r w:rsidRPr="009928EF">
        <w:t>В результате выездного заседания комитета были решены следующие вопросы:</w:t>
      </w:r>
    </w:p>
    <w:p w:rsidR="009976D9" w:rsidRPr="009928EF" w:rsidRDefault="00962AA0" w:rsidP="009928EF">
      <w:proofErr w:type="gramStart"/>
      <w:r w:rsidRPr="009928EF">
        <w:t>о</w:t>
      </w:r>
      <w:proofErr w:type="gramEnd"/>
      <w:r w:rsidR="009976D9" w:rsidRPr="009928EF">
        <w:t xml:space="preserve"> проведении Главным управлением природных ресурсов и экологии Алтайского края в 2017 году лесопатологическо</w:t>
      </w:r>
      <w:r w:rsidR="00E67815">
        <w:t>го</w:t>
      </w:r>
      <w:r w:rsidR="009976D9" w:rsidRPr="009928EF">
        <w:t xml:space="preserve"> обследовани</w:t>
      </w:r>
      <w:r w:rsidR="00E67815">
        <w:t>я</w:t>
      </w:r>
      <w:r w:rsidR="009976D9" w:rsidRPr="009928EF">
        <w:t xml:space="preserve"> лесов в </w:t>
      </w:r>
      <w:proofErr w:type="spellStart"/>
      <w:r w:rsidR="009976D9" w:rsidRPr="009928EF">
        <w:t>Баевском</w:t>
      </w:r>
      <w:proofErr w:type="spellEnd"/>
      <w:r w:rsidR="009976D9" w:rsidRPr="009928EF">
        <w:t xml:space="preserve"> районе в целях осуществле</w:t>
      </w:r>
      <w:r w:rsidR="0089344D" w:rsidRPr="009928EF">
        <w:t>ния мероприятий по защите лесов;</w:t>
      </w:r>
    </w:p>
    <w:p w:rsidR="009976D9" w:rsidRPr="009928EF" w:rsidRDefault="00962AA0" w:rsidP="009928EF">
      <w:proofErr w:type="gramStart"/>
      <w:r w:rsidRPr="009928EF">
        <w:t>о</w:t>
      </w:r>
      <w:proofErr w:type="gramEnd"/>
      <w:r w:rsidR="009976D9" w:rsidRPr="009928EF">
        <w:t xml:space="preserve"> реализации в первоочередном порядке валежника, бурелома и ветровала населению </w:t>
      </w:r>
      <w:proofErr w:type="spellStart"/>
      <w:r w:rsidR="009976D9" w:rsidRPr="009928EF">
        <w:t>Баевского</w:t>
      </w:r>
      <w:proofErr w:type="spellEnd"/>
      <w:r w:rsidR="0089344D" w:rsidRPr="009928EF">
        <w:t xml:space="preserve"> района;</w:t>
      </w:r>
    </w:p>
    <w:p w:rsidR="009976D9" w:rsidRPr="009928EF" w:rsidRDefault="00962AA0" w:rsidP="009928EF">
      <w:proofErr w:type="gramStart"/>
      <w:r w:rsidRPr="009928EF">
        <w:t>о</w:t>
      </w:r>
      <w:proofErr w:type="gramEnd"/>
      <w:r w:rsidR="009976D9" w:rsidRPr="009928EF">
        <w:t xml:space="preserve"> предоставлении возможности жителям </w:t>
      </w:r>
      <w:proofErr w:type="spellStart"/>
      <w:r w:rsidR="009976D9" w:rsidRPr="009928EF">
        <w:t>Баевского</w:t>
      </w:r>
      <w:proofErr w:type="spellEnd"/>
      <w:r w:rsidR="009976D9" w:rsidRPr="009928EF">
        <w:t xml:space="preserve"> района распиливать древесину не</w:t>
      </w:r>
      <w:r w:rsidR="0089344D" w:rsidRPr="009928EF">
        <w:t>посредственно на верхнем складе;</w:t>
      </w:r>
    </w:p>
    <w:p w:rsidR="009976D9" w:rsidRPr="009928EF" w:rsidRDefault="00962AA0" w:rsidP="009928EF">
      <w:proofErr w:type="gramStart"/>
      <w:r w:rsidRPr="009928EF">
        <w:t>о</w:t>
      </w:r>
      <w:proofErr w:type="gramEnd"/>
      <w:r w:rsidR="009976D9" w:rsidRPr="009928EF">
        <w:t xml:space="preserve"> направлении арендаторами лесных участков органам местного самоуправления сельских поселений по итогам года сведений о гражданах, получивших древеси</w:t>
      </w:r>
      <w:r w:rsidR="0089344D" w:rsidRPr="009928EF">
        <w:t>ну;</w:t>
      </w:r>
    </w:p>
    <w:p w:rsidR="009976D9" w:rsidRPr="009928EF" w:rsidRDefault="00962AA0" w:rsidP="009928EF">
      <w:proofErr w:type="gramStart"/>
      <w:r w:rsidRPr="009928EF">
        <w:lastRenderedPageBreak/>
        <w:t>о</w:t>
      </w:r>
      <w:r w:rsidR="009976D9" w:rsidRPr="009928EF">
        <w:t>б</w:t>
      </w:r>
      <w:proofErr w:type="gramEnd"/>
      <w:r w:rsidR="009976D9" w:rsidRPr="009928EF">
        <w:t xml:space="preserve"> отпуске арендаторами лесных участков жителям </w:t>
      </w:r>
      <w:proofErr w:type="spellStart"/>
      <w:r w:rsidR="009976D9" w:rsidRPr="009928EF">
        <w:t>Баевского</w:t>
      </w:r>
      <w:proofErr w:type="spellEnd"/>
      <w:r w:rsidR="009976D9" w:rsidRPr="009928EF">
        <w:t xml:space="preserve"> района древесины для собственных нужд на ближайших к их месту жительства лесосеках;</w:t>
      </w:r>
    </w:p>
    <w:p w:rsidR="006458E4" w:rsidRPr="009928EF" w:rsidRDefault="00962AA0" w:rsidP="009928EF">
      <w:proofErr w:type="gramStart"/>
      <w:r w:rsidRPr="009928EF">
        <w:t>о</w:t>
      </w:r>
      <w:r w:rsidR="009976D9" w:rsidRPr="009928EF">
        <w:t>б</w:t>
      </w:r>
      <w:proofErr w:type="gramEnd"/>
      <w:r w:rsidR="009976D9" w:rsidRPr="009928EF">
        <w:t xml:space="preserve"> организации администрацией </w:t>
      </w:r>
      <w:proofErr w:type="spellStart"/>
      <w:r w:rsidR="009976D9" w:rsidRPr="009928EF">
        <w:t>Баевского</w:t>
      </w:r>
      <w:proofErr w:type="spellEnd"/>
      <w:r w:rsidR="009976D9" w:rsidRPr="009928EF">
        <w:t xml:space="preserve"> района ежегодных совещаний с участием органов местного самоуправления сельских поселений и арендаторов лесных участков на территории района в целях своевременного решения проблем по обеспечению населения древесиной для собственных нужд.</w:t>
      </w:r>
    </w:p>
    <w:p w:rsidR="009976D9" w:rsidRPr="009928EF" w:rsidRDefault="00962AA0" w:rsidP="009928EF">
      <w:proofErr w:type="gramStart"/>
      <w:r w:rsidRPr="009928EF">
        <w:t>о</w:t>
      </w:r>
      <w:proofErr w:type="gramEnd"/>
      <w:r w:rsidR="009976D9" w:rsidRPr="009928EF">
        <w:t xml:space="preserve"> периодическом рассмотрении на сессиях районного Совета депутатов вопроса «Об исполнении главами администраций сельских поселений </w:t>
      </w:r>
      <w:proofErr w:type="spellStart"/>
      <w:r w:rsidR="009976D9" w:rsidRPr="009928EF">
        <w:t>Баевского</w:t>
      </w:r>
      <w:proofErr w:type="spellEnd"/>
      <w:r w:rsidR="009976D9" w:rsidRPr="009928EF">
        <w:t xml:space="preserve"> района закона Алтайского края от 10 сентября 2007 года </w:t>
      </w:r>
      <w:r w:rsidR="001F6C96" w:rsidRPr="009928EF">
        <w:t xml:space="preserve">№ </w:t>
      </w:r>
      <w:r w:rsidR="009976D9" w:rsidRPr="009928EF">
        <w:t>87</w:t>
      </w:r>
      <w:r w:rsidR="0003660D" w:rsidRPr="009928EF">
        <w:t>–</w:t>
      </w:r>
      <w:r w:rsidR="009976D9" w:rsidRPr="009928EF">
        <w:t>ЗС «О регулировании отдельных лесных отношений на территории Алтайского края» в части обеспечения населения древесиной для собственных нужд».</w:t>
      </w:r>
    </w:p>
    <w:p w:rsidR="009976D9" w:rsidRPr="009928EF" w:rsidRDefault="00962AA0" w:rsidP="009928EF">
      <w:proofErr w:type="gramStart"/>
      <w:r w:rsidRPr="009928EF">
        <w:t>о</w:t>
      </w:r>
      <w:proofErr w:type="gramEnd"/>
      <w:r w:rsidR="009976D9" w:rsidRPr="009928EF">
        <w:t xml:space="preserve"> проведении совещания с участием представителей отдела обеспечения полномочий в области лесных отношений </w:t>
      </w:r>
      <w:proofErr w:type="spellStart"/>
      <w:r w:rsidR="009976D9" w:rsidRPr="009928EF">
        <w:t>Баевского</w:t>
      </w:r>
      <w:proofErr w:type="spellEnd"/>
      <w:r w:rsidR="009976D9" w:rsidRPr="009928EF">
        <w:t xml:space="preserve"> лесничества, прокуратуры </w:t>
      </w:r>
      <w:proofErr w:type="spellStart"/>
      <w:r w:rsidR="009976D9" w:rsidRPr="009928EF">
        <w:t>Баевского</w:t>
      </w:r>
      <w:proofErr w:type="spellEnd"/>
      <w:r w:rsidR="009976D9" w:rsidRPr="009928EF">
        <w:t xml:space="preserve"> района, ООО «Каменский ЛДК», ИП «Гринев» по вопросу: «Об обеспечении отпуска гражданам древесины для собственных нужд по ценам, установленным приказом Главного управления природных ресурсов и экологии Алтайского края от 11 декабря 2014 года </w:t>
      </w:r>
      <w:r w:rsidR="001F6C96" w:rsidRPr="009928EF">
        <w:t xml:space="preserve">№ </w:t>
      </w:r>
      <w:r w:rsidR="009976D9" w:rsidRPr="009928EF">
        <w:t>736».</w:t>
      </w:r>
    </w:p>
    <w:p w:rsidR="009976D9" w:rsidRPr="009928EF" w:rsidRDefault="0089344D" w:rsidP="009928EF">
      <w:pPr>
        <w:rPr>
          <w:b/>
        </w:rPr>
      </w:pPr>
      <w:r w:rsidRPr="009928EF">
        <w:t>5. В</w:t>
      </w:r>
      <w:r w:rsidR="009976D9" w:rsidRPr="009928EF">
        <w:t xml:space="preserve"> рамках работы круглых столов, проведенных комитетом в течении 2016 года</w:t>
      </w:r>
      <w:r w:rsidR="00893676">
        <w:t>,</w:t>
      </w:r>
      <w:r w:rsidR="009976D9" w:rsidRPr="009928EF">
        <w:t xml:space="preserve"> рассмотрен</w:t>
      </w:r>
      <w:r w:rsidR="000A02B3">
        <w:t xml:space="preserve"> ряд вопросов</w:t>
      </w:r>
      <w:r w:rsidR="00DA4F71">
        <w:t>.</w:t>
      </w:r>
    </w:p>
    <w:p w:rsidR="009976D9" w:rsidRPr="009928EF" w:rsidRDefault="00DA4F71" w:rsidP="009928EF">
      <w:pPr>
        <w:rPr>
          <w:bCs/>
        </w:rPr>
      </w:pPr>
      <w:r>
        <w:t xml:space="preserve">Круглый стол </w:t>
      </w:r>
      <w:r w:rsidR="009976D9" w:rsidRPr="009928EF">
        <w:t>«Охрана животного мира в Алтайском крае». Рассмотрены проблемы защиты и сохранения животного мира на территории Алтайского края, выработаны рекомендации органам исполнительной власти края, природоохранным организациям, средствам массовой информации в части охраны и использования растительного и животного мира.</w:t>
      </w:r>
    </w:p>
    <w:p w:rsidR="009976D9" w:rsidRPr="009928EF" w:rsidRDefault="0089344D" w:rsidP="009928EF">
      <w:pPr>
        <w:rPr>
          <w:bCs/>
          <w:color w:val="000000"/>
        </w:rPr>
      </w:pPr>
      <w:r w:rsidRPr="009928EF">
        <w:t>К</w:t>
      </w:r>
      <w:r w:rsidR="009976D9" w:rsidRPr="009928EF">
        <w:t>руглый стол</w:t>
      </w:r>
      <w:r w:rsidRPr="009928EF">
        <w:t xml:space="preserve"> проведен </w:t>
      </w:r>
      <w:r w:rsidR="009976D9" w:rsidRPr="009928EF">
        <w:t xml:space="preserve">в Мамонтовском районе совместно с </w:t>
      </w:r>
      <w:r w:rsidRPr="009928EF">
        <w:t xml:space="preserve">Общероссийским </w:t>
      </w:r>
      <w:r w:rsidR="00DA4F71">
        <w:t>н</w:t>
      </w:r>
      <w:r w:rsidRPr="009928EF">
        <w:t xml:space="preserve">ародным </w:t>
      </w:r>
      <w:r w:rsidR="00DA4F71">
        <w:t>ф</w:t>
      </w:r>
      <w:r w:rsidRPr="009928EF">
        <w:t xml:space="preserve">ронтом </w:t>
      </w:r>
      <w:r w:rsidR="009976D9" w:rsidRPr="009928EF">
        <w:t>по теме: «О проблемах лесопользования в Алтайском крае».</w:t>
      </w:r>
      <w:r w:rsidR="0066417D" w:rsidRPr="009928EF">
        <w:t xml:space="preserve"> </w:t>
      </w:r>
      <w:r w:rsidR="009976D9" w:rsidRPr="009928EF">
        <w:t xml:space="preserve">По итогам заседания круглого стола выработаны рекомендации органам исполнительной власти края, надзорным ведомствам, органам местного самоуправления муниципальных районов края, </w:t>
      </w:r>
      <w:r w:rsidR="009976D9" w:rsidRPr="009928EF">
        <w:rPr>
          <w:bCs/>
          <w:color w:val="000000"/>
        </w:rPr>
        <w:t xml:space="preserve">организациям, арендующим леса в целях заготовки древесины, обеспечивающие баланс экономических интересов </w:t>
      </w:r>
      <w:proofErr w:type="spellStart"/>
      <w:r w:rsidR="009976D9" w:rsidRPr="009928EF">
        <w:rPr>
          <w:bCs/>
          <w:color w:val="000000"/>
        </w:rPr>
        <w:t>лесопользователей</w:t>
      </w:r>
      <w:proofErr w:type="spellEnd"/>
      <w:r w:rsidR="009976D9" w:rsidRPr="009928EF">
        <w:rPr>
          <w:bCs/>
          <w:color w:val="000000"/>
        </w:rPr>
        <w:t>, потребностей граждан в древесине для собственных нужд и сохранения биологического разнообразия.</w:t>
      </w:r>
    </w:p>
    <w:p w:rsidR="008216E6" w:rsidRPr="001F1875" w:rsidRDefault="00C71A88" w:rsidP="009928EF">
      <w:r w:rsidRPr="009928EF">
        <w:t>К</w:t>
      </w:r>
      <w:r w:rsidR="000E6887" w:rsidRPr="009928EF">
        <w:t xml:space="preserve">руглый стол «О санитарном и противопожарном состоянии </w:t>
      </w:r>
      <w:proofErr w:type="spellStart"/>
      <w:r w:rsidR="000E6887" w:rsidRPr="009928EF">
        <w:t>колочного</w:t>
      </w:r>
      <w:proofErr w:type="spellEnd"/>
      <w:r w:rsidR="000E6887" w:rsidRPr="009928EF">
        <w:t xml:space="preserve"> леса на территории муниципального образования </w:t>
      </w:r>
      <w:proofErr w:type="spellStart"/>
      <w:r w:rsidR="000E6887" w:rsidRPr="009928EF">
        <w:t>Завьяловский</w:t>
      </w:r>
      <w:proofErr w:type="spellEnd"/>
      <w:r w:rsidR="000E6887" w:rsidRPr="009928EF">
        <w:t xml:space="preserve"> район Алтайского края и ме</w:t>
      </w:r>
      <w:r w:rsidR="0066417D" w:rsidRPr="009928EF">
        <w:t xml:space="preserve">рах, </w:t>
      </w:r>
      <w:r w:rsidR="0066417D" w:rsidRPr="001F1875">
        <w:t>принимаемых по его охране».</w:t>
      </w:r>
    </w:p>
    <w:p w:rsidR="00DE6DDE" w:rsidRPr="001F1875" w:rsidRDefault="00387B70" w:rsidP="009928EF">
      <w:r w:rsidRPr="001F1875">
        <w:t>Сфера социальной политики:</w:t>
      </w:r>
    </w:p>
    <w:p w:rsidR="00294512" w:rsidRPr="009928EF" w:rsidRDefault="00294512" w:rsidP="009928EF">
      <w:r w:rsidRPr="001F1875">
        <w:t>В 2016</w:t>
      </w:r>
      <w:r w:rsidRPr="009928EF">
        <w:t xml:space="preserve"> году комитетом по социальной политике был рассмотрен ход исполнения </w:t>
      </w:r>
      <w:r w:rsidR="00C71A88" w:rsidRPr="009928EF">
        <w:t xml:space="preserve">ряда </w:t>
      </w:r>
      <w:r w:rsidR="0031343E" w:rsidRPr="009928EF">
        <w:t>законов</w:t>
      </w:r>
      <w:r w:rsidR="00C71A88" w:rsidRPr="009928EF">
        <w:t xml:space="preserve"> Алтайского края</w:t>
      </w:r>
      <w:r w:rsidR="0031343E" w:rsidRPr="009928EF">
        <w:t>:</w:t>
      </w:r>
      <w:r w:rsidRPr="009928EF">
        <w:t xml:space="preserve"> </w:t>
      </w:r>
    </w:p>
    <w:p w:rsidR="00294512" w:rsidRPr="009928EF" w:rsidRDefault="009928EF" w:rsidP="009928EF">
      <w:r>
        <w:t xml:space="preserve">1. </w:t>
      </w:r>
      <w:r w:rsidR="00C71A88" w:rsidRPr="009928EF">
        <w:t>В</w:t>
      </w:r>
      <w:r w:rsidR="00294512" w:rsidRPr="009928EF">
        <w:t xml:space="preserve"> рамках выездного заседания комитета обсуждался ход выполнения закона «О стипендиальном обеспечении и иных мерах социальной поддержки отдельных категорий обучающихся в краевых профессиональных образовательных </w:t>
      </w:r>
      <w:r w:rsidR="00294512" w:rsidRPr="009928EF">
        <w:lastRenderedPageBreak/>
        <w:t xml:space="preserve">организациях» в части обеспечения бесплатным питанием обучающихся по программам подготовки квалифицированных рабочих, должностям служащих в краевых государственных профессиональных образовательных организациях». </w:t>
      </w:r>
    </w:p>
    <w:p w:rsidR="00294512" w:rsidRPr="009928EF" w:rsidRDefault="00272434" w:rsidP="009928EF">
      <w:r w:rsidRPr="009928EF">
        <w:t xml:space="preserve">На выездном заседании заслушали и обсудили </w:t>
      </w:r>
      <w:r w:rsidR="00294512" w:rsidRPr="009928EF">
        <w:t>предоставленную информацию Главного управления образования и молодёжной политики</w:t>
      </w:r>
      <w:r w:rsidR="00C71A88" w:rsidRPr="009928EF">
        <w:t xml:space="preserve"> Алтайского края</w:t>
      </w:r>
      <w:r w:rsidR="00893676">
        <w:t xml:space="preserve"> (далее – Главное управление)</w:t>
      </w:r>
      <w:r w:rsidR="00294512" w:rsidRPr="009928EF">
        <w:t>, представителей учреждений и организаций образования и органов власти муниципальных районов и городских округов Алтайского края</w:t>
      </w:r>
      <w:r w:rsidRPr="009928EF">
        <w:t>. По итогам заседания депутаты Алтайского краевого Законодательного Собрания отметили</w:t>
      </w:r>
      <w:r w:rsidR="00294512" w:rsidRPr="009928EF">
        <w:t>, что в целях обеспечения бесплатным питанием обучающихся по профессиям квалифицированных рабочих, должностям служащих в краевых государственных профессиональных организациях, Главным управлением образования и молод</w:t>
      </w:r>
      <w:r w:rsidR="0031343E" w:rsidRPr="009928EF">
        <w:t xml:space="preserve">ежной политики Алтайского края </w:t>
      </w:r>
      <w:r w:rsidR="00294512" w:rsidRPr="009928EF">
        <w:t>в крае разработана нормативная правовая база</w:t>
      </w:r>
      <w:r w:rsidRPr="009928EF">
        <w:t xml:space="preserve"> и</w:t>
      </w:r>
      <w:r w:rsidR="00294512" w:rsidRPr="009928EF">
        <w:t xml:space="preserve"> проведена работа в соответствии с порядком, утвержденным постановлением Администрации Алтайског</w:t>
      </w:r>
      <w:r w:rsidRPr="009928EF">
        <w:t xml:space="preserve">о края от </w:t>
      </w:r>
      <w:r w:rsidR="0031343E" w:rsidRPr="009928EF">
        <w:t xml:space="preserve">7 октября 2915 года </w:t>
      </w:r>
      <w:r w:rsidR="001F6C96" w:rsidRPr="009928EF">
        <w:t xml:space="preserve">№ </w:t>
      </w:r>
      <w:r w:rsidRPr="009928EF">
        <w:t xml:space="preserve">388. </w:t>
      </w:r>
    </w:p>
    <w:p w:rsidR="00294512" w:rsidRPr="009928EF" w:rsidRDefault="00294512" w:rsidP="009928EF">
      <w:r w:rsidRPr="009928EF">
        <w:t xml:space="preserve">За период действия закона Алтайского края «О стипендиальном обеспечении и иных мерах социальной поддержки отдельных категорий обучающихся в краевых профессиональных образовательных организациях» в части обеспечения бесплатным питанием </w:t>
      </w:r>
      <w:r w:rsidR="00C71A88" w:rsidRPr="009928EF">
        <w:t>вышеуказанных категорий</w:t>
      </w:r>
      <w:r w:rsidR="004B4C6B">
        <w:t xml:space="preserve"> ж</w:t>
      </w:r>
      <w:r w:rsidRPr="009928EF">
        <w:t>алоб от родителей и обучающихся по данному вопросу в Главное управление не поступало.</w:t>
      </w:r>
    </w:p>
    <w:p w:rsidR="00294512" w:rsidRPr="009928EF" w:rsidRDefault="00294512" w:rsidP="009928EF">
      <w:r w:rsidRPr="009928EF">
        <w:t>За период с сентября 2015 года по март 2016 года Главным управлением проводился мониторинг организации питания, в ходе которого установлен</w:t>
      </w:r>
      <w:r w:rsidR="0031343E" w:rsidRPr="009928EF">
        <w:t>ы следующие данные. В</w:t>
      </w:r>
      <w:r w:rsidRPr="009928EF">
        <w:t xml:space="preserve"> профессиональных образовательных организациях по программам подготовки квалифицированных рабочих, служащих и программам профессиональной подготовки по профессиям рабочих, должностям служащих обучается 14179 человек, из них льготным бесплатным питанием обеспечено 6378 человек (45%), в том числе по справкам из органов социальной защиты </w:t>
      </w:r>
      <w:r w:rsidR="0003660D" w:rsidRPr="009928EF">
        <w:t>–</w:t>
      </w:r>
      <w:r w:rsidRPr="009928EF">
        <w:t xml:space="preserve"> 4120 (29%), проживающие в общежитии 2258 (16%).</w:t>
      </w:r>
    </w:p>
    <w:p w:rsidR="003D03D0" w:rsidRPr="009928EF" w:rsidRDefault="00294512" w:rsidP="009928EF">
      <w:r w:rsidRPr="009928EF">
        <w:t>Бесплатное питание обучающимся предоставляется в 33 профессиональных образовательных организациях (100%).</w:t>
      </w:r>
      <w:r w:rsidR="00272434" w:rsidRPr="009928EF">
        <w:t xml:space="preserve"> </w:t>
      </w:r>
      <w:r w:rsidRPr="009928EF">
        <w:t>Повысился охват бесплатным питанием обучающихся, предоставивших справки из органов социальной защиты с 2317 человек (октябрь 2015</w:t>
      </w:r>
      <w:r w:rsidR="00C71A88" w:rsidRPr="009928EF">
        <w:t xml:space="preserve"> год</w:t>
      </w:r>
      <w:r w:rsidRPr="009928EF">
        <w:t>) до 4120 человек (февраль 2016</w:t>
      </w:r>
      <w:r w:rsidR="00C71A88" w:rsidRPr="009928EF">
        <w:t xml:space="preserve"> год</w:t>
      </w:r>
      <w:r w:rsidRPr="009928EF">
        <w:t>).</w:t>
      </w:r>
      <w:r w:rsidR="003D03D0" w:rsidRPr="009928EF">
        <w:t xml:space="preserve"> </w:t>
      </w:r>
      <w:r w:rsidRPr="009928EF">
        <w:t xml:space="preserve">Обеспечена доступность горячего питания для обучающихся, не относящихся к льготной категории </w:t>
      </w:r>
      <w:r w:rsidR="003B6AB7" w:rsidRPr="009928EF">
        <w:t>–</w:t>
      </w:r>
      <w:r w:rsidRPr="009928EF">
        <w:t xml:space="preserve"> средняя стоимость обеда по всем учреждениям составила 33 руб. 80 </w:t>
      </w:r>
      <w:proofErr w:type="gramStart"/>
      <w:r w:rsidRPr="009928EF">
        <w:t>коп.,</w:t>
      </w:r>
      <w:proofErr w:type="gramEnd"/>
      <w:r w:rsidRPr="009928EF">
        <w:t xml:space="preserve"> максимальная стоимость обеда </w:t>
      </w:r>
      <w:r w:rsidR="0003660D" w:rsidRPr="009928EF">
        <w:t>–</w:t>
      </w:r>
      <w:r w:rsidRPr="009928EF">
        <w:t xml:space="preserve"> 54 руб. 30 коп.</w:t>
      </w:r>
      <w:r w:rsidR="003D03D0" w:rsidRPr="009928EF">
        <w:t xml:space="preserve"> </w:t>
      </w:r>
      <w:r w:rsidRPr="009928EF">
        <w:t>Расширен ассортимент меню (в наличии имеются первые, вторые блюда, салаты, выпечка).</w:t>
      </w:r>
      <w:r w:rsidR="003D03D0" w:rsidRPr="009928EF">
        <w:t xml:space="preserve"> </w:t>
      </w:r>
      <w:r w:rsidRPr="009928EF">
        <w:t>За счет внебюджетных средств модернизирована материально-техническая база столов</w:t>
      </w:r>
      <w:r w:rsidR="00C71A88" w:rsidRPr="009928EF">
        <w:t>ых на общую сумму более 1,5 млн</w:t>
      </w:r>
      <w:r w:rsidRPr="009928EF">
        <w:t xml:space="preserve"> руб. (частичная замена инвентаря, посуды, мебели, ремонт горячего цеха, закупка новых плит) в ряде организаций. </w:t>
      </w:r>
    </w:p>
    <w:p w:rsidR="00294512" w:rsidRPr="009928EF" w:rsidRDefault="00294512" w:rsidP="009928EF">
      <w:r w:rsidRPr="009928EF">
        <w:t>Профессиональными образовательными организациями предусмотрена возможность охвата бесплатным питанием студентов, не имеющих льготу, в количестве 230 человек (1,5%), из них:</w:t>
      </w:r>
    </w:p>
    <w:p w:rsidR="00294512" w:rsidRPr="009928EF" w:rsidRDefault="00294512" w:rsidP="009928EF">
      <w:proofErr w:type="gramStart"/>
      <w:r w:rsidRPr="009928EF">
        <w:lastRenderedPageBreak/>
        <w:t>студенты</w:t>
      </w:r>
      <w:proofErr w:type="gramEnd"/>
      <w:r w:rsidRPr="009928EF">
        <w:t xml:space="preserve">, проходящие производственную практику в условиях учебно-производственной базы образовательной организации в количестве 186 человек (Алтайская академия гостеприимства, Алтайский архитектурно-строительный колледж </w:t>
      </w:r>
      <w:r w:rsidR="0003660D" w:rsidRPr="009928EF">
        <w:t>–</w:t>
      </w:r>
      <w:r w:rsidRPr="009928EF">
        <w:t xml:space="preserve"> за счет внебюджетных средств),</w:t>
      </w:r>
    </w:p>
    <w:p w:rsidR="00294512" w:rsidRPr="009928EF" w:rsidRDefault="00294512" w:rsidP="009928EF">
      <w:proofErr w:type="gramStart"/>
      <w:r w:rsidRPr="009928EF">
        <w:t>особо</w:t>
      </w:r>
      <w:proofErr w:type="gramEnd"/>
      <w:r w:rsidRPr="009928EF">
        <w:t xml:space="preserve"> нуждающиеся студенты, находящиеся в тяжелой жизненной ситуации </w:t>
      </w:r>
      <w:r w:rsidR="0003660D" w:rsidRPr="009928EF">
        <w:t>–</w:t>
      </w:r>
      <w:r w:rsidRPr="009928EF">
        <w:t xml:space="preserve"> 44 человека (Алтайская академия гостеприимства, Алтайский государственный колледж, </w:t>
      </w:r>
      <w:proofErr w:type="spellStart"/>
      <w:r w:rsidRPr="009928EF">
        <w:t>Алейский</w:t>
      </w:r>
      <w:proofErr w:type="spellEnd"/>
      <w:r w:rsidRPr="009928EF">
        <w:t xml:space="preserve"> технологический техникум, </w:t>
      </w:r>
      <w:proofErr w:type="spellStart"/>
      <w:r w:rsidRPr="009928EF">
        <w:t>Локтевский</w:t>
      </w:r>
      <w:proofErr w:type="spellEnd"/>
      <w:r w:rsidRPr="009928EF">
        <w:t xml:space="preserve"> лицей профессионального образования, Политехнический техникум г. Камень-на-Оби, Смоленский лицей профессионального образования, </w:t>
      </w:r>
      <w:proofErr w:type="spellStart"/>
      <w:r w:rsidRPr="009928EF">
        <w:t>Ребрихинский</w:t>
      </w:r>
      <w:proofErr w:type="spellEnd"/>
      <w:r w:rsidRPr="009928EF">
        <w:t xml:space="preserve"> лицей профессионального образования - за счет внебюджетных средств).</w:t>
      </w:r>
    </w:p>
    <w:p w:rsidR="000D2E35" w:rsidRPr="009928EF" w:rsidRDefault="00294512" w:rsidP="009928EF">
      <w:r w:rsidRPr="009928EF">
        <w:t xml:space="preserve">Бесплатное питание предоставлено 150 студентам, проходившим производственную практику в условиях предприятия (Алтайская академия гостеприимства, Алтайский архитектурно-строительный колледж </w:t>
      </w:r>
      <w:r w:rsidR="003B6AB7" w:rsidRPr="009928EF">
        <w:t>–</w:t>
      </w:r>
      <w:r w:rsidRPr="009928EF">
        <w:t xml:space="preserve"> за счет средств работодателей). Руководителями образовательных организаций проведена работа по внесению изменений в договоры о социальном сотрудничестве в части включения в них пунктов о предоставлении бесплатного питания в период прохождения студентами практики.</w:t>
      </w:r>
      <w:r w:rsidR="003D03D0" w:rsidRPr="009928EF">
        <w:t xml:space="preserve"> </w:t>
      </w:r>
      <w:r w:rsidRPr="009928EF">
        <w:t>Подобная практика имеется в Алтайском политехническом техникуме, Заринском политехническом техникуме, Бийском промышленно-технологическом колледже.</w:t>
      </w:r>
      <w:r w:rsidR="003D03D0" w:rsidRPr="009928EF">
        <w:t xml:space="preserve"> </w:t>
      </w:r>
    </w:p>
    <w:p w:rsidR="00294512" w:rsidRPr="009928EF" w:rsidRDefault="00294512" w:rsidP="009928EF">
      <w:r w:rsidRPr="009928EF">
        <w:t>Всего обеспеченность бесплатным питанием из разных источников составила 56,2% (льготные категории, нуждающиеся, дети-сироты и дети, оставшиеся без попечения родителей, находящиеся на практике</w:t>
      </w:r>
      <w:r w:rsidR="006A724C">
        <w:t xml:space="preserve"> – </w:t>
      </w:r>
      <w:r w:rsidRPr="009928EF">
        <w:t>за счет собственных внебюджетных средств). Для остальных обучающихся, не отнесенных к вышеперечисленным категориям (43,8%), созданы условия для питания: организовано горячее питание (за родительскую плату), осуществляют работу буфеты.</w:t>
      </w:r>
      <w:r w:rsidR="003D03D0" w:rsidRPr="009928EF">
        <w:t xml:space="preserve"> </w:t>
      </w:r>
      <w:r w:rsidRPr="009928EF">
        <w:t>По итогам выездного заседания приняты рекомендации.</w:t>
      </w:r>
    </w:p>
    <w:p w:rsidR="00294512" w:rsidRPr="009928EF" w:rsidRDefault="009928EF" w:rsidP="009928EF">
      <w:r>
        <w:t xml:space="preserve">2. </w:t>
      </w:r>
      <w:r w:rsidR="00C71A88" w:rsidRPr="009928EF">
        <w:t>Н</w:t>
      </w:r>
      <w:r w:rsidR="003D03D0" w:rsidRPr="009928EF">
        <w:t xml:space="preserve">а заседании комитета по социальной политике обсуждался вопрос о ходе </w:t>
      </w:r>
      <w:r w:rsidR="00294512" w:rsidRPr="009928EF">
        <w:t>выполнения закона Алтайского края «О региональной молодежной политике в Алтайском крае» в части организации летнего отдыха, санаторно-курортного лечения и оздоровления и занятости детей, подростков, учащихся и студенческой молодежи в 2016 году</w:t>
      </w:r>
      <w:r w:rsidR="003D03D0" w:rsidRPr="009928EF">
        <w:t xml:space="preserve">. </w:t>
      </w:r>
      <w:r w:rsidR="00294512" w:rsidRPr="009928EF">
        <w:t xml:space="preserve">На заседании отмечено, что в соответствии с данным </w:t>
      </w:r>
      <w:r w:rsidR="00C71A88" w:rsidRPr="009928EF">
        <w:t>з</w:t>
      </w:r>
      <w:r w:rsidR="00294512" w:rsidRPr="009928EF">
        <w:t xml:space="preserve">аконом принято постановление Администрации </w:t>
      </w:r>
      <w:r w:rsidR="00C71A88" w:rsidRPr="009928EF">
        <w:t>Алтайского края от 21.03.2014 г.</w:t>
      </w:r>
      <w:r w:rsidR="00294512" w:rsidRPr="009928EF">
        <w:t xml:space="preserve"> </w:t>
      </w:r>
      <w:r w:rsidR="001F6C96" w:rsidRPr="009928EF">
        <w:t xml:space="preserve">№ </w:t>
      </w:r>
      <w:r w:rsidR="00294512" w:rsidRPr="009928EF">
        <w:t xml:space="preserve">129 «Об организации в 2014-2016 годах отдыха детей, их оздоровления и занятости», распоряжения Администрации Алтайского края «О распределении субсидий между бюджетами муниципальных районов и городских округов на проведение детской оздоровительной кампании» от 25.04.2016 </w:t>
      </w:r>
      <w:r w:rsidR="001F6C96" w:rsidRPr="009928EF">
        <w:t xml:space="preserve">№ </w:t>
      </w:r>
      <w:r w:rsidR="00294512" w:rsidRPr="009928EF">
        <w:t xml:space="preserve">113-р, от 08.09.2016 </w:t>
      </w:r>
      <w:r w:rsidR="001F6C96" w:rsidRPr="009928EF">
        <w:t xml:space="preserve">№ </w:t>
      </w:r>
      <w:r w:rsidR="00294512" w:rsidRPr="009928EF">
        <w:t>264-р и ведомственные локальные акты.</w:t>
      </w:r>
    </w:p>
    <w:p w:rsidR="00294512" w:rsidRPr="009928EF" w:rsidRDefault="00294512" w:rsidP="009928EF">
      <w:r w:rsidRPr="009928EF">
        <w:t>В целях координации работы по организации детской оздоровительной кампании, принятия эффективных мер, обеспечения взаимодействия исполнительных органов власти и органов местного самоуправления постоянно действует краевая межведомственная комиссия по организации отдыха, оздоровления и занятости детей. Членами комиссии ведется систематический контроль работы детских оздоро</w:t>
      </w:r>
      <w:r w:rsidRPr="009928EF">
        <w:lastRenderedPageBreak/>
        <w:t xml:space="preserve">вительных лагерей края, как в подготовительный период, так и во время оздоровительных смен. Проверки проведены в отношении юридических лиц и индивидуальных предпринимателей, осуществляющих деятельность в области организации отдыха и оздоровления детей, оказания услуг общественного питания, по производству и реализации пищевых продуктов, услуг по перевозке организованных групп детей. </w:t>
      </w:r>
    </w:p>
    <w:p w:rsidR="000D2E35" w:rsidRPr="009928EF" w:rsidRDefault="00294512" w:rsidP="009928EF">
      <w:r w:rsidRPr="009928EF">
        <w:t xml:space="preserve">В </w:t>
      </w:r>
      <w:r w:rsidR="00C71A88" w:rsidRPr="009928EF">
        <w:t xml:space="preserve">2016 </w:t>
      </w:r>
      <w:r w:rsidRPr="009928EF">
        <w:t xml:space="preserve">году </w:t>
      </w:r>
      <w:r w:rsidR="00C71A88" w:rsidRPr="009928EF">
        <w:t xml:space="preserve">были </w:t>
      </w:r>
      <w:r w:rsidRPr="009928EF">
        <w:t xml:space="preserve">сохранены действующие меры государственной поддержки для граждан, проживающих на территории региона, при организации отдыха их детей в загородных оздоровительных лагерях. Дополнительно из средств краевого бюджета на данные цели направлены средства в объеме 27,0 млн рублей. Общий объем средств регионального и муниципального бюджетов на проведение детской оздоровительной кампании в 2016 году составил </w:t>
      </w:r>
      <w:r w:rsidR="00C71A88" w:rsidRPr="009928EF">
        <w:t xml:space="preserve">более </w:t>
      </w:r>
      <w:r w:rsidRPr="009928EF">
        <w:t>562</w:t>
      </w:r>
      <w:r w:rsidR="00C71A88" w:rsidRPr="009928EF">
        <w:t xml:space="preserve"> млн</w:t>
      </w:r>
      <w:r w:rsidRPr="009928EF">
        <w:t xml:space="preserve"> рублей (на уровне 2015 года). Мерами государственной под</w:t>
      </w:r>
      <w:r w:rsidR="006A724C">
        <w:t>д</w:t>
      </w:r>
      <w:r w:rsidRPr="009928EF">
        <w:t xml:space="preserve">ержки воспользовалось более 19,2 тыс. граждан. В 2016 году в Алтайском крае функционировала 1091 детская оздоровительная организация, в том числе 74 загородных оздоровительных и санаторно-оздоровительных лагеря, 947 </w:t>
      </w:r>
      <w:r w:rsidR="0003660D" w:rsidRPr="009928EF">
        <w:t>–</w:t>
      </w:r>
      <w:r w:rsidRPr="009928EF">
        <w:t xml:space="preserve"> с дневным пребыванием детей, 37 </w:t>
      </w:r>
      <w:r w:rsidR="0003660D" w:rsidRPr="009928EF">
        <w:t>–</w:t>
      </w:r>
      <w:r w:rsidRPr="009928EF">
        <w:t xml:space="preserve"> палаточных, 7 детских санаториев, 26 лагерей труда и отдыха. В лагерях всех типов оздоровлено более 180</w:t>
      </w:r>
      <w:r w:rsidR="006A724C">
        <w:t xml:space="preserve"> </w:t>
      </w:r>
      <w:r w:rsidRPr="009928EF">
        <w:t>тыс. детей школьного возраста</w:t>
      </w:r>
      <w:r w:rsidR="00B830BD" w:rsidRPr="009928EF">
        <w:t>,</w:t>
      </w:r>
      <w:r w:rsidRPr="009928EF">
        <w:t xml:space="preserve"> (</w:t>
      </w:r>
      <w:r w:rsidR="00C71A88" w:rsidRPr="009928EF">
        <w:t>в</w:t>
      </w:r>
      <w:r w:rsidRPr="009928EF">
        <w:t xml:space="preserve"> 2015 году </w:t>
      </w:r>
      <w:r w:rsidR="0003660D" w:rsidRPr="009928EF">
        <w:t>–</w:t>
      </w:r>
      <w:r w:rsidRPr="009928EF">
        <w:t xml:space="preserve"> 1143 лагеря, оздоровлено 173 тыс. человек). </w:t>
      </w:r>
    </w:p>
    <w:p w:rsidR="00294512" w:rsidRPr="009928EF" w:rsidRDefault="00294512" w:rsidP="009928EF">
      <w:r w:rsidRPr="009928EF">
        <w:t xml:space="preserve">В текущем году в бюджет Алтайского края поступило из федерального бюджета </w:t>
      </w:r>
      <w:r w:rsidR="00C71A88" w:rsidRPr="009928EF">
        <w:t xml:space="preserve">более </w:t>
      </w:r>
      <w:r w:rsidRPr="009928EF">
        <w:t>126</w:t>
      </w:r>
      <w:r w:rsidR="00C71A88" w:rsidRPr="009928EF">
        <w:t xml:space="preserve"> млн</w:t>
      </w:r>
      <w:r w:rsidRPr="009928EF">
        <w:t xml:space="preserve"> рублей, которые направлены на оплату транспортных расходов и стоимости путевок в загородные оздоровительные лагеря для детей, находящихся в трудной жизненной ситуации. Средства федерального бюджета реализованы в полном объеме. Всего приобретено 6853 путевки, из них в лагеря Алтайского края </w:t>
      </w:r>
      <w:r w:rsidR="0003660D" w:rsidRPr="009928EF">
        <w:t>–</w:t>
      </w:r>
      <w:r w:rsidRPr="009928EF">
        <w:t xml:space="preserve"> 6024, в лагеря, расположенные на Черноморском побережье, </w:t>
      </w:r>
      <w:r w:rsidR="0003660D" w:rsidRPr="009928EF">
        <w:t>–</w:t>
      </w:r>
      <w:r w:rsidRPr="009928EF">
        <w:t xml:space="preserve"> 829. Из средств краевого бюджета на организацию отдыха и оздоровления детей данной категории направлены средства в объеме 10,6 млн. рублей, за счет которых приобретено 1078 путевок в загородные оздоровительные лагеря на краевые специализированные см</w:t>
      </w:r>
      <w:r w:rsidR="00C71A88" w:rsidRPr="009928EF">
        <w:t>ены, в том числе для: 183 детей-</w:t>
      </w:r>
      <w:r w:rsidRPr="009928EF">
        <w:t xml:space="preserve">инвалидов; 745 детей-сирот и детей, оставшихся без попечения родителей; 30 детей из семей инвалидов, участников боевых действий и семей погибших; 120 подростков с </w:t>
      </w:r>
      <w:proofErr w:type="spellStart"/>
      <w:r w:rsidRPr="009928EF">
        <w:t>девиантным</w:t>
      </w:r>
      <w:proofErr w:type="spellEnd"/>
      <w:r w:rsidRPr="009928EF">
        <w:t xml:space="preserve"> поведением. Школьники из многодетных, малоимущих, неполных, опекунских семей оздоровлены в лагерях различных типов, а также приняли участие в походах, экскурсиях, профильных отрядах. Всеми формами отдыха и оздоровления охвачено 98780 детей, находящихся в трудной жизненной ситуации (100%), из них детей-сирот и детей, оставшихся без попечения родителей, </w:t>
      </w:r>
      <w:r w:rsidR="0003660D" w:rsidRPr="009928EF">
        <w:t>–</w:t>
      </w:r>
      <w:r w:rsidRPr="009928EF">
        <w:t xml:space="preserve"> 6703, детей-инвалидов </w:t>
      </w:r>
      <w:r w:rsidR="0003660D" w:rsidRPr="009928EF">
        <w:t>–</w:t>
      </w:r>
      <w:r w:rsidRPr="009928EF">
        <w:t xml:space="preserve"> 4908. </w:t>
      </w:r>
    </w:p>
    <w:p w:rsidR="00294512" w:rsidRPr="009928EF" w:rsidRDefault="00294512" w:rsidP="009928EF">
      <w:r w:rsidRPr="009928EF">
        <w:t xml:space="preserve">В течение летнего периода 2016 года работа организаций отдыха и оздоровления всех типов находилась на особом контроле. Органами образования, здравоохранения, социальной защиты, надзорными службами проведено около 1,5 тыс. плановых и внеплановых проверок по вопросам: соблюдения норм и правил санитарно-гигиенической и противоэпидемиологической, противопожарной, антикриминальной и антитеррористической безопасности; обеспечения безопасности на водных объектах, спортивных сооружениях, игровом оборудовании, в том числе </w:t>
      </w:r>
      <w:r w:rsidRPr="009928EF">
        <w:lastRenderedPageBreak/>
        <w:t xml:space="preserve">организация разъяснительной работы с детьми; допуска к самостоятельной работе сотрудников организации (обучение по охране труда, первичные и периодические медицинские осмотры, соответствие квалификации работников конкретному виду деятельности, условия труда); укомплектования лагерей педагогическими кадрами; размещения наглядной агитации, содержащей информацию о правилах пребывания детей в лагере, правилах поведения на воде, телефонах доверия надзорных органов, памятки о соблюдении мер безопасности, планы эвакуации в случае пожара, памятки для родителей, перечень запрещенных продуктов. </w:t>
      </w:r>
    </w:p>
    <w:p w:rsidR="00294512" w:rsidRPr="009928EF" w:rsidRDefault="00294512" w:rsidP="009928EF">
      <w:r w:rsidRPr="009928EF">
        <w:t>Результаты проверок показали, что все лагеря Алтайского края, входящие в Реестр детских организаций отдыха и оздоровления детей, соответствовали условиям безопасности пребывания в них школьников. Грубых нарушений при проверках не выявлено.</w:t>
      </w:r>
      <w:r w:rsidR="00667416" w:rsidRPr="009928EF">
        <w:t xml:space="preserve"> </w:t>
      </w:r>
    </w:p>
    <w:p w:rsidR="00294512" w:rsidRPr="009928EF" w:rsidRDefault="00294512" w:rsidP="009928EF">
      <w:r w:rsidRPr="009928EF">
        <w:t xml:space="preserve">В целях подготовки школьников к действиям в экстренных ситуациях во всех детских оздоровительных лагерях края 1 раз в смену проводился День безопасности. В мероприятиях приняли участие сотрудники МЧС, спасатели, профессиональные туристы. С детьми проведены учебно-демонстрационные занятия, мастер-классы, тренинги, посвященные вопросам обеспечения безопасности жизнедеятельности детей в природной среде, оказанию первой доврачебной помощи. </w:t>
      </w:r>
    </w:p>
    <w:p w:rsidR="00294512" w:rsidRPr="009928EF" w:rsidRDefault="00294512" w:rsidP="009928EF">
      <w:r w:rsidRPr="009928EF">
        <w:t xml:space="preserve">Воспитательные программы, реализуемые на базе детских оздоровительных лагерей, разработаны в соответствии с приказом Министерства образования и науки Российской Федерации от 29.08.2008 </w:t>
      </w:r>
      <w:r w:rsidR="001F6C96" w:rsidRPr="009928EF">
        <w:t xml:space="preserve">№ </w:t>
      </w:r>
      <w:r w:rsidRPr="009928EF">
        <w:t xml:space="preserve">1008 «Об утверждении порядка организации и осуществления образовательной деятельности по дополнительным общеобразовательным программам». В программах отражена организация всех видов совместной деятельности (оздоровительной, образовательной, учебной, досуговой), направленной на физическое, психологическое, умственное, социальное здоровье и развитие личности в соответствии с возрастными, психологическими и социальными особенностями детей. В 2016 году объединяющей темой </w:t>
      </w:r>
      <w:proofErr w:type="spellStart"/>
      <w:r w:rsidRPr="009928EF">
        <w:t>воспитательно</w:t>
      </w:r>
      <w:proofErr w:type="spellEnd"/>
      <w:r w:rsidRPr="009928EF">
        <w:t>-образовательных программ всех лагерей Алтайского края стала тема Года Кино в Российской Федерации, отдельные тематические дни посвящены великим алтайским землякам - В.М. Шукшину, Р.И. Рождественскому, B.C. Золотухину и другим. В целях координации работы по организации детской оздоровительной кампании, принятия эффективных мер, обеспечения взаимодействия исполнительных органов власти и органов местного самоуправления постоянно действует краевая межведомственная комиссия по организации отдыха, оздоровления и занятости детей. По результатам работы комитета приняты рекомендации.</w:t>
      </w:r>
    </w:p>
    <w:p w:rsidR="00294512" w:rsidRPr="009928EF" w:rsidRDefault="00667416" w:rsidP="009928EF">
      <w:r w:rsidRPr="009928EF">
        <w:t xml:space="preserve">3. </w:t>
      </w:r>
      <w:r w:rsidR="00294512" w:rsidRPr="009928EF">
        <w:t xml:space="preserve">Состоялось выездное заседание комитета по социальной политике по теме: </w:t>
      </w:r>
      <w:r w:rsidRPr="009928EF">
        <w:t>«</w:t>
      </w:r>
      <w:r w:rsidR="00294512" w:rsidRPr="009928EF">
        <w:t>О ходе выполнения закона Алтайского края «О полномочиях органов государственной власти Алтайского края в сфере социального обслуживания граждан» (в части организации деятельности по социальному обслуживанию граждан негосударственными учреж</w:t>
      </w:r>
      <w:r w:rsidR="00C71A88" w:rsidRPr="009928EF">
        <w:t>дениями) в городе Новоалтайске. П</w:t>
      </w:r>
      <w:r w:rsidR="00294512" w:rsidRPr="009928EF">
        <w:t>равовые основы, регламентирующие предоставление социальных услуг гражданам негосударственными организациями наряду с государственными учреждениями социального обслужи</w:t>
      </w:r>
      <w:r w:rsidR="00294512" w:rsidRPr="009928EF">
        <w:lastRenderedPageBreak/>
        <w:t xml:space="preserve">вания, заложены в Федеральном законе от 28.12.2013 </w:t>
      </w:r>
      <w:r w:rsidR="001F6C96" w:rsidRPr="009928EF">
        <w:t xml:space="preserve">№ </w:t>
      </w:r>
      <w:r w:rsidR="00294512" w:rsidRPr="009928EF">
        <w:t xml:space="preserve">442-ФЗ «Об основах социального обслуживания граждан в Российской Федерации», который вступил в силу с 1 января 2015 года. Правовые механизмы, заложенные в </w:t>
      </w:r>
      <w:r w:rsidR="00C71A88" w:rsidRPr="009928EF">
        <w:t>указанном з</w:t>
      </w:r>
      <w:r w:rsidR="00294512" w:rsidRPr="009928EF">
        <w:t>аконе, позволили расширить доступ негосударственного сектора экономики к сфере социального обслуживания граждан. Сформированная в Алтайском крае нормативн</w:t>
      </w:r>
      <w:r w:rsidR="000D2E35" w:rsidRPr="009928EF">
        <w:t xml:space="preserve">ая правовая </w:t>
      </w:r>
      <w:r w:rsidR="00294512" w:rsidRPr="009928EF">
        <w:t xml:space="preserve">база в целях реализации положений </w:t>
      </w:r>
      <w:r w:rsidR="00C71A88" w:rsidRPr="009928EF">
        <w:t>данного з</w:t>
      </w:r>
      <w:r w:rsidR="00294512" w:rsidRPr="009928EF">
        <w:t xml:space="preserve">акона в полном объеме позволяет негосударственным организациям, осуществляющим деятельность в социальной сфере, являться полноправными поставщиками социальных услуг и, соответственно, получать компенсационные выплаты из краевого бюджета. </w:t>
      </w:r>
    </w:p>
    <w:p w:rsidR="00294512" w:rsidRPr="009928EF" w:rsidRDefault="00294512" w:rsidP="009928EF">
      <w:r w:rsidRPr="009928EF">
        <w:t>Негосударственные организации, осуществляющие деятельность в социальной сфере, вправе предоставлять социальные услуги во всех формах социального обслуживания, предусмотренных законом Алтайского края от</w:t>
      </w:r>
      <w:r w:rsidR="000D2E35" w:rsidRPr="009928EF">
        <w:t xml:space="preserve"> 1 декабря 2014 года </w:t>
      </w:r>
      <w:r w:rsidR="001F6C96" w:rsidRPr="009928EF">
        <w:t xml:space="preserve">№ </w:t>
      </w:r>
      <w:r w:rsidRPr="009928EF">
        <w:t xml:space="preserve">93-3C «О перечне социальных услуг, предоставляемых поставщиками социальных услуг в Алтайском крае»: стационарной, полустационарной, в форме социального обслуживания на дому. Сюда относятся социально-медицинские, социально-психологические, социально-бытовые, социально-педагогические, социально-экономические, социально-трудовые, социально-правовые услуги, а также услуги в целях повышения коммуникативного потенциала. </w:t>
      </w:r>
    </w:p>
    <w:p w:rsidR="00294512" w:rsidRPr="009928EF" w:rsidRDefault="00294512" w:rsidP="009928EF">
      <w:r w:rsidRPr="009928EF">
        <w:t xml:space="preserve">В Алтайском крае разработан комплексный план мероприятий по обеспечению поэтапного доступа социально ориентированных некоммерческих организаций (СОНКО), осуществляющих деятельность в социальной сфере, к бюджетным средствам, выделяемым на предоставление социальных услуг населению, на 2016-2020 годы. Уполномоченным органом исполнительной власти края, ответственным за реализацию указанного комплексного плана определено Главное управление экономики и инвестиций Алтайского края. </w:t>
      </w:r>
      <w:proofErr w:type="spellStart"/>
      <w:r w:rsidRPr="009928EF">
        <w:t>Главтрудсоцзащитой</w:t>
      </w:r>
      <w:proofErr w:type="spellEnd"/>
      <w:r w:rsidRPr="009928EF">
        <w:t xml:space="preserve"> определены значения показателя «Доля средств бюджета Алтайского края, выделяемых негосударственным организациям, в том числе СОНКО, на предоставление услуг, в общем объеме средств краевого бюджета, выделяемых на предоставление услуг в сфере социального обслуживания и социального сопровождения» до 2020 года. </w:t>
      </w:r>
    </w:p>
    <w:p w:rsidR="00294512" w:rsidRPr="009928EF" w:rsidRDefault="00294512" w:rsidP="009928EF">
      <w:r w:rsidRPr="009928EF">
        <w:t>По состоянию на 1</w:t>
      </w:r>
      <w:r w:rsidR="000D2E35" w:rsidRPr="009928EF">
        <w:t xml:space="preserve"> декабря 2016 года</w:t>
      </w:r>
      <w:r w:rsidRPr="009928EF">
        <w:t xml:space="preserve"> в реестр поставщиков социальных услуг Алтайского края включены 4 негосударственные организации, осуществляющие деятельность в социальной сфере: общество с ограниченной ответственностью «Центр оказания социальных услуг «Перспектива», общество с ограниченной ответственностью </w:t>
      </w:r>
      <w:r w:rsidR="00C71A88" w:rsidRPr="009928EF">
        <w:t>«</w:t>
      </w:r>
      <w:r w:rsidRPr="009928EF">
        <w:t xml:space="preserve">Социальная служба «ХЭЛП», автономная некоммерческая организация «Центр социальной поддержки пожилых людей и инвалидов «Горизонт», Немецкая национальная районная общественная организация Алтайской краевой общественной организации Всероссийского общества инвалидов. Указанными негосударственными организациями по состоянию на </w:t>
      </w:r>
      <w:r w:rsidR="000E61C5">
        <w:t xml:space="preserve">1 декабря </w:t>
      </w:r>
      <w:r w:rsidRPr="009928EF">
        <w:t xml:space="preserve">2016 </w:t>
      </w:r>
      <w:r w:rsidR="000E61C5">
        <w:t xml:space="preserve">года </w:t>
      </w:r>
      <w:r w:rsidRPr="009928EF">
        <w:t xml:space="preserve">оказываются социальные услуги более чем 500 гражданам Алтайского края. </w:t>
      </w:r>
    </w:p>
    <w:p w:rsidR="00294512" w:rsidRPr="009928EF" w:rsidRDefault="00294512" w:rsidP="009928EF">
      <w:r w:rsidRPr="009928EF">
        <w:t>Постановлением Администрации Алтайского края от 11</w:t>
      </w:r>
      <w:r w:rsidR="000E61C5">
        <w:t xml:space="preserve"> декабря </w:t>
      </w:r>
      <w:r w:rsidRPr="009928EF">
        <w:t>2014</w:t>
      </w:r>
      <w:r w:rsidR="000E61C5">
        <w:t xml:space="preserve"> </w:t>
      </w:r>
      <w:proofErr w:type="gramStart"/>
      <w:r w:rsidR="000E61C5">
        <w:t>года</w:t>
      </w:r>
      <w:r w:rsidR="00777DD9">
        <w:t xml:space="preserve"> </w:t>
      </w:r>
      <w:r w:rsidRPr="009928EF">
        <w:t xml:space="preserve"> </w:t>
      </w:r>
      <w:r w:rsidR="001F6C96" w:rsidRPr="009928EF">
        <w:t>№</w:t>
      </w:r>
      <w:proofErr w:type="gramEnd"/>
      <w:r w:rsidR="001F6C96" w:rsidRPr="009928EF">
        <w:t xml:space="preserve"> </w:t>
      </w:r>
      <w:r w:rsidRPr="009928EF">
        <w:t xml:space="preserve">543 установлен порядок определения размера и выплаты компенсации поставщикам социальных услуг, которые включены в реестр поставщиков социальных услуг Алтайского края, но не участвуют в выполнении государственного задания. </w:t>
      </w:r>
      <w:r w:rsidRPr="009928EF">
        <w:lastRenderedPageBreak/>
        <w:t xml:space="preserve">Размер компенсации определяется исходя из фактического количества оказанных услуг и с учетом суммы, оплаченной получателем социальных услуг, имеющим право на получение социальных услуг за частичную плату, на дату его обращения к поставщику социальных услуг и заключения с ним договора об оказании социальных услуг. Кроме того, по итогам конкурсных процедур, проводимых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комплексными центрами социального обслуживания населения заключаются контракты с негосударственными организациями по предоставлению социальных услуг в форме социального обслуживания на дому. </w:t>
      </w:r>
    </w:p>
    <w:p w:rsidR="00294512" w:rsidRPr="009928EF" w:rsidRDefault="00294512" w:rsidP="009928EF">
      <w:r w:rsidRPr="009928EF">
        <w:t>Так, в 2016 году в 11 муниципальных образованиях края такие социальные услуги предоставлялись негосударственными организациями. По состоянию на 1</w:t>
      </w:r>
      <w:r w:rsidR="000E61C5">
        <w:t xml:space="preserve"> декабря </w:t>
      </w:r>
      <w:r w:rsidRPr="009928EF">
        <w:t>2016</w:t>
      </w:r>
      <w:r w:rsidR="000E61C5">
        <w:t xml:space="preserve"> года</w:t>
      </w:r>
      <w:r w:rsidRPr="009928EF">
        <w:t xml:space="preserve"> такими организациями были оказаны социальные услуги на дому более чем 700 гражданам пожилого возраста и инвалидам. По итогам работы приняты рекомендации.</w:t>
      </w:r>
    </w:p>
    <w:p w:rsidR="00294512" w:rsidRPr="009928EF" w:rsidRDefault="00C71A88" w:rsidP="009928EF">
      <w:r w:rsidRPr="009928EF">
        <w:t>4.</w:t>
      </w:r>
      <w:r w:rsidR="00667416" w:rsidRPr="009928EF">
        <w:t xml:space="preserve"> </w:t>
      </w:r>
      <w:r w:rsidR="00294512" w:rsidRPr="009928EF">
        <w:t xml:space="preserve">На заседании комитета была заслушана и обсуждена информация Государственного учреждения – Отделения Пенсионного </w:t>
      </w:r>
      <w:r w:rsidR="00753C0C">
        <w:t>ф</w:t>
      </w:r>
      <w:r w:rsidR="00294512" w:rsidRPr="009928EF">
        <w:t>онда Российской Федерации по Алтайскому краю, Главного управления Алтайского края по труду и социальной защите «О ходе выполнения закона Алтайского края «О материнском (семейном) капитале в Алтайском крае»</w:t>
      </w:r>
      <w:r w:rsidRPr="009928EF">
        <w:t>. Д</w:t>
      </w:r>
      <w:r w:rsidR="00294512" w:rsidRPr="009928EF">
        <w:t>епутаты Алтайского краевого Законодательного Собрания отме</w:t>
      </w:r>
      <w:r w:rsidRPr="009928EF">
        <w:t>тили</w:t>
      </w:r>
      <w:r w:rsidR="00294512" w:rsidRPr="009928EF">
        <w:t>, что с начала действия Федерального закона от 29</w:t>
      </w:r>
      <w:r w:rsidR="000E61C5">
        <w:t xml:space="preserve"> декабря </w:t>
      </w:r>
      <w:r w:rsidR="00294512" w:rsidRPr="009928EF">
        <w:t>2006</w:t>
      </w:r>
      <w:r w:rsidR="000E61C5">
        <w:t xml:space="preserve"> года </w:t>
      </w:r>
      <w:r w:rsidR="001F6C96" w:rsidRPr="009928EF">
        <w:t xml:space="preserve">№ </w:t>
      </w:r>
      <w:r w:rsidR="00294512" w:rsidRPr="009928EF">
        <w:t>256-ФЗ «О дополнительных мерах государственной поддержки семей, имеющих детей» по состоянию на 1 октября 2016 года в крае выдано 135519 сертификатов на материнский капитал. Принято 108458 заявлений о распоряжении средствами материнского капитала.</w:t>
      </w:r>
    </w:p>
    <w:p w:rsidR="00294512" w:rsidRPr="009928EF" w:rsidRDefault="00294512" w:rsidP="009928EF">
      <w:r w:rsidRPr="009928EF">
        <w:t>Всего за период с 1 января 2009 года из средств материнского капитала выплачено 39 млрд 25 млн руб., в том числе на:</w:t>
      </w:r>
    </w:p>
    <w:p w:rsidR="00294512" w:rsidRPr="009928EF" w:rsidRDefault="00294512" w:rsidP="009928EF">
      <w:proofErr w:type="gramStart"/>
      <w:r w:rsidRPr="009928EF">
        <w:t>улучшение</w:t>
      </w:r>
      <w:proofErr w:type="gramEnd"/>
      <w:r w:rsidRPr="009928EF">
        <w:t xml:space="preserve"> жилищных условий – 36 млрд 974 млн руб.</w:t>
      </w:r>
      <w:r w:rsidR="00C71A88" w:rsidRPr="009928EF">
        <w:t>;</w:t>
      </w:r>
    </w:p>
    <w:p w:rsidR="00294512" w:rsidRPr="009928EF" w:rsidRDefault="00294512" w:rsidP="009928EF">
      <w:proofErr w:type="gramStart"/>
      <w:r w:rsidRPr="009928EF">
        <w:t>получение</w:t>
      </w:r>
      <w:proofErr w:type="gramEnd"/>
      <w:r w:rsidRPr="009928EF">
        <w:t xml:space="preserve"> детьми образования </w:t>
      </w:r>
      <w:r w:rsidR="0003660D" w:rsidRPr="009928EF">
        <w:t>–</w:t>
      </w:r>
      <w:r w:rsidRPr="009928EF">
        <w:t>156 млн руб.</w:t>
      </w:r>
      <w:r w:rsidR="00C71A88" w:rsidRPr="009928EF">
        <w:t>;</w:t>
      </w:r>
    </w:p>
    <w:p w:rsidR="00294512" w:rsidRPr="009928EF" w:rsidRDefault="00294512" w:rsidP="009928EF">
      <w:proofErr w:type="gramStart"/>
      <w:r w:rsidRPr="009928EF">
        <w:t>предоставление</w:t>
      </w:r>
      <w:proofErr w:type="gramEnd"/>
      <w:r w:rsidRPr="009928EF">
        <w:t xml:space="preserve"> единовременной выплаты – 1</w:t>
      </w:r>
      <w:r w:rsidR="00753C0C">
        <w:t xml:space="preserve"> </w:t>
      </w:r>
      <w:r w:rsidRPr="009928EF">
        <w:t>млрд 895 млн руб.</w:t>
      </w:r>
      <w:r w:rsidR="00C71A88" w:rsidRPr="009928EF">
        <w:t>;</w:t>
      </w:r>
    </w:p>
    <w:p w:rsidR="00294512" w:rsidRPr="009928EF" w:rsidRDefault="00753C0C" w:rsidP="009928EF">
      <w:proofErr w:type="gramStart"/>
      <w:r>
        <w:t>за</w:t>
      </w:r>
      <w:r w:rsidR="00294512" w:rsidRPr="009928EF">
        <w:t>числено</w:t>
      </w:r>
      <w:proofErr w:type="gramEnd"/>
      <w:r w:rsidR="00294512" w:rsidRPr="009928EF">
        <w:t xml:space="preserve"> на накопительную часть пенсии 5,3 млн руб.</w:t>
      </w:r>
    </w:p>
    <w:p w:rsidR="00294512" w:rsidRPr="009928EF" w:rsidRDefault="00294512" w:rsidP="009928EF">
      <w:r w:rsidRPr="009928EF">
        <w:t>С 1 января 2016 года в Федеральный закон «О дополнительных мерах государственной поддержки семей, имеющих детей» внесены изменения, согласно которым средства материнского капитала могут быть направлены на приобретение товаров и услуг, предназначенных для социальной адаптации и интеграции в общество детей</w:t>
      </w:r>
      <w:r w:rsidR="00753C0C">
        <w:t>-</w:t>
      </w:r>
      <w:r w:rsidRPr="009928EF">
        <w:t>инвалидов.</w:t>
      </w:r>
    </w:p>
    <w:p w:rsidR="00294512" w:rsidRPr="009928EF" w:rsidRDefault="00294512" w:rsidP="009928EF">
      <w:r w:rsidRPr="009928EF">
        <w:t xml:space="preserve">В Алтайском крае принят и действует </w:t>
      </w:r>
      <w:r w:rsidR="003E4EDA">
        <w:t>з</w:t>
      </w:r>
      <w:r w:rsidRPr="009928EF">
        <w:t>акон Алтайского края от 31</w:t>
      </w:r>
      <w:r w:rsidR="00FC1C30" w:rsidRPr="009928EF">
        <w:t xml:space="preserve"> августа 2011 года</w:t>
      </w:r>
      <w:r w:rsidRPr="009928EF">
        <w:t xml:space="preserve"> </w:t>
      </w:r>
      <w:r w:rsidR="001F6C96" w:rsidRPr="009928EF">
        <w:t xml:space="preserve">№ </w:t>
      </w:r>
      <w:r w:rsidRPr="009928EF">
        <w:t>100-ЗС «О материнском (семейном) капитале в Алтайском крае».</w:t>
      </w:r>
      <w:r w:rsidR="00FC1C30" w:rsidRPr="009928EF">
        <w:t xml:space="preserve"> </w:t>
      </w:r>
      <w:r w:rsidR="00C71A88" w:rsidRPr="009928EF">
        <w:t>В развитие</w:t>
      </w:r>
      <w:r w:rsidRPr="009928EF">
        <w:t xml:space="preserve"> данного </w:t>
      </w:r>
      <w:r w:rsidR="003E4EDA">
        <w:t>з</w:t>
      </w:r>
      <w:r w:rsidRPr="009928EF">
        <w:t xml:space="preserve">акона приняты постановления Администрации края </w:t>
      </w:r>
      <w:r w:rsidR="009928EF">
        <w:br/>
      </w:r>
      <w:r w:rsidRPr="009928EF">
        <w:t>от 10</w:t>
      </w:r>
      <w:r w:rsidR="000E61C5">
        <w:t xml:space="preserve"> ноября </w:t>
      </w:r>
      <w:r w:rsidRPr="009928EF">
        <w:t>2011</w:t>
      </w:r>
      <w:r w:rsidR="000E61C5">
        <w:t xml:space="preserve"> года</w:t>
      </w:r>
      <w:r w:rsidRPr="009928EF">
        <w:t xml:space="preserve"> </w:t>
      </w:r>
      <w:r w:rsidR="001F6C96" w:rsidRPr="009928EF">
        <w:t xml:space="preserve">№ </w:t>
      </w:r>
      <w:r w:rsidRPr="009928EF">
        <w:t>647 «Об утверждении Положения о порядке предоставления материнского (семейного) капитала в Алтайском крае» и от 10</w:t>
      </w:r>
      <w:r w:rsidR="000E61C5">
        <w:t xml:space="preserve"> ноября </w:t>
      </w:r>
      <w:r w:rsidRPr="009928EF">
        <w:t>2011</w:t>
      </w:r>
      <w:r w:rsidR="000E61C5">
        <w:t xml:space="preserve"> года</w:t>
      </w:r>
      <w:r w:rsidRPr="009928EF">
        <w:t xml:space="preserve"> </w:t>
      </w:r>
      <w:r w:rsidR="001F6C96" w:rsidRPr="009928EF">
        <w:t xml:space="preserve">№ </w:t>
      </w:r>
      <w:r w:rsidRPr="009928EF">
        <w:t>646 «Об утверждении порядков направления средств (части средств) мате</w:t>
      </w:r>
      <w:r w:rsidRPr="009928EF">
        <w:lastRenderedPageBreak/>
        <w:t xml:space="preserve">ринского (семейного) капитала в Алтайском крае». Предоставление и распоряжение средствами краевого материнского капитала регламентированы как государственные услуги Административными регламентами «Предоставление материнского (семейного) капитала в Алтайском крае», «Направление средств (части средств) материнского (семейного) капитала в Алтайском крае на улучшение жилищных условий» и «Направление средств (части средств) материнского (семейного) капитала в Алтайском крае на получение образования ребенком (детьми)», утвержденными приказами </w:t>
      </w:r>
      <w:proofErr w:type="spellStart"/>
      <w:r w:rsidRPr="009928EF">
        <w:t>Главалтайсоцзащиты</w:t>
      </w:r>
      <w:proofErr w:type="spellEnd"/>
      <w:r w:rsidRPr="009928EF">
        <w:t xml:space="preserve">. Размер регионального материнского капитала в 2011-2012 годах составлял 50000 руб., в 2013 году </w:t>
      </w:r>
      <w:r w:rsidR="0003660D" w:rsidRPr="009928EF">
        <w:t>–</w:t>
      </w:r>
      <w:r w:rsidRPr="009928EF">
        <w:t xml:space="preserve"> 52750 руб., в 2014-2016 годах </w:t>
      </w:r>
      <w:r w:rsidR="0003660D" w:rsidRPr="009928EF">
        <w:t>–</w:t>
      </w:r>
      <w:r w:rsidR="00C71A88" w:rsidRPr="009928EF">
        <w:t xml:space="preserve"> </w:t>
      </w:r>
      <w:r w:rsidRPr="009928EF">
        <w:t>55387,50 руб.</w:t>
      </w:r>
    </w:p>
    <w:p w:rsidR="00294512" w:rsidRPr="009928EF" w:rsidRDefault="003E4EDA" w:rsidP="009928EF">
      <w:r>
        <w:t>Согласно части 1 статьи 2 з</w:t>
      </w:r>
      <w:r w:rsidR="00294512" w:rsidRPr="009928EF">
        <w:t>акона право на материнский капитал возникает при рождении (усыновлении) ребенка, имеющего гражданство Российской Федерации, у следующих граждан: женщин, родивших (усыновивших) третьего ребенка или последующих детей с 1</w:t>
      </w:r>
      <w:r w:rsidR="000E61C5">
        <w:t xml:space="preserve"> января </w:t>
      </w:r>
      <w:r w:rsidR="00294512" w:rsidRPr="009928EF">
        <w:t>2011</w:t>
      </w:r>
      <w:r w:rsidR="009928EF">
        <w:t xml:space="preserve"> г</w:t>
      </w:r>
      <w:r w:rsidR="000E61C5">
        <w:t>ода</w:t>
      </w:r>
      <w:r w:rsidR="00294512" w:rsidRPr="009928EF">
        <w:t>; мужчин, являющихся единственными усыновителями третьего ребенка или последующих детей, если решение суда об усыновлении вступило в законную силу с 1</w:t>
      </w:r>
      <w:r w:rsidR="000E61C5">
        <w:t xml:space="preserve"> января </w:t>
      </w:r>
      <w:r w:rsidR="00294512" w:rsidRPr="009928EF">
        <w:t>2011</w:t>
      </w:r>
      <w:r w:rsidR="009928EF">
        <w:t xml:space="preserve"> г</w:t>
      </w:r>
      <w:r w:rsidR="000E61C5">
        <w:t>ода</w:t>
      </w:r>
      <w:r w:rsidR="009928EF">
        <w:t>.</w:t>
      </w:r>
    </w:p>
    <w:p w:rsidR="00294512" w:rsidRPr="009928EF" w:rsidRDefault="00C71A88" w:rsidP="009928EF">
      <w:r w:rsidRPr="009928EF">
        <w:t>Действие з</w:t>
      </w:r>
      <w:r w:rsidR="00294512" w:rsidRPr="009928EF">
        <w:t>акона распространяется на правоотношения, возникшие в связи с рождением (усыновлением) третьего ребенка или последующих детей в период с 1</w:t>
      </w:r>
      <w:r w:rsidR="000E61C5">
        <w:t xml:space="preserve"> января </w:t>
      </w:r>
      <w:r w:rsidR="00294512" w:rsidRPr="009928EF">
        <w:t xml:space="preserve">2011 </w:t>
      </w:r>
      <w:r w:rsidR="009928EF">
        <w:t>г</w:t>
      </w:r>
      <w:r w:rsidR="000E61C5">
        <w:t>ода</w:t>
      </w:r>
      <w:r w:rsidR="009928EF">
        <w:t xml:space="preserve"> </w:t>
      </w:r>
      <w:r w:rsidR="00294512" w:rsidRPr="009928EF">
        <w:t>по 31</w:t>
      </w:r>
      <w:r w:rsidR="000E61C5">
        <w:t xml:space="preserve"> декабря </w:t>
      </w:r>
      <w:r w:rsidR="00294512" w:rsidRPr="009928EF">
        <w:t>2016</w:t>
      </w:r>
      <w:r w:rsidR="009928EF">
        <w:t xml:space="preserve"> </w:t>
      </w:r>
      <w:r w:rsidR="00893676">
        <w:t>г</w:t>
      </w:r>
      <w:r w:rsidR="000E61C5">
        <w:t>ода</w:t>
      </w:r>
      <w:r w:rsidR="00893676">
        <w:t>.</w:t>
      </w:r>
    </w:p>
    <w:p w:rsidR="00294512" w:rsidRPr="009928EF" w:rsidRDefault="00294512" w:rsidP="009928EF">
      <w:r w:rsidRPr="009928EF">
        <w:t>Материнский капитал предоставляется гражданам на основании приказа Главного управления Алтайского края по труду и социальной защите.</w:t>
      </w:r>
    </w:p>
    <w:p w:rsidR="009928EF" w:rsidRDefault="00294512" w:rsidP="009928EF">
      <w:r w:rsidRPr="009928EF">
        <w:t xml:space="preserve">За период реализации </w:t>
      </w:r>
      <w:r w:rsidR="003E4EDA">
        <w:t>з</w:t>
      </w:r>
      <w:r w:rsidRPr="009928EF">
        <w:t>акона подготовлено 75 приказов</w:t>
      </w:r>
      <w:r w:rsidR="003A50BB" w:rsidRPr="009928EF">
        <w:t>, регламентирующих предоставление материнского капитала</w:t>
      </w:r>
      <w:r w:rsidRPr="009928EF">
        <w:t>. Органы социальной защиты населения по месту жительства (пребывания) граждан наделены полномочиями по приему необходимых документов для определения права на предоставление регионального материнского капитала. Также документы принимаются в многофункциональных центрах предоставления государственных и муниципальных услуг или его филиалах.</w:t>
      </w:r>
    </w:p>
    <w:p w:rsidR="00294512" w:rsidRPr="009928EF" w:rsidRDefault="00294512" w:rsidP="009928EF">
      <w:r w:rsidRPr="009928EF">
        <w:t>Использовать средства регионального материнского капитала можно по следующим направлениям:</w:t>
      </w:r>
    </w:p>
    <w:p w:rsidR="00294512" w:rsidRPr="009928EF" w:rsidRDefault="00294512" w:rsidP="009928EF">
      <w:proofErr w:type="gramStart"/>
      <w:r w:rsidRPr="009928EF">
        <w:t>улучшение</w:t>
      </w:r>
      <w:proofErr w:type="gramEnd"/>
      <w:r w:rsidRPr="009928EF">
        <w:t xml:space="preserve"> жилищных условий (приобретение (строительство) жилого помещения, реконструкция объекта индивидуального жилищного строительства);</w:t>
      </w:r>
    </w:p>
    <w:p w:rsidR="00294512" w:rsidRPr="009928EF" w:rsidRDefault="00294512" w:rsidP="009928EF">
      <w:proofErr w:type="gramStart"/>
      <w:r w:rsidRPr="009928EF">
        <w:t>получение</w:t>
      </w:r>
      <w:proofErr w:type="gramEnd"/>
      <w:r w:rsidRPr="009928EF">
        <w:t xml:space="preserve"> образования ребенком (детьми) (оплата платных образовательных услуг, проживания в общежитии, за присмотр и уход за ребенком в детском саду).</w:t>
      </w:r>
    </w:p>
    <w:p w:rsidR="00294512" w:rsidRPr="009928EF" w:rsidRDefault="00294512" w:rsidP="009928EF">
      <w:r w:rsidRPr="009928EF">
        <w:t>Распорядиться средствами регионального материнского капитала можно по истечении трех лет со дня рождения (усыновления) ребенка, определяющего право на региональный материнский капитал. При этом независимо от времени, прошедшего со дня рождения (усыновления) третьего ребенка или последующих детей, средства регионального материнского капитала можно использовать на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предоставленные гражданам по кредитному договору (договору займа), заключенному с организацией, в том числе с кредитной организацией.</w:t>
      </w:r>
    </w:p>
    <w:p w:rsidR="00C71A88" w:rsidRPr="009928EF" w:rsidRDefault="00294512" w:rsidP="009928EF">
      <w:r w:rsidRPr="009928EF">
        <w:lastRenderedPageBreak/>
        <w:t xml:space="preserve">Всего за период реализации </w:t>
      </w:r>
      <w:r w:rsidR="003E4EDA">
        <w:t>з</w:t>
      </w:r>
      <w:r w:rsidRPr="009928EF">
        <w:t xml:space="preserve">акона право на региональный материнский капитал определено 25203 гражданам, в том числе за 10 месяцев 2016 года - 4155 гражданам. Воспользовались средствами регионального материнского капитала 7970 граждан или 31,6 % от общего числа граждан, которым определено на него право, на сумму более 418 млн руб. </w:t>
      </w:r>
    </w:p>
    <w:p w:rsidR="00294512" w:rsidRPr="009928EF" w:rsidRDefault="00294512" w:rsidP="009928EF">
      <w:r w:rsidRPr="009928EF">
        <w:t>До 2014 года единственным направлением использования средств материнского капитала являлось улучшение жилищных условий в части погашения кредитов (займов), взятых на приобретение (строительство) жилья. Однако и в настоящее время это направление остается наиболее востребованным.</w:t>
      </w:r>
    </w:p>
    <w:p w:rsidR="00294512" w:rsidRPr="009928EF" w:rsidRDefault="00C71A88" w:rsidP="009928EF">
      <w:r w:rsidRPr="009928EF">
        <w:t>Так, за период реализации з</w:t>
      </w:r>
      <w:r w:rsidR="00294512" w:rsidRPr="009928EF">
        <w:t xml:space="preserve">акона более 6000 граждан использовали средства регионального материнского капитала на погашения кредитов (займов), что составляет 85,4% от общего числа граждан, использовавших средства регионального материнского капитала на улучшение жилищных условий, за указанный период. Начиная с 2014 года, по истечении трех лет со дня рождения ребенка, в связи с рождением которого возникло право на региональный материнский капитал, граждане могут использовать его средства по всем направлениям, предусмотренным законодательством. </w:t>
      </w:r>
    </w:p>
    <w:p w:rsidR="00294512" w:rsidRPr="009928EF" w:rsidRDefault="00294512" w:rsidP="009928EF">
      <w:r w:rsidRPr="009928EF">
        <w:t xml:space="preserve">С 2013 года в </w:t>
      </w:r>
      <w:proofErr w:type="spellStart"/>
      <w:r w:rsidRPr="009928EF">
        <w:t>Главтрудсоцзащиту</w:t>
      </w:r>
      <w:proofErr w:type="spellEnd"/>
      <w:r w:rsidRPr="009928EF">
        <w:t xml:space="preserve"> поступило порядка 600 обращений граждан, касающихся вопросов предоставления и использования регионального материнского капитала: более 400 обращений содержали просьбы о расширении перечня направлений использования средств регионального материнского капитала, в том числе на ремонт дома, на приобретение продуктивных животных, строительных материалов, на проведение в дом водопровода или газопровода, на замену окон, на оплату долга за ЖКУ, а также о выдаче средств регионального материнского капитала наличными деньгами без указания направлений использования; 120 обращений касались разъяснения норм законодательства в части предоставления и направления использования средств материнского регионального капитала; более 80 обращений содержали просьбу по использованию средств регионального материнского капитала по всем направлениям независимо от возраста ребенка. </w:t>
      </w:r>
    </w:p>
    <w:p w:rsidR="00294512" w:rsidRPr="009928EF" w:rsidRDefault="00294512" w:rsidP="009928EF">
      <w:r w:rsidRPr="009928EF">
        <w:t>В Алтайском крае проводится анализ использования регионального материнского (семейного) капитала в других субъектах Сибирского федерального округа.</w:t>
      </w:r>
    </w:p>
    <w:p w:rsidR="00294512" w:rsidRPr="009928EF" w:rsidRDefault="00294512" w:rsidP="009928EF">
      <w:r w:rsidRPr="009928EF">
        <w:t xml:space="preserve">Из 12 субъектов Сибирского федерального округа в 5 из них – это Алтайский край, Республика Алтай, </w:t>
      </w:r>
      <w:r w:rsidR="00C71A88" w:rsidRPr="009928EF">
        <w:t>Республика</w:t>
      </w:r>
      <w:r w:rsidR="00C55C6C" w:rsidRPr="009928EF">
        <w:t xml:space="preserve"> </w:t>
      </w:r>
      <w:r w:rsidRPr="009928EF">
        <w:t xml:space="preserve">Бурятия, Республика Тыва и Забайкальский край, сумма регионального материнского капитала составляет от 50000 до </w:t>
      </w:r>
      <w:r w:rsidR="009928EF">
        <w:br/>
      </w:r>
      <w:r w:rsidRPr="009928EF">
        <w:t>63515 руб. В остальных субъектах размер материнского капитала составляет от 100000 до 200000 руб.</w:t>
      </w:r>
    </w:p>
    <w:p w:rsidR="00294512" w:rsidRPr="001F1875" w:rsidRDefault="00294512" w:rsidP="009928EF">
      <w:r w:rsidRPr="009928EF">
        <w:t>В большинстве регионов, в том числе и в Алтайском крае, лица, имеющие право на получение регионального материнского капитала, могут использовать средства через 3 года после рождения (усыновления) ребенка.</w:t>
      </w:r>
      <w:r w:rsidR="00061D16" w:rsidRPr="009928EF">
        <w:t xml:space="preserve"> </w:t>
      </w:r>
      <w:r w:rsidRPr="009928EF">
        <w:t xml:space="preserve">Принято решение о внесении </w:t>
      </w:r>
      <w:r w:rsidRPr="001F1875">
        <w:t xml:space="preserve">изменений в закон о продлении его действия. </w:t>
      </w:r>
      <w:r w:rsidR="00C71A88" w:rsidRPr="001F1875">
        <w:t xml:space="preserve">Соответствующий закон был принят. </w:t>
      </w:r>
      <w:r w:rsidRPr="001F1875">
        <w:t>Действие закона продлено до 31 декабря 2017 года</w:t>
      </w:r>
      <w:r w:rsidR="00061D16" w:rsidRPr="001F1875">
        <w:t>.</w:t>
      </w:r>
    </w:p>
    <w:p w:rsidR="00FA5B17" w:rsidRPr="001F1875" w:rsidRDefault="006B229E" w:rsidP="009928EF">
      <w:r w:rsidRPr="001F1875">
        <w:t>Сфера здравоохранения и науки:</w:t>
      </w:r>
    </w:p>
    <w:p w:rsidR="00F3466C" w:rsidRPr="009928EF" w:rsidRDefault="00F3466C" w:rsidP="009928EF">
      <w:r w:rsidRPr="001F1875">
        <w:lastRenderedPageBreak/>
        <w:t>В рамках мониторинга</w:t>
      </w:r>
      <w:r w:rsidRPr="009928EF">
        <w:t xml:space="preserve"> </w:t>
      </w:r>
      <w:proofErr w:type="spellStart"/>
      <w:r w:rsidRPr="009928EF">
        <w:t>правоприменения</w:t>
      </w:r>
      <w:proofErr w:type="spellEnd"/>
      <w:r w:rsidRPr="009928EF">
        <w:t xml:space="preserve"> комитетом по здравоохранению и науке проводились заседания Совета по науке, наукоемким технологиям и инновационному развитию при Алтайском краевом Законодательном Собрании, заседания круглых столов, выездные </w:t>
      </w:r>
      <w:r w:rsidR="006C097A">
        <w:t>и расширенные заседания комитета</w:t>
      </w:r>
      <w:r w:rsidRPr="009928EF">
        <w:t>, заседания рабочих групп, на которых рассматривался ход исполнения следующих нормативных правовых актов Российской Федерации и Алтайского края:</w:t>
      </w:r>
    </w:p>
    <w:p w:rsidR="00F3466C" w:rsidRPr="009928EF" w:rsidRDefault="00730C4F" w:rsidP="009928EF">
      <w:proofErr w:type="gramStart"/>
      <w:r>
        <w:t>в</w:t>
      </w:r>
      <w:proofErr w:type="gramEnd"/>
      <w:r>
        <w:t xml:space="preserve"> ноябре в рамках выездного заседания </w:t>
      </w:r>
      <w:r w:rsidR="00216BB6" w:rsidRPr="009928EF">
        <w:t xml:space="preserve">в Рубцовске </w:t>
      </w:r>
      <w:r w:rsidRPr="009928EF">
        <w:t xml:space="preserve">прошло обсуждение </w:t>
      </w:r>
      <w:r w:rsidR="006C097A">
        <w:t>Ф</w:t>
      </w:r>
      <w:r w:rsidRPr="009928EF">
        <w:t>едерального закона «Об основах охраны здоровья граждан в Российской Федерации» в части организации оказания паллиативной медицинской помощи в медицинских организациях</w:t>
      </w:r>
      <w:r w:rsidR="008236D9">
        <w:t xml:space="preserve">. В мае в </w:t>
      </w:r>
      <w:proofErr w:type="spellStart"/>
      <w:r w:rsidR="008236D9">
        <w:t>Залесовском</w:t>
      </w:r>
      <w:proofErr w:type="spellEnd"/>
      <w:r w:rsidR="008236D9">
        <w:t xml:space="preserve"> районе обсудили указанный закон в части оказания медицинской помощи жителям района</w:t>
      </w:r>
      <w:r w:rsidR="00F3466C" w:rsidRPr="009928EF">
        <w:t>;</w:t>
      </w:r>
    </w:p>
    <w:p w:rsidR="00216BB6" w:rsidRPr="009928EF" w:rsidRDefault="00216BB6" w:rsidP="009928EF">
      <w:proofErr w:type="gramStart"/>
      <w:r w:rsidRPr="009928EF">
        <w:t>в</w:t>
      </w:r>
      <w:proofErr w:type="gramEnd"/>
      <w:r w:rsidRPr="009928EF">
        <w:t xml:space="preserve"> марте обсуд</w:t>
      </w:r>
      <w:r w:rsidR="000C7F47">
        <w:t xml:space="preserve">или реализацию </w:t>
      </w:r>
      <w:r w:rsidR="004775D4" w:rsidRPr="009928EF">
        <w:t>Ф</w:t>
      </w:r>
      <w:r w:rsidR="00F3466C" w:rsidRPr="009928EF">
        <w:t>едеральн</w:t>
      </w:r>
      <w:r w:rsidRPr="009928EF">
        <w:t>ого</w:t>
      </w:r>
      <w:r w:rsidR="00F3466C" w:rsidRPr="009928EF">
        <w:t xml:space="preserve"> закон</w:t>
      </w:r>
      <w:r w:rsidRPr="009928EF">
        <w:t>а</w:t>
      </w:r>
      <w:r w:rsidR="00F3466C" w:rsidRPr="009928EF">
        <w:t xml:space="preserve"> «Об об</w:t>
      </w:r>
      <w:r w:rsidRPr="009928EF">
        <w:t xml:space="preserve">ращении лекарственных средств» </w:t>
      </w:r>
      <w:r w:rsidR="00F3466C" w:rsidRPr="009928EF">
        <w:t>в части продвижения препаратов по профилактике и лечению гриппа, произведенных алтайскими фармацевтическими производителями</w:t>
      </w:r>
      <w:r w:rsidR="00893676">
        <w:t>,</w:t>
      </w:r>
      <w:r w:rsidR="00F3466C" w:rsidRPr="009928EF">
        <w:t xml:space="preserve"> в розничную аптечную сеть на территории А</w:t>
      </w:r>
      <w:r w:rsidRPr="009928EF">
        <w:t>лтайского края;</w:t>
      </w:r>
    </w:p>
    <w:p w:rsidR="00F3466C" w:rsidRDefault="00216BB6" w:rsidP="009928EF">
      <w:proofErr w:type="gramStart"/>
      <w:r w:rsidRPr="009928EF">
        <w:t>в</w:t>
      </w:r>
      <w:proofErr w:type="gramEnd"/>
      <w:r w:rsidRPr="009928EF">
        <w:t xml:space="preserve"> марте обсу</w:t>
      </w:r>
      <w:r w:rsidR="000C7F47">
        <w:t xml:space="preserve">дили </w:t>
      </w:r>
      <w:r w:rsidRPr="009928EF">
        <w:t>реализаци</w:t>
      </w:r>
      <w:r w:rsidR="000C7F47">
        <w:t>ю</w:t>
      </w:r>
      <w:r w:rsidRPr="009928EF">
        <w:t xml:space="preserve"> </w:t>
      </w:r>
      <w:r w:rsidR="004775D4" w:rsidRPr="009928EF">
        <w:t>Ф</w:t>
      </w:r>
      <w:r w:rsidRPr="009928EF">
        <w:t xml:space="preserve">едерального закона </w:t>
      </w:r>
      <w:r w:rsidR="00F3466C" w:rsidRPr="009928EF">
        <w:t>«Об охране здоровья граждан от воздействия окружающего табачного дыма и последствий потребления табака» в части ограничения потребления табака в Алтайском крае;</w:t>
      </w:r>
    </w:p>
    <w:p w:rsidR="00F90527" w:rsidRPr="009928EF" w:rsidRDefault="00F90527" w:rsidP="00F90527">
      <w:proofErr w:type="gramStart"/>
      <w:r w:rsidRPr="009928EF">
        <w:t>в</w:t>
      </w:r>
      <w:proofErr w:type="gramEnd"/>
      <w:r w:rsidRPr="009928EF">
        <w:t xml:space="preserve"> апреле прошло обсуждение реализации федерального закона «Об образовании в Российской Федерации» и закона Алтайского края от 4 сентября 2013 года № 56-ЗС «Об образовании в Алтайском крае» в части совершенствования целевого набора врачей и средних медицинских работников в медицинские организации Алтайского края и предоставление им целевых, муниципальных и иных льгот;</w:t>
      </w:r>
    </w:p>
    <w:p w:rsidR="00F90527" w:rsidRPr="009928EF" w:rsidRDefault="00F90527" w:rsidP="00F90527">
      <w:proofErr w:type="gramStart"/>
      <w:r w:rsidRPr="009928EF">
        <w:t>в</w:t>
      </w:r>
      <w:proofErr w:type="gramEnd"/>
      <w:r w:rsidRPr="009928EF">
        <w:t xml:space="preserve"> апреле состоялось обсуждение закона Алтайского края от 8 марта </w:t>
      </w:r>
      <w:r>
        <w:br/>
      </w:r>
      <w:r w:rsidRPr="009928EF">
        <w:t>2013 года № 10-ЗС «О регулировании отдельных отношений в сфере охраны здоровья граждан на территории Алтайского края» в части рассмотрения вопроса о путях дальнейшего развития здравоохранения в Алтайском крае;</w:t>
      </w:r>
    </w:p>
    <w:p w:rsidR="00F90527" w:rsidRPr="009928EF" w:rsidRDefault="00F92337" w:rsidP="00F90527">
      <w:proofErr w:type="gramStart"/>
      <w:r>
        <w:t>в</w:t>
      </w:r>
      <w:proofErr w:type="gramEnd"/>
      <w:r>
        <w:t xml:space="preserve"> апреле обсудили постановление </w:t>
      </w:r>
      <w:r w:rsidR="00F90527" w:rsidRPr="009928EF">
        <w:t>Администрации Алтайского края от 13 октября 2014 года № 467 «Об утверждении государственной программы Алтайского края «Экономическое развитие и инновационная экономика» на 2015 - 2020 годы» в части реализации мероприятий по организации здорового питания населения Алтайского края.</w:t>
      </w:r>
    </w:p>
    <w:p w:rsidR="00F3466C" w:rsidRPr="009928EF" w:rsidRDefault="00216BB6" w:rsidP="009928EF">
      <w:proofErr w:type="gramStart"/>
      <w:r w:rsidRPr="009928EF">
        <w:t>в</w:t>
      </w:r>
      <w:proofErr w:type="gramEnd"/>
      <w:r w:rsidRPr="009928EF">
        <w:t xml:space="preserve"> мае обсу</w:t>
      </w:r>
      <w:r w:rsidR="003C6E6A">
        <w:t>дили</w:t>
      </w:r>
      <w:r w:rsidRPr="009928EF">
        <w:t xml:space="preserve"> реализаци</w:t>
      </w:r>
      <w:r w:rsidR="003C6E6A">
        <w:t>ю</w:t>
      </w:r>
      <w:r w:rsidRPr="009928EF">
        <w:t xml:space="preserve"> </w:t>
      </w:r>
      <w:r w:rsidR="004775D4" w:rsidRPr="009928EF">
        <w:t>Ф</w:t>
      </w:r>
      <w:r w:rsidRPr="009928EF">
        <w:t>едерального</w:t>
      </w:r>
      <w:r w:rsidR="00F3466C" w:rsidRPr="009928EF">
        <w:t xml:space="preserve"> закон</w:t>
      </w:r>
      <w:r w:rsidRPr="009928EF">
        <w:t>а</w:t>
      </w:r>
      <w:r w:rsidR="00F3466C" w:rsidRPr="009928EF">
        <w:t xml:space="preserve"> «О предупреждении распространения туберкулеза в Российской Федерации» и закон</w:t>
      </w:r>
      <w:r w:rsidR="004775D4" w:rsidRPr="009928EF">
        <w:t>а</w:t>
      </w:r>
      <w:r w:rsidR="00F3466C" w:rsidRPr="009928EF">
        <w:t xml:space="preserve"> Алтайского края от 31</w:t>
      </w:r>
      <w:r w:rsidRPr="009928EF">
        <w:t xml:space="preserve"> декабря </w:t>
      </w:r>
      <w:r w:rsidR="00F3466C" w:rsidRPr="009928EF">
        <w:t>2004</w:t>
      </w:r>
      <w:r w:rsidRPr="009928EF">
        <w:t xml:space="preserve"> года</w:t>
      </w:r>
      <w:r w:rsidR="00F3466C" w:rsidRPr="009928EF">
        <w:t xml:space="preserve"> </w:t>
      </w:r>
      <w:r w:rsidR="001F6C96" w:rsidRPr="009928EF">
        <w:t xml:space="preserve">№ </w:t>
      </w:r>
      <w:r w:rsidR="00F3466C" w:rsidRPr="009928EF">
        <w:t>78-ЗС «О предупреждении распространения туберкулеза в Алтайском крае» в части реализации законодательства о предупреждении распространения туберкулеза на территории Алтайского края;</w:t>
      </w:r>
    </w:p>
    <w:p w:rsidR="00F3466C" w:rsidRPr="009928EF" w:rsidRDefault="00216BB6" w:rsidP="009928EF">
      <w:proofErr w:type="gramStart"/>
      <w:r w:rsidRPr="009928EF">
        <w:t>в</w:t>
      </w:r>
      <w:proofErr w:type="gramEnd"/>
      <w:r w:rsidRPr="009928EF">
        <w:t xml:space="preserve"> декабре состоялось обсуждение </w:t>
      </w:r>
      <w:r w:rsidR="004775D4" w:rsidRPr="009928EF">
        <w:t>Ф</w:t>
      </w:r>
      <w:r w:rsidR="00F3466C" w:rsidRPr="009928EF">
        <w:t>едеральн</w:t>
      </w:r>
      <w:r w:rsidRPr="009928EF">
        <w:t>ого</w:t>
      </w:r>
      <w:r w:rsidR="00F3466C" w:rsidRPr="009928EF">
        <w:t xml:space="preserve"> закон</w:t>
      </w:r>
      <w:r w:rsidRPr="009928EF">
        <w:t>а</w:t>
      </w:r>
      <w:r w:rsidR="00F3466C" w:rsidRPr="009928EF">
        <w:t xml:space="preserve"> «О предупреждении распространения в Российской Федерации заболевания, вызываемого вирусом иммунодефицита человека (ВИЧ-инфекции)</w:t>
      </w:r>
      <w:r w:rsidRPr="009928EF">
        <w:t>» и закон</w:t>
      </w:r>
      <w:r w:rsidR="004775D4" w:rsidRPr="009928EF">
        <w:t>а</w:t>
      </w:r>
      <w:r w:rsidRPr="009928EF">
        <w:t xml:space="preserve"> Алтайского края от 10 декабря </w:t>
      </w:r>
      <w:r w:rsidR="00F3466C" w:rsidRPr="009928EF">
        <w:t>2004</w:t>
      </w:r>
      <w:r w:rsidRPr="009928EF">
        <w:t xml:space="preserve"> года</w:t>
      </w:r>
      <w:r w:rsidR="00F3466C" w:rsidRPr="009928EF">
        <w:t xml:space="preserve"> </w:t>
      </w:r>
      <w:r w:rsidR="001F6C96" w:rsidRPr="009928EF">
        <w:t xml:space="preserve">№ </w:t>
      </w:r>
      <w:r w:rsidR="00F3466C" w:rsidRPr="009928EF">
        <w:t>63-ЗС «О предупреждении распространения в Алтайском крае заболевания, вызываемого вирусом иммунодефицита человека»;</w:t>
      </w:r>
    </w:p>
    <w:p w:rsidR="00F3466C" w:rsidRPr="009928EF" w:rsidRDefault="000C7F47" w:rsidP="009928EF">
      <w:r>
        <w:lastRenderedPageBreak/>
        <w:t xml:space="preserve">в течение года проходило </w:t>
      </w:r>
      <w:r w:rsidR="00216BB6" w:rsidRPr="009928EF">
        <w:t xml:space="preserve">обсуждение </w:t>
      </w:r>
      <w:r w:rsidR="00F3466C" w:rsidRPr="009928EF">
        <w:t>постановлени</w:t>
      </w:r>
      <w:r w:rsidR="00216BB6" w:rsidRPr="009928EF">
        <w:t>я</w:t>
      </w:r>
      <w:r w:rsidR="00F3466C" w:rsidRPr="009928EF">
        <w:t xml:space="preserve"> Адми</w:t>
      </w:r>
      <w:r w:rsidR="00216BB6" w:rsidRPr="009928EF">
        <w:t xml:space="preserve">нистрации Алтайского края от 26 июня </w:t>
      </w:r>
      <w:r w:rsidR="00F3466C" w:rsidRPr="009928EF">
        <w:t>2013 г</w:t>
      </w:r>
      <w:r w:rsidR="00216BB6" w:rsidRPr="009928EF">
        <w:t>ода</w:t>
      </w:r>
      <w:r w:rsidR="00F3466C" w:rsidRPr="009928EF">
        <w:t xml:space="preserve"> </w:t>
      </w:r>
      <w:r w:rsidR="001F6C96" w:rsidRPr="009928EF">
        <w:t xml:space="preserve">№ </w:t>
      </w:r>
      <w:r w:rsidR="00F3466C" w:rsidRPr="009928EF">
        <w:t xml:space="preserve">331 «Об утверждении государственной программы «Развитие здравоохранения в Алтайском крае до 2020 года» (в части реализации подпрограммы «Совершенствование оказания скорой, в том числе скорой специализированной медицинской помощи» </w:t>
      </w:r>
      <w:r w:rsidR="004775D4" w:rsidRPr="009928EF">
        <w:t>(</w:t>
      </w:r>
      <w:r w:rsidR="00F3466C" w:rsidRPr="009928EF">
        <w:t>февраль</w:t>
      </w:r>
      <w:r w:rsidR="004775D4" w:rsidRPr="009928EF">
        <w:t>)</w:t>
      </w:r>
      <w:r w:rsidR="00F3466C" w:rsidRPr="009928EF">
        <w:t xml:space="preserve">; реализации подпрограммы «Оказание паллиативной помощи, в том числе детям» </w:t>
      </w:r>
      <w:r w:rsidR="004775D4" w:rsidRPr="009928EF">
        <w:t>(</w:t>
      </w:r>
      <w:r w:rsidR="00F3466C" w:rsidRPr="009928EF">
        <w:t>ноябрь</w:t>
      </w:r>
      <w:r w:rsidR="004775D4" w:rsidRPr="009928EF">
        <w:t>)</w:t>
      </w:r>
      <w:r w:rsidR="00F3466C" w:rsidRPr="009928EF">
        <w:t xml:space="preserve">; реализации подпрограммы «Кадровое обеспечение системы здравоохранения» – </w:t>
      </w:r>
      <w:r w:rsidR="00853049">
        <w:t>(</w:t>
      </w:r>
      <w:r w:rsidR="00F3466C" w:rsidRPr="009928EF">
        <w:t>апрель</w:t>
      </w:r>
      <w:r w:rsidR="00853049">
        <w:t>)</w:t>
      </w:r>
      <w:r w:rsidR="00F3466C" w:rsidRPr="009928EF">
        <w:t xml:space="preserve">; реализации подпрограммы «Развитие медицинской реабилитации и санаторно-курортного лечения, в том числе детям» </w:t>
      </w:r>
      <w:r w:rsidR="004775D4" w:rsidRPr="009928EF">
        <w:t>(</w:t>
      </w:r>
      <w:r w:rsidR="00F3466C" w:rsidRPr="009928EF">
        <w:t>декабрь);</w:t>
      </w:r>
    </w:p>
    <w:p w:rsidR="00F3466C" w:rsidRPr="009928EF" w:rsidRDefault="00F3466C" w:rsidP="009928EF">
      <w:r w:rsidRPr="009928EF">
        <w:t xml:space="preserve">По результатам «круглого стола» </w:t>
      </w:r>
      <w:r w:rsidR="004775D4" w:rsidRPr="009928EF">
        <w:t xml:space="preserve">по теме «Совершенствование целевого набора врачей и средних медицинских работников в медицинские организации Алтайского края и предоставление им целевых, муниципальных и иных льгот» </w:t>
      </w:r>
      <w:r w:rsidRPr="009928EF">
        <w:t xml:space="preserve">комитетом принято решение о повторном рассмотрении вопроса о совершенствовании целевого приема врачей и средних медицинских работников в медицинские организации Алтайского края в 2017 году, а также о возможности обращения с законодательной инициативой в Государственную Думу Федерального Собрания Российской Федерации о внесении изменения в Федеральный закон от 29 декабря 2012 года </w:t>
      </w:r>
      <w:r w:rsidR="001F6C96" w:rsidRPr="009928EF">
        <w:t xml:space="preserve">№ </w:t>
      </w:r>
      <w:r w:rsidRPr="009928EF">
        <w:t>273-ФЗ «Об образовании в Российской Федерации» (в части включения целевого приема в профессиональные образовательные организации среднего медицинского образования).</w:t>
      </w:r>
    </w:p>
    <w:p w:rsidR="00F3466C" w:rsidRPr="009928EF" w:rsidRDefault="004775D4" w:rsidP="009928EF">
      <w:r w:rsidRPr="009928EF">
        <w:t>В</w:t>
      </w:r>
      <w:r w:rsidR="00F3466C" w:rsidRPr="009928EF">
        <w:t xml:space="preserve"> ходе проведения выездных расширенных заседаний комитета депутатами обсуждены такие темы, как «Организация оказания медицинской помощи в </w:t>
      </w:r>
      <w:proofErr w:type="spellStart"/>
      <w:r w:rsidR="00F3466C" w:rsidRPr="009928EF">
        <w:t>Залесовском</w:t>
      </w:r>
      <w:proofErr w:type="spellEnd"/>
      <w:r w:rsidR="00F3466C" w:rsidRPr="009928EF">
        <w:t xml:space="preserve"> районе» в с. Залесово (май), «О ходе выполнения подпрограммы «Оказание паллиативной помощи, в том числе детям» с выездом в г. Рубцовск (ноябрь).</w:t>
      </w:r>
    </w:p>
    <w:p w:rsidR="00F3466C" w:rsidRPr="009928EF" w:rsidRDefault="00F3466C" w:rsidP="009928EF">
      <w:r w:rsidRPr="009928EF">
        <w:t>В ходе заседаний комитета обсуждались вопросы выполнения указных выше законов и программ, а также высказывались мнения о сохранении или об увеличении финансирования мероприятий, предусмотренных действующими программами.</w:t>
      </w:r>
    </w:p>
    <w:p w:rsidR="009928EF" w:rsidRDefault="009928EF" w:rsidP="004A2BE0">
      <w:r>
        <w:br w:type="page"/>
      </w:r>
    </w:p>
    <w:p w:rsidR="00EE42BF" w:rsidRPr="001F1875" w:rsidRDefault="0071592B" w:rsidP="00391A3F">
      <w:pPr>
        <w:pStyle w:val="1"/>
        <w:rPr>
          <w:b w:val="0"/>
        </w:rPr>
      </w:pPr>
      <w:bookmarkStart w:id="30" w:name="_Toc480211060"/>
      <w:r w:rsidRPr="001F1875">
        <w:rPr>
          <w:b w:val="0"/>
        </w:rPr>
        <w:lastRenderedPageBreak/>
        <w:t xml:space="preserve">Глава </w:t>
      </w:r>
      <w:r w:rsidR="00EE42BF" w:rsidRPr="001F1875">
        <w:rPr>
          <w:b w:val="0"/>
        </w:rPr>
        <w:t>3. Перспективы совершенствования законодательства</w:t>
      </w:r>
      <w:r w:rsidRPr="001F1875">
        <w:rPr>
          <w:b w:val="0"/>
        </w:rPr>
        <w:t xml:space="preserve"> </w:t>
      </w:r>
      <w:r w:rsidRPr="001F1875">
        <w:rPr>
          <w:b w:val="0"/>
        </w:rPr>
        <w:br/>
      </w:r>
      <w:r w:rsidR="00EE42BF" w:rsidRPr="001F1875">
        <w:rPr>
          <w:b w:val="0"/>
        </w:rPr>
        <w:t>Алтайского края</w:t>
      </w:r>
      <w:bookmarkEnd w:id="30"/>
    </w:p>
    <w:p w:rsidR="00EE42BF" w:rsidRPr="001F1875" w:rsidRDefault="00EE42BF" w:rsidP="009928EF">
      <w:pPr>
        <w:ind w:firstLine="0"/>
      </w:pPr>
    </w:p>
    <w:p w:rsidR="00EE42BF" w:rsidRPr="001F1875" w:rsidRDefault="00EE42BF" w:rsidP="006D0D3E">
      <w:pPr>
        <w:pStyle w:val="2"/>
        <w:spacing w:line="240" w:lineRule="auto"/>
        <w:rPr>
          <w:b w:val="0"/>
        </w:rPr>
      </w:pPr>
      <w:bookmarkStart w:id="31" w:name="_Toc480211061"/>
      <w:r w:rsidRPr="001F1875">
        <w:rPr>
          <w:b w:val="0"/>
        </w:rPr>
        <w:t>3.1. Предложения по совершенствованию отдельных сфер правового регулирования</w:t>
      </w:r>
      <w:bookmarkEnd w:id="31"/>
    </w:p>
    <w:p w:rsidR="00EE42BF" w:rsidRPr="001F1875" w:rsidRDefault="00EE42BF" w:rsidP="006D0D3E">
      <w:pPr>
        <w:ind w:firstLine="0"/>
      </w:pPr>
    </w:p>
    <w:p w:rsidR="00BC6C92" w:rsidRPr="001F1875" w:rsidRDefault="00BC6C92" w:rsidP="006D0D3E">
      <w:pPr>
        <w:pStyle w:val="3"/>
        <w:spacing w:line="240" w:lineRule="auto"/>
        <w:rPr>
          <w:b w:val="0"/>
        </w:rPr>
      </w:pPr>
      <w:bookmarkStart w:id="32" w:name="_Toc480211062"/>
      <w:r w:rsidRPr="001F1875">
        <w:rPr>
          <w:b w:val="0"/>
        </w:rPr>
        <w:t xml:space="preserve">3.1.1. Предложения по совершенствованию законодательства </w:t>
      </w:r>
      <w:r w:rsidR="00B66ACA" w:rsidRPr="001F1875">
        <w:rPr>
          <w:b w:val="0"/>
        </w:rPr>
        <w:t>в сфере правовой политики</w:t>
      </w:r>
      <w:bookmarkEnd w:id="32"/>
    </w:p>
    <w:p w:rsidR="00BC6C92" w:rsidRPr="001F1875" w:rsidRDefault="00BC6C92" w:rsidP="006D0D3E"/>
    <w:p w:rsidR="00873581" w:rsidRPr="001F1875" w:rsidRDefault="00BF39E5" w:rsidP="004A2BE0">
      <w:r w:rsidRPr="001F1875">
        <w:t>3.1.1.1. </w:t>
      </w:r>
      <w:r w:rsidR="00B66ACA" w:rsidRPr="001F1875">
        <w:t>К</w:t>
      </w:r>
      <w:r w:rsidRPr="001F1875">
        <w:t>омитетом по правовой политике Алтайского краевого Законодательного Собрания в связи с переходом на правительственную модель управления</w:t>
      </w:r>
      <w:r w:rsidR="00DE3169" w:rsidRPr="001F1875">
        <w:t xml:space="preserve"> </w:t>
      </w:r>
      <w:r w:rsidRPr="001F1875">
        <w:t>предлагается продолжить совершенствование законодательства Алтайского края о парламентском контроле, в том числе в части установления порядка проведения «правительственного часа» в Алтайском краевом Законодательном Собрании</w:t>
      </w:r>
      <w:r w:rsidR="00873581" w:rsidRPr="001F1875">
        <w:t>.</w:t>
      </w:r>
      <w:r w:rsidR="007B3287" w:rsidRPr="001F1875">
        <w:t xml:space="preserve"> </w:t>
      </w:r>
    </w:p>
    <w:p w:rsidR="00B66ACA" w:rsidRPr="001F1875" w:rsidRDefault="00924130" w:rsidP="004A2BE0">
      <w:r w:rsidRPr="001F1875">
        <w:t xml:space="preserve">3.1.1.2. </w:t>
      </w:r>
      <w:r w:rsidR="00B66ACA" w:rsidRPr="001F1875">
        <w:t xml:space="preserve">Правительство Алтайского края отмечает, что органам государственной власти края предстоит продолжить работу по созданию комплекса взаимосвязанных мер по повышению эффективности всей системы государственного управления, для этого развивать заложенные в федеральных актах принципы деятельности органов государственной власти, включая расширение их самостоятельности, усиление ответственности за принятые решения, уменьшение </w:t>
      </w:r>
      <w:proofErr w:type="spellStart"/>
      <w:r w:rsidR="00B66ACA" w:rsidRPr="001F1875">
        <w:t>коррупциогенных</w:t>
      </w:r>
      <w:proofErr w:type="spellEnd"/>
      <w:r w:rsidR="00B66ACA" w:rsidRPr="001F1875">
        <w:t xml:space="preserve"> рисков.</w:t>
      </w:r>
    </w:p>
    <w:p w:rsidR="00E456CC" w:rsidRPr="001F1875" w:rsidRDefault="00924130" w:rsidP="004A2BE0">
      <w:r w:rsidRPr="001F1875">
        <w:t>3.1.1.3</w:t>
      </w:r>
      <w:r w:rsidR="00E456CC" w:rsidRPr="001F1875">
        <w:t>. Правительство Алтайского края отмечает, что организация доступа независимых экспертов к проектам правовых актов (правовым актам) не имеет единообразия на уровне субъектов РФ и тем более на уровне муниципалитетов, что затрудняет доступ к поиску актов (проектов) для независимых экспертов. Закон Алтайского края от 2</w:t>
      </w:r>
      <w:r w:rsidR="00E73F27" w:rsidRPr="001F1875">
        <w:t xml:space="preserve"> марта </w:t>
      </w:r>
      <w:r w:rsidR="00E456CC" w:rsidRPr="001F1875">
        <w:t>2017</w:t>
      </w:r>
      <w:r w:rsidR="00E73F27" w:rsidRPr="001F1875">
        <w:t xml:space="preserve"> года</w:t>
      </w:r>
      <w:r w:rsidR="00E456CC" w:rsidRPr="001F1875">
        <w:t xml:space="preserve"> </w:t>
      </w:r>
      <w:r w:rsidR="001F6C96" w:rsidRPr="001F1875">
        <w:t xml:space="preserve">№ </w:t>
      </w:r>
      <w:r w:rsidR="00E456CC" w:rsidRPr="001F1875">
        <w:rPr>
          <w:lang w:bidi="en-US"/>
        </w:rPr>
        <w:t>13-3</w:t>
      </w:r>
      <w:r w:rsidR="00E456CC" w:rsidRPr="001F1875">
        <w:rPr>
          <w:lang w:val="en-US" w:bidi="en-US"/>
        </w:rPr>
        <w:t>C</w:t>
      </w:r>
      <w:r w:rsidR="00E456CC" w:rsidRPr="001F1875">
        <w:rPr>
          <w:lang w:bidi="en-US"/>
        </w:rPr>
        <w:t xml:space="preserve"> </w:t>
      </w:r>
      <w:r w:rsidR="00E456CC" w:rsidRPr="001F1875">
        <w:t xml:space="preserve">«О внесении изменений в отдельные законы Алтайского края» предусматривает, что для обеспечения проведения независимой антикоррупционной экспертизы проектов нормативных правовых актов, издаваемых Губернатором Алтайского края, принимаемых Правительством Алтайского края и иными органами исполнительной власти Алтайского края, Губернатор Алтайского края, Правительство Алтайского края и иные органы исполнительной власти Алтайского края размещают указанные проекты на официальном сайте Правительства Алтайского края не позднее чем за пять дней до дня их принятия (издания). Ведется соответствующая работа по созданию подраздела «Независимая антикоррупционная экспертиза» в разделе «Документы» на официальном сайте Алтайского края для размещения в нем вышеуказанных проектов документов. Вместе с тем, очевидно, что на практике нарушения законодательства и </w:t>
      </w:r>
      <w:proofErr w:type="spellStart"/>
      <w:r w:rsidR="00E456CC" w:rsidRPr="001F1875">
        <w:t>коррупциогенные</w:t>
      </w:r>
      <w:proofErr w:type="spellEnd"/>
      <w:r w:rsidR="00E456CC" w:rsidRPr="001F1875">
        <w:t xml:space="preserve"> факторы чаще выявляются в муниципальных правовых актах, но вопрос о полномочиях органов местного самоуправления в организации обеспечения независимой антикоррупционной экспертизы муниципальных правовых актов (их проектов) пока остается открытым и требует дополнительной проработки.</w:t>
      </w:r>
    </w:p>
    <w:p w:rsidR="00E456CC" w:rsidRPr="001F1875" w:rsidRDefault="00E456CC" w:rsidP="004A2BE0">
      <w:r w:rsidRPr="001F1875">
        <w:t>3.1.1.</w:t>
      </w:r>
      <w:r w:rsidR="00924130" w:rsidRPr="001F1875">
        <w:t>4</w:t>
      </w:r>
      <w:r w:rsidRPr="001F1875">
        <w:t>. Представители Алтайского государственного университета отмечают, что указом Президента Р</w:t>
      </w:r>
      <w:r w:rsidR="009928EF" w:rsidRPr="001F1875">
        <w:t xml:space="preserve">оссийской </w:t>
      </w:r>
      <w:r w:rsidRPr="001F1875">
        <w:t>Ф</w:t>
      </w:r>
      <w:r w:rsidR="009928EF" w:rsidRPr="001F1875">
        <w:t>едерации</w:t>
      </w:r>
      <w:r w:rsidRPr="001F1875">
        <w:t xml:space="preserve"> «Об основных направлениях </w:t>
      </w:r>
      <w:r w:rsidRPr="001F1875">
        <w:lastRenderedPageBreak/>
        <w:t xml:space="preserve">развития государственной гражданской службы Российской Федерации на 2016-2018 годы» рекомендована субъектам Российской Федерации организация соответствующих мероприятий по развитию государственной гражданской службы. В этой связи представители вуза считают необходимым принятие в Алтайском крае единого для всех краевых государственных органов плана мероприятий по развитию государственной гражданской службы края с четким закреплением действенных форм и способов контроля и координации деятельности этих органов по выполнению предусмотренных мероприятий. </w:t>
      </w:r>
    </w:p>
    <w:p w:rsidR="00E456CC" w:rsidRPr="001F1875" w:rsidRDefault="00E456CC" w:rsidP="004A2BE0">
      <w:r w:rsidRPr="001F1875">
        <w:t>3.1.1.</w:t>
      </w:r>
      <w:r w:rsidR="00924130" w:rsidRPr="001F1875">
        <w:t>5</w:t>
      </w:r>
      <w:r w:rsidRPr="001F1875">
        <w:t>. В сфере противодействия коррупции комитетом по правовой политике Алтайского краевого Законодательного Собрания предлагается продолжить дальнейшее совершенствование законодательства Алтайского края в соответствии с динамикой федерального законодательства, в том числе в части совершенствования механизмов исполнения антикоррупционных обязанностей и привлечения к ответственности за их неисполнение.</w:t>
      </w:r>
    </w:p>
    <w:p w:rsidR="00E456CC" w:rsidRPr="001F1875" w:rsidRDefault="00E456CC" w:rsidP="004A2BE0">
      <w:r w:rsidRPr="001F1875">
        <w:t>3.1.1.</w:t>
      </w:r>
      <w:r w:rsidR="00924130" w:rsidRPr="001F1875">
        <w:t>6</w:t>
      </w:r>
      <w:r w:rsidRPr="001F1875">
        <w:t>. Комитет по правовой политике предлагает продолжить дальнейшее совершенствование законодательства Алтайского края в части обеспечения прав граждан на тишину</w:t>
      </w:r>
      <w:r w:rsidR="00F42AE4" w:rsidRPr="001F1875">
        <w:t>.</w:t>
      </w:r>
    </w:p>
    <w:p w:rsidR="00E456CC" w:rsidRPr="001F1875" w:rsidRDefault="00E456CC" w:rsidP="004A2BE0">
      <w:r w:rsidRPr="001F1875">
        <w:t>3.1.1.</w:t>
      </w:r>
      <w:r w:rsidR="00924130" w:rsidRPr="001F1875">
        <w:t>7</w:t>
      </w:r>
      <w:r w:rsidRPr="001F1875">
        <w:t>. Комитет по правовой политике предлагает разработать проект закона Алтайского края об установлении административной ответственности за нарушение дополнительных ограничений курения табака, установленных законом Алтайского края.</w:t>
      </w:r>
    </w:p>
    <w:p w:rsidR="00E456CC" w:rsidRDefault="00E456CC" w:rsidP="004A2BE0">
      <w:r w:rsidRPr="001F1875">
        <w:t>3.1.1.</w:t>
      </w:r>
      <w:r w:rsidR="00924130" w:rsidRPr="001F1875">
        <w:t>8</w:t>
      </w:r>
      <w:r w:rsidRPr="001F1875">
        <w:t xml:space="preserve">. В связи со вступлением в силу Федерального закона 23 июня </w:t>
      </w:r>
      <w:r w:rsidR="004A2BE0" w:rsidRPr="001F1875">
        <w:br/>
      </w:r>
      <w:r w:rsidRPr="001F1875">
        <w:t xml:space="preserve">2016 года </w:t>
      </w:r>
      <w:r w:rsidR="001F6C96" w:rsidRPr="001F1875">
        <w:t xml:space="preserve">№ </w:t>
      </w:r>
      <w:r w:rsidRPr="001F1875">
        <w:t>182-ФЗ «Об основах системы профилактики правонарушений в Российской Федерации», а также</w:t>
      </w:r>
      <w:r w:rsidRPr="0091494E">
        <w:t xml:space="preserve"> с учетом нормотворческой деятельности других субъектов Российской Федерации (Архангельской области, Забайкальского края</w:t>
      </w:r>
      <w:r>
        <w:t>,</w:t>
      </w:r>
      <w:r w:rsidRPr="0091494E">
        <w:t xml:space="preserve"> </w:t>
      </w:r>
      <w:r w:rsidR="000A4FD8">
        <w:t>р</w:t>
      </w:r>
      <w:r w:rsidRPr="0091494E">
        <w:t xml:space="preserve">еспублик Бурятия, Чувашия, Карачаево-Черкесия, Липецкой области и др.) и положительного опыта профилактической деятельности на указанных территориях, </w:t>
      </w:r>
      <w:r>
        <w:t xml:space="preserve">Барнаульский юридический институт предлагает </w:t>
      </w:r>
      <w:r w:rsidRPr="0091494E">
        <w:t>рассмотреть вопрос о необходимости разработки закона Алтайского края «О профилактике правонарушений на территории Алтайского края».</w:t>
      </w:r>
    </w:p>
    <w:p w:rsidR="00E456CC" w:rsidRPr="001F1875" w:rsidRDefault="00E456CC" w:rsidP="004A2BE0">
      <w:r w:rsidRPr="001F1875">
        <w:t>3.1.1.</w:t>
      </w:r>
      <w:r w:rsidR="00924130" w:rsidRPr="001F1875">
        <w:t>9</w:t>
      </w:r>
      <w:r w:rsidRPr="001F1875">
        <w:t>. Администрация города Барнаула выявила проблемы в практике применения закона Алтайского края «Об ограничении пребывания несовершеннолетних в общественных местах на территории Алтайского края». Тенденция правоприменительной практики по данной категории дел складывается таким образом, что суды отменяют постановления административной комиссии, вынесенные за нарушение статьи 5.35. Кодекса об административных правонарушениях Российской Федерации, в случае выявления фактов пребывания несовершеннолетних в ночное время в общественных местах в связи с отсутствием причинно-следственной связи, кроме того, юридические лица не подлежат ответственности на основании данной статьи.</w:t>
      </w:r>
    </w:p>
    <w:p w:rsidR="00E456CC" w:rsidRPr="001F1875" w:rsidRDefault="000A4FD8" w:rsidP="004A2BE0">
      <w:r w:rsidRPr="001F1875">
        <w:t>Учитывая изложенное, з</w:t>
      </w:r>
      <w:r w:rsidR="00E456CC" w:rsidRPr="001F1875">
        <w:t>акон Алтайского края «Об административной ответственности за совершение правонарушений на территории Алтайского края» пред</w:t>
      </w:r>
      <w:r w:rsidR="00E456CC" w:rsidRPr="001F1875">
        <w:lastRenderedPageBreak/>
        <w:t>лагается дополнить положениями, предусматривающими ответственност</w:t>
      </w:r>
      <w:r w:rsidRPr="001F1875">
        <w:t>ь</w:t>
      </w:r>
      <w:r w:rsidR="00E456CC" w:rsidRPr="001F1875">
        <w:t xml:space="preserve"> физических и юридических лиц за несоблюдение мер по недопущению нахождения детей в общественных местах.</w:t>
      </w:r>
    </w:p>
    <w:p w:rsidR="00E456CC" w:rsidRPr="001F1875" w:rsidRDefault="00E456CC" w:rsidP="004A2BE0">
      <w:r w:rsidRPr="001F1875">
        <w:rPr>
          <w:rFonts w:eastAsia="Times New Roman"/>
          <w:bCs/>
        </w:rPr>
        <w:t>3.1.1.</w:t>
      </w:r>
      <w:r w:rsidR="00924130" w:rsidRPr="001F1875">
        <w:rPr>
          <w:rFonts w:eastAsia="Times New Roman"/>
          <w:bCs/>
        </w:rPr>
        <w:t>10</w:t>
      </w:r>
      <w:r w:rsidRPr="001F1875">
        <w:rPr>
          <w:rFonts w:eastAsia="Times New Roman"/>
          <w:bCs/>
        </w:rPr>
        <w:t xml:space="preserve">. Представители Алтайского государственного университета предлагают </w:t>
      </w:r>
      <w:r w:rsidRPr="001F1875">
        <w:t>предусмотреть в законодательстве Алтайского края ответственность за совершение правонарушений в связи с предоставлением государственных и муниципальных услуг путем внесения соответствующих дополнений в закон Алтайского края «Об административной ответственности за совершение правонарушений на территории Алтайского края», либо принятием специального закона. По мнению представителей вуза</w:t>
      </w:r>
      <w:r w:rsidR="00F42AE4" w:rsidRPr="001F1875">
        <w:t>,</w:t>
      </w:r>
      <w:r w:rsidRPr="001F1875">
        <w:t xml:space="preserve"> наиболее приоритетным является принятие специального закона Алтайского края об ответственности в сфере предоставления государственных и муниципальных услуг. </w:t>
      </w:r>
    </w:p>
    <w:p w:rsidR="00E456CC" w:rsidRPr="001F1875" w:rsidRDefault="00E456CC" w:rsidP="004A2BE0">
      <w:r w:rsidRPr="001F1875">
        <w:t xml:space="preserve">Так, например, согласно </w:t>
      </w:r>
      <w:r w:rsidR="000A4FD8" w:rsidRPr="001F1875">
        <w:t>з</w:t>
      </w:r>
      <w:r w:rsidRPr="001F1875">
        <w:t xml:space="preserve">акону Иркутской области «Об административной ответственности в сфере организации предоставления государственных и муниципальных услуг» ответственности подлежат должностные лица органов государственной власти области и местного самоуправления, работники организаций и многофункциональных центров за нарушение порядка предоставления государственной или муниципальной услуги, повлекшее их </w:t>
      </w:r>
      <w:proofErr w:type="spellStart"/>
      <w:r w:rsidRPr="001F1875">
        <w:t>непредоставление</w:t>
      </w:r>
      <w:proofErr w:type="spellEnd"/>
      <w:r w:rsidRPr="001F1875">
        <w:t xml:space="preserve"> либо предоставление с нарушением установленных сроков; а также за требование документов и (или) платы, не предусмотренных федеральными законами и в соответствии с ними иными нормативными правовыми актами, если эти деяния не являются уголовно наказуемыми. Соответствующие дела об административных правонарушениях рассматриваются мировыми судьями. Упомянутый вариант закрепления административного правонарушения в сфере предоставления государственных и муниципальных услуг специальным законом субъекта РФ характеризует особую значимость объекта посягательства, а также закрепляет публичную ответственность регионального законодателя перед населением в установленной сфере. </w:t>
      </w:r>
    </w:p>
    <w:p w:rsidR="00E456CC" w:rsidRPr="001F1875" w:rsidRDefault="00E456CC" w:rsidP="004A2BE0">
      <w:r w:rsidRPr="001F1875">
        <w:t>3.1.1.1</w:t>
      </w:r>
      <w:r w:rsidR="00924130" w:rsidRPr="001F1875">
        <w:t>1</w:t>
      </w:r>
      <w:r w:rsidRPr="001F1875">
        <w:t>. Представители Барнаульского юридического института отмечают, что Стратегия противодействия экстремизму в Российской Федерации до 2025 года к основным направлениям государственной политики по противодействию экстремизму в сфере законодательной деятельности относит разработку региональных и муниципальных целевых программ, предусматривающих формирование системы профилактики экстремизма и терроризма, предупреждения межнациональных конфликтов. Поэтому представители вуза считают целесообразным:</w:t>
      </w:r>
    </w:p>
    <w:p w:rsidR="00E456CC" w:rsidRPr="001F1875" w:rsidRDefault="00E456CC" w:rsidP="004A2BE0">
      <w:proofErr w:type="gramStart"/>
      <w:r w:rsidRPr="001F1875">
        <w:t>дополнить</w:t>
      </w:r>
      <w:proofErr w:type="gramEnd"/>
      <w:r w:rsidRPr="001F1875">
        <w:t xml:space="preserve"> задачи и ожидаемые результаты реализации региональных программ (оценку эффективности) таким параметром, как динамика регистрации преступлений и правонарушений экстремистской направленности, т.е. показателями, которые наиболее достоверно могут иллюстрировать сложившуюся ситуацию и позволить произвести корректировку </w:t>
      </w:r>
      <w:proofErr w:type="spellStart"/>
      <w:r w:rsidRPr="001F1875">
        <w:t>антиэкстремистской</w:t>
      </w:r>
      <w:proofErr w:type="spellEnd"/>
      <w:r w:rsidRPr="001F1875">
        <w:t xml:space="preserve"> государственно-правовой политики;</w:t>
      </w:r>
    </w:p>
    <w:p w:rsidR="00E456CC" w:rsidRPr="001F1875" w:rsidRDefault="00E456CC" w:rsidP="004A2BE0">
      <w:proofErr w:type="gramStart"/>
      <w:r w:rsidRPr="001F1875">
        <w:t>акцентировать</w:t>
      </w:r>
      <w:proofErr w:type="gramEnd"/>
      <w:r w:rsidRPr="001F1875">
        <w:t xml:space="preserve"> внимание на задачах по правовому просвещению граждан, разъяснению юридической ответственности за экстремистскую деятельность, в </w:t>
      </w:r>
      <w:proofErr w:type="spellStart"/>
      <w:r w:rsidRPr="001F1875">
        <w:t>т.ч</w:t>
      </w:r>
      <w:proofErr w:type="spellEnd"/>
      <w:r w:rsidRPr="001F1875">
        <w:t>. в сети Интернет;</w:t>
      </w:r>
    </w:p>
    <w:p w:rsidR="00E456CC" w:rsidRPr="001F1875" w:rsidRDefault="00E456CC" w:rsidP="004A2BE0">
      <w:proofErr w:type="gramStart"/>
      <w:r w:rsidRPr="001F1875">
        <w:lastRenderedPageBreak/>
        <w:t>более</w:t>
      </w:r>
      <w:proofErr w:type="gramEnd"/>
      <w:r w:rsidRPr="001F1875">
        <w:t xml:space="preserve"> детально дифференцировать субъекты, на которые непосредственно направлено воздействие некоторых мероприятий программ (указывать их возраст, социальный статус и т.д.);</w:t>
      </w:r>
    </w:p>
    <w:p w:rsidR="00E456CC" w:rsidRPr="001F1875" w:rsidRDefault="00E456CC" w:rsidP="004A2BE0">
      <w:proofErr w:type="gramStart"/>
      <w:r w:rsidRPr="001F1875">
        <w:t>публиковать</w:t>
      </w:r>
      <w:proofErr w:type="gramEnd"/>
      <w:r w:rsidRPr="001F1875">
        <w:t xml:space="preserve"> в общем доступе итоговые отчеты для информирования общественности о мероприятиях, осуществляемых в рамках реализации программ и их результатах.</w:t>
      </w:r>
    </w:p>
    <w:p w:rsidR="004E7D02" w:rsidRPr="001F1875" w:rsidRDefault="004E7D02" w:rsidP="004A2BE0">
      <w:r w:rsidRPr="001F1875">
        <w:t>3.1.1.1</w:t>
      </w:r>
      <w:r w:rsidR="00924130" w:rsidRPr="001F1875">
        <w:t>2</w:t>
      </w:r>
      <w:r w:rsidRPr="001F1875">
        <w:t>. В сфере реализации избирательных прав граждан комитетом по правовой политике Законодательного Собрания предлагается продолжить совершенствование законодательства Алтайского края в соответствии с динамикой федерального законодательства и правоприменительной практикой при проведении избирательных кампаний 2016 года.</w:t>
      </w:r>
    </w:p>
    <w:p w:rsidR="004E7D02" w:rsidRPr="001F1875" w:rsidRDefault="004E7D02" w:rsidP="004A2BE0"/>
    <w:p w:rsidR="00E456CC" w:rsidRPr="001F1875" w:rsidRDefault="00E456CC" w:rsidP="00327F92">
      <w:pPr>
        <w:pStyle w:val="3"/>
        <w:spacing w:line="240" w:lineRule="auto"/>
      </w:pPr>
      <w:bookmarkStart w:id="33" w:name="_Toc480211063"/>
      <w:r w:rsidRPr="001F1875">
        <w:rPr>
          <w:rStyle w:val="30"/>
          <w:rFonts w:eastAsia="Calibri"/>
        </w:rPr>
        <w:t>3.1.</w:t>
      </w:r>
      <w:r w:rsidR="00586CFA" w:rsidRPr="001F1875">
        <w:rPr>
          <w:rStyle w:val="30"/>
          <w:rFonts w:eastAsia="Calibri"/>
        </w:rPr>
        <w:t>2</w:t>
      </w:r>
      <w:r w:rsidRPr="001F1875">
        <w:rPr>
          <w:rStyle w:val="30"/>
          <w:rFonts w:eastAsia="Calibri"/>
        </w:rPr>
        <w:t>. Предложения по совершенствованию законодательства в сфере организации местного самоуправления</w:t>
      </w:r>
      <w:bookmarkEnd w:id="33"/>
    </w:p>
    <w:p w:rsidR="00E456CC" w:rsidRPr="001F1875" w:rsidRDefault="00E456CC" w:rsidP="00704242"/>
    <w:p w:rsidR="00D16900" w:rsidRPr="001F1875" w:rsidRDefault="00E456CC" w:rsidP="004A2BE0">
      <w:pPr>
        <w:rPr>
          <w:color w:val="222222"/>
          <w:shd w:val="clear" w:color="auto" w:fill="FFFFFF"/>
        </w:rPr>
      </w:pPr>
      <w:r w:rsidRPr="001F1875">
        <w:t>3.1.</w:t>
      </w:r>
      <w:r w:rsidR="00586CFA" w:rsidRPr="001F1875">
        <w:t>2</w:t>
      </w:r>
      <w:r w:rsidRPr="001F1875">
        <w:t>.1. </w:t>
      </w:r>
      <w:r w:rsidR="00D16900" w:rsidRPr="001F1875">
        <w:rPr>
          <w:color w:val="222222"/>
          <w:shd w:val="clear" w:color="auto" w:fill="FFFFFF"/>
        </w:rPr>
        <w:t>По мнению представителей Алтайского государственного университета не до конца урегулирован в законодательстве вопрос о представителе нанимателя в отношении главы местной администрации.</w:t>
      </w:r>
    </w:p>
    <w:p w:rsidR="00E456CC" w:rsidRPr="00195C64" w:rsidRDefault="00E456CC" w:rsidP="004A2BE0">
      <w:pPr>
        <w:rPr>
          <w:rStyle w:val="apple-converted-space"/>
          <w:color w:val="222222"/>
          <w:shd w:val="clear" w:color="auto" w:fill="FFFFFF"/>
        </w:rPr>
      </w:pPr>
      <w:r w:rsidRPr="001F1875">
        <w:t>3.1.</w:t>
      </w:r>
      <w:r w:rsidR="00586CFA" w:rsidRPr="001F1875">
        <w:t>2</w:t>
      </w:r>
      <w:r w:rsidRPr="001F1875">
        <w:t>.</w:t>
      </w:r>
      <w:r w:rsidR="00D63D85" w:rsidRPr="001F1875">
        <w:t>2</w:t>
      </w:r>
      <w:r w:rsidRPr="001F1875">
        <w:t xml:space="preserve">. </w:t>
      </w:r>
      <w:r w:rsidR="002374F0" w:rsidRPr="001F1875">
        <w:rPr>
          <w:color w:val="222222"/>
          <w:shd w:val="clear" w:color="auto" w:fill="FFFFFF"/>
        </w:rPr>
        <w:t>По мнению администрации Первомайского района, неурегулированный вопрос с финансированием оплаты труда сельского старосты является одним из факторов, тормозящих</w:t>
      </w:r>
      <w:r w:rsidR="002374F0" w:rsidRPr="00D16900">
        <w:rPr>
          <w:color w:val="222222"/>
          <w:shd w:val="clear" w:color="auto" w:fill="FFFFFF"/>
        </w:rPr>
        <w:t xml:space="preserve"> развитие института старост на территории района.</w:t>
      </w:r>
      <w:r w:rsidR="002374F0" w:rsidRPr="00D16900">
        <w:rPr>
          <w:rStyle w:val="apple-converted-space"/>
          <w:color w:val="222222"/>
          <w:shd w:val="clear" w:color="auto" w:fill="FFFFFF"/>
        </w:rPr>
        <w:t> </w:t>
      </w:r>
      <w:r w:rsidR="002374F0" w:rsidRPr="00D16900">
        <w:rPr>
          <w:color w:val="222222"/>
          <w:shd w:val="clear" w:color="auto" w:fill="FFFFFF"/>
        </w:rPr>
        <w:t xml:space="preserve">Администрация района предлагает изучить </w:t>
      </w:r>
      <w:r w:rsidR="002374F0" w:rsidRPr="00195C64">
        <w:rPr>
          <w:color w:val="222222"/>
          <w:shd w:val="clear" w:color="auto" w:fill="FFFFFF"/>
        </w:rPr>
        <w:t>возможность внесения изменений в закон Алтайского края «О старосте сельского населенного пункта Алтайского края» в части уточнения источников оплаты компенсации сельским старостам.</w:t>
      </w:r>
      <w:r w:rsidR="002374F0" w:rsidRPr="00195C64">
        <w:rPr>
          <w:rStyle w:val="apple-converted-space"/>
          <w:color w:val="222222"/>
          <w:shd w:val="clear" w:color="auto" w:fill="FFFFFF"/>
        </w:rPr>
        <w:t> </w:t>
      </w:r>
    </w:p>
    <w:p w:rsidR="00E27DC2" w:rsidRPr="00195C64" w:rsidRDefault="00E27DC2" w:rsidP="004A2BE0">
      <w:pPr>
        <w:rPr>
          <w:i/>
        </w:rPr>
      </w:pPr>
      <w:r w:rsidRPr="00195C64">
        <w:rPr>
          <w:rStyle w:val="apple-converted-space"/>
          <w:color w:val="222222"/>
          <w:shd w:val="clear" w:color="auto" w:fill="FFFFFF"/>
        </w:rPr>
        <w:t xml:space="preserve">3.1.2.3. Администрация Первомайского района отмечает, что законодательно не урегулирован вопрос о взаимодействии органов местного самоуправления с собственниками земельных участков, предполагаемых для комплексного освоения. Отсутствие правового решения данного вопроса возлагает ответственность за создание инфраструктуры на данных территориях на органы местного самоуправления муниципальных районов. По мнению представителей администрации Первомайского района необходимо законодательное регулирование вопроса об </w:t>
      </w:r>
      <w:proofErr w:type="spellStart"/>
      <w:r w:rsidRPr="00195C64">
        <w:rPr>
          <w:rStyle w:val="apple-converted-space"/>
          <w:color w:val="222222"/>
          <w:shd w:val="clear" w:color="auto" w:fill="FFFFFF"/>
        </w:rPr>
        <w:t>обязании</w:t>
      </w:r>
      <w:proofErr w:type="spellEnd"/>
      <w:r w:rsidRPr="00195C64">
        <w:rPr>
          <w:rStyle w:val="apple-converted-space"/>
          <w:color w:val="222222"/>
          <w:shd w:val="clear" w:color="auto" w:fill="FFFFFF"/>
        </w:rPr>
        <w:t xml:space="preserve"> собственника земельного участка, предполагаемого для комплексного освоения, обеспечить в определенные сроки данную территорию инженерной и транспортной инфраструктурой. </w:t>
      </w:r>
    </w:p>
    <w:p w:rsidR="00E456CC" w:rsidRPr="00C85F88" w:rsidRDefault="00E456CC" w:rsidP="004A2BE0">
      <w:r w:rsidRPr="00195C64">
        <w:t>3.1.</w:t>
      </w:r>
      <w:r w:rsidR="00586CFA" w:rsidRPr="00195C64">
        <w:t>2</w:t>
      </w:r>
      <w:r w:rsidRPr="00195C64">
        <w:t>.</w:t>
      </w:r>
      <w:r w:rsidR="00E27DC2" w:rsidRPr="00195C64">
        <w:t>4</w:t>
      </w:r>
      <w:r w:rsidRPr="00195C64">
        <w:t xml:space="preserve">. Администрация </w:t>
      </w:r>
      <w:proofErr w:type="spellStart"/>
      <w:r w:rsidRPr="00195C64">
        <w:t>Бурлинского</w:t>
      </w:r>
      <w:proofErr w:type="spellEnd"/>
      <w:r w:rsidRPr="00195C64">
        <w:t xml:space="preserve"> района</w:t>
      </w:r>
      <w:r w:rsidRPr="00C85F88">
        <w:t xml:space="preserve"> </w:t>
      </w:r>
      <w:r w:rsidR="002374F0" w:rsidRPr="00C85F88">
        <w:rPr>
          <w:color w:val="222222"/>
          <w:shd w:val="clear" w:color="auto" w:fill="FFFFFF"/>
        </w:rPr>
        <w:t>предлагает на законодательном и подзаконном уровнях изучить возможность решения ряда вопросов, касающихся муниципальной службы</w:t>
      </w:r>
      <w:r w:rsidRPr="00C85F88">
        <w:t>:</w:t>
      </w:r>
    </w:p>
    <w:p w:rsidR="002374F0" w:rsidRPr="00C85F88" w:rsidRDefault="002374F0" w:rsidP="004A2BE0">
      <w:proofErr w:type="gramStart"/>
      <w:r w:rsidRPr="00C85F88">
        <w:t>вопрос</w:t>
      </w:r>
      <w:proofErr w:type="gramEnd"/>
      <w:r w:rsidRPr="00C85F88">
        <w:t xml:space="preserve"> о повышении коэффициента за выслугу лет;</w:t>
      </w:r>
    </w:p>
    <w:p w:rsidR="002374F0" w:rsidRPr="00C85F88" w:rsidRDefault="002374F0" w:rsidP="004A2BE0">
      <w:proofErr w:type="gramStart"/>
      <w:r w:rsidRPr="00C85F88">
        <w:t>вопрос</w:t>
      </w:r>
      <w:proofErr w:type="gramEnd"/>
      <w:r w:rsidRPr="00C85F88">
        <w:t xml:space="preserve"> о доплате к пенсии для муниципальных служащих из краевого бюджета;</w:t>
      </w:r>
    </w:p>
    <w:p w:rsidR="004A2BE0" w:rsidRPr="00C85F88" w:rsidRDefault="00E456CC" w:rsidP="002374F0">
      <w:proofErr w:type="gramStart"/>
      <w:r w:rsidRPr="00C85F88">
        <w:t>вопрос</w:t>
      </w:r>
      <w:proofErr w:type="gramEnd"/>
      <w:r w:rsidRPr="00C85F88">
        <w:t xml:space="preserve"> по индексации окладов муниципальных служащих</w:t>
      </w:r>
      <w:r w:rsidR="002374F0" w:rsidRPr="00C85F88">
        <w:t xml:space="preserve"> (относится к полномочиям органов исполнительной власти).</w:t>
      </w:r>
    </w:p>
    <w:p w:rsidR="004C4A4F" w:rsidRPr="009122A4" w:rsidRDefault="004C4A4F" w:rsidP="004C4A4F">
      <w:r w:rsidRPr="00C85F88">
        <w:lastRenderedPageBreak/>
        <w:t>3.1.2.</w:t>
      </w:r>
      <w:r w:rsidR="00E27DC2" w:rsidRPr="00C85F88">
        <w:t>5</w:t>
      </w:r>
      <w:r w:rsidRPr="00C85F88">
        <w:t>. Администрация Немецкого национального района считает целесообразным внести изменения в часть 3 статьи 14 Федерального закона «Об общих принципах организации местного самоуправления в Российской Федерации», в которой закреплен минимальный</w:t>
      </w:r>
      <w:r w:rsidRPr="009122A4">
        <w:t xml:space="preserve"> гарантированный перечень вопросов местного значения сельского поселения. </w:t>
      </w:r>
    </w:p>
    <w:p w:rsidR="004C4A4F" w:rsidRPr="009122A4" w:rsidRDefault="004C4A4F" w:rsidP="004C4A4F">
      <w:r w:rsidRPr="009122A4">
        <w:t xml:space="preserve">В указанный перечень </w:t>
      </w:r>
      <w:r w:rsidR="00327F92">
        <w:t xml:space="preserve">предлагается </w:t>
      </w:r>
      <w:r w:rsidRPr="009122A4">
        <w:t>включить вопросы, предусмотренные пунктами 5,</w:t>
      </w:r>
      <w:r w:rsidR="00327F92">
        <w:t xml:space="preserve"> </w:t>
      </w:r>
      <w:r w:rsidRPr="009122A4">
        <w:t>18 и 22 статьи 14 Федерального закона «Об общих принципах организации местного самоуправления в Российской Федерации»:</w:t>
      </w:r>
    </w:p>
    <w:p w:rsidR="004C4A4F" w:rsidRPr="009122A4" w:rsidRDefault="004C4A4F" w:rsidP="004C4A4F">
      <w:r w:rsidRPr="009122A4">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соответствие с законодательством Российской Федерации;</w:t>
      </w:r>
    </w:p>
    <w:p w:rsidR="004C4A4F" w:rsidRPr="009122A4" w:rsidRDefault="004C4A4F" w:rsidP="004C4A4F">
      <w:proofErr w:type="gramStart"/>
      <w:r w:rsidRPr="009122A4">
        <w:t>участие</w:t>
      </w:r>
      <w:proofErr w:type="gramEnd"/>
      <w:r w:rsidRPr="009122A4">
        <w:t xml:space="preserve"> в организации деятельности по сбору (в том числе раздельному сбору) и транспортированию твердых коммунальных отходов;</w:t>
      </w:r>
    </w:p>
    <w:p w:rsidR="004C4A4F" w:rsidRDefault="004C4A4F" w:rsidP="004C4A4F">
      <w:proofErr w:type="gramStart"/>
      <w:r w:rsidRPr="009122A4">
        <w:t>организация</w:t>
      </w:r>
      <w:proofErr w:type="gramEnd"/>
      <w:r w:rsidRPr="009122A4">
        <w:t xml:space="preserve"> ритуальных услуг и содержание мест захоронения</w:t>
      </w:r>
      <w:r w:rsidR="00160CF4">
        <w:t xml:space="preserve">, поскольку они </w:t>
      </w:r>
      <w:r w:rsidRPr="009122A4">
        <w:t>затрагивают непосредственно обеспечение жизнедеятельности населения и иногда требуют незамедлительного решения на месте. Органы местного самоуправления поселения должны непосредственно принимать участие в осуществлении данных вопросов, а не самоустраняться.</w:t>
      </w:r>
    </w:p>
    <w:p w:rsidR="004C4A4F" w:rsidRDefault="004C4A4F" w:rsidP="004C4A4F">
      <w:r>
        <w:t xml:space="preserve">Профильный комитет Законодательного Собрания отмечает, что федеральным законом предусмотрена возможность дополнять список вопросов местного значения сельского поселения законом субъекта Российской Федерации. Соответственно целесообразней выйти с данным предложением на уровень краевого законодательства. </w:t>
      </w:r>
    </w:p>
    <w:p w:rsidR="00D63D85" w:rsidRDefault="00D63D85" w:rsidP="004C4A4F"/>
    <w:p w:rsidR="00463078" w:rsidRPr="00C85F88" w:rsidRDefault="00463078" w:rsidP="00160CF4">
      <w:pPr>
        <w:pStyle w:val="3"/>
        <w:spacing w:line="240" w:lineRule="auto"/>
        <w:rPr>
          <w:b w:val="0"/>
        </w:rPr>
      </w:pPr>
      <w:bookmarkStart w:id="34" w:name="_Toc480211064"/>
      <w:r w:rsidRPr="00C85F88">
        <w:rPr>
          <w:b w:val="0"/>
        </w:rPr>
        <w:t>3.1.</w:t>
      </w:r>
      <w:r w:rsidR="00304523" w:rsidRPr="00C85F88">
        <w:rPr>
          <w:b w:val="0"/>
        </w:rPr>
        <w:t>3</w:t>
      </w:r>
      <w:r w:rsidRPr="00C85F88">
        <w:rPr>
          <w:b w:val="0"/>
        </w:rPr>
        <w:t xml:space="preserve">. Предложения по совершенствованию правового регулирования </w:t>
      </w:r>
      <w:r w:rsidR="004A2BE0" w:rsidRPr="00C85F88">
        <w:rPr>
          <w:b w:val="0"/>
        </w:rPr>
        <w:br/>
      </w:r>
      <w:r w:rsidRPr="00C85F88">
        <w:rPr>
          <w:b w:val="0"/>
        </w:rPr>
        <w:t>в сфере бюджетных отношений</w:t>
      </w:r>
      <w:bookmarkEnd w:id="34"/>
      <w:r w:rsidRPr="00C85F88">
        <w:rPr>
          <w:b w:val="0"/>
        </w:rPr>
        <w:t xml:space="preserve"> </w:t>
      </w:r>
    </w:p>
    <w:p w:rsidR="00463078" w:rsidRPr="00C85F88" w:rsidRDefault="00463078" w:rsidP="009122A4">
      <w:pPr>
        <w:jc w:val="center"/>
      </w:pPr>
    </w:p>
    <w:p w:rsidR="00463078" w:rsidRPr="00C85F88" w:rsidRDefault="00463078" w:rsidP="004A2BE0">
      <w:r w:rsidRPr="00C85F88">
        <w:t>3.1.</w:t>
      </w:r>
      <w:r w:rsidR="002723F1" w:rsidRPr="00C85F88">
        <w:t>3</w:t>
      </w:r>
      <w:r w:rsidRPr="00C85F88">
        <w:t xml:space="preserve">.1. Правительство Алтайского края отмечает, что законодательство должно обеспечить комплексное стратегическое планирование экономики края. При этом любое предлагаемое новое решение анализируется с точки зрения возможностей его финансового обеспечения и социального эффекта. В 2017 году продолжается корректировка социальных и налоговых законов края, направленная на обеспечение «адресности» социальной помощи населению. Перспективной задачей остается совершенствование правовой базы, направленной на регулирование государственной поддержки перспективных инновационных секторов экономики. В частности, в правительстве отмечают, что предпочтительной формой поддержки </w:t>
      </w:r>
      <w:r w:rsidRPr="00C85F88">
        <w:lastRenderedPageBreak/>
        <w:t xml:space="preserve">должно стать </w:t>
      </w:r>
      <w:proofErr w:type="spellStart"/>
      <w:r w:rsidRPr="00C85F88">
        <w:t>софинансирование</w:t>
      </w:r>
      <w:proofErr w:type="spellEnd"/>
      <w:r w:rsidRPr="00C85F88">
        <w:t xml:space="preserve"> тех или иных проектов либо стимулирование видов деятельности, способствующих модернизации, в рамках государственно-частного партнерства.</w:t>
      </w:r>
    </w:p>
    <w:p w:rsidR="00463078" w:rsidRPr="00C85F88" w:rsidRDefault="00463078" w:rsidP="004A2BE0">
      <w:r w:rsidRPr="00C85F88">
        <w:t>3.1.</w:t>
      </w:r>
      <w:r w:rsidR="002723F1" w:rsidRPr="00C85F88">
        <w:t>3</w:t>
      </w:r>
      <w:r w:rsidRPr="00C85F88">
        <w:t>.2. Комитет Алтайского краевого Законодательного Собрания по бюджету и налогам будет продолжать работу по разработке и совершенствованию следующих нормативных правовых актов Алтайского края:</w:t>
      </w:r>
    </w:p>
    <w:p w:rsidR="00463078" w:rsidRPr="00C85F88" w:rsidRDefault="00463078" w:rsidP="004A2BE0">
      <w:proofErr w:type="gramStart"/>
      <w:r w:rsidRPr="00C85F88">
        <w:t>з</w:t>
      </w:r>
      <w:r w:rsidRPr="00C85F88">
        <w:rPr>
          <w:bCs/>
        </w:rPr>
        <w:t>акон</w:t>
      </w:r>
      <w:proofErr w:type="gramEnd"/>
      <w:r w:rsidRPr="00C85F88">
        <w:rPr>
          <w:bCs/>
        </w:rPr>
        <w:t xml:space="preserve"> </w:t>
      </w:r>
      <w:r w:rsidRPr="00C85F88">
        <w:t>Алтайского края «О транспортном налоге на территории Алтайского края» (в части правил исчисления авансовых платежей по налогу);</w:t>
      </w:r>
    </w:p>
    <w:p w:rsidR="00463078" w:rsidRPr="00C85F88" w:rsidRDefault="00463078" w:rsidP="004A2BE0">
      <w:proofErr w:type="gramStart"/>
      <w:r w:rsidRPr="00C85F88">
        <w:t>закон</w:t>
      </w:r>
      <w:proofErr w:type="gramEnd"/>
      <w:r w:rsidRPr="00C85F88">
        <w:t xml:space="preserve"> Алтайского края «О бюджетном устройстве, бюджетном процессе и финансовом контроле в Алтайском крае» (в части корректировки формулировок о полномочиях органа исполнительной власти, уполномоченного в сфере финансов, и об определении субъекта права внесения в законодательный орган проектов законов о бюджете края).</w:t>
      </w:r>
      <w:r w:rsidR="00CC739B" w:rsidRPr="00C85F88">
        <w:t xml:space="preserve"> </w:t>
      </w:r>
      <w:r w:rsidRPr="00C85F88">
        <w:t>В связи с изменением федерального законодательства возможно внесение изменений и в соответствующие законы Алтайского края.</w:t>
      </w:r>
    </w:p>
    <w:p w:rsidR="00463078" w:rsidRPr="00C85F88" w:rsidRDefault="00463078" w:rsidP="004A2BE0">
      <w:r w:rsidRPr="00C85F88">
        <w:t>3.1.</w:t>
      </w:r>
      <w:r w:rsidR="002723F1" w:rsidRPr="00C85F88">
        <w:t>3</w:t>
      </w:r>
      <w:r w:rsidRPr="00C85F88">
        <w:t>.3. Для об</w:t>
      </w:r>
      <w:r w:rsidR="00160CF4" w:rsidRPr="00C85F88">
        <w:t>легчения</w:t>
      </w:r>
      <w:r w:rsidRPr="00C85F88">
        <w:t xml:space="preserve"> возможности приобретения автомобилей большой вместимости многодетными семьями постоянное депутатское объединение – фракция ЛДПР в Алтайском краевом Законодательном Собрании считает необходимым установить соответствующие льготы по уплате транспортного налога, в связи с чем</w:t>
      </w:r>
      <w:r w:rsidR="004E7D02" w:rsidRPr="00C85F88">
        <w:t xml:space="preserve"> </w:t>
      </w:r>
      <w:r w:rsidRPr="00C85F88">
        <w:t>внести изменения в закон Алтайского края «О транспортном налоге на территории Алтайского края». Также фракцией предлагается внести в вышеуказанный закон изменения, направленные на снижение ставок транспортного налога для владельцев маломерных судов, что мотивирует их владельцев поставить свои транспортные средства на учет и повысит дисциплину уплаты транспортного налога.</w:t>
      </w:r>
    </w:p>
    <w:p w:rsidR="004A2BE0" w:rsidRPr="00C85F88" w:rsidRDefault="00CC739B" w:rsidP="004A2BE0">
      <w:r w:rsidRPr="00C85F88">
        <w:t>3.1.</w:t>
      </w:r>
      <w:r w:rsidR="002723F1" w:rsidRPr="00C85F88">
        <w:t>3</w:t>
      </w:r>
      <w:r w:rsidRPr="00C85F88">
        <w:t xml:space="preserve">.4. Администрация </w:t>
      </w:r>
      <w:proofErr w:type="spellStart"/>
      <w:r w:rsidRPr="00C85F88">
        <w:t>Рубцовского</w:t>
      </w:r>
      <w:proofErr w:type="spellEnd"/>
      <w:r w:rsidRPr="00C85F88">
        <w:t xml:space="preserve"> района Алтайского края, принимая во внимание, что у органов местного самоуправления наблюдается недостаток собственных доходных источников для обеспечения тех расходов, которые установлены федеральным законодательством, предлагает рассмотреть вопрос по внесению изменений и дополнений в налоговое и бюджетное законодательство, которые обеспечили бы финансирование закрепленных полномочий. </w:t>
      </w:r>
    </w:p>
    <w:p w:rsidR="009928EF" w:rsidRPr="00C85F88" w:rsidRDefault="009928EF" w:rsidP="004A2BE0"/>
    <w:p w:rsidR="00751ED5" w:rsidRPr="00C85F88" w:rsidRDefault="00BC6C92" w:rsidP="00160CF4">
      <w:pPr>
        <w:pStyle w:val="3"/>
        <w:spacing w:line="240" w:lineRule="auto"/>
        <w:rPr>
          <w:b w:val="0"/>
        </w:rPr>
      </w:pPr>
      <w:bookmarkStart w:id="35" w:name="_Toc480211065"/>
      <w:r w:rsidRPr="00C85F88">
        <w:rPr>
          <w:b w:val="0"/>
        </w:rPr>
        <w:t>3.1.</w:t>
      </w:r>
      <w:r w:rsidR="00304523" w:rsidRPr="00C85F88">
        <w:rPr>
          <w:b w:val="0"/>
        </w:rPr>
        <w:t>4</w:t>
      </w:r>
      <w:r w:rsidR="00EE42BF" w:rsidRPr="00C85F88">
        <w:rPr>
          <w:b w:val="0"/>
        </w:rPr>
        <w:t xml:space="preserve">. </w:t>
      </w:r>
      <w:r w:rsidR="00751ED5" w:rsidRPr="00C85F88">
        <w:rPr>
          <w:b w:val="0"/>
        </w:rPr>
        <w:t>Предложения по совершенствованию законодательства в сфере государственной поддержки предпринимательства, инвестиций, имущественных отношений и собственности</w:t>
      </w:r>
      <w:bookmarkEnd w:id="35"/>
    </w:p>
    <w:p w:rsidR="00751ED5" w:rsidRPr="00C85F88" w:rsidRDefault="00751ED5" w:rsidP="004A2BE0">
      <w:pPr>
        <w:pStyle w:val="Style9"/>
        <w:rPr>
          <w:rStyle w:val="FontStyle14"/>
          <w:b w:val="0"/>
        </w:rPr>
      </w:pPr>
    </w:p>
    <w:p w:rsidR="00751ED5" w:rsidRDefault="00751ED5" w:rsidP="004A2BE0">
      <w:r w:rsidRPr="00C85F88">
        <w:t>3.1.</w:t>
      </w:r>
      <w:r w:rsidR="002723F1" w:rsidRPr="00C85F88">
        <w:t>4</w:t>
      </w:r>
      <w:r w:rsidRPr="00C85F88">
        <w:t>.1.</w:t>
      </w:r>
      <w:r w:rsidRPr="0041748C">
        <w:rPr>
          <w:b/>
        </w:rPr>
        <w:t xml:space="preserve"> </w:t>
      </w:r>
      <w:r w:rsidRPr="00C93A13">
        <w:t xml:space="preserve">В соответствии с профилем комитета </w:t>
      </w:r>
      <w:r>
        <w:t xml:space="preserve">по экономической политике, промышленности и предпринимательству </w:t>
      </w:r>
      <w:r w:rsidRPr="00C93A13">
        <w:t>предлагается продолжить работу по разработке и совершенствованию следующих нормативных правовых актов Алтайского края:</w:t>
      </w:r>
    </w:p>
    <w:p w:rsidR="00751ED5" w:rsidRPr="000E04FE" w:rsidRDefault="00751ED5" w:rsidP="004A2BE0">
      <w:proofErr w:type="gramStart"/>
      <w:r>
        <w:t>з</w:t>
      </w:r>
      <w:r w:rsidRPr="000E04FE">
        <w:t>акон</w:t>
      </w:r>
      <w:r w:rsidR="00C906B1">
        <w:t>а</w:t>
      </w:r>
      <w:proofErr w:type="gramEnd"/>
      <w:r w:rsidRPr="000E04FE">
        <w:t xml:space="preserve"> Алтайского края «О развитии малого и среднего предпринимательства в Алтайском крае»</w:t>
      </w:r>
      <w:r>
        <w:t>;</w:t>
      </w:r>
    </w:p>
    <w:p w:rsidR="00751ED5" w:rsidRPr="000E04FE" w:rsidRDefault="00751ED5" w:rsidP="004A2BE0">
      <w:proofErr w:type="gramStart"/>
      <w:r>
        <w:t>з</w:t>
      </w:r>
      <w:r w:rsidRPr="000E04FE">
        <w:t>акон</w:t>
      </w:r>
      <w:r w:rsidR="00C906B1">
        <w:t>а</w:t>
      </w:r>
      <w:proofErr w:type="gramEnd"/>
      <w:r w:rsidRPr="000E04FE">
        <w:t xml:space="preserve"> Алтайского края «О порядке управления и распоряжения собственностью Алтайского края»</w:t>
      </w:r>
      <w:r>
        <w:t>;</w:t>
      </w:r>
    </w:p>
    <w:p w:rsidR="00751ED5" w:rsidRPr="000E04FE" w:rsidRDefault="00751ED5" w:rsidP="004A2BE0">
      <w:proofErr w:type="gramStart"/>
      <w:r>
        <w:lastRenderedPageBreak/>
        <w:t>з</w:t>
      </w:r>
      <w:r w:rsidRPr="000E04FE">
        <w:t>акон</w:t>
      </w:r>
      <w:r w:rsidR="00C906B1">
        <w:t>а</w:t>
      </w:r>
      <w:proofErr w:type="gramEnd"/>
      <w:r w:rsidRPr="000E04FE">
        <w:t xml:space="preserve"> Алтайского края «О приватизации государственного имущества, находящегося в собственности Алтайского края»</w:t>
      </w:r>
      <w:r>
        <w:t>;</w:t>
      </w:r>
    </w:p>
    <w:p w:rsidR="00751ED5" w:rsidRPr="000E04FE" w:rsidRDefault="00751ED5" w:rsidP="004A2BE0">
      <w:proofErr w:type="gramStart"/>
      <w:r>
        <w:t>з</w:t>
      </w:r>
      <w:r w:rsidRPr="000E04FE">
        <w:t>акон</w:t>
      </w:r>
      <w:r w:rsidR="00C906B1">
        <w:t>а</w:t>
      </w:r>
      <w:proofErr w:type="gramEnd"/>
      <w:r w:rsidRPr="000E04FE">
        <w:t xml:space="preserve"> Алтайского края «О градостроительной деятельности на территории Алтайского края»</w:t>
      </w:r>
      <w:r>
        <w:t>;</w:t>
      </w:r>
    </w:p>
    <w:p w:rsidR="00751ED5" w:rsidRPr="000E04FE" w:rsidRDefault="00751ED5" w:rsidP="004A2BE0">
      <w:proofErr w:type="gramStart"/>
      <w:r>
        <w:t>з</w:t>
      </w:r>
      <w:r w:rsidRPr="000E04FE">
        <w:t>акон</w:t>
      </w:r>
      <w:r w:rsidR="00C906B1">
        <w:t>а</w:t>
      </w:r>
      <w:proofErr w:type="gramEnd"/>
      <w:r w:rsidRPr="000E04FE">
        <w:t xml:space="preserve"> «О полномочиях органов государственной власти Алтайского края в сфере управления и распоряжения земельными участками в Алтайском крае»</w:t>
      </w:r>
      <w:r>
        <w:t>;</w:t>
      </w:r>
    </w:p>
    <w:p w:rsidR="00751ED5" w:rsidRDefault="00751ED5" w:rsidP="004A2BE0">
      <w:proofErr w:type="gramStart"/>
      <w:r>
        <w:t>з</w:t>
      </w:r>
      <w:r w:rsidRPr="000E04FE">
        <w:t>акон</w:t>
      </w:r>
      <w:r w:rsidR="00C906B1">
        <w:t>а</w:t>
      </w:r>
      <w:proofErr w:type="gramEnd"/>
      <w:r w:rsidRPr="000E04FE">
        <w:t xml:space="preserve"> Алтайского края «О внесении изменений в закон Алтайского края «О бесплатном предоставлении в собственность земельных участков»</w:t>
      </w:r>
      <w:r>
        <w:t>;</w:t>
      </w:r>
      <w:r w:rsidRPr="000E04FE">
        <w:t xml:space="preserve"> </w:t>
      </w:r>
    </w:p>
    <w:p w:rsidR="00751ED5" w:rsidRPr="000E04FE" w:rsidRDefault="00751ED5" w:rsidP="004A2BE0">
      <w:proofErr w:type="gramStart"/>
      <w:r>
        <w:t>з</w:t>
      </w:r>
      <w:r w:rsidRPr="000E04FE">
        <w:t>акон</w:t>
      </w:r>
      <w:r w:rsidR="00C906B1">
        <w:t>а</w:t>
      </w:r>
      <w:proofErr w:type="gramEnd"/>
      <w:r w:rsidRPr="000E04FE">
        <w:t xml:space="preserve"> Алтайского края «О туризме в Алтайском крае»</w:t>
      </w:r>
      <w:r>
        <w:t>;</w:t>
      </w:r>
    </w:p>
    <w:p w:rsidR="00751ED5" w:rsidRDefault="00751ED5" w:rsidP="004A2BE0">
      <w:proofErr w:type="gramStart"/>
      <w:r>
        <w:t>з</w:t>
      </w:r>
      <w:r w:rsidRPr="000E04FE">
        <w:t>акон</w:t>
      </w:r>
      <w:r w:rsidR="00C906B1">
        <w:t>а</w:t>
      </w:r>
      <w:proofErr w:type="gramEnd"/>
      <w:r w:rsidRPr="000E04FE">
        <w:t xml:space="preserve"> Алтайского края «О регулировании отдельных отношений в сфере розничной продажи алкогольной и спиртосодержащей продукции на территории Алтайского края»</w:t>
      </w:r>
      <w:r>
        <w:t xml:space="preserve">; </w:t>
      </w:r>
    </w:p>
    <w:p w:rsidR="00751ED5" w:rsidRDefault="00751ED5" w:rsidP="004A2BE0">
      <w:proofErr w:type="gramStart"/>
      <w:r>
        <w:t>закон</w:t>
      </w:r>
      <w:r w:rsidR="00C906B1">
        <w:t>а</w:t>
      </w:r>
      <w:proofErr w:type="gramEnd"/>
      <w:r w:rsidRPr="000E04FE">
        <w:t xml:space="preserve"> Алтайского края «Об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r>
        <w:t>;</w:t>
      </w:r>
    </w:p>
    <w:p w:rsidR="00751ED5" w:rsidRPr="00C85F88" w:rsidRDefault="00751ED5" w:rsidP="004A2BE0">
      <w:proofErr w:type="gramStart"/>
      <w:r w:rsidRPr="004738D0">
        <w:t>закон</w:t>
      </w:r>
      <w:r w:rsidR="00C906B1">
        <w:t>а</w:t>
      </w:r>
      <w:proofErr w:type="gramEnd"/>
      <w:r w:rsidRPr="004738D0">
        <w:t xml:space="preserve"> Алтайского края «О регулировании некоторых отношений по организации проведения капитального ремонта общего имущества в многоквартирных домах, </w:t>
      </w:r>
      <w:r w:rsidRPr="00C85F88">
        <w:t>расположенных на территории Алтайского края».</w:t>
      </w:r>
    </w:p>
    <w:p w:rsidR="00AD3792" w:rsidRPr="00C85F88" w:rsidRDefault="00AD3792" w:rsidP="00AD3792">
      <w:r w:rsidRPr="00C85F88">
        <w:t xml:space="preserve">3.1.4.2. Прокуратура Алтайского края отмечает, что Федеральным законом от 27.05.2014 №136-Ф3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большая часть полномочий сельских поселений закреплена за органами местного самоуправления муниципальных районов, в том числе осуществление муниципального жилищного контроля. Порядок осуществления муниципального жилищного контроля на территории края регламентирован Законом края от 04.09.2013 №47-ЗС «О муниципальном жилищном контроле на территории Алтайского края». Согласно ч.1 </w:t>
      </w:r>
      <w:proofErr w:type="spellStart"/>
      <w:r w:rsidRPr="00C85F88">
        <w:t>ст.З</w:t>
      </w:r>
      <w:proofErr w:type="spellEnd"/>
      <w:r w:rsidRPr="00C85F88">
        <w:t xml:space="preserve"> указанного закона муниципальный жилищный контроль на территории муниципального образования организовывают органы местного самоуправления поселений и городских округов. Таким образом, законом края осуществление указанных полномочий оставлено за сельскими поселениями.</w:t>
      </w:r>
    </w:p>
    <w:p w:rsidR="00AD3792" w:rsidRPr="00C85F88" w:rsidRDefault="00AD3792" w:rsidP="00AD3792">
      <w:r w:rsidRPr="00C85F88">
        <w:t xml:space="preserve">По существу норма краевого закона не противоречит федеральному законодательству, поскольку </w:t>
      </w:r>
      <w:proofErr w:type="spellStart"/>
      <w:r w:rsidRPr="00C85F88">
        <w:t>ч.З</w:t>
      </w:r>
      <w:proofErr w:type="spellEnd"/>
      <w:r w:rsidRPr="00C85F88">
        <w:t xml:space="preserve"> ст.14 Федерального закона «Об общих принципах организации местного самоуправления в Российской Федерации» предусматривает возможность закрепления законами субъекта Российской Федерации и принятыми в соответствии с ними уставами муниципальных образований указанных полномочий за сельскими поселениями. Вместе с тем, на практике нет единства в применении норм федерального и краевого законодательства.</w:t>
      </w:r>
    </w:p>
    <w:p w:rsidR="00AD3792" w:rsidRPr="00C85F88" w:rsidRDefault="00AD3792" w:rsidP="00AD3792">
      <w:r w:rsidRPr="00C85F88">
        <w:t>Проведенное прокуратурой края обобщение показало, что в ряде случаев указанные полномочия осуществляются органами местного самоуправления муници</w:t>
      </w:r>
      <w:r w:rsidRPr="00C85F88">
        <w:lastRenderedPageBreak/>
        <w:t xml:space="preserve">пальных районов, а в ряде - сельских поселений, причем, только в 17% случаев заключались соглашения о передаче полномочий. Кроме того, фактически уставами муниципальных образований края вопросы осуществления муниципального жилищного контроля отнесены к ведению муниципальных районов. В целях устранения существующей неопределенности в </w:t>
      </w:r>
      <w:proofErr w:type="spellStart"/>
      <w:r w:rsidRPr="00C85F88">
        <w:t>правоприменении</w:t>
      </w:r>
      <w:proofErr w:type="spellEnd"/>
      <w:r w:rsidRPr="00C85F88">
        <w:t xml:space="preserve"> прокуратура Алтайского края предлагает внести изменения в ч.1 </w:t>
      </w:r>
      <w:proofErr w:type="spellStart"/>
      <w:r w:rsidRPr="00C85F88">
        <w:t>ст.З</w:t>
      </w:r>
      <w:proofErr w:type="spellEnd"/>
      <w:r w:rsidRPr="00C85F88">
        <w:t xml:space="preserve"> Закона края «О муниципальном жилищном контроле на территории Алтайского края», закрепив указанные вопросы за муниципальными районами, городскими поселениями и городскими округами.</w:t>
      </w:r>
    </w:p>
    <w:p w:rsidR="00751ED5" w:rsidRPr="00C85F88" w:rsidRDefault="00751ED5" w:rsidP="004A2BE0">
      <w:r w:rsidRPr="00C85F88">
        <w:t>3.1.</w:t>
      </w:r>
      <w:r w:rsidR="002723F1" w:rsidRPr="00C85F88">
        <w:t>4</w:t>
      </w:r>
      <w:r w:rsidR="00AD3792" w:rsidRPr="00C85F88">
        <w:t>.3</w:t>
      </w:r>
      <w:r w:rsidRPr="00C85F88">
        <w:t>. Администрация Первомайского района полагает, что законодательного урегулирования на уровне субъекта требует вопрос об организации деятельности по накоплению (в том числе раздельному накоплению), сбору, транспортированию, сортировке, утилизации, обезвреживанию и захоронению твердых коммунальных отходов, что значительно затрудняет сегодня реализацию данных полномочий на местном уровне.</w:t>
      </w:r>
    </w:p>
    <w:p w:rsidR="00751ED5" w:rsidRPr="00C85F88" w:rsidRDefault="00751ED5" w:rsidP="004A2BE0">
      <w:r w:rsidRPr="00C85F88">
        <w:t>3.1.</w:t>
      </w:r>
      <w:r w:rsidR="002723F1" w:rsidRPr="00C85F88">
        <w:t>4</w:t>
      </w:r>
      <w:r w:rsidRPr="00C85F88">
        <w:t>.</w:t>
      </w:r>
      <w:r w:rsidR="00AD3792" w:rsidRPr="00C85F88">
        <w:t>4</w:t>
      </w:r>
      <w:r w:rsidRPr="00C85F88">
        <w:t>. Администрация Первомайского района считает необходимым внести уточнения в порядок предоставления земельных участков, установленный законом Алтайского края «О бесплатном предоставлении в собственность земельных участков», который предполагает, что при наличии земельного участка в границах муниципального района он предоставляется очереднику, независимо от проживания его на территории конкретного поселения. В связи с чем необходимо уточнить законодательно возможность сохранения первоначальной очередности заявителя в случае его отказа (неоднократно</w:t>
      </w:r>
      <w:r w:rsidR="00642538" w:rsidRPr="00C85F88">
        <w:t>го</w:t>
      </w:r>
      <w:r w:rsidRPr="00C85F88">
        <w:t xml:space="preserve"> отказ</w:t>
      </w:r>
      <w:r w:rsidR="00642538" w:rsidRPr="00C85F88">
        <w:t>а</w:t>
      </w:r>
      <w:r w:rsidRPr="00C85F88">
        <w:t>) от предложенного земельного участка, расположенного в границах муниципального района, но в сельском поселении, в котором гражданин не проживает.</w:t>
      </w:r>
    </w:p>
    <w:p w:rsidR="00751ED5" w:rsidRPr="00C85F88" w:rsidRDefault="00751ED5" w:rsidP="004A2BE0">
      <w:r w:rsidRPr="00C85F88">
        <w:t>3.1.</w:t>
      </w:r>
      <w:r w:rsidR="002723F1" w:rsidRPr="00C85F88">
        <w:t>4</w:t>
      </w:r>
      <w:r w:rsidRPr="00C85F88">
        <w:t>.</w:t>
      </w:r>
      <w:r w:rsidR="00AD3792" w:rsidRPr="00C85F88">
        <w:t>5</w:t>
      </w:r>
      <w:r w:rsidRPr="00C85F88">
        <w:t>. В целях установления приоритета предоставления земельных участков многодетным семьям, в первую очередь в том населенном пункте, где семья зарегистрирована по месту жительства</w:t>
      </w:r>
      <w:r w:rsidR="004E7D02" w:rsidRPr="00C85F88">
        <w:t>,</w:t>
      </w:r>
      <w:r w:rsidRPr="00C85F88">
        <w:t xml:space="preserve"> постоянное депутатское объединение – фракция ЛДПР в Алтайском краевом Законодательном Собрании предлагает внести изменения в закон Алтайского края «О бесплатном предоставлении в собственность земельных участков». </w:t>
      </w:r>
    </w:p>
    <w:p w:rsidR="009928EF" w:rsidRPr="00C85F88" w:rsidRDefault="00AC668A" w:rsidP="00B048EE">
      <w:r w:rsidRPr="00C85F88">
        <w:t>3.1.</w:t>
      </w:r>
      <w:r w:rsidR="002723F1" w:rsidRPr="00C85F88">
        <w:t>4</w:t>
      </w:r>
      <w:r w:rsidR="00AD3792" w:rsidRPr="00C85F88">
        <w:t>.6</w:t>
      </w:r>
      <w:r w:rsidRPr="00C85F88">
        <w:t>. Администрация Первомайского района считает необходимым внести изменения в статью 3 закона Алтайского края «О муниципальном жилищном контроле на территории Алтайского края» в части приведения полномочий органов местного самоуправления в соответствие с Федеральным законом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p>
    <w:p w:rsidR="00B048EE" w:rsidRPr="00C85F88" w:rsidRDefault="00B048EE" w:rsidP="00B048EE"/>
    <w:p w:rsidR="00751ED5" w:rsidRPr="00C85F88" w:rsidRDefault="00751ED5" w:rsidP="00642538">
      <w:pPr>
        <w:pStyle w:val="3"/>
        <w:spacing w:line="240" w:lineRule="auto"/>
        <w:rPr>
          <w:b w:val="0"/>
        </w:rPr>
      </w:pPr>
      <w:bookmarkStart w:id="36" w:name="_Toc480211066"/>
      <w:r w:rsidRPr="00C85F88">
        <w:rPr>
          <w:b w:val="0"/>
        </w:rPr>
        <w:t>3.1.</w:t>
      </w:r>
      <w:r w:rsidR="00304523" w:rsidRPr="00C85F88">
        <w:rPr>
          <w:b w:val="0"/>
        </w:rPr>
        <w:t>5</w:t>
      </w:r>
      <w:r w:rsidRPr="00C85F88">
        <w:rPr>
          <w:b w:val="0"/>
        </w:rPr>
        <w:t xml:space="preserve">. Предложения по совершенствованию правового регулирования в </w:t>
      </w:r>
      <w:r w:rsidR="004A2BE0" w:rsidRPr="00C85F88">
        <w:rPr>
          <w:b w:val="0"/>
        </w:rPr>
        <w:br/>
      </w:r>
      <w:r w:rsidRPr="00C85F88">
        <w:rPr>
          <w:b w:val="0"/>
        </w:rPr>
        <w:t>сфере сельского хозяйства</w:t>
      </w:r>
      <w:bookmarkEnd w:id="36"/>
      <w:r w:rsidRPr="00C85F88">
        <w:rPr>
          <w:b w:val="0"/>
        </w:rPr>
        <w:t xml:space="preserve"> </w:t>
      </w:r>
    </w:p>
    <w:p w:rsidR="00751ED5" w:rsidRPr="00C85F88" w:rsidRDefault="00751ED5" w:rsidP="004A2BE0"/>
    <w:p w:rsidR="00751ED5" w:rsidRPr="00C85F88" w:rsidRDefault="00751ED5" w:rsidP="004A2BE0">
      <w:r w:rsidRPr="00C85F88">
        <w:lastRenderedPageBreak/>
        <w:t>3.1.</w:t>
      </w:r>
      <w:r w:rsidR="002723F1" w:rsidRPr="00C85F88">
        <w:t>5</w:t>
      </w:r>
      <w:r w:rsidRPr="00C85F88">
        <w:t xml:space="preserve">.1. Комитетом по аграрной политике и природопользованию Алтайского краевого Законодательного Собрания предлагается продолжить совершенствование законодательства Алтайского края в области лесных отношений, отнесенных в соответствии с Лесным </w:t>
      </w:r>
      <w:hyperlink r:id="rId26" w:history="1">
        <w:r w:rsidRPr="00C85F88">
          <w:rPr>
            <w:color w:val="000000"/>
          </w:rPr>
          <w:t>кодексом</w:t>
        </w:r>
      </w:hyperlink>
      <w:r w:rsidRPr="00C85F88">
        <w:t xml:space="preserve"> Российской Федерации к ведению региона в связи с динамикой федерального законодательства и правоприменительной практикой.</w:t>
      </w:r>
    </w:p>
    <w:p w:rsidR="00751ED5" w:rsidRDefault="00751ED5" w:rsidP="004A2BE0">
      <w:r w:rsidRPr="00C85F88">
        <w:t>3.1.</w:t>
      </w:r>
      <w:r w:rsidR="002723F1" w:rsidRPr="00C85F88">
        <w:t>5</w:t>
      </w:r>
      <w:r w:rsidRPr="00C85F88">
        <w:t>.2. Коми</w:t>
      </w:r>
      <w:r w:rsidRPr="00D77987">
        <w:t xml:space="preserve">тетом по аграрной политике и природопользованию Алтайского краевого Законодательного Собрания </w:t>
      </w:r>
      <w:r>
        <w:t>предлагается продолжить совершенствование законодательства Алтайского края в</w:t>
      </w:r>
      <w:r w:rsidRPr="0059636A">
        <w:t xml:space="preserve"> сфере оборота земель сельскохозяйственного назначения в соответствии с динамикой федерального законодательства и правоприменительной практикой.</w:t>
      </w:r>
    </w:p>
    <w:p w:rsidR="00751ED5" w:rsidRPr="00C85F88" w:rsidRDefault="00751ED5" w:rsidP="004A2BE0">
      <w:r w:rsidRPr="00C85F88">
        <w:t>3.1.</w:t>
      </w:r>
      <w:r w:rsidR="002723F1" w:rsidRPr="00C85F88">
        <w:t>5</w:t>
      </w:r>
      <w:r w:rsidRPr="00C85F88">
        <w:t>.3. Комитет по аграрной политике и природопользованию Алтайского краевого Законодательного Собрания продолжит работу в области законодательного обеспечения развития мараловодства в Алтайском крае.</w:t>
      </w:r>
    </w:p>
    <w:p w:rsidR="00751ED5" w:rsidRPr="00C85F88" w:rsidRDefault="00751ED5" w:rsidP="004A2BE0">
      <w:r w:rsidRPr="00C85F88">
        <w:t>3.1.</w:t>
      </w:r>
      <w:r w:rsidR="002723F1" w:rsidRPr="00C85F88">
        <w:t>5</w:t>
      </w:r>
      <w:r w:rsidRPr="00C85F88">
        <w:t xml:space="preserve">.4. Администрация города Барнаула отмечает, что возникают проблемы при применении Федерального закона от 24.07.2002 </w:t>
      </w:r>
      <w:r w:rsidR="001F6C96" w:rsidRPr="00C85F88">
        <w:t xml:space="preserve">№ </w:t>
      </w:r>
      <w:r w:rsidRPr="00C85F88">
        <w:t xml:space="preserve">101-ФЗ «Об обороте земель сельскохозяйственного назначения» и закона Алтайского края от 14.03.2003 </w:t>
      </w:r>
      <w:r w:rsidR="001F6C96" w:rsidRPr="00C85F88">
        <w:t xml:space="preserve">№ </w:t>
      </w:r>
      <w:r w:rsidRPr="00C85F88">
        <w:t>8-ЗС «О регулировании отдельных отношений в области оборота земель сельскохозяйственного назначения»</w:t>
      </w:r>
      <w:r w:rsidR="00642538" w:rsidRPr="00C85F88">
        <w:t>. О</w:t>
      </w:r>
      <w:r w:rsidRPr="00C85F88">
        <w:t>рган местного самоуправления не может осуществить выдел земельного участка в счет невостребованных земельных долей без нарушения норм к образуемым земельным участкам, установленных законом Алтайского края.</w:t>
      </w:r>
    </w:p>
    <w:p w:rsidR="00751ED5" w:rsidRPr="00C85F88" w:rsidRDefault="00586CFA" w:rsidP="004A2BE0">
      <w:r w:rsidRPr="00C85F88">
        <w:t>3.1.</w:t>
      </w:r>
      <w:r w:rsidR="002723F1" w:rsidRPr="00C85F88">
        <w:t>5</w:t>
      </w:r>
      <w:r w:rsidR="00751ED5" w:rsidRPr="00C85F88">
        <w:t xml:space="preserve">.5. Администрация Первомайского района считает целесообразным уточнить, об органах местного самоуправления какого уровня идет речь в законе Алтайского края «Об охране зеленых насаждений городских и сельских поселений Алтайского края». </w:t>
      </w:r>
      <w:r w:rsidR="004E7D02" w:rsidRPr="00C85F88">
        <w:t xml:space="preserve">В настоящее время </w:t>
      </w:r>
      <w:r w:rsidR="00751ED5" w:rsidRPr="00C85F88">
        <w:t>общая формулировка «органы местного самоуправления» вызывает вопросы при реализации данного закона.</w:t>
      </w:r>
    </w:p>
    <w:p w:rsidR="00CC739B" w:rsidRPr="00C85F88" w:rsidRDefault="00CC739B" w:rsidP="004A2BE0">
      <w:r w:rsidRPr="00C85F88">
        <w:t>3.1.</w:t>
      </w:r>
      <w:r w:rsidR="002723F1" w:rsidRPr="00C85F88">
        <w:t>5</w:t>
      </w:r>
      <w:r w:rsidRPr="00C85F88">
        <w:t xml:space="preserve">.6. Администрация </w:t>
      </w:r>
      <w:proofErr w:type="spellStart"/>
      <w:r w:rsidRPr="00C85F88">
        <w:t>Поспелихинского</w:t>
      </w:r>
      <w:proofErr w:type="spellEnd"/>
      <w:r w:rsidRPr="00C85F88">
        <w:t xml:space="preserve"> района, учитывая важность сохранения пахотных земель в степной зоне Алтай</w:t>
      </w:r>
      <w:r w:rsidR="00642538" w:rsidRPr="00C85F88">
        <w:t>ского края, предлагает принять з</w:t>
      </w:r>
      <w:r w:rsidRPr="00C85F88">
        <w:t>акон Алтайского края «О сохранении и воспроизводстве защитных лесополос на землях сельскохозяйственного назначения», предусмотрев возможность муниципалитетов контролировать вопросы вырубки и восстановления лесозащитных полос.</w:t>
      </w:r>
    </w:p>
    <w:p w:rsidR="008A7C9B" w:rsidRPr="00C85F88" w:rsidRDefault="008A7C9B" w:rsidP="004A2BE0"/>
    <w:p w:rsidR="00751ED5" w:rsidRPr="00C85F88" w:rsidRDefault="00751ED5" w:rsidP="00093398">
      <w:pPr>
        <w:pStyle w:val="3"/>
        <w:spacing w:line="240" w:lineRule="auto"/>
        <w:rPr>
          <w:b w:val="0"/>
        </w:rPr>
      </w:pPr>
      <w:bookmarkStart w:id="37" w:name="_Toc480211067"/>
      <w:r w:rsidRPr="00C85F88">
        <w:rPr>
          <w:b w:val="0"/>
        </w:rPr>
        <w:t>3.1.</w:t>
      </w:r>
      <w:r w:rsidR="00304523" w:rsidRPr="00C85F88">
        <w:rPr>
          <w:b w:val="0"/>
        </w:rPr>
        <w:t>6</w:t>
      </w:r>
      <w:r w:rsidRPr="00C85F88">
        <w:rPr>
          <w:b w:val="0"/>
        </w:rPr>
        <w:t>. Предложения по совершенствованию правового регулирования в сфере социальной защиты и социальной поддержки граждан, защиты семьи и детства, молодежной политики и образования</w:t>
      </w:r>
      <w:bookmarkEnd w:id="37"/>
      <w:r w:rsidRPr="00C85F88">
        <w:rPr>
          <w:b w:val="0"/>
        </w:rPr>
        <w:t xml:space="preserve"> </w:t>
      </w:r>
    </w:p>
    <w:p w:rsidR="00751ED5" w:rsidRPr="00C85F88" w:rsidRDefault="00751ED5" w:rsidP="004A2BE0"/>
    <w:p w:rsidR="00751ED5" w:rsidRPr="00C85F88" w:rsidRDefault="00751ED5" w:rsidP="004A2BE0">
      <w:r w:rsidRPr="00C85F88">
        <w:t>3.1.</w:t>
      </w:r>
      <w:r w:rsidR="002723F1" w:rsidRPr="00C85F88">
        <w:t>6</w:t>
      </w:r>
      <w:r w:rsidRPr="00C85F88">
        <w:t xml:space="preserve">.1. Администрация города Барнаула отмечает наличие в городе Барнауле проблемы отказа граждан, имеющих трех и более детей, стоящих на учете в качестве желающих приобрести земельный участок для индивидуального жилищного строительства или ведения личного подсобного хозяйства, от подачи заявления о предоставлении конкретного земельного участка. В связи с этим администрация города Барнаула предлагает рассмотреть вопрос об альтернативных формах поддержки. По мнению администрации, региональным законом можно предусмотреть </w:t>
      </w:r>
      <w:r w:rsidRPr="00C85F88">
        <w:lastRenderedPageBreak/>
        <w:t>такие меры социальной поддержки как непосредственное предоставление жилого помещения, или социальной выплаты на приобретение жилых помещений, на участие в долевом строительстве многоквартирных домов, на индивидуальное жилищное строительство, на оплату первоначального взноса, погашение процентов и (или) основного долга по ипотечным кредитам, предоставленным на приобретение жилых помещений, участие в долевом строительстве многоквартирных домов, индивидуальное жилищное строительство и иные меры социальной поддержки.</w:t>
      </w:r>
    </w:p>
    <w:p w:rsidR="00751ED5" w:rsidRPr="00C85F88" w:rsidRDefault="00751ED5" w:rsidP="004A2BE0">
      <w:r w:rsidRPr="00C85F88">
        <w:t>3.1.</w:t>
      </w:r>
      <w:r w:rsidR="002723F1" w:rsidRPr="00C85F88">
        <w:t>6</w:t>
      </w:r>
      <w:r w:rsidRPr="00C85F88">
        <w:t>.2. Администрация города Барнаула, проанализировав правовое регулирование сферы защиты имущественных прав несовершеннолетних, выявила отсутствие законодательно определенных критериев, обязательное соблюдение которых позволяло бы органу опеки и попечительства выдавать согласие на совершение сделок с имуществом несовершеннолетних. Выдача разрешения возможна только при наличии согласия обоих родителей несовершеннолетнего. Указанное требование не распространяется на случаи</w:t>
      </w:r>
      <w:r w:rsidR="00093398" w:rsidRPr="00C85F88">
        <w:t>,</w:t>
      </w:r>
      <w:r w:rsidRPr="00C85F88">
        <w:t xml:space="preserve"> когда один из родителей лишен родительских прав, что подтверждается вступившим в законную силу решением суда, либо умер. В случае поступления заявления о выдаче согласия на отказ от преимущественного права покупки несовершеннолетним особые требования не предъявляются. Для выдачи согласия достаточно указания в заявлении на обеспеченность жилой площадью, отсутствие желания и возможности приобрести долю в праве собственности. К заявлению прикладываются свидетельство о праве собственности несовершеннолетнего, выписка из домовой книги по месту жительства несовершеннолетнего. Закрепление вышеуказанных критериев в нормативном правовом акте, по мнению администрации, позволило бы избежать возникающих вопросов в процессе </w:t>
      </w:r>
      <w:proofErr w:type="spellStart"/>
      <w:r w:rsidRPr="00C85F88">
        <w:t>правоприменения</w:t>
      </w:r>
      <w:proofErr w:type="spellEnd"/>
      <w:r w:rsidRPr="00C85F88">
        <w:t>.</w:t>
      </w:r>
    </w:p>
    <w:p w:rsidR="00751ED5" w:rsidRPr="00C85F88" w:rsidRDefault="00751ED5" w:rsidP="004A2BE0">
      <w:r w:rsidRPr="00C85F88">
        <w:t>3.1.</w:t>
      </w:r>
      <w:r w:rsidR="002723F1" w:rsidRPr="00C85F88">
        <w:t>6</w:t>
      </w:r>
      <w:r w:rsidRPr="00C85F88">
        <w:t>.3. Администрация города Барнаула считает целесообразным внести изменения в закон Алтайского края «О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 в части возможности зачисления на отдельный номинальный счет, открываемый опекуном или попечителем</w:t>
      </w:r>
      <w:r w:rsidR="00093398" w:rsidRPr="00C85F88">
        <w:t>,</w:t>
      </w:r>
      <w:r w:rsidRPr="00C85F88">
        <w:t xml:space="preserve"> денежных средств на содержание ребенка в семье опекуна (попечителя), приемной семье.</w:t>
      </w:r>
    </w:p>
    <w:p w:rsidR="000B2190" w:rsidRPr="00C85F88" w:rsidRDefault="000B2190" w:rsidP="004A2BE0"/>
    <w:p w:rsidR="000B2190" w:rsidRPr="00C85F88" w:rsidRDefault="000B2190" w:rsidP="00892F0B">
      <w:pPr>
        <w:pStyle w:val="3"/>
        <w:rPr>
          <w:b w:val="0"/>
        </w:rPr>
      </w:pPr>
      <w:bookmarkStart w:id="38" w:name="_Toc480211068"/>
      <w:r w:rsidRPr="00C85F88">
        <w:rPr>
          <w:b w:val="0"/>
        </w:rPr>
        <w:t>3.1.</w:t>
      </w:r>
      <w:r w:rsidR="00304523" w:rsidRPr="00C85F88">
        <w:rPr>
          <w:b w:val="0"/>
        </w:rPr>
        <w:t>7</w:t>
      </w:r>
      <w:r w:rsidRPr="00C85F88">
        <w:rPr>
          <w:b w:val="0"/>
        </w:rPr>
        <w:t>. Предложения по совершенствованию правового регулирования в сфере здравоохранения и науки</w:t>
      </w:r>
      <w:bookmarkEnd w:id="38"/>
    </w:p>
    <w:p w:rsidR="00104597" w:rsidRPr="00C85F88" w:rsidRDefault="00104597" w:rsidP="00104597"/>
    <w:p w:rsidR="004A1FFD" w:rsidRPr="00104597" w:rsidRDefault="002723F1" w:rsidP="00104597">
      <w:r w:rsidRPr="00C85F88">
        <w:t>3.1.7.1.</w:t>
      </w:r>
      <w:r>
        <w:t xml:space="preserve"> </w:t>
      </w:r>
      <w:r w:rsidR="00104597">
        <w:t>Комитет по здравоохранению и науке предлагает</w:t>
      </w:r>
      <w:r w:rsidR="004A1FFD" w:rsidRPr="00104597">
        <w:t xml:space="preserve"> продолжить работу по разработке и совершенствованию следующих нормативных правовых актов Алтайского края:</w:t>
      </w:r>
    </w:p>
    <w:p w:rsidR="004A1FFD" w:rsidRPr="00104597" w:rsidRDefault="004A1FFD" w:rsidP="00104597">
      <w:proofErr w:type="gramStart"/>
      <w:r w:rsidRPr="00104597">
        <w:t>закон</w:t>
      </w:r>
      <w:proofErr w:type="gramEnd"/>
      <w:r w:rsidRPr="00104597">
        <w:t xml:space="preserve"> Алтайского края «О внесении изменений в закон Алтайского края «О природных лечебных ресурсах, лечебно-оздоровительных местностях и курортах Алтайского края»;</w:t>
      </w:r>
    </w:p>
    <w:p w:rsidR="004A1FFD" w:rsidRPr="00104597" w:rsidRDefault="004A1FFD" w:rsidP="00104597">
      <w:proofErr w:type="gramStart"/>
      <w:r w:rsidRPr="00104597">
        <w:t>закон</w:t>
      </w:r>
      <w:proofErr w:type="gramEnd"/>
      <w:r w:rsidRPr="00104597">
        <w:t xml:space="preserve"> Алтайского края «О внесении изменений в закон Алтайского края «О научной деятельности и региональной научно-техническо</w:t>
      </w:r>
      <w:r w:rsidR="00104597">
        <w:t>й политике Алтайского края»</w:t>
      </w:r>
      <w:r w:rsidRPr="00104597">
        <w:t>;</w:t>
      </w:r>
    </w:p>
    <w:p w:rsidR="004A1FFD" w:rsidRPr="00104597" w:rsidRDefault="004A1FFD" w:rsidP="00104597">
      <w:proofErr w:type="gramStart"/>
      <w:r w:rsidRPr="00104597">
        <w:lastRenderedPageBreak/>
        <w:t>закон</w:t>
      </w:r>
      <w:proofErr w:type="gramEnd"/>
      <w:r w:rsidRPr="00104597">
        <w:t xml:space="preserve"> Алтайского края «О внесении изменений в закон Алтайского края «О премиях Алтайского края в области науки и техники»;</w:t>
      </w:r>
    </w:p>
    <w:p w:rsidR="004A1FFD" w:rsidRPr="00104597" w:rsidRDefault="004A1FFD" w:rsidP="00104597">
      <w:proofErr w:type="gramStart"/>
      <w:r w:rsidRPr="00104597">
        <w:t>закон</w:t>
      </w:r>
      <w:proofErr w:type="gramEnd"/>
      <w:r w:rsidRPr="00104597">
        <w:t xml:space="preserve"> Алтайского края «О внесении изменений в отдельные законодательные акты Алтайског</w:t>
      </w:r>
      <w:r w:rsidR="00104597">
        <w:t>о края в сфере здравоохранения»</w:t>
      </w:r>
      <w:r w:rsidRPr="00104597">
        <w:t>;</w:t>
      </w:r>
    </w:p>
    <w:p w:rsidR="004A1FFD" w:rsidRPr="00104597" w:rsidRDefault="004A1FFD" w:rsidP="00104597">
      <w:proofErr w:type="gramStart"/>
      <w:r w:rsidRPr="00104597">
        <w:t>закон</w:t>
      </w:r>
      <w:proofErr w:type="gramEnd"/>
      <w:r w:rsidRPr="00104597">
        <w:t xml:space="preserve"> Алтайского края «О регулировании отдельных отношений в сфере охраны здоровья граждан от воздействия окружающего табачного дыма и последствий потребления табака на территории Алтайского края»;</w:t>
      </w:r>
    </w:p>
    <w:p w:rsidR="004A1FFD" w:rsidRPr="00104597" w:rsidRDefault="004A1FFD" w:rsidP="00104597">
      <w:proofErr w:type="gramStart"/>
      <w:r w:rsidRPr="00104597">
        <w:t>постановление</w:t>
      </w:r>
      <w:proofErr w:type="gramEnd"/>
      <w:r w:rsidRPr="00104597">
        <w:t xml:space="preserve"> Алтайского краевого Законодательного Собрания «О внесении изменения в постановление Алтайского краевого Законодательного Собрания от 2 июня 2008 года № 382 «О Совете по науке, наукоемким технологиям и инновационному развитию при Алтайском краевом Законодательном Собра</w:t>
      </w:r>
      <w:r w:rsidR="00104597">
        <w:t>нии»</w:t>
      </w:r>
      <w:r w:rsidRPr="00104597">
        <w:t>;</w:t>
      </w:r>
    </w:p>
    <w:p w:rsidR="004A1FFD" w:rsidRPr="00104597" w:rsidRDefault="004A1FFD" w:rsidP="00104597">
      <w:proofErr w:type="gramStart"/>
      <w:r w:rsidRPr="00104597">
        <w:t>постановление</w:t>
      </w:r>
      <w:proofErr w:type="gramEnd"/>
      <w:r w:rsidRPr="00104597">
        <w:t xml:space="preserve"> Алтайского краевого Законодательного Собрания «Об обращении Алтайского краевого Законодательного Собрания в Правительство Российской Федерации по внесению изменений в Федеральный закон «Об обязательном медицинском страховании в Российской Федерации»;</w:t>
      </w:r>
    </w:p>
    <w:p w:rsidR="004A1FFD" w:rsidRDefault="004A1FFD" w:rsidP="00104597">
      <w:proofErr w:type="gramStart"/>
      <w:r w:rsidRPr="00104597">
        <w:t>постановление</w:t>
      </w:r>
      <w:proofErr w:type="gramEnd"/>
      <w:r w:rsidRPr="00104597">
        <w:t xml:space="preserve"> Алтайского краевого Законодательного Собрания «О законодательной инициативе по внесению изменения в Федеральный закон «Об образовании в Российской Федерации» (в части включения целевого приема в профессиональные образовательные организации среднего медицинского образования).</w:t>
      </w:r>
    </w:p>
    <w:p w:rsidR="009928EF" w:rsidRPr="00104597" w:rsidRDefault="009928EF" w:rsidP="00104597"/>
    <w:p w:rsidR="00751ED5" w:rsidRPr="00C85F88" w:rsidRDefault="00751ED5" w:rsidP="00892F0B">
      <w:pPr>
        <w:pStyle w:val="3"/>
        <w:rPr>
          <w:b w:val="0"/>
        </w:rPr>
      </w:pPr>
      <w:bookmarkStart w:id="39" w:name="_Toc480211069"/>
      <w:r w:rsidRPr="00C85F88">
        <w:rPr>
          <w:b w:val="0"/>
        </w:rPr>
        <w:t>3.2. Предложения по совершенствованию федерального законодательства</w:t>
      </w:r>
      <w:bookmarkEnd w:id="39"/>
      <w:r w:rsidRPr="00C85F88">
        <w:rPr>
          <w:b w:val="0"/>
        </w:rPr>
        <w:t xml:space="preserve"> </w:t>
      </w:r>
    </w:p>
    <w:p w:rsidR="00751ED5" w:rsidRPr="00C85F88" w:rsidRDefault="00751ED5" w:rsidP="004A2BE0"/>
    <w:p w:rsidR="00751ED5" w:rsidRPr="00C85F88" w:rsidRDefault="00751ED5" w:rsidP="004A2BE0">
      <w:r w:rsidRPr="00C85F88">
        <w:t xml:space="preserve">3.2.1. Представители Барнаульского юридического института считают, что требует разрешения вопрос соразмерности уголовной ответственности сотрудников органов внутренних дел по сравнению с иными работниками силовых министерств и ведомств, </w:t>
      </w:r>
      <w:r w:rsidR="000A41CD" w:rsidRPr="00C85F88">
        <w:t>а также</w:t>
      </w:r>
      <w:r w:rsidRPr="00C85F88">
        <w:t xml:space="preserve"> аналогичных механизмов уголовно-правовой защиты данной категории должностных лиц, которые практически отсутствуют в действующем уголовном законодательстве.</w:t>
      </w:r>
    </w:p>
    <w:p w:rsidR="00751ED5" w:rsidRPr="00C85F88" w:rsidRDefault="00751ED5" w:rsidP="004A2BE0">
      <w:r w:rsidRPr="00C85F88">
        <w:rPr>
          <w:rFonts w:eastAsia="Times New Roman"/>
        </w:rPr>
        <w:t xml:space="preserve">3.2.2. </w:t>
      </w:r>
      <w:r w:rsidRPr="00C85F88">
        <w:t>С целью совершенствования нормативной правовой базы, регламентирующей деятельность института Уполномоченных по защите прав человека в Российской Федерации, Барнаульским юридическим институтом предлагается разработать на федеральном уровне проект нормативного правового акта об Уполномоченных по правам лиц, входящих в различные социальные группы, с указанием четких целей их функционирования, с обязательной унификацией правового статуса Уполномоченных и их взаимодействия.</w:t>
      </w:r>
    </w:p>
    <w:p w:rsidR="00BF7615" w:rsidRPr="00C85F88" w:rsidRDefault="00BF7615" w:rsidP="004A2BE0">
      <w:r w:rsidRPr="00C85F88">
        <w:t xml:space="preserve">3.2.3. По мнению Правительства Алтайского края продолжает оставаться актуальным вопрос о совершенствовании правовой базы, направленной на создание условий для обеспечения населения квалифицированной бесплатной юридической помощью и повышение правовой культуры населения, приобщению к правовому просвещению различных институтов гражданского общества. Согласно статье 48 Конституции РФ каждому гарантируется право на получение квалифицированной юридической помощи, независимо от категории дела и его рассмотрения в порядке уголовного или гражданского судопроизводства. Оказание квалифицированной </w:t>
      </w:r>
      <w:r w:rsidRPr="00C85F88">
        <w:lastRenderedPageBreak/>
        <w:t xml:space="preserve">юридической помощи по уголовным делам государство гарантирует обязательным участием адвоката в уголовном процессе и в случае оказания юридической помощи адвокатом бесплатно, его расходы компенсируются государством за счет средств федерального бюджета. </w:t>
      </w:r>
    </w:p>
    <w:p w:rsidR="00BF7615" w:rsidRPr="00C85F88" w:rsidRDefault="00BF7615" w:rsidP="004A2BE0">
      <w:r w:rsidRPr="00C85F88">
        <w:t>Представляется целесообразным определить механизм оказания бесплатной юридической помощи адвокатами и компенсации их расходов также в отношении граждан и категорий гражданских дел, определенных статьями 20 и 21 Федерального закона. Принятие такого решения позволит реализовать гарантию государства на получение квалифицированной юридической помощи гражданами в соответствии с едиными требованиями к ее оказанию на всей территории Российской Федерации. В настоящее время согласно статье 26 Федерального закона «Об адвокатской деятельности и адвокатуре в Российской Федерации» адвокаты фактически оказались отстраненными от оказания бесплатной юридической помощи гражданам, и участвуют в ее оказании только в случае принятия соответствующего решения органами государственной власти субъекта Р</w:t>
      </w:r>
      <w:r w:rsidR="004A2BE0" w:rsidRPr="00C85F88">
        <w:t xml:space="preserve">оссийской </w:t>
      </w:r>
      <w:r w:rsidRPr="00C85F88">
        <w:t>Ф</w:t>
      </w:r>
      <w:r w:rsidR="004A2BE0" w:rsidRPr="00C85F88">
        <w:t>едерации</w:t>
      </w:r>
      <w:r w:rsidRPr="00C85F88">
        <w:t xml:space="preserve"> и заключения с Адвокатской палатой субъекта РФ соответствующего соглашения. </w:t>
      </w:r>
    </w:p>
    <w:p w:rsidR="00BF7615" w:rsidRPr="00C85F88" w:rsidRDefault="00BF7615" w:rsidP="004A2BE0">
      <w:r w:rsidRPr="00C85F88">
        <w:t>Кроме того, в целях надлежащей реализации требований Федерального закона необходимо принятие федеральных правовых актов, которые до настоящего времени не приняты, в частности: Правительство Российской Федерации должно определить объем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обеспечить финансирование этих расходов в соответствии с бюджетным законодательством Российской Федерации (полномочие установлено статьей 10 Федерального закона);</w:t>
      </w:r>
    </w:p>
    <w:p w:rsidR="00BF7615" w:rsidRPr="00C85F88" w:rsidRDefault="00BF7615" w:rsidP="004A2BE0">
      <w:r w:rsidRPr="00C85F88">
        <w:t xml:space="preserve">Как отмечают представители Правительства Алтайского края, в настоящее время Министерством юстиции </w:t>
      </w:r>
      <w:r w:rsidR="004A2BE0" w:rsidRPr="00C85F88">
        <w:t>Российской Федерации</w:t>
      </w:r>
      <w:r w:rsidRPr="00C85F88">
        <w:t xml:space="preserve"> не установлены единые требования к качеству оказываемой гражданам бесплатной юридической помощи</w:t>
      </w:r>
      <w:r w:rsidR="000A41CD" w:rsidRPr="00C85F88">
        <w:t xml:space="preserve">. Также необходимо </w:t>
      </w:r>
      <w:r w:rsidRPr="00C85F88">
        <w:t xml:space="preserve">обеспечить контроль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 подготовить методические рекомендации по деятельности органов исполнительной власти субъектов </w:t>
      </w:r>
      <w:r w:rsidR="004A2BE0" w:rsidRPr="00C85F88">
        <w:t>Российской Федерации</w:t>
      </w:r>
      <w:r w:rsidRPr="00C85F88">
        <w:t xml:space="preserve">, органов местного самоуправления по оказанию гражданам бесплатной юридической помощи и правовому просвещению населения (полномочия установлены статьей 11 Федерального закона). Правительство Алтайского края продолжит работу по подготовке соответствующих предложений в Министерство юстиции </w:t>
      </w:r>
      <w:r w:rsidR="004A2BE0" w:rsidRPr="00C85F88">
        <w:t>Российской Федерации</w:t>
      </w:r>
      <w:r w:rsidRPr="00C85F88">
        <w:t>, адвокатские объединения, иные заинтересованные органы и организации по решению вышеназванных актуальных вопросов.</w:t>
      </w:r>
    </w:p>
    <w:p w:rsidR="00751ED5" w:rsidRDefault="00BF7615" w:rsidP="004A2BE0">
      <w:r w:rsidRPr="00C85F88">
        <w:rPr>
          <w:rFonts w:eastAsia="Times New Roman"/>
        </w:rPr>
        <w:t>3.2.4</w:t>
      </w:r>
      <w:r w:rsidR="00751ED5" w:rsidRPr="00C85F88">
        <w:rPr>
          <w:rFonts w:eastAsia="Times New Roman"/>
        </w:rPr>
        <w:t xml:space="preserve">. </w:t>
      </w:r>
      <w:r w:rsidR="00751ED5" w:rsidRPr="00C85F88">
        <w:t>Представители</w:t>
      </w:r>
      <w:r w:rsidR="00751ED5">
        <w:t xml:space="preserve"> Алтайского государственного университета отметили, что в </w:t>
      </w:r>
      <w:r w:rsidR="00751ED5" w:rsidRPr="00AF4063">
        <w:t>Федеральном законе «Об общих принципах организации местного самоупр</w:t>
      </w:r>
      <w:r w:rsidR="00751ED5">
        <w:t xml:space="preserve">авления в Российской Федерации» </w:t>
      </w:r>
      <w:r w:rsidR="00751ED5" w:rsidRPr="00AF4063">
        <w:t>закреплен широкий перечень вопросов местного значения. Отсутствие достаточного финансирования вопросов местного значения приводит к ситуациям, при которых надзирающие и контролирующие органы вла</w:t>
      </w:r>
      <w:r w:rsidR="00751ED5" w:rsidRPr="00AF4063">
        <w:lastRenderedPageBreak/>
        <w:t>сти привлекают органы местного самоуправления в судебном порядке к юридической ответственности за бездействие или неисполнение своих полномочий. Для исполнения решения суда органам местного самоуправления необходимо изыскивать средства из бюджетов различных уровней бюджетной системы, что требует, чаще всего, больших временных затрат. Пропуск срока исполнения судебного решения приводит к штрафным санкциям уже в рамках исполнительного производства, которые снова ложатся на местный бюджет. Следовательно</w:t>
      </w:r>
      <w:r w:rsidR="000A41CD">
        <w:t>,</w:t>
      </w:r>
      <w:r w:rsidR="00751ED5">
        <w:t xml:space="preserve"> представители вуза считают необходимым </w:t>
      </w:r>
      <w:r w:rsidR="00751ED5" w:rsidRPr="00AF4063">
        <w:t>сократить перечень вопросов местного самоуправления до тех, которые</w:t>
      </w:r>
      <w:r w:rsidR="00FF51F7">
        <w:t xml:space="preserve">, по мнению представителей университета, </w:t>
      </w:r>
      <w:r w:rsidR="00751ED5" w:rsidRPr="00AF4063">
        <w:t>непосредственно связаны с жизнеобеспечением населения.</w:t>
      </w:r>
    </w:p>
    <w:p w:rsidR="004E7D02" w:rsidRPr="004E7D02" w:rsidRDefault="00751ED5" w:rsidP="004A2BE0">
      <w:r w:rsidRPr="00C85F88">
        <w:t>3.2.</w:t>
      </w:r>
      <w:r w:rsidR="00BF7615" w:rsidRPr="00C85F88">
        <w:t>5</w:t>
      </w:r>
      <w:r w:rsidRPr="00C85F88">
        <w:t>.</w:t>
      </w:r>
      <w:r>
        <w:t> </w:t>
      </w:r>
      <w:r w:rsidR="004E7D02" w:rsidRPr="004E7D02">
        <w:t>В Алтайском государственном университете отмечают, что в Федеральном законе «Об общих принципах организации местного самоуправления» в перечне субъектов, обладающих правом проведения публичных слушаний, отсутствует глава местной администрации. Учитывая, что публичные слушания проводятся для обсуждения проектов муниципальных правовых актов по вопросам местного значения с участием жителей муниципального образования, процедура инициирования и проведения публичных слушаний через главу муниципального образования, возглавляющего представительный орган муниципального образования, или представительный орган муниципального образования для обсуждения проектов постановлений местной администрации является, по мнению представителей университета, необоснованно усложненной.</w:t>
      </w:r>
    </w:p>
    <w:p w:rsidR="00BA2D95" w:rsidRPr="00C85F88" w:rsidRDefault="00751ED5" w:rsidP="00BA2D95">
      <w:r w:rsidRPr="00C85F88">
        <w:t>3.2.</w:t>
      </w:r>
      <w:r w:rsidR="00BF7615" w:rsidRPr="00C85F88">
        <w:t>6</w:t>
      </w:r>
      <w:r w:rsidRPr="00C85F88">
        <w:t>. </w:t>
      </w:r>
      <w:r w:rsidR="004E7D02" w:rsidRPr="00C85F88">
        <w:t>В Алтайском государственном университете отметили следующую правовую коллизию между п.1 ч.3 ст.28 и ч.4 ст.44 Федерального закона «Об общих принципах организации местного самоуправления в Российской Федерации». Так, в соответствии с ч.4 ст.44 Федерального закона,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 Вместе с тем, на публичные слушания должны выноситься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(п.1 ч.3 ст.28). В связи с чем, по мнению представителей университета, между данными нормами возникает противоречие.</w:t>
      </w:r>
      <w:r w:rsidR="00BA2D95" w:rsidRPr="00C85F88">
        <w:t xml:space="preserve"> </w:t>
      </w:r>
      <w:r w:rsidR="000A41CD" w:rsidRPr="00C85F88">
        <w:t>(</w:t>
      </w:r>
      <w:r w:rsidR="00BA2D95" w:rsidRPr="00C85F88">
        <w:t>Однако, профильный комитет Алтайского краевого Законодательного Собрания отмечает, что на сегодняшний день данная правовая коллизия в существующем законодательстве отсутствует</w:t>
      </w:r>
      <w:r w:rsidR="000A41CD" w:rsidRPr="00C85F88">
        <w:t>)</w:t>
      </w:r>
      <w:r w:rsidR="00BA2D95" w:rsidRPr="00C85F88">
        <w:t xml:space="preserve">. </w:t>
      </w:r>
    </w:p>
    <w:p w:rsidR="00751ED5" w:rsidRPr="00C85F88" w:rsidRDefault="00751ED5" w:rsidP="004A2BE0">
      <w:pPr>
        <w:rPr>
          <w:rFonts w:eastAsia="Times New Roman"/>
        </w:rPr>
      </w:pPr>
      <w:r w:rsidRPr="00C85F88">
        <w:t>3.2.</w:t>
      </w:r>
      <w:r w:rsidR="00BF7615" w:rsidRPr="00C85F88">
        <w:t>7</w:t>
      </w:r>
      <w:r w:rsidRPr="00C85F88">
        <w:t xml:space="preserve">. По мнению представителей Алтайского государственного университета, наделение органов местного самоуправления отдельными государственными </w:t>
      </w:r>
      <w:r w:rsidRPr="00C85F88">
        <w:lastRenderedPageBreak/>
        <w:t xml:space="preserve">полномочиями без согласия этих органов может осуществляться только для ограниченного количества полномочий, которые должны быть перечислены в Федеральном законе </w:t>
      </w:r>
      <w:r w:rsidR="001F6C96" w:rsidRPr="00C85F88">
        <w:t xml:space="preserve">№ </w:t>
      </w:r>
      <w:r w:rsidRPr="00C85F88">
        <w:t xml:space="preserve">131-ФЗ. В остальных случаях такое наделение должно осуществляться законами субъектов Российской Федерации при наличии согласия органов местного самоуправления на осуществление передаваемых государственных полномочий. Порядок согласования должен устанавливаться законом субъекта Российской Федерации. Предлагается внести соответствующие изменения в часть 2 статьи 19 Федерального закона </w:t>
      </w:r>
      <w:r w:rsidR="001F6C96" w:rsidRPr="00C85F88">
        <w:t xml:space="preserve">№ </w:t>
      </w:r>
      <w:r w:rsidRPr="00C85F88">
        <w:t>131-ФЗ.</w:t>
      </w:r>
    </w:p>
    <w:p w:rsidR="00751ED5" w:rsidRPr="00195C64" w:rsidRDefault="00751ED5" w:rsidP="004A2BE0">
      <w:r w:rsidRPr="00C85F88">
        <w:t xml:space="preserve">Односторонний порядок наделения органов местного самоуправления законами субъектов Российской Федерации неограниченным перечнем государственных полномочий без их согласия не учитывает возможности отдельных муниципальных образований по качественному осуществлению передаваемых полномочий и противоречит демократическим принципам. В связи с этим предлагается ч.2 ст. 19 изложить в следующей редакции: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w:t>
      </w:r>
      <w:r w:rsidRPr="00195C64">
        <w:t xml:space="preserve">Российской Федерации </w:t>
      </w:r>
      <w:r w:rsidR="003B6AB7" w:rsidRPr="00195C64">
        <w:t>–</w:t>
      </w:r>
      <w:r w:rsidRPr="00195C64">
        <w:t xml:space="preserve"> законами субъектов Российской Федерации только с согласия органов местного самоуправления, кроме полномочий по вопросам охраны здоровья, опеки и попечительства, социальной поддержки и социального обслуживания граждан».</w:t>
      </w:r>
    </w:p>
    <w:p w:rsidR="00751ED5" w:rsidRPr="00195C64" w:rsidRDefault="00751ED5" w:rsidP="004A2BE0">
      <w:r w:rsidRPr="00195C64">
        <w:t>3.2.</w:t>
      </w:r>
      <w:r w:rsidR="004C4A4F" w:rsidRPr="00195C64">
        <w:t>8</w:t>
      </w:r>
      <w:r w:rsidRPr="00195C64">
        <w:t xml:space="preserve">. Администрацией города Барнаула было выделено много проблемных вопросов, касающихся реализации Федерального закона </w:t>
      </w:r>
      <w:r w:rsidR="001F6C96" w:rsidRPr="00195C64">
        <w:t xml:space="preserve">№ </w:t>
      </w:r>
      <w:r w:rsidRPr="00195C64">
        <w:t xml:space="preserve">131-ФЗ «Об общих принципах организации местного самоуправления в Российской Федерации». В числе общих администрацией предлагается внести изменения в части исключения из числа вопросов местного значения несвойственных муниципалитету функций, а также в части более точного распределения обязанностей. Проанализировав различные федеральные законы, в администрации города Барнаула выявили многочисленные случаи выхода полномочий, вмененных органам местного самоуправления, за пределы предусмотренных Федеральным законом </w:t>
      </w:r>
      <w:r w:rsidR="001F6C96" w:rsidRPr="00195C64">
        <w:t xml:space="preserve">№ </w:t>
      </w:r>
      <w:r w:rsidRPr="00195C64">
        <w:t xml:space="preserve">131-ФЗ вопросов местного значения. </w:t>
      </w:r>
    </w:p>
    <w:p w:rsidR="00751ED5" w:rsidRPr="00195C64" w:rsidRDefault="00751ED5" w:rsidP="004A2BE0">
      <w:r w:rsidRPr="00195C64">
        <w:t xml:space="preserve">В качестве примера в администрации приводят отсутствие законодательно установленного порядка реализации бывшим </w:t>
      </w:r>
      <w:proofErr w:type="spellStart"/>
      <w:r w:rsidRPr="00195C64">
        <w:t>наймодателем</w:t>
      </w:r>
      <w:proofErr w:type="spellEnd"/>
      <w:r w:rsidRPr="00195C64">
        <w:t xml:space="preserve"> обязанности по проведению капитального ремонта многоквартирных жилых домов, установленной ст. 16 Закона Российской Федерации «О приватизации жилищного фонда в Российской Федерации». </w:t>
      </w:r>
    </w:p>
    <w:p w:rsidR="00751ED5" w:rsidRPr="00195C64" w:rsidRDefault="00751ED5" w:rsidP="004A2BE0">
      <w:r w:rsidRPr="00195C64">
        <w:t xml:space="preserve">Изменения, внесенные в правовое регулирование отношений в области организации проведения капитального ремонта общего имущества в многоквартирных домах, не затронули статью 16 Закона Российской Федерации «О приватизации жилищного фонда в Российской Федерации», которая не утратила силу и продолжает действовать, т.е. обязывает прежних </w:t>
      </w:r>
      <w:proofErr w:type="spellStart"/>
      <w:r w:rsidRPr="00195C64">
        <w:t>наймодателей</w:t>
      </w:r>
      <w:proofErr w:type="spellEnd"/>
      <w:r w:rsidRPr="00195C64">
        <w:t xml:space="preserve"> жилых помещений (которыми, как правило, выступали публично-правовые образования) надлежащим образом исполнять обязанность по проведению капитального ремонта нуждающихся в нем </w:t>
      </w:r>
      <w:r w:rsidRPr="00195C64">
        <w:lastRenderedPageBreak/>
        <w:t>многоквартирных домов. Обязанность же по производству последующих капитальных ремонтов ложится на собственников жилых помещений, в том числе на граждан, приватизировавших жилые помещения.</w:t>
      </w:r>
    </w:p>
    <w:p w:rsidR="00751ED5" w:rsidRPr="00195C64" w:rsidRDefault="00751ED5" w:rsidP="004A2BE0">
      <w:r w:rsidRPr="00195C64">
        <w:t>При этом механизм исполнения данной обязанности отсутствует, что в свою очередь приводит к нарушению интересов муниципального образования. Конституционным Судом РФ в Постановлении «По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 указано на то</w:t>
      </w:r>
      <w:r w:rsidR="00586CFA" w:rsidRPr="00195C64">
        <w:t>,</w:t>
      </w:r>
      <w:r w:rsidRPr="00195C64">
        <w:t xml:space="preserve"> что исходя из того</w:t>
      </w:r>
      <w:r w:rsidR="000A41CD" w:rsidRPr="00195C64">
        <w:t>,</w:t>
      </w:r>
      <w:r w:rsidRPr="00195C64">
        <w:t xml:space="preserve"> что статьей 16 Закона Российской Федерации «О приватизации жилищного фонда в Российской Федерации» за бывшим </w:t>
      </w:r>
      <w:proofErr w:type="spellStart"/>
      <w:r w:rsidRPr="00195C64">
        <w:t>наймодателем</w:t>
      </w:r>
      <w:proofErr w:type="spellEnd"/>
      <w:r w:rsidRPr="00195C64">
        <w:t xml:space="preserve"> сохранена обязанность по производству капитального ремонта нуждавшихся в нем домов, федеральному законодателю надлежит установить механизм исполнения данной обязанности, согласованный с предусмотренным Жилищным кодексом Российской Федерации порядком проведения капитального ремонта общего имущества в многоквартирных домах. До настоящего времени федеральным законодателем не установлен механизм исполнения данной обязанности.</w:t>
      </w:r>
    </w:p>
    <w:p w:rsidR="00751ED5" w:rsidRDefault="00751ED5" w:rsidP="004A2BE0">
      <w:pPr>
        <w:rPr>
          <w:lang w:bidi="ru-RU"/>
        </w:rPr>
      </w:pPr>
      <w:r w:rsidRPr="00195C64">
        <w:t>3.2.</w:t>
      </w:r>
      <w:r w:rsidR="004C4A4F" w:rsidRPr="00195C64">
        <w:t>9</w:t>
      </w:r>
      <w:r w:rsidRPr="00195C64">
        <w:t>. В администрации города Барнаула отмечают, что</w:t>
      </w:r>
      <w:r w:rsidRPr="00195C64">
        <w:rPr>
          <w:b/>
        </w:rPr>
        <w:t xml:space="preserve"> </w:t>
      </w:r>
      <w:r w:rsidRPr="00195C64">
        <w:rPr>
          <w:lang w:bidi="ru-RU"/>
        </w:rPr>
        <w:t>в соответствии с пунктом «м)» статьи 71 Конституции Российской Федерации безопасность отнесена к ведению</w:t>
      </w:r>
      <w:r>
        <w:rPr>
          <w:lang w:bidi="ru-RU"/>
        </w:rPr>
        <w:t xml:space="preserve"> Российской Федерации, а согласно пункту «з)» статьи 72 осуществление мер по борьбе с катастрофами, стихийными бедствиями, эпидемиями, ликвидация их последствий относится к совместному ведению Российской Федерации и ее субъектов. Поэтому закрепление соответствующих вопросов в качестве предметов ведения муниципальных образований вызывает сомнения с точки зрения его конституционности. </w:t>
      </w:r>
      <w:r w:rsidRPr="00681BB5">
        <w:rPr>
          <w:lang w:bidi="ru-RU"/>
        </w:rPr>
        <w:t xml:space="preserve">Вопросы, предусмотренные пунктами 7.1, 8, 28, 29, 31, 32 части 1 статьи 16 Федерального закона </w:t>
      </w:r>
      <w:r w:rsidR="001F6C96">
        <w:rPr>
          <w:lang w:bidi="ru-RU"/>
        </w:rPr>
        <w:t xml:space="preserve">№ </w:t>
      </w:r>
      <w:r w:rsidRPr="00681BB5">
        <w:rPr>
          <w:lang w:bidi="ru-RU"/>
        </w:rPr>
        <w:t>131-ФЗ, необходимо исключить из числа вопросов местного значения.</w:t>
      </w:r>
    </w:p>
    <w:p w:rsidR="00751ED5" w:rsidRPr="00C85F88" w:rsidRDefault="00751ED5" w:rsidP="004A2BE0">
      <w:r w:rsidRPr="00C85F88">
        <w:t>3.2.1</w:t>
      </w:r>
      <w:r w:rsidR="004C4A4F" w:rsidRPr="00C85F88">
        <w:t>0</w:t>
      </w:r>
      <w:r w:rsidRPr="00C85F88">
        <w:t xml:space="preserve">. Правительство Алтайского края считает необходимым продолжить работу по совершенствованию межбюджетных отношений предлагает обсудить с депутатами предложения по внесению в порядке законодательной инициативы в Государственную Думу Федерального Собрания Российской Федерации изменений в Бюджетный кодекс Российской Федерации в части: </w:t>
      </w:r>
    </w:p>
    <w:p w:rsidR="00751ED5" w:rsidRPr="00C85F88" w:rsidRDefault="00DE5FFF" w:rsidP="00EC2243">
      <w:pPr>
        <w:pStyle w:val="af7"/>
        <w:ind w:left="0"/>
        <w:jc w:val="both"/>
        <w:rPr>
          <w:sz w:val="28"/>
          <w:szCs w:val="28"/>
        </w:rPr>
      </w:pPr>
      <w:r w:rsidRPr="00C85F88">
        <w:rPr>
          <w:sz w:val="28"/>
          <w:szCs w:val="28"/>
        </w:rPr>
        <w:t xml:space="preserve">1) </w:t>
      </w:r>
      <w:r w:rsidR="00751ED5" w:rsidRPr="00C85F88">
        <w:rPr>
          <w:sz w:val="28"/>
          <w:szCs w:val="28"/>
        </w:rPr>
        <w:t>расширения перечня показателей, характеризующих доходный потенциал муниципальных образований, учитываемый при распределении дотаций на выравнивание бюджетной обеспеченности муниципальных образований из региональных и районных фондов финансовой поддержки, а также при расчете «отрицательных» трансфертов из местных бюджетов в региональный бюджет, за счет включения в него следующих видов неналоговых доходов:</w:t>
      </w:r>
    </w:p>
    <w:p w:rsidR="00751ED5" w:rsidRPr="00C85F88" w:rsidRDefault="00751ED5" w:rsidP="004A2BE0">
      <w:proofErr w:type="gramStart"/>
      <w:r w:rsidRPr="00C85F88">
        <w:t>доходов</w:t>
      </w:r>
      <w:proofErr w:type="gramEnd"/>
      <w:r w:rsidRPr="00C85F88">
        <w:t>,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 от продажи права на заключение договоров аренды указанных земельных участков;</w:t>
      </w:r>
    </w:p>
    <w:p w:rsidR="00751ED5" w:rsidRPr="00C85F88" w:rsidRDefault="00751ED5" w:rsidP="004A2BE0">
      <w:proofErr w:type="gramStart"/>
      <w:r w:rsidRPr="00C85F88">
        <w:lastRenderedPageBreak/>
        <w:t>доходов</w:t>
      </w:r>
      <w:proofErr w:type="gramEnd"/>
      <w:r w:rsidRPr="00C85F88">
        <w:t>,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 от продажи права на заключение договоров аренды указанных земельных участков;</w:t>
      </w:r>
    </w:p>
    <w:p w:rsidR="00751ED5" w:rsidRPr="00C85F88" w:rsidRDefault="00751ED5" w:rsidP="004A2BE0">
      <w:proofErr w:type="gramStart"/>
      <w:r w:rsidRPr="00C85F88">
        <w:t>доходов</w:t>
      </w:r>
      <w:proofErr w:type="gramEnd"/>
      <w:r w:rsidRPr="00C85F88">
        <w:t>, получаемых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 от продажи права на заключение договоров аренды указанных земельных участков;</w:t>
      </w:r>
    </w:p>
    <w:p w:rsidR="00751ED5" w:rsidRPr="00C85F88" w:rsidRDefault="00751ED5" w:rsidP="00EC2243">
      <w:proofErr w:type="gramStart"/>
      <w:r w:rsidRPr="00C85F88">
        <w:t>доходов</w:t>
      </w:r>
      <w:proofErr w:type="gramEnd"/>
      <w:r w:rsidRPr="00C85F88">
        <w:t>, получаемых в виде арендной платы за земли после разграничения государственной собственности на землю, а также средств от продажи права на заключение договоров аренды указанных земельных участков.</w:t>
      </w:r>
    </w:p>
    <w:p w:rsidR="00751ED5" w:rsidRPr="00C85F88" w:rsidRDefault="00751ED5" w:rsidP="00EC2243">
      <w:pPr>
        <w:pStyle w:val="af7"/>
        <w:numPr>
          <w:ilvl w:val="0"/>
          <w:numId w:val="34"/>
        </w:numPr>
        <w:ind w:left="0" w:firstLine="709"/>
        <w:jc w:val="both"/>
        <w:rPr>
          <w:sz w:val="28"/>
          <w:szCs w:val="28"/>
        </w:rPr>
      </w:pPr>
      <w:proofErr w:type="gramStart"/>
      <w:r w:rsidRPr="00C85F88">
        <w:rPr>
          <w:sz w:val="28"/>
          <w:szCs w:val="28"/>
        </w:rPr>
        <w:t>установления</w:t>
      </w:r>
      <w:proofErr w:type="gramEnd"/>
      <w:r w:rsidRPr="00C85F88">
        <w:rPr>
          <w:sz w:val="28"/>
          <w:szCs w:val="28"/>
        </w:rPr>
        <w:t xml:space="preserve"> норматива отчислений в бюджеты субъектов РФ по арендной плате за земли, находящиеся в федеральной собственности, в связи с тем, что работы по актуализации кадастровой оценки и разработке планов территориального зонирования земель проводятся за счет средств бюджетов субъектов РФ;</w:t>
      </w:r>
    </w:p>
    <w:p w:rsidR="00751ED5" w:rsidRPr="00C85F88" w:rsidRDefault="00751ED5" w:rsidP="00EC2243">
      <w:pPr>
        <w:pStyle w:val="af7"/>
        <w:numPr>
          <w:ilvl w:val="0"/>
          <w:numId w:val="34"/>
        </w:numPr>
        <w:ind w:left="0" w:firstLine="709"/>
        <w:jc w:val="both"/>
        <w:rPr>
          <w:sz w:val="28"/>
          <w:szCs w:val="28"/>
        </w:rPr>
      </w:pPr>
      <w:proofErr w:type="gramStart"/>
      <w:r w:rsidRPr="00C85F88">
        <w:rPr>
          <w:sz w:val="28"/>
          <w:szCs w:val="28"/>
        </w:rPr>
        <w:t>установления</w:t>
      </w:r>
      <w:proofErr w:type="gramEnd"/>
      <w:r w:rsidRPr="00C85F88">
        <w:rPr>
          <w:sz w:val="28"/>
          <w:szCs w:val="28"/>
        </w:rPr>
        <w:t xml:space="preserve"> для поселений раздельных единых нормативов отчислений от налоговых доходов, подлежащих зачислению в бюджет муниципального района, в зависимости от численности и местонахождения муниципального образования;</w:t>
      </w:r>
    </w:p>
    <w:p w:rsidR="00751ED5" w:rsidRPr="00C85F88" w:rsidRDefault="00751ED5" w:rsidP="00EC2243">
      <w:pPr>
        <w:pStyle w:val="af7"/>
        <w:numPr>
          <w:ilvl w:val="0"/>
          <w:numId w:val="34"/>
        </w:numPr>
        <w:ind w:left="0" w:firstLine="709"/>
        <w:jc w:val="both"/>
        <w:rPr>
          <w:sz w:val="28"/>
          <w:szCs w:val="28"/>
        </w:rPr>
      </w:pPr>
      <w:proofErr w:type="gramStart"/>
      <w:r w:rsidRPr="00C85F88">
        <w:rPr>
          <w:sz w:val="28"/>
          <w:szCs w:val="28"/>
        </w:rPr>
        <w:t>увеличения</w:t>
      </w:r>
      <w:proofErr w:type="gramEnd"/>
      <w:r w:rsidRPr="00C85F88">
        <w:rPr>
          <w:sz w:val="28"/>
          <w:szCs w:val="28"/>
        </w:rPr>
        <w:t xml:space="preserve"> нормативов отчислений 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в бюджеты субъектов РФ с 50 до 100 процентов;</w:t>
      </w:r>
    </w:p>
    <w:p w:rsidR="00751ED5" w:rsidRPr="00C85F88" w:rsidRDefault="00751ED5" w:rsidP="00EC2243">
      <w:pPr>
        <w:pStyle w:val="af7"/>
        <w:numPr>
          <w:ilvl w:val="0"/>
          <w:numId w:val="34"/>
        </w:numPr>
        <w:ind w:left="0" w:firstLine="709"/>
        <w:jc w:val="both"/>
        <w:rPr>
          <w:sz w:val="28"/>
          <w:szCs w:val="28"/>
        </w:rPr>
      </w:pPr>
      <w:proofErr w:type="gramStart"/>
      <w:r w:rsidRPr="00C85F88">
        <w:rPr>
          <w:sz w:val="28"/>
          <w:szCs w:val="28"/>
        </w:rPr>
        <w:t>установления</w:t>
      </w:r>
      <w:proofErr w:type="gramEnd"/>
      <w:r w:rsidRPr="00C85F88">
        <w:rPr>
          <w:sz w:val="28"/>
          <w:szCs w:val="28"/>
        </w:rPr>
        <w:t xml:space="preserve"> нормативов отчислений в бюджеты сельских поселений в размере 50 процентов доходов от сдачи в аренду и продажи земельных участков, государственная собственность на которые не разграничена и которые расположены в границах сельских поселений, в связи с осуществлением ими полномочий по распоряжению указанными земельными участками.</w:t>
      </w:r>
    </w:p>
    <w:p w:rsidR="00EC2243" w:rsidRPr="00C85F88" w:rsidRDefault="004C4A4F" w:rsidP="00EC2243">
      <w:r w:rsidRPr="00C85F88">
        <w:t>3.2.11</w:t>
      </w:r>
      <w:r w:rsidR="00EC2243" w:rsidRPr="00C85F88">
        <w:t xml:space="preserve">. Комитет по бюджету и налогам предлагает внести в Государственную Думу Федерального Собрания Российской Федерации следующую законодательную инициативу: </w:t>
      </w:r>
      <w:r w:rsidR="00EC2243" w:rsidRPr="00C85F88">
        <w:rPr>
          <w:color w:val="000000"/>
        </w:rPr>
        <w:t>«О внесении изменений в статьи 1117, 1</w:t>
      </w:r>
      <w:r w:rsidR="009C0961" w:rsidRPr="00C85F88">
        <w:rPr>
          <w:color w:val="000000"/>
        </w:rPr>
        <w:t>1</w:t>
      </w:r>
      <w:r w:rsidR="00EC2243" w:rsidRPr="00C85F88">
        <w:rPr>
          <w:color w:val="000000"/>
        </w:rPr>
        <w:t>51, 1175 части третьей Гражданского кодекса Российской Федерации (в части регулирования выморочного имущества).</w:t>
      </w:r>
    </w:p>
    <w:p w:rsidR="00751ED5" w:rsidRPr="00C85F88" w:rsidRDefault="00751ED5" w:rsidP="004A2BE0">
      <w:r w:rsidRPr="00C85F88">
        <w:t>3.</w:t>
      </w:r>
      <w:r w:rsidR="00AC668A" w:rsidRPr="00C85F88">
        <w:t>2</w:t>
      </w:r>
      <w:r w:rsidRPr="00C85F88">
        <w:t>.</w:t>
      </w:r>
      <w:r w:rsidR="00AC668A" w:rsidRPr="00C85F88">
        <w:t>1</w:t>
      </w:r>
      <w:r w:rsidR="004C4A4F" w:rsidRPr="00C85F88">
        <w:t>2</w:t>
      </w:r>
      <w:r w:rsidRPr="00C85F88">
        <w:t xml:space="preserve">. Администрация Немецкого национального района считает целесообразным внести изменения в налоговое законодательство в части введения уплаты налога на доходы физических лиц по месту жительства гражданина. По мнению администрации, учитывая, какое количество жителей Немецкого национального района работает в других регионах страны, потери краевого бюджета в настоящее время можно считать колоссальными. Поэтому в сложившихся условиях администрация считает более эффективным применение долгосрочного закрепления за муниципалитетами налогов для решения всех возложенных на муниципалитеты полномочий. </w:t>
      </w:r>
    </w:p>
    <w:p w:rsidR="00751ED5" w:rsidRPr="00C85F88" w:rsidRDefault="00751ED5" w:rsidP="004A2BE0">
      <w:r w:rsidRPr="00C85F88">
        <w:lastRenderedPageBreak/>
        <w:t>3.2.1</w:t>
      </w:r>
      <w:r w:rsidR="004C4A4F" w:rsidRPr="00C85F88">
        <w:t>3</w:t>
      </w:r>
      <w:r w:rsidRPr="00C85F88">
        <w:t xml:space="preserve">. Администрация Немецкого национального района отмечает следующее. В соответствии со ст. 14 ФЗ «Об общих принципах организации местного самоуправления Российской Федерации» к полномочиям органов местного самоуправления отнесена дорожная деятельность в отношении автомобильных дорог местного значения в границах населенных пунктах поселения и обеспечения безопасности дорожного движения на них, включая создание и обеспечение функционирования парковок,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определено, что дорожная деятельность в отношении автодорог местного значения осуществляется за счет средств местных бюджетов и иных предусмотренных законодательством источников финансирования. </w:t>
      </w:r>
    </w:p>
    <w:p w:rsidR="00751ED5" w:rsidRPr="00C85F88" w:rsidRDefault="00751ED5" w:rsidP="004A2BE0">
      <w:r w:rsidRPr="00C85F88">
        <w:t>Как показывает практика Немецкого национального района и многих других территорий, более половины дорог местного значения не соответствуют нормативным требованиям и нуждаются в капитальном ремонте. Стоимость работ по их содержанию на должном уровне достаточно высока, а по сельским поселениям зачастую превышает уровень собственных бюджетов.</w:t>
      </w:r>
    </w:p>
    <w:p w:rsidR="00751ED5" w:rsidRPr="00C85F88" w:rsidRDefault="00751ED5" w:rsidP="004A2BE0">
      <w:r w:rsidRPr="00C85F88">
        <w:t xml:space="preserve">В администрации Немецкого национального района считают возможным рассмотреть вопрос о перераспределении отчислений доли транспортного налога и госпошлины по регистрации транспортных средств, зачисляемого в региональные бюджеты с зачислением поступлений от него в местные бюджеты – в размере 50% для формирования муниципальных дорожных фондов. По мнению представителей администрации Немецкого национального района, первоочередными стратегическими задачами при выработке долгосрочного подхода к решению поставленной проблемы являются обеспечение стабильного финансирования дорог местного значения, восстановление приоритетных участков сети дорог местного значения и обеспечение их содержания на уровне не ниже нормативного. </w:t>
      </w:r>
    </w:p>
    <w:p w:rsidR="00751ED5" w:rsidRPr="00C85F88" w:rsidRDefault="00751ED5" w:rsidP="004A2BE0">
      <w:r w:rsidRPr="00C85F88">
        <w:t>3.2.1</w:t>
      </w:r>
      <w:r w:rsidR="004C4A4F" w:rsidRPr="00C85F88">
        <w:t>4</w:t>
      </w:r>
      <w:r w:rsidRPr="00C85F88">
        <w:t xml:space="preserve">. Администрация города Барнаула считает необходимым выработать на федеральном уровне единые принципы и методические рекомендации выделения и классификации муниципальных услуг, единые подходы к установлению стандартов оказания услуг и их стоимостной оценки. </w:t>
      </w:r>
    </w:p>
    <w:p w:rsidR="00751ED5" w:rsidRPr="00C85F88" w:rsidRDefault="00AC668A" w:rsidP="004A2BE0">
      <w:r w:rsidRPr="00C85F88">
        <w:t>3.2.1</w:t>
      </w:r>
      <w:r w:rsidR="001246EB" w:rsidRPr="00C85F88">
        <w:t>5</w:t>
      </w:r>
      <w:r w:rsidRPr="00C85F88">
        <w:t xml:space="preserve">. Администрация Первомайского района отмечает, что в связи с низкой финансовой обеспеченностью органов местного самоуправления и сложным порядком согласования генеральных планов поселений затруднена реализация положений статьи 17.2 Федерального закона </w:t>
      </w:r>
      <w:r w:rsidR="001F6C96" w:rsidRPr="00C85F88">
        <w:t xml:space="preserve">№ </w:t>
      </w:r>
      <w:r w:rsidRPr="00C85F88">
        <w:t>191-ФЗ «О введении в действие Градостроительного кодекса РФ». С 1 июля 2017 года предусматриваются значительные ограничения на использование земель без соответствующих документов территориального планирования. Для решения указанных проблем, по мнению админи</w:t>
      </w:r>
      <w:r w:rsidRPr="00C85F88">
        <w:lastRenderedPageBreak/>
        <w:t>страции Первомайского района, необходимо внести изменения в Градостроительный кодекс РФ, которые бы позволили продлить сроки утверждения генеральных планов поселений и правил землепользования и застройки. Также необходимы изменения, исключающие привязку правил землепользования и застройки к генеральному плану поселения. Администрация считает необходимым законодательно разрешить утверждение правил землепользования и застройки сельских поселений на основе схемы территориального планирования муниципального района.</w:t>
      </w:r>
    </w:p>
    <w:p w:rsidR="00AC668A" w:rsidRPr="00C85F88" w:rsidRDefault="00AC668A" w:rsidP="004A2BE0">
      <w:r w:rsidRPr="00C85F88">
        <w:t>3.2.1</w:t>
      </w:r>
      <w:r w:rsidR="001246EB" w:rsidRPr="00C85F88">
        <w:t>6</w:t>
      </w:r>
      <w:r w:rsidRPr="00C85F88">
        <w:t>. Постоянное депутатское объединение – фракция ЛДПР в Алтайском краевом Законодательном Собрании считает необходимым внести изменения в Федеральный закон «Об охоте и о сохранении охотничьих ресурсов и о внесении изменений в отдельные законодательные а</w:t>
      </w:r>
      <w:r w:rsidR="009A5E7D" w:rsidRPr="00C85F88">
        <w:t xml:space="preserve">кты Российской Федерации» от 24 июля </w:t>
      </w:r>
      <w:r w:rsidRPr="00C85F88">
        <w:t>2009</w:t>
      </w:r>
      <w:r w:rsidR="009A5E7D" w:rsidRPr="00C85F88">
        <w:t xml:space="preserve"> года</w:t>
      </w:r>
      <w:r w:rsidRPr="00C85F88">
        <w:t xml:space="preserve"> </w:t>
      </w:r>
      <w:r w:rsidR="001F6C96" w:rsidRPr="00C85F88">
        <w:t xml:space="preserve">№ </w:t>
      </w:r>
      <w:r w:rsidRPr="00C85F88">
        <w:t xml:space="preserve">209-ФЗ, установить запрет на охоту с применением беспилотных летательных аппаратов, получившую широкое распространение. </w:t>
      </w:r>
    </w:p>
    <w:p w:rsidR="00AC668A" w:rsidRPr="00C85F88" w:rsidRDefault="00AC668A" w:rsidP="004A2BE0">
      <w:r w:rsidRPr="00C85F88">
        <w:t>3.2.1</w:t>
      </w:r>
      <w:r w:rsidR="001246EB" w:rsidRPr="00C85F88">
        <w:t>7</w:t>
      </w:r>
      <w:r w:rsidRPr="00C85F88">
        <w:t xml:space="preserve">. Администрация Первомайского района отмечает, что до сих пор неясной остается формулировка «городские леса», используемая в различных федеральных и краевых законах. В администрации </w:t>
      </w:r>
      <w:r w:rsidR="00DE5FFF" w:rsidRPr="00C85F88">
        <w:t xml:space="preserve">района </w:t>
      </w:r>
      <w:r w:rsidRPr="00C85F88">
        <w:t>полагают, что необходимо четкое определение данного понятия, прежде всего в Лесном кодексе Российской Федерации.</w:t>
      </w:r>
    </w:p>
    <w:p w:rsidR="00AC668A" w:rsidRPr="00AC668A" w:rsidRDefault="00751ED5" w:rsidP="004A2BE0">
      <w:pPr>
        <w:rPr>
          <w:rFonts w:eastAsia="Times New Roman"/>
        </w:rPr>
      </w:pPr>
      <w:r w:rsidRPr="00C85F88">
        <w:t>3.2.</w:t>
      </w:r>
      <w:r w:rsidR="004C4A4F" w:rsidRPr="00C85F88">
        <w:t>1</w:t>
      </w:r>
      <w:r w:rsidR="001246EB" w:rsidRPr="00C85F88">
        <w:t>8</w:t>
      </w:r>
      <w:r w:rsidRPr="00C85F88">
        <w:t>.</w:t>
      </w:r>
      <w:r w:rsidRPr="0047217B">
        <w:rPr>
          <w:b/>
        </w:rPr>
        <w:t xml:space="preserve"> </w:t>
      </w:r>
      <w:r w:rsidR="00AC668A" w:rsidRPr="00AC668A">
        <w:t xml:space="preserve">Барнаульский юридический институт предлагает выступить с инициативой о внесении изменений в Семейный </w:t>
      </w:r>
      <w:r w:rsidR="00B25CF1">
        <w:t>к</w:t>
      </w:r>
      <w:r w:rsidR="00AC668A" w:rsidRPr="00AC668A">
        <w:t xml:space="preserve">одекс Российской Федерации. </w:t>
      </w:r>
      <w:r w:rsidR="00AC668A" w:rsidRPr="00AC668A">
        <w:rPr>
          <w:rFonts w:eastAsia="Times New Roman"/>
        </w:rPr>
        <w:t>Как известно, норма о лишении родительских прав воспринимается как крайняя мера, определенная санкция для нерадивых родителей. Однако на практике данную норму применяют именно для наилучшей защиты прав ребенка, а именно, чтобы определить статус, как оставшегося без попечения родителей с целью дальнейшей передачи ребенка на усыновление, т.е. создание для него наиболее благоприятных условий для развития и воспитания.</w:t>
      </w:r>
    </w:p>
    <w:p w:rsidR="00AC668A" w:rsidRPr="00AC668A" w:rsidRDefault="00AC668A" w:rsidP="004A2BE0">
      <w:r w:rsidRPr="00AC668A">
        <w:t>В некоторых ситуациях, даже при отсутствии вины родителей (например, родитель признан недееспособным по причине психического заболевания) для ребенка-инвалида, который нуждается в особой заботе и последующей, даже во взрослой жизни, реабилитации, единственным благоприятным выходом являлось бы усыновление, а при сложившейся практике и действующей редакции статьи 69 Семейного кодекса Российской Федерации, это невозможно. Если следовать положениям Конвенции о правах ребенка, которая ратифицирована и в нашей стране, приоритет прав ребёнка в сравнении с правами родителей должен непременно учитываться, так как статья 3 Конвенции гласит: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AC668A" w:rsidRDefault="00AC668A" w:rsidP="004A2BE0">
      <w:r w:rsidRPr="00AC668A">
        <w:t xml:space="preserve">В связи с вышесказанным, Барнаульский юридический институт предлагает привести и в логическое соответствие, и в соответствие с международными принципами защиты прав детей, норму, закрепленную в статье 69 Семейного Кодекса </w:t>
      </w:r>
      <w:r w:rsidRPr="00AC668A">
        <w:lastRenderedPageBreak/>
        <w:t>Российской Федерации, а именно дополнить редакцию данной статьи частью 2 следующего содержания: «Учитывая приоритет интересов детей, лишение родительских прав допускается при наличии оснований, указанных в части 1 данной статьи, возникших и по обстоятельствам, от родителей (одного из них) не зависящим (психическое расстройство или иное хроническое заболевание, имеющее постоянный характер и другие) в исключительных случаях, когда лишение родительских прав является единственным способом, позволяющим защитить в полной мере права ребёнка».</w:t>
      </w:r>
    </w:p>
    <w:p w:rsidR="00B25CF1" w:rsidRPr="00C85F88" w:rsidRDefault="00AC668A" w:rsidP="004A2BE0">
      <w:r w:rsidRPr="00C85F88">
        <w:rPr>
          <w:rFonts w:eastAsia="Times New Roman"/>
        </w:rPr>
        <w:t>3.2.</w:t>
      </w:r>
      <w:r w:rsidR="001246EB" w:rsidRPr="00C85F88">
        <w:rPr>
          <w:rFonts w:eastAsia="Times New Roman"/>
        </w:rPr>
        <w:t>19</w:t>
      </w:r>
      <w:r w:rsidRPr="00C85F88">
        <w:rPr>
          <w:rFonts w:eastAsia="Times New Roman"/>
        </w:rPr>
        <w:t xml:space="preserve">. </w:t>
      </w:r>
      <w:r w:rsidRPr="00C85F88">
        <w:t xml:space="preserve">Уполномоченным по защите прав человека </w:t>
      </w:r>
      <w:r w:rsidR="00DE5FFF" w:rsidRPr="00C85F88">
        <w:t xml:space="preserve">в Алтайском крае </w:t>
      </w:r>
      <w:r w:rsidRPr="00C85F88">
        <w:t>предлагается рассмотреть вопрос об инициировании изменений в законодательство по вопросам очередности удовлетворения требований кредиторов предприятий банкротов</w:t>
      </w:r>
      <w:r w:rsidR="00B25CF1" w:rsidRPr="00C85F88">
        <w:t>.</w:t>
      </w:r>
    </w:p>
    <w:p w:rsidR="00AC668A" w:rsidRPr="00C85F88" w:rsidRDefault="00B25CF1" w:rsidP="004A2BE0">
      <w:r w:rsidRPr="00C85F88">
        <w:t>3.2.20. Уполномоченный по защите прав человека в Алтайском крае</w:t>
      </w:r>
      <w:r w:rsidR="00AC668A" w:rsidRPr="00C85F88">
        <w:t xml:space="preserve"> </w:t>
      </w:r>
      <w:r w:rsidRPr="00C85F88">
        <w:t>предлагает рассмотреть вопрос о</w:t>
      </w:r>
      <w:r w:rsidR="00AC668A" w:rsidRPr="00C85F88">
        <w:t xml:space="preserve"> порядк</w:t>
      </w:r>
      <w:r w:rsidRPr="00C85F88">
        <w:t>е</w:t>
      </w:r>
      <w:r w:rsidR="00AC668A" w:rsidRPr="00C85F88">
        <w:t xml:space="preserve"> предоставления набора социальных услуг (в части предоставления путево</w:t>
      </w:r>
      <w:r w:rsidR="00DE5FFF" w:rsidRPr="00C85F88">
        <w:t>к</w:t>
      </w:r>
      <w:r w:rsidR="00AC668A" w:rsidRPr="00C85F88">
        <w:t xml:space="preserve"> на санаторно-курортное лечение). </w:t>
      </w:r>
    </w:p>
    <w:p w:rsidR="00447CE7" w:rsidRPr="00C85F88" w:rsidRDefault="00447CE7" w:rsidP="00447CE7">
      <w:r w:rsidRPr="00C85F88">
        <w:t>3.2.2</w:t>
      </w:r>
      <w:r w:rsidR="00B25CF1" w:rsidRPr="00C85F88">
        <w:t>1</w:t>
      </w:r>
      <w:r w:rsidRPr="00C85F88">
        <w:t>. Комитет по здравоохранению и науке предлагает внесении в Государственную Думу Федерального Собрания Российской Федерации следующую законодательную инициативу: «О внесении изменения в Федеральный закон «Об образовании в Российской Федерации» (в части включения целевого приема в профессиональные образовательные организации среднего медицинского образования).</w:t>
      </w:r>
    </w:p>
    <w:p w:rsidR="00447CE7" w:rsidRPr="00C85F88" w:rsidRDefault="00447CE7" w:rsidP="004A2BE0"/>
    <w:p w:rsidR="00D72A2E" w:rsidRPr="00C85F88" w:rsidRDefault="00D72A2E" w:rsidP="0059289D">
      <w:pPr>
        <w:pStyle w:val="2"/>
        <w:spacing w:line="240" w:lineRule="auto"/>
        <w:rPr>
          <w:b w:val="0"/>
        </w:rPr>
      </w:pPr>
      <w:bookmarkStart w:id="40" w:name="_Toc480211070"/>
      <w:r w:rsidRPr="00C85F88">
        <w:rPr>
          <w:b w:val="0"/>
        </w:rPr>
        <w:t>3.3.</w:t>
      </w:r>
      <w:r w:rsidR="004A2BE0" w:rsidRPr="00C85F88">
        <w:rPr>
          <w:b w:val="0"/>
        </w:rPr>
        <w:t xml:space="preserve"> </w:t>
      </w:r>
      <w:r w:rsidRPr="00C85F88">
        <w:rPr>
          <w:b w:val="0"/>
        </w:rPr>
        <w:t>Предложения по совершенствованию организации законопроектной и контрольной деятельности Законодательного Собрания</w:t>
      </w:r>
      <w:bookmarkEnd w:id="40"/>
    </w:p>
    <w:p w:rsidR="00D72A2E" w:rsidRPr="00C85F88" w:rsidRDefault="00D72A2E" w:rsidP="0059289D">
      <w:pPr>
        <w:jc w:val="right"/>
      </w:pPr>
    </w:p>
    <w:p w:rsidR="004B36BB" w:rsidRDefault="00D72A2E" w:rsidP="004A2BE0">
      <w:r w:rsidRPr="00C85F88">
        <w:t xml:space="preserve">3.3.1. </w:t>
      </w:r>
      <w:r w:rsidRPr="00D72A2E">
        <w:t xml:space="preserve">Представителям </w:t>
      </w:r>
      <w:r w:rsidR="004B36BB">
        <w:t xml:space="preserve">и </w:t>
      </w:r>
      <w:r w:rsidRPr="00D72A2E">
        <w:t>Алтайского государственного университета</w:t>
      </w:r>
      <w:r w:rsidRPr="00D72A2E">
        <w:rPr>
          <w:b/>
        </w:rPr>
        <w:t xml:space="preserve"> </w:t>
      </w:r>
      <w:r w:rsidRPr="00D72A2E">
        <w:t>в целях формирования эффективной системы законодательства Алтайского края предлагается создать Экспертный совет при Алтайском краевом Законодательном Собрании, в состав которого включить</w:t>
      </w:r>
      <w:r w:rsidR="000E3346">
        <w:t>,</w:t>
      </w:r>
      <w:r w:rsidRPr="00D72A2E">
        <w:t xml:space="preserve"> в том числе</w:t>
      </w:r>
      <w:r w:rsidR="000E3346">
        <w:t>,</w:t>
      </w:r>
      <w:r w:rsidRPr="00D72A2E">
        <w:t xml:space="preserve"> ведущих специалистов-практиков, исследователей и ученых образовательных и научных организаций.</w:t>
      </w:r>
      <w:r w:rsidR="000E69F5">
        <w:t xml:space="preserve"> </w:t>
      </w:r>
    </w:p>
    <w:p w:rsidR="000E69F5" w:rsidRPr="00885B8C" w:rsidRDefault="004B36BB" w:rsidP="004A2BE0">
      <w:r w:rsidRPr="00885B8C">
        <w:t xml:space="preserve">3.3.2. </w:t>
      </w:r>
      <w:r w:rsidR="00D72A2E" w:rsidRPr="00885B8C">
        <w:t>Правительство Алтайского края полагае</w:t>
      </w:r>
      <w:r w:rsidR="000E69F5" w:rsidRPr="00885B8C">
        <w:t>т</w:t>
      </w:r>
      <w:r w:rsidR="00D72A2E" w:rsidRPr="00885B8C">
        <w:t xml:space="preserve">, что необходимо активизировать совместную работу органов государственной власти Алтайского края по разработке проектов федеральных законов по предметам совместного ведения, направленных на регулирования проблемных вопросов развития региона. При этом при разработке проектов федеральных законов целесообразно проводить глубокий социальный анализ проекта, оценку регулирующего воздействия проекта акта, а также задействовать механизмы общественных обсуждений и научных исследований для оптимального эффективного правового регулирования отношений. </w:t>
      </w:r>
    </w:p>
    <w:p w:rsidR="0051657C" w:rsidRDefault="0051657C" w:rsidP="004A2BE0">
      <w:r w:rsidRPr="00885B8C">
        <w:t>3.3.3.</w:t>
      </w:r>
      <w:r>
        <w:t xml:space="preserve">Управление Министерства юстиции Российской Федерации по Алтайскому краю полагает необходимым продолжить работу по совершенствованию нормативных правовых актов Алтайского края в связи с динамикой федерального законодательства в сферах местного самоуправления, осуществлении государственного контроля (надзора), а также в связи с переходом региона на правительственную модель управления. </w:t>
      </w:r>
    </w:p>
    <w:p w:rsidR="00D72A2E" w:rsidRPr="00885B8C" w:rsidRDefault="000E69F5" w:rsidP="004A2BE0">
      <w:r w:rsidRPr="00885B8C">
        <w:lastRenderedPageBreak/>
        <w:t>3.3.</w:t>
      </w:r>
      <w:r w:rsidR="0051657C" w:rsidRPr="00885B8C">
        <w:t>4</w:t>
      </w:r>
      <w:r w:rsidRPr="00885B8C">
        <w:t xml:space="preserve">. </w:t>
      </w:r>
      <w:r w:rsidR="00D72A2E" w:rsidRPr="00885B8C">
        <w:t xml:space="preserve">Комитет по местному самоуправлению </w:t>
      </w:r>
      <w:r w:rsidR="0051657C" w:rsidRPr="00885B8C">
        <w:t xml:space="preserve">Законодательного Собрания </w:t>
      </w:r>
      <w:r w:rsidR="00D72A2E" w:rsidRPr="00885B8C">
        <w:t>считает необходимым минимизировать практику принятия законопроектов, затрагивающих интересы муниципальных образований, в двух чтениях в рамках одной сессии. С позиции комитета по местному самоуправлению, целесообразно направлять принятые в первом чтении проекты таких законов в органы местного самоуправления для подготовки ими замечаний и предложений и, тем самым, более активного вовлечения их в правотворческую деятельность.</w:t>
      </w:r>
    </w:p>
    <w:p w:rsidR="00613298" w:rsidRDefault="00925AD5" w:rsidP="004A2BE0">
      <w:r w:rsidRPr="00885B8C">
        <w:t>3.3.</w:t>
      </w:r>
      <w:r w:rsidR="0051657C" w:rsidRPr="00885B8C">
        <w:t>5</w:t>
      </w:r>
      <w:r w:rsidRPr="00885B8C">
        <w:t>.</w:t>
      </w:r>
      <w:r w:rsidRPr="00925AD5">
        <w:t xml:space="preserve"> Комитет по бюджету и налогам и </w:t>
      </w:r>
      <w:r>
        <w:t xml:space="preserve">комитет по </w:t>
      </w:r>
      <w:r w:rsidRPr="00925AD5">
        <w:t xml:space="preserve">здравоохранению и науке </w:t>
      </w:r>
      <w:r>
        <w:t>п</w:t>
      </w:r>
      <w:r w:rsidRPr="00925AD5">
        <w:t>редлага</w:t>
      </w:r>
      <w:r>
        <w:t>ют</w:t>
      </w:r>
      <w:r w:rsidRPr="00925AD5">
        <w:t xml:space="preserve"> продолжить сотрудничество с федеральными органами власти, их территориальными органами и органами исполнительной власти Алтайского края в рамках разработки и принятия новых законов, путем создания рабочих групп по разработке законов, проведения расширенных совместных заседаний комитетов, семинаров совещаний по наиболее актуальным проблемам в</w:t>
      </w:r>
      <w:r>
        <w:t xml:space="preserve"> профильных сферах</w:t>
      </w:r>
      <w:r w:rsidRPr="00925AD5">
        <w:t>.</w:t>
      </w:r>
    </w:p>
    <w:p w:rsidR="00613298" w:rsidRDefault="00613298" w:rsidP="004A2BE0"/>
    <w:p w:rsidR="0051657C" w:rsidRDefault="0051657C" w:rsidP="004A2BE0">
      <w:pPr>
        <w:sectPr w:rsidR="0051657C" w:rsidSect="004421C6">
          <w:headerReference w:type="default" r:id="rId27"/>
          <w:pgSz w:w="11906" w:h="16838"/>
          <w:pgMar w:top="993" w:right="566" w:bottom="851" w:left="1418" w:header="709" w:footer="709" w:gutter="0"/>
          <w:cols w:space="708"/>
          <w:docGrid w:linePitch="381"/>
        </w:sectPr>
      </w:pPr>
    </w:p>
    <w:p w:rsidR="00304523" w:rsidRPr="00304523" w:rsidRDefault="00584773" w:rsidP="00304523">
      <w:pPr>
        <w:jc w:val="right"/>
      </w:pPr>
      <w:r w:rsidRPr="00304523">
        <w:lastRenderedPageBreak/>
        <w:t xml:space="preserve">Приложение 1 </w:t>
      </w:r>
    </w:p>
    <w:p w:rsidR="00613298" w:rsidRPr="00C85F88" w:rsidRDefault="00613298" w:rsidP="00892F0B">
      <w:pPr>
        <w:pStyle w:val="2"/>
        <w:rPr>
          <w:b w:val="0"/>
        </w:rPr>
      </w:pPr>
      <w:bookmarkStart w:id="41" w:name="_Toc480211071"/>
      <w:r w:rsidRPr="00C85F88">
        <w:rPr>
          <w:b w:val="0"/>
        </w:rPr>
        <w:t xml:space="preserve">Реализация предложений по совершенствованию отдельных сфер правового регулирования </w:t>
      </w:r>
      <w:r w:rsidRPr="00C85F88">
        <w:rPr>
          <w:b w:val="0"/>
        </w:rPr>
        <w:br/>
        <w:t xml:space="preserve">«Доклада Алтайского краевого Законодательного Собрания </w:t>
      </w:r>
      <w:r w:rsidRPr="00C85F88">
        <w:rPr>
          <w:b w:val="0"/>
        </w:rPr>
        <w:br/>
        <w:t>«О состоянии законодательства Алтайского края в 201</w:t>
      </w:r>
      <w:r w:rsidR="000E3346" w:rsidRPr="00C85F88">
        <w:rPr>
          <w:b w:val="0"/>
        </w:rPr>
        <w:t>5</w:t>
      </w:r>
      <w:r w:rsidRPr="00C85F88">
        <w:rPr>
          <w:b w:val="0"/>
        </w:rPr>
        <w:t xml:space="preserve"> году и перспективах его совершенствования»</w:t>
      </w:r>
      <w:bookmarkEnd w:id="41"/>
    </w:p>
    <w:p w:rsidR="00734FC7" w:rsidRPr="00C85F88" w:rsidRDefault="00734FC7" w:rsidP="004A2BE0"/>
    <w:tbl>
      <w:tblPr>
        <w:tblStyle w:val="af8"/>
        <w:tblW w:w="14913" w:type="dxa"/>
        <w:jc w:val="center"/>
        <w:tblLayout w:type="fixed"/>
        <w:tblLook w:val="04A0" w:firstRow="1" w:lastRow="0" w:firstColumn="1" w:lastColumn="0" w:noHBand="0" w:noVBand="1"/>
      </w:tblPr>
      <w:tblGrid>
        <w:gridCol w:w="738"/>
        <w:gridCol w:w="8505"/>
        <w:gridCol w:w="5670"/>
      </w:tblGrid>
      <w:tr w:rsidR="00613298" w:rsidRPr="00885B8C" w:rsidTr="00304523">
        <w:trPr>
          <w:trHeight w:val="280"/>
          <w:tblHeader/>
          <w:jc w:val="center"/>
        </w:trPr>
        <w:tc>
          <w:tcPr>
            <w:tcW w:w="738" w:type="dxa"/>
            <w:vAlign w:val="center"/>
          </w:tcPr>
          <w:p w:rsidR="00613298" w:rsidRPr="00885B8C" w:rsidRDefault="001F6C96" w:rsidP="0092389B">
            <w:pPr>
              <w:ind w:right="-6" w:firstLine="0"/>
              <w:jc w:val="center"/>
              <w:rPr>
                <w:sz w:val="24"/>
                <w:szCs w:val="24"/>
              </w:rPr>
            </w:pPr>
            <w:r w:rsidRPr="00885B8C">
              <w:rPr>
                <w:sz w:val="24"/>
                <w:szCs w:val="24"/>
              </w:rPr>
              <w:t xml:space="preserve">№ № </w:t>
            </w:r>
            <w:r w:rsidR="00613298" w:rsidRPr="00885B8C">
              <w:rPr>
                <w:sz w:val="24"/>
                <w:szCs w:val="24"/>
              </w:rPr>
              <w:t>п/п</w:t>
            </w:r>
          </w:p>
        </w:tc>
        <w:tc>
          <w:tcPr>
            <w:tcW w:w="8505" w:type="dxa"/>
            <w:vAlign w:val="center"/>
          </w:tcPr>
          <w:p w:rsidR="00613298" w:rsidRPr="00885B8C" w:rsidRDefault="00613298" w:rsidP="0092389B">
            <w:pPr>
              <w:ind w:firstLine="0"/>
              <w:jc w:val="center"/>
              <w:rPr>
                <w:sz w:val="24"/>
                <w:szCs w:val="24"/>
              </w:rPr>
            </w:pPr>
            <w:r w:rsidRPr="00885B8C">
              <w:rPr>
                <w:sz w:val="24"/>
                <w:szCs w:val="24"/>
              </w:rPr>
              <w:t>Предложения Доклада</w:t>
            </w:r>
          </w:p>
        </w:tc>
        <w:tc>
          <w:tcPr>
            <w:tcW w:w="5670" w:type="dxa"/>
            <w:vAlign w:val="center"/>
          </w:tcPr>
          <w:p w:rsidR="00613298" w:rsidRPr="00885B8C" w:rsidRDefault="00613298" w:rsidP="0092389B">
            <w:pPr>
              <w:ind w:firstLine="0"/>
              <w:jc w:val="center"/>
              <w:rPr>
                <w:sz w:val="24"/>
                <w:szCs w:val="24"/>
              </w:rPr>
            </w:pPr>
            <w:r w:rsidRPr="00885B8C">
              <w:rPr>
                <w:sz w:val="24"/>
                <w:szCs w:val="24"/>
              </w:rPr>
              <w:t>Реализация</w:t>
            </w:r>
          </w:p>
        </w:tc>
      </w:tr>
      <w:tr w:rsidR="00613298" w:rsidRPr="00885B8C" w:rsidTr="00304523">
        <w:trPr>
          <w:trHeight w:val="280"/>
          <w:jc w:val="center"/>
        </w:trPr>
        <w:tc>
          <w:tcPr>
            <w:tcW w:w="14913" w:type="dxa"/>
            <w:gridSpan w:val="3"/>
            <w:vAlign w:val="center"/>
          </w:tcPr>
          <w:p w:rsidR="00613298" w:rsidRPr="00885B8C" w:rsidRDefault="00613298" w:rsidP="00C85F88">
            <w:pPr>
              <w:ind w:firstLine="29"/>
              <w:jc w:val="center"/>
              <w:rPr>
                <w:sz w:val="24"/>
                <w:szCs w:val="24"/>
              </w:rPr>
            </w:pPr>
            <w:bookmarkStart w:id="42" w:name="_Toc354562677"/>
            <w:bookmarkStart w:id="43" w:name="_Toc356834816"/>
            <w:r w:rsidRPr="00885B8C">
              <w:rPr>
                <w:sz w:val="24"/>
                <w:szCs w:val="24"/>
              </w:rPr>
              <w:t>Предложения по совершенствованию законодательства в сфере правовой политики</w:t>
            </w:r>
            <w:bookmarkEnd w:id="42"/>
            <w:bookmarkEnd w:id="43"/>
          </w:p>
          <w:p w:rsidR="00613298" w:rsidRPr="00885B8C" w:rsidRDefault="00613298" w:rsidP="00C85F88">
            <w:pPr>
              <w:ind w:firstLine="29"/>
              <w:jc w:val="center"/>
              <w:rPr>
                <w:i/>
                <w:sz w:val="24"/>
                <w:szCs w:val="24"/>
              </w:rPr>
            </w:pPr>
            <w:proofErr w:type="gramStart"/>
            <w:r w:rsidRPr="00885B8C">
              <w:rPr>
                <w:sz w:val="24"/>
                <w:szCs w:val="24"/>
              </w:rPr>
              <w:t>профильный</w:t>
            </w:r>
            <w:proofErr w:type="gramEnd"/>
            <w:r w:rsidRPr="00885B8C">
              <w:rPr>
                <w:sz w:val="24"/>
                <w:szCs w:val="24"/>
              </w:rPr>
              <w:t xml:space="preserve"> комитет Законодательного Собрания – по правовой политике</w:t>
            </w:r>
          </w:p>
        </w:tc>
      </w:tr>
      <w:tr w:rsidR="00613298" w:rsidRPr="00885B8C" w:rsidTr="00304523">
        <w:trPr>
          <w:trHeight w:val="330"/>
          <w:jc w:val="center"/>
        </w:trPr>
        <w:tc>
          <w:tcPr>
            <w:tcW w:w="738" w:type="dxa"/>
            <w:vAlign w:val="center"/>
          </w:tcPr>
          <w:p w:rsidR="00613298" w:rsidRPr="00885B8C" w:rsidRDefault="00613298" w:rsidP="004A2BE0">
            <w:pPr>
              <w:pStyle w:val="af7"/>
              <w:numPr>
                <w:ilvl w:val="0"/>
                <w:numId w:val="33"/>
              </w:numPr>
            </w:pPr>
          </w:p>
        </w:tc>
        <w:tc>
          <w:tcPr>
            <w:tcW w:w="8505" w:type="dxa"/>
          </w:tcPr>
          <w:p w:rsidR="00613298" w:rsidRPr="00885B8C" w:rsidRDefault="00613298" w:rsidP="0092389B">
            <w:pPr>
              <w:ind w:firstLine="0"/>
              <w:rPr>
                <w:sz w:val="24"/>
                <w:szCs w:val="24"/>
              </w:rPr>
            </w:pPr>
            <w:r w:rsidRPr="007B5A0E">
              <w:rPr>
                <w:sz w:val="24"/>
                <w:szCs w:val="24"/>
              </w:rPr>
              <w:t>3.</w:t>
            </w:r>
            <w:r w:rsidR="00DC459B" w:rsidRPr="007B5A0E">
              <w:rPr>
                <w:sz w:val="24"/>
                <w:szCs w:val="24"/>
              </w:rPr>
              <w:t>1</w:t>
            </w:r>
            <w:r w:rsidRPr="007B5A0E">
              <w:rPr>
                <w:sz w:val="24"/>
                <w:szCs w:val="24"/>
              </w:rPr>
              <w:t>.1.</w:t>
            </w:r>
            <w:r w:rsidRPr="00885B8C">
              <w:rPr>
                <w:sz w:val="24"/>
                <w:szCs w:val="24"/>
              </w:rPr>
              <w:t xml:space="preserve"> Представители Алтайского государственного университета предлагают дополнить Устав (Основной Закон) Алтайского края статьей следующего содержания:</w:t>
            </w:r>
          </w:p>
          <w:p w:rsidR="00613298" w:rsidRPr="00885B8C" w:rsidRDefault="00613298" w:rsidP="0092389B">
            <w:pPr>
              <w:ind w:firstLine="0"/>
              <w:rPr>
                <w:sz w:val="24"/>
                <w:szCs w:val="24"/>
              </w:rPr>
            </w:pPr>
            <w:r w:rsidRPr="00885B8C">
              <w:rPr>
                <w:sz w:val="24"/>
                <w:szCs w:val="24"/>
              </w:rPr>
              <w:t>"Юридический механизм реализации Устава (Основного Закона) Алтайского края</w:t>
            </w:r>
          </w:p>
          <w:p w:rsidR="00613298" w:rsidRPr="00885B8C" w:rsidRDefault="00613298" w:rsidP="0092389B">
            <w:pPr>
              <w:ind w:firstLine="0"/>
              <w:rPr>
                <w:sz w:val="24"/>
                <w:szCs w:val="24"/>
              </w:rPr>
            </w:pPr>
            <w:r w:rsidRPr="00885B8C">
              <w:rPr>
                <w:sz w:val="24"/>
                <w:szCs w:val="24"/>
              </w:rPr>
              <w:t>1. Реализация Устава (Основного Закона) Алтайского края представляет собой постоянный и непрерывный процесс его осуществления, который выражается в конституционно-правовых отношениях; в систематической, целенаправленной, активной деятельности и правомерном поведении субъектов его реализации.</w:t>
            </w:r>
          </w:p>
          <w:p w:rsidR="00613298" w:rsidRPr="00885B8C" w:rsidRDefault="00613298" w:rsidP="0092389B">
            <w:pPr>
              <w:ind w:firstLine="0"/>
              <w:rPr>
                <w:sz w:val="24"/>
                <w:szCs w:val="24"/>
              </w:rPr>
            </w:pPr>
            <w:r w:rsidRPr="00885B8C">
              <w:rPr>
                <w:sz w:val="24"/>
                <w:szCs w:val="24"/>
              </w:rPr>
              <w:t>2. Реализация Устава (Основного Закона) Алтайского края производится в соответствии с основами конституционного строя Российской Федерации и иными правовыми принципами: законности, справедливости, правовой определенности, гарантированности, добросовестности, разумности.</w:t>
            </w:r>
          </w:p>
          <w:p w:rsidR="00613298" w:rsidRPr="00885B8C" w:rsidRDefault="00613298" w:rsidP="0092389B">
            <w:pPr>
              <w:ind w:firstLine="0"/>
              <w:rPr>
                <w:sz w:val="24"/>
                <w:szCs w:val="24"/>
              </w:rPr>
            </w:pPr>
            <w:r w:rsidRPr="00885B8C">
              <w:rPr>
                <w:sz w:val="24"/>
                <w:szCs w:val="24"/>
              </w:rPr>
              <w:t>3. Юридический механизм реализации Устава (Основного Закона) Алтайского края составляют конституционно-правовые отношения, включающие правомерное поведение и деятельность субъектов; формы; юридические способы; условия и правовые гарантии реализации Устава (Основного Закона) Алтайского края.</w:t>
            </w:r>
          </w:p>
          <w:p w:rsidR="00613298" w:rsidRPr="00885B8C" w:rsidRDefault="00613298" w:rsidP="0092389B">
            <w:pPr>
              <w:ind w:firstLine="0"/>
              <w:rPr>
                <w:sz w:val="24"/>
                <w:szCs w:val="24"/>
              </w:rPr>
            </w:pPr>
            <w:r w:rsidRPr="00885B8C">
              <w:rPr>
                <w:sz w:val="24"/>
                <w:szCs w:val="24"/>
              </w:rPr>
              <w:t xml:space="preserve">4. Субъектами реализации Устава (Основного Закона) Алтайского края являются население Алтайского края, государственные органы Алтайского края и органы местного самоуправления, их должностные лица, физические лица (граждане Российской Федерации, иностранные граждане, лица с двойным гражданством и </w:t>
            </w:r>
            <w:r w:rsidRPr="00885B8C">
              <w:rPr>
                <w:sz w:val="24"/>
                <w:szCs w:val="24"/>
              </w:rPr>
              <w:lastRenderedPageBreak/>
              <w:t>лица без гражданства), проживающие на территории Алтайского края, общественные объединения и иные институты гражданского общества.</w:t>
            </w:r>
          </w:p>
          <w:p w:rsidR="00613298" w:rsidRPr="00885B8C" w:rsidRDefault="00613298" w:rsidP="0092389B">
            <w:pPr>
              <w:ind w:firstLine="0"/>
              <w:rPr>
                <w:sz w:val="24"/>
                <w:szCs w:val="24"/>
              </w:rPr>
            </w:pPr>
            <w:r w:rsidRPr="00885B8C">
              <w:rPr>
                <w:sz w:val="24"/>
                <w:szCs w:val="24"/>
              </w:rPr>
              <w:t>5. Устав (Основной Закон) Алтайского края реализуется в форме соблюдения, исполнения, использования и применения.</w:t>
            </w:r>
          </w:p>
          <w:p w:rsidR="00613298" w:rsidRPr="00885B8C" w:rsidRDefault="00613298" w:rsidP="0092389B">
            <w:pPr>
              <w:ind w:firstLine="0"/>
              <w:rPr>
                <w:sz w:val="24"/>
                <w:szCs w:val="24"/>
              </w:rPr>
            </w:pPr>
            <w:r w:rsidRPr="00885B8C">
              <w:rPr>
                <w:sz w:val="24"/>
                <w:szCs w:val="24"/>
              </w:rPr>
              <w:t>6. Устав (Основной Закон) Алтайского края реализуется посредством учреждения и формирования органов государственной власти и органов местного самоуправления (организационно-правовой способ), принятия нормативных правовых актов Алтайского края (правотворческий способ) и толкования Устава (Основного Закона) Алтайского края (интерпретационный способ).</w:t>
            </w:r>
          </w:p>
          <w:p w:rsidR="00613298" w:rsidRPr="00885B8C" w:rsidRDefault="00613298" w:rsidP="0092389B">
            <w:pPr>
              <w:ind w:firstLine="0"/>
              <w:rPr>
                <w:sz w:val="24"/>
                <w:szCs w:val="24"/>
              </w:rPr>
            </w:pPr>
            <w:r w:rsidRPr="00885B8C">
              <w:rPr>
                <w:sz w:val="24"/>
                <w:szCs w:val="24"/>
              </w:rPr>
              <w:t>7. Органы государственной власти Алтайского края обеспечивают создание благоприятных экономических, политических, социальных и иных условий, необходимых для реализации Устава (Основного Закона) Алтайского края.</w:t>
            </w:r>
          </w:p>
          <w:p w:rsidR="00613298" w:rsidRPr="00885B8C" w:rsidRDefault="00613298" w:rsidP="0092389B">
            <w:pPr>
              <w:ind w:firstLine="0"/>
              <w:rPr>
                <w:sz w:val="24"/>
                <w:szCs w:val="24"/>
              </w:rPr>
            </w:pPr>
            <w:r w:rsidRPr="00885B8C">
              <w:rPr>
                <w:sz w:val="24"/>
                <w:szCs w:val="24"/>
              </w:rPr>
              <w:t>8. Правовыми гарантиями реализации Устава (Основного Закона) Алтайского края являются учреждение системы органов государственной власти Алтайского края, обеспечивающих охрану Устава (Основного Закона) Алтайского края; создание государственных и негосударственных органов, общественных объединений и иных институтов гражданского общества, обеспечивающих защиту прав и свобод человека и гражданина на территории Алтайского края; государственный и общественный контроль за реализацией Устава (Основного Закона) Алтайского края; ответственность за нарушение норм Устава (Основного Закона) Алтайского края.".</w:t>
            </w:r>
          </w:p>
          <w:p w:rsidR="00613298" w:rsidRPr="00885B8C" w:rsidRDefault="00613298" w:rsidP="0092389B">
            <w:pPr>
              <w:ind w:firstLine="0"/>
              <w:rPr>
                <w:sz w:val="24"/>
                <w:szCs w:val="24"/>
              </w:rPr>
            </w:pPr>
          </w:p>
          <w:p w:rsidR="00613298" w:rsidRPr="00885B8C" w:rsidRDefault="00613298" w:rsidP="0092389B">
            <w:pPr>
              <w:ind w:firstLine="0"/>
              <w:rPr>
                <w:sz w:val="24"/>
                <w:szCs w:val="24"/>
              </w:rPr>
            </w:pPr>
            <w:r w:rsidRPr="00885B8C">
              <w:rPr>
                <w:sz w:val="24"/>
                <w:szCs w:val="24"/>
              </w:rPr>
              <w:t>2. Статья 78 Устава (Основного Закона) Алтайского края закрепила систему органов исполнительной власти Алтайского края, в которую вошли Правительство Алтайского края и иные органы исполнительной власти Алтайского края.</w:t>
            </w:r>
            <w:r w:rsidR="004F24D0" w:rsidRPr="00885B8C">
              <w:rPr>
                <w:sz w:val="24"/>
                <w:szCs w:val="24"/>
              </w:rPr>
              <w:t xml:space="preserve"> </w:t>
            </w:r>
            <w:r w:rsidRPr="00885B8C">
              <w:rPr>
                <w:sz w:val="24"/>
                <w:szCs w:val="24"/>
              </w:rPr>
              <w:t xml:space="preserve">Статьи 83 и 87 Устава (Основного Закона) регламентируют принятие актов Губернатором Алтайского края и Правительством Алтайского края. В то же время Устав (Основной Закон) не наделяет правотворческими полномочиями иные органы исполнительной власти Алтайского края, однако они принимают правовые акты, </w:t>
            </w:r>
            <w:r w:rsidRPr="00885B8C">
              <w:rPr>
                <w:sz w:val="24"/>
                <w:szCs w:val="24"/>
              </w:rPr>
              <w:lastRenderedPageBreak/>
              <w:t>обязательные для исполнения.</w:t>
            </w:r>
            <w:r w:rsidR="004F24D0" w:rsidRPr="00885B8C">
              <w:rPr>
                <w:sz w:val="24"/>
                <w:szCs w:val="24"/>
              </w:rPr>
              <w:t xml:space="preserve"> </w:t>
            </w:r>
            <w:r w:rsidRPr="00885B8C">
              <w:rPr>
                <w:sz w:val="24"/>
                <w:szCs w:val="24"/>
              </w:rPr>
              <w:t>В связи с этим, по мнению представителей Алтайского государственного университета, необходимо включить в Устав (Основной Закон) Алтайского края норму, закрепляющую правотворческие полномочия иных органов исполнительной власти Алтайского края.</w:t>
            </w:r>
          </w:p>
        </w:tc>
        <w:tc>
          <w:tcPr>
            <w:tcW w:w="5670" w:type="dxa"/>
          </w:tcPr>
          <w:p w:rsidR="00613298" w:rsidRPr="00885B8C" w:rsidRDefault="00613298" w:rsidP="0092389B">
            <w:pPr>
              <w:ind w:firstLine="0"/>
              <w:rPr>
                <w:sz w:val="24"/>
                <w:szCs w:val="24"/>
              </w:rPr>
            </w:pPr>
            <w:r w:rsidRPr="00885B8C">
              <w:rPr>
                <w:sz w:val="24"/>
                <w:szCs w:val="24"/>
              </w:rPr>
              <w:lastRenderedPageBreak/>
              <w:t>Предложение по дополнению Устава (Основного Закона Алтайского края) статьей «Юридический механизм реализации Устава (Основного Закона) Алтайского края» в предлагаемой редакции, по мнению профильного комитета по правовой политике, представляется нецелесообразным. Комитет считает, что предлагаемое регулирование представляется излишним и неопределенным (нормы Устава реализуются так же, как и нормы иных нормативных правовых актов), изложено в научном стиле, содержит узкопрофессиональные понятия, что затрудняет понимание данных норм.</w:t>
            </w: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613298" w:rsidRPr="00885B8C" w:rsidRDefault="00613298" w:rsidP="0092389B">
            <w:pPr>
              <w:ind w:firstLine="0"/>
              <w:rPr>
                <w:sz w:val="24"/>
                <w:szCs w:val="24"/>
              </w:rPr>
            </w:pPr>
          </w:p>
          <w:p w:rsidR="004F24D0" w:rsidRPr="00885B8C" w:rsidRDefault="004F24D0" w:rsidP="0092389B">
            <w:pPr>
              <w:ind w:firstLine="0"/>
              <w:rPr>
                <w:sz w:val="24"/>
                <w:szCs w:val="24"/>
              </w:rPr>
            </w:pPr>
          </w:p>
          <w:p w:rsidR="004F24D0" w:rsidRPr="00885B8C" w:rsidRDefault="004F24D0" w:rsidP="0092389B">
            <w:pPr>
              <w:ind w:firstLine="0"/>
              <w:rPr>
                <w:sz w:val="24"/>
                <w:szCs w:val="24"/>
              </w:rPr>
            </w:pPr>
          </w:p>
          <w:p w:rsidR="0092389B" w:rsidRPr="00885B8C" w:rsidRDefault="0092389B" w:rsidP="0092389B">
            <w:pPr>
              <w:ind w:firstLine="0"/>
              <w:rPr>
                <w:sz w:val="24"/>
                <w:szCs w:val="24"/>
              </w:rPr>
            </w:pPr>
          </w:p>
          <w:p w:rsidR="0092389B" w:rsidRPr="00885B8C" w:rsidRDefault="0092389B" w:rsidP="0092389B">
            <w:pPr>
              <w:ind w:firstLine="0"/>
              <w:rPr>
                <w:sz w:val="24"/>
                <w:szCs w:val="24"/>
              </w:rPr>
            </w:pPr>
          </w:p>
          <w:p w:rsidR="0092389B" w:rsidRDefault="0092389B" w:rsidP="0092389B">
            <w:pPr>
              <w:ind w:firstLine="0"/>
              <w:rPr>
                <w:sz w:val="24"/>
                <w:szCs w:val="24"/>
              </w:rPr>
            </w:pPr>
          </w:p>
          <w:p w:rsidR="00885B8C" w:rsidRPr="00885B8C" w:rsidRDefault="00885B8C" w:rsidP="0092389B">
            <w:pPr>
              <w:ind w:firstLine="0"/>
              <w:rPr>
                <w:sz w:val="24"/>
                <w:szCs w:val="24"/>
              </w:rPr>
            </w:pPr>
          </w:p>
          <w:p w:rsidR="00613298" w:rsidRPr="00885B8C" w:rsidRDefault="00613298" w:rsidP="0092389B">
            <w:pPr>
              <w:ind w:firstLine="0"/>
              <w:rPr>
                <w:sz w:val="24"/>
                <w:szCs w:val="24"/>
              </w:rPr>
            </w:pPr>
            <w:r w:rsidRPr="00885B8C">
              <w:rPr>
                <w:sz w:val="24"/>
                <w:szCs w:val="24"/>
              </w:rPr>
              <w:t xml:space="preserve">Предложение по дополнению Устава (Основного Закона Алтайского края) нормой о наделении правотворческими полномочиями иных органов исполнительной власти Алтайского края, по мнению профильного комитета по правовой политике, представляется нецелесообразным, поскольку в главе 9 устанавливается система органов исполнительной власти </w:t>
            </w:r>
            <w:r w:rsidRPr="00885B8C">
              <w:rPr>
                <w:sz w:val="24"/>
                <w:szCs w:val="24"/>
              </w:rPr>
              <w:lastRenderedPageBreak/>
              <w:t>Алтайского края, установлены основы статуса Губернатора Алтайского края и высшего органа исполнительной власти Алтайского края. Статус иных органов исполнительной власти Алтайского края, в том числе их правотворческие функции, установлен специальными законами Алтайского края.</w:t>
            </w:r>
          </w:p>
        </w:tc>
      </w:tr>
      <w:tr w:rsidR="00613298" w:rsidRPr="00885B8C" w:rsidTr="00304523">
        <w:trPr>
          <w:trHeight w:val="235"/>
          <w:jc w:val="center"/>
        </w:trPr>
        <w:tc>
          <w:tcPr>
            <w:tcW w:w="738" w:type="dxa"/>
          </w:tcPr>
          <w:p w:rsidR="00613298" w:rsidRPr="00885B8C" w:rsidRDefault="00613298" w:rsidP="0092389B">
            <w:pPr>
              <w:pStyle w:val="af7"/>
              <w:numPr>
                <w:ilvl w:val="0"/>
                <w:numId w:val="33"/>
              </w:numPr>
            </w:pPr>
            <w:r w:rsidRPr="00885B8C">
              <w:lastRenderedPageBreak/>
              <w:t>2</w:t>
            </w:r>
          </w:p>
        </w:tc>
        <w:tc>
          <w:tcPr>
            <w:tcW w:w="8505" w:type="dxa"/>
          </w:tcPr>
          <w:p w:rsidR="00613298" w:rsidRPr="00885B8C" w:rsidRDefault="00613298" w:rsidP="00DC459B">
            <w:pPr>
              <w:ind w:firstLine="0"/>
              <w:rPr>
                <w:sz w:val="24"/>
                <w:szCs w:val="24"/>
              </w:rPr>
            </w:pPr>
            <w:r w:rsidRPr="007B5A0E">
              <w:rPr>
                <w:sz w:val="24"/>
                <w:szCs w:val="24"/>
              </w:rPr>
              <w:t>3.</w:t>
            </w:r>
            <w:r w:rsidR="00DC459B" w:rsidRPr="007B5A0E">
              <w:rPr>
                <w:sz w:val="24"/>
                <w:szCs w:val="24"/>
              </w:rPr>
              <w:t>1</w:t>
            </w:r>
            <w:r w:rsidRPr="007B5A0E">
              <w:rPr>
                <w:sz w:val="24"/>
                <w:szCs w:val="24"/>
              </w:rPr>
              <w:t>.2.</w:t>
            </w:r>
            <w:r w:rsidR="004F24D0" w:rsidRPr="00885B8C">
              <w:rPr>
                <w:b/>
                <w:sz w:val="24"/>
                <w:szCs w:val="24"/>
              </w:rPr>
              <w:t xml:space="preserve"> </w:t>
            </w:r>
            <w:r w:rsidRPr="00885B8C">
              <w:rPr>
                <w:sz w:val="24"/>
                <w:szCs w:val="24"/>
              </w:rPr>
              <w:t>Уполномоченным по правам человека предлагается рассмотрение вопросов о внесении законодательной инициативы о совершенствовании законодательства о содержании под стражей подозреваемых и обвиняемых в совершении преступлений.</w:t>
            </w:r>
          </w:p>
        </w:tc>
        <w:tc>
          <w:tcPr>
            <w:tcW w:w="5670" w:type="dxa"/>
          </w:tcPr>
          <w:p w:rsidR="00613298" w:rsidRPr="00885B8C" w:rsidRDefault="00613298" w:rsidP="007B382F">
            <w:pPr>
              <w:ind w:firstLine="0"/>
              <w:rPr>
                <w:sz w:val="24"/>
                <w:szCs w:val="24"/>
              </w:rPr>
            </w:pPr>
            <w:r w:rsidRPr="00885B8C">
              <w:rPr>
                <w:sz w:val="24"/>
                <w:szCs w:val="24"/>
              </w:rPr>
              <w:t>Вопрос внесени</w:t>
            </w:r>
            <w:r w:rsidR="007B382F" w:rsidRPr="00885B8C">
              <w:rPr>
                <w:sz w:val="24"/>
                <w:szCs w:val="24"/>
              </w:rPr>
              <w:t>я</w:t>
            </w:r>
            <w:r w:rsidRPr="00885B8C">
              <w:rPr>
                <w:sz w:val="24"/>
                <w:szCs w:val="24"/>
              </w:rPr>
              <w:t xml:space="preserve"> законодательной инициативы о совершенствовании законодательства о содержании под стражей подозреваемых и обвиняемых в совершении преступлений требует дополнительного изучения.</w:t>
            </w:r>
          </w:p>
        </w:tc>
      </w:tr>
      <w:tr w:rsidR="00613298" w:rsidRPr="00885B8C" w:rsidTr="00304523">
        <w:trPr>
          <w:trHeight w:val="280"/>
          <w:jc w:val="center"/>
        </w:trPr>
        <w:tc>
          <w:tcPr>
            <w:tcW w:w="738" w:type="dxa"/>
          </w:tcPr>
          <w:p w:rsidR="00613298" w:rsidRPr="00885B8C" w:rsidRDefault="00613298" w:rsidP="0092389B">
            <w:pPr>
              <w:pStyle w:val="af7"/>
              <w:numPr>
                <w:ilvl w:val="0"/>
                <w:numId w:val="33"/>
              </w:numPr>
            </w:pPr>
            <w:r w:rsidRPr="00885B8C">
              <w:t>3</w:t>
            </w:r>
          </w:p>
        </w:tc>
        <w:tc>
          <w:tcPr>
            <w:tcW w:w="8505" w:type="dxa"/>
          </w:tcPr>
          <w:p w:rsidR="00613298" w:rsidRPr="00885B8C" w:rsidRDefault="00613298" w:rsidP="00DC459B">
            <w:pPr>
              <w:ind w:firstLine="0"/>
              <w:rPr>
                <w:sz w:val="24"/>
                <w:szCs w:val="24"/>
              </w:rPr>
            </w:pPr>
            <w:r w:rsidRPr="007B5A0E">
              <w:rPr>
                <w:sz w:val="24"/>
                <w:szCs w:val="24"/>
              </w:rPr>
              <w:t>3.1.3.</w:t>
            </w:r>
            <w:r w:rsidR="004F24D0" w:rsidRPr="00885B8C">
              <w:rPr>
                <w:b/>
                <w:sz w:val="24"/>
                <w:szCs w:val="24"/>
              </w:rPr>
              <w:t xml:space="preserve"> </w:t>
            </w:r>
            <w:r w:rsidRPr="00885B8C">
              <w:rPr>
                <w:sz w:val="24"/>
                <w:szCs w:val="24"/>
              </w:rPr>
              <w:t>Комитет по правовой политике Алтайского краевого Законодательного Собрания отмечает необходимость продолжить совершенствование краевого избирательного законодательства по результатам правоприменительной практики 2015 - 2016 годов, связанной с проведением избирательных кампаний, и с учетом динамики федера</w:t>
            </w:r>
            <w:bookmarkStart w:id="44" w:name="_GoBack"/>
            <w:bookmarkEnd w:id="44"/>
            <w:r w:rsidRPr="00885B8C">
              <w:rPr>
                <w:sz w:val="24"/>
                <w:szCs w:val="24"/>
              </w:rPr>
              <w:t xml:space="preserve">льного законодательства. </w:t>
            </w:r>
          </w:p>
        </w:tc>
        <w:tc>
          <w:tcPr>
            <w:tcW w:w="5670" w:type="dxa"/>
          </w:tcPr>
          <w:p w:rsidR="00613298" w:rsidRPr="00885B8C" w:rsidRDefault="00613298" w:rsidP="0092389B">
            <w:pPr>
              <w:ind w:firstLine="0"/>
              <w:rPr>
                <w:sz w:val="24"/>
                <w:szCs w:val="24"/>
              </w:rPr>
            </w:pPr>
            <w:r w:rsidRPr="00885B8C">
              <w:rPr>
                <w:rFonts w:eastAsia="Times New Roman"/>
                <w:sz w:val="24"/>
                <w:szCs w:val="24"/>
              </w:rPr>
              <w:t xml:space="preserve">Законом Алтайского края от 4 мая 2016 года </w:t>
            </w:r>
            <w:r w:rsidR="001F6C96" w:rsidRPr="00885B8C">
              <w:rPr>
                <w:rFonts w:eastAsia="Times New Roman"/>
                <w:sz w:val="24"/>
                <w:szCs w:val="24"/>
              </w:rPr>
              <w:t xml:space="preserve">№ </w:t>
            </w:r>
            <w:r w:rsidRPr="00885B8C">
              <w:rPr>
                <w:rFonts w:eastAsia="Times New Roman"/>
                <w:sz w:val="24"/>
                <w:szCs w:val="24"/>
              </w:rPr>
              <w:t>29-ЗС «</w:t>
            </w:r>
            <w:r w:rsidRPr="00885B8C">
              <w:rPr>
                <w:sz w:val="24"/>
                <w:szCs w:val="24"/>
              </w:rPr>
              <w:t>О внесении изменений в Кодекс Алтайского края о выборах, референдуме, отзыве» внесены соответствующие изменения.</w:t>
            </w:r>
          </w:p>
        </w:tc>
      </w:tr>
      <w:tr w:rsidR="00613298" w:rsidRPr="00885B8C" w:rsidTr="00304523">
        <w:trPr>
          <w:trHeight w:val="280"/>
          <w:jc w:val="center"/>
        </w:trPr>
        <w:tc>
          <w:tcPr>
            <w:tcW w:w="738" w:type="dxa"/>
          </w:tcPr>
          <w:p w:rsidR="00613298" w:rsidRPr="00885B8C" w:rsidRDefault="00613298" w:rsidP="0092389B">
            <w:pPr>
              <w:pStyle w:val="af7"/>
              <w:numPr>
                <w:ilvl w:val="0"/>
                <w:numId w:val="33"/>
              </w:numPr>
            </w:pPr>
            <w:r w:rsidRPr="00885B8C">
              <w:t>4</w:t>
            </w:r>
          </w:p>
        </w:tc>
        <w:tc>
          <w:tcPr>
            <w:tcW w:w="8505" w:type="dxa"/>
          </w:tcPr>
          <w:p w:rsidR="00613298" w:rsidRPr="00885B8C" w:rsidRDefault="00613298" w:rsidP="00DC459B">
            <w:pPr>
              <w:ind w:firstLine="0"/>
              <w:rPr>
                <w:sz w:val="24"/>
                <w:szCs w:val="24"/>
              </w:rPr>
            </w:pPr>
            <w:r w:rsidRPr="007B5A0E">
              <w:rPr>
                <w:sz w:val="24"/>
                <w:szCs w:val="24"/>
              </w:rPr>
              <w:t>3.1.4.</w:t>
            </w:r>
            <w:r w:rsidR="004F24D0" w:rsidRPr="00885B8C">
              <w:rPr>
                <w:b/>
                <w:sz w:val="24"/>
                <w:szCs w:val="24"/>
              </w:rPr>
              <w:t xml:space="preserve"> </w:t>
            </w:r>
            <w:r w:rsidRPr="00885B8C">
              <w:rPr>
                <w:sz w:val="24"/>
                <w:szCs w:val="24"/>
              </w:rPr>
              <w:t xml:space="preserve">Комитет по правовой политике Алтайского краевого Законодательного Собрания отмечает необходимость продолжить совершенствование краевого законодательства в сфере противодействия коррупции с учетом динамики федерального законодательства и правоприменительной практики; разработать подзаконные акты, устанавливающие механизм реализации антикоррупционных требований, предъявляемых к лицам, замещающим государственные должности Алтайского края и должности государственной гражданской службы Алтайского края, связанных с предотвращением и урегулированием конфликта интересов. </w:t>
            </w:r>
          </w:p>
        </w:tc>
        <w:tc>
          <w:tcPr>
            <w:tcW w:w="5670" w:type="dxa"/>
            <w:vAlign w:val="center"/>
          </w:tcPr>
          <w:p w:rsidR="00613298" w:rsidRPr="00885B8C" w:rsidRDefault="00613298" w:rsidP="0092389B">
            <w:pPr>
              <w:ind w:firstLine="0"/>
              <w:rPr>
                <w:rFonts w:eastAsiaTheme="minorHAnsi"/>
                <w:sz w:val="24"/>
                <w:szCs w:val="24"/>
              </w:rPr>
            </w:pPr>
            <w:r w:rsidRPr="00885B8C">
              <w:rPr>
                <w:sz w:val="24"/>
                <w:szCs w:val="24"/>
              </w:rPr>
              <w:t xml:space="preserve">В 2016 году Алтайским краевым Законодательным Собранием по инициативе комитета по правовой политике было принято 4 нормативных правовых акта в сфере противодействия коррупции, в том числе приняты </w:t>
            </w:r>
            <w:r w:rsidRPr="00885B8C">
              <w:rPr>
                <w:rFonts w:eastAsiaTheme="minorHAnsi"/>
                <w:sz w:val="24"/>
                <w:szCs w:val="24"/>
              </w:rPr>
              <w:t>подзаконные акты, устанавливающие механизм реализации требований, связанных с предотвращением и урегулированием конфликта интересов:</w:t>
            </w:r>
          </w:p>
          <w:p w:rsidR="00613298" w:rsidRPr="00885B8C" w:rsidRDefault="00613298" w:rsidP="0092389B">
            <w:pPr>
              <w:ind w:firstLine="0"/>
              <w:rPr>
                <w:sz w:val="24"/>
                <w:szCs w:val="24"/>
              </w:rPr>
            </w:pPr>
            <w:r w:rsidRPr="00885B8C">
              <w:rPr>
                <w:sz w:val="24"/>
                <w:szCs w:val="24"/>
              </w:rPr>
              <w:t xml:space="preserve">закон Алтайского края от 5 апреля 2016 года </w:t>
            </w:r>
            <w:r w:rsidR="001F6C96" w:rsidRPr="00885B8C">
              <w:rPr>
                <w:sz w:val="24"/>
                <w:szCs w:val="24"/>
              </w:rPr>
              <w:t xml:space="preserve">№ </w:t>
            </w:r>
            <w:r w:rsidRPr="00885B8C">
              <w:rPr>
                <w:sz w:val="24"/>
                <w:szCs w:val="24"/>
              </w:rPr>
              <w:t>14-ЗС «О внесении изменений в отдельные законы Алтайского края в сфере противодействия коррупции</w:t>
            </w:r>
            <w:r w:rsidRPr="00885B8C">
              <w:rPr>
                <w:bCs/>
                <w:sz w:val="24"/>
                <w:szCs w:val="24"/>
              </w:rPr>
              <w:t xml:space="preserve">» (внесены изменения в </w:t>
            </w:r>
            <w:r w:rsidRPr="00885B8C">
              <w:rPr>
                <w:sz w:val="24"/>
                <w:szCs w:val="24"/>
              </w:rPr>
              <w:t xml:space="preserve">законы Алтайского края: от 4 декабря 2000 года </w:t>
            </w:r>
            <w:r w:rsidR="001F6C96" w:rsidRPr="00885B8C">
              <w:rPr>
                <w:sz w:val="24"/>
                <w:szCs w:val="24"/>
              </w:rPr>
              <w:t xml:space="preserve">№ </w:t>
            </w:r>
            <w:r w:rsidRPr="00885B8C">
              <w:rPr>
                <w:sz w:val="24"/>
                <w:szCs w:val="24"/>
              </w:rPr>
              <w:t xml:space="preserve">76-ЗС «О статусе депутата Алтайского краевого Законодательного Собрания», от 8 </w:t>
            </w:r>
            <w:r w:rsidRPr="00885B8C">
              <w:rPr>
                <w:sz w:val="24"/>
                <w:szCs w:val="24"/>
              </w:rPr>
              <w:lastRenderedPageBreak/>
              <w:t xml:space="preserve">мая 2001 года </w:t>
            </w:r>
            <w:r w:rsidR="001F6C96" w:rsidRPr="00885B8C">
              <w:rPr>
                <w:sz w:val="24"/>
                <w:szCs w:val="24"/>
              </w:rPr>
              <w:t xml:space="preserve">№ </w:t>
            </w:r>
            <w:r w:rsidRPr="00885B8C">
              <w:rPr>
                <w:sz w:val="24"/>
                <w:szCs w:val="24"/>
              </w:rPr>
              <w:t xml:space="preserve">22-ЗС «Об Алтайском краевом Законодательном Собрании», </w:t>
            </w:r>
            <w:r w:rsidRPr="00885B8C">
              <w:rPr>
                <w:spacing w:val="4"/>
                <w:sz w:val="24"/>
                <w:szCs w:val="24"/>
              </w:rPr>
              <w:t>от 9 декабря 2005 года</w:t>
            </w:r>
            <w:r w:rsidR="00777DD9" w:rsidRPr="00885B8C">
              <w:rPr>
                <w:spacing w:val="4"/>
                <w:sz w:val="24"/>
                <w:szCs w:val="24"/>
              </w:rPr>
              <w:t xml:space="preserve"> </w:t>
            </w:r>
            <w:r w:rsidR="001F6C96" w:rsidRPr="00885B8C">
              <w:rPr>
                <w:spacing w:val="4"/>
                <w:sz w:val="24"/>
                <w:szCs w:val="24"/>
              </w:rPr>
              <w:t xml:space="preserve">№ </w:t>
            </w:r>
            <w:r w:rsidRPr="00885B8C">
              <w:rPr>
                <w:spacing w:val="4"/>
                <w:sz w:val="24"/>
                <w:szCs w:val="24"/>
              </w:rPr>
              <w:t>120-ЗС «О государственных должностях Алтайского</w:t>
            </w:r>
            <w:r w:rsidRPr="00885B8C">
              <w:rPr>
                <w:sz w:val="24"/>
                <w:szCs w:val="24"/>
              </w:rPr>
              <w:t xml:space="preserve"> края», от 3 июня 2010 года </w:t>
            </w:r>
            <w:r w:rsidR="001F6C96" w:rsidRPr="00885B8C">
              <w:rPr>
                <w:sz w:val="24"/>
                <w:szCs w:val="24"/>
              </w:rPr>
              <w:t xml:space="preserve">№ </w:t>
            </w:r>
            <w:r w:rsidRPr="00885B8C">
              <w:rPr>
                <w:sz w:val="24"/>
                <w:szCs w:val="24"/>
              </w:rPr>
              <w:t xml:space="preserve">46-ЗС «О противодействии коррупции в Алтайском крае», от 5 апреля 2012 года </w:t>
            </w:r>
            <w:r w:rsidR="001F6C96" w:rsidRPr="00885B8C">
              <w:rPr>
                <w:sz w:val="24"/>
                <w:szCs w:val="24"/>
              </w:rPr>
              <w:t xml:space="preserve">№ </w:t>
            </w:r>
            <w:r w:rsidRPr="00885B8C">
              <w:rPr>
                <w:sz w:val="24"/>
                <w:szCs w:val="24"/>
              </w:rPr>
              <w:t>16-ЗС</w:t>
            </w:r>
            <w:r w:rsidRPr="00885B8C">
              <w:rPr>
                <w:bCs/>
                <w:sz w:val="24"/>
                <w:szCs w:val="24"/>
              </w:rPr>
              <w:t xml:space="preserve"> «О комиссии </w:t>
            </w:r>
            <w:r w:rsidRPr="00885B8C">
              <w:rPr>
                <w:sz w:val="24"/>
                <w:szCs w:val="24"/>
              </w:rPr>
              <w:t xml:space="preserve">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Кодекс Алтайского края о выборах, референдуме, отзыве); </w:t>
            </w:r>
          </w:p>
          <w:p w:rsidR="00613298" w:rsidRPr="00885B8C" w:rsidRDefault="00613298" w:rsidP="0092389B">
            <w:pPr>
              <w:ind w:firstLine="0"/>
              <w:rPr>
                <w:sz w:val="24"/>
                <w:szCs w:val="24"/>
              </w:rPr>
            </w:pPr>
            <w:proofErr w:type="gramStart"/>
            <w:r w:rsidRPr="00885B8C">
              <w:rPr>
                <w:sz w:val="24"/>
                <w:szCs w:val="24"/>
              </w:rPr>
              <w:t>постановление</w:t>
            </w:r>
            <w:proofErr w:type="gramEnd"/>
            <w:r w:rsidRPr="00885B8C">
              <w:rPr>
                <w:sz w:val="24"/>
                <w:szCs w:val="24"/>
              </w:rPr>
              <w:t xml:space="preserve"> Алтайского краевого Законодательного Собрания от 30 мая 2016 года </w:t>
            </w:r>
            <w:r w:rsidR="001F6C96" w:rsidRPr="00885B8C">
              <w:rPr>
                <w:sz w:val="24"/>
                <w:szCs w:val="24"/>
              </w:rPr>
              <w:t xml:space="preserve">№ </w:t>
            </w:r>
            <w:r w:rsidRPr="00885B8C">
              <w:rPr>
                <w:sz w:val="24"/>
                <w:szCs w:val="24"/>
              </w:rPr>
              <w:t>136 «О сообщении депутатом Алтайского краевого Законодательного Собрания, о возникновении личной заинтересованности при осуществлении полномочий, которая приводит или может п</w:t>
            </w:r>
            <w:r w:rsidR="00845A0B" w:rsidRPr="00885B8C">
              <w:rPr>
                <w:sz w:val="24"/>
                <w:szCs w:val="24"/>
              </w:rPr>
              <w:t>ривести к конфликту интересов»;</w:t>
            </w:r>
          </w:p>
          <w:p w:rsidR="00613298" w:rsidRPr="00885B8C" w:rsidRDefault="00613298" w:rsidP="0092389B">
            <w:pPr>
              <w:ind w:firstLine="0"/>
              <w:rPr>
                <w:sz w:val="24"/>
                <w:szCs w:val="24"/>
              </w:rPr>
            </w:pPr>
            <w:proofErr w:type="gramStart"/>
            <w:r w:rsidRPr="00885B8C">
              <w:rPr>
                <w:sz w:val="24"/>
                <w:szCs w:val="24"/>
              </w:rPr>
              <w:t>постановление</w:t>
            </w:r>
            <w:proofErr w:type="gramEnd"/>
            <w:r w:rsidRPr="00885B8C">
              <w:rPr>
                <w:sz w:val="24"/>
                <w:szCs w:val="24"/>
              </w:rPr>
              <w:t xml:space="preserve"> Алтайского краевого Законодательного Собрания от 30 мая</w:t>
            </w:r>
            <w:r w:rsidR="00845A0B" w:rsidRPr="00885B8C">
              <w:rPr>
                <w:sz w:val="24"/>
                <w:szCs w:val="24"/>
              </w:rPr>
              <w:t xml:space="preserve"> </w:t>
            </w:r>
            <w:r w:rsidRPr="00885B8C">
              <w:rPr>
                <w:sz w:val="24"/>
                <w:szCs w:val="24"/>
              </w:rPr>
              <w:t xml:space="preserve">2016 года </w:t>
            </w:r>
            <w:r w:rsidR="001F6C96" w:rsidRPr="00885B8C">
              <w:rPr>
                <w:sz w:val="24"/>
                <w:szCs w:val="24"/>
              </w:rPr>
              <w:t xml:space="preserve">№ </w:t>
            </w:r>
            <w:r w:rsidRPr="00885B8C">
              <w:rPr>
                <w:sz w:val="24"/>
                <w:szCs w:val="24"/>
              </w:rPr>
              <w:t xml:space="preserve">137 «О сообщении лицом, назначенным на государственную должность Алтайского края Алтайским краевым Законодательным Собранием, о возникновении личной заинтересованности при исполнении должностных обязанностей, которая приводит или может </w:t>
            </w:r>
            <w:r w:rsidR="00845A0B" w:rsidRPr="00885B8C">
              <w:rPr>
                <w:sz w:val="24"/>
                <w:szCs w:val="24"/>
              </w:rPr>
              <w:t>привести к конфликту интересов»;</w:t>
            </w:r>
          </w:p>
          <w:p w:rsidR="00613298" w:rsidRPr="00885B8C" w:rsidRDefault="00613298" w:rsidP="0092389B">
            <w:pPr>
              <w:ind w:firstLine="0"/>
              <w:rPr>
                <w:sz w:val="24"/>
                <w:szCs w:val="24"/>
              </w:rPr>
            </w:pPr>
            <w:proofErr w:type="gramStart"/>
            <w:r w:rsidRPr="00885B8C">
              <w:rPr>
                <w:sz w:val="24"/>
                <w:szCs w:val="24"/>
              </w:rPr>
              <w:t>закон</w:t>
            </w:r>
            <w:proofErr w:type="gramEnd"/>
            <w:r w:rsidRPr="00885B8C">
              <w:rPr>
                <w:sz w:val="24"/>
                <w:szCs w:val="24"/>
              </w:rPr>
              <w:t xml:space="preserve"> Алтайского края от 3 ноября 2016 года </w:t>
            </w:r>
            <w:r w:rsidR="001F6C96" w:rsidRPr="00885B8C">
              <w:rPr>
                <w:sz w:val="24"/>
                <w:szCs w:val="24"/>
              </w:rPr>
              <w:t xml:space="preserve">№ </w:t>
            </w:r>
            <w:r w:rsidRPr="00885B8C">
              <w:rPr>
                <w:sz w:val="24"/>
                <w:szCs w:val="24"/>
              </w:rPr>
              <w:t xml:space="preserve">68-ЗС </w:t>
            </w:r>
            <w:r w:rsidR="00845A0B" w:rsidRPr="00885B8C">
              <w:rPr>
                <w:sz w:val="24"/>
                <w:szCs w:val="24"/>
              </w:rPr>
              <w:t>«</w:t>
            </w:r>
            <w:r w:rsidRPr="00885B8C">
              <w:rPr>
                <w:sz w:val="24"/>
                <w:szCs w:val="24"/>
              </w:rPr>
              <w:t>О внесении изменений в статьи 2 и 4 закона Ал</w:t>
            </w:r>
            <w:r w:rsidRPr="00885B8C">
              <w:rPr>
                <w:sz w:val="24"/>
                <w:szCs w:val="24"/>
              </w:rPr>
              <w:lastRenderedPageBreak/>
              <w:t>тайского края «О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r w:rsidRPr="00885B8C">
              <w:rPr>
                <w:b/>
                <w:i/>
                <w:sz w:val="24"/>
                <w:szCs w:val="24"/>
              </w:rPr>
              <w:t xml:space="preserve"> </w:t>
            </w:r>
          </w:p>
        </w:tc>
      </w:tr>
      <w:tr w:rsidR="00613298" w:rsidRPr="00885B8C" w:rsidTr="00304523">
        <w:trPr>
          <w:jc w:val="center"/>
        </w:trPr>
        <w:tc>
          <w:tcPr>
            <w:tcW w:w="738" w:type="dxa"/>
          </w:tcPr>
          <w:p w:rsidR="00613298" w:rsidRPr="00885B8C" w:rsidRDefault="00613298" w:rsidP="0092389B">
            <w:pPr>
              <w:pStyle w:val="af7"/>
              <w:numPr>
                <w:ilvl w:val="0"/>
                <w:numId w:val="33"/>
              </w:numPr>
            </w:pPr>
            <w:r w:rsidRPr="00885B8C">
              <w:lastRenderedPageBreak/>
              <w:t>5</w:t>
            </w:r>
          </w:p>
        </w:tc>
        <w:tc>
          <w:tcPr>
            <w:tcW w:w="8505" w:type="dxa"/>
          </w:tcPr>
          <w:p w:rsidR="00613298" w:rsidRPr="00885B8C" w:rsidRDefault="00613298" w:rsidP="002723F1">
            <w:pPr>
              <w:pStyle w:val="Style2"/>
              <w:spacing w:line="240" w:lineRule="auto"/>
              <w:ind w:firstLine="0"/>
            </w:pPr>
            <w:r w:rsidRPr="00885B8C">
              <w:t>Представители Алтайского государственного университета указывают на то, что в настоящее время в Алтайском крае не действует программа «Развития государственной гражданской службы Алтайского края», срок действия предыдущей истек в 2013 году. Принятие упомянутой Программы будет способствовать формированию профессионального и компетентного состава государственных гражданских служащих Алтайского края.</w:t>
            </w:r>
          </w:p>
        </w:tc>
        <w:tc>
          <w:tcPr>
            <w:tcW w:w="5670" w:type="dxa"/>
            <w:vAlign w:val="center"/>
          </w:tcPr>
          <w:p w:rsidR="00613298" w:rsidRPr="00885B8C" w:rsidRDefault="00613298" w:rsidP="0092389B">
            <w:pPr>
              <w:ind w:firstLine="0"/>
              <w:rPr>
                <w:sz w:val="24"/>
                <w:szCs w:val="24"/>
              </w:rPr>
            </w:pPr>
            <w:r w:rsidRPr="00885B8C">
              <w:rPr>
                <w:sz w:val="24"/>
                <w:szCs w:val="24"/>
              </w:rPr>
              <w:t xml:space="preserve">В целях реализации на территории Алтайского края Указа Президента Российской Федерации от 7 мая 2012 года </w:t>
            </w:r>
            <w:r w:rsidR="001F6C96" w:rsidRPr="00885B8C">
              <w:rPr>
                <w:sz w:val="24"/>
                <w:szCs w:val="24"/>
              </w:rPr>
              <w:t xml:space="preserve">№ </w:t>
            </w:r>
            <w:r w:rsidRPr="00885B8C">
              <w:rPr>
                <w:sz w:val="24"/>
                <w:szCs w:val="24"/>
              </w:rPr>
              <w:t xml:space="preserve">601 «Об основных направлениях совершенствования системы государственного управления» Администрацией Алтайского края 6 марта 2015 года принято постановление </w:t>
            </w:r>
            <w:r w:rsidR="001F6C96" w:rsidRPr="00885B8C">
              <w:rPr>
                <w:sz w:val="24"/>
                <w:szCs w:val="24"/>
              </w:rPr>
              <w:t xml:space="preserve">№ </w:t>
            </w:r>
            <w:r w:rsidRPr="00885B8C">
              <w:rPr>
                <w:sz w:val="24"/>
                <w:szCs w:val="24"/>
              </w:rPr>
              <w:t>87 «Об утверждении государственной программы «Совершенствование государственного и муниципального управления в Алтайском крае» на 2015-2020 годы». Принятие государственных программ в соответствии с законодательством относится к исключительной компетенции исполнительного органа государственной власти.</w:t>
            </w:r>
          </w:p>
        </w:tc>
      </w:tr>
      <w:tr w:rsidR="00613298" w:rsidRPr="00885B8C" w:rsidTr="00304523">
        <w:trPr>
          <w:trHeight w:val="280"/>
          <w:jc w:val="center"/>
        </w:trPr>
        <w:tc>
          <w:tcPr>
            <w:tcW w:w="738" w:type="dxa"/>
          </w:tcPr>
          <w:p w:rsidR="00613298" w:rsidRPr="00885B8C" w:rsidRDefault="00613298" w:rsidP="00734FC7">
            <w:pPr>
              <w:pStyle w:val="af7"/>
              <w:numPr>
                <w:ilvl w:val="0"/>
                <w:numId w:val="33"/>
              </w:numPr>
            </w:pPr>
            <w:r w:rsidRPr="00885B8C">
              <w:t>6</w:t>
            </w:r>
          </w:p>
        </w:tc>
        <w:tc>
          <w:tcPr>
            <w:tcW w:w="8505" w:type="dxa"/>
          </w:tcPr>
          <w:p w:rsidR="00613298" w:rsidRPr="00885B8C" w:rsidRDefault="00613298" w:rsidP="00DC459B">
            <w:pPr>
              <w:ind w:firstLine="0"/>
              <w:rPr>
                <w:sz w:val="24"/>
                <w:szCs w:val="24"/>
              </w:rPr>
            </w:pPr>
            <w:r w:rsidRPr="00A74BCB">
              <w:rPr>
                <w:sz w:val="24"/>
                <w:szCs w:val="24"/>
              </w:rPr>
              <w:t>3.1.</w:t>
            </w:r>
            <w:r w:rsidR="00DC459B" w:rsidRPr="00A74BCB">
              <w:rPr>
                <w:sz w:val="24"/>
                <w:szCs w:val="24"/>
              </w:rPr>
              <w:t>5</w:t>
            </w:r>
            <w:r w:rsidRPr="00A74BCB">
              <w:rPr>
                <w:sz w:val="24"/>
                <w:szCs w:val="24"/>
              </w:rPr>
              <w:t>.</w:t>
            </w:r>
            <w:r w:rsidRPr="00885B8C">
              <w:rPr>
                <w:sz w:val="24"/>
                <w:szCs w:val="24"/>
              </w:rPr>
              <w:t xml:space="preserve"> Комитет по правовой политике Алтайского краевого Законодательного Собрания обращает внимание на актуальность вопроса о жестоком обращении с домашними животными. Комитет по правовой политике предлагает рассмотреть возможность подготовки и внесения в Уголовный кодекс РФ соответствующих изменений, отвечающих современной проблематике вопроса.</w:t>
            </w:r>
          </w:p>
        </w:tc>
        <w:tc>
          <w:tcPr>
            <w:tcW w:w="5670" w:type="dxa"/>
          </w:tcPr>
          <w:p w:rsidR="00613298" w:rsidRPr="00885B8C" w:rsidRDefault="00613298" w:rsidP="0092389B">
            <w:pPr>
              <w:ind w:firstLine="0"/>
              <w:rPr>
                <w:sz w:val="24"/>
                <w:szCs w:val="24"/>
              </w:rPr>
            </w:pPr>
            <w:r w:rsidRPr="00885B8C">
              <w:rPr>
                <w:sz w:val="24"/>
                <w:szCs w:val="24"/>
              </w:rPr>
              <w:t>В настоящее время в Государственной Думе Федерального Собрания на рассмотрении находится законопроект, в котором предлагается урегулировать данные вопросы на федеральном уровне.</w:t>
            </w:r>
          </w:p>
        </w:tc>
      </w:tr>
      <w:tr w:rsidR="00613298" w:rsidRPr="00885B8C" w:rsidTr="00304523">
        <w:trPr>
          <w:trHeight w:val="280"/>
          <w:jc w:val="center"/>
        </w:trPr>
        <w:tc>
          <w:tcPr>
            <w:tcW w:w="738" w:type="dxa"/>
          </w:tcPr>
          <w:p w:rsidR="00613298" w:rsidRPr="00885B8C" w:rsidRDefault="00021700" w:rsidP="00734FC7">
            <w:pPr>
              <w:pStyle w:val="af7"/>
              <w:numPr>
                <w:ilvl w:val="0"/>
                <w:numId w:val="33"/>
              </w:numPr>
            </w:pPr>
            <w:r w:rsidRPr="00885B8C">
              <w:t>7</w:t>
            </w:r>
          </w:p>
        </w:tc>
        <w:tc>
          <w:tcPr>
            <w:tcW w:w="8505" w:type="dxa"/>
          </w:tcPr>
          <w:p w:rsidR="00613298" w:rsidRPr="00885B8C" w:rsidRDefault="00613298" w:rsidP="0092389B">
            <w:pPr>
              <w:ind w:firstLine="0"/>
              <w:rPr>
                <w:sz w:val="24"/>
                <w:szCs w:val="24"/>
              </w:rPr>
            </w:pPr>
            <w:r w:rsidRPr="00885B8C">
              <w:rPr>
                <w:sz w:val="24"/>
                <w:szCs w:val="24"/>
              </w:rPr>
              <w:t xml:space="preserve">Представители Алтайского государственного университета обращают внимание на необходимость внесения поправок в закон Алтайского края </w:t>
            </w:r>
            <w:r w:rsidRPr="00885B8C">
              <w:rPr>
                <w:sz w:val="24"/>
                <w:szCs w:val="24"/>
              </w:rPr>
              <w:br/>
              <w:t xml:space="preserve">от 10 июля 2002 года </w:t>
            </w:r>
            <w:r w:rsidR="001F6C96" w:rsidRPr="00885B8C">
              <w:rPr>
                <w:sz w:val="24"/>
                <w:szCs w:val="24"/>
              </w:rPr>
              <w:t xml:space="preserve">№ </w:t>
            </w:r>
            <w:r w:rsidRPr="00885B8C">
              <w:rPr>
                <w:sz w:val="24"/>
                <w:szCs w:val="24"/>
              </w:rPr>
              <w:t>46-ЗС «Об административной ответственности за совершение правонарушений на территории Алтайского края»:</w:t>
            </w:r>
          </w:p>
          <w:p w:rsidR="00613298" w:rsidRPr="00885B8C" w:rsidRDefault="00613298" w:rsidP="0092389B">
            <w:pPr>
              <w:ind w:firstLine="0"/>
              <w:rPr>
                <w:sz w:val="24"/>
                <w:szCs w:val="24"/>
              </w:rPr>
            </w:pPr>
            <w:r w:rsidRPr="00885B8C">
              <w:rPr>
                <w:sz w:val="24"/>
                <w:szCs w:val="24"/>
              </w:rPr>
              <w:lastRenderedPageBreak/>
              <w:t>1) дополнить статьёй 53-1. Неисполнение или ненадлежащее исполнение административных регламентов Администрации Алтайского края, иных органов исполнительной власти Алтайского края, межведомственных соглашений по предоставлению государственных услуг</w:t>
            </w:r>
          </w:p>
          <w:p w:rsidR="00613298" w:rsidRPr="00885B8C" w:rsidRDefault="00613298" w:rsidP="0092389B">
            <w:pPr>
              <w:ind w:firstLine="0"/>
              <w:rPr>
                <w:sz w:val="24"/>
                <w:szCs w:val="24"/>
              </w:rPr>
            </w:pPr>
            <w:r w:rsidRPr="00885B8C">
              <w:rPr>
                <w:sz w:val="24"/>
                <w:szCs w:val="24"/>
              </w:rPr>
              <w:t>Неисполнение или ненадлежащее исполнение должностными и иными лицами органов государственной власти Алтайского края, иных государственных органов Алтайского края, органов местного самоуправления, коммерческих и некоммерческих организаций административных регламентов Администрации Алтайского края, иных органов исполнительной власти Алтайскою края, межведомственных соглашений по предоставлению государственных услуг, принятых в пределах их полномочий, влечет наложение административного штрафа на должностных лиц - в размере от одной тысячи до двух тысяч рублей, на юридических лиц - в размере от пяти тысяч до десяти тысяч рублей.</w:t>
            </w:r>
          </w:p>
          <w:p w:rsidR="004F24D0" w:rsidRPr="00885B8C" w:rsidRDefault="004F24D0" w:rsidP="0092389B">
            <w:pPr>
              <w:ind w:firstLine="0"/>
              <w:rPr>
                <w:sz w:val="24"/>
                <w:szCs w:val="24"/>
              </w:rPr>
            </w:pPr>
          </w:p>
          <w:p w:rsidR="00613298" w:rsidRPr="00885B8C" w:rsidRDefault="00613298" w:rsidP="0092389B">
            <w:pPr>
              <w:ind w:firstLine="0"/>
              <w:rPr>
                <w:sz w:val="24"/>
                <w:szCs w:val="24"/>
              </w:rPr>
            </w:pPr>
            <w:r w:rsidRPr="00885B8C">
              <w:rPr>
                <w:sz w:val="24"/>
                <w:szCs w:val="24"/>
              </w:rPr>
              <w:t>2) дополнить статьёй 55-1 Неисполнение или ненадлежащее исполнение административных регламентов, межведомственных соглашений по предоставлению муниципальных услуг</w:t>
            </w:r>
            <w:r w:rsidR="004862F4" w:rsidRPr="00885B8C">
              <w:rPr>
                <w:sz w:val="24"/>
                <w:szCs w:val="24"/>
              </w:rPr>
              <w:t>.</w:t>
            </w:r>
          </w:p>
          <w:p w:rsidR="00613298" w:rsidRPr="00885B8C" w:rsidRDefault="00613298" w:rsidP="0092389B">
            <w:pPr>
              <w:ind w:firstLine="0"/>
              <w:rPr>
                <w:sz w:val="24"/>
                <w:szCs w:val="24"/>
              </w:rPr>
            </w:pPr>
            <w:r w:rsidRPr="00885B8C">
              <w:rPr>
                <w:sz w:val="24"/>
                <w:szCs w:val="24"/>
              </w:rPr>
              <w:t>Неисполнение или ненадлежащее исполнение должностными лицами органов государственной власти Алтайского края, органов местного самоуправления, коммерческих и некоммерческих организаций административных регламентов, межведомственных соглашений по предоставлению муниципальных услуг влечет наложение административного штрафа на должностных лиц - от одной тысячи до двух тысяч рублей.</w:t>
            </w:r>
          </w:p>
          <w:p w:rsidR="004F24D0" w:rsidRPr="00885B8C" w:rsidRDefault="004F24D0" w:rsidP="0092389B">
            <w:pPr>
              <w:ind w:firstLine="0"/>
              <w:rPr>
                <w:sz w:val="24"/>
                <w:szCs w:val="24"/>
              </w:rPr>
            </w:pPr>
          </w:p>
          <w:p w:rsidR="004F24D0" w:rsidRPr="00885B8C" w:rsidRDefault="004F24D0" w:rsidP="0092389B">
            <w:pPr>
              <w:ind w:firstLine="0"/>
              <w:rPr>
                <w:sz w:val="24"/>
                <w:szCs w:val="24"/>
              </w:rPr>
            </w:pPr>
          </w:p>
          <w:p w:rsidR="004F24D0" w:rsidRPr="00885B8C" w:rsidRDefault="004F24D0" w:rsidP="0092389B">
            <w:pPr>
              <w:ind w:firstLine="0"/>
              <w:rPr>
                <w:sz w:val="24"/>
                <w:szCs w:val="24"/>
              </w:rPr>
            </w:pPr>
          </w:p>
          <w:p w:rsidR="00613298" w:rsidRPr="00885B8C" w:rsidRDefault="00613298" w:rsidP="0092389B">
            <w:pPr>
              <w:ind w:firstLine="0"/>
              <w:rPr>
                <w:sz w:val="24"/>
                <w:szCs w:val="24"/>
              </w:rPr>
            </w:pPr>
            <w:r w:rsidRPr="00885B8C">
              <w:rPr>
                <w:sz w:val="24"/>
                <w:szCs w:val="24"/>
              </w:rPr>
              <w:t>3) в статье 70. Причинение собаками физического и (или) материального вреда в наименовании статьи и по тексту после слова «собаками» дополнить словами «и иными домашними животными».</w:t>
            </w:r>
          </w:p>
        </w:tc>
        <w:tc>
          <w:tcPr>
            <w:tcW w:w="5670" w:type="dxa"/>
          </w:tcPr>
          <w:p w:rsidR="00613298" w:rsidRPr="00885B8C" w:rsidRDefault="00613298" w:rsidP="00734FC7">
            <w:pPr>
              <w:ind w:firstLine="0"/>
              <w:rPr>
                <w:sz w:val="24"/>
                <w:szCs w:val="24"/>
              </w:rPr>
            </w:pPr>
            <w:r w:rsidRPr="00885B8C">
              <w:rPr>
                <w:sz w:val="24"/>
                <w:szCs w:val="24"/>
              </w:rPr>
              <w:lastRenderedPageBreak/>
              <w:t xml:space="preserve">1) в части дополнения статьей 53-1. </w:t>
            </w:r>
            <w:r w:rsidR="00554720" w:rsidRPr="00885B8C">
              <w:rPr>
                <w:sz w:val="24"/>
                <w:szCs w:val="24"/>
              </w:rPr>
              <w:t>«</w:t>
            </w:r>
            <w:r w:rsidRPr="00885B8C">
              <w:rPr>
                <w:sz w:val="24"/>
                <w:szCs w:val="24"/>
              </w:rPr>
              <w:t>Неисполнение или ненадлежащее исполнение административных регламентов Администрации Алтайского края, иных органов исполнительной власти Алтайского края, межведомственных соглашений по предоставлению государственных услуг</w:t>
            </w:r>
            <w:r w:rsidR="00554720" w:rsidRPr="00885B8C">
              <w:rPr>
                <w:sz w:val="24"/>
                <w:szCs w:val="24"/>
              </w:rPr>
              <w:t>»</w:t>
            </w:r>
            <w:r w:rsidRPr="00885B8C">
              <w:rPr>
                <w:sz w:val="24"/>
                <w:szCs w:val="24"/>
              </w:rPr>
              <w:t xml:space="preserve">. Данное предложение нецелесообразно, так как административные регламенты </w:t>
            </w:r>
            <w:r w:rsidRPr="00885B8C">
              <w:rPr>
                <w:sz w:val="24"/>
                <w:szCs w:val="24"/>
              </w:rPr>
              <w:lastRenderedPageBreak/>
              <w:t xml:space="preserve">Администрации Алтайского края относятся к нормативным правовым актам, за нарушение которых установлена ответственность статьей 53 закон Алтайского края от 10 июля 2002 года </w:t>
            </w:r>
            <w:r w:rsidR="001F6C96" w:rsidRPr="00885B8C">
              <w:rPr>
                <w:sz w:val="24"/>
                <w:szCs w:val="24"/>
              </w:rPr>
              <w:t xml:space="preserve">№ </w:t>
            </w:r>
            <w:r w:rsidRPr="00885B8C">
              <w:rPr>
                <w:sz w:val="24"/>
                <w:szCs w:val="24"/>
              </w:rPr>
              <w:t>46-ЗС «Об административной ответственности за совершение правонарушений на территории Алтайского края».</w:t>
            </w:r>
          </w:p>
          <w:p w:rsidR="004F24D0" w:rsidRPr="00885B8C" w:rsidRDefault="004F24D0" w:rsidP="00734FC7">
            <w:pPr>
              <w:ind w:firstLine="0"/>
              <w:rPr>
                <w:sz w:val="24"/>
                <w:szCs w:val="24"/>
              </w:rPr>
            </w:pPr>
          </w:p>
          <w:p w:rsidR="004F24D0" w:rsidRPr="00885B8C" w:rsidRDefault="004F24D0" w:rsidP="00734FC7">
            <w:pPr>
              <w:ind w:firstLine="0"/>
              <w:rPr>
                <w:sz w:val="24"/>
                <w:szCs w:val="24"/>
              </w:rPr>
            </w:pPr>
          </w:p>
          <w:p w:rsidR="004F24D0" w:rsidRDefault="004F24D0" w:rsidP="00734FC7">
            <w:pPr>
              <w:ind w:firstLine="0"/>
              <w:rPr>
                <w:sz w:val="24"/>
                <w:szCs w:val="24"/>
              </w:rPr>
            </w:pPr>
          </w:p>
          <w:p w:rsidR="00F25471" w:rsidRDefault="00F25471" w:rsidP="00734FC7">
            <w:pPr>
              <w:ind w:firstLine="0"/>
              <w:rPr>
                <w:sz w:val="24"/>
                <w:szCs w:val="24"/>
              </w:rPr>
            </w:pPr>
          </w:p>
          <w:p w:rsidR="00F25471" w:rsidRDefault="00F25471" w:rsidP="00734FC7">
            <w:pPr>
              <w:ind w:firstLine="0"/>
              <w:rPr>
                <w:sz w:val="24"/>
                <w:szCs w:val="24"/>
              </w:rPr>
            </w:pPr>
          </w:p>
          <w:p w:rsidR="00F25471" w:rsidRPr="00885B8C" w:rsidRDefault="00F25471" w:rsidP="00734FC7">
            <w:pPr>
              <w:ind w:firstLine="0"/>
              <w:rPr>
                <w:sz w:val="24"/>
                <w:szCs w:val="24"/>
              </w:rPr>
            </w:pPr>
          </w:p>
          <w:p w:rsidR="004F24D0" w:rsidRPr="00885B8C" w:rsidRDefault="004F24D0" w:rsidP="00734FC7">
            <w:pPr>
              <w:ind w:firstLine="0"/>
              <w:rPr>
                <w:sz w:val="24"/>
                <w:szCs w:val="24"/>
              </w:rPr>
            </w:pPr>
          </w:p>
          <w:p w:rsidR="00734FC7" w:rsidRPr="00885B8C" w:rsidRDefault="00734FC7" w:rsidP="00734FC7">
            <w:pPr>
              <w:ind w:firstLine="0"/>
              <w:rPr>
                <w:sz w:val="24"/>
                <w:szCs w:val="24"/>
              </w:rPr>
            </w:pPr>
          </w:p>
          <w:p w:rsidR="00613298" w:rsidRPr="00885B8C" w:rsidRDefault="00613298" w:rsidP="00734FC7">
            <w:pPr>
              <w:ind w:firstLine="0"/>
              <w:rPr>
                <w:sz w:val="24"/>
                <w:szCs w:val="24"/>
              </w:rPr>
            </w:pPr>
            <w:r w:rsidRPr="00885B8C">
              <w:rPr>
                <w:sz w:val="24"/>
                <w:szCs w:val="24"/>
              </w:rPr>
              <w:t xml:space="preserve">2) в части дополнения статьей 55-1 </w:t>
            </w:r>
            <w:r w:rsidR="00554720" w:rsidRPr="00885B8C">
              <w:rPr>
                <w:sz w:val="24"/>
                <w:szCs w:val="24"/>
              </w:rPr>
              <w:t>«</w:t>
            </w:r>
            <w:r w:rsidRPr="00885B8C">
              <w:rPr>
                <w:sz w:val="24"/>
                <w:szCs w:val="24"/>
              </w:rPr>
              <w:t>Неисполнение или ненадлежащее исполнение административных регламентов, межведомственных соглашений по предоставлению муниципальных услуг</w:t>
            </w:r>
            <w:r w:rsidR="00554720" w:rsidRPr="00885B8C">
              <w:rPr>
                <w:sz w:val="24"/>
                <w:szCs w:val="24"/>
              </w:rPr>
              <w:t>»</w:t>
            </w:r>
            <w:r w:rsidRPr="00885B8C">
              <w:rPr>
                <w:sz w:val="24"/>
                <w:szCs w:val="24"/>
              </w:rPr>
              <w:t xml:space="preserve">. Данное предложение нецелесообразно, так как административные регламенты относятся к муниципальным правовым актам, за нарушение которых установлена ответственность статьей 55 закон Алтайского края от 10 июля 2002 года </w:t>
            </w:r>
            <w:r w:rsidR="001F6C96" w:rsidRPr="00885B8C">
              <w:rPr>
                <w:sz w:val="24"/>
                <w:szCs w:val="24"/>
              </w:rPr>
              <w:t xml:space="preserve">№ </w:t>
            </w:r>
            <w:r w:rsidRPr="00885B8C">
              <w:rPr>
                <w:sz w:val="24"/>
                <w:szCs w:val="24"/>
              </w:rPr>
              <w:t>46-ЗС «Об административной ответственности за совершение правонарушений на территории Алтайского края».</w:t>
            </w:r>
          </w:p>
          <w:p w:rsidR="00F25471" w:rsidRDefault="00F25471" w:rsidP="007B382F">
            <w:pPr>
              <w:ind w:firstLine="0"/>
              <w:rPr>
                <w:sz w:val="24"/>
                <w:szCs w:val="24"/>
              </w:rPr>
            </w:pPr>
          </w:p>
          <w:p w:rsidR="00613298" w:rsidRPr="00885B8C" w:rsidRDefault="00613298" w:rsidP="007B382F">
            <w:pPr>
              <w:ind w:firstLine="0"/>
              <w:rPr>
                <w:sz w:val="24"/>
                <w:szCs w:val="24"/>
              </w:rPr>
            </w:pPr>
            <w:r w:rsidRPr="00885B8C">
              <w:rPr>
                <w:sz w:val="24"/>
                <w:szCs w:val="24"/>
              </w:rPr>
              <w:t>3)</w:t>
            </w:r>
            <w:r w:rsidR="004F24D0" w:rsidRPr="00885B8C">
              <w:rPr>
                <w:sz w:val="24"/>
                <w:szCs w:val="24"/>
              </w:rPr>
              <w:t> п</w:t>
            </w:r>
            <w:r w:rsidRPr="00885B8C">
              <w:rPr>
                <w:sz w:val="24"/>
                <w:szCs w:val="24"/>
              </w:rPr>
              <w:t>редлагаемое изменение</w:t>
            </w:r>
            <w:r w:rsidR="007B382F" w:rsidRPr="00885B8C">
              <w:rPr>
                <w:sz w:val="24"/>
                <w:szCs w:val="24"/>
              </w:rPr>
              <w:t>, по мнению профильного комитета,</w:t>
            </w:r>
            <w:r w:rsidRPr="00885B8C">
              <w:rPr>
                <w:sz w:val="24"/>
                <w:szCs w:val="24"/>
              </w:rPr>
              <w:t xml:space="preserve"> нецелесообразн</w:t>
            </w:r>
            <w:r w:rsidR="007B382F" w:rsidRPr="00885B8C">
              <w:rPr>
                <w:sz w:val="24"/>
                <w:szCs w:val="24"/>
              </w:rPr>
              <w:t>о</w:t>
            </w:r>
            <w:r w:rsidRPr="00885B8C">
              <w:rPr>
                <w:sz w:val="24"/>
                <w:szCs w:val="24"/>
              </w:rPr>
              <w:t>, так как отсутствует базовый закон, регулирующий указанные отношения.</w:t>
            </w:r>
          </w:p>
        </w:tc>
      </w:tr>
      <w:tr w:rsidR="00613298" w:rsidRPr="00885B8C" w:rsidTr="00304523">
        <w:trPr>
          <w:trHeight w:val="280"/>
          <w:jc w:val="center"/>
        </w:trPr>
        <w:tc>
          <w:tcPr>
            <w:tcW w:w="14913" w:type="dxa"/>
            <w:gridSpan w:val="3"/>
            <w:vAlign w:val="center"/>
          </w:tcPr>
          <w:p w:rsidR="00613298" w:rsidRPr="00885B8C" w:rsidRDefault="00613298" w:rsidP="00304523">
            <w:pPr>
              <w:ind w:firstLine="0"/>
              <w:jc w:val="center"/>
              <w:rPr>
                <w:sz w:val="24"/>
                <w:szCs w:val="24"/>
              </w:rPr>
            </w:pPr>
            <w:bookmarkStart w:id="45" w:name="_Toc354562678"/>
            <w:bookmarkStart w:id="46" w:name="_Toc356834817"/>
            <w:r w:rsidRPr="00885B8C">
              <w:rPr>
                <w:sz w:val="24"/>
                <w:szCs w:val="24"/>
              </w:rPr>
              <w:lastRenderedPageBreak/>
              <w:t>Предложения по совершенствованию правового регулирования в сфере организации местного самоуправления</w:t>
            </w:r>
            <w:bookmarkEnd w:id="45"/>
            <w:bookmarkEnd w:id="46"/>
          </w:p>
          <w:p w:rsidR="00613298" w:rsidRPr="00885B8C" w:rsidRDefault="00613298" w:rsidP="00734FC7">
            <w:pPr>
              <w:ind w:firstLine="0"/>
              <w:jc w:val="center"/>
              <w:rPr>
                <w:i/>
                <w:sz w:val="24"/>
                <w:szCs w:val="24"/>
              </w:rPr>
            </w:pPr>
            <w:proofErr w:type="gramStart"/>
            <w:r w:rsidRPr="00885B8C">
              <w:rPr>
                <w:sz w:val="24"/>
                <w:szCs w:val="24"/>
              </w:rPr>
              <w:lastRenderedPageBreak/>
              <w:t>профильный</w:t>
            </w:r>
            <w:proofErr w:type="gramEnd"/>
            <w:r w:rsidRPr="00885B8C">
              <w:rPr>
                <w:sz w:val="24"/>
                <w:szCs w:val="24"/>
              </w:rPr>
              <w:t xml:space="preserve"> комитет Законодательного Собрания – по местному самоуправлению</w:t>
            </w:r>
          </w:p>
        </w:tc>
      </w:tr>
      <w:tr w:rsidR="00613298" w:rsidRPr="00885B8C" w:rsidTr="00304523">
        <w:trPr>
          <w:trHeight w:val="299"/>
          <w:jc w:val="center"/>
        </w:trPr>
        <w:tc>
          <w:tcPr>
            <w:tcW w:w="738" w:type="dxa"/>
          </w:tcPr>
          <w:p w:rsidR="00613298" w:rsidRPr="00885B8C" w:rsidRDefault="00613298" w:rsidP="0092389B">
            <w:pPr>
              <w:pStyle w:val="af7"/>
              <w:numPr>
                <w:ilvl w:val="0"/>
                <w:numId w:val="33"/>
              </w:numPr>
            </w:pPr>
            <w:r w:rsidRPr="00885B8C">
              <w:lastRenderedPageBreak/>
              <w:t>8</w:t>
            </w:r>
          </w:p>
        </w:tc>
        <w:tc>
          <w:tcPr>
            <w:tcW w:w="8505" w:type="dxa"/>
          </w:tcPr>
          <w:p w:rsidR="00613298" w:rsidRPr="00885B8C" w:rsidRDefault="00613298" w:rsidP="0092389B">
            <w:pPr>
              <w:ind w:firstLine="0"/>
              <w:rPr>
                <w:sz w:val="24"/>
                <w:szCs w:val="24"/>
              </w:rPr>
            </w:pPr>
            <w:r w:rsidRPr="00885B8C">
              <w:rPr>
                <w:sz w:val="24"/>
                <w:szCs w:val="24"/>
              </w:rPr>
              <w:t>3.</w:t>
            </w:r>
            <w:r w:rsidR="00DC459B" w:rsidRPr="00885B8C">
              <w:rPr>
                <w:sz w:val="24"/>
                <w:szCs w:val="24"/>
              </w:rPr>
              <w:t>1.6</w:t>
            </w:r>
            <w:r w:rsidRPr="00885B8C">
              <w:rPr>
                <w:sz w:val="24"/>
                <w:szCs w:val="24"/>
              </w:rPr>
              <w:t>.</w:t>
            </w:r>
            <w:r w:rsidRPr="00885B8C">
              <w:rPr>
                <w:b/>
                <w:sz w:val="24"/>
                <w:szCs w:val="24"/>
              </w:rPr>
              <w:t xml:space="preserve"> </w:t>
            </w:r>
            <w:r w:rsidRPr="00885B8C">
              <w:rPr>
                <w:sz w:val="24"/>
                <w:szCs w:val="24"/>
              </w:rPr>
              <w:t xml:space="preserve">Комитетом по местному самоуправлению Алтайского краевого Законодательного Собрания планируется внести изменения в ряд законов в целях приведения их в соответствие с изменившимся законодательством Российской Федерации и Постановлением Конституционного Суда Российской Федерации от 1 декабря 2015 года </w:t>
            </w:r>
            <w:r w:rsidR="001F6C96" w:rsidRPr="00885B8C">
              <w:rPr>
                <w:sz w:val="24"/>
                <w:szCs w:val="24"/>
              </w:rPr>
              <w:t xml:space="preserve">№ </w:t>
            </w:r>
            <w:r w:rsidRPr="00885B8C">
              <w:rPr>
                <w:sz w:val="24"/>
                <w:szCs w:val="24"/>
              </w:rPr>
              <w:t>30-П. Речь идёт о краевых законах «О порядке избрания глав муниципальных образований Алтайского края» и «О порядке формирования представительных органов муниципальных районов Алтайского края».</w:t>
            </w:r>
            <w:r w:rsidR="004F24D0" w:rsidRPr="00885B8C">
              <w:rPr>
                <w:sz w:val="24"/>
                <w:szCs w:val="24"/>
              </w:rPr>
              <w:t xml:space="preserve"> </w:t>
            </w:r>
            <w:r w:rsidRPr="00885B8C">
              <w:rPr>
                <w:sz w:val="24"/>
                <w:szCs w:val="24"/>
              </w:rPr>
              <w:t>Согласно правовой позиции Конституционного Суда предстоит на основе нормативно закрепленных критериев обеспечить возможность определения муниципальных образований, в отношении которых допустимо применение в качестве безальтернативного одного из предусмотренных Федеральным законом «Об общих принципах организации местного самоуправления в Российской Федерации» вариантов формирования представительного органа муниципального образования, а также избрания и места в структуре органов местного самоуправления главы муниципального образования.</w:t>
            </w:r>
          </w:p>
          <w:p w:rsidR="00584773" w:rsidRPr="00885B8C" w:rsidRDefault="00584773" w:rsidP="0092389B">
            <w:pPr>
              <w:ind w:firstLine="0"/>
              <w:rPr>
                <w:sz w:val="24"/>
                <w:szCs w:val="24"/>
              </w:rPr>
            </w:pPr>
          </w:p>
          <w:p w:rsidR="00613298" w:rsidRPr="00885B8C" w:rsidRDefault="00613298" w:rsidP="0092389B">
            <w:pPr>
              <w:ind w:firstLine="0"/>
              <w:rPr>
                <w:sz w:val="24"/>
                <w:szCs w:val="24"/>
              </w:rPr>
            </w:pPr>
            <w:r w:rsidRPr="00885B8C">
              <w:rPr>
                <w:sz w:val="24"/>
                <w:szCs w:val="24"/>
              </w:rPr>
              <w:t>В закон Алтайского края «О муниципальной службе в Алтайском крае» необходимо будет внести изменения, уточняющие порядок определения стажа муниципальной службы.</w:t>
            </w:r>
          </w:p>
          <w:p w:rsidR="00584773" w:rsidRPr="00885B8C" w:rsidRDefault="00584773" w:rsidP="0092389B">
            <w:pPr>
              <w:ind w:firstLine="0"/>
              <w:rPr>
                <w:sz w:val="24"/>
                <w:szCs w:val="24"/>
              </w:rPr>
            </w:pPr>
          </w:p>
          <w:p w:rsidR="00613298" w:rsidRPr="00885B8C" w:rsidRDefault="00613298" w:rsidP="0092389B">
            <w:pPr>
              <w:pStyle w:val="ConsPlusNormal"/>
              <w:ind w:firstLine="0"/>
              <w:jc w:val="both"/>
              <w:rPr>
                <w:rFonts w:ascii="Times New Roman" w:hAnsi="Times New Roman" w:cs="Times New Roman"/>
                <w:sz w:val="24"/>
                <w:szCs w:val="24"/>
              </w:rPr>
            </w:pPr>
            <w:r w:rsidRPr="00885B8C">
              <w:rPr>
                <w:rFonts w:ascii="Times New Roman" w:hAnsi="Times New Roman" w:cs="Times New Roman"/>
                <w:sz w:val="24"/>
                <w:szCs w:val="24"/>
              </w:rPr>
              <w:t>Претерпит изменение статья 11 краевого закона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поскольку в соответствии с новой редакцией части 5</w:t>
            </w:r>
            <w:r w:rsidRPr="00885B8C">
              <w:rPr>
                <w:rFonts w:ascii="Times New Roman" w:hAnsi="Times New Roman" w:cs="Times New Roman"/>
                <w:sz w:val="24"/>
                <w:szCs w:val="24"/>
                <w:vertAlign w:val="superscript"/>
              </w:rPr>
              <w:t>1</w:t>
            </w:r>
            <w:r w:rsidRPr="00885B8C">
              <w:rPr>
                <w:rFonts w:ascii="Times New Roman" w:hAnsi="Times New Roman" w:cs="Times New Roman"/>
                <w:sz w:val="24"/>
                <w:szCs w:val="24"/>
              </w:rPr>
              <w:t xml:space="preserve"> статьи 40 Федерального закона «Об общих принципах организации местного самоуправления в Российской Федерации»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w:t>
            </w:r>
            <w:r w:rsidRPr="00885B8C">
              <w:rPr>
                <w:rFonts w:ascii="Times New Roman" w:hAnsi="Times New Roman" w:cs="Times New Roman"/>
                <w:sz w:val="24"/>
                <w:szCs w:val="24"/>
              </w:rPr>
              <w:lastRenderedPageBreak/>
              <w:t>ления могут устанавливаются только в отношении лиц, которые в период осуществления этих полномочий на постоянной основе достигли пенсионного возраста или потеряли трудоспособность.</w:t>
            </w:r>
          </w:p>
          <w:p w:rsidR="00613298" w:rsidRPr="00885B8C" w:rsidRDefault="00613298" w:rsidP="0092389B">
            <w:pPr>
              <w:pStyle w:val="ConsPlusNormal"/>
              <w:ind w:firstLine="0"/>
              <w:jc w:val="both"/>
              <w:rPr>
                <w:rFonts w:ascii="Times New Roman" w:hAnsi="Times New Roman" w:cs="Times New Roman"/>
                <w:sz w:val="24"/>
                <w:szCs w:val="24"/>
              </w:rPr>
            </w:pPr>
          </w:p>
          <w:p w:rsidR="00613298" w:rsidRPr="00885B8C" w:rsidRDefault="00613298" w:rsidP="0092389B">
            <w:pPr>
              <w:ind w:firstLine="0"/>
              <w:rPr>
                <w:sz w:val="24"/>
                <w:szCs w:val="24"/>
              </w:rPr>
            </w:pPr>
            <w:r w:rsidRPr="00885B8C">
              <w:rPr>
                <w:sz w:val="24"/>
                <w:szCs w:val="24"/>
              </w:rPr>
              <w:t>Предстоит внесение изменений в закон в Алтайского края «О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w:t>
            </w:r>
            <w:r w:rsidRPr="00885B8C">
              <w:rPr>
                <w:bCs/>
                <w:sz w:val="24"/>
                <w:szCs w:val="24"/>
              </w:rPr>
              <w:t>»</w:t>
            </w:r>
            <w:r w:rsidRPr="00885B8C">
              <w:rPr>
                <w:sz w:val="24"/>
                <w:szCs w:val="24"/>
              </w:rPr>
              <w:t>. Прежде всего, для муниципалитетов поселенческого уровня обязанность проведения такой оценки будет заменена на право её проведения. Обязанность проводить оценку регулирующего воздействия и соответствующую экспертизу сохранится у органов местного самоуправления города Барнаула, так как Барнаул является административным центром Алтайского края, а также у иных городских округов и муниципальных районов, перечень которых должен быть установлен краевым законом. При этом в законе должны быть установлены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Алтайском крае, включая степень концентрации возложенных на такие муниципальные образования государственных полномочий.</w:t>
            </w:r>
          </w:p>
          <w:p w:rsidR="00613298" w:rsidRPr="00885B8C" w:rsidRDefault="00613298" w:rsidP="0092389B">
            <w:pPr>
              <w:ind w:firstLine="0"/>
              <w:rPr>
                <w:sz w:val="24"/>
                <w:szCs w:val="24"/>
              </w:rPr>
            </w:pPr>
          </w:p>
          <w:p w:rsidR="00613298" w:rsidRPr="00885B8C" w:rsidRDefault="00613298" w:rsidP="0092389B">
            <w:pPr>
              <w:ind w:firstLine="0"/>
              <w:rPr>
                <w:spacing w:val="-6"/>
                <w:sz w:val="24"/>
                <w:szCs w:val="24"/>
              </w:rPr>
            </w:pPr>
            <w:r w:rsidRPr="00885B8C">
              <w:rPr>
                <w:spacing w:val="-6"/>
                <w:sz w:val="24"/>
                <w:szCs w:val="24"/>
              </w:rPr>
              <w:t>Представители Алтайского государственному университета предлагают следующее:</w:t>
            </w:r>
          </w:p>
          <w:p w:rsidR="00613298" w:rsidRPr="00885B8C" w:rsidRDefault="00613298" w:rsidP="0092389B">
            <w:pPr>
              <w:ind w:firstLine="0"/>
              <w:rPr>
                <w:sz w:val="24"/>
                <w:szCs w:val="24"/>
              </w:rPr>
            </w:pPr>
          </w:p>
          <w:p w:rsidR="00613298" w:rsidRPr="00885B8C" w:rsidRDefault="00613298" w:rsidP="0092389B">
            <w:pPr>
              <w:ind w:firstLine="0"/>
              <w:rPr>
                <w:sz w:val="24"/>
                <w:szCs w:val="24"/>
              </w:rPr>
            </w:pPr>
            <w:r w:rsidRPr="00885B8C">
              <w:rPr>
                <w:sz w:val="24"/>
                <w:szCs w:val="24"/>
              </w:rPr>
              <w:t>1. Необходимо рассмотреть вопрос о введении единых квалификационных требований, предъявляемых к должностным лицам муниципальных образований, в частности, главе муниципального образования, по аналогии с квалификационными требованиями глав администраций. Требуется внести соответствующие изменения в Уставы муниципальных образований и другие нормативные акты.</w:t>
            </w:r>
          </w:p>
          <w:p w:rsidR="00613298" w:rsidRPr="00885B8C" w:rsidRDefault="00613298" w:rsidP="0092389B">
            <w:pPr>
              <w:ind w:firstLine="0"/>
              <w:rPr>
                <w:sz w:val="24"/>
                <w:szCs w:val="24"/>
              </w:rPr>
            </w:pPr>
          </w:p>
          <w:p w:rsidR="00304523" w:rsidRPr="00885B8C" w:rsidRDefault="00304523" w:rsidP="0092389B">
            <w:pPr>
              <w:ind w:firstLine="0"/>
              <w:rPr>
                <w:sz w:val="24"/>
                <w:szCs w:val="24"/>
              </w:rPr>
            </w:pPr>
          </w:p>
          <w:p w:rsidR="00304523" w:rsidRPr="00885B8C" w:rsidRDefault="00304523" w:rsidP="0092389B">
            <w:pPr>
              <w:ind w:firstLine="0"/>
              <w:rPr>
                <w:sz w:val="24"/>
                <w:szCs w:val="24"/>
              </w:rPr>
            </w:pPr>
          </w:p>
          <w:p w:rsidR="00613298" w:rsidRPr="00885B8C" w:rsidRDefault="00613298" w:rsidP="0092389B">
            <w:pPr>
              <w:ind w:firstLine="0"/>
              <w:rPr>
                <w:sz w:val="24"/>
                <w:szCs w:val="24"/>
              </w:rPr>
            </w:pPr>
            <w:r w:rsidRPr="00885B8C">
              <w:rPr>
                <w:sz w:val="24"/>
                <w:szCs w:val="24"/>
              </w:rPr>
              <w:lastRenderedPageBreak/>
              <w:t>2. Необходимо дополнить Закон Алтайского края «О муниципальной службе в Алтайском крае» положениями об аттестации муниципальных служащих, что значительно повысит их квалификационный уровень и ответственность за качество выполняемых должностных обязанностей.</w:t>
            </w:r>
          </w:p>
          <w:p w:rsidR="00613298" w:rsidRPr="00885B8C" w:rsidRDefault="00613298" w:rsidP="0092389B">
            <w:pPr>
              <w:ind w:firstLine="0"/>
              <w:rPr>
                <w:sz w:val="24"/>
                <w:szCs w:val="24"/>
              </w:rPr>
            </w:pPr>
          </w:p>
          <w:p w:rsidR="00613298" w:rsidRPr="00885B8C" w:rsidRDefault="00613298" w:rsidP="0092389B">
            <w:pPr>
              <w:ind w:firstLine="0"/>
              <w:rPr>
                <w:sz w:val="24"/>
                <w:szCs w:val="24"/>
              </w:rPr>
            </w:pPr>
            <w:r w:rsidRPr="00885B8C">
              <w:rPr>
                <w:sz w:val="24"/>
                <w:szCs w:val="24"/>
              </w:rPr>
              <w:t xml:space="preserve">3. Следует обратить внимание на проработку вопроса о совершенствовании административно-территориального устройства Алтайского края: упрощения порядка преобразования, объединения, отделения и т.п. административно-территориальных единиц и т.д., что будет способствовать и улучшению нарезки избирательных округов и т.п. Четко следует определить статусы таких элементов территориальной основы местного самоуправления как муниципальные районы и городские округа и т.д. </w:t>
            </w:r>
          </w:p>
        </w:tc>
        <w:tc>
          <w:tcPr>
            <w:tcW w:w="5670" w:type="dxa"/>
          </w:tcPr>
          <w:p w:rsidR="00613298" w:rsidRPr="00885B8C" w:rsidRDefault="00613298" w:rsidP="005F1ED6">
            <w:pPr>
              <w:pStyle w:val="25"/>
              <w:spacing w:before="0" w:line="240" w:lineRule="auto"/>
              <w:ind w:firstLine="0"/>
              <w:jc w:val="both"/>
              <w:rPr>
                <w:rFonts w:eastAsiaTheme="minorHAnsi"/>
                <w:sz w:val="24"/>
                <w:szCs w:val="24"/>
              </w:rPr>
            </w:pPr>
            <w:r w:rsidRPr="00885B8C">
              <w:rPr>
                <w:sz w:val="24"/>
                <w:szCs w:val="24"/>
              </w:rPr>
              <w:lastRenderedPageBreak/>
              <w:t>Соответствующие изменения внесены в следующие законы Алтайского края: о</w:t>
            </w:r>
            <w:r w:rsidRPr="00885B8C">
              <w:rPr>
                <w:rFonts w:eastAsiaTheme="minorHAnsi"/>
                <w:sz w:val="24"/>
                <w:szCs w:val="24"/>
              </w:rPr>
              <w:t xml:space="preserve">т 2 июня 2016 года </w:t>
            </w:r>
            <w:hyperlink r:id="rId28" w:history="1">
              <w:r w:rsidR="001F6C96" w:rsidRPr="00885B8C">
                <w:rPr>
                  <w:rFonts w:eastAsiaTheme="minorHAnsi"/>
                  <w:sz w:val="24"/>
                  <w:szCs w:val="24"/>
                </w:rPr>
                <w:t xml:space="preserve">№ </w:t>
              </w:r>
              <w:r w:rsidRPr="00885B8C">
                <w:rPr>
                  <w:rFonts w:eastAsiaTheme="minorHAnsi"/>
                  <w:sz w:val="24"/>
                  <w:szCs w:val="24"/>
                </w:rPr>
                <w:t>40-ЗС</w:t>
              </w:r>
            </w:hyperlink>
            <w:r w:rsidRPr="00885B8C">
              <w:rPr>
                <w:rFonts w:eastAsiaTheme="minorHAnsi"/>
                <w:sz w:val="24"/>
                <w:szCs w:val="24"/>
              </w:rPr>
              <w:t xml:space="preserve"> «О внесении изменений в закон Алтайского края «О порядке формирования представительных</w:t>
            </w:r>
            <w:r w:rsidR="000E3346" w:rsidRPr="00885B8C">
              <w:rPr>
                <w:rFonts w:eastAsiaTheme="minorHAnsi"/>
                <w:sz w:val="24"/>
                <w:szCs w:val="24"/>
              </w:rPr>
              <w:t xml:space="preserve"> органов муниципальных районов А</w:t>
            </w:r>
            <w:r w:rsidRPr="00885B8C">
              <w:rPr>
                <w:rFonts w:eastAsiaTheme="minorHAnsi"/>
                <w:sz w:val="24"/>
                <w:szCs w:val="24"/>
              </w:rPr>
              <w:t xml:space="preserve">лтайского края», от 2 июня 2016 года </w:t>
            </w:r>
            <w:r w:rsidR="001F6C96" w:rsidRPr="00885B8C">
              <w:rPr>
                <w:rFonts w:eastAsiaTheme="minorHAnsi"/>
                <w:sz w:val="24"/>
                <w:szCs w:val="24"/>
              </w:rPr>
              <w:t xml:space="preserve">№ </w:t>
            </w:r>
            <w:r w:rsidRPr="00885B8C">
              <w:rPr>
                <w:rFonts w:eastAsiaTheme="minorHAnsi"/>
                <w:sz w:val="24"/>
                <w:szCs w:val="24"/>
              </w:rPr>
              <w:t xml:space="preserve">41-ЗС «О внесении изменений в закон Алтайского края «О порядке избрания глав муниципальных образований </w:t>
            </w:r>
            <w:r w:rsidR="000E3346" w:rsidRPr="00885B8C">
              <w:rPr>
                <w:rFonts w:eastAsiaTheme="minorHAnsi"/>
                <w:sz w:val="24"/>
                <w:szCs w:val="24"/>
              </w:rPr>
              <w:t>А</w:t>
            </w:r>
            <w:r w:rsidRPr="00885B8C">
              <w:rPr>
                <w:rFonts w:eastAsiaTheme="minorHAnsi"/>
                <w:sz w:val="24"/>
                <w:szCs w:val="24"/>
              </w:rPr>
              <w:t>лтайского края».</w:t>
            </w:r>
          </w:p>
          <w:p w:rsidR="00613298" w:rsidRPr="00885B8C" w:rsidRDefault="00613298" w:rsidP="0092389B">
            <w:pPr>
              <w:ind w:firstLine="0"/>
              <w:rPr>
                <w:sz w:val="24"/>
                <w:szCs w:val="24"/>
              </w:rPr>
            </w:pPr>
          </w:p>
          <w:p w:rsidR="00613298" w:rsidRPr="00885B8C" w:rsidRDefault="00613298" w:rsidP="0092389B">
            <w:pPr>
              <w:pStyle w:val="25"/>
              <w:spacing w:before="0" w:line="240" w:lineRule="auto"/>
              <w:ind w:firstLine="0"/>
              <w:rPr>
                <w:sz w:val="24"/>
                <w:szCs w:val="24"/>
              </w:rPr>
            </w:pPr>
          </w:p>
          <w:p w:rsidR="00613298" w:rsidRPr="00885B8C" w:rsidRDefault="00613298" w:rsidP="0092389B">
            <w:pPr>
              <w:pStyle w:val="25"/>
              <w:spacing w:before="0" w:line="240" w:lineRule="auto"/>
              <w:ind w:firstLine="0"/>
              <w:rPr>
                <w:sz w:val="24"/>
                <w:szCs w:val="24"/>
              </w:rPr>
            </w:pPr>
          </w:p>
          <w:p w:rsidR="00613298" w:rsidRPr="00885B8C" w:rsidRDefault="00613298" w:rsidP="0092389B">
            <w:pPr>
              <w:pStyle w:val="25"/>
              <w:spacing w:before="0" w:line="240" w:lineRule="auto"/>
              <w:ind w:firstLine="0"/>
              <w:rPr>
                <w:sz w:val="24"/>
                <w:szCs w:val="24"/>
              </w:rPr>
            </w:pPr>
          </w:p>
          <w:p w:rsidR="00613298" w:rsidRPr="00885B8C" w:rsidRDefault="00613298" w:rsidP="0092389B">
            <w:pPr>
              <w:pStyle w:val="25"/>
              <w:spacing w:before="0" w:line="240" w:lineRule="auto"/>
              <w:ind w:firstLine="0"/>
              <w:rPr>
                <w:sz w:val="24"/>
                <w:szCs w:val="24"/>
              </w:rPr>
            </w:pPr>
          </w:p>
          <w:p w:rsidR="00613298" w:rsidRPr="00885B8C" w:rsidRDefault="00613298" w:rsidP="0092389B">
            <w:pPr>
              <w:pStyle w:val="25"/>
              <w:spacing w:before="0" w:line="240" w:lineRule="auto"/>
              <w:ind w:firstLine="0"/>
              <w:rPr>
                <w:sz w:val="24"/>
                <w:szCs w:val="24"/>
              </w:rPr>
            </w:pPr>
          </w:p>
          <w:p w:rsidR="00613298" w:rsidRPr="00885B8C" w:rsidRDefault="00613298" w:rsidP="0092389B">
            <w:pPr>
              <w:pStyle w:val="25"/>
              <w:spacing w:before="0" w:line="240" w:lineRule="auto"/>
              <w:ind w:firstLine="0"/>
              <w:rPr>
                <w:sz w:val="24"/>
                <w:szCs w:val="24"/>
              </w:rPr>
            </w:pPr>
          </w:p>
          <w:p w:rsidR="00584773" w:rsidRPr="00885B8C" w:rsidRDefault="00584773" w:rsidP="0092389B">
            <w:pPr>
              <w:pStyle w:val="25"/>
              <w:spacing w:before="0" w:line="240" w:lineRule="auto"/>
              <w:ind w:firstLine="0"/>
              <w:rPr>
                <w:sz w:val="24"/>
                <w:szCs w:val="24"/>
              </w:rPr>
            </w:pPr>
          </w:p>
          <w:p w:rsidR="00613298" w:rsidRPr="00885B8C" w:rsidRDefault="00613298" w:rsidP="005F1ED6">
            <w:pPr>
              <w:ind w:firstLine="0"/>
              <w:rPr>
                <w:sz w:val="24"/>
                <w:szCs w:val="24"/>
              </w:rPr>
            </w:pPr>
            <w:r w:rsidRPr="00885B8C">
              <w:rPr>
                <w:rFonts w:eastAsiaTheme="minorHAnsi"/>
                <w:sz w:val="24"/>
                <w:szCs w:val="24"/>
              </w:rPr>
              <w:t xml:space="preserve">Изменения внесены. </w:t>
            </w:r>
            <w:r w:rsidR="007B382F" w:rsidRPr="00885B8C">
              <w:rPr>
                <w:rFonts w:eastAsiaTheme="minorHAnsi"/>
                <w:sz w:val="24"/>
                <w:szCs w:val="24"/>
              </w:rPr>
              <w:t>(</w:t>
            </w:r>
            <w:proofErr w:type="gramStart"/>
            <w:r w:rsidR="007B382F" w:rsidRPr="00885B8C">
              <w:rPr>
                <w:rFonts w:eastAsiaTheme="minorHAnsi"/>
                <w:sz w:val="24"/>
                <w:szCs w:val="24"/>
              </w:rPr>
              <w:t>з</w:t>
            </w:r>
            <w:r w:rsidRPr="00885B8C">
              <w:rPr>
                <w:rFonts w:eastAsiaTheme="minorHAnsi"/>
                <w:sz w:val="24"/>
                <w:szCs w:val="24"/>
              </w:rPr>
              <w:t>акон</w:t>
            </w:r>
            <w:proofErr w:type="gramEnd"/>
            <w:r w:rsidRPr="00885B8C">
              <w:rPr>
                <w:rFonts w:eastAsiaTheme="minorHAnsi"/>
                <w:sz w:val="24"/>
                <w:szCs w:val="24"/>
              </w:rPr>
              <w:t xml:space="preserve"> Алтайского края от 5 апреля 2016 года </w:t>
            </w:r>
            <w:r w:rsidR="001F6C96" w:rsidRPr="00885B8C">
              <w:rPr>
                <w:sz w:val="24"/>
                <w:szCs w:val="24"/>
              </w:rPr>
              <w:t xml:space="preserve">№ </w:t>
            </w:r>
            <w:r w:rsidRPr="00885B8C">
              <w:rPr>
                <w:sz w:val="24"/>
                <w:szCs w:val="24"/>
              </w:rPr>
              <w:t>17-ЗС «О внесении изменений в закон Алтайского края «О муниципальной службе в Алтайском крае»</w:t>
            </w:r>
            <w:r w:rsidR="007B382F" w:rsidRPr="00885B8C">
              <w:rPr>
                <w:sz w:val="24"/>
                <w:szCs w:val="24"/>
              </w:rPr>
              <w:t>).</w:t>
            </w:r>
          </w:p>
          <w:p w:rsidR="00613298" w:rsidRPr="00885B8C" w:rsidRDefault="007B382F" w:rsidP="005F1ED6">
            <w:pPr>
              <w:ind w:firstLine="0"/>
              <w:rPr>
                <w:rFonts w:eastAsiaTheme="minorHAnsi"/>
                <w:sz w:val="24"/>
                <w:szCs w:val="24"/>
              </w:rPr>
            </w:pPr>
            <w:r w:rsidRPr="00885B8C">
              <w:rPr>
                <w:rFonts w:eastAsiaTheme="minorHAnsi"/>
                <w:sz w:val="24"/>
                <w:szCs w:val="24"/>
              </w:rPr>
              <w:t>Изменения внесены. (</w:t>
            </w:r>
            <w:proofErr w:type="gramStart"/>
            <w:r w:rsidRPr="00885B8C">
              <w:rPr>
                <w:rFonts w:eastAsiaTheme="minorHAnsi"/>
                <w:sz w:val="24"/>
                <w:szCs w:val="24"/>
              </w:rPr>
              <w:t>з</w:t>
            </w:r>
            <w:r w:rsidR="00613298" w:rsidRPr="00885B8C">
              <w:rPr>
                <w:rFonts w:eastAsiaTheme="minorHAnsi"/>
                <w:sz w:val="24"/>
                <w:szCs w:val="24"/>
              </w:rPr>
              <w:t>акон</w:t>
            </w:r>
            <w:proofErr w:type="gramEnd"/>
            <w:r w:rsidR="00613298" w:rsidRPr="00885B8C">
              <w:rPr>
                <w:rFonts w:eastAsiaTheme="minorHAnsi"/>
                <w:sz w:val="24"/>
                <w:szCs w:val="24"/>
              </w:rPr>
              <w:t xml:space="preserve"> Алтайского края от 5 апреля 2016 года </w:t>
            </w:r>
            <w:hyperlink r:id="rId29" w:history="1">
              <w:r w:rsidR="001F6C96" w:rsidRPr="00885B8C">
                <w:rPr>
                  <w:rFonts w:eastAsiaTheme="minorHAnsi"/>
                  <w:sz w:val="24"/>
                  <w:szCs w:val="24"/>
                </w:rPr>
                <w:t xml:space="preserve">№ </w:t>
              </w:r>
              <w:r w:rsidR="00613298" w:rsidRPr="00885B8C">
                <w:rPr>
                  <w:rFonts w:eastAsiaTheme="minorHAnsi"/>
                  <w:sz w:val="24"/>
                  <w:szCs w:val="24"/>
                </w:rPr>
                <w:t xml:space="preserve">16-ЗС «О внесении изменения в статью 11.1 закона Алтайского края "О гарантиях осуществления полномочий депутата, члена выборного органа местного самоуправления, выборного должностного </w:t>
              </w:r>
              <w:r w:rsidR="00702BAC" w:rsidRPr="00885B8C">
                <w:rPr>
                  <w:rFonts w:eastAsiaTheme="minorHAnsi"/>
                  <w:sz w:val="24"/>
                  <w:szCs w:val="24"/>
                </w:rPr>
                <w:t>лица местного самоуправления в А</w:t>
              </w:r>
              <w:r w:rsidR="00613298" w:rsidRPr="00885B8C">
                <w:rPr>
                  <w:rFonts w:eastAsiaTheme="minorHAnsi"/>
                  <w:sz w:val="24"/>
                  <w:szCs w:val="24"/>
                </w:rPr>
                <w:t>лтайском крае»</w:t>
              </w:r>
              <w:r w:rsidRPr="00885B8C">
                <w:rPr>
                  <w:rFonts w:eastAsiaTheme="minorHAnsi"/>
                  <w:sz w:val="24"/>
                  <w:szCs w:val="24"/>
                </w:rPr>
                <w:t>).</w:t>
              </w:r>
              <w:r w:rsidR="00613298" w:rsidRPr="00885B8C">
                <w:rPr>
                  <w:rFonts w:eastAsiaTheme="minorHAnsi"/>
                  <w:sz w:val="24"/>
                  <w:szCs w:val="24"/>
                </w:rPr>
                <w:t xml:space="preserve"> </w:t>
              </w:r>
            </w:hyperlink>
          </w:p>
          <w:p w:rsidR="00613298" w:rsidRPr="00885B8C" w:rsidRDefault="00613298" w:rsidP="005F1ED6">
            <w:pPr>
              <w:pStyle w:val="25"/>
              <w:spacing w:before="0" w:line="240" w:lineRule="auto"/>
              <w:ind w:firstLine="0"/>
              <w:jc w:val="both"/>
              <w:rPr>
                <w:sz w:val="24"/>
                <w:szCs w:val="24"/>
              </w:rPr>
            </w:pPr>
          </w:p>
          <w:p w:rsidR="00613298" w:rsidRPr="00885B8C" w:rsidRDefault="00613298" w:rsidP="005F1ED6">
            <w:pPr>
              <w:pStyle w:val="25"/>
              <w:spacing w:before="0" w:line="240" w:lineRule="auto"/>
              <w:ind w:firstLine="0"/>
              <w:jc w:val="both"/>
              <w:rPr>
                <w:sz w:val="24"/>
                <w:szCs w:val="24"/>
              </w:rPr>
            </w:pPr>
          </w:p>
          <w:p w:rsidR="00613298" w:rsidRPr="00885B8C" w:rsidRDefault="00613298" w:rsidP="005F1ED6">
            <w:pPr>
              <w:pStyle w:val="25"/>
              <w:spacing w:before="0" w:line="240" w:lineRule="auto"/>
              <w:ind w:firstLine="0"/>
              <w:jc w:val="both"/>
              <w:rPr>
                <w:sz w:val="24"/>
                <w:szCs w:val="24"/>
              </w:rPr>
            </w:pPr>
          </w:p>
          <w:p w:rsidR="00613298" w:rsidRPr="00885B8C" w:rsidRDefault="00613298" w:rsidP="005F1ED6">
            <w:pPr>
              <w:pStyle w:val="25"/>
              <w:spacing w:before="0" w:line="240" w:lineRule="auto"/>
              <w:ind w:firstLine="0"/>
              <w:jc w:val="both"/>
              <w:rPr>
                <w:sz w:val="24"/>
                <w:szCs w:val="24"/>
              </w:rPr>
            </w:pPr>
          </w:p>
          <w:p w:rsidR="001B4249" w:rsidRPr="00885B8C" w:rsidRDefault="001B4249" w:rsidP="005F1ED6">
            <w:pPr>
              <w:pStyle w:val="25"/>
              <w:spacing w:before="0" w:line="240" w:lineRule="auto"/>
              <w:ind w:firstLine="0"/>
              <w:jc w:val="both"/>
              <w:rPr>
                <w:sz w:val="24"/>
                <w:szCs w:val="24"/>
              </w:rPr>
            </w:pPr>
          </w:p>
          <w:p w:rsidR="00613298" w:rsidRPr="00885B8C" w:rsidRDefault="00613298" w:rsidP="005F1ED6">
            <w:pPr>
              <w:pStyle w:val="25"/>
              <w:spacing w:before="0" w:line="240" w:lineRule="auto"/>
              <w:ind w:firstLine="0"/>
              <w:jc w:val="both"/>
              <w:rPr>
                <w:sz w:val="24"/>
                <w:szCs w:val="24"/>
              </w:rPr>
            </w:pPr>
          </w:p>
          <w:p w:rsidR="00554720" w:rsidRPr="00885B8C" w:rsidRDefault="00613298" w:rsidP="005F1ED6">
            <w:pPr>
              <w:pStyle w:val="25"/>
              <w:spacing w:before="0" w:line="240" w:lineRule="auto"/>
              <w:ind w:firstLine="0"/>
              <w:jc w:val="both"/>
              <w:rPr>
                <w:rFonts w:eastAsiaTheme="minorHAnsi"/>
                <w:sz w:val="24"/>
                <w:szCs w:val="24"/>
              </w:rPr>
            </w:pPr>
            <w:r w:rsidRPr="00885B8C">
              <w:rPr>
                <w:rFonts w:eastAsiaTheme="minorHAnsi"/>
                <w:sz w:val="24"/>
                <w:szCs w:val="24"/>
              </w:rPr>
              <w:t xml:space="preserve">Изменения внесены. </w:t>
            </w:r>
            <w:r w:rsidR="007B382F" w:rsidRPr="00885B8C">
              <w:rPr>
                <w:rFonts w:eastAsiaTheme="minorHAnsi"/>
                <w:sz w:val="24"/>
                <w:szCs w:val="24"/>
              </w:rPr>
              <w:t>(</w:t>
            </w:r>
            <w:proofErr w:type="gramStart"/>
            <w:r w:rsidR="007B382F" w:rsidRPr="00885B8C">
              <w:rPr>
                <w:rFonts w:eastAsiaTheme="minorHAnsi"/>
                <w:sz w:val="24"/>
                <w:szCs w:val="24"/>
              </w:rPr>
              <w:t>з</w:t>
            </w:r>
            <w:r w:rsidRPr="00885B8C">
              <w:rPr>
                <w:rFonts w:eastAsiaTheme="minorHAnsi"/>
                <w:sz w:val="24"/>
                <w:szCs w:val="24"/>
              </w:rPr>
              <w:t>акон</w:t>
            </w:r>
            <w:proofErr w:type="gramEnd"/>
            <w:r w:rsidRPr="00885B8C">
              <w:rPr>
                <w:rFonts w:eastAsiaTheme="minorHAnsi"/>
                <w:sz w:val="24"/>
                <w:szCs w:val="24"/>
              </w:rPr>
              <w:t xml:space="preserve"> Алтайского края </w:t>
            </w:r>
          </w:p>
          <w:p w:rsidR="00613298" w:rsidRPr="00885B8C" w:rsidRDefault="00613298" w:rsidP="005F1ED6">
            <w:pPr>
              <w:pStyle w:val="25"/>
              <w:spacing w:before="0" w:line="240" w:lineRule="auto"/>
              <w:ind w:firstLine="0"/>
              <w:jc w:val="both"/>
              <w:rPr>
                <w:sz w:val="24"/>
                <w:szCs w:val="24"/>
              </w:rPr>
            </w:pPr>
            <w:r w:rsidRPr="00885B8C">
              <w:rPr>
                <w:rFonts w:eastAsiaTheme="minorHAnsi"/>
                <w:sz w:val="24"/>
                <w:szCs w:val="24"/>
              </w:rPr>
              <w:t xml:space="preserve">от 3 июня 2016 года </w:t>
            </w:r>
            <w:hyperlink r:id="rId30" w:history="1">
              <w:r w:rsidR="001F6C96" w:rsidRPr="00885B8C">
                <w:rPr>
                  <w:rFonts w:eastAsiaTheme="minorHAnsi"/>
                  <w:sz w:val="24"/>
                  <w:szCs w:val="24"/>
                </w:rPr>
                <w:t xml:space="preserve">№ </w:t>
              </w:r>
              <w:r w:rsidRPr="00885B8C">
                <w:rPr>
                  <w:rFonts w:eastAsiaTheme="minorHAnsi"/>
                  <w:sz w:val="24"/>
                  <w:szCs w:val="24"/>
                </w:rPr>
                <w:t>45-ЗС</w:t>
              </w:r>
            </w:hyperlink>
            <w:r w:rsidRPr="00885B8C">
              <w:rPr>
                <w:rFonts w:eastAsiaTheme="minorHAnsi"/>
                <w:sz w:val="24"/>
                <w:szCs w:val="24"/>
              </w:rPr>
              <w:t xml:space="preserve"> «О внесении изменений в закон Алтайского края </w:t>
            </w:r>
            <w:r w:rsidR="007B382F" w:rsidRPr="00885B8C">
              <w:rPr>
                <w:rFonts w:eastAsiaTheme="minorHAnsi"/>
                <w:sz w:val="24"/>
                <w:szCs w:val="24"/>
              </w:rPr>
              <w:t>«</w:t>
            </w:r>
            <w:r w:rsidRPr="00885B8C">
              <w:rPr>
                <w:rFonts w:eastAsiaTheme="minorHAnsi"/>
                <w:sz w:val="24"/>
                <w:szCs w:val="24"/>
              </w:rPr>
              <w:t>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w:t>
            </w:r>
            <w:r w:rsidR="007B382F" w:rsidRPr="00885B8C">
              <w:rPr>
                <w:rFonts w:eastAsiaTheme="minorHAnsi"/>
                <w:sz w:val="24"/>
                <w:szCs w:val="24"/>
              </w:rPr>
              <w:t>»</w:t>
            </w:r>
            <w:r w:rsidRPr="00885B8C">
              <w:rPr>
                <w:rFonts w:eastAsiaTheme="minorHAnsi"/>
                <w:sz w:val="24"/>
                <w:szCs w:val="24"/>
              </w:rPr>
              <w:t xml:space="preserve"> и от 21 декабря 2016 года </w:t>
            </w:r>
            <w:r w:rsidR="001F6C96" w:rsidRPr="00885B8C">
              <w:rPr>
                <w:rFonts w:eastAsiaTheme="minorHAnsi"/>
                <w:sz w:val="24"/>
                <w:szCs w:val="24"/>
              </w:rPr>
              <w:t xml:space="preserve">№ </w:t>
            </w:r>
            <w:r w:rsidRPr="00885B8C">
              <w:rPr>
                <w:rFonts w:eastAsiaTheme="minorHAnsi"/>
                <w:sz w:val="24"/>
                <w:szCs w:val="24"/>
              </w:rPr>
              <w:t>96-ЗС «О внесении изменений в з</w:t>
            </w:r>
            <w:r w:rsidR="00554720" w:rsidRPr="00885B8C">
              <w:rPr>
                <w:rFonts w:eastAsiaTheme="minorHAnsi"/>
                <w:sz w:val="24"/>
                <w:szCs w:val="24"/>
              </w:rPr>
              <w:t>акон А</w:t>
            </w:r>
            <w:r w:rsidRPr="00885B8C">
              <w:rPr>
                <w:rFonts w:eastAsiaTheme="minorHAnsi"/>
                <w:sz w:val="24"/>
                <w:szCs w:val="24"/>
              </w:rPr>
              <w:t xml:space="preserve">лтайского края </w:t>
            </w:r>
            <w:r w:rsidR="007B382F" w:rsidRPr="00885B8C">
              <w:rPr>
                <w:rFonts w:eastAsiaTheme="minorHAnsi"/>
                <w:sz w:val="24"/>
                <w:szCs w:val="24"/>
              </w:rPr>
              <w:t>«</w:t>
            </w:r>
            <w:r w:rsidRPr="00885B8C">
              <w:rPr>
                <w:rFonts w:eastAsiaTheme="minorHAnsi"/>
                <w:sz w:val="24"/>
                <w:szCs w:val="24"/>
              </w:rPr>
              <w:t>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w:t>
            </w:r>
            <w:r w:rsidR="007B382F" w:rsidRPr="00885B8C">
              <w:rPr>
                <w:rFonts w:eastAsiaTheme="minorHAnsi"/>
                <w:sz w:val="24"/>
                <w:szCs w:val="24"/>
              </w:rPr>
              <w:t>)</w:t>
            </w:r>
            <w:r w:rsidRPr="00885B8C">
              <w:rPr>
                <w:rFonts w:eastAsiaTheme="minorHAnsi"/>
                <w:sz w:val="24"/>
                <w:szCs w:val="24"/>
              </w:rPr>
              <w:t xml:space="preserve">. </w:t>
            </w:r>
          </w:p>
          <w:p w:rsidR="00613298" w:rsidRPr="00885B8C" w:rsidRDefault="00613298" w:rsidP="005F1ED6">
            <w:pPr>
              <w:pStyle w:val="25"/>
              <w:spacing w:before="0" w:line="240" w:lineRule="auto"/>
              <w:ind w:firstLine="0"/>
              <w:jc w:val="both"/>
              <w:rPr>
                <w:sz w:val="24"/>
                <w:szCs w:val="24"/>
              </w:rPr>
            </w:pPr>
          </w:p>
          <w:p w:rsidR="00613298" w:rsidRPr="00885B8C" w:rsidRDefault="00613298" w:rsidP="005F1ED6">
            <w:pPr>
              <w:pStyle w:val="25"/>
              <w:spacing w:before="0" w:line="240" w:lineRule="auto"/>
              <w:ind w:firstLine="0"/>
              <w:jc w:val="both"/>
              <w:rPr>
                <w:sz w:val="24"/>
                <w:szCs w:val="24"/>
              </w:rPr>
            </w:pPr>
          </w:p>
          <w:p w:rsidR="00613298" w:rsidRPr="00885B8C" w:rsidRDefault="00613298" w:rsidP="005F1ED6">
            <w:pPr>
              <w:pStyle w:val="25"/>
              <w:spacing w:before="0" w:line="240" w:lineRule="auto"/>
              <w:ind w:firstLine="0"/>
              <w:jc w:val="both"/>
              <w:rPr>
                <w:sz w:val="24"/>
                <w:szCs w:val="24"/>
              </w:rPr>
            </w:pPr>
          </w:p>
          <w:p w:rsidR="00304523" w:rsidRPr="00885B8C" w:rsidRDefault="00304523" w:rsidP="005F1ED6">
            <w:pPr>
              <w:pStyle w:val="25"/>
              <w:spacing w:before="0" w:line="240" w:lineRule="auto"/>
              <w:ind w:firstLine="0"/>
              <w:jc w:val="both"/>
              <w:rPr>
                <w:sz w:val="24"/>
                <w:szCs w:val="24"/>
              </w:rPr>
            </w:pPr>
          </w:p>
          <w:p w:rsidR="00F25471" w:rsidRDefault="00F25471" w:rsidP="005F1ED6">
            <w:pPr>
              <w:pStyle w:val="25"/>
              <w:spacing w:before="0" w:line="240" w:lineRule="auto"/>
              <w:ind w:firstLine="0"/>
              <w:jc w:val="both"/>
              <w:rPr>
                <w:sz w:val="24"/>
                <w:szCs w:val="24"/>
              </w:rPr>
            </w:pPr>
          </w:p>
          <w:p w:rsidR="00613298" w:rsidRPr="00885B8C" w:rsidRDefault="00613298" w:rsidP="005F1ED6">
            <w:pPr>
              <w:pStyle w:val="25"/>
              <w:spacing w:before="0" w:line="240" w:lineRule="auto"/>
              <w:ind w:firstLine="0"/>
              <w:jc w:val="both"/>
              <w:rPr>
                <w:sz w:val="24"/>
                <w:szCs w:val="24"/>
              </w:rPr>
            </w:pPr>
            <w:r w:rsidRPr="00885B8C">
              <w:rPr>
                <w:sz w:val="24"/>
                <w:szCs w:val="24"/>
              </w:rPr>
              <w:t>По мнению профильного комитета по местному самоуправлению, установление единых квалификационных требований к главам муниципальных образований невозможно, т.к. главы могут избираться на муниципальных выборах, а необходимость соответствовать квалификационным требованиям ограничит пассивное избирательное право граждан.</w:t>
            </w:r>
          </w:p>
          <w:p w:rsidR="004F24D0" w:rsidRPr="00885B8C" w:rsidRDefault="004F24D0" w:rsidP="005F1ED6">
            <w:pPr>
              <w:pStyle w:val="25"/>
              <w:spacing w:before="0" w:line="240" w:lineRule="auto"/>
              <w:ind w:firstLine="0"/>
              <w:jc w:val="both"/>
              <w:rPr>
                <w:sz w:val="24"/>
                <w:szCs w:val="24"/>
              </w:rPr>
            </w:pPr>
          </w:p>
          <w:p w:rsidR="00613298" w:rsidRPr="00885B8C" w:rsidRDefault="00613298" w:rsidP="005F1ED6">
            <w:pPr>
              <w:pStyle w:val="25"/>
              <w:spacing w:before="0" w:line="240" w:lineRule="auto"/>
              <w:ind w:firstLine="0"/>
              <w:jc w:val="both"/>
              <w:rPr>
                <w:sz w:val="24"/>
                <w:szCs w:val="24"/>
              </w:rPr>
            </w:pPr>
            <w:r w:rsidRPr="00885B8C">
              <w:rPr>
                <w:sz w:val="24"/>
                <w:szCs w:val="24"/>
              </w:rPr>
              <w:lastRenderedPageBreak/>
              <w:t xml:space="preserve">Вопрос об аттестации муниципальных служащих урегулирован </w:t>
            </w:r>
            <w:r w:rsidR="004F24D0" w:rsidRPr="00885B8C">
              <w:rPr>
                <w:sz w:val="24"/>
                <w:szCs w:val="24"/>
              </w:rPr>
              <w:t xml:space="preserve">статьей </w:t>
            </w:r>
            <w:r w:rsidRPr="00885B8C">
              <w:rPr>
                <w:sz w:val="24"/>
                <w:szCs w:val="24"/>
              </w:rPr>
              <w:t>5 закона Алтайского края «О муниципальной службе в Алтайском крае».</w:t>
            </w:r>
          </w:p>
          <w:p w:rsidR="00613298" w:rsidRPr="00885B8C" w:rsidRDefault="00613298" w:rsidP="005F1ED6">
            <w:pPr>
              <w:pStyle w:val="25"/>
              <w:spacing w:before="0" w:line="240" w:lineRule="auto"/>
              <w:ind w:firstLine="0"/>
              <w:jc w:val="both"/>
              <w:rPr>
                <w:sz w:val="24"/>
                <w:szCs w:val="24"/>
              </w:rPr>
            </w:pPr>
          </w:p>
          <w:p w:rsidR="00F25471" w:rsidRDefault="00F25471" w:rsidP="005F1ED6">
            <w:pPr>
              <w:pStyle w:val="25"/>
              <w:spacing w:before="0" w:line="240" w:lineRule="auto"/>
              <w:ind w:firstLine="0"/>
              <w:jc w:val="both"/>
              <w:rPr>
                <w:sz w:val="24"/>
                <w:szCs w:val="24"/>
              </w:rPr>
            </w:pPr>
          </w:p>
          <w:p w:rsidR="00613298" w:rsidRPr="00885B8C" w:rsidRDefault="00613298" w:rsidP="005F1ED6">
            <w:pPr>
              <w:pStyle w:val="25"/>
              <w:spacing w:before="0" w:line="240" w:lineRule="auto"/>
              <w:ind w:firstLine="0"/>
              <w:jc w:val="both"/>
              <w:rPr>
                <w:sz w:val="24"/>
                <w:szCs w:val="24"/>
              </w:rPr>
            </w:pPr>
            <w:r w:rsidRPr="00885B8C">
              <w:rPr>
                <w:sz w:val="24"/>
                <w:szCs w:val="24"/>
              </w:rPr>
              <w:t xml:space="preserve">Согласно части 1 статьи 10 закона Алтайского края от 1 марта 2008 года </w:t>
            </w:r>
            <w:r w:rsidR="001F6C96" w:rsidRPr="00885B8C">
              <w:rPr>
                <w:sz w:val="24"/>
                <w:szCs w:val="24"/>
              </w:rPr>
              <w:t xml:space="preserve">№ </w:t>
            </w:r>
            <w:r w:rsidRPr="00885B8C">
              <w:rPr>
                <w:sz w:val="24"/>
                <w:szCs w:val="24"/>
              </w:rPr>
              <w:t xml:space="preserve">28-ЗС «Об административно-территориальном устройстве Алтайского края» основанием «образования, преобразования, упразднения административно-территориальных образований, изменения их границ, административных центров и статуса являются аналогичные изменения соответствующих муниципальных образований в порядке, предусмотренном Федеральным </w:t>
            </w:r>
            <w:hyperlink r:id="rId31" w:history="1">
              <w:r w:rsidRPr="00885B8C">
                <w:rPr>
                  <w:sz w:val="24"/>
                  <w:szCs w:val="24"/>
                </w:rPr>
                <w:t>законом</w:t>
              </w:r>
            </w:hyperlink>
            <w:r w:rsidRPr="00885B8C">
              <w:rPr>
                <w:sz w:val="24"/>
                <w:szCs w:val="24"/>
              </w:rPr>
              <w:t xml:space="preserve"> от 6 октября 2003 года </w:t>
            </w:r>
            <w:r w:rsidR="001F6C96" w:rsidRPr="00885B8C">
              <w:rPr>
                <w:sz w:val="24"/>
                <w:szCs w:val="24"/>
              </w:rPr>
              <w:t xml:space="preserve">№ </w:t>
            </w:r>
            <w:r w:rsidRPr="00885B8C">
              <w:rPr>
                <w:sz w:val="24"/>
                <w:szCs w:val="24"/>
              </w:rPr>
              <w:t xml:space="preserve">131-ФЗ «Об общих принципах организации местного самоуправления в Российской Федерации». Такой подход профильный комитет по местному самоуправлению считает верным. В противном случае возможны ситуации, когда территории муниципального и административно-территориального образований не совпадут, что приведёт к дезорганизации деятельности органов государственной власти и органов местного самоуправления. Что касается «упрощения порядка преобразования, объединения, отделения и т.п.» муниципальных образований, то, во-первых, установленная в Федеральном законе </w:t>
            </w:r>
            <w:r w:rsidR="001F6C96" w:rsidRPr="00885B8C">
              <w:rPr>
                <w:sz w:val="24"/>
                <w:szCs w:val="24"/>
              </w:rPr>
              <w:t xml:space="preserve">№ </w:t>
            </w:r>
            <w:r w:rsidRPr="00885B8C">
              <w:rPr>
                <w:sz w:val="24"/>
                <w:szCs w:val="24"/>
              </w:rPr>
              <w:t xml:space="preserve">131-ФЗ процедура не является сложной, а, во-вторых, это относится к компетенции федерального законодателя. Статусы муниципальных образований </w:t>
            </w:r>
            <w:r w:rsidRPr="00885B8C">
              <w:rPr>
                <w:sz w:val="24"/>
                <w:szCs w:val="24"/>
              </w:rPr>
              <w:lastRenderedPageBreak/>
              <w:t>также установлены Федеральным законом и в уточнении, по мнению комитета, не нуждаются.</w:t>
            </w:r>
          </w:p>
        </w:tc>
      </w:tr>
      <w:tr w:rsidR="00613298" w:rsidRPr="00885B8C" w:rsidTr="00304523">
        <w:trPr>
          <w:trHeight w:val="280"/>
          <w:jc w:val="center"/>
        </w:trPr>
        <w:tc>
          <w:tcPr>
            <w:tcW w:w="14913" w:type="dxa"/>
            <w:gridSpan w:val="3"/>
            <w:vAlign w:val="center"/>
          </w:tcPr>
          <w:p w:rsidR="00C85F88" w:rsidRPr="00885B8C" w:rsidRDefault="00613298" w:rsidP="00304523">
            <w:pPr>
              <w:ind w:firstLine="0"/>
              <w:jc w:val="center"/>
              <w:rPr>
                <w:sz w:val="24"/>
                <w:szCs w:val="24"/>
              </w:rPr>
            </w:pPr>
            <w:bookmarkStart w:id="47" w:name="_Toc354562679"/>
            <w:bookmarkStart w:id="48" w:name="_Toc356834818"/>
            <w:bookmarkStart w:id="49" w:name="_Toc385239827"/>
            <w:r w:rsidRPr="00885B8C">
              <w:rPr>
                <w:sz w:val="24"/>
                <w:szCs w:val="24"/>
              </w:rPr>
              <w:lastRenderedPageBreak/>
              <w:t xml:space="preserve">Предложения по совершенствованию правового регулирования в сфере государственной поддержки </w:t>
            </w:r>
          </w:p>
          <w:p w:rsidR="00613298" w:rsidRPr="00885B8C" w:rsidRDefault="00613298" w:rsidP="00304523">
            <w:pPr>
              <w:ind w:firstLine="0"/>
              <w:jc w:val="center"/>
              <w:rPr>
                <w:sz w:val="24"/>
                <w:szCs w:val="24"/>
              </w:rPr>
            </w:pPr>
            <w:proofErr w:type="gramStart"/>
            <w:r w:rsidRPr="00885B8C">
              <w:rPr>
                <w:sz w:val="24"/>
                <w:szCs w:val="24"/>
              </w:rPr>
              <w:t>предпринимательства</w:t>
            </w:r>
            <w:proofErr w:type="gramEnd"/>
            <w:r w:rsidRPr="00885B8C">
              <w:rPr>
                <w:sz w:val="24"/>
                <w:szCs w:val="24"/>
              </w:rPr>
              <w:t>, инвестиций, имущественных отношений и собственности</w:t>
            </w:r>
            <w:bookmarkEnd w:id="47"/>
            <w:bookmarkEnd w:id="48"/>
            <w:bookmarkEnd w:id="49"/>
          </w:p>
          <w:p w:rsidR="00C85F88" w:rsidRPr="00885B8C" w:rsidRDefault="00613298" w:rsidP="00304523">
            <w:pPr>
              <w:ind w:firstLine="0"/>
              <w:jc w:val="center"/>
              <w:rPr>
                <w:sz w:val="24"/>
                <w:szCs w:val="24"/>
              </w:rPr>
            </w:pPr>
            <w:proofErr w:type="gramStart"/>
            <w:r w:rsidRPr="00885B8C">
              <w:rPr>
                <w:sz w:val="24"/>
                <w:szCs w:val="24"/>
              </w:rPr>
              <w:t>профильный</w:t>
            </w:r>
            <w:proofErr w:type="gramEnd"/>
            <w:r w:rsidRPr="00885B8C">
              <w:rPr>
                <w:sz w:val="24"/>
                <w:szCs w:val="24"/>
              </w:rPr>
              <w:t xml:space="preserve"> комитет Законодательного Собрания – по экономической политике, </w:t>
            </w:r>
          </w:p>
          <w:p w:rsidR="00613298" w:rsidRPr="00885B8C" w:rsidRDefault="00613298" w:rsidP="00304523">
            <w:pPr>
              <w:ind w:firstLine="0"/>
              <w:jc w:val="center"/>
              <w:rPr>
                <w:i/>
                <w:sz w:val="24"/>
                <w:szCs w:val="24"/>
              </w:rPr>
            </w:pPr>
            <w:proofErr w:type="gramStart"/>
            <w:r w:rsidRPr="00885B8C">
              <w:rPr>
                <w:sz w:val="24"/>
                <w:szCs w:val="24"/>
              </w:rPr>
              <w:t>промышленности</w:t>
            </w:r>
            <w:proofErr w:type="gramEnd"/>
            <w:r w:rsidRPr="00885B8C">
              <w:rPr>
                <w:sz w:val="24"/>
                <w:szCs w:val="24"/>
              </w:rPr>
              <w:t xml:space="preserve"> и предпринимательству</w:t>
            </w:r>
          </w:p>
        </w:tc>
      </w:tr>
      <w:tr w:rsidR="00613298" w:rsidRPr="00885B8C" w:rsidTr="00304523">
        <w:trPr>
          <w:trHeight w:val="345"/>
          <w:jc w:val="center"/>
        </w:trPr>
        <w:tc>
          <w:tcPr>
            <w:tcW w:w="738" w:type="dxa"/>
          </w:tcPr>
          <w:p w:rsidR="00613298" w:rsidRPr="00885B8C" w:rsidRDefault="00613298" w:rsidP="00572F48">
            <w:pPr>
              <w:pStyle w:val="af7"/>
              <w:numPr>
                <w:ilvl w:val="0"/>
                <w:numId w:val="33"/>
              </w:numPr>
            </w:pPr>
            <w:r w:rsidRPr="00885B8C">
              <w:t>9</w:t>
            </w:r>
          </w:p>
        </w:tc>
        <w:tc>
          <w:tcPr>
            <w:tcW w:w="8505" w:type="dxa"/>
          </w:tcPr>
          <w:p w:rsidR="00613298" w:rsidRPr="00885B8C" w:rsidRDefault="00613298" w:rsidP="00DC459B">
            <w:pPr>
              <w:ind w:firstLine="0"/>
              <w:rPr>
                <w:sz w:val="24"/>
                <w:szCs w:val="24"/>
              </w:rPr>
            </w:pPr>
            <w:r w:rsidRPr="00885B8C">
              <w:rPr>
                <w:sz w:val="24"/>
                <w:szCs w:val="24"/>
              </w:rPr>
              <w:t>3</w:t>
            </w:r>
            <w:r w:rsidR="00DC459B" w:rsidRPr="00885B8C">
              <w:rPr>
                <w:sz w:val="24"/>
                <w:szCs w:val="24"/>
              </w:rPr>
              <w:t>.</w:t>
            </w:r>
            <w:r w:rsidRPr="00885B8C">
              <w:rPr>
                <w:sz w:val="24"/>
                <w:szCs w:val="24"/>
              </w:rPr>
              <w:t>1.</w:t>
            </w:r>
            <w:r w:rsidR="00DC459B" w:rsidRPr="00885B8C">
              <w:rPr>
                <w:sz w:val="24"/>
                <w:szCs w:val="24"/>
              </w:rPr>
              <w:t>7.</w:t>
            </w:r>
            <w:r w:rsidRPr="00885B8C">
              <w:rPr>
                <w:sz w:val="24"/>
                <w:szCs w:val="24"/>
              </w:rPr>
              <w:t xml:space="preserve"> Барнаульская городская Дума предлагает внести изменения в ст. 8 Федерального закона от 28 декабря 2009 года </w:t>
            </w:r>
            <w:r w:rsidR="001F6C96" w:rsidRPr="00885B8C">
              <w:rPr>
                <w:sz w:val="24"/>
                <w:szCs w:val="24"/>
              </w:rPr>
              <w:t xml:space="preserve">№ </w:t>
            </w:r>
            <w:r w:rsidRPr="00885B8C">
              <w:rPr>
                <w:sz w:val="24"/>
                <w:szCs w:val="24"/>
              </w:rPr>
              <w:t>381-Ф3 «Об основах государственного регулирования торговой деятельности в РФ» в части наделения органов местного самоуправления полномочиями по установлению уровней предельных значений торговых наценок (для организаций розничной торговли к отпускной цене производителя). Пока действующая редакция Федерального закона «Об основах государственного регулирования торговой деятельности в Российской Федерации» предусматривает лишь экстренные меры в виде «замораживания цен» на социально значимые товары в случае резкого их роста (часть 5 статьи 8), что не может служить постоянным механизмом регулирования рынка. Прошедший со дня принятия поправок период показывает, что принятое положение закона не работает. Наделение органов местного самоуправления полномочиями по установлению уровней предельных значений торговых наценок с учетом местных особенностей позволит устранить пробелы действующего законодательства.</w:t>
            </w:r>
          </w:p>
        </w:tc>
        <w:tc>
          <w:tcPr>
            <w:tcW w:w="5670" w:type="dxa"/>
            <w:vAlign w:val="center"/>
          </w:tcPr>
          <w:p w:rsidR="00613298" w:rsidRPr="00885B8C" w:rsidRDefault="00613298" w:rsidP="0092389B">
            <w:pPr>
              <w:ind w:firstLine="0"/>
              <w:rPr>
                <w:sz w:val="24"/>
                <w:szCs w:val="24"/>
              </w:rPr>
            </w:pPr>
            <w:r w:rsidRPr="00885B8C">
              <w:rPr>
                <w:sz w:val="24"/>
                <w:szCs w:val="24"/>
              </w:rPr>
              <w:t xml:space="preserve">В соответствии с постановлением Правительства Российской Федерации от 15 июля 2010 года </w:t>
            </w:r>
            <w:r w:rsidR="001F6C96" w:rsidRPr="00885B8C">
              <w:rPr>
                <w:sz w:val="24"/>
                <w:szCs w:val="24"/>
              </w:rPr>
              <w:t xml:space="preserve">№ </w:t>
            </w:r>
            <w:r w:rsidRPr="00885B8C">
              <w:rPr>
                <w:sz w:val="24"/>
                <w:szCs w:val="24"/>
              </w:rPr>
              <w:t xml:space="preserve">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 устанавливаются правила на основании которых, подготовка предложений об установлении предельных розничных цен на продовольственные товары осуществляется Министерством экономического развития Российской Федерации по результатам еженедельного макроэкономического анализа состояния розничных цен на продовольственные товары. </w:t>
            </w:r>
          </w:p>
          <w:p w:rsidR="00613298" w:rsidRPr="00885B8C" w:rsidRDefault="00613298" w:rsidP="0092389B">
            <w:pPr>
              <w:ind w:firstLine="0"/>
              <w:rPr>
                <w:sz w:val="24"/>
                <w:szCs w:val="24"/>
              </w:rPr>
            </w:pPr>
            <w:r w:rsidRPr="00885B8C">
              <w:rPr>
                <w:sz w:val="24"/>
                <w:szCs w:val="24"/>
              </w:rPr>
              <w:t xml:space="preserve">Указанный анализ проводится на основании оценки данных федерального статистического наблюдения </w:t>
            </w:r>
            <w:r w:rsidRPr="00885B8C">
              <w:rPr>
                <w:sz w:val="24"/>
                <w:szCs w:val="24"/>
              </w:rPr>
              <w:lastRenderedPageBreak/>
              <w:t xml:space="preserve">за средними розничными ценами на продовольственные товары и их изменениями по субъектам Российской Федерации, представляемых Федеральной службой государственной статистики, а также информации о причинах и условиях роста цен, получаемой от органов исполнительной власти субъектов Российской Федерации, на территориях которых в течение 30 календарных дней подряд отмечается рост розничных цен на продовольственные товары не менее чем на 30 процентов, а также от хозяйствующих субъектов, осуществляющих торговую деятельность и поставки продовольственных товаров на территориях соответствующих субъектов Российской Федерации. Органы исполнительной власти субъектов Российской Федерации принимают непосредственное участие в процедуре установления предельно допустимых розничных цен на отдельные виды социально значимых продовольственных товаров первой необходимости, но ввиду объема требуемой процедурой работы, а также специфического инструментария данные полномочия возложены на Министерство экономического развития Российской Федерации. Принятие окончательного решения по вопросу ограничения предельно допустимых розничных цен относится к полномочиям Правительства Российской Федерации. Исходя из вышеизложенного в соответствии с частью 6 статьи 8 Федерального закона от 28 декабря 2009 года </w:t>
            </w:r>
            <w:r w:rsidR="001F6C96" w:rsidRPr="00885B8C">
              <w:rPr>
                <w:sz w:val="24"/>
                <w:szCs w:val="24"/>
              </w:rPr>
              <w:t xml:space="preserve">№ </w:t>
            </w:r>
            <w:r w:rsidRPr="00885B8C">
              <w:rPr>
                <w:sz w:val="24"/>
                <w:szCs w:val="24"/>
              </w:rPr>
              <w:t xml:space="preserve">381-ФЗ «Об основах государственного регулирования торговой деятельности в </w:t>
            </w:r>
            <w:r w:rsidRPr="00885B8C">
              <w:rPr>
                <w:sz w:val="24"/>
                <w:szCs w:val="24"/>
              </w:rPr>
              <w:lastRenderedPageBreak/>
              <w:t>Российской Федерации», у Администрации Алтайского края отсутствуют полномочия по утверждению перечня отдельных видов социально значимых продовольственных товаров первой необходимости.</w:t>
            </w:r>
          </w:p>
        </w:tc>
      </w:tr>
      <w:tr w:rsidR="00613298" w:rsidRPr="00885B8C" w:rsidTr="00304523">
        <w:trPr>
          <w:trHeight w:val="345"/>
          <w:jc w:val="center"/>
        </w:trPr>
        <w:tc>
          <w:tcPr>
            <w:tcW w:w="738" w:type="dxa"/>
          </w:tcPr>
          <w:p w:rsidR="00613298" w:rsidRPr="00885B8C" w:rsidRDefault="00613298" w:rsidP="008F4E87">
            <w:pPr>
              <w:pStyle w:val="af7"/>
              <w:numPr>
                <w:ilvl w:val="0"/>
                <w:numId w:val="33"/>
              </w:numPr>
              <w:ind w:left="357" w:hanging="357"/>
              <w:jc w:val="right"/>
            </w:pPr>
          </w:p>
        </w:tc>
        <w:tc>
          <w:tcPr>
            <w:tcW w:w="8505" w:type="dxa"/>
          </w:tcPr>
          <w:p w:rsidR="00613298" w:rsidRPr="00885B8C" w:rsidRDefault="00DC459B" w:rsidP="0092389B">
            <w:pPr>
              <w:ind w:firstLine="0"/>
              <w:rPr>
                <w:sz w:val="24"/>
                <w:szCs w:val="24"/>
              </w:rPr>
            </w:pPr>
            <w:r w:rsidRPr="00885B8C">
              <w:rPr>
                <w:spacing w:val="2"/>
                <w:sz w:val="24"/>
                <w:szCs w:val="24"/>
              </w:rPr>
              <w:t xml:space="preserve">3.1.8. </w:t>
            </w:r>
            <w:r w:rsidR="00613298" w:rsidRPr="00885B8C">
              <w:rPr>
                <w:spacing w:val="2"/>
                <w:sz w:val="24"/>
                <w:szCs w:val="24"/>
              </w:rPr>
              <w:t>Барнаульская городская Дума предлагает в</w:t>
            </w:r>
            <w:r w:rsidR="00613298" w:rsidRPr="00885B8C">
              <w:rPr>
                <w:sz w:val="24"/>
                <w:szCs w:val="24"/>
              </w:rPr>
              <w:t xml:space="preserve">нести изменения в Закон Алтайского края от 29 декабря 2009 года </w:t>
            </w:r>
            <w:r w:rsidR="001F6C96" w:rsidRPr="00885B8C">
              <w:rPr>
                <w:sz w:val="24"/>
                <w:szCs w:val="24"/>
              </w:rPr>
              <w:t xml:space="preserve">№ </w:t>
            </w:r>
            <w:r w:rsidR="00613298" w:rsidRPr="00885B8C">
              <w:rPr>
                <w:sz w:val="24"/>
                <w:szCs w:val="24"/>
              </w:rPr>
              <w:t xml:space="preserve">120-ЗС «О градостроительной деятельности на территории Алтайского края» в части расширения перечня объектов, разрешение на строительство которых не требуется. Данные изменения необходимы для реализации постановления Правительства Российской Федерации от 3 декабря 2014 года </w:t>
            </w:r>
            <w:r w:rsidR="001F6C96" w:rsidRPr="00885B8C">
              <w:rPr>
                <w:sz w:val="24"/>
                <w:szCs w:val="24"/>
              </w:rPr>
              <w:t xml:space="preserve">№ </w:t>
            </w:r>
            <w:r w:rsidR="00613298" w:rsidRPr="00885B8C">
              <w:rPr>
                <w:sz w:val="24"/>
                <w:szCs w:val="24"/>
              </w:rPr>
              <w:t xml:space="preserve">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rsidR="00613298" w:rsidRPr="00885B8C" w:rsidRDefault="00613298" w:rsidP="0092389B">
            <w:pPr>
              <w:ind w:firstLine="0"/>
              <w:rPr>
                <w:sz w:val="24"/>
                <w:szCs w:val="24"/>
              </w:rPr>
            </w:pPr>
            <w:r w:rsidRPr="00885B8C">
              <w:rPr>
                <w:sz w:val="24"/>
                <w:szCs w:val="24"/>
              </w:rPr>
              <w:t>Расширение указанного выше перечня позволит сократить сроки и финансовые затраты, связанные с реализацией инвестиционно-строительных проектов, а также создать благоприятные условия ведения предпринимательской деятельности в сфере строительства.</w:t>
            </w:r>
          </w:p>
          <w:p w:rsidR="00613298" w:rsidRPr="00885B8C" w:rsidRDefault="00613298" w:rsidP="0092389B">
            <w:pPr>
              <w:ind w:firstLine="0"/>
              <w:rPr>
                <w:sz w:val="24"/>
                <w:szCs w:val="24"/>
              </w:rPr>
            </w:pPr>
            <w:r w:rsidRPr="00885B8C">
              <w:rPr>
                <w:sz w:val="24"/>
                <w:szCs w:val="24"/>
              </w:rPr>
              <w:t>В тоже время, в соответствии со статьей 49 Градостроительного кодекса Российской Федерации проектная документация на линейные объекты подлежит экспертизе и, соответственно, за строительством данных объектов согласно статьей 54 Градостроительного кодекса Российской Федерации должен осуществляться государственный строительный надзор, что указывает на техническую сложность строительства и эксплуатацию таких объектов. Аварии на сооружениях инженерной инфраструктуры в случае некачественного выполнения строительно-монтажных работ вызовут значительный отрицательный социально-экономический эффект и создадут угрозу жизни и здоровью граждан.</w:t>
            </w:r>
          </w:p>
          <w:p w:rsidR="00613298" w:rsidRPr="00885B8C" w:rsidRDefault="00613298" w:rsidP="0092389B">
            <w:pPr>
              <w:ind w:firstLine="0"/>
              <w:rPr>
                <w:sz w:val="24"/>
                <w:szCs w:val="24"/>
              </w:rPr>
            </w:pPr>
            <w:r w:rsidRPr="00885B8C">
              <w:rPr>
                <w:sz w:val="24"/>
                <w:szCs w:val="24"/>
              </w:rPr>
              <w:t>Таким образом, считаем целесообразным установить в Законе Алтайского края или ином нормативно-правовом акте ответственность лиц, осуществляющих размещение линейных объектов капитального строительства без получения разре</w:t>
            </w:r>
            <w:r w:rsidRPr="00885B8C">
              <w:rPr>
                <w:sz w:val="24"/>
                <w:szCs w:val="24"/>
              </w:rPr>
              <w:lastRenderedPageBreak/>
              <w:t>шения на строительство, в области гарантийных обязательств в отношении выполненных строительно-монтажных работ, без подготовленной проектной документации, прохождения экспертизы и проведения государственного строительного надзора.</w:t>
            </w:r>
          </w:p>
          <w:p w:rsidR="00613298" w:rsidRPr="00885B8C" w:rsidRDefault="00613298" w:rsidP="0092389B">
            <w:pPr>
              <w:ind w:firstLine="0"/>
              <w:rPr>
                <w:sz w:val="24"/>
                <w:szCs w:val="24"/>
              </w:rPr>
            </w:pPr>
            <w:r w:rsidRPr="00885B8C">
              <w:rPr>
                <w:sz w:val="24"/>
                <w:szCs w:val="24"/>
              </w:rPr>
              <w:t>Кроме этого, в целях реализации полномочий органов местного самоуправления в сфере накопления, систематизации и хранения в информационных системах обеспечения градостроительной деятельности данных о расположении, статусе и правообладателях инженерных сетей, считаем необходимым одновременно с внесением изменений в Закон Алтайского края принять порядок размещения таких объектов, учитывающий в том числе порядок и состав предоставления лицом, осуществляющим размещение линейного объекта, в уполномоченный орган местного самоуправления сведений о построенном объекте, возможность (или невозможность) размещения отдельной части линейного объекта на земельных участках, находящихся в собственности физических и юридических лиц.</w:t>
            </w:r>
          </w:p>
          <w:p w:rsidR="00613298" w:rsidRPr="00885B8C" w:rsidRDefault="00613298" w:rsidP="0092389B">
            <w:pPr>
              <w:ind w:firstLine="0"/>
              <w:rPr>
                <w:sz w:val="24"/>
                <w:szCs w:val="24"/>
              </w:rPr>
            </w:pPr>
            <w:r w:rsidRPr="00885B8C">
              <w:rPr>
                <w:sz w:val="24"/>
                <w:szCs w:val="24"/>
              </w:rPr>
              <w:t xml:space="preserve">На основании вышеизложенного </w:t>
            </w:r>
            <w:r w:rsidRPr="00885B8C">
              <w:rPr>
                <w:spacing w:val="2"/>
                <w:sz w:val="24"/>
                <w:szCs w:val="24"/>
              </w:rPr>
              <w:t xml:space="preserve">Барнаульская городская Дума </w:t>
            </w:r>
            <w:r w:rsidRPr="00885B8C">
              <w:rPr>
                <w:sz w:val="24"/>
                <w:szCs w:val="24"/>
              </w:rPr>
              <w:t>считает, что внесение изменений и дополнений в Закон Алтайского края совместно с принятием порядка размещения объектов, не требующих получения разрешения на строительство, и установлением ответственности за некачественное выполнение строительных работ исключит правовую неопределенность, будет способствовать рациональному землепользованию, комплексному развитию инженерной инфраструктуры муниципальных образований, перспективному градостроительному развитию застроенных и подлежащих застройке территорий, проведению единой градостроительной политики.</w:t>
            </w:r>
          </w:p>
          <w:p w:rsidR="00613298" w:rsidRPr="00885B8C" w:rsidRDefault="00613298" w:rsidP="0092389B">
            <w:pPr>
              <w:pStyle w:val="25"/>
              <w:spacing w:before="0" w:line="240" w:lineRule="auto"/>
              <w:ind w:firstLine="0"/>
              <w:rPr>
                <w:sz w:val="24"/>
                <w:szCs w:val="24"/>
              </w:rPr>
            </w:pPr>
          </w:p>
        </w:tc>
        <w:tc>
          <w:tcPr>
            <w:tcW w:w="5670" w:type="dxa"/>
          </w:tcPr>
          <w:p w:rsidR="00613298" w:rsidRPr="00885B8C" w:rsidRDefault="00613298" w:rsidP="0092389B">
            <w:pPr>
              <w:ind w:firstLine="0"/>
              <w:rPr>
                <w:sz w:val="24"/>
                <w:szCs w:val="24"/>
              </w:rPr>
            </w:pPr>
            <w:r w:rsidRPr="00885B8C">
              <w:rPr>
                <w:sz w:val="24"/>
                <w:szCs w:val="24"/>
              </w:rPr>
              <w:lastRenderedPageBreak/>
              <w:t>В период с сентября 2</w:t>
            </w:r>
            <w:r w:rsidR="00554720" w:rsidRPr="00885B8C">
              <w:rPr>
                <w:sz w:val="24"/>
                <w:szCs w:val="24"/>
              </w:rPr>
              <w:t>015 года по апрель 2016 года в з</w:t>
            </w:r>
            <w:r w:rsidRPr="00885B8C">
              <w:rPr>
                <w:sz w:val="24"/>
                <w:szCs w:val="24"/>
              </w:rPr>
              <w:t>акон Алтайского края от 29 декабря 2009 года</w:t>
            </w:r>
            <w:r w:rsidR="00777DD9" w:rsidRPr="00885B8C">
              <w:rPr>
                <w:sz w:val="24"/>
                <w:szCs w:val="24"/>
              </w:rPr>
              <w:t xml:space="preserve">  </w:t>
            </w:r>
            <w:r w:rsidR="00EF2969" w:rsidRPr="00885B8C">
              <w:rPr>
                <w:sz w:val="24"/>
                <w:szCs w:val="24"/>
              </w:rPr>
              <w:t xml:space="preserve"> </w:t>
            </w:r>
            <w:r w:rsidR="001F6C96" w:rsidRPr="00885B8C">
              <w:rPr>
                <w:sz w:val="24"/>
                <w:szCs w:val="24"/>
              </w:rPr>
              <w:t xml:space="preserve">№ </w:t>
            </w:r>
            <w:r w:rsidRPr="00885B8C">
              <w:rPr>
                <w:sz w:val="24"/>
                <w:szCs w:val="24"/>
              </w:rPr>
              <w:t xml:space="preserve">120-ЗС «О градостроительной деятельности на территории Алтайского края» трижды вносились изменения, расширяющие </w:t>
            </w:r>
            <w:r w:rsidRPr="00885B8C">
              <w:rPr>
                <w:rFonts w:eastAsia="Times New Roman"/>
                <w:sz w:val="24"/>
                <w:szCs w:val="24"/>
              </w:rPr>
              <w:t>перечень объектов, разрешение на строительство которых не требуется. В перечень добавились:</w:t>
            </w:r>
            <w:r w:rsidRPr="00885B8C">
              <w:rPr>
                <w:sz w:val="24"/>
                <w:szCs w:val="24"/>
              </w:rPr>
              <w:t xml:space="preserve"> строительства и (или) реконструкции линейно-кабельных сооружений связи и кабельных линий электросвязи; реконструкции линейных объектов: линий электропередачи, связи, газопроводов, водопроводов, трубопроводов тепловых сетей, сетей канализации, не требующих увеличения размеров земельных участков, на которых расположены такие объекты; строительства или реконструкции газопроводов давлением до 0,6 </w:t>
            </w:r>
            <w:proofErr w:type="spellStart"/>
            <w:r w:rsidRPr="00885B8C">
              <w:rPr>
                <w:sz w:val="24"/>
                <w:szCs w:val="24"/>
              </w:rPr>
              <w:t>мегапаскаля</w:t>
            </w:r>
            <w:proofErr w:type="spellEnd"/>
            <w:r w:rsidRPr="00885B8C">
              <w:rPr>
                <w:sz w:val="24"/>
                <w:szCs w:val="24"/>
              </w:rPr>
              <w:t xml:space="preserve"> включительно, а также их наземных и подземных частей и сооружений, технологически необходимых для их использования; строительства и (или) реконструкции водопроводов внутренним диаметром 300 миллиметров включительно при выполнении работ по подключению объектов капитального строительства до мест присоединения к магистральной трассе; строительства и (или) реконструкции сетей водоотведения (канализации) внутренним диаметром до 300 миллиметров включительно, за исключением магистральных </w:t>
            </w:r>
            <w:r w:rsidRPr="00885B8C">
              <w:rPr>
                <w:sz w:val="24"/>
                <w:szCs w:val="24"/>
              </w:rPr>
              <w:lastRenderedPageBreak/>
              <w:t xml:space="preserve">сетей, в том числе при выполнении работ по подключению объектов капитального строительства к централизованной системе водоотведения (канализации); строительства и (или) реконструкции тепловых сетей всех видов, транспортирующих водяной пар с рабочим давлением до 0,07 </w:t>
            </w:r>
            <w:proofErr w:type="spellStart"/>
            <w:r w:rsidRPr="00885B8C">
              <w:rPr>
                <w:sz w:val="24"/>
                <w:szCs w:val="24"/>
              </w:rPr>
              <w:t>мегапаскаля</w:t>
            </w:r>
            <w:proofErr w:type="spellEnd"/>
            <w:r w:rsidRPr="00885B8C">
              <w:rPr>
                <w:sz w:val="24"/>
                <w:szCs w:val="24"/>
              </w:rPr>
              <w:t xml:space="preserve"> включительно или горячую воду с температурой до 115 градусов Цельсия включительно от объектов капитального строительства до мест присоединения к магистральной трассе.</w:t>
            </w:r>
          </w:p>
          <w:p w:rsidR="00613298" w:rsidRPr="00885B8C" w:rsidRDefault="00613298" w:rsidP="0092389B">
            <w:pPr>
              <w:ind w:firstLine="0"/>
              <w:rPr>
                <w:sz w:val="24"/>
                <w:szCs w:val="24"/>
              </w:rPr>
            </w:pPr>
            <w:r w:rsidRPr="00885B8C">
              <w:rPr>
                <w:sz w:val="24"/>
                <w:szCs w:val="24"/>
              </w:rPr>
              <w:t xml:space="preserve">Законом Алтайского края от 22.12.2015 </w:t>
            </w:r>
            <w:r w:rsidR="001F6C96" w:rsidRPr="00885B8C">
              <w:rPr>
                <w:sz w:val="24"/>
                <w:szCs w:val="24"/>
              </w:rPr>
              <w:t xml:space="preserve">№ </w:t>
            </w:r>
            <w:r w:rsidRPr="00885B8C">
              <w:rPr>
                <w:sz w:val="24"/>
                <w:szCs w:val="24"/>
              </w:rPr>
              <w:t>125-ЗС «О внесении изменений в статью 44 закона Алтайского края «О градостроительной деятельности на территории Алтайского края» для лиц, осуществляющих строительство, реконструкцию объектов, разрешение на строительство которых не требуется, вводится обязанность в течение десяти дней со дня окончания работ безвозмездно передавать в орган местного самоуправления по месту нахождения объекта для размещения в информационной системе обеспечения градостроительной деятельности на бумажном и электронном носителях копии следующих документов: сведения о технических характеристиках построенного, реконструированного объекта; результаты инженерных изысканий; схема, отображающая расположение сетей инженерно-технического обеспечения</w:t>
            </w:r>
            <w:r w:rsidRPr="00885B8C">
              <w:rPr>
                <w:i/>
                <w:sz w:val="24"/>
                <w:szCs w:val="24"/>
              </w:rPr>
              <w:t>.</w:t>
            </w:r>
          </w:p>
        </w:tc>
      </w:tr>
      <w:tr w:rsidR="00613298" w:rsidRPr="00885B8C" w:rsidTr="00304523">
        <w:trPr>
          <w:trHeight w:val="280"/>
          <w:jc w:val="center"/>
        </w:trPr>
        <w:tc>
          <w:tcPr>
            <w:tcW w:w="14913" w:type="dxa"/>
            <w:gridSpan w:val="3"/>
            <w:vAlign w:val="center"/>
          </w:tcPr>
          <w:p w:rsidR="00613298" w:rsidRPr="00885B8C" w:rsidRDefault="00613298" w:rsidP="00304523">
            <w:pPr>
              <w:ind w:firstLine="0"/>
              <w:jc w:val="center"/>
              <w:rPr>
                <w:sz w:val="24"/>
                <w:szCs w:val="24"/>
              </w:rPr>
            </w:pPr>
            <w:bookmarkStart w:id="50" w:name="_Toc354562680"/>
            <w:bookmarkStart w:id="51" w:name="_Toc356834819"/>
            <w:bookmarkStart w:id="52" w:name="_Toc385239828"/>
            <w:r w:rsidRPr="00885B8C">
              <w:rPr>
                <w:sz w:val="24"/>
                <w:szCs w:val="24"/>
              </w:rPr>
              <w:lastRenderedPageBreak/>
              <w:t>Предложения по совершенствованию правового регулирования в сфере бюджетных отношений</w:t>
            </w:r>
            <w:bookmarkEnd w:id="50"/>
            <w:bookmarkEnd w:id="51"/>
            <w:bookmarkEnd w:id="52"/>
          </w:p>
          <w:p w:rsidR="00613298" w:rsidRPr="00885B8C" w:rsidRDefault="00613298" w:rsidP="00304523">
            <w:pPr>
              <w:ind w:firstLine="0"/>
              <w:jc w:val="center"/>
              <w:rPr>
                <w:i/>
                <w:sz w:val="24"/>
                <w:szCs w:val="24"/>
              </w:rPr>
            </w:pPr>
            <w:proofErr w:type="gramStart"/>
            <w:r w:rsidRPr="00885B8C">
              <w:rPr>
                <w:sz w:val="24"/>
                <w:szCs w:val="24"/>
              </w:rPr>
              <w:t>профильный</w:t>
            </w:r>
            <w:proofErr w:type="gramEnd"/>
            <w:r w:rsidRPr="00885B8C">
              <w:rPr>
                <w:sz w:val="24"/>
                <w:szCs w:val="24"/>
              </w:rPr>
              <w:t xml:space="preserve"> комитет Законодательного Собрания – по бюджету и налогам</w:t>
            </w:r>
          </w:p>
        </w:tc>
      </w:tr>
      <w:tr w:rsidR="00613298" w:rsidRPr="00885B8C" w:rsidTr="00304523">
        <w:trPr>
          <w:jc w:val="center"/>
        </w:trPr>
        <w:tc>
          <w:tcPr>
            <w:tcW w:w="738" w:type="dxa"/>
          </w:tcPr>
          <w:p w:rsidR="00613298" w:rsidRPr="00885B8C" w:rsidRDefault="00613298" w:rsidP="008F4E87">
            <w:pPr>
              <w:pStyle w:val="af7"/>
              <w:numPr>
                <w:ilvl w:val="0"/>
                <w:numId w:val="33"/>
              </w:numPr>
              <w:ind w:left="357" w:hanging="357"/>
              <w:jc w:val="right"/>
            </w:pPr>
          </w:p>
        </w:tc>
        <w:tc>
          <w:tcPr>
            <w:tcW w:w="8505" w:type="dxa"/>
          </w:tcPr>
          <w:p w:rsidR="00613298" w:rsidRPr="00885B8C" w:rsidRDefault="00613298" w:rsidP="00DC459B">
            <w:pPr>
              <w:ind w:firstLine="0"/>
              <w:rPr>
                <w:sz w:val="24"/>
                <w:szCs w:val="24"/>
              </w:rPr>
            </w:pPr>
            <w:r w:rsidRPr="00885B8C">
              <w:rPr>
                <w:sz w:val="24"/>
                <w:szCs w:val="24"/>
              </w:rPr>
              <w:t>3.</w:t>
            </w:r>
            <w:r w:rsidR="00DC459B" w:rsidRPr="00885B8C">
              <w:rPr>
                <w:sz w:val="24"/>
                <w:szCs w:val="24"/>
              </w:rPr>
              <w:t>1.9</w:t>
            </w:r>
            <w:r w:rsidRPr="00885B8C">
              <w:rPr>
                <w:sz w:val="24"/>
                <w:szCs w:val="24"/>
              </w:rPr>
              <w:t>. Представители Алтайского государственного университета обращают внимание на то, что статья 8 ежегодно принимаемого Закона Алтайского края о краевом бюджете свидетельствует об одностороннем, спорном представлении органов государственной власти о задачах субъекта Федерации в сфере социального обеспечения населения. Есть государственные задачи, обязательные для выполнения и задачи для выполнения по усмотрению. Материальная поддержка категорий граждан с особым статусом (Почетный гражданин Алтайского края) в размерах существенно отличающихся от материальной поддержки, например, ветеранов и лип, имеющих детей (ежемесячное пособие на ребенка) может рассматриваться как возможная задача, т.е. задача для выполнения по усмотрению и с учетом находящихся в распоряжении субъекта федерации бюджетных средств. Если есть возможность увеличения ассигнований на предстоящий финансовый год, то в первую очередь оно должно касаться обязательных для выполнения государственных задач, а к таковым относится поддержка детей и других социально незащищенных лиц.</w:t>
            </w:r>
          </w:p>
        </w:tc>
        <w:tc>
          <w:tcPr>
            <w:tcW w:w="5670" w:type="dxa"/>
          </w:tcPr>
          <w:p w:rsidR="00613298" w:rsidRPr="00885B8C" w:rsidRDefault="00613298" w:rsidP="00A07A3A">
            <w:pPr>
              <w:pStyle w:val="af5"/>
              <w:spacing w:before="0" w:beforeAutospacing="0" w:after="0" w:afterAutospacing="0"/>
              <w:ind w:firstLine="0"/>
              <w:jc w:val="both"/>
              <w:rPr>
                <w:b/>
              </w:rPr>
            </w:pPr>
            <w:r w:rsidRPr="00885B8C">
              <w:t xml:space="preserve">Краевой бюджет в первую очередь является социально ориентированным. Одна из особенностей главного финансового документа региона на 2017 год - увеличение дотаций из федерального бюджета. Дотации из федерального бюджета существенно увеличены впервые за многие годы. Алтайский край является нуждающимся в финансовой поддержке регионом в силу особенностей структуры своей экономики. Дополнительные средства региону в какой-то мере решить ряд первоочередных проблем: усилить социальную составляющую краевого бюджета, обеспечить рост зарплат в бюджетной сфере, а также наполнить ресурсами краевую адресную инвестиционную программу. </w:t>
            </w:r>
          </w:p>
        </w:tc>
      </w:tr>
      <w:tr w:rsidR="00613298" w:rsidRPr="00885B8C" w:rsidTr="00304523">
        <w:trPr>
          <w:trHeight w:val="280"/>
          <w:jc w:val="center"/>
        </w:trPr>
        <w:tc>
          <w:tcPr>
            <w:tcW w:w="738" w:type="dxa"/>
          </w:tcPr>
          <w:p w:rsidR="00613298" w:rsidRPr="00885B8C" w:rsidRDefault="00613298" w:rsidP="008F4E87">
            <w:pPr>
              <w:pStyle w:val="af7"/>
              <w:numPr>
                <w:ilvl w:val="0"/>
                <w:numId w:val="33"/>
              </w:numPr>
              <w:ind w:left="357" w:hanging="357"/>
              <w:jc w:val="right"/>
            </w:pPr>
          </w:p>
        </w:tc>
        <w:tc>
          <w:tcPr>
            <w:tcW w:w="8505" w:type="dxa"/>
            <w:vAlign w:val="center"/>
          </w:tcPr>
          <w:p w:rsidR="00613298" w:rsidRPr="00885B8C" w:rsidRDefault="00613298" w:rsidP="002723F1">
            <w:pPr>
              <w:ind w:firstLine="0"/>
              <w:rPr>
                <w:b/>
                <w:sz w:val="24"/>
                <w:szCs w:val="24"/>
              </w:rPr>
            </w:pPr>
            <w:r w:rsidRPr="00885B8C">
              <w:rPr>
                <w:sz w:val="24"/>
                <w:szCs w:val="24"/>
              </w:rPr>
              <w:t xml:space="preserve">Барнаульская городская Дума предлагает принять закон Алтайского края «Об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 в целях увеличения доходной части местных бюджетов. В соответствии с главой 32 Налогового кодекса Российской Федерации законодательный (представительный) орган устанавливает в срок до 1 января 2020 года единую дату начала применения на территории этого субъекта Российской Федерации порядка определения налоговой базы исходя из кадастровой стоимости объектов налогообложения. Сейчас на территории Алтайского края налоговая база определяется исходя из инвентаризационной стоимости объекта налогообложения, которая может быть существенно ниже рыночной цены. Для определения кадастровой стоимости имущества, согласно Федеральному закону от 29 июля 1998 года </w:t>
            </w:r>
            <w:r w:rsidR="001F6C96" w:rsidRPr="00885B8C">
              <w:rPr>
                <w:sz w:val="24"/>
                <w:szCs w:val="24"/>
              </w:rPr>
              <w:t xml:space="preserve">№ </w:t>
            </w:r>
            <w:r w:rsidRPr="00885B8C">
              <w:rPr>
                <w:sz w:val="24"/>
                <w:szCs w:val="24"/>
              </w:rPr>
              <w:t xml:space="preserve">135-ФЗ «Об оценочной деятельности в Российской Федерации» проводится оценка. В результате которой учитываются месторасположение имущества, год возведения здания, </w:t>
            </w:r>
            <w:r w:rsidRPr="00885B8C">
              <w:rPr>
                <w:sz w:val="24"/>
                <w:szCs w:val="24"/>
              </w:rPr>
              <w:lastRenderedPageBreak/>
              <w:t xml:space="preserve">близость к водным объектам, расстояние до ближайшего центра субъекта РФ, рыночная цена на объект недвижимости и другие </w:t>
            </w:r>
            <w:proofErr w:type="spellStart"/>
            <w:r w:rsidRPr="00885B8C">
              <w:rPr>
                <w:sz w:val="24"/>
                <w:szCs w:val="24"/>
              </w:rPr>
              <w:t>ценообразующие</w:t>
            </w:r>
            <w:proofErr w:type="spellEnd"/>
            <w:r w:rsidRPr="00885B8C">
              <w:rPr>
                <w:sz w:val="24"/>
                <w:szCs w:val="24"/>
              </w:rPr>
              <w:t xml:space="preserve"> факторы в регионе. Как правило, кадастровая стоимость максимально приближена к рыночной стоимости имущества. Следовательно, установление единой даты применения порядка определения налоговой базы, исходя из кадастровой стоимости объектов налогообложения, способствует увеличению местных бюджетов.</w:t>
            </w:r>
          </w:p>
        </w:tc>
        <w:tc>
          <w:tcPr>
            <w:tcW w:w="5670" w:type="dxa"/>
          </w:tcPr>
          <w:p w:rsidR="00613298" w:rsidRPr="00885B8C" w:rsidRDefault="00613298" w:rsidP="0092389B">
            <w:pPr>
              <w:ind w:firstLine="0"/>
              <w:rPr>
                <w:sz w:val="24"/>
                <w:szCs w:val="24"/>
              </w:rPr>
            </w:pPr>
            <w:r w:rsidRPr="00885B8C">
              <w:rPr>
                <w:sz w:val="24"/>
                <w:szCs w:val="24"/>
              </w:rPr>
              <w:lastRenderedPageBreak/>
              <w:t>Принятие предлагаемого закона рационально с точки зрения формирования местных бюджетов, но необходимо признать, что применение налоговой базы в виде кадастровой стоимости объектов недвижимости в большинстве случаев повлечет значительное увеличение налоговой нагрузки. В связи с тем, что в настоящее время наблюдается рост цен на потребительскую корзину и тарифы ЖКХ</w:t>
            </w:r>
            <w:r w:rsidR="00EF2969" w:rsidRPr="00885B8C">
              <w:rPr>
                <w:sz w:val="24"/>
                <w:szCs w:val="24"/>
              </w:rPr>
              <w:t>,</w:t>
            </w:r>
            <w:r w:rsidRPr="00885B8C">
              <w:rPr>
                <w:sz w:val="24"/>
                <w:szCs w:val="24"/>
              </w:rPr>
              <w:t xml:space="preserve"> комитет АКЗС по бюджету и налогам </w:t>
            </w:r>
            <w:r w:rsidR="00702BAC" w:rsidRPr="00885B8C">
              <w:rPr>
                <w:sz w:val="24"/>
                <w:szCs w:val="24"/>
              </w:rPr>
              <w:t>считает</w:t>
            </w:r>
            <w:r w:rsidRPr="00885B8C">
              <w:rPr>
                <w:sz w:val="24"/>
                <w:szCs w:val="24"/>
              </w:rPr>
              <w:t xml:space="preserve"> целесообразным принятие вышеуказанного закона не ранее 2018 года.</w:t>
            </w:r>
          </w:p>
          <w:p w:rsidR="00613298" w:rsidRPr="00885B8C" w:rsidRDefault="00613298" w:rsidP="00892F0B">
            <w:pPr>
              <w:pStyle w:val="3"/>
              <w:outlineLvl w:val="2"/>
              <w:rPr>
                <w:sz w:val="24"/>
                <w:szCs w:val="24"/>
              </w:rPr>
            </w:pPr>
          </w:p>
        </w:tc>
      </w:tr>
      <w:tr w:rsidR="00613298" w:rsidRPr="00885B8C" w:rsidTr="00304523">
        <w:trPr>
          <w:trHeight w:val="280"/>
          <w:jc w:val="center"/>
        </w:trPr>
        <w:tc>
          <w:tcPr>
            <w:tcW w:w="14913" w:type="dxa"/>
            <w:gridSpan w:val="3"/>
            <w:vAlign w:val="center"/>
          </w:tcPr>
          <w:p w:rsidR="00FE1A4C" w:rsidRPr="00885B8C" w:rsidRDefault="00FE1A4C" w:rsidP="00242FB6">
            <w:pPr>
              <w:ind w:firstLine="29"/>
              <w:jc w:val="center"/>
              <w:rPr>
                <w:sz w:val="24"/>
                <w:szCs w:val="24"/>
              </w:rPr>
            </w:pPr>
            <w:r w:rsidRPr="00885B8C">
              <w:rPr>
                <w:sz w:val="24"/>
                <w:szCs w:val="24"/>
              </w:rPr>
              <w:lastRenderedPageBreak/>
              <w:t>Предложения по совершенствованию правового регулирования в сфере сельского хозяйства и природопользования</w:t>
            </w:r>
          </w:p>
          <w:p w:rsidR="00613298" w:rsidRPr="00885B8C" w:rsidRDefault="00FE1A4C" w:rsidP="001B4249">
            <w:pPr>
              <w:ind w:firstLine="0"/>
              <w:jc w:val="center"/>
              <w:rPr>
                <w:i/>
                <w:sz w:val="24"/>
                <w:szCs w:val="24"/>
              </w:rPr>
            </w:pPr>
            <w:proofErr w:type="gramStart"/>
            <w:r w:rsidRPr="00885B8C">
              <w:rPr>
                <w:sz w:val="24"/>
                <w:szCs w:val="24"/>
              </w:rPr>
              <w:t>профильный</w:t>
            </w:r>
            <w:proofErr w:type="gramEnd"/>
            <w:r w:rsidRPr="00885B8C">
              <w:rPr>
                <w:sz w:val="24"/>
                <w:szCs w:val="24"/>
              </w:rPr>
              <w:t xml:space="preserve"> комитет Законодательного Собрания – по аграрной политике и природопользованию</w:t>
            </w:r>
          </w:p>
        </w:tc>
      </w:tr>
      <w:tr w:rsidR="00613298" w:rsidRPr="00885B8C" w:rsidTr="00304523">
        <w:trPr>
          <w:trHeight w:val="302"/>
          <w:jc w:val="center"/>
        </w:trPr>
        <w:tc>
          <w:tcPr>
            <w:tcW w:w="738" w:type="dxa"/>
          </w:tcPr>
          <w:p w:rsidR="00613298" w:rsidRPr="00885B8C" w:rsidRDefault="00613298" w:rsidP="008F4E87">
            <w:pPr>
              <w:ind w:firstLine="0"/>
              <w:jc w:val="right"/>
              <w:rPr>
                <w:sz w:val="24"/>
                <w:szCs w:val="24"/>
              </w:rPr>
            </w:pPr>
            <w:r w:rsidRPr="00885B8C">
              <w:rPr>
                <w:sz w:val="24"/>
                <w:szCs w:val="24"/>
              </w:rPr>
              <w:t>13</w:t>
            </w:r>
            <w:r w:rsidR="005F1ED6" w:rsidRPr="00885B8C">
              <w:rPr>
                <w:sz w:val="24"/>
                <w:szCs w:val="24"/>
              </w:rPr>
              <w:t>.</w:t>
            </w:r>
          </w:p>
        </w:tc>
        <w:tc>
          <w:tcPr>
            <w:tcW w:w="8505" w:type="dxa"/>
          </w:tcPr>
          <w:p w:rsidR="00613298" w:rsidRPr="00885B8C" w:rsidRDefault="00FE1A4C" w:rsidP="00A07A3A">
            <w:pPr>
              <w:ind w:firstLine="0"/>
              <w:rPr>
                <w:b/>
                <w:sz w:val="24"/>
                <w:szCs w:val="24"/>
              </w:rPr>
            </w:pPr>
            <w:r w:rsidRPr="00885B8C">
              <w:rPr>
                <w:sz w:val="24"/>
                <w:szCs w:val="24"/>
              </w:rPr>
              <w:t>3.1.10</w:t>
            </w:r>
            <w:r w:rsidRPr="00885B8C">
              <w:rPr>
                <w:b/>
                <w:sz w:val="24"/>
                <w:szCs w:val="24"/>
              </w:rPr>
              <w:t>.</w:t>
            </w:r>
            <w:r w:rsidRPr="00885B8C">
              <w:rPr>
                <w:sz w:val="24"/>
                <w:szCs w:val="24"/>
              </w:rPr>
              <w:t xml:space="preserve"> Необходимость внесения изменений в статью 39.6 Земельного кодекса РФ, позволяющих передавать </w:t>
            </w:r>
            <w:proofErr w:type="spellStart"/>
            <w:r w:rsidRPr="00885B8C">
              <w:rPr>
                <w:sz w:val="24"/>
                <w:szCs w:val="24"/>
              </w:rPr>
              <w:t>сельхозтоваропроизводителям</w:t>
            </w:r>
            <w:proofErr w:type="spellEnd"/>
            <w:r w:rsidRPr="00885B8C">
              <w:rPr>
                <w:sz w:val="24"/>
                <w:szCs w:val="24"/>
              </w:rPr>
              <w:t>, занимающихся животноводством, пашню из фонда перераспределения в аренду на условиях конкурса, а не аукциона. Кроме того, необходимо внести изменения в статью 39.6 Земельного кодекса Российской Федерации, дополнив перечень лиц, с которыми договор аренды земельного участка, находящегося в государственной или муниципальной собственности, заключается без проведения торгов, сельскохозяйственными товаропроизводителями, занимающимися животноводством.</w:t>
            </w:r>
          </w:p>
        </w:tc>
        <w:tc>
          <w:tcPr>
            <w:tcW w:w="5670" w:type="dxa"/>
          </w:tcPr>
          <w:p w:rsidR="00226CC9" w:rsidRPr="00885B8C" w:rsidRDefault="00FE1A4C" w:rsidP="00D86207">
            <w:pPr>
              <w:ind w:firstLine="0"/>
              <w:rPr>
                <w:sz w:val="24"/>
                <w:szCs w:val="24"/>
              </w:rPr>
            </w:pPr>
            <w:r w:rsidRPr="00885B8C">
              <w:rPr>
                <w:sz w:val="24"/>
                <w:szCs w:val="24"/>
              </w:rPr>
              <w:t>Алтайское краевое Законодательное Собрание поддержало прое</w:t>
            </w:r>
            <w:r w:rsidR="00D86207" w:rsidRPr="00885B8C">
              <w:rPr>
                <w:sz w:val="24"/>
                <w:szCs w:val="24"/>
              </w:rPr>
              <w:t>кт федерального закона, находящийся</w:t>
            </w:r>
            <w:r w:rsidRPr="00885B8C">
              <w:rPr>
                <w:sz w:val="24"/>
                <w:szCs w:val="24"/>
              </w:rPr>
              <w:t xml:space="preserve"> в 2016 году в Государственной Думе Федерального Собрания, предусматриваю</w:t>
            </w:r>
            <w:r w:rsidR="00D86207" w:rsidRPr="00885B8C">
              <w:rPr>
                <w:sz w:val="24"/>
                <w:szCs w:val="24"/>
              </w:rPr>
              <w:t>щий соответствующие изменения</w:t>
            </w:r>
            <w:r w:rsidR="00C7458B" w:rsidRPr="00885B8C">
              <w:rPr>
                <w:sz w:val="24"/>
                <w:szCs w:val="24"/>
              </w:rPr>
              <w:t xml:space="preserve">, </w:t>
            </w:r>
            <w:proofErr w:type="spellStart"/>
            <w:r w:rsidR="00C7458B" w:rsidRPr="00885B8C">
              <w:rPr>
                <w:sz w:val="24"/>
                <w:szCs w:val="24"/>
              </w:rPr>
              <w:t>внесеный</w:t>
            </w:r>
            <w:proofErr w:type="spellEnd"/>
            <w:r w:rsidR="00D86207" w:rsidRPr="00885B8C">
              <w:rPr>
                <w:sz w:val="24"/>
                <w:szCs w:val="24"/>
              </w:rPr>
              <w:t xml:space="preserve"> Самарской Губернской Думой</w:t>
            </w:r>
            <w:r w:rsidR="00C7458B" w:rsidRPr="00885B8C">
              <w:rPr>
                <w:sz w:val="24"/>
                <w:szCs w:val="24"/>
              </w:rPr>
              <w:t>.</w:t>
            </w:r>
            <w:r w:rsidR="00777DD9" w:rsidRPr="00885B8C">
              <w:rPr>
                <w:sz w:val="24"/>
                <w:szCs w:val="24"/>
              </w:rPr>
              <w:t xml:space="preserve">   </w:t>
            </w:r>
            <w:r w:rsidRPr="00885B8C">
              <w:rPr>
                <w:sz w:val="24"/>
                <w:szCs w:val="24"/>
              </w:rPr>
              <w:t>В настоящее время субъект законодательной инициативы доработал проект закона с учетом замечаний. В ноябре текущего года вновь запланировано его рассмотрение на Комиссии Совета законодателей по аграрно-продовольственной политике, природопользованию и экологии, которую возглавляет председатель Алтайского краевого Законодательного Собрания А.А. Романенко</w:t>
            </w:r>
            <w:r w:rsidR="00C7458B" w:rsidRPr="00885B8C">
              <w:rPr>
                <w:sz w:val="24"/>
                <w:szCs w:val="24"/>
              </w:rPr>
              <w:t>.</w:t>
            </w:r>
          </w:p>
        </w:tc>
      </w:tr>
      <w:tr w:rsidR="00613298" w:rsidRPr="00885B8C" w:rsidTr="00304523">
        <w:trPr>
          <w:trHeight w:val="302"/>
          <w:jc w:val="center"/>
        </w:trPr>
        <w:tc>
          <w:tcPr>
            <w:tcW w:w="738" w:type="dxa"/>
          </w:tcPr>
          <w:p w:rsidR="00613298" w:rsidRPr="00885B8C" w:rsidRDefault="00613298" w:rsidP="008F4E87">
            <w:pPr>
              <w:ind w:firstLine="0"/>
              <w:jc w:val="right"/>
              <w:rPr>
                <w:sz w:val="24"/>
                <w:szCs w:val="24"/>
              </w:rPr>
            </w:pPr>
            <w:r w:rsidRPr="00885B8C">
              <w:rPr>
                <w:sz w:val="24"/>
                <w:szCs w:val="24"/>
              </w:rPr>
              <w:t>14</w:t>
            </w:r>
            <w:r w:rsidR="005F1ED6" w:rsidRPr="00885B8C">
              <w:rPr>
                <w:sz w:val="24"/>
                <w:szCs w:val="24"/>
              </w:rPr>
              <w:t>.</w:t>
            </w:r>
          </w:p>
        </w:tc>
        <w:tc>
          <w:tcPr>
            <w:tcW w:w="8505" w:type="dxa"/>
          </w:tcPr>
          <w:p w:rsidR="00613298" w:rsidRPr="00885B8C" w:rsidRDefault="00FE1A4C" w:rsidP="002723F1">
            <w:pPr>
              <w:ind w:firstLine="0"/>
              <w:rPr>
                <w:sz w:val="24"/>
                <w:szCs w:val="24"/>
              </w:rPr>
            </w:pPr>
            <w:r w:rsidRPr="00885B8C">
              <w:rPr>
                <w:sz w:val="24"/>
                <w:szCs w:val="24"/>
              </w:rPr>
              <w:t>В целях укрепления кадрового состава руководителей сельскохозяйственных предприятий и повышение их заинтересованности в работе на длительную перспективу, повышения престижа профессии комитет по аграрной политике и природопользованию считает необходимым рассмотреть возможность подготовки и внесения изменений в краевое законодательство о доплатах к пенсии в части установления ежемесячной доплаты к трудовой пенсии при наличии существенного общего стажа работы в должности руководителя сельскохозяйственного предприятия.</w:t>
            </w:r>
          </w:p>
        </w:tc>
        <w:tc>
          <w:tcPr>
            <w:tcW w:w="5670" w:type="dxa"/>
          </w:tcPr>
          <w:p w:rsidR="00613298" w:rsidRPr="00885B8C" w:rsidRDefault="00FE1A4C" w:rsidP="00C7458B">
            <w:pPr>
              <w:ind w:firstLine="0"/>
              <w:rPr>
                <w:sz w:val="24"/>
                <w:szCs w:val="24"/>
              </w:rPr>
            </w:pPr>
            <w:r w:rsidRPr="00885B8C">
              <w:rPr>
                <w:sz w:val="24"/>
                <w:szCs w:val="24"/>
              </w:rPr>
              <w:t>В связи со сложившейся в 2016 году социально-экономическ</w:t>
            </w:r>
            <w:r w:rsidR="00C7458B" w:rsidRPr="00885B8C">
              <w:rPr>
                <w:sz w:val="24"/>
                <w:szCs w:val="24"/>
              </w:rPr>
              <w:t>ой</w:t>
            </w:r>
            <w:r w:rsidRPr="00885B8C">
              <w:rPr>
                <w:sz w:val="24"/>
                <w:szCs w:val="24"/>
              </w:rPr>
              <w:t xml:space="preserve"> ситуацией в крае изменение в краевое законодательство в части установления ежемесячной доплаты к трудовой пенсии при наличии существенного общего стажа работы в должности руководителя сельскохозяйственного предприятия преждевременно.</w:t>
            </w:r>
          </w:p>
        </w:tc>
      </w:tr>
      <w:tr w:rsidR="00FE1A4C" w:rsidRPr="00885B8C" w:rsidTr="0050497F">
        <w:trPr>
          <w:trHeight w:val="302"/>
          <w:jc w:val="center"/>
        </w:trPr>
        <w:tc>
          <w:tcPr>
            <w:tcW w:w="14913" w:type="dxa"/>
            <w:gridSpan w:val="3"/>
          </w:tcPr>
          <w:p w:rsidR="00FE1A4C" w:rsidRPr="00885B8C" w:rsidRDefault="00FE1A4C" w:rsidP="00FE1A4C">
            <w:pPr>
              <w:ind w:firstLine="0"/>
              <w:jc w:val="center"/>
              <w:rPr>
                <w:sz w:val="24"/>
                <w:szCs w:val="24"/>
              </w:rPr>
            </w:pPr>
            <w:r w:rsidRPr="00885B8C">
              <w:rPr>
                <w:sz w:val="24"/>
                <w:szCs w:val="24"/>
              </w:rPr>
              <w:lastRenderedPageBreak/>
              <w:t>Предложения по совершенствованию правового регулирования в сфере социальной защиты и социальной поддержки граждан, защиты семьи и детства, молодежной политики и образования</w:t>
            </w:r>
          </w:p>
          <w:p w:rsidR="00FE1A4C" w:rsidRPr="00885B8C" w:rsidRDefault="00FE1A4C" w:rsidP="00FE1A4C">
            <w:pPr>
              <w:jc w:val="center"/>
              <w:rPr>
                <w:sz w:val="24"/>
                <w:szCs w:val="24"/>
              </w:rPr>
            </w:pPr>
            <w:proofErr w:type="gramStart"/>
            <w:r w:rsidRPr="00885B8C">
              <w:rPr>
                <w:sz w:val="24"/>
                <w:szCs w:val="24"/>
              </w:rPr>
              <w:t>профильный</w:t>
            </w:r>
            <w:proofErr w:type="gramEnd"/>
            <w:r w:rsidRPr="00885B8C">
              <w:rPr>
                <w:sz w:val="24"/>
                <w:szCs w:val="24"/>
              </w:rPr>
              <w:t xml:space="preserve"> комитет Законодательного Собрания – по социальной политике</w:t>
            </w:r>
          </w:p>
        </w:tc>
      </w:tr>
      <w:tr w:rsidR="00613298" w:rsidRPr="00885B8C" w:rsidTr="00304523">
        <w:trPr>
          <w:trHeight w:val="280"/>
          <w:jc w:val="center"/>
        </w:trPr>
        <w:tc>
          <w:tcPr>
            <w:tcW w:w="738" w:type="dxa"/>
          </w:tcPr>
          <w:p w:rsidR="00613298" w:rsidRPr="00885B8C" w:rsidRDefault="00613298" w:rsidP="00FE1A4C">
            <w:pPr>
              <w:ind w:firstLine="0"/>
              <w:jc w:val="right"/>
              <w:rPr>
                <w:sz w:val="24"/>
                <w:szCs w:val="24"/>
              </w:rPr>
            </w:pPr>
            <w:r w:rsidRPr="00885B8C">
              <w:rPr>
                <w:sz w:val="24"/>
                <w:szCs w:val="24"/>
              </w:rPr>
              <w:t>1</w:t>
            </w:r>
            <w:r w:rsidR="00FE1A4C" w:rsidRPr="00885B8C">
              <w:rPr>
                <w:sz w:val="24"/>
                <w:szCs w:val="24"/>
              </w:rPr>
              <w:t>5</w:t>
            </w:r>
            <w:r w:rsidR="005F1ED6" w:rsidRPr="00885B8C">
              <w:rPr>
                <w:sz w:val="24"/>
                <w:szCs w:val="24"/>
              </w:rPr>
              <w:t>.</w:t>
            </w:r>
          </w:p>
        </w:tc>
        <w:tc>
          <w:tcPr>
            <w:tcW w:w="8505" w:type="dxa"/>
          </w:tcPr>
          <w:p w:rsidR="00613298" w:rsidRPr="00885B8C" w:rsidRDefault="00613298" w:rsidP="00FE1A4C">
            <w:pPr>
              <w:pStyle w:val="ConsPlusNormal"/>
              <w:ind w:firstLine="0"/>
              <w:jc w:val="both"/>
              <w:rPr>
                <w:rFonts w:ascii="Times New Roman" w:hAnsi="Times New Roman" w:cs="Times New Roman"/>
                <w:sz w:val="24"/>
                <w:szCs w:val="24"/>
              </w:rPr>
            </w:pPr>
            <w:r w:rsidRPr="00885B8C">
              <w:rPr>
                <w:rFonts w:ascii="Times New Roman" w:hAnsi="Times New Roman" w:cs="Times New Roman"/>
                <w:sz w:val="24"/>
                <w:szCs w:val="24"/>
              </w:rPr>
              <w:t>3.</w:t>
            </w:r>
            <w:r w:rsidR="00FE1A4C" w:rsidRPr="00885B8C">
              <w:rPr>
                <w:rFonts w:ascii="Times New Roman" w:hAnsi="Times New Roman" w:cs="Times New Roman"/>
                <w:sz w:val="24"/>
                <w:szCs w:val="24"/>
              </w:rPr>
              <w:t>1.11</w:t>
            </w:r>
            <w:r w:rsidRPr="00885B8C">
              <w:rPr>
                <w:rFonts w:ascii="Times New Roman" w:hAnsi="Times New Roman" w:cs="Times New Roman"/>
                <w:sz w:val="24"/>
                <w:szCs w:val="24"/>
              </w:rPr>
              <w:t xml:space="preserve">. </w:t>
            </w:r>
            <w:r w:rsidR="00FE1A4C" w:rsidRPr="00885B8C">
              <w:rPr>
                <w:rFonts w:ascii="Times New Roman" w:hAnsi="Times New Roman" w:cs="Times New Roman"/>
                <w:sz w:val="24"/>
                <w:szCs w:val="24"/>
              </w:rPr>
              <w:t xml:space="preserve">Комитет по социальной политике Алтайского краевого Законодательного Собрания обращает внимание, что Закон Алтайского края «О государственной региональной молодежной политике в Алтайском крае» № 87 принят в 2001 году. За период его действия в него неоднократно вносились изменения, актуальная редакция от 5 сентября 2014 года. </w:t>
            </w:r>
          </w:p>
        </w:tc>
        <w:tc>
          <w:tcPr>
            <w:tcW w:w="5670" w:type="dxa"/>
            <w:vAlign w:val="center"/>
          </w:tcPr>
          <w:p w:rsidR="00613298" w:rsidRPr="00885B8C" w:rsidRDefault="00FE1A4C" w:rsidP="00C7458B">
            <w:pPr>
              <w:ind w:firstLine="0"/>
              <w:rPr>
                <w:sz w:val="24"/>
                <w:szCs w:val="24"/>
              </w:rPr>
            </w:pPr>
            <w:r w:rsidRPr="00885B8C">
              <w:rPr>
                <w:sz w:val="24"/>
                <w:szCs w:val="24"/>
              </w:rPr>
              <w:t xml:space="preserve">За период действия в закон регулярно вносятся изменения. Последние изменения отражены в Законе Алтайского края от 02 марта 2017 года </w:t>
            </w:r>
            <w:hyperlink r:id="rId32" w:history="1">
              <w:r w:rsidRPr="00885B8C">
                <w:rPr>
                  <w:rFonts w:eastAsiaTheme="minorHAnsi"/>
                  <w:bCs/>
                  <w:color w:val="000000" w:themeColor="text1"/>
                  <w:sz w:val="24"/>
                  <w:szCs w:val="24"/>
                </w:rPr>
                <w:t>№ 15-ЗС</w:t>
              </w:r>
            </w:hyperlink>
            <w:r w:rsidRPr="00885B8C">
              <w:rPr>
                <w:rFonts w:eastAsiaTheme="minorHAnsi"/>
                <w:bCs/>
                <w:color w:val="000000" w:themeColor="text1"/>
                <w:sz w:val="24"/>
                <w:szCs w:val="24"/>
              </w:rPr>
              <w:t xml:space="preserve"> «О</w:t>
            </w:r>
            <w:r w:rsidRPr="00885B8C">
              <w:rPr>
                <w:rFonts w:eastAsiaTheme="minorHAnsi"/>
                <w:sz w:val="24"/>
                <w:szCs w:val="24"/>
              </w:rPr>
              <w:t xml:space="preserve"> внесении изменений в отдельные законы Алтайского края</w:t>
            </w:r>
            <w:r w:rsidRPr="00885B8C">
              <w:rPr>
                <w:rFonts w:eastAsiaTheme="minorHAnsi"/>
                <w:bCs/>
                <w:color w:val="000000" w:themeColor="text1"/>
                <w:sz w:val="24"/>
                <w:szCs w:val="24"/>
              </w:rPr>
              <w:t>».</w:t>
            </w:r>
          </w:p>
        </w:tc>
      </w:tr>
      <w:tr w:rsidR="00613298" w:rsidRPr="00885B8C" w:rsidTr="00FE1A4C">
        <w:trPr>
          <w:trHeight w:val="280"/>
          <w:jc w:val="center"/>
        </w:trPr>
        <w:tc>
          <w:tcPr>
            <w:tcW w:w="738" w:type="dxa"/>
          </w:tcPr>
          <w:p w:rsidR="00613298" w:rsidRPr="00885B8C" w:rsidRDefault="00613298" w:rsidP="00FE1A4C">
            <w:pPr>
              <w:ind w:firstLine="0"/>
              <w:jc w:val="right"/>
              <w:rPr>
                <w:sz w:val="24"/>
                <w:szCs w:val="24"/>
              </w:rPr>
            </w:pPr>
            <w:r w:rsidRPr="00885B8C">
              <w:rPr>
                <w:sz w:val="24"/>
                <w:szCs w:val="24"/>
              </w:rPr>
              <w:t>1</w:t>
            </w:r>
            <w:r w:rsidR="00FE1A4C" w:rsidRPr="00885B8C">
              <w:rPr>
                <w:sz w:val="24"/>
                <w:szCs w:val="24"/>
              </w:rPr>
              <w:t>6</w:t>
            </w:r>
            <w:r w:rsidR="005F1ED6" w:rsidRPr="00885B8C">
              <w:rPr>
                <w:sz w:val="24"/>
                <w:szCs w:val="24"/>
              </w:rPr>
              <w:t>.</w:t>
            </w:r>
          </w:p>
        </w:tc>
        <w:tc>
          <w:tcPr>
            <w:tcW w:w="8505" w:type="dxa"/>
          </w:tcPr>
          <w:p w:rsidR="00192C8E" w:rsidRPr="00885B8C" w:rsidRDefault="00FE1A4C" w:rsidP="00FE1A4C">
            <w:pPr>
              <w:ind w:firstLine="0"/>
              <w:rPr>
                <w:sz w:val="24"/>
                <w:szCs w:val="24"/>
              </w:rPr>
            </w:pPr>
            <w:r w:rsidRPr="00885B8C">
              <w:rPr>
                <w:sz w:val="24"/>
                <w:szCs w:val="24"/>
              </w:rPr>
              <w:t xml:space="preserve">В настоящее время изучается возможность актуализации Закона с </w:t>
            </w:r>
            <w:r w:rsidRPr="00885B8C">
              <w:rPr>
                <w:spacing w:val="4"/>
                <w:sz w:val="24"/>
                <w:szCs w:val="24"/>
              </w:rPr>
              <w:t>учетом «</w:t>
            </w:r>
            <w:r w:rsidRPr="00885B8C">
              <w:rPr>
                <w:sz w:val="24"/>
                <w:szCs w:val="24"/>
              </w:rPr>
              <w:t xml:space="preserve">Основ государственной молодежной политики Российской </w:t>
            </w:r>
            <w:r w:rsidRPr="00885B8C">
              <w:rPr>
                <w:spacing w:val="-1"/>
                <w:sz w:val="24"/>
                <w:szCs w:val="24"/>
              </w:rPr>
              <w:t>Федерации на период до 2025 года», утверждённых</w:t>
            </w:r>
            <w:r w:rsidRPr="00885B8C">
              <w:rPr>
                <w:sz w:val="24"/>
                <w:szCs w:val="24"/>
              </w:rPr>
              <w:t xml:space="preserve"> распоряжением Правительства Российской Федерации от 29 ноября 2014 года № 2403-р, в части</w:t>
            </w:r>
            <w:r w:rsidRPr="00885B8C">
              <w:rPr>
                <w:spacing w:val="12"/>
                <w:sz w:val="24"/>
                <w:szCs w:val="24"/>
              </w:rPr>
              <w:t xml:space="preserve"> эффективных </w:t>
            </w:r>
            <w:r w:rsidRPr="00885B8C">
              <w:rPr>
                <w:spacing w:val="8"/>
                <w:sz w:val="24"/>
                <w:szCs w:val="24"/>
              </w:rPr>
              <w:t xml:space="preserve">механизмов поддержки молодежи, воспитания гражданственности и патриотизма, </w:t>
            </w:r>
            <w:r w:rsidRPr="00885B8C">
              <w:rPr>
                <w:spacing w:val="10"/>
                <w:sz w:val="24"/>
                <w:szCs w:val="24"/>
              </w:rPr>
              <w:t>развитие молодёжных инициатив и поддержку талантливой молодёжи,</w:t>
            </w:r>
            <w:r w:rsidRPr="00885B8C">
              <w:rPr>
                <w:spacing w:val="-1"/>
                <w:sz w:val="24"/>
                <w:szCs w:val="24"/>
              </w:rPr>
              <w:t xml:space="preserve"> формирование ценностей здорового образа жизни и института семьи, воспитание </w:t>
            </w:r>
            <w:r w:rsidRPr="00885B8C">
              <w:rPr>
                <w:spacing w:val="5"/>
                <w:sz w:val="24"/>
                <w:szCs w:val="24"/>
              </w:rPr>
              <w:t xml:space="preserve">культуры межнационального общения и уважения к представителям других </w:t>
            </w:r>
            <w:r w:rsidRPr="00885B8C">
              <w:rPr>
                <w:spacing w:val="7"/>
                <w:sz w:val="24"/>
                <w:szCs w:val="24"/>
              </w:rPr>
              <w:t>народов. С подобным предложением выступали представители Алтайского государственного университета</w:t>
            </w:r>
            <w:r w:rsidR="00613298" w:rsidRPr="00885B8C">
              <w:rPr>
                <w:sz w:val="24"/>
                <w:szCs w:val="24"/>
              </w:rPr>
              <w:t xml:space="preserve"> </w:t>
            </w:r>
          </w:p>
        </w:tc>
        <w:tc>
          <w:tcPr>
            <w:tcW w:w="5670" w:type="dxa"/>
          </w:tcPr>
          <w:p w:rsidR="00FE1A4C" w:rsidRPr="00885B8C" w:rsidRDefault="00FE1A4C" w:rsidP="00FE1A4C">
            <w:pPr>
              <w:ind w:firstLine="0"/>
              <w:rPr>
                <w:rFonts w:eastAsiaTheme="minorHAnsi"/>
                <w:color w:val="000000" w:themeColor="text1"/>
                <w:sz w:val="24"/>
                <w:szCs w:val="24"/>
              </w:rPr>
            </w:pPr>
            <w:r w:rsidRPr="00885B8C">
              <w:rPr>
                <w:rFonts w:eastAsiaTheme="minorHAnsi"/>
                <w:bCs/>
                <w:color w:val="000000" w:themeColor="text1"/>
                <w:sz w:val="24"/>
                <w:szCs w:val="24"/>
              </w:rPr>
              <w:t xml:space="preserve">Распоряжением Правительства Российской Федерации от </w:t>
            </w:r>
            <w:r w:rsidRPr="00885B8C">
              <w:rPr>
                <w:rFonts w:eastAsiaTheme="minorHAnsi"/>
                <w:bCs/>
                <w:sz w:val="24"/>
                <w:szCs w:val="24"/>
              </w:rPr>
              <w:t xml:space="preserve">12 декабря 2015 г. № 2570-р утвержден </w:t>
            </w:r>
            <w:hyperlink r:id="rId33" w:history="1">
              <w:r w:rsidRPr="00885B8C">
                <w:rPr>
                  <w:rFonts w:eastAsiaTheme="minorHAnsi"/>
                  <w:color w:val="000000" w:themeColor="text1"/>
                  <w:sz w:val="24"/>
                  <w:szCs w:val="24"/>
                </w:rPr>
                <w:t>план</w:t>
              </w:r>
            </w:hyperlink>
            <w:r w:rsidRPr="00885B8C">
              <w:rPr>
                <w:rFonts w:eastAsiaTheme="minorHAnsi"/>
                <w:color w:val="000000" w:themeColor="text1"/>
                <w:sz w:val="24"/>
                <w:szCs w:val="24"/>
              </w:rPr>
              <w:t xml:space="preserve"> мероприятий по реализации </w:t>
            </w:r>
            <w:hyperlink r:id="rId34" w:history="1">
              <w:r w:rsidRPr="00885B8C">
                <w:rPr>
                  <w:rFonts w:eastAsiaTheme="minorHAnsi"/>
                  <w:color w:val="000000" w:themeColor="text1"/>
                  <w:sz w:val="24"/>
                  <w:szCs w:val="24"/>
                </w:rPr>
                <w:t>Основ</w:t>
              </w:r>
            </w:hyperlink>
            <w:r w:rsidRPr="00885B8C">
              <w:rPr>
                <w:rFonts w:eastAsiaTheme="minorHAnsi"/>
                <w:color w:val="000000" w:themeColor="text1"/>
                <w:sz w:val="24"/>
                <w:szCs w:val="24"/>
              </w:rP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 ноября 2014 года № 2403-р, в соответствии с которым </w:t>
            </w:r>
            <w:r w:rsidRPr="00885B8C">
              <w:rPr>
                <w:rFonts w:eastAsiaTheme="minorHAnsi"/>
                <w:sz w:val="24"/>
                <w:szCs w:val="24"/>
              </w:rPr>
              <w:t xml:space="preserve">органам исполнительной власти субъектов Российской Федерации принять участие в реализации </w:t>
            </w:r>
            <w:hyperlink r:id="rId35" w:history="1">
              <w:r w:rsidRPr="00885B8C">
                <w:rPr>
                  <w:rFonts w:eastAsiaTheme="minorHAnsi"/>
                  <w:color w:val="000000" w:themeColor="text1"/>
                  <w:sz w:val="24"/>
                  <w:szCs w:val="24"/>
                </w:rPr>
                <w:t>плана</w:t>
              </w:r>
            </w:hyperlink>
            <w:r w:rsidRPr="00885B8C">
              <w:rPr>
                <w:rFonts w:eastAsiaTheme="minorHAnsi"/>
                <w:color w:val="000000" w:themeColor="text1"/>
                <w:sz w:val="24"/>
                <w:szCs w:val="24"/>
              </w:rPr>
              <w:t xml:space="preserve">. </w:t>
            </w:r>
          </w:p>
          <w:p w:rsidR="00613298" w:rsidRPr="00885B8C" w:rsidRDefault="00FE1A4C" w:rsidP="00FE1A4C">
            <w:pPr>
              <w:ind w:firstLine="0"/>
              <w:rPr>
                <w:sz w:val="24"/>
                <w:szCs w:val="24"/>
              </w:rPr>
            </w:pPr>
            <w:r w:rsidRPr="00885B8C">
              <w:rPr>
                <w:color w:val="000000" w:themeColor="text1"/>
                <w:sz w:val="24"/>
                <w:szCs w:val="24"/>
              </w:rPr>
              <w:t xml:space="preserve">В развитие данных положений в крае был принят закон </w:t>
            </w:r>
            <w:r w:rsidRPr="00885B8C">
              <w:rPr>
                <w:sz w:val="24"/>
                <w:szCs w:val="24"/>
              </w:rPr>
              <w:t>от 5 мая 2016 года № 31-ЗС «О патриотическом воспитании в Алтайском крае». В Плане правотворческой, организационной и контрольной деятельности Алтайского краевого Законодательного Собрания на первое полугодие 2017 года запланировано внесение изменений в закон «О государственной региональной молодежной политики в Алтайском крае».</w:t>
            </w:r>
          </w:p>
        </w:tc>
      </w:tr>
      <w:tr w:rsidR="00FE1A4C" w:rsidRPr="00885B8C" w:rsidTr="00304523">
        <w:trPr>
          <w:trHeight w:val="280"/>
          <w:jc w:val="center"/>
        </w:trPr>
        <w:tc>
          <w:tcPr>
            <w:tcW w:w="738" w:type="dxa"/>
          </w:tcPr>
          <w:p w:rsidR="00FE1A4C" w:rsidRPr="00885B8C" w:rsidRDefault="00FE1A4C" w:rsidP="00FE1A4C">
            <w:pPr>
              <w:ind w:firstLine="0"/>
              <w:jc w:val="right"/>
              <w:rPr>
                <w:sz w:val="24"/>
                <w:szCs w:val="24"/>
              </w:rPr>
            </w:pPr>
            <w:r w:rsidRPr="00885B8C">
              <w:rPr>
                <w:sz w:val="24"/>
                <w:szCs w:val="24"/>
              </w:rPr>
              <w:t>17.</w:t>
            </w:r>
          </w:p>
        </w:tc>
        <w:tc>
          <w:tcPr>
            <w:tcW w:w="8505" w:type="dxa"/>
            <w:vAlign w:val="center"/>
          </w:tcPr>
          <w:p w:rsidR="00FE1A4C" w:rsidRPr="00885B8C" w:rsidRDefault="00FE1A4C" w:rsidP="00FE1A4C">
            <w:pPr>
              <w:ind w:firstLine="0"/>
              <w:rPr>
                <w:sz w:val="24"/>
                <w:szCs w:val="24"/>
              </w:rPr>
            </w:pPr>
            <w:r w:rsidRPr="00885B8C">
              <w:rPr>
                <w:sz w:val="24"/>
                <w:szCs w:val="24"/>
              </w:rPr>
              <w:t>Представители Алтайского государственного университета предлагают в целях реализации государственной политики Российской Федерации в сфере развития правовой грамотности и правосознания граждан подготовить закон Алтайского края «О правовом просвещении в Алтайском крае».</w:t>
            </w:r>
          </w:p>
        </w:tc>
        <w:tc>
          <w:tcPr>
            <w:tcW w:w="5670" w:type="dxa"/>
          </w:tcPr>
          <w:p w:rsidR="00FE1A4C" w:rsidRPr="00885B8C" w:rsidRDefault="00FE1A4C" w:rsidP="00FE1A4C">
            <w:pPr>
              <w:ind w:firstLine="0"/>
              <w:rPr>
                <w:sz w:val="24"/>
                <w:szCs w:val="24"/>
              </w:rPr>
            </w:pPr>
            <w:r w:rsidRPr="00885B8C">
              <w:rPr>
                <w:sz w:val="24"/>
                <w:szCs w:val="24"/>
              </w:rPr>
              <w:t>Данный вопрос частично урегулирован в рамках существующей правовой базы в области молодежной политики и патриотического воспитания</w:t>
            </w:r>
            <w:r w:rsidR="00C7458B" w:rsidRPr="00885B8C">
              <w:rPr>
                <w:sz w:val="24"/>
                <w:szCs w:val="24"/>
              </w:rPr>
              <w:t>.</w:t>
            </w:r>
            <w:r w:rsidRPr="00885B8C">
              <w:rPr>
                <w:sz w:val="24"/>
                <w:szCs w:val="24"/>
              </w:rPr>
              <w:t xml:space="preserve"> </w:t>
            </w:r>
          </w:p>
        </w:tc>
      </w:tr>
      <w:tr w:rsidR="00FE1A4C" w:rsidRPr="00885B8C" w:rsidTr="0050497F">
        <w:trPr>
          <w:trHeight w:val="280"/>
          <w:jc w:val="center"/>
        </w:trPr>
        <w:tc>
          <w:tcPr>
            <w:tcW w:w="738" w:type="dxa"/>
          </w:tcPr>
          <w:p w:rsidR="00FE1A4C" w:rsidRPr="00885B8C" w:rsidRDefault="00FE1A4C" w:rsidP="00FE1A4C">
            <w:pPr>
              <w:ind w:firstLine="0"/>
              <w:jc w:val="right"/>
              <w:rPr>
                <w:sz w:val="24"/>
                <w:szCs w:val="24"/>
              </w:rPr>
            </w:pPr>
            <w:r w:rsidRPr="00885B8C">
              <w:rPr>
                <w:sz w:val="24"/>
                <w:szCs w:val="24"/>
              </w:rPr>
              <w:lastRenderedPageBreak/>
              <w:t>18.</w:t>
            </w:r>
          </w:p>
        </w:tc>
        <w:tc>
          <w:tcPr>
            <w:tcW w:w="8505" w:type="dxa"/>
          </w:tcPr>
          <w:p w:rsidR="00FE1A4C" w:rsidRPr="00885B8C" w:rsidRDefault="00FE1A4C" w:rsidP="00C7458B">
            <w:pPr>
              <w:ind w:firstLine="0"/>
              <w:rPr>
                <w:b/>
                <w:sz w:val="24"/>
                <w:szCs w:val="24"/>
              </w:rPr>
            </w:pPr>
            <w:r w:rsidRPr="00885B8C">
              <w:rPr>
                <w:sz w:val="24"/>
                <w:szCs w:val="24"/>
              </w:rPr>
              <w:t>Уполномоченным по правам человека предлагается рассмотрение вопросов о внесении законодательн</w:t>
            </w:r>
            <w:r w:rsidR="00C7458B" w:rsidRPr="00885B8C">
              <w:rPr>
                <w:sz w:val="24"/>
                <w:szCs w:val="24"/>
              </w:rPr>
              <w:t>ых</w:t>
            </w:r>
            <w:r w:rsidRPr="00885B8C">
              <w:rPr>
                <w:sz w:val="24"/>
                <w:szCs w:val="24"/>
              </w:rPr>
              <w:t xml:space="preserve"> инициатив об изменении очередности удовлетворения требований кредиторов предприятий-банкротов; об изменении порядка предоставления набора социальных услуг (в части предоставления путевок на санаторно-курортное лечение).</w:t>
            </w:r>
          </w:p>
        </w:tc>
        <w:tc>
          <w:tcPr>
            <w:tcW w:w="5670" w:type="dxa"/>
          </w:tcPr>
          <w:p w:rsidR="00541C00" w:rsidRPr="00885B8C" w:rsidRDefault="00541C00" w:rsidP="00DE353E">
            <w:pPr>
              <w:ind w:firstLine="0"/>
              <w:rPr>
                <w:rFonts w:eastAsiaTheme="minorHAnsi"/>
                <w:sz w:val="24"/>
                <w:szCs w:val="24"/>
              </w:rPr>
            </w:pPr>
            <w:r w:rsidRPr="00885B8C">
              <w:rPr>
                <w:rFonts w:eastAsiaTheme="minorHAnsi"/>
                <w:sz w:val="24"/>
                <w:szCs w:val="24"/>
              </w:rPr>
              <w:t xml:space="preserve">Вопросы защиты трудовых прав работников, в случае банкротства предприятия, предлагается </w:t>
            </w:r>
            <w:r w:rsidR="00054CE6" w:rsidRPr="00885B8C">
              <w:rPr>
                <w:rFonts w:eastAsiaTheme="minorHAnsi"/>
                <w:sz w:val="24"/>
                <w:szCs w:val="24"/>
              </w:rPr>
              <w:t>обеспечить в рамках внесенного в 2017 году в Государственную Думу Российской Федерации проекта закона</w:t>
            </w:r>
            <w:proofErr w:type="gramStart"/>
            <w:r w:rsidR="00054CE6" w:rsidRPr="00885B8C">
              <w:rPr>
                <w:rFonts w:eastAsiaTheme="minorHAnsi"/>
                <w:sz w:val="24"/>
                <w:szCs w:val="24"/>
              </w:rPr>
              <w:t xml:space="preserve">. </w:t>
            </w:r>
            <w:r w:rsidRPr="00885B8C">
              <w:rPr>
                <w:rFonts w:eastAsiaTheme="minorHAnsi"/>
                <w:sz w:val="24"/>
                <w:szCs w:val="24"/>
              </w:rPr>
              <w:t>вне</w:t>
            </w:r>
            <w:proofErr w:type="gramEnd"/>
            <w:r w:rsidRPr="00885B8C">
              <w:rPr>
                <w:rFonts w:eastAsiaTheme="minorHAnsi"/>
                <w:sz w:val="24"/>
                <w:szCs w:val="24"/>
              </w:rPr>
              <w:t xml:space="preserve"> очереди за счет денежных средств, накопленных должником и размещенных на специальном счете. Предлагаемые законопроектом меры позволят исключить случаи полного отказа в выплате задолженности по заработной плате при банкротстве работодателя. </w:t>
            </w:r>
          </w:p>
          <w:p w:rsidR="00FE1A4C" w:rsidRPr="00885B8C" w:rsidRDefault="00FE1A4C" w:rsidP="00DE353E">
            <w:pPr>
              <w:ind w:firstLine="0"/>
              <w:rPr>
                <w:sz w:val="24"/>
                <w:szCs w:val="24"/>
              </w:rPr>
            </w:pPr>
            <w:r w:rsidRPr="00885B8C">
              <w:rPr>
                <w:sz w:val="24"/>
                <w:szCs w:val="24"/>
              </w:rPr>
              <w:t xml:space="preserve">В части компетенции комитета </w:t>
            </w:r>
            <w:r w:rsidR="00DE353E" w:rsidRPr="00885B8C">
              <w:rPr>
                <w:sz w:val="24"/>
                <w:szCs w:val="24"/>
              </w:rPr>
              <w:t xml:space="preserve">по социальной политике </w:t>
            </w:r>
            <w:r w:rsidRPr="00885B8C">
              <w:rPr>
                <w:sz w:val="24"/>
                <w:szCs w:val="24"/>
              </w:rPr>
              <w:t>«</w:t>
            </w:r>
            <w:r w:rsidRPr="00885B8C">
              <w:rPr>
                <w:rFonts w:eastAsiaTheme="minorHAnsi"/>
                <w:sz w:val="24"/>
                <w:szCs w:val="24"/>
              </w:rPr>
              <w:t>об изменении порядка предоставления набора социальных услуг (в части предоставления путевок на санаторно-курортное лечение)» и</w:t>
            </w:r>
            <w:r w:rsidRPr="00885B8C">
              <w:rPr>
                <w:sz w:val="24"/>
                <w:szCs w:val="24"/>
              </w:rPr>
              <w:t>зучается возможность изменения законодательства для первоочередного предоставления, при наличии медицинских показаний, путевок на санаторно-курортное лечение для категории гражданам, подвергшимся воздействию радиации вследствие катастрофы на Чернобыльской АЭС и ядерных испытаний на Семипалатинском полигоне.</w:t>
            </w:r>
          </w:p>
        </w:tc>
      </w:tr>
      <w:tr w:rsidR="00FE1A4C" w:rsidRPr="00885B8C" w:rsidTr="00304523">
        <w:trPr>
          <w:trHeight w:val="280"/>
          <w:jc w:val="center"/>
        </w:trPr>
        <w:tc>
          <w:tcPr>
            <w:tcW w:w="14913" w:type="dxa"/>
            <w:gridSpan w:val="3"/>
            <w:vAlign w:val="center"/>
          </w:tcPr>
          <w:p w:rsidR="00FE1A4C" w:rsidRPr="00885B8C" w:rsidRDefault="00FE1A4C" w:rsidP="00FE1A4C">
            <w:pPr>
              <w:jc w:val="center"/>
              <w:rPr>
                <w:sz w:val="24"/>
                <w:szCs w:val="24"/>
              </w:rPr>
            </w:pPr>
            <w:r w:rsidRPr="00885B8C">
              <w:rPr>
                <w:sz w:val="24"/>
                <w:szCs w:val="24"/>
              </w:rPr>
              <w:t>Предложения по совершенствованию правового регулирования в сфере здравоохранения и науки</w:t>
            </w:r>
          </w:p>
          <w:p w:rsidR="00FE1A4C" w:rsidRPr="00885B8C" w:rsidRDefault="00FE1A4C" w:rsidP="00C7458B">
            <w:pPr>
              <w:ind w:firstLine="0"/>
              <w:jc w:val="center"/>
              <w:rPr>
                <w:i/>
                <w:sz w:val="24"/>
                <w:szCs w:val="24"/>
              </w:rPr>
            </w:pPr>
            <w:proofErr w:type="gramStart"/>
            <w:r w:rsidRPr="00885B8C">
              <w:rPr>
                <w:sz w:val="24"/>
                <w:szCs w:val="24"/>
              </w:rPr>
              <w:t>профильный</w:t>
            </w:r>
            <w:proofErr w:type="gramEnd"/>
            <w:r w:rsidRPr="00885B8C">
              <w:rPr>
                <w:sz w:val="24"/>
                <w:szCs w:val="24"/>
              </w:rPr>
              <w:t xml:space="preserve"> комитет Законодательного Собрания – по </w:t>
            </w:r>
            <w:r w:rsidR="00C7458B" w:rsidRPr="00885B8C">
              <w:rPr>
                <w:sz w:val="24"/>
                <w:szCs w:val="24"/>
              </w:rPr>
              <w:t>здравоохранению и науке</w:t>
            </w:r>
          </w:p>
        </w:tc>
      </w:tr>
      <w:tr w:rsidR="00FE1A4C" w:rsidRPr="00885B8C" w:rsidTr="00304523">
        <w:trPr>
          <w:trHeight w:val="280"/>
          <w:jc w:val="center"/>
        </w:trPr>
        <w:tc>
          <w:tcPr>
            <w:tcW w:w="738" w:type="dxa"/>
          </w:tcPr>
          <w:p w:rsidR="00FE1A4C" w:rsidRPr="00885B8C" w:rsidRDefault="00FE1A4C" w:rsidP="00FE1A4C">
            <w:pPr>
              <w:ind w:firstLine="0"/>
              <w:jc w:val="right"/>
              <w:rPr>
                <w:sz w:val="24"/>
                <w:szCs w:val="24"/>
              </w:rPr>
            </w:pPr>
            <w:r w:rsidRPr="00885B8C">
              <w:rPr>
                <w:sz w:val="24"/>
                <w:szCs w:val="24"/>
              </w:rPr>
              <w:t>19.</w:t>
            </w:r>
          </w:p>
        </w:tc>
        <w:tc>
          <w:tcPr>
            <w:tcW w:w="8505" w:type="dxa"/>
          </w:tcPr>
          <w:p w:rsidR="00FE1A4C" w:rsidRPr="00885B8C" w:rsidRDefault="00FE1A4C" w:rsidP="00FE1A4C">
            <w:pPr>
              <w:ind w:firstLine="0"/>
              <w:rPr>
                <w:sz w:val="24"/>
                <w:szCs w:val="24"/>
              </w:rPr>
            </w:pPr>
            <w:r w:rsidRPr="00885B8C">
              <w:rPr>
                <w:sz w:val="24"/>
                <w:szCs w:val="24"/>
              </w:rPr>
              <w:t>3</w:t>
            </w:r>
            <w:r w:rsidR="00242FB6" w:rsidRPr="00885B8C">
              <w:rPr>
                <w:sz w:val="24"/>
                <w:szCs w:val="24"/>
              </w:rPr>
              <w:t>.1.2</w:t>
            </w:r>
            <w:r w:rsidRPr="00885B8C">
              <w:rPr>
                <w:sz w:val="24"/>
                <w:szCs w:val="24"/>
              </w:rPr>
              <w:t>.Комитетом по здравоохранения и науке Алтайского краевого Законодательного Собрания в соответствии с профилем комитета предлагается изучить вопрос о необходимости разработки и принятия Закона Алтайского края "О регулировании отдельных отношений в сфере охраны здоровья граждан от воздействия окружающего табачного дыма и последствий потребления табака на территории Алтайского края".</w:t>
            </w:r>
          </w:p>
          <w:p w:rsidR="00FE1A4C" w:rsidRPr="00885B8C" w:rsidRDefault="00FE1A4C" w:rsidP="00FE1A4C">
            <w:pPr>
              <w:ind w:firstLine="0"/>
              <w:rPr>
                <w:sz w:val="24"/>
                <w:szCs w:val="24"/>
              </w:rPr>
            </w:pPr>
          </w:p>
          <w:p w:rsidR="00FE1A4C" w:rsidRPr="00885B8C" w:rsidRDefault="00FE1A4C" w:rsidP="00FE1A4C">
            <w:pPr>
              <w:ind w:firstLine="0"/>
              <w:rPr>
                <w:sz w:val="24"/>
                <w:szCs w:val="24"/>
              </w:rPr>
            </w:pPr>
          </w:p>
          <w:p w:rsidR="00FE1A4C" w:rsidRPr="00885B8C" w:rsidRDefault="00FE1A4C" w:rsidP="00FE1A4C">
            <w:pPr>
              <w:ind w:firstLine="0"/>
              <w:rPr>
                <w:sz w:val="24"/>
                <w:szCs w:val="24"/>
              </w:rPr>
            </w:pPr>
          </w:p>
        </w:tc>
        <w:tc>
          <w:tcPr>
            <w:tcW w:w="5670" w:type="dxa"/>
          </w:tcPr>
          <w:p w:rsidR="00FE1A4C" w:rsidRPr="00885B8C" w:rsidRDefault="00FE1A4C" w:rsidP="00FE1A4C">
            <w:pPr>
              <w:ind w:firstLine="0"/>
              <w:rPr>
                <w:sz w:val="24"/>
                <w:szCs w:val="24"/>
              </w:rPr>
            </w:pPr>
            <w:r w:rsidRPr="00885B8C">
              <w:rPr>
                <w:sz w:val="24"/>
                <w:szCs w:val="24"/>
              </w:rPr>
              <w:lastRenderedPageBreak/>
              <w:t xml:space="preserve">В целях реализации данного предложения комитетом проведено расширенное заседание по вопросу «Об ограничении потребления табака в Алтайском крае», в ходе которого было принято решение о необходимости принятия указанного закона. В ноябре 2016 года постановлением Алтайского краевого Законодательного Собрания от 28.11.2016 г. № 306 принят </w:t>
            </w:r>
            <w:r w:rsidRPr="00885B8C">
              <w:rPr>
                <w:sz w:val="24"/>
                <w:szCs w:val="24"/>
              </w:rPr>
              <w:lastRenderedPageBreak/>
              <w:t>проект закон</w:t>
            </w:r>
            <w:r w:rsidR="00C7458B" w:rsidRPr="00885B8C">
              <w:rPr>
                <w:sz w:val="24"/>
                <w:szCs w:val="24"/>
              </w:rPr>
              <w:t>а</w:t>
            </w:r>
            <w:r w:rsidRPr="00885B8C">
              <w:rPr>
                <w:sz w:val="24"/>
                <w:szCs w:val="24"/>
              </w:rPr>
              <w:t xml:space="preserve"> Алтайского края «О регулировании отдельных отношений в сфере охраны здоровья граждан от воздействия окружающего табачного дыма и последствий потребления табака на территории Алтайского края» в первом чтении.</w:t>
            </w:r>
          </w:p>
          <w:p w:rsidR="00FE1A4C" w:rsidRPr="00885B8C" w:rsidRDefault="00FE1A4C" w:rsidP="00FE1A4C">
            <w:pPr>
              <w:ind w:firstLine="0"/>
              <w:rPr>
                <w:sz w:val="24"/>
                <w:szCs w:val="24"/>
              </w:rPr>
            </w:pPr>
            <w:r w:rsidRPr="00885B8C">
              <w:rPr>
                <w:sz w:val="24"/>
                <w:szCs w:val="24"/>
              </w:rPr>
              <w:t>На март 2017 года комитетом запланировано проведение депутатских слушаний по теме «Обсуждение закона Алтайского края «О регулировании отдельных отношений в сфере охраны здоровья граждан от воздействия окружающего табачного дыма и последствий потребления табака на территории Алтайского края», принятие закона Алтайского края «О регулировании отдельных отношений в сфере охраны здоровья граждан от воздействия окружающего табачного дыма и последствий потребления табака на территории Алтайского края» во втором чтении запланировано на апрель 2017 года.</w:t>
            </w:r>
          </w:p>
        </w:tc>
      </w:tr>
      <w:tr w:rsidR="00FE1A4C" w:rsidRPr="00885B8C" w:rsidTr="00304523">
        <w:trPr>
          <w:trHeight w:val="280"/>
          <w:jc w:val="center"/>
        </w:trPr>
        <w:tc>
          <w:tcPr>
            <w:tcW w:w="14913" w:type="dxa"/>
            <w:gridSpan w:val="3"/>
            <w:vAlign w:val="center"/>
          </w:tcPr>
          <w:p w:rsidR="00FE1A4C" w:rsidRPr="00885B8C" w:rsidRDefault="00FE1A4C" w:rsidP="00FE1A4C">
            <w:pPr>
              <w:jc w:val="center"/>
              <w:rPr>
                <w:sz w:val="24"/>
                <w:szCs w:val="24"/>
              </w:rPr>
            </w:pPr>
            <w:r w:rsidRPr="00885B8C">
              <w:rPr>
                <w:sz w:val="24"/>
                <w:szCs w:val="24"/>
              </w:rPr>
              <w:lastRenderedPageBreak/>
              <w:t>Предложения по совершенствованию федерального законодательства</w:t>
            </w:r>
          </w:p>
        </w:tc>
      </w:tr>
      <w:tr w:rsidR="00FE1A4C" w:rsidRPr="00885B8C" w:rsidTr="00304523">
        <w:trPr>
          <w:trHeight w:val="280"/>
          <w:jc w:val="center"/>
        </w:trPr>
        <w:tc>
          <w:tcPr>
            <w:tcW w:w="14913" w:type="dxa"/>
            <w:gridSpan w:val="3"/>
            <w:vAlign w:val="center"/>
          </w:tcPr>
          <w:p w:rsidR="00FE1A4C" w:rsidRPr="00885B8C" w:rsidRDefault="00FE1A4C" w:rsidP="001B4249">
            <w:pPr>
              <w:ind w:firstLine="0"/>
              <w:jc w:val="center"/>
              <w:rPr>
                <w:sz w:val="24"/>
                <w:szCs w:val="24"/>
              </w:rPr>
            </w:pPr>
            <w:r w:rsidRPr="00885B8C">
              <w:rPr>
                <w:sz w:val="24"/>
                <w:szCs w:val="24"/>
              </w:rPr>
              <w:t>Местное самоуправление</w:t>
            </w:r>
          </w:p>
        </w:tc>
      </w:tr>
      <w:tr w:rsidR="00FE1A4C" w:rsidRPr="00885B8C" w:rsidTr="00304523">
        <w:trPr>
          <w:trHeight w:val="20"/>
          <w:jc w:val="center"/>
        </w:trPr>
        <w:tc>
          <w:tcPr>
            <w:tcW w:w="738" w:type="dxa"/>
          </w:tcPr>
          <w:p w:rsidR="00FE1A4C" w:rsidRPr="00885B8C" w:rsidRDefault="00FE1A4C" w:rsidP="00FE1A4C">
            <w:pPr>
              <w:ind w:firstLine="0"/>
              <w:jc w:val="right"/>
              <w:rPr>
                <w:sz w:val="24"/>
                <w:szCs w:val="24"/>
              </w:rPr>
            </w:pPr>
            <w:r w:rsidRPr="00885B8C">
              <w:rPr>
                <w:sz w:val="24"/>
                <w:szCs w:val="24"/>
              </w:rPr>
              <w:t>20.</w:t>
            </w:r>
          </w:p>
        </w:tc>
        <w:tc>
          <w:tcPr>
            <w:tcW w:w="8505" w:type="dxa"/>
          </w:tcPr>
          <w:p w:rsidR="00FE1A4C" w:rsidRPr="00885B8C" w:rsidRDefault="00FE1A4C" w:rsidP="00FE1A4C">
            <w:pPr>
              <w:ind w:firstLine="0"/>
              <w:rPr>
                <w:sz w:val="24"/>
                <w:szCs w:val="24"/>
              </w:rPr>
            </w:pPr>
            <w:r w:rsidRPr="00885B8C">
              <w:rPr>
                <w:sz w:val="24"/>
                <w:szCs w:val="24"/>
              </w:rPr>
              <w:t>3</w:t>
            </w:r>
            <w:r w:rsidR="00242FB6" w:rsidRPr="00885B8C">
              <w:rPr>
                <w:sz w:val="24"/>
                <w:szCs w:val="24"/>
              </w:rPr>
              <w:t>.2</w:t>
            </w:r>
            <w:r w:rsidRPr="00885B8C">
              <w:rPr>
                <w:sz w:val="24"/>
                <w:szCs w:val="24"/>
              </w:rPr>
              <w:t>. Прокуратурой Алтайского края предлагается с использованием ст.104 Конституции РФ подготовить проект Федерального закона «О внесении изменений в Федеральный закон от 21 июля 2005 года № 97-ФЗ «О государственной регистрации уставов муниципальных образований».</w:t>
            </w:r>
          </w:p>
          <w:p w:rsidR="00FE1A4C" w:rsidRPr="00885B8C" w:rsidRDefault="00FE1A4C" w:rsidP="00FE1A4C">
            <w:pPr>
              <w:ind w:firstLine="0"/>
              <w:rPr>
                <w:sz w:val="24"/>
                <w:szCs w:val="24"/>
              </w:rPr>
            </w:pPr>
          </w:p>
        </w:tc>
        <w:tc>
          <w:tcPr>
            <w:tcW w:w="5670" w:type="dxa"/>
            <w:vAlign w:val="center"/>
          </w:tcPr>
          <w:p w:rsidR="00FE1A4C" w:rsidRPr="00885B8C" w:rsidRDefault="00FE1A4C" w:rsidP="00FE1A4C">
            <w:pPr>
              <w:ind w:firstLine="0"/>
              <w:rPr>
                <w:sz w:val="24"/>
                <w:szCs w:val="24"/>
              </w:rPr>
            </w:pPr>
            <w:r w:rsidRPr="00885B8C">
              <w:rPr>
                <w:sz w:val="24"/>
                <w:szCs w:val="24"/>
              </w:rPr>
              <w:t>Данное предложение реализовано в связи с внесением изменений в ФЗ-131 Федеральным законом от 28 декабря 2016 года № 494-ФЗ, которым установлен срок приведения устава муниципального образования в соответствие с федеральным законом, законом субъекта Российской Федерации</w:t>
            </w:r>
            <w:r w:rsidR="00C7458B" w:rsidRPr="00885B8C">
              <w:rPr>
                <w:sz w:val="24"/>
                <w:szCs w:val="24"/>
              </w:rPr>
              <w:t>.</w:t>
            </w:r>
          </w:p>
        </w:tc>
      </w:tr>
      <w:tr w:rsidR="00FE1A4C" w:rsidRPr="00885B8C" w:rsidTr="00304523">
        <w:trPr>
          <w:trHeight w:val="20"/>
          <w:jc w:val="center"/>
        </w:trPr>
        <w:tc>
          <w:tcPr>
            <w:tcW w:w="738" w:type="dxa"/>
          </w:tcPr>
          <w:p w:rsidR="00FE1A4C" w:rsidRPr="00885B8C" w:rsidRDefault="00FE1A4C" w:rsidP="00FE1A4C">
            <w:pPr>
              <w:ind w:firstLine="0"/>
              <w:jc w:val="right"/>
              <w:rPr>
                <w:sz w:val="24"/>
                <w:szCs w:val="24"/>
              </w:rPr>
            </w:pPr>
            <w:r w:rsidRPr="00885B8C">
              <w:rPr>
                <w:sz w:val="24"/>
                <w:szCs w:val="24"/>
              </w:rPr>
              <w:t>21.</w:t>
            </w:r>
          </w:p>
        </w:tc>
        <w:tc>
          <w:tcPr>
            <w:tcW w:w="8505" w:type="dxa"/>
          </w:tcPr>
          <w:p w:rsidR="00FE1A4C" w:rsidRPr="00885B8C" w:rsidRDefault="00FE1A4C" w:rsidP="00FE1A4C">
            <w:pPr>
              <w:ind w:firstLine="0"/>
              <w:rPr>
                <w:sz w:val="24"/>
                <w:szCs w:val="24"/>
              </w:rPr>
            </w:pPr>
            <w:r w:rsidRPr="00885B8C">
              <w:rPr>
                <w:sz w:val="24"/>
                <w:szCs w:val="24"/>
              </w:rPr>
              <w:t xml:space="preserve">Представители Алтайского государственного университета отмечают, что в соответствии с п. 6 ст. 43 Федерального закона от 6 октября 2003 года № 131-ФЗ «Об общих принципах организации местного самоуправления в Российской Федерации» глава местной администрации в пределах своих полномочий принимает распоряжения местной администрации по вопросам организации ее работы. </w:t>
            </w:r>
            <w:r w:rsidRPr="00885B8C">
              <w:rPr>
                <w:sz w:val="24"/>
                <w:szCs w:val="24"/>
              </w:rPr>
              <w:lastRenderedPageBreak/>
              <w:t xml:space="preserve">Из смысла статьи вытекает, что распоряжения администрации не являются нормативными правовыми актами. Однако на практике зачастую нормы распоряжений администрации носят нормативный характер. Вследствие этого возникает спорный вопрос о необходимости внесения в программу регистра распоряжений администрации, тогда как согласно Федеральному закону </w:t>
            </w:r>
            <w:r w:rsidRPr="00885B8C">
              <w:rPr>
                <w:sz w:val="24"/>
                <w:szCs w:val="24"/>
              </w:rPr>
              <w:br/>
              <w:t xml:space="preserve">№ 131-ФЗ предполагается, что акты, принятые в форме распоряжений, априори не носят нормативный характер и вследствие чего не подлежат включению в регистр. В связи с этим, предлагается скорректировать положения п. 6 ст. 43, учитывая сложившую практику. </w:t>
            </w:r>
          </w:p>
          <w:p w:rsidR="00FE1A4C" w:rsidRPr="00885B8C" w:rsidRDefault="00FE1A4C" w:rsidP="00FE1A4C">
            <w:pPr>
              <w:ind w:firstLine="0"/>
              <w:rPr>
                <w:sz w:val="24"/>
                <w:szCs w:val="24"/>
              </w:rPr>
            </w:pPr>
          </w:p>
          <w:p w:rsidR="00FE1A4C" w:rsidRPr="00885B8C" w:rsidRDefault="00FE1A4C" w:rsidP="00FE1A4C">
            <w:pPr>
              <w:ind w:firstLine="0"/>
              <w:rPr>
                <w:sz w:val="24"/>
                <w:szCs w:val="24"/>
              </w:rPr>
            </w:pPr>
            <w:r w:rsidRPr="00885B8C">
              <w:rPr>
                <w:sz w:val="24"/>
                <w:szCs w:val="24"/>
              </w:rPr>
              <w:t xml:space="preserve">Установить чёткое разграничение вопросов местного значения по уровням местного самоуправления. Так, например, Федеральный закон от 6 октября </w:t>
            </w:r>
            <w:r w:rsidRPr="00885B8C">
              <w:rPr>
                <w:sz w:val="24"/>
                <w:szCs w:val="24"/>
              </w:rPr>
              <w:br/>
              <w:t xml:space="preserve">2003 года № 131-ФЗ «Об общих принципах организации местного самоуправления в Российской Федерации» относит к вопросам местного значения районов и поселений «обеспечение условий для развития на территории муниципального района (поселений) физической культуры и массового спорта». Учитывая, что территория муниципального района состоит из территорий поселений, указанный вопрос на практике приводит к дублированию полномочий и смешению компетенции органов местного самоуправления поселений и муниципальных районов в указанной сфере. </w:t>
            </w:r>
          </w:p>
          <w:p w:rsidR="00FE1A4C" w:rsidRPr="00885B8C" w:rsidRDefault="00FE1A4C" w:rsidP="00FE1A4C">
            <w:pPr>
              <w:ind w:firstLine="0"/>
              <w:rPr>
                <w:sz w:val="24"/>
                <w:szCs w:val="24"/>
              </w:rPr>
            </w:pPr>
          </w:p>
          <w:p w:rsidR="00FE1A4C" w:rsidRPr="00885B8C" w:rsidRDefault="00FE1A4C" w:rsidP="00FE1A4C">
            <w:pPr>
              <w:ind w:firstLine="0"/>
              <w:rPr>
                <w:sz w:val="24"/>
                <w:szCs w:val="24"/>
              </w:rPr>
            </w:pPr>
            <w:r w:rsidRPr="00885B8C">
              <w:rPr>
                <w:sz w:val="24"/>
                <w:szCs w:val="24"/>
              </w:rPr>
              <w:t xml:space="preserve">Исключить из вопросов местного значения и полномочий субъекта Российской Федерации мобилизационную подготовку, так как вопросы обороны и безопасности находятся в исключительном ведении Российской Федерации (ст. 71 Конституции Российской Федерации). </w:t>
            </w:r>
          </w:p>
          <w:p w:rsidR="00FE1A4C" w:rsidRPr="00885B8C" w:rsidRDefault="00FE1A4C" w:rsidP="00FE1A4C">
            <w:pPr>
              <w:ind w:firstLine="0"/>
              <w:rPr>
                <w:sz w:val="24"/>
                <w:szCs w:val="24"/>
              </w:rPr>
            </w:pPr>
          </w:p>
          <w:p w:rsidR="00FE1A4C" w:rsidRPr="00885B8C" w:rsidRDefault="00FE1A4C" w:rsidP="00FE1A4C">
            <w:pPr>
              <w:ind w:firstLine="0"/>
              <w:rPr>
                <w:sz w:val="24"/>
                <w:szCs w:val="24"/>
              </w:rPr>
            </w:pPr>
          </w:p>
          <w:p w:rsidR="00FE1A4C" w:rsidRPr="00885B8C" w:rsidRDefault="00FE1A4C" w:rsidP="00FE1A4C">
            <w:pPr>
              <w:ind w:firstLine="0"/>
              <w:rPr>
                <w:sz w:val="24"/>
                <w:szCs w:val="24"/>
              </w:rPr>
            </w:pPr>
          </w:p>
          <w:p w:rsidR="00FE1A4C" w:rsidRPr="00885B8C" w:rsidRDefault="00FE1A4C" w:rsidP="00FE1A4C">
            <w:pPr>
              <w:ind w:firstLine="0"/>
              <w:rPr>
                <w:sz w:val="24"/>
                <w:szCs w:val="24"/>
              </w:rPr>
            </w:pPr>
            <w:r w:rsidRPr="00885B8C">
              <w:rPr>
                <w:sz w:val="24"/>
                <w:szCs w:val="24"/>
              </w:rPr>
              <w:lastRenderedPageBreak/>
              <w:t>Эффективность работы органов государственной власти и местного самоуправления зависит от их слаженной работы, от выработанных на практике и законодательно урегулированных форм взаимодействия органов государственной власти (как федерального, так и регионального уровня) и местного самоуправления. В связи с этим предлагается включить в Федеральный закон от 6 октября 2003 года № 131-ФЗ «Об общих принципах организации местного самоуправления в Российской Федерации» отдельную статью, регламентирующую понятое, цели, принципы и формы такого взаимодействия.</w:t>
            </w:r>
          </w:p>
        </w:tc>
        <w:tc>
          <w:tcPr>
            <w:tcW w:w="5670" w:type="dxa"/>
          </w:tcPr>
          <w:p w:rsidR="00FE1A4C" w:rsidRPr="00885B8C" w:rsidRDefault="00FE1A4C" w:rsidP="00FE1A4C">
            <w:pPr>
              <w:ind w:firstLine="0"/>
              <w:rPr>
                <w:rFonts w:eastAsiaTheme="minorHAnsi"/>
                <w:iCs/>
                <w:sz w:val="24"/>
                <w:szCs w:val="24"/>
              </w:rPr>
            </w:pPr>
            <w:r w:rsidRPr="00885B8C">
              <w:rPr>
                <w:sz w:val="24"/>
                <w:szCs w:val="24"/>
              </w:rPr>
              <w:lastRenderedPageBreak/>
              <w:t>В соответствии с частью 6 статьи 43 Федерального закона «Об общих принципах организации местного самоуправления в Российской Федерации» глава местной администрации в пределах своих полномо</w:t>
            </w:r>
            <w:r w:rsidRPr="00885B8C">
              <w:rPr>
                <w:sz w:val="24"/>
                <w:szCs w:val="24"/>
              </w:rPr>
              <w:lastRenderedPageBreak/>
              <w:t xml:space="preserve">чий издаёт не только распоряжения, но и </w:t>
            </w:r>
            <w:r w:rsidRPr="00885B8C">
              <w:rPr>
                <w:rFonts w:eastAsiaTheme="minorHAnsi"/>
                <w:iCs/>
                <w:sz w:val="24"/>
                <w:szCs w:val="24"/>
              </w:rPr>
              <w:t>постановления местной администрации. С учётом изложенного профильный комитет по местному самоуправлению не видит необходимости корректировать соответствующую часть статьи 43 ФЗ-131.</w:t>
            </w:r>
          </w:p>
          <w:p w:rsidR="00FE1A4C" w:rsidRPr="00885B8C" w:rsidRDefault="00FE1A4C" w:rsidP="00FE1A4C">
            <w:pPr>
              <w:ind w:firstLine="0"/>
              <w:rPr>
                <w:sz w:val="24"/>
                <w:szCs w:val="24"/>
              </w:rPr>
            </w:pPr>
          </w:p>
          <w:p w:rsidR="00FE1A4C" w:rsidRPr="00885B8C" w:rsidRDefault="00FE1A4C" w:rsidP="00FE1A4C">
            <w:pPr>
              <w:ind w:firstLine="0"/>
              <w:rPr>
                <w:sz w:val="24"/>
                <w:szCs w:val="24"/>
              </w:rPr>
            </w:pPr>
          </w:p>
          <w:p w:rsidR="00FE1A4C" w:rsidRPr="00885B8C" w:rsidRDefault="00FE1A4C" w:rsidP="00FE1A4C">
            <w:pPr>
              <w:ind w:firstLine="0"/>
              <w:rPr>
                <w:sz w:val="24"/>
                <w:szCs w:val="24"/>
              </w:rPr>
            </w:pPr>
          </w:p>
          <w:p w:rsidR="00FE1A4C" w:rsidRPr="00885B8C" w:rsidRDefault="00FE1A4C" w:rsidP="00FE1A4C">
            <w:pPr>
              <w:ind w:firstLine="0"/>
              <w:rPr>
                <w:sz w:val="24"/>
                <w:szCs w:val="24"/>
              </w:rPr>
            </w:pPr>
          </w:p>
          <w:p w:rsidR="00D86207" w:rsidRPr="00885B8C" w:rsidRDefault="00D86207" w:rsidP="00FE1A4C">
            <w:pPr>
              <w:ind w:firstLine="0"/>
              <w:rPr>
                <w:sz w:val="24"/>
                <w:szCs w:val="24"/>
              </w:rPr>
            </w:pPr>
          </w:p>
          <w:p w:rsidR="00FE1A4C" w:rsidRPr="00885B8C" w:rsidRDefault="00FE1A4C" w:rsidP="00FE1A4C">
            <w:pPr>
              <w:ind w:firstLine="0"/>
              <w:rPr>
                <w:sz w:val="24"/>
                <w:szCs w:val="24"/>
              </w:rPr>
            </w:pPr>
            <w:r w:rsidRPr="00885B8C">
              <w:rPr>
                <w:iCs/>
                <w:sz w:val="24"/>
                <w:szCs w:val="24"/>
              </w:rPr>
              <w:t xml:space="preserve">Профильный комитет по местному самоуправлению не усматривает дублирования полномочий в данной сфере, так как </w:t>
            </w:r>
            <w:r w:rsidRPr="00885B8C">
              <w:rPr>
                <w:sz w:val="24"/>
                <w:szCs w:val="24"/>
              </w:rPr>
              <w:t>обеспечением условий для развития физической культуры, школьного спорта и массового спорта занимаются и на уровне поселений, и на уровне района. Смешения компетенции органов местного самоуправления в области физкультуры и спорта на практике не происходит.</w:t>
            </w:r>
          </w:p>
          <w:p w:rsidR="00FE1A4C" w:rsidRPr="00885B8C" w:rsidRDefault="00FE1A4C" w:rsidP="00FE1A4C">
            <w:pPr>
              <w:ind w:firstLine="0"/>
              <w:rPr>
                <w:sz w:val="24"/>
                <w:szCs w:val="24"/>
              </w:rPr>
            </w:pPr>
          </w:p>
          <w:p w:rsidR="00FE1A4C" w:rsidRPr="00885B8C" w:rsidRDefault="00FE1A4C" w:rsidP="00FE1A4C">
            <w:pPr>
              <w:ind w:firstLine="0"/>
              <w:rPr>
                <w:sz w:val="24"/>
                <w:szCs w:val="24"/>
              </w:rPr>
            </w:pPr>
          </w:p>
          <w:p w:rsidR="00FE1A4C" w:rsidRPr="00885B8C" w:rsidRDefault="00FE1A4C" w:rsidP="00FE1A4C">
            <w:pPr>
              <w:ind w:firstLine="0"/>
              <w:rPr>
                <w:sz w:val="24"/>
                <w:szCs w:val="24"/>
              </w:rPr>
            </w:pPr>
          </w:p>
          <w:p w:rsidR="00FE1A4C" w:rsidRPr="00885B8C" w:rsidRDefault="00FE1A4C" w:rsidP="00FE1A4C">
            <w:pPr>
              <w:ind w:firstLine="0"/>
              <w:rPr>
                <w:sz w:val="24"/>
                <w:szCs w:val="24"/>
              </w:rPr>
            </w:pPr>
            <w:r w:rsidRPr="00885B8C">
              <w:rPr>
                <w:sz w:val="24"/>
                <w:szCs w:val="24"/>
              </w:rPr>
              <w:t>К вопросам местного значения муниципального района и городского округа относится организация и осуществление мероприятий по мобилизационной подготовке именно муниципальных предприятий и учреждений. Исключать данную обязанность из числа вопросов местного значения</w:t>
            </w:r>
            <w:r w:rsidR="00C7458B" w:rsidRPr="00885B8C">
              <w:rPr>
                <w:sz w:val="24"/>
                <w:szCs w:val="24"/>
              </w:rPr>
              <w:t xml:space="preserve"> профильный комитент считает н</w:t>
            </w:r>
            <w:r w:rsidRPr="00885B8C">
              <w:rPr>
                <w:sz w:val="24"/>
                <w:szCs w:val="24"/>
              </w:rPr>
              <w:t xml:space="preserve">ецелесообразным. </w:t>
            </w:r>
          </w:p>
          <w:p w:rsidR="00FE1A4C" w:rsidRPr="00885B8C" w:rsidRDefault="00FE1A4C" w:rsidP="00FE1A4C">
            <w:pPr>
              <w:ind w:firstLine="0"/>
              <w:rPr>
                <w:rFonts w:eastAsiaTheme="minorHAnsi"/>
                <w:iCs/>
                <w:sz w:val="24"/>
                <w:szCs w:val="24"/>
              </w:rPr>
            </w:pPr>
            <w:r w:rsidRPr="00885B8C">
              <w:rPr>
                <w:sz w:val="24"/>
                <w:szCs w:val="24"/>
              </w:rPr>
              <w:lastRenderedPageBreak/>
              <w:t>Данные предложения в ФЗ-131 реализованы в статье 6, частях 3 и 4 статьи 18, статьях 20 и 21, части 4 статьи 34, части 1 статьи 66 и т.д. Отдельная статья в Федеральном законе, по мнению профильного комитета, не требуется.</w:t>
            </w:r>
          </w:p>
          <w:p w:rsidR="00FE1A4C" w:rsidRPr="00885B8C" w:rsidRDefault="00FE1A4C" w:rsidP="00FE1A4C">
            <w:pPr>
              <w:ind w:firstLine="0"/>
              <w:rPr>
                <w:sz w:val="24"/>
                <w:szCs w:val="24"/>
              </w:rPr>
            </w:pPr>
          </w:p>
        </w:tc>
      </w:tr>
      <w:tr w:rsidR="00FE1A4C" w:rsidRPr="00885B8C" w:rsidTr="00304523">
        <w:trPr>
          <w:trHeight w:val="280"/>
          <w:jc w:val="center"/>
        </w:trPr>
        <w:tc>
          <w:tcPr>
            <w:tcW w:w="14913" w:type="dxa"/>
            <w:gridSpan w:val="3"/>
            <w:vAlign w:val="center"/>
          </w:tcPr>
          <w:p w:rsidR="00FE1A4C" w:rsidRPr="00885B8C" w:rsidRDefault="00FE1A4C" w:rsidP="00FE1A4C">
            <w:pPr>
              <w:ind w:firstLine="0"/>
              <w:jc w:val="center"/>
              <w:rPr>
                <w:sz w:val="24"/>
                <w:szCs w:val="24"/>
              </w:rPr>
            </w:pPr>
            <w:r w:rsidRPr="00885B8C">
              <w:rPr>
                <w:sz w:val="24"/>
                <w:szCs w:val="24"/>
              </w:rPr>
              <w:lastRenderedPageBreak/>
              <w:t>Бюджет и налоги</w:t>
            </w:r>
          </w:p>
        </w:tc>
      </w:tr>
      <w:tr w:rsidR="00FE1A4C" w:rsidRPr="00885B8C" w:rsidTr="00304523">
        <w:trPr>
          <w:trHeight w:val="280"/>
          <w:jc w:val="center"/>
        </w:trPr>
        <w:tc>
          <w:tcPr>
            <w:tcW w:w="738" w:type="dxa"/>
          </w:tcPr>
          <w:p w:rsidR="00FE1A4C" w:rsidRPr="00885B8C" w:rsidRDefault="00FE1A4C" w:rsidP="00FE1A4C">
            <w:pPr>
              <w:ind w:firstLine="0"/>
              <w:jc w:val="right"/>
              <w:rPr>
                <w:sz w:val="24"/>
                <w:szCs w:val="24"/>
              </w:rPr>
            </w:pPr>
            <w:r w:rsidRPr="00885B8C">
              <w:rPr>
                <w:sz w:val="24"/>
                <w:szCs w:val="24"/>
              </w:rPr>
              <w:t>22.</w:t>
            </w:r>
          </w:p>
        </w:tc>
        <w:tc>
          <w:tcPr>
            <w:tcW w:w="8505" w:type="dxa"/>
          </w:tcPr>
          <w:p w:rsidR="00FE1A4C" w:rsidRPr="00885B8C" w:rsidRDefault="00242FB6" w:rsidP="00FE1A4C">
            <w:pPr>
              <w:ind w:firstLine="0"/>
              <w:rPr>
                <w:sz w:val="24"/>
                <w:szCs w:val="24"/>
              </w:rPr>
            </w:pPr>
            <w:r w:rsidRPr="00A74BCB">
              <w:rPr>
                <w:sz w:val="24"/>
                <w:szCs w:val="24"/>
              </w:rPr>
              <w:t>3.2.</w:t>
            </w:r>
            <w:r w:rsidRPr="00885B8C">
              <w:rPr>
                <w:sz w:val="24"/>
                <w:szCs w:val="24"/>
              </w:rPr>
              <w:t xml:space="preserve"> </w:t>
            </w:r>
            <w:r w:rsidR="00FE1A4C" w:rsidRPr="00885B8C">
              <w:rPr>
                <w:sz w:val="24"/>
                <w:szCs w:val="24"/>
              </w:rPr>
              <w:t xml:space="preserve">Федеральное финансовое законодательство в части регулирования взаимоотношений Российской Федерации и субъектов РФ нуждается в совершенствовании, так как в настоящее время оно не в полной мере сориентировано на укрепление финансовой самостоятельности субъектов Российской Федерации и их бюджетной самодостаточности. Реализация большинства бюджетных полномочий субъектов Российской Федерации зависит от действий государства и </w:t>
            </w:r>
            <w:proofErr w:type="spellStart"/>
            <w:r w:rsidR="00FE1A4C" w:rsidRPr="00885B8C">
              <w:rPr>
                <w:sz w:val="24"/>
                <w:szCs w:val="24"/>
              </w:rPr>
              <w:t>малозависима</w:t>
            </w:r>
            <w:proofErr w:type="spellEnd"/>
            <w:r w:rsidR="00FE1A4C" w:rsidRPr="00885B8C">
              <w:rPr>
                <w:sz w:val="24"/>
                <w:szCs w:val="24"/>
              </w:rPr>
              <w:t xml:space="preserve"> от собственных деяний.</w:t>
            </w:r>
          </w:p>
          <w:p w:rsidR="00FE1A4C" w:rsidRPr="00885B8C" w:rsidRDefault="00FE1A4C" w:rsidP="00FE1A4C">
            <w:pPr>
              <w:ind w:firstLine="0"/>
              <w:rPr>
                <w:sz w:val="24"/>
                <w:szCs w:val="24"/>
              </w:rPr>
            </w:pPr>
            <w:r w:rsidRPr="00885B8C">
              <w:rPr>
                <w:sz w:val="24"/>
                <w:szCs w:val="24"/>
              </w:rPr>
              <w:t>Для обеспечения принципа равенства субъектов Российской Федерации, общего экономического и социального равновесия в стране, выравнивания экономических различий на территории Российской Федерации и закрепления достойных способов финансовой обеспеченности субъектов Российской Федерации и муниципальных образований в правовое регулирование межбюджетных отношений (глава 16 БК РФ) нужно внести изменения.</w:t>
            </w:r>
          </w:p>
          <w:p w:rsidR="00FE1A4C" w:rsidRPr="00885B8C" w:rsidRDefault="00FE1A4C" w:rsidP="00FE1A4C">
            <w:pPr>
              <w:ind w:firstLine="0"/>
              <w:rPr>
                <w:sz w:val="24"/>
                <w:szCs w:val="24"/>
              </w:rPr>
            </w:pPr>
            <w:r w:rsidRPr="00885B8C">
              <w:rPr>
                <w:sz w:val="24"/>
                <w:szCs w:val="24"/>
              </w:rPr>
              <w:t xml:space="preserve">Существующая система бюджетного выравнивания (ст. 131 БК РФ) имеет формальный характер, не соответствует в полной степени основополагающим интересам личности и общества. Применение единой методики расчета к экономически и социально различным территориям для предоставления дотаций не достигает целей бюджетного выравнивания. Нужна методика, оказывающая реальное влияние на уровень и </w:t>
            </w:r>
            <w:proofErr w:type="spellStart"/>
            <w:r w:rsidRPr="00885B8C">
              <w:rPr>
                <w:sz w:val="24"/>
                <w:szCs w:val="24"/>
              </w:rPr>
              <w:t>соотносимость</w:t>
            </w:r>
            <w:proofErr w:type="spellEnd"/>
            <w:r w:rsidRPr="00885B8C">
              <w:rPr>
                <w:sz w:val="24"/>
                <w:szCs w:val="24"/>
              </w:rPr>
              <w:t xml:space="preserve"> предоставляемых государственных и муниципальных услуг и обеспечивающая (гарантирующая) финансовую возможность </w:t>
            </w:r>
            <w:r w:rsidRPr="00885B8C">
              <w:rPr>
                <w:sz w:val="24"/>
                <w:szCs w:val="24"/>
              </w:rPr>
              <w:lastRenderedPageBreak/>
              <w:t>субъектов Российской Федерации для реализации принципа равенства граждан независимо от их места проживания.</w:t>
            </w:r>
          </w:p>
          <w:p w:rsidR="00FE1A4C" w:rsidRPr="00885B8C" w:rsidRDefault="00FE1A4C" w:rsidP="00FE1A4C">
            <w:pPr>
              <w:ind w:firstLine="0"/>
              <w:rPr>
                <w:sz w:val="24"/>
                <w:szCs w:val="24"/>
              </w:rPr>
            </w:pPr>
            <w:r w:rsidRPr="00885B8C">
              <w:rPr>
                <w:sz w:val="24"/>
                <w:szCs w:val="24"/>
              </w:rPr>
              <w:t>Доминирование в межбюджетных трансфертах доли субсидий (в общем объеме межбюджетных трансфертов составляет 40%, а дотации на выравнивание бюджетной обеспеченности субъектов РФ - только 28%. См.: Распоряжение Правительства РФ от 30 декабря 2013 года № 2593-р «Об утверждении Программы повышения эффективности управления общественными (государственными и муниципальными) финансами на период до 2018 года») не способствует сглаживанию существующих диспропорций в экономическом развитии субъектов РФ и укреплению их самостоятельности. Субсидии усиливают зависимость субъектов Российской Федерации от федеральной власти.</w:t>
            </w:r>
          </w:p>
          <w:p w:rsidR="00FE1A4C" w:rsidRPr="00885B8C" w:rsidRDefault="00FE1A4C" w:rsidP="00FE1A4C">
            <w:pPr>
              <w:ind w:firstLine="0"/>
              <w:rPr>
                <w:sz w:val="24"/>
                <w:szCs w:val="24"/>
              </w:rPr>
            </w:pPr>
            <w:r w:rsidRPr="00885B8C">
              <w:rPr>
                <w:sz w:val="24"/>
                <w:szCs w:val="24"/>
              </w:rPr>
              <w:t xml:space="preserve">Основой бюджетной самостоятельности субъектов РФ является соразмерное или адекватное (расходам) полномочие на получение налоговых доходов. У </w:t>
            </w:r>
            <w:proofErr w:type="spellStart"/>
            <w:r w:rsidRPr="00885B8C">
              <w:rPr>
                <w:sz w:val="24"/>
                <w:szCs w:val="24"/>
              </w:rPr>
              <w:t>перераспределительного</w:t>
            </w:r>
            <w:proofErr w:type="spellEnd"/>
            <w:r w:rsidRPr="00885B8C">
              <w:rPr>
                <w:sz w:val="24"/>
                <w:szCs w:val="24"/>
              </w:rPr>
              <w:t xml:space="preserve"> механизма в виде межбюджетных трансфертов нет детальной взаимосвязи с распределением расходных обязательств по уровням бюджетной системы и финансового бремени, возлагаемого на субъекты Российской Федерации. Данное обстоятельство актуализируется в условиях ежегодно увеличивающегося перечня расходных обязательств субъектов Российской Федерации (см.: ст. 26.3 Федерального закона от 6 сентября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динамике), значительная часть которых имеет социальный характер и многими субъектами Российской Федерации не может быть профинансирована на уровне, достойном социального государства.</w:t>
            </w:r>
          </w:p>
          <w:p w:rsidR="00FE1A4C" w:rsidRPr="00885B8C" w:rsidRDefault="00FE1A4C" w:rsidP="00FE1A4C">
            <w:pPr>
              <w:ind w:firstLine="0"/>
              <w:rPr>
                <w:sz w:val="24"/>
                <w:szCs w:val="24"/>
              </w:rPr>
            </w:pPr>
            <w:r w:rsidRPr="00885B8C">
              <w:rPr>
                <w:sz w:val="24"/>
                <w:szCs w:val="24"/>
              </w:rPr>
              <w:t xml:space="preserve">Для сглаживания социально-экономического дисбаланса развития субъектов РФ и справедливого и рационального распределения публичных финансов распределение доходов между Российской Федерацией (федеральным бюджетом) и субъектами Российской Федерации целесообразно осуществлять на принципах, аналогичных принципам, закрепленным в Основном Законе Германии (см.: </w:t>
            </w:r>
            <w:proofErr w:type="spellStart"/>
            <w:r w:rsidRPr="00885B8C">
              <w:rPr>
                <w:sz w:val="24"/>
                <w:szCs w:val="24"/>
              </w:rPr>
              <w:t>ст.ст</w:t>
            </w:r>
            <w:proofErr w:type="spellEnd"/>
            <w:r w:rsidRPr="00885B8C">
              <w:rPr>
                <w:sz w:val="24"/>
                <w:szCs w:val="24"/>
              </w:rPr>
              <w:t>. 106-107):</w:t>
            </w:r>
          </w:p>
          <w:p w:rsidR="00FE1A4C" w:rsidRPr="00885B8C" w:rsidRDefault="00FE1A4C" w:rsidP="00FE1A4C">
            <w:pPr>
              <w:ind w:firstLine="0"/>
              <w:rPr>
                <w:sz w:val="24"/>
                <w:szCs w:val="24"/>
              </w:rPr>
            </w:pPr>
            <w:proofErr w:type="gramStart"/>
            <w:r w:rsidRPr="00885B8C">
              <w:rPr>
                <w:sz w:val="24"/>
                <w:szCs w:val="24"/>
              </w:rPr>
              <w:lastRenderedPageBreak/>
              <w:t>в</w:t>
            </w:r>
            <w:proofErr w:type="gramEnd"/>
            <w:r w:rsidRPr="00885B8C">
              <w:rPr>
                <w:sz w:val="24"/>
                <w:szCs w:val="24"/>
              </w:rPr>
              <w:t xml:space="preserve"> пределах текущих доходов Федерация и ее субъекты имеют равное право на покрытие необходимых расходов;</w:t>
            </w:r>
          </w:p>
          <w:p w:rsidR="00FE1A4C" w:rsidRPr="00885B8C" w:rsidRDefault="00FE1A4C" w:rsidP="00FE1A4C">
            <w:pPr>
              <w:ind w:firstLine="0"/>
              <w:rPr>
                <w:sz w:val="24"/>
                <w:szCs w:val="24"/>
              </w:rPr>
            </w:pPr>
            <w:proofErr w:type="gramStart"/>
            <w:r w:rsidRPr="00885B8C">
              <w:rPr>
                <w:sz w:val="24"/>
                <w:szCs w:val="24"/>
              </w:rPr>
              <w:t>потребности</w:t>
            </w:r>
            <w:proofErr w:type="gramEnd"/>
            <w:r w:rsidRPr="00885B8C">
              <w:rPr>
                <w:sz w:val="24"/>
                <w:szCs w:val="24"/>
              </w:rPr>
              <w:t xml:space="preserve"> Федерации и ее субъектов в покрытии расходов должны быть согласованы таким образом, чтобы достичь их экономического выравнивания, избежать перегрузки налогоплательщиков и обеспечить единый уровень жизни на территории Федерации;</w:t>
            </w:r>
          </w:p>
          <w:p w:rsidR="00FE1A4C" w:rsidRPr="00885B8C" w:rsidRDefault="00FE1A4C" w:rsidP="00FE1A4C">
            <w:pPr>
              <w:ind w:firstLine="0"/>
              <w:rPr>
                <w:sz w:val="24"/>
                <w:szCs w:val="24"/>
              </w:rPr>
            </w:pPr>
            <w:proofErr w:type="gramStart"/>
            <w:r w:rsidRPr="00885B8C">
              <w:rPr>
                <w:sz w:val="24"/>
                <w:szCs w:val="24"/>
              </w:rPr>
              <w:t>федеральный</w:t>
            </w:r>
            <w:proofErr w:type="gramEnd"/>
            <w:r w:rsidRPr="00885B8C">
              <w:rPr>
                <w:sz w:val="24"/>
                <w:szCs w:val="24"/>
              </w:rPr>
              <w:t xml:space="preserve"> законодатель должен гарантировать по возможности выравнивание различий финансовых потенциалов субъектов федерации, при этом должны учитываться финансовые возможности и потребности муниципальных образований.</w:t>
            </w:r>
          </w:p>
          <w:p w:rsidR="00FE1A4C" w:rsidRPr="00885B8C" w:rsidRDefault="00FE1A4C" w:rsidP="00FE1A4C">
            <w:pPr>
              <w:ind w:firstLine="0"/>
              <w:rPr>
                <w:sz w:val="24"/>
                <w:szCs w:val="24"/>
              </w:rPr>
            </w:pPr>
            <w:r w:rsidRPr="00885B8C">
              <w:rPr>
                <w:sz w:val="24"/>
                <w:szCs w:val="24"/>
              </w:rPr>
              <w:t>Чтобы в достаточной степени компенсировать неравенства в экономических потенциалах субъектов Российской Федерации и использовать в полной мере выравнивающую функцию в отношении неоднородных субъектов Российской Федерации можно воспользоваться двумя, известными в мировой бюджетной практике, вариантами:</w:t>
            </w:r>
          </w:p>
          <w:p w:rsidR="00FE1A4C" w:rsidRPr="00885B8C" w:rsidRDefault="00FE1A4C" w:rsidP="00FE1A4C">
            <w:pPr>
              <w:ind w:firstLine="0"/>
              <w:rPr>
                <w:sz w:val="24"/>
                <w:szCs w:val="24"/>
              </w:rPr>
            </w:pPr>
            <w:r w:rsidRPr="00885B8C">
              <w:rPr>
                <w:sz w:val="24"/>
                <w:szCs w:val="24"/>
              </w:rPr>
              <w:t>1. Бюджетное выравнивание субъектов Российской Федерации посредством НДС. Налог на добавленную стоимость используется как корректирующий механизм при недостаточности собственных налоговых доходов. Доля доходов от него определяется пропорционально численности населения субъекта Федерации. Для тех субъектов Российской Федерации, где доходы от собственных налогов оказываются на каждого жителя ниже, чем средние доходы по стране, предусматриваются доли повышенных доходов от НДС.</w:t>
            </w:r>
          </w:p>
          <w:p w:rsidR="00FE1A4C" w:rsidRPr="00885B8C" w:rsidRDefault="00FE1A4C" w:rsidP="00FE1A4C">
            <w:pPr>
              <w:ind w:firstLine="0"/>
              <w:rPr>
                <w:sz w:val="24"/>
                <w:szCs w:val="24"/>
              </w:rPr>
            </w:pPr>
            <w:r w:rsidRPr="00885B8C">
              <w:rPr>
                <w:sz w:val="24"/>
                <w:szCs w:val="24"/>
              </w:rPr>
              <w:t>2. Горизонтальное выравнивание на уровне субъектов Российской Федерации. В нем будет проявляться действие принципа солидарности и взаимной помощи субъектов Федерации друг другу. Дотации использовать как последний уровень в бюджетном выравнивании.</w:t>
            </w:r>
          </w:p>
          <w:p w:rsidR="00FE1A4C" w:rsidRPr="00885B8C" w:rsidRDefault="00FE1A4C" w:rsidP="00FE1A4C">
            <w:pPr>
              <w:ind w:firstLine="0"/>
              <w:rPr>
                <w:sz w:val="24"/>
                <w:szCs w:val="24"/>
              </w:rPr>
            </w:pPr>
            <w:r w:rsidRPr="00885B8C">
              <w:rPr>
                <w:sz w:val="24"/>
                <w:szCs w:val="24"/>
              </w:rPr>
              <w:t>Данные предложения основаны на естественном стремлении достичь достойного финансирования субъектов Российской Федерации для того, чтобы гарантировать их бюджетную самостоятельность. Через эти варианты совершенствования правового регулирования межбюджетных отношений будет достигнуто несколько целей:</w:t>
            </w:r>
          </w:p>
          <w:p w:rsidR="00FE1A4C" w:rsidRPr="00885B8C" w:rsidRDefault="00FE1A4C" w:rsidP="00FE1A4C">
            <w:pPr>
              <w:ind w:firstLine="0"/>
              <w:rPr>
                <w:sz w:val="24"/>
                <w:szCs w:val="24"/>
              </w:rPr>
            </w:pPr>
            <w:r w:rsidRPr="00885B8C">
              <w:rPr>
                <w:sz w:val="24"/>
                <w:szCs w:val="24"/>
              </w:rPr>
              <w:lastRenderedPageBreak/>
              <w:t>Повышение эффективности управления общественными финансами.</w:t>
            </w:r>
          </w:p>
          <w:p w:rsidR="00FE1A4C" w:rsidRPr="00885B8C" w:rsidRDefault="00FE1A4C" w:rsidP="00FE1A4C">
            <w:pPr>
              <w:ind w:firstLine="0"/>
              <w:rPr>
                <w:sz w:val="24"/>
                <w:szCs w:val="24"/>
              </w:rPr>
            </w:pPr>
            <w:r w:rsidRPr="00885B8C">
              <w:rPr>
                <w:sz w:val="24"/>
                <w:szCs w:val="24"/>
              </w:rPr>
              <w:t>Ликвидация чрезмерных диспропорций в финансовом потенциале субъектов Российской Федерации.</w:t>
            </w:r>
          </w:p>
          <w:p w:rsidR="00FE1A4C" w:rsidRPr="00885B8C" w:rsidRDefault="00FE1A4C" w:rsidP="00FE1A4C">
            <w:pPr>
              <w:ind w:firstLine="0"/>
              <w:rPr>
                <w:sz w:val="24"/>
                <w:szCs w:val="24"/>
              </w:rPr>
            </w:pPr>
            <w:r w:rsidRPr="00885B8C">
              <w:rPr>
                <w:sz w:val="24"/>
                <w:szCs w:val="24"/>
              </w:rPr>
              <w:t>Создание условий для реальной реализации принципов самостоятельности и равенства субъектов Российской Федерации в бюджетной сфере.</w:t>
            </w:r>
          </w:p>
          <w:p w:rsidR="00FE1A4C" w:rsidRPr="00885B8C" w:rsidRDefault="00FE1A4C" w:rsidP="00FE1A4C">
            <w:pPr>
              <w:ind w:firstLine="0"/>
              <w:rPr>
                <w:sz w:val="24"/>
                <w:szCs w:val="24"/>
              </w:rPr>
            </w:pPr>
            <w:r w:rsidRPr="00885B8C">
              <w:rPr>
                <w:sz w:val="24"/>
                <w:szCs w:val="24"/>
              </w:rPr>
              <w:t>Обеспечение бюджетного баланса интересов всех потребителей государственных и муниципальных услуг.</w:t>
            </w:r>
          </w:p>
          <w:p w:rsidR="00FE1A4C" w:rsidRPr="00885B8C" w:rsidRDefault="00FE1A4C" w:rsidP="00FE1A4C">
            <w:pPr>
              <w:ind w:firstLine="0"/>
              <w:rPr>
                <w:sz w:val="24"/>
                <w:szCs w:val="24"/>
              </w:rPr>
            </w:pPr>
            <w:r w:rsidRPr="00885B8C">
              <w:rPr>
                <w:sz w:val="24"/>
                <w:szCs w:val="24"/>
              </w:rPr>
              <w:t>Создание условий осуществляемое™ множества возложенных на субъект Российской Федерации расходных обязательств социального характера.</w:t>
            </w:r>
          </w:p>
          <w:p w:rsidR="00FE1A4C" w:rsidRPr="00885B8C" w:rsidRDefault="00FE1A4C" w:rsidP="00FE1A4C">
            <w:pPr>
              <w:ind w:firstLine="0"/>
              <w:rPr>
                <w:sz w:val="24"/>
                <w:szCs w:val="24"/>
              </w:rPr>
            </w:pPr>
            <w:r w:rsidRPr="00885B8C">
              <w:rPr>
                <w:sz w:val="24"/>
                <w:szCs w:val="24"/>
              </w:rPr>
              <w:t>Вызывает сомнение целесообразность «отрицательных» или обратных трансфертов из местных бюджетов (ст. 142.2 БК РФ). Назначение этих трансфертов - снять финансовую избыточность отдельных местных бюджетов. Как сам размер утверждаемого порогового уровня налоговых доходов для расчета субсидий, перечисляемых из местных бюджетов в краевой бюджет в расчете на одного жителя, так и тенденция постоянного ежегодного сокращения таких «избыточных» муниципальных образований (в 2016 г.) - одно муниципальное образование - г. Белокуриха) свидетельствуют, что модель горизонтального бюджетного выравнивания на муниципальном уровне в России не имеет объективных экономических оснований. Эта модель была заимствована у Германии, но там она применяется на уровне субъектов федерации (земель). В России также больше оснований для горизонтального бюджетного выравнивания на региональном уровне.</w:t>
            </w:r>
          </w:p>
          <w:p w:rsidR="00FE1A4C" w:rsidRPr="00885B8C" w:rsidRDefault="00FE1A4C" w:rsidP="00FE1A4C">
            <w:pPr>
              <w:ind w:firstLine="0"/>
              <w:rPr>
                <w:sz w:val="24"/>
                <w:szCs w:val="24"/>
              </w:rPr>
            </w:pPr>
            <w:r w:rsidRPr="00885B8C">
              <w:rPr>
                <w:sz w:val="24"/>
                <w:szCs w:val="24"/>
              </w:rPr>
              <w:t xml:space="preserve">Для сбалансирования системы сдержек и противовесов между органами представительной и исполнительной власти и расширения возможных вариантов влияния органов представительной власти на содержание Закона о бюджете целесообразно в бюджетном законодательстве (ст. 184.1 БК РФ) расширить как на федеральном так и региональном уровнях перечень бюджетных показателей, утверждаемых Законом о бюджете, за счет детализации бюджетных доходов по видам (налоговым и неналоговым) конкретным источникам поступлений, объемам, суммам и другим параметрам (характеристикам), дающим полное представление о структуре доходов соответствующего бюджета. Актуальность детализации </w:t>
            </w:r>
            <w:r w:rsidRPr="00885B8C">
              <w:rPr>
                <w:sz w:val="24"/>
                <w:szCs w:val="24"/>
              </w:rPr>
              <w:lastRenderedPageBreak/>
              <w:t>бюджетных доходов и иных бюджетных показателей ярко проявляется в связи с международными требованиями к обеспечению открытости и прозрачности бюджета (индекс открытости бюджета России - 60 баллов, а в Великобритании и Франции - 87 баллов).</w:t>
            </w:r>
          </w:p>
          <w:p w:rsidR="00FE1A4C" w:rsidRPr="00885B8C" w:rsidRDefault="00FE1A4C" w:rsidP="00FE1A4C">
            <w:pPr>
              <w:ind w:firstLine="0"/>
              <w:rPr>
                <w:sz w:val="24"/>
                <w:szCs w:val="24"/>
              </w:rPr>
            </w:pPr>
            <w:r w:rsidRPr="00885B8C">
              <w:rPr>
                <w:sz w:val="24"/>
                <w:szCs w:val="24"/>
              </w:rPr>
              <w:t>Совершенствование налогообложения доходов физических лиц (глава 23 НК РФ) на основе учета потенциальной способности налогоплательщика по уплате налога и материальных и социальных критериев.</w:t>
            </w:r>
          </w:p>
          <w:p w:rsidR="00FE1A4C" w:rsidRPr="00885B8C" w:rsidRDefault="00FE1A4C" w:rsidP="00FE1A4C">
            <w:pPr>
              <w:ind w:firstLine="0"/>
              <w:rPr>
                <w:sz w:val="24"/>
                <w:szCs w:val="24"/>
              </w:rPr>
            </w:pPr>
            <w:r w:rsidRPr="00885B8C">
              <w:rPr>
                <w:sz w:val="24"/>
                <w:szCs w:val="24"/>
              </w:rPr>
              <w:t>1. Введение умеренной прогрессии налогообложения начиная (как один</w:t>
            </w:r>
            <w:r w:rsidRPr="00885B8C">
              <w:rPr>
                <w:sz w:val="24"/>
                <w:szCs w:val="24"/>
              </w:rPr>
              <w:br/>
              <w:t>из вариантов) со 150 тыс. руб. - 20%; 500 тыс. руб. - 25%; 1 млн. руб. - 30%.</w:t>
            </w:r>
          </w:p>
          <w:p w:rsidR="00FE1A4C" w:rsidRPr="00885B8C" w:rsidRDefault="00FE1A4C" w:rsidP="00FE1A4C">
            <w:pPr>
              <w:ind w:firstLine="0"/>
              <w:rPr>
                <w:sz w:val="24"/>
                <w:szCs w:val="24"/>
              </w:rPr>
            </w:pPr>
            <w:r w:rsidRPr="00885B8C">
              <w:rPr>
                <w:sz w:val="24"/>
                <w:szCs w:val="24"/>
              </w:rPr>
              <w:t xml:space="preserve">2. Введение необлагаемого минимума в сумме прожиточного минимума или МРОТ. </w:t>
            </w:r>
          </w:p>
          <w:p w:rsidR="00FE1A4C" w:rsidRPr="00885B8C" w:rsidRDefault="00FE1A4C" w:rsidP="00FE1A4C">
            <w:pPr>
              <w:ind w:firstLine="0"/>
              <w:rPr>
                <w:b/>
                <w:sz w:val="24"/>
                <w:szCs w:val="24"/>
              </w:rPr>
            </w:pPr>
            <w:r w:rsidRPr="00885B8C">
              <w:rPr>
                <w:sz w:val="24"/>
                <w:szCs w:val="24"/>
              </w:rPr>
              <w:t>3. Увеличение стандартного вычета на иждивенцев в размере МРОТ или прожиточного минимума.</w:t>
            </w:r>
          </w:p>
        </w:tc>
        <w:tc>
          <w:tcPr>
            <w:tcW w:w="5670" w:type="dxa"/>
          </w:tcPr>
          <w:p w:rsidR="00FE1A4C" w:rsidRPr="00885B8C" w:rsidRDefault="00FE1A4C" w:rsidP="00FE1A4C">
            <w:pPr>
              <w:ind w:firstLine="0"/>
              <w:rPr>
                <w:rFonts w:eastAsia="Times New Roman"/>
                <w:sz w:val="24"/>
                <w:szCs w:val="24"/>
              </w:rPr>
            </w:pPr>
            <w:r w:rsidRPr="00885B8C">
              <w:rPr>
                <w:sz w:val="24"/>
                <w:szCs w:val="24"/>
              </w:rPr>
              <w:lastRenderedPageBreak/>
              <w:t xml:space="preserve">Комитет по бюджету и налогам рассмотрел предложения Алтайского Государственного университета по совершенствованию федерального законодательства с учетом социально-экономических факторов развития Алтайского края. </w:t>
            </w:r>
          </w:p>
          <w:p w:rsidR="00FE1A4C" w:rsidRPr="00885B8C" w:rsidRDefault="00FE1A4C" w:rsidP="00FE1A4C">
            <w:pPr>
              <w:ind w:firstLine="0"/>
              <w:rPr>
                <w:sz w:val="24"/>
                <w:szCs w:val="24"/>
              </w:rPr>
            </w:pPr>
            <w:r w:rsidRPr="00885B8C">
              <w:rPr>
                <w:sz w:val="24"/>
                <w:szCs w:val="24"/>
              </w:rPr>
              <w:t>Так как в 2017 году более 40% доходов краевого бюджета составляют межбюджетные трансферты вносить изменения в действующую систему финансовой поддержки регионов в настоящее время комитет считает нецелесообразным.</w:t>
            </w:r>
          </w:p>
          <w:p w:rsidR="00FE1A4C" w:rsidRPr="00885B8C" w:rsidRDefault="00FE1A4C" w:rsidP="00FE1A4C">
            <w:pPr>
              <w:ind w:firstLine="0"/>
              <w:rPr>
                <w:sz w:val="24"/>
                <w:szCs w:val="24"/>
              </w:rPr>
            </w:pPr>
            <w:r w:rsidRPr="00885B8C">
              <w:rPr>
                <w:sz w:val="24"/>
                <w:szCs w:val="24"/>
              </w:rPr>
              <w:t>В части совершенствования налогообложения доходов физических лиц комитет считает, что существующая система обложения налогом на доходы физических лиц позволяет говорить о сбалансированном подходе, учитывающем интересы как налогоплательщиков, так и бюджетной системы Российской Федерации.</w:t>
            </w:r>
          </w:p>
          <w:p w:rsidR="00FE1A4C" w:rsidRPr="00885B8C" w:rsidRDefault="00FE1A4C" w:rsidP="00FE1A4C">
            <w:pPr>
              <w:pStyle w:val="ConsPlusNormal"/>
              <w:ind w:firstLine="0"/>
              <w:jc w:val="both"/>
              <w:rPr>
                <w:rFonts w:ascii="Times New Roman" w:hAnsi="Times New Roman" w:cs="Times New Roman"/>
                <w:sz w:val="24"/>
                <w:szCs w:val="24"/>
              </w:rPr>
            </w:pPr>
            <w:r w:rsidRPr="00885B8C">
              <w:rPr>
                <w:rFonts w:ascii="Times New Roman" w:hAnsi="Times New Roman" w:cs="Times New Roman"/>
                <w:sz w:val="24"/>
                <w:szCs w:val="24"/>
              </w:rPr>
              <w:t xml:space="preserve">С 1 января 1992 года по 31 декабря 2000 года в Российской Федерации применялась прогрессивная шкала налоговых ставок, которая пересматривалась несколько раз и в разные годы имела от трех до шести </w:t>
            </w:r>
            <w:r w:rsidRPr="00885B8C">
              <w:rPr>
                <w:rFonts w:ascii="Times New Roman" w:hAnsi="Times New Roman" w:cs="Times New Roman"/>
                <w:sz w:val="24"/>
                <w:szCs w:val="24"/>
              </w:rPr>
              <w:lastRenderedPageBreak/>
              <w:t>диапазонов совокупного годового дохода, облагаемого по ставкам от 12 до 35 процентов. Стремление работодателей и работников минимизировать реально выплачиваемые (получаемые) доходы в целях снижения налоговой нагрузки, а также сложностей администрирования налогообложения доходов граждан, в том числе работающих по совместительству, выявили неэффективность действовавшего порядка налогообложения доходов физических лиц и тем самым способствовали переходу к единой налоговой ставке.</w:t>
            </w:r>
          </w:p>
          <w:p w:rsidR="00FE1A4C" w:rsidRPr="00885B8C" w:rsidRDefault="00FE1A4C" w:rsidP="00FE1A4C">
            <w:pPr>
              <w:pStyle w:val="ConsPlusNormal"/>
              <w:ind w:firstLine="0"/>
              <w:jc w:val="both"/>
              <w:rPr>
                <w:rFonts w:ascii="Times New Roman" w:hAnsi="Times New Roman" w:cs="Times New Roman"/>
                <w:sz w:val="24"/>
                <w:szCs w:val="24"/>
              </w:rPr>
            </w:pPr>
            <w:r w:rsidRPr="00885B8C">
              <w:rPr>
                <w:rFonts w:ascii="Times New Roman" w:hAnsi="Times New Roman" w:cs="Times New Roman"/>
                <w:sz w:val="24"/>
                <w:szCs w:val="24"/>
              </w:rPr>
              <w:t>Введение с 1 января 2001 года ставки налога на доходы физических лиц в размере 13 процентов для большинства видов доходов способствовало увеличению поступления налога на доходы физических лиц в бюджетную систему Российской Федерации. Для доходов, не связанных с работой по найму и выполнением налогоплательщиком работ (оказания услуг), Налоговым кодексом установлена повышенная ставка в размере 35 процентов.</w:t>
            </w:r>
          </w:p>
          <w:p w:rsidR="00FE1A4C" w:rsidRPr="00885B8C" w:rsidRDefault="00FE1A4C" w:rsidP="00FE1A4C">
            <w:pPr>
              <w:pStyle w:val="ConsPlusNormal"/>
              <w:ind w:firstLine="0"/>
              <w:jc w:val="both"/>
              <w:rPr>
                <w:rFonts w:ascii="Times New Roman" w:hAnsi="Times New Roman" w:cs="Times New Roman"/>
                <w:sz w:val="24"/>
                <w:szCs w:val="24"/>
              </w:rPr>
            </w:pPr>
            <w:r w:rsidRPr="00885B8C">
              <w:rPr>
                <w:rFonts w:ascii="Times New Roman" w:hAnsi="Times New Roman" w:cs="Times New Roman"/>
                <w:sz w:val="24"/>
                <w:szCs w:val="24"/>
              </w:rPr>
              <w:t>В настоящее время наблюдается стабильность собираемости налога на доходы физических лиц. Так</w:t>
            </w:r>
            <w:r w:rsidR="00C7458B" w:rsidRPr="00885B8C">
              <w:rPr>
                <w:rFonts w:ascii="Times New Roman" w:hAnsi="Times New Roman" w:cs="Times New Roman"/>
                <w:sz w:val="24"/>
                <w:szCs w:val="24"/>
              </w:rPr>
              <w:t>,</w:t>
            </w:r>
            <w:r w:rsidRPr="00885B8C">
              <w:rPr>
                <w:rFonts w:ascii="Times New Roman" w:hAnsi="Times New Roman" w:cs="Times New Roman"/>
                <w:sz w:val="24"/>
                <w:szCs w:val="24"/>
              </w:rPr>
              <w:t xml:space="preserve"> по данным Федеральной налоговой службы</w:t>
            </w:r>
            <w:r w:rsidR="00C7458B" w:rsidRPr="00885B8C">
              <w:rPr>
                <w:rFonts w:ascii="Times New Roman" w:hAnsi="Times New Roman" w:cs="Times New Roman"/>
                <w:sz w:val="24"/>
                <w:szCs w:val="24"/>
              </w:rPr>
              <w:t>,</w:t>
            </w:r>
            <w:r w:rsidRPr="00885B8C">
              <w:rPr>
                <w:rFonts w:ascii="Times New Roman" w:hAnsi="Times New Roman" w:cs="Times New Roman"/>
                <w:sz w:val="24"/>
                <w:szCs w:val="24"/>
              </w:rPr>
              <w:t xml:space="preserve"> поступление налога на доходы физических лиц в консолидированные бюджеты муниципальных образований составля</w:t>
            </w:r>
            <w:r w:rsidR="00C7458B" w:rsidRPr="00885B8C">
              <w:rPr>
                <w:rFonts w:ascii="Times New Roman" w:hAnsi="Times New Roman" w:cs="Times New Roman"/>
                <w:sz w:val="24"/>
                <w:szCs w:val="24"/>
              </w:rPr>
              <w:t>е</w:t>
            </w:r>
            <w:r w:rsidRPr="00885B8C">
              <w:rPr>
                <w:rFonts w:ascii="Times New Roman" w:hAnsi="Times New Roman" w:cs="Times New Roman"/>
                <w:sz w:val="24"/>
                <w:szCs w:val="24"/>
              </w:rPr>
              <w:t>т большую часть налоговых доходов.</w:t>
            </w:r>
          </w:p>
          <w:p w:rsidR="00FE1A4C" w:rsidRPr="00885B8C" w:rsidRDefault="00FE1A4C" w:rsidP="00FE1A4C">
            <w:pPr>
              <w:pStyle w:val="ConsPlusNormal"/>
              <w:ind w:firstLine="0"/>
              <w:jc w:val="both"/>
              <w:rPr>
                <w:rFonts w:ascii="Times New Roman" w:hAnsi="Times New Roman" w:cs="Times New Roman"/>
                <w:sz w:val="24"/>
                <w:szCs w:val="24"/>
              </w:rPr>
            </w:pPr>
            <w:r w:rsidRPr="00885B8C">
              <w:rPr>
                <w:rFonts w:ascii="Times New Roman" w:hAnsi="Times New Roman" w:cs="Times New Roman"/>
                <w:sz w:val="24"/>
                <w:szCs w:val="24"/>
              </w:rPr>
              <w:t xml:space="preserve">В бюджетных посланиях Президента Российской Федерации Федеральному Собранию Российской Федерации от 9 марта 2007 года «О бюджетной политике </w:t>
            </w:r>
            <w:r w:rsidRPr="00885B8C">
              <w:rPr>
                <w:rFonts w:ascii="Times New Roman" w:hAnsi="Times New Roman" w:cs="Times New Roman"/>
                <w:sz w:val="24"/>
                <w:szCs w:val="24"/>
              </w:rPr>
              <w:lastRenderedPageBreak/>
              <w:t>в 2008-2010 годах» и от 28 июня 2012 года «О бюджетной политике в 2013-2015 годах» отмечалось, что применение единой ставки налога на доходы физических лиц доказало свою эффективность, и предлагалось не корректировать ставки по основным налогам.</w:t>
            </w:r>
          </w:p>
          <w:p w:rsidR="00FE1A4C" w:rsidRPr="00885B8C" w:rsidRDefault="00FE1A4C" w:rsidP="00FE1A4C">
            <w:pPr>
              <w:ind w:firstLine="0"/>
              <w:rPr>
                <w:sz w:val="24"/>
                <w:szCs w:val="24"/>
              </w:rPr>
            </w:pPr>
            <w:r w:rsidRPr="00885B8C">
              <w:rPr>
                <w:sz w:val="24"/>
                <w:szCs w:val="24"/>
              </w:rPr>
              <w:t xml:space="preserve">Реализация предложения по увеличению размеров стандартных, социальных и имущественных налоговых вычетов приведет к выпадению части доходов бюджетов Алтайского края и муниципальных образований. Указанные предложения носят скорее социальный характер. Бюджет Алтайского края в максимально возможной степени носит социальную ориентированность - 68% расходов краевого бюджета составляют </w:t>
            </w:r>
            <w:r w:rsidRPr="00885B8C">
              <w:rPr>
                <w:bCs/>
                <w:sz w:val="24"/>
                <w:szCs w:val="24"/>
              </w:rPr>
              <w:t>расходы социального характера</w:t>
            </w:r>
            <w:r w:rsidRPr="00885B8C">
              <w:rPr>
                <w:sz w:val="24"/>
                <w:szCs w:val="24"/>
              </w:rPr>
              <w:t>. Сохранены все</w:t>
            </w:r>
            <w:r w:rsidRPr="00885B8C">
              <w:rPr>
                <w:bCs/>
                <w:sz w:val="24"/>
                <w:szCs w:val="24"/>
              </w:rPr>
              <w:t xml:space="preserve"> основные виды социальной поддержки</w:t>
            </w:r>
            <w:r w:rsidRPr="00885B8C">
              <w:rPr>
                <w:sz w:val="24"/>
                <w:szCs w:val="24"/>
              </w:rPr>
              <w:t xml:space="preserve">, не предполагается их отмены, сокращения или изменения. В целом социальные выплаты населению в 2017 году составят практически 19 млрд рублей. Алтайский край является лидером в Сибирском федеральном округе и в Российской Федерации как по количеству получателей социальной поддержки в отношении ветеранов, так и по размеру адресованной им ежемесячной выплаты. Предусмотрено </w:t>
            </w:r>
            <w:r w:rsidRPr="00885B8C">
              <w:rPr>
                <w:bCs/>
                <w:sz w:val="24"/>
                <w:szCs w:val="24"/>
              </w:rPr>
              <w:t>увеличение фонда оплаты труда работников бюджетной сферы</w:t>
            </w:r>
            <w:r w:rsidRPr="00885B8C">
              <w:rPr>
                <w:sz w:val="24"/>
                <w:szCs w:val="24"/>
              </w:rPr>
              <w:t xml:space="preserve">, восстановление учебных расходов до уровня 2016-2015 гг., увеличены </w:t>
            </w:r>
            <w:r w:rsidRPr="00885B8C">
              <w:rPr>
                <w:bCs/>
                <w:sz w:val="24"/>
                <w:szCs w:val="24"/>
              </w:rPr>
              <w:t>субвенции муниципалитетам на дошкольное образование.</w:t>
            </w:r>
            <w:r w:rsidR="00777DD9" w:rsidRPr="00885B8C">
              <w:rPr>
                <w:bCs/>
                <w:sz w:val="24"/>
                <w:szCs w:val="24"/>
              </w:rPr>
              <w:t xml:space="preserve"> </w:t>
            </w:r>
            <w:r w:rsidRPr="00885B8C">
              <w:rPr>
                <w:sz w:val="24"/>
                <w:szCs w:val="24"/>
              </w:rPr>
              <w:t xml:space="preserve">Политика Алтайского края в социальной сфере направлена на </w:t>
            </w:r>
            <w:r w:rsidRPr="00885B8C">
              <w:rPr>
                <w:bCs/>
                <w:sz w:val="24"/>
                <w:szCs w:val="24"/>
              </w:rPr>
              <w:t>обеспечение повышения качества предоставляемых гражданам услуг, исполнение социальных обязательств</w:t>
            </w:r>
            <w:r w:rsidRPr="00885B8C">
              <w:rPr>
                <w:sz w:val="24"/>
                <w:szCs w:val="24"/>
              </w:rPr>
              <w:t xml:space="preserve"> перед </w:t>
            </w:r>
            <w:r w:rsidRPr="00885B8C">
              <w:rPr>
                <w:sz w:val="24"/>
                <w:szCs w:val="24"/>
              </w:rPr>
              <w:lastRenderedPageBreak/>
              <w:t xml:space="preserve">населением и </w:t>
            </w:r>
            <w:r w:rsidRPr="00885B8C">
              <w:rPr>
                <w:bCs/>
                <w:sz w:val="24"/>
                <w:szCs w:val="24"/>
              </w:rPr>
              <w:t xml:space="preserve">повышение адресности предоставления социальной помощи, услуг и льгот. </w:t>
            </w:r>
            <w:r w:rsidRPr="00885B8C">
              <w:rPr>
                <w:sz w:val="24"/>
                <w:szCs w:val="24"/>
              </w:rPr>
              <w:t xml:space="preserve">Бюджет 2017 года позволил краю участвовать в федеральных программах, в том числе и по </w:t>
            </w:r>
            <w:r w:rsidRPr="00885B8C">
              <w:rPr>
                <w:bCs/>
                <w:sz w:val="24"/>
                <w:szCs w:val="24"/>
              </w:rPr>
              <w:t>строительству новых школ.</w:t>
            </w:r>
          </w:p>
          <w:p w:rsidR="00FE1A4C" w:rsidRPr="00885B8C" w:rsidRDefault="00FE1A4C" w:rsidP="00FE1A4C">
            <w:pPr>
              <w:pStyle w:val="ConsPlusNormal"/>
              <w:ind w:firstLine="0"/>
              <w:jc w:val="both"/>
              <w:rPr>
                <w:rFonts w:ascii="Times New Roman" w:hAnsi="Times New Roman" w:cs="Times New Roman"/>
                <w:i/>
                <w:sz w:val="24"/>
                <w:szCs w:val="24"/>
              </w:rPr>
            </w:pPr>
            <w:r w:rsidRPr="00885B8C">
              <w:rPr>
                <w:rFonts w:ascii="Times New Roman" w:hAnsi="Times New Roman" w:cs="Times New Roman"/>
                <w:sz w:val="24"/>
                <w:szCs w:val="24"/>
              </w:rPr>
              <w:t>Возможно, впереди у нас формирование новой налоговой политики, целью которой станет стимулирование деловой активности и создание конкурентных условий для развития отечественных предприятий и при её обнародовании и обсуждении мы будем высказывать свои предложения федеральным органам государственной власти по принятию решений, выгодных для бюджетов субъектов и муниципалитетов.</w:t>
            </w:r>
          </w:p>
        </w:tc>
      </w:tr>
      <w:tr w:rsidR="00FE1A4C" w:rsidRPr="00885B8C" w:rsidTr="00304523">
        <w:trPr>
          <w:trHeight w:val="280"/>
          <w:jc w:val="center"/>
        </w:trPr>
        <w:tc>
          <w:tcPr>
            <w:tcW w:w="14913" w:type="dxa"/>
            <w:gridSpan w:val="3"/>
            <w:vAlign w:val="center"/>
          </w:tcPr>
          <w:p w:rsidR="00FE1A4C" w:rsidRPr="00885B8C" w:rsidRDefault="00FE1A4C" w:rsidP="00FE1A4C">
            <w:pPr>
              <w:ind w:firstLine="0"/>
              <w:jc w:val="center"/>
              <w:rPr>
                <w:sz w:val="24"/>
                <w:szCs w:val="24"/>
              </w:rPr>
            </w:pPr>
            <w:r w:rsidRPr="00885B8C">
              <w:rPr>
                <w:sz w:val="24"/>
                <w:szCs w:val="24"/>
              </w:rPr>
              <w:lastRenderedPageBreak/>
              <w:t>Социальная политика</w:t>
            </w:r>
          </w:p>
        </w:tc>
      </w:tr>
      <w:tr w:rsidR="00FE1A4C" w:rsidRPr="00885B8C" w:rsidTr="00304523">
        <w:trPr>
          <w:trHeight w:val="280"/>
          <w:jc w:val="center"/>
        </w:trPr>
        <w:tc>
          <w:tcPr>
            <w:tcW w:w="738" w:type="dxa"/>
            <w:vAlign w:val="center"/>
          </w:tcPr>
          <w:p w:rsidR="00FE1A4C" w:rsidRPr="00885B8C" w:rsidRDefault="00FE1A4C" w:rsidP="00FE1A4C">
            <w:pPr>
              <w:ind w:firstLine="0"/>
              <w:rPr>
                <w:sz w:val="24"/>
                <w:szCs w:val="24"/>
              </w:rPr>
            </w:pPr>
            <w:r w:rsidRPr="00885B8C">
              <w:rPr>
                <w:sz w:val="24"/>
                <w:szCs w:val="24"/>
              </w:rPr>
              <w:t>22.</w:t>
            </w:r>
          </w:p>
        </w:tc>
        <w:tc>
          <w:tcPr>
            <w:tcW w:w="8505" w:type="dxa"/>
          </w:tcPr>
          <w:p w:rsidR="00FE1A4C" w:rsidRPr="00885B8C" w:rsidRDefault="00242FB6" w:rsidP="00FE1A4C">
            <w:pPr>
              <w:ind w:firstLine="0"/>
              <w:rPr>
                <w:sz w:val="24"/>
                <w:szCs w:val="24"/>
              </w:rPr>
            </w:pPr>
            <w:r w:rsidRPr="00885B8C">
              <w:rPr>
                <w:sz w:val="24"/>
                <w:szCs w:val="24"/>
              </w:rPr>
              <w:t xml:space="preserve">3.2. </w:t>
            </w:r>
            <w:r w:rsidR="00FE1A4C" w:rsidRPr="00885B8C">
              <w:rPr>
                <w:sz w:val="24"/>
                <w:szCs w:val="24"/>
              </w:rPr>
              <w:t>Уполномоченный по правам человека в Алтайском крае считает необходимым рассмотреть возможность инициирования изменений федерального законодательства, направленного на совершенствование механизма предоставления средств материнского (семейного) капитала, а именно:</w:t>
            </w:r>
          </w:p>
          <w:p w:rsidR="00FE1A4C" w:rsidRPr="00885B8C" w:rsidRDefault="00FE1A4C" w:rsidP="00FE1A4C">
            <w:pPr>
              <w:ind w:firstLine="0"/>
              <w:rPr>
                <w:sz w:val="24"/>
                <w:szCs w:val="24"/>
              </w:rPr>
            </w:pPr>
            <w:proofErr w:type="gramStart"/>
            <w:r w:rsidRPr="00885B8C">
              <w:rPr>
                <w:sz w:val="24"/>
                <w:szCs w:val="24"/>
              </w:rPr>
              <w:t>в</w:t>
            </w:r>
            <w:proofErr w:type="gramEnd"/>
            <w:r w:rsidRPr="00885B8C">
              <w:rPr>
                <w:sz w:val="24"/>
                <w:szCs w:val="24"/>
              </w:rPr>
              <w:t xml:space="preserve"> перечне документов, предоставляемых при направлении средств материнского капитала на приобретение жилья, предусмотреть документы, характеризующие состояние жилого помещения;</w:t>
            </w:r>
          </w:p>
          <w:p w:rsidR="00FE1A4C" w:rsidRPr="00885B8C" w:rsidRDefault="00FE1A4C" w:rsidP="00FE1A4C">
            <w:pPr>
              <w:ind w:firstLine="0"/>
              <w:rPr>
                <w:sz w:val="24"/>
                <w:szCs w:val="24"/>
              </w:rPr>
            </w:pPr>
            <w:proofErr w:type="gramStart"/>
            <w:r w:rsidRPr="00885B8C">
              <w:rPr>
                <w:sz w:val="24"/>
                <w:szCs w:val="24"/>
              </w:rPr>
              <w:t>в</w:t>
            </w:r>
            <w:proofErr w:type="gramEnd"/>
            <w:r w:rsidRPr="00885B8C">
              <w:rPr>
                <w:sz w:val="24"/>
                <w:szCs w:val="24"/>
              </w:rPr>
              <w:t xml:space="preserve"> целях предотвращения мошеннических схем предусмотреть в подпункте 4 пункта 7 статьи 10 Федерального закона условие о том, что иные организации, осуществляющие предоставление денежных средств по договору займа, исполнение обязательств по которому обеспечено ипотекой, должны осуществлять деятельность не менее трех лет со дня государственной регистрации;</w:t>
            </w:r>
          </w:p>
          <w:p w:rsidR="00FE1A4C" w:rsidRPr="00885B8C" w:rsidRDefault="00FE1A4C" w:rsidP="00FE1A4C">
            <w:pPr>
              <w:ind w:firstLine="0"/>
              <w:rPr>
                <w:b/>
                <w:sz w:val="24"/>
                <w:szCs w:val="24"/>
              </w:rPr>
            </w:pPr>
            <w:proofErr w:type="gramStart"/>
            <w:r w:rsidRPr="00885B8C">
              <w:rPr>
                <w:sz w:val="24"/>
                <w:szCs w:val="24"/>
              </w:rPr>
              <w:t>исключить</w:t>
            </w:r>
            <w:proofErr w:type="gramEnd"/>
            <w:r w:rsidRPr="00885B8C">
              <w:rPr>
                <w:sz w:val="24"/>
                <w:szCs w:val="24"/>
              </w:rPr>
              <w:t xml:space="preserve"> необходимость предоставления нотариально удостоверенного обязательства о сроках оформления жилого помещения, приобретенного с использованием средств материнского (семейного) капитала в общую собственность родителей и детей с определением размера долей, т.к. требование оформить жилое </w:t>
            </w:r>
            <w:r w:rsidRPr="00885B8C">
              <w:rPr>
                <w:sz w:val="24"/>
                <w:szCs w:val="24"/>
              </w:rPr>
              <w:lastRenderedPageBreak/>
              <w:t>помещение в собственность владельца сертификата, его супруга и детей уже содержится в законе.</w:t>
            </w:r>
          </w:p>
        </w:tc>
        <w:tc>
          <w:tcPr>
            <w:tcW w:w="5670" w:type="dxa"/>
          </w:tcPr>
          <w:p w:rsidR="00FE1A4C" w:rsidRPr="00885B8C" w:rsidRDefault="00FE1A4C" w:rsidP="00FE1A4C">
            <w:pPr>
              <w:ind w:firstLine="0"/>
              <w:rPr>
                <w:sz w:val="24"/>
                <w:szCs w:val="24"/>
              </w:rPr>
            </w:pPr>
            <w:r w:rsidRPr="00885B8C">
              <w:rPr>
                <w:sz w:val="24"/>
                <w:szCs w:val="24"/>
              </w:rPr>
              <w:lastRenderedPageBreak/>
              <w:t xml:space="preserve">Комитет по социальной политике провел круглый стол, посвященный обсуждению данного вопроса. В рамках обсуждения представители профильного ведомства отметили, что существующие нормы в достаточной мере регулируют механизм предоставления средств материнского капитала. </w:t>
            </w:r>
          </w:p>
        </w:tc>
      </w:tr>
    </w:tbl>
    <w:p w:rsidR="00613298" w:rsidRPr="00613298" w:rsidRDefault="00242FB6" w:rsidP="004A2BE0">
      <w:r>
        <w:lastRenderedPageBreak/>
        <w:t>*Пункты пронумерованы в соответствии с Докладом Алтайского краевого Законодательного Собрания «О состоянии законодательства Алтайского края в 2015 году и перспективах его совершенствования»</w:t>
      </w:r>
      <w:r w:rsidR="00C7458B">
        <w:t>.</w:t>
      </w:r>
    </w:p>
    <w:sectPr w:rsidR="00613298" w:rsidRPr="00613298" w:rsidSect="006C5FDF">
      <w:pgSz w:w="16838" w:h="11906" w:orient="landscape"/>
      <w:pgMar w:top="1418" w:right="1134" w:bottom="567"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902" w:rsidRDefault="00D17902" w:rsidP="004A2BE0">
      <w:r>
        <w:separator/>
      </w:r>
    </w:p>
  </w:endnote>
  <w:endnote w:type="continuationSeparator" w:id="0">
    <w:p w:rsidR="00D17902" w:rsidRDefault="00D17902" w:rsidP="004A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12" w:rsidRDefault="00194D12">
    <w:pPr>
      <w:pStyle w:val="ab"/>
      <w:jc w:val="center"/>
    </w:pPr>
  </w:p>
  <w:p w:rsidR="00194D12" w:rsidRDefault="00194D1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902" w:rsidRDefault="00D17902" w:rsidP="004A2BE0">
      <w:r>
        <w:separator/>
      </w:r>
    </w:p>
  </w:footnote>
  <w:footnote w:type="continuationSeparator" w:id="0">
    <w:p w:rsidR="00D17902" w:rsidRDefault="00D17902" w:rsidP="004A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84746"/>
      <w:docPartObj>
        <w:docPartGallery w:val="Page Numbers (Top of Page)"/>
        <w:docPartUnique/>
      </w:docPartObj>
    </w:sdtPr>
    <w:sdtEndPr/>
    <w:sdtContent>
      <w:p w:rsidR="004421C6" w:rsidRDefault="004421C6">
        <w:pPr>
          <w:pStyle w:val="a9"/>
          <w:jc w:val="right"/>
        </w:pPr>
        <w:r>
          <w:fldChar w:fldCharType="begin"/>
        </w:r>
        <w:r>
          <w:instrText>PAGE   \* MERGEFORMAT</w:instrText>
        </w:r>
        <w:r>
          <w:fldChar w:fldCharType="separate"/>
        </w:r>
        <w:r w:rsidR="007B5A0E">
          <w:rPr>
            <w:noProof/>
          </w:rPr>
          <w:t>6</w:t>
        </w:r>
        <w:r>
          <w:fldChar w:fldCharType="end"/>
        </w:r>
      </w:p>
    </w:sdtContent>
  </w:sdt>
  <w:p w:rsidR="004421C6" w:rsidRDefault="004421C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558867"/>
      <w:docPartObj>
        <w:docPartGallery w:val="Page Numbers (Top of Page)"/>
        <w:docPartUnique/>
      </w:docPartObj>
    </w:sdtPr>
    <w:sdtEndPr/>
    <w:sdtContent>
      <w:p w:rsidR="00B73FD0" w:rsidRDefault="00B73FD0">
        <w:pPr>
          <w:pStyle w:val="a9"/>
          <w:jc w:val="right"/>
        </w:pPr>
        <w:r>
          <w:fldChar w:fldCharType="begin"/>
        </w:r>
        <w:r>
          <w:instrText>PAGE   \* MERGEFORMAT</w:instrText>
        </w:r>
        <w:r>
          <w:fldChar w:fldCharType="separate"/>
        </w:r>
        <w:r w:rsidR="007B5A0E">
          <w:rPr>
            <w:noProof/>
          </w:rPr>
          <w:t>3</w:t>
        </w:r>
        <w:r>
          <w:fldChar w:fldCharType="end"/>
        </w:r>
      </w:p>
    </w:sdtContent>
  </w:sdt>
  <w:p w:rsidR="00B73FD0" w:rsidRDefault="00B73FD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D12" w:rsidRPr="008868A5" w:rsidRDefault="00194D12" w:rsidP="008868A5">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167215"/>
      <w:docPartObj>
        <w:docPartGallery w:val="Page Numbers (Top of Page)"/>
        <w:docPartUnique/>
      </w:docPartObj>
    </w:sdtPr>
    <w:sdtEndPr/>
    <w:sdtContent>
      <w:p w:rsidR="004421C6" w:rsidRDefault="004421C6">
        <w:pPr>
          <w:pStyle w:val="a9"/>
          <w:jc w:val="right"/>
        </w:pPr>
        <w:r>
          <w:fldChar w:fldCharType="begin"/>
        </w:r>
        <w:r>
          <w:instrText>PAGE   \* MERGEFORMAT</w:instrText>
        </w:r>
        <w:r>
          <w:fldChar w:fldCharType="separate"/>
        </w:r>
        <w:r w:rsidR="007B5A0E">
          <w:rPr>
            <w:noProof/>
          </w:rPr>
          <w:t>111</w:t>
        </w:r>
        <w:r>
          <w:fldChar w:fldCharType="end"/>
        </w:r>
      </w:p>
    </w:sdtContent>
  </w:sdt>
  <w:p w:rsidR="00194D12" w:rsidRPr="00657C95" w:rsidRDefault="00194D12" w:rsidP="004A2BE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8215E"/>
    <w:multiLevelType w:val="hybridMultilevel"/>
    <w:tmpl w:val="2C3C3F84"/>
    <w:lvl w:ilvl="0" w:tplc="20A0E998">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1">
    <w:nsid w:val="08251BF5"/>
    <w:multiLevelType w:val="hybridMultilevel"/>
    <w:tmpl w:val="7688D858"/>
    <w:lvl w:ilvl="0" w:tplc="FC5A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EA62B1B"/>
    <w:multiLevelType w:val="hybridMultilevel"/>
    <w:tmpl w:val="6E90E26C"/>
    <w:lvl w:ilvl="0" w:tplc="E55A372E">
      <w:start w:val="1"/>
      <w:numFmt w:val="decimal"/>
      <w:suff w:val="space"/>
      <w:lvlText w:val="%1."/>
      <w:lvlJc w:val="left"/>
      <w:pPr>
        <w:ind w:left="928" w:hanging="360"/>
      </w:pPr>
      <w:rPr>
        <w:rFonts w:ascii="Times New Roman" w:eastAsia="Calibr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297D1B"/>
    <w:multiLevelType w:val="hybridMultilevel"/>
    <w:tmpl w:val="8E445796"/>
    <w:lvl w:ilvl="0" w:tplc="8DC2D2CE">
      <w:start w:val="1"/>
      <w:numFmt w:val="bullet"/>
      <w:lvlText w:val="•"/>
      <w:lvlJc w:val="left"/>
      <w:pPr>
        <w:tabs>
          <w:tab w:val="num" w:pos="720"/>
        </w:tabs>
        <w:ind w:left="720" w:hanging="360"/>
      </w:pPr>
      <w:rPr>
        <w:rFonts w:ascii="Times New Roman" w:hAnsi="Times New Roman" w:hint="default"/>
      </w:rPr>
    </w:lvl>
    <w:lvl w:ilvl="1" w:tplc="A84ACB14" w:tentative="1">
      <w:start w:val="1"/>
      <w:numFmt w:val="bullet"/>
      <w:lvlText w:val="•"/>
      <w:lvlJc w:val="left"/>
      <w:pPr>
        <w:tabs>
          <w:tab w:val="num" w:pos="1440"/>
        </w:tabs>
        <w:ind w:left="1440" w:hanging="360"/>
      </w:pPr>
      <w:rPr>
        <w:rFonts w:ascii="Times New Roman" w:hAnsi="Times New Roman" w:hint="default"/>
      </w:rPr>
    </w:lvl>
    <w:lvl w:ilvl="2" w:tplc="3E1C05F6" w:tentative="1">
      <w:start w:val="1"/>
      <w:numFmt w:val="bullet"/>
      <w:lvlText w:val="•"/>
      <w:lvlJc w:val="left"/>
      <w:pPr>
        <w:tabs>
          <w:tab w:val="num" w:pos="2160"/>
        </w:tabs>
        <w:ind w:left="2160" w:hanging="360"/>
      </w:pPr>
      <w:rPr>
        <w:rFonts w:ascii="Times New Roman" w:hAnsi="Times New Roman" w:hint="default"/>
      </w:rPr>
    </w:lvl>
    <w:lvl w:ilvl="3" w:tplc="0D863B20" w:tentative="1">
      <w:start w:val="1"/>
      <w:numFmt w:val="bullet"/>
      <w:lvlText w:val="•"/>
      <w:lvlJc w:val="left"/>
      <w:pPr>
        <w:tabs>
          <w:tab w:val="num" w:pos="2880"/>
        </w:tabs>
        <w:ind w:left="2880" w:hanging="360"/>
      </w:pPr>
      <w:rPr>
        <w:rFonts w:ascii="Times New Roman" w:hAnsi="Times New Roman" w:hint="default"/>
      </w:rPr>
    </w:lvl>
    <w:lvl w:ilvl="4" w:tplc="C7FC812A" w:tentative="1">
      <w:start w:val="1"/>
      <w:numFmt w:val="bullet"/>
      <w:lvlText w:val="•"/>
      <w:lvlJc w:val="left"/>
      <w:pPr>
        <w:tabs>
          <w:tab w:val="num" w:pos="3600"/>
        </w:tabs>
        <w:ind w:left="3600" w:hanging="360"/>
      </w:pPr>
      <w:rPr>
        <w:rFonts w:ascii="Times New Roman" w:hAnsi="Times New Roman" w:hint="default"/>
      </w:rPr>
    </w:lvl>
    <w:lvl w:ilvl="5" w:tplc="D17633E4" w:tentative="1">
      <w:start w:val="1"/>
      <w:numFmt w:val="bullet"/>
      <w:lvlText w:val="•"/>
      <w:lvlJc w:val="left"/>
      <w:pPr>
        <w:tabs>
          <w:tab w:val="num" w:pos="4320"/>
        </w:tabs>
        <w:ind w:left="4320" w:hanging="360"/>
      </w:pPr>
      <w:rPr>
        <w:rFonts w:ascii="Times New Roman" w:hAnsi="Times New Roman" w:hint="default"/>
      </w:rPr>
    </w:lvl>
    <w:lvl w:ilvl="6" w:tplc="30802960" w:tentative="1">
      <w:start w:val="1"/>
      <w:numFmt w:val="bullet"/>
      <w:lvlText w:val="•"/>
      <w:lvlJc w:val="left"/>
      <w:pPr>
        <w:tabs>
          <w:tab w:val="num" w:pos="5040"/>
        </w:tabs>
        <w:ind w:left="5040" w:hanging="360"/>
      </w:pPr>
      <w:rPr>
        <w:rFonts w:ascii="Times New Roman" w:hAnsi="Times New Roman" w:hint="default"/>
      </w:rPr>
    </w:lvl>
    <w:lvl w:ilvl="7" w:tplc="95C88D4A" w:tentative="1">
      <w:start w:val="1"/>
      <w:numFmt w:val="bullet"/>
      <w:lvlText w:val="•"/>
      <w:lvlJc w:val="left"/>
      <w:pPr>
        <w:tabs>
          <w:tab w:val="num" w:pos="5760"/>
        </w:tabs>
        <w:ind w:left="5760" w:hanging="360"/>
      </w:pPr>
      <w:rPr>
        <w:rFonts w:ascii="Times New Roman" w:hAnsi="Times New Roman" w:hint="default"/>
      </w:rPr>
    </w:lvl>
    <w:lvl w:ilvl="8" w:tplc="E58E36C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806252"/>
    <w:multiLevelType w:val="multilevel"/>
    <w:tmpl w:val="591602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DB2453"/>
    <w:multiLevelType w:val="singleLevel"/>
    <w:tmpl w:val="64569D42"/>
    <w:lvl w:ilvl="0">
      <w:start w:val="1"/>
      <w:numFmt w:val="decimal"/>
      <w:lvlText w:val="%1."/>
      <w:legacy w:legacy="1" w:legacySpace="0" w:legacyIndent="706"/>
      <w:lvlJc w:val="left"/>
      <w:rPr>
        <w:rFonts w:ascii="Times New Roman" w:hAnsi="Times New Roman" w:cs="Times New Roman" w:hint="default"/>
      </w:rPr>
    </w:lvl>
  </w:abstractNum>
  <w:abstractNum w:abstractNumId="6">
    <w:nsid w:val="1CF0545D"/>
    <w:multiLevelType w:val="hybridMultilevel"/>
    <w:tmpl w:val="3D881B96"/>
    <w:lvl w:ilvl="0" w:tplc="9628DFCC">
      <w:start w:val="1"/>
      <w:numFmt w:val="decimal"/>
      <w:suff w:val="space"/>
      <w:lvlText w:val="%1."/>
      <w:lvlJc w:val="left"/>
      <w:pPr>
        <w:ind w:left="0" w:firstLine="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FA5741"/>
    <w:multiLevelType w:val="hybridMultilevel"/>
    <w:tmpl w:val="FCFACA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4225B2"/>
    <w:multiLevelType w:val="hybridMultilevel"/>
    <w:tmpl w:val="92E03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BF3BD6"/>
    <w:multiLevelType w:val="hybridMultilevel"/>
    <w:tmpl w:val="B688195A"/>
    <w:lvl w:ilvl="0" w:tplc="7430DDA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987CB4"/>
    <w:multiLevelType w:val="hybridMultilevel"/>
    <w:tmpl w:val="E3D89A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E7269D"/>
    <w:multiLevelType w:val="hybridMultilevel"/>
    <w:tmpl w:val="CAEC7AA2"/>
    <w:lvl w:ilvl="0" w:tplc="C18CAE42">
      <w:start w:val="1"/>
      <w:numFmt w:val="decimal"/>
      <w:suff w:val="space"/>
      <w:lvlText w:val="%1."/>
      <w:lvlJc w:val="left"/>
      <w:pPr>
        <w:ind w:left="928"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2">
    <w:nsid w:val="2B5938E6"/>
    <w:multiLevelType w:val="singleLevel"/>
    <w:tmpl w:val="FF5E8052"/>
    <w:lvl w:ilvl="0">
      <w:start w:val="1"/>
      <w:numFmt w:val="decimal"/>
      <w:lvlText w:val="%1)"/>
      <w:legacy w:legacy="1" w:legacySpace="0" w:legacyIndent="705"/>
      <w:lvlJc w:val="left"/>
      <w:rPr>
        <w:rFonts w:ascii="Times New Roman" w:hAnsi="Times New Roman" w:cs="Times New Roman" w:hint="default"/>
      </w:rPr>
    </w:lvl>
  </w:abstractNum>
  <w:abstractNum w:abstractNumId="13">
    <w:nsid w:val="3BE05053"/>
    <w:multiLevelType w:val="hybridMultilevel"/>
    <w:tmpl w:val="C3A29D7C"/>
    <w:lvl w:ilvl="0" w:tplc="1FB24044">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BFA27FA"/>
    <w:multiLevelType w:val="hybridMultilevel"/>
    <w:tmpl w:val="B7F4AE2C"/>
    <w:lvl w:ilvl="0" w:tplc="596CD85A">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420F7DBE"/>
    <w:multiLevelType w:val="hybridMultilevel"/>
    <w:tmpl w:val="8C0C3678"/>
    <w:lvl w:ilvl="0" w:tplc="FC5AAC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2E035D"/>
    <w:multiLevelType w:val="hybridMultilevel"/>
    <w:tmpl w:val="683891E4"/>
    <w:lvl w:ilvl="0" w:tplc="7E44959C">
      <w:start w:val="1"/>
      <w:numFmt w:val="bullet"/>
      <w:lvlText w:val="•"/>
      <w:lvlJc w:val="left"/>
      <w:pPr>
        <w:tabs>
          <w:tab w:val="num" w:pos="720"/>
        </w:tabs>
        <w:ind w:left="720" w:hanging="360"/>
      </w:pPr>
      <w:rPr>
        <w:rFonts w:ascii="Times New Roman" w:hAnsi="Times New Roman" w:hint="default"/>
      </w:rPr>
    </w:lvl>
    <w:lvl w:ilvl="1" w:tplc="07D4B2FA" w:tentative="1">
      <w:start w:val="1"/>
      <w:numFmt w:val="bullet"/>
      <w:lvlText w:val="•"/>
      <w:lvlJc w:val="left"/>
      <w:pPr>
        <w:tabs>
          <w:tab w:val="num" w:pos="1440"/>
        </w:tabs>
        <w:ind w:left="1440" w:hanging="360"/>
      </w:pPr>
      <w:rPr>
        <w:rFonts w:ascii="Times New Roman" w:hAnsi="Times New Roman" w:hint="default"/>
      </w:rPr>
    </w:lvl>
    <w:lvl w:ilvl="2" w:tplc="A028A534" w:tentative="1">
      <w:start w:val="1"/>
      <w:numFmt w:val="bullet"/>
      <w:lvlText w:val="•"/>
      <w:lvlJc w:val="left"/>
      <w:pPr>
        <w:tabs>
          <w:tab w:val="num" w:pos="2160"/>
        </w:tabs>
        <w:ind w:left="2160" w:hanging="360"/>
      </w:pPr>
      <w:rPr>
        <w:rFonts w:ascii="Times New Roman" w:hAnsi="Times New Roman" w:hint="default"/>
      </w:rPr>
    </w:lvl>
    <w:lvl w:ilvl="3" w:tplc="27542F1A" w:tentative="1">
      <w:start w:val="1"/>
      <w:numFmt w:val="bullet"/>
      <w:lvlText w:val="•"/>
      <w:lvlJc w:val="left"/>
      <w:pPr>
        <w:tabs>
          <w:tab w:val="num" w:pos="2880"/>
        </w:tabs>
        <w:ind w:left="2880" w:hanging="360"/>
      </w:pPr>
      <w:rPr>
        <w:rFonts w:ascii="Times New Roman" w:hAnsi="Times New Roman" w:hint="default"/>
      </w:rPr>
    </w:lvl>
    <w:lvl w:ilvl="4" w:tplc="847038C0" w:tentative="1">
      <w:start w:val="1"/>
      <w:numFmt w:val="bullet"/>
      <w:lvlText w:val="•"/>
      <w:lvlJc w:val="left"/>
      <w:pPr>
        <w:tabs>
          <w:tab w:val="num" w:pos="3600"/>
        </w:tabs>
        <w:ind w:left="3600" w:hanging="360"/>
      </w:pPr>
      <w:rPr>
        <w:rFonts w:ascii="Times New Roman" w:hAnsi="Times New Roman" w:hint="default"/>
      </w:rPr>
    </w:lvl>
    <w:lvl w:ilvl="5" w:tplc="6C84751E" w:tentative="1">
      <w:start w:val="1"/>
      <w:numFmt w:val="bullet"/>
      <w:lvlText w:val="•"/>
      <w:lvlJc w:val="left"/>
      <w:pPr>
        <w:tabs>
          <w:tab w:val="num" w:pos="4320"/>
        </w:tabs>
        <w:ind w:left="4320" w:hanging="360"/>
      </w:pPr>
      <w:rPr>
        <w:rFonts w:ascii="Times New Roman" w:hAnsi="Times New Roman" w:hint="default"/>
      </w:rPr>
    </w:lvl>
    <w:lvl w:ilvl="6" w:tplc="7E423D1C" w:tentative="1">
      <w:start w:val="1"/>
      <w:numFmt w:val="bullet"/>
      <w:lvlText w:val="•"/>
      <w:lvlJc w:val="left"/>
      <w:pPr>
        <w:tabs>
          <w:tab w:val="num" w:pos="5040"/>
        </w:tabs>
        <w:ind w:left="5040" w:hanging="360"/>
      </w:pPr>
      <w:rPr>
        <w:rFonts w:ascii="Times New Roman" w:hAnsi="Times New Roman" w:hint="default"/>
      </w:rPr>
    </w:lvl>
    <w:lvl w:ilvl="7" w:tplc="EA98484C" w:tentative="1">
      <w:start w:val="1"/>
      <w:numFmt w:val="bullet"/>
      <w:lvlText w:val="•"/>
      <w:lvlJc w:val="left"/>
      <w:pPr>
        <w:tabs>
          <w:tab w:val="num" w:pos="5760"/>
        </w:tabs>
        <w:ind w:left="5760" w:hanging="360"/>
      </w:pPr>
      <w:rPr>
        <w:rFonts w:ascii="Times New Roman" w:hAnsi="Times New Roman" w:hint="default"/>
      </w:rPr>
    </w:lvl>
    <w:lvl w:ilvl="8" w:tplc="FE70DC4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E096B95"/>
    <w:multiLevelType w:val="hybridMultilevel"/>
    <w:tmpl w:val="3BDCB1F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2B6B61"/>
    <w:multiLevelType w:val="singleLevel"/>
    <w:tmpl w:val="4F8042A0"/>
    <w:lvl w:ilvl="0">
      <w:start w:val="5"/>
      <w:numFmt w:val="decimal"/>
      <w:lvlText w:val="%1."/>
      <w:legacy w:legacy="1" w:legacySpace="0" w:legacyIndent="351"/>
      <w:lvlJc w:val="left"/>
      <w:rPr>
        <w:rFonts w:ascii="Times New Roman" w:hAnsi="Times New Roman" w:cs="Times New Roman" w:hint="default"/>
      </w:rPr>
    </w:lvl>
  </w:abstractNum>
  <w:abstractNum w:abstractNumId="19">
    <w:nsid w:val="520D7511"/>
    <w:multiLevelType w:val="singleLevel"/>
    <w:tmpl w:val="1F322FCE"/>
    <w:lvl w:ilvl="0">
      <w:start w:val="1"/>
      <w:numFmt w:val="decimal"/>
      <w:lvlText w:val="%1."/>
      <w:legacy w:legacy="1" w:legacySpace="0" w:legacyIndent="288"/>
      <w:lvlJc w:val="left"/>
      <w:rPr>
        <w:rFonts w:ascii="Times New Roman" w:hAnsi="Times New Roman" w:cs="Times New Roman" w:hint="default"/>
      </w:rPr>
    </w:lvl>
  </w:abstractNum>
  <w:abstractNum w:abstractNumId="20">
    <w:nsid w:val="522F2992"/>
    <w:multiLevelType w:val="hybridMultilevel"/>
    <w:tmpl w:val="2C3C3F84"/>
    <w:lvl w:ilvl="0" w:tplc="20A0E998">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21">
    <w:nsid w:val="53D44383"/>
    <w:multiLevelType w:val="hybridMultilevel"/>
    <w:tmpl w:val="BAA25286"/>
    <w:lvl w:ilvl="0" w:tplc="68FE619A">
      <w:start w:val="1"/>
      <w:numFmt w:val="decimal"/>
      <w:suff w:val="space"/>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DE55F24"/>
    <w:multiLevelType w:val="hybridMultilevel"/>
    <w:tmpl w:val="46EE94F8"/>
    <w:lvl w:ilvl="0" w:tplc="061A7726">
      <w:start w:val="1"/>
      <w:numFmt w:val="decimal"/>
      <w:suff w:val="space"/>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FE101A0"/>
    <w:multiLevelType w:val="hybridMultilevel"/>
    <w:tmpl w:val="16E82B10"/>
    <w:lvl w:ilvl="0" w:tplc="0A689C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3C663D5"/>
    <w:multiLevelType w:val="hybridMultilevel"/>
    <w:tmpl w:val="CECA8F78"/>
    <w:lvl w:ilvl="0" w:tplc="002CE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43F0AC4"/>
    <w:multiLevelType w:val="multilevel"/>
    <w:tmpl w:val="1E4CA93C"/>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64A8540A"/>
    <w:multiLevelType w:val="multilevel"/>
    <w:tmpl w:val="7F86A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94230C"/>
    <w:multiLevelType w:val="hybridMultilevel"/>
    <w:tmpl w:val="70CE2930"/>
    <w:lvl w:ilvl="0" w:tplc="9BE2BA9C">
      <w:start w:val="2"/>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F669A8"/>
    <w:multiLevelType w:val="multilevel"/>
    <w:tmpl w:val="28A0D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046311"/>
    <w:multiLevelType w:val="multilevel"/>
    <w:tmpl w:val="ADD443E0"/>
    <w:lvl w:ilvl="0">
      <w:start w:val="1"/>
      <w:numFmt w:val="decimal"/>
      <w:lvlText w:val="%1."/>
      <w:lvlJc w:val="left"/>
      <w:pPr>
        <w:ind w:left="0" w:firstLine="0"/>
      </w:pPr>
      <w:rPr>
        <w:rFonts w:hint="default"/>
      </w:rPr>
    </w:lvl>
    <w:lvl w:ilvl="1">
      <w:start w:val="1"/>
      <w:numFmt w:val="decimal"/>
      <w:suff w:val="space"/>
      <w:lvlText w:val="%1.%2."/>
      <w:lvlJc w:val="left"/>
      <w:pPr>
        <w:ind w:left="0" w:firstLine="0"/>
      </w:pPr>
      <w:rPr>
        <w:rFonts w:hint="default"/>
        <w:spacing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9A951D7"/>
    <w:multiLevelType w:val="hybridMultilevel"/>
    <w:tmpl w:val="AA0E8284"/>
    <w:lvl w:ilvl="0" w:tplc="B3DA54E0">
      <w:start w:val="3"/>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ABE4192"/>
    <w:multiLevelType w:val="multilevel"/>
    <w:tmpl w:val="91340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017CB7"/>
    <w:multiLevelType w:val="multilevel"/>
    <w:tmpl w:val="824C2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297D4F"/>
    <w:multiLevelType w:val="multilevel"/>
    <w:tmpl w:val="0E7AB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165073"/>
    <w:multiLevelType w:val="hybridMultilevel"/>
    <w:tmpl w:val="208E33D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7"/>
  </w:num>
  <w:num w:numId="4">
    <w:abstractNumId w:val="0"/>
  </w:num>
  <w:num w:numId="5">
    <w:abstractNumId w:val="8"/>
  </w:num>
  <w:num w:numId="6">
    <w:abstractNumId w:val="30"/>
  </w:num>
  <w:num w:numId="7">
    <w:abstractNumId w:val="33"/>
  </w:num>
  <w:num w:numId="8">
    <w:abstractNumId w:val="4"/>
  </w:num>
  <w:num w:numId="9">
    <w:abstractNumId w:val="26"/>
  </w:num>
  <w:num w:numId="10">
    <w:abstractNumId w:val="34"/>
  </w:num>
  <w:num w:numId="11">
    <w:abstractNumId w:val="20"/>
  </w:num>
  <w:num w:numId="12">
    <w:abstractNumId w:val="23"/>
  </w:num>
  <w:num w:numId="13">
    <w:abstractNumId w:val="10"/>
  </w:num>
  <w:num w:numId="14">
    <w:abstractNumId w:val="21"/>
  </w:num>
  <w:num w:numId="15">
    <w:abstractNumId w:val="19"/>
  </w:num>
  <w:num w:numId="16">
    <w:abstractNumId w:val="18"/>
  </w:num>
  <w:num w:numId="17">
    <w:abstractNumId w:val="12"/>
  </w:num>
  <w:num w:numId="18">
    <w:abstractNumId w:val="5"/>
  </w:num>
  <w:num w:numId="19">
    <w:abstractNumId w:val="28"/>
  </w:num>
  <w:num w:numId="20">
    <w:abstractNumId w:val="25"/>
  </w:num>
  <w:num w:numId="21">
    <w:abstractNumId w:val="3"/>
  </w:num>
  <w:num w:numId="22">
    <w:abstractNumId w:val="16"/>
  </w:num>
  <w:num w:numId="23">
    <w:abstractNumId w:val="2"/>
  </w:num>
  <w:num w:numId="24">
    <w:abstractNumId w:val="6"/>
  </w:num>
  <w:num w:numId="25">
    <w:abstractNumId w:val="9"/>
  </w:num>
  <w:num w:numId="26">
    <w:abstractNumId w:val="22"/>
  </w:num>
  <w:num w:numId="27">
    <w:abstractNumId w:val="24"/>
  </w:num>
  <w:num w:numId="28">
    <w:abstractNumId w:val="1"/>
  </w:num>
  <w:num w:numId="29">
    <w:abstractNumId w:val="15"/>
  </w:num>
  <w:num w:numId="30">
    <w:abstractNumId w:val="31"/>
  </w:num>
  <w:num w:numId="31">
    <w:abstractNumId w:val="11"/>
  </w:num>
  <w:num w:numId="32">
    <w:abstractNumId w:val="14"/>
  </w:num>
  <w:num w:numId="33">
    <w:abstractNumId w:val="13"/>
  </w:num>
  <w:num w:numId="34">
    <w:abstractNumId w:val="2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E4"/>
    <w:rsid w:val="000002BF"/>
    <w:rsid w:val="00000682"/>
    <w:rsid w:val="0000087B"/>
    <w:rsid w:val="0000164E"/>
    <w:rsid w:val="00001B8B"/>
    <w:rsid w:val="00002A77"/>
    <w:rsid w:val="00005386"/>
    <w:rsid w:val="00007E52"/>
    <w:rsid w:val="00010D4D"/>
    <w:rsid w:val="000121B4"/>
    <w:rsid w:val="00012267"/>
    <w:rsid w:val="000124B4"/>
    <w:rsid w:val="00013603"/>
    <w:rsid w:val="00013775"/>
    <w:rsid w:val="00016996"/>
    <w:rsid w:val="00016F8A"/>
    <w:rsid w:val="0001741C"/>
    <w:rsid w:val="0001760F"/>
    <w:rsid w:val="00021700"/>
    <w:rsid w:val="00021FC7"/>
    <w:rsid w:val="00022367"/>
    <w:rsid w:val="000233FB"/>
    <w:rsid w:val="000235CE"/>
    <w:rsid w:val="000246F2"/>
    <w:rsid w:val="000257C4"/>
    <w:rsid w:val="00025E1C"/>
    <w:rsid w:val="0003155A"/>
    <w:rsid w:val="00034AEC"/>
    <w:rsid w:val="0003660D"/>
    <w:rsid w:val="00036A9B"/>
    <w:rsid w:val="0004231E"/>
    <w:rsid w:val="0004274E"/>
    <w:rsid w:val="000433E3"/>
    <w:rsid w:val="000438DB"/>
    <w:rsid w:val="00051149"/>
    <w:rsid w:val="00051195"/>
    <w:rsid w:val="00051245"/>
    <w:rsid w:val="0005193C"/>
    <w:rsid w:val="00053E69"/>
    <w:rsid w:val="00054CE6"/>
    <w:rsid w:val="00054E54"/>
    <w:rsid w:val="00056D45"/>
    <w:rsid w:val="00057D0A"/>
    <w:rsid w:val="000602E4"/>
    <w:rsid w:val="00061D16"/>
    <w:rsid w:val="000629E8"/>
    <w:rsid w:val="00063847"/>
    <w:rsid w:val="00065DC8"/>
    <w:rsid w:val="00066EBF"/>
    <w:rsid w:val="00070315"/>
    <w:rsid w:val="000723EC"/>
    <w:rsid w:val="000729A6"/>
    <w:rsid w:val="00075524"/>
    <w:rsid w:val="000756C8"/>
    <w:rsid w:val="00077C4B"/>
    <w:rsid w:val="00081CB9"/>
    <w:rsid w:val="000826B8"/>
    <w:rsid w:val="00082912"/>
    <w:rsid w:val="00082A9D"/>
    <w:rsid w:val="00084B5A"/>
    <w:rsid w:val="00085A44"/>
    <w:rsid w:val="00085AD8"/>
    <w:rsid w:val="00087BC6"/>
    <w:rsid w:val="00087FB2"/>
    <w:rsid w:val="000927C6"/>
    <w:rsid w:val="00093398"/>
    <w:rsid w:val="00093F43"/>
    <w:rsid w:val="00094604"/>
    <w:rsid w:val="0009555E"/>
    <w:rsid w:val="00096D5B"/>
    <w:rsid w:val="000A028C"/>
    <w:rsid w:val="000A02B3"/>
    <w:rsid w:val="000A3638"/>
    <w:rsid w:val="000A40F7"/>
    <w:rsid w:val="000A41CD"/>
    <w:rsid w:val="000A467C"/>
    <w:rsid w:val="000A4FD8"/>
    <w:rsid w:val="000A561B"/>
    <w:rsid w:val="000A5D73"/>
    <w:rsid w:val="000A6F95"/>
    <w:rsid w:val="000A74AB"/>
    <w:rsid w:val="000A7676"/>
    <w:rsid w:val="000A76CB"/>
    <w:rsid w:val="000A7D28"/>
    <w:rsid w:val="000B158D"/>
    <w:rsid w:val="000B1E0D"/>
    <w:rsid w:val="000B215D"/>
    <w:rsid w:val="000B2190"/>
    <w:rsid w:val="000B283E"/>
    <w:rsid w:val="000B4A5F"/>
    <w:rsid w:val="000B501E"/>
    <w:rsid w:val="000B5BBD"/>
    <w:rsid w:val="000B6550"/>
    <w:rsid w:val="000C4DA4"/>
    <w:rsid w:val="000C5C54"/>
    <w:rsid w:val="000C63ED"/>
    <w:rsid w:val="000C7167"/>
    <w:rsid w:val="000C71A7"/>
    <w:rsid w:val="000C7CC5"/>
    <w:rsid w:val="000C7F47"/>
    <w:rsid w:val="000D08C1"/>
    <w:rsid w:val="000D1A76"/>
    <w:rsid w:val="000D2796"/>
    <w:rsid w:val="000D2E35"/>
    <w:rsid w:val="000E2B3C"/>
    <w:rsid w:val="000E332F"/>
    <w:rsid w:val="000E3346"/>
    <w:rsid w:val="000E3862"/>
    <w:rsid w:val="000E3DAD"/>
    <w:rsid w:val="000E61C5"/>
    <w:rsid w:val="000E6887"/>
    <w:rsid w:val="000E69F5"/>
    <w:rsid w:val="000E6B22"/>
    <w:rsid w:val="000E7DCC"/>
    <w:rsid w:val="000F03B0"/>
    <w:rsid w:val="000F632B"/>
    <w:rsid w:val="000F6EF8"/>
    <w:rsid w:val="000F7214"/>
    <w:rsid w:val="00100D75"/>
    <w:rsid w:val="00101037"/>
    <w:rsid w:val="0010211E"/>
    <w:rsid w:val="00102B27"/>
    <w:rsid w:val="001030E5"/>
    <w:rsid w:val="00104597"/>
    <w:rsid w:val="0010484D"/>
    <w:rsid w:val="00115941"/>
    <w:rsid w:val="00116851"/>
    <w:rsid w:val="00116FB1"/>
    <w:rsid w:val="00120632"/>
    <w:rsid w:val="0012171A"/>
    <w:rsid w:val="00122026"/>
    <w:rsid w:val="00122774"/>
    <w:rsid w:val="001246EB"/>
    <w:rsid w:val="00125DE3"/>
    <w:rsid w:val="00125DE4"/>
    <w:rsid w:val="0012765C"/>
    <w:rsid w:val="00127976"/>
    <w:rsid w:val="0013041C"/>
    <w:rsid w:val="001308EE"/>
    <w:rsid w:val="00132E44"/>
    <w:rsid w:val="001354C3"/>
    <w:rsid w:val="001356A7"/>
    <w:rsid w:val="001365AF"/>
    <w:rsid w:val="001365D1"/>
    <w:rsid w:val="00140671"/>
    <w:rsid w:val="001408A7"/>
    <w:rsid w:val="00142316"/>
    <w:rsid w:val="001427C4"/>
    <w:rsid w:val="00142F6A"/>
    <w:rsid w:val="001437D3"/>
    <w:rsid w:val="00144BE1"/>
    <w:rsid w:val="001452AA"/>
    <w:rsid w:val="00145300"/>
    <w:rsid w:val="001507B9"/>
    <w:rsid w:val="001507D7"/>
    <w:rsid w:val="001522C0"/>
    <w:rsid w:val="001523E2"/>
    <w:rsid w:val="00152C76"/>
    <w:rsid w:val="00157B59"/>
    <w:rsid w:val="00160C97"/>
    <w:rsid w:val="00160CF4"/>
    <w:rsid w:val="001610C2"/>
    <w:rsid w:val="00163C62"/>
    <w:rsid w:val="00166166"/>
    <w:rsid w:val="001673FE"/>
    <w:rsid w:val="00167578"/>
    <w:rsid w:val="001707D1"/>
    <w:rsid w:val="00171E8A"/>
    <w:rsid w:val="00174B2C"/>
    <w:rsid w:val="00174D87"/>
    <w:rsid w:val="0017683C"/>
    <w:rsid w:val="001772F1"/>
    <w:rsid w:val="001779B6"/>
    <w:rsid w:val="00177E7D"/>
    <w:rsid w:val="001800D3"/>
    <w:rsid w:val="001803A2"/>
    <w:rsid w:val="00182B2D"/>
    <w:rsid w:val="001835D4"/>
    <w:rsid w:val="00183864"/>
    <w:rsid w:val="001848E2"/>
    <w:rsid w:val="00190E9E"/>
    <w:rsid w:val="00191688"/>
    <w:rsid w:val="001923BE"/>
    <w:rsid w:val="00192C8E"/>
    <w:rsid w:val="0019386E"/>
    <w:rsid w:val="00194D12"/>
    <w:rsid w:val="00195C64"/>
    <w:rsid w:val="00196DDC"/>
    <w:rsid w:val="00197D16"/>
    <w:rsid w:val="001A38CF"/>
    <w:rsid w:val="001A6188"/>
    <w:rsid w:val="001A6EAB"/>
    <w:rsid w:val="001A746A"/>
    <w:rsid w:val="001A77A4"/>
    <w:rsid w:val="001B0830"/>
    <w:rsid w:val="001B26C9"/>
    <w:rsid w:val="001B2930"/>
    <w:rsid w:val="001B3639"/>
    <w:rsid w:val="001B4249"/>
    <w:rsid w:val="001C217F"/>
    <w:rsid w:val="001C3017"/>
    <w:rsid w:val="001C4299"/>
    <w:rsid w:val="001C4BBF"/>
    <w:rsid w:val="001C57D1"/>
    <w:rsid w:val="001C69CF"/>
    <w:rsid w:val="001C6FD1"/>
    <w:rsid w:val="001C76D0"/>
    <w:rsid w:val="001D0139"/>
    <w:rsid w:val="001D0ECD"/>
    <w:rsid w:val="001D2727"/>
    <w:rsid w:val="001D409A"/>
    <w:rsid w:val="001D480F"/>
    <w:rsid w:val="001D6C73"/>
    <w:rsid w:val="001D6FF5"/>
    <w:rsid w:val="001D7580"/>
    <w:rsid w:val="001D79A0"/>
    <w:rsid w:val="001D7BC2"/>
    <w:rsid w:val="001D7BD9"/>
    <w:rsid w:val="001E0F06"/>
    <w:rsid w:val="001E1910"/>
    <w:rsid w:val="001E1E39"/>
    <w:rsid w:val="001E4955"/>
    <w:rsid w:val="001E5075"/>
    <w:rsid w:val="001E58C0"/>
    <w:rsid w:val="001E639A"/>
    <w:rsid w:val="001E7EEB"/>
    <w:rsid w:val="001F1875"/>
    <w:rsid w:val="001F4995"/>
    <w:rsid w:val="001F58D6"/>
    <w:rsid w:val="001F5CED"/>
    <w:rsid w:val="001F6C96"/>
    <w:rsid w:val="00201DD5"/>
    <w:rsid w:val="00204E86"/>
    <w:rsid w:val="00204EFF"/>
    <w:rsid w:val="00205103"/>
    <w:rsid w:val="00207120"/>
    <w:rsid w:val="00207526"/>
    <w:rsid w:val="002076D7"/>
    <w:rsid w:val="0020787B"/>
    <w:rsid w:val="00207FB8"/>
    <w:rsid w:val="00210CCF"/>
    <w:rsid w:val="00211623"/>
    <w:rsid w:val="00212329"/>
    <w:rsid w:val="00212CA0"/>
    <w:rsid w:val="0021373E"/>
    <w:rsid w:val="00214BCB"/>
    <w:rsid w:val="002151E4"/>
    <w:rsid w:val="002166F3"/>
    <w:rsid w:val="00216BB6"/>
    <w:rsid w:val="002177DC"/>
    <w:rsid w:val="00217FAF"/>
    <w:rsid w:val="0022331C"/>
    <w:rsid w:val="00223D1B"/>
    <w:rsid w:val="00225940"/>
    <w:rsid w:val="002259FF"/>
    <w:rsid w:val="0022654C"/>
    <w:rsid w:val="00226CC9"/>
    <w:rsid w:val="002274BB"/>
    <w:rsid w:val="00227981"/>
    <w:rsid w:val="00227C67"/>
    <w:rsid w:val="00231C84"/>
    <w:rsid w:val="002372D0"/>
    <w:rsid w:val="002374F0"/>
    <w:rsid w:val="002379E5"/>
    <w:rsid w:val="00240783"/>
    <w:rsid w:val="00242FB6"/>
    <w:rsid w:val="00243DB9"/>
    <w:rsid w:val="002444F8"/>
    <w:rsid w:val="00245BAA"/>
    <w:rsid w:val="00246E19"/>
    <w:rsid w:val="00247AA5"/>
    <w:rsid w:val="0025050A"/>
    <w:rsid w:val="00251725"/>
    <w:rsid w:val="00252BF1"/>
    <w:rsid w:val="002540B7"/>
    <w:rsid w:val="002547E8"/>
    <w:rsid w:val="00260050"/>
    <w:rsid w:val="00262485"/>
    <w:rsid w:val="00264304"/>
    <w:rsid w:val="002643E6"/>
    <w:rsid w:val="00264B63"/>
    <w:rsid w:val="00267C0B"/>
    <w:rsid w:val="00267E57"/>
    <w:rsid w:val="00270488"/>
    <w:rsid w:val="002723F1"/>
    <w:rsid w:val="00272434"/>
    <w:rsid w:val="00274FBF"/>
    <w:rsid w:val="002751AF"/>
    <w:rsid w:val="002751C2"/>
    <w:rsid w:val="0027598E"/>
    <w:rsid w:val="00276E0C"/>
    <w:rsid w:val="00277E94"/>
    <w:rsid w:val="00280694"/>
    <w:rsid w:val="002861E1"/>
    <w:rsid w:val="00287012"/>
    <w:rsid w:val="00290C0D"/>
    <w:rsid w:val="00292A29"/>
    <w:rsid w:val="00294512"/>
    <w:rsid w:val="00294F5C"/>
    <w:rsid w:val="002952E4"/>
    <w:rsid w:val="00295B25"/>
    <w:rsid w:val="00295B9C"/>
    <w:rsid w:val="002965AD"/>
    <w:rsid w:val="00296DF1"/>
    <w:rsid w:val="00297F72"/>
    <w:rsid w:val="002A03F1"/>
    <w:rsid w:val="002A24DD"/>
    <w:rsid w:val="002A3585"/>
    <w:rsid w:val="002A3AB0"/>
    <w:rsid w:val="002A5BCF"/>
    <w:rsid w:val="002A66C1"/>
    <w:rsid w:val="002A7CA2"/>
    <w:rsid w:val="002B2214"/>
    <w:rsid w:val="002B2D69"/>
    <w:rsid w:val="002B36A3"/>
    <w:rsid w:val="002B3935"/>
    <w:rsid w:val="002B4D43"/>
    <w:rsid w:val="002B4FCA"/>
    <w:rsid w:val="002B718B"/>
    <w:rsid w:val="002B71AD"/>
    <w:rsid w:val="002B75CD"/>
    <w:rsid w:val="002B7B4D"/>
    <w:rsid w:val="002C1819"/>
    <w:rsid w:val="002C2866"/>
    <w:rsid w:val="002C31BD"/>
    <w:rsid w:val="002C457A"/>
    <w:rsid w:val="002C53DF"/>
    <w:rsid w:val="002C5EEE"/>
    <w:rsid w:val="002C6CBC"/>
    <w:rsid w:val="002C7545"/>
    <w:rsid w:val="002C7A75"/>
    <w:rsid w:val="002C7B31"/>
    <w:rsid w:val="002D2C3A"/>
    <w:rsid w:val="002D3520"/>
    <w:rsid w:val="002D54D3"/>
    <w:rsid w:val="002D57F7"/>
    <w:rsid w:val="002D5C88"/>
    <w:rsid w:val="002D7C4A"/>
    <w:rsid w:val="002E029D"/>
    <w:rsid w:val="002E0729"/>
    <w:rsid w:val="002E3F33"/>
    <w:rsid w:val="002E4AC9"/>
    <w:rsid w:val="002E7232"/>
    <w:rsid w:val="002F1BED"/>
    <w:rsid w:val="002F26F6"/>
    <w:rsid w:val="002F5B1F"/>
    <w:rsid w:val="002F6FAC"/>
    <w:rsid w:val="00304523"/>
    <w:rsid w:val="00304FDF"/>
    <w:rsid w:val="00306683"/>
    <w:rsid w:val="00306704"/>
    <w:rsid w:val="00307F49"/>
    <w:rsid w:val="0031241B"/>
    <w:rsid w:val="00312FF7"/>
    <w:rsid w:val="0031343E"/>
    <w:rsid w:val="00314C21"/>
    <w:rsid w:val="00314C60"/>
    <w:rsid w:val="003162E3"/>
    <w:rsid w:val="00316FF5"/>
    <w:rsid w:val="00317F3F"/>
    <w:rsid w:val="0032460C"/>
    <w:rsid w:val="00327D0D"/>
    <w:rsid w:val="00327F92"/>
    <w:rsid w:val="003326BE"/>
    <w:rsid w:val="00332AC5"/>
    <w:rsid w:val="00336A68"/>
    <w:rsid w:val="003376DE"/>
    <w:rsid w:val="003378E2"/>
    <w:rsid w:val="00337931"/>
    <w:rsid w:val="00337F29"/>
    <w:rsid w:val="00340EFB"/>
    <w:rsid w:val="0034164F"/>
    <w:rsid w:val="00341AC9"/>
    <w:rsid w:val="00342A92"/>
    <w:rsid w:val="00343546"/>
    <w:rsid w:val="0034687C"/>
    <w:rsid w:val="00351116"/>
    <w:rsid w:val="0035152D"/>
    <w:rsid w:val="003524C6"/>
    <w:rsid w:val="00356CC9"/>
    <w:rsid w:val="003576EF"/>
    <w:rsid w:val="003578F7"/>
    <w:rsid w:val="00360D02"/>
    <w:rsid w:val="00363353"/>
    <w:rsid w:val="00364758"/>
    <w:rsid w:val="00366646"/>
    <w:rsid w:val="003671C6"/>
    <w:rsid w:val="00371EAE"/>
    <w:rsid w:val="00372539"/>
    <w:rsid w:val="003741EF"/>
    <w:rsid w:val="00374C8E"/>
    <w:rsid w:val="00376A27"/>
    <w:rsid w:val="003809A8"/>
    <w:rsid w:val="0038122E"/>
    <w:rsid w:val="00383C0A"/>
    <w:rsid w:val="0038410F"/>
    <w:rsid w:val="003850E9"/>
    <w:rsid w:val="00385514"/>
    <w:rsid w:val="003857F3"/>
    <w:rsid w:val="003877CA"/>
    <w:rsid w:val="00387B70"/>
    <w:rsid w:val="00391A3F"/>
    <w:rsid w:val="00391FB8"/>
    <w:rsid w:val="00392C6A"/>
    <w:rsid w:val="003951BB"/>
    <w:rsid w:val="00396071"/>
    <w:rsid w:val="00397A75"/>
    <w:rsid w:val="003A1893"/>
    <w:rsid w:val="003A2B79"/>
    <w:rsid w:val="003A50B1"/>
    <w:rsid w:val="003A50BB"/>
    <w:rsid w:val="003A549C"/>
    <w:rsid w:val="003A585E"/>
    <w:rsid w:val="003A5F58"/>
    <w:rsid w:val="003B2B44"/>
    <w:rsid w:val="003B304E"/>
    <w:rsid w:val="003B3198"/>
    <w:rsid w:val="003B3388"/>
    <w:rsid w:val="003B4CE5"/>
    <w:rsid w:val="003B6AB7"/>
    <w:rsid w:val="003B6D44"/>
    <w:rsid w:val="003C073A"/>
    <w:rsid w:val="003C11C7"/>
    <w:rsid w:val="003C1F9B"/>
    <w:rsid w:val="003C23B0"/>
    <w:rsid w:val="003C3D8C"/>
    <w:rsid w:val="003C5D36"/>
    <w:rsid w:val="003C6E6A"/>
    <w:rsid w:val="003D0041"/>
    <w:rsid w:val="003D0308"/>
    <w:rsid w:val="003D03D0"/>
    <w:rsid w:val="003D0E17"/>
    <w:rsid w:val="003D162C"/>
    <w:rsid w:val="003D24B5"/>
    <w:rsid w:val="003D544C"/>
    <w:rsid w:val="003D6587"/>
    <w:rsid w:val="003D65DB"/>
    <w:rsid w:val="003D6C04"/>
    <w:rsid w:val="003E4EDA"/>
    <w:rsid w:val="003E52C2"/>
    <w:rsid w:val="003E6A55"/>
    <w:rsid w:val="003E760E"/>
    <w:rsid w:val="003E78B3"/>
    <w:rsid w:val="003E7929"/>
    <w:rsid w:val="003E7980"/>
    <w:rsid w:val="003F158B"/>
    <w:rsid w:val="003F1697"/>
    <w:rsid w:val="003F2409"/>
    <w:rsid w:val="003F34BF"/>
    <w:rsid w:val="003F50F6"/>
    <w:rsid w:val="003F5BE0"/>
    <w:rsid w:val="003F6016"/>
    <w:rsid w:val="003F6696"/>
    <w:rsid w:val="003F6FAC"/>
    <w:rsid w:val="0040075C"/>
    <w:rsid w:val="00400BF7"/>
    <w:rsid w:val="004010C2"/>
    <w:rsid w:val="0040159D"/>
    <w:rsid w:val="00401D7D"/>
    <w:rsid w:val="00402986"/>
    <w:rsid w:val="00402B0D"/>
    <w:rsid w:val="00402FA1"/>
    <w:rsid w:val="00403E83"/>
    <w:rsid w:val="00404BCD"/>
    <w:rsid w:val="00406687"/>
    <w:rsid w:val="00410E4A"/>
    <w:rsid w:val="004112AF"/>
    <w:rsid w:val="00412A76"/>
    <w:rsid w:val="004156BC"/>
    <w:rsid w:val="00416B0D"/>
    <w:rsid w:val="0041748C"/>
    <w:rsid w:val="004175D8"/>
    <w:rsid w:val="00417FCF"/>
    <w:rsid w:val="00420114"/>
    <w:rsid w:val="004204E4"/>
    <w:rsid w:val="00421AB2"/>
    <w:rsid w:val="004226A0"/>
    <w:rsid w:val="00423AD6"/>
    <w:rsid w:val="00424F65"/>
    <w:rsid w:val="00427DF3"/>
    <w:rsid w:val="00430489"/>
    <w:rsid w:val="00430C99"/>
    <w:rsid w:val="00431047"/>
    <w:rsid w:val="004318FE"/>
    <w:rsid w:val="00433BDA"/>
    <w:rsid w:val="004340F3"/>
    <w:rsid w:val="00434559"/>
    <w:rsid w:val="00435FC8"/>
    <w:rsid w:val="00437B63"/>
    <w:rsid w:val="004421C6"/>
    <w:rsid w:val="0044228C"/>
    <w:rsid w:val="004446CC"/>
    <w:rsid w:val="00447CE7"/>
    <w:rsid w:val="00451DAE"/>
    <w:rsid w:val="00452CD9"/>
    <w:rsid w:val="004534BE"/>
    <w:rsid w:val="00454880"/>
    <w:rsid w:val="004549F5"/>
    <w:rsid w:val="00454ADD"/>
    <w:rsid w:val="00455A81"/>
    <w:rsid w:val="004600E5"/>
    <w:rsid w:val="00460ADC"/>
    <w:rsid w:val="00460CEA"/>
    <w:rsid w:val="00462914"/>
    <w:rsid w:val="00463078"/>
    <w:rsid w:val="00463363"/>
    <w:rsid w:val="004654E4"/>
    <w:rsid w:val="004670AC"/>
    <w:rsid w:val="00470070"/>
    <w:rsid w:val="004720BA"/>
    <w:rsid w:val="0047217B"/>
    <w:rsid w:val="00472790"/>
    <w:rsid w:val="00473FDF"/>
    <w:rsid w:val="0047440A"/>
    <w:rsid w:val="00474C60"/>
    <w:rsid w:val="00476DB5"/>
    <w:rsid w:val="00477278"/>
    <w:rsid w:val="004773D5"/>
    <w:rsid w:val="00477553"/>
    <w:rsid w:val="004775D4"/>
    <w:rsid w:val="00480337"/>
    <w:rsid w:val="0048258D"/>
    <w:rsid w:val="00482AFC"/>
    <w:rsid w:val="00485C07"/>
    <w:rsid w:val="004862F4"/>
    <w:rsid w:val="00487893"/>
    <w:rsid w:val="00491419"/>
    <w:rsid w:val="0049329F"/>
    <w:rsid w:val="0049558B"/>
    <w:rsid w:val="00495BD4"/>
    <w:rsid w:val="0049631A"/>
    <w:rsid w:val="004970F3"/>
    <w:rsid w:val="00497D21"/>
    <w:rsid w:val="004A09C9"/>
    <w:rsid w:val="004A1FFD"/>
    <w:rsid w:val="004A2BE0"/>
    <w:rsid w:val="004A349E"/>
    <w:rsid w:val="004A47B7"/>
    <w:rsid w:val="004A7064"/>
    <w:rsid w:val="004A7566"/>
    <w:rsid w:val="004A798B"/>
    <w:rsid w:val="004B034D"/>
    <w:rsid w:val="004B03CC"/>
    <w:rsid w:val="004B36BB"/>
    <w:rsid w:val="004B3A42"/>
    <w:rsid w:val="004B423F"/>
    <w:rsid w:val="004B44AC"/>
    <w:rsid w:val="004B4C6B"/>
    <w:rsid w:val="004B6614"/>
    <w:rsid w:val="004C1A70"/>
    <w:rsid w:val="004C30B3"/>
    <w:rsid w:val="004C3CA4"/>
    <w:rsid w:val="004C3E13"/>
    <w:rsid w:val="004C4A4F"/>
    <w:rsid w:val="004C51E1"/>
    <w:rsid w:val="004C5F52"/>
    <w:rsid w:val="004C60CF"/>
    <w:rsid w:val="004C6318"/>
    <w:rsid w:val="004D0208"/>
    <w:rsid w:val="004D07F6"/>
    <w:rsid w:val="004D09FD"/>
    <w:rsid w:val="004D2C4F"/>
    <w:rsid w:val="004D3546"/>
    <w:rsid w:val="004D608A"/>
    <w:rsid w:val="004E08EC"/>
    <w:rsid w:val="004E3BC3"/>
    <w:rsid w:val="004E4797"/>
    <w:rsid w:val="004E4A18"/>
    <w:rsid w:val="004E4DA1"/>
    <w:rsid w:val="004E6B93"/>
    <w:rsid w:val="004E7A73"/>
    <w:rsid w:val="004E7D02"/>
    <w:rsid w:val="004F24D0"/>
    <w:rsid w:val="004F2869"/>
    <w:rsid w:val="004F3654"/>
    <w:rsid w:val="004F39EA"/>
    <w:rsid w:val="004F412C"/>
    <w:rsid w:val="004F6171"/>
    <w:rsid w:val="004F6DF4"/>
    <w:rsid w:val="004F70F4"/>
    <w:rsid w:val="004F79DD"/>
    <w:rsid w:val="005005F9"/>
    <w:rsid w:val="00500769"/>
    <w:rsid w:val="00500A1F"/>
    <w:rsid w:val="00500C62"/>
    <w:rsid w:val="00503319"/>
    <w:rsid w:val="0050497F"/>
    <w:rsid w:val="00504A85"/>
    <w:rsid w:val="005071E8"/>
    <w:rsid w:val="005077F5"/>
    <w:rsid w:val="0051148C"/>
    <w:rsid w:val="00513553"/>
    <w:rsid w:val="00513BA2"/>
    <w:rsid w:val="0051657C"/>
    <w:rsid w:val="00516E9E"/>
    <w:rsid w:val="00516EDB"/>
    <w:rsid w:val="00521B06"/>
    <w:rsid w:val="0052285C"/>
    <w:rsid w:val="00523780"/>
    <w:rsid w:val="00524B9E"/>
    <w:rsid w:val="005259DA"/>
    <w:rsid w:val="005269F6"/>
    <w:rsid w:val="00531C80"/>
    <w:rsid w:val="005341F7"/>
    <w:rsid w:val="005368C0"/>
    <w:rsid w:val="00536D10"/>
    <w:rsid w:val="00541C00"/>
    <w:rsid w:val="00541DA6"/>
    <w:rsid w:val="005432A7"/>
    <w:rsid w:val="005435FF"/>
    <w:rsid w:val="00547123"/>
    <w:rsid w:val="0054758E"/>
    <w:rsid w:val="0055007F"/>
    <w:rsid w:val="005501F9"/>
    <w:rsid w:val="0055065E"/>
    <w:rsid w:val="00552FDA"/>
    <w:rsid w:val="0055300F"/>
    <w:rsid w:val="00554720"/>
    <w:rsid w:val="00555E55"/>
    <w:rsid w:val="005563A8"/>
    <w:rsid w:val="00556715"/>
    <w:rsid w:val="00560123"/>
    <w:rsid w:val="00561598"/>
    <w:rsid w:val="0056184C"/>
    <w:rsid w:val="0056197C"/>
    <w:rsid w:val="005622A8"/>
    <w:rsid w:val="0056303E"/>
    <w:rsid w:val="005667E8"/>
    <w:rsid w:val="00566F6C"/>
    <w:rsid w:val="005714FB"/>
    <w:rsid w:val="005725F4"/>
    <w:rsid w:val="00572F48"/>
    <w:rsid w:val="0057413F"/>
    <w:rsid w:val="005769D2"/>
    <w:rsid w:val="00576A50"/>
    <w:rsid w:val="00576A6F"/>
    <w:rsid w:val="005776E9"/>
    <w:rsid w:val="0058164D"/>
    <w:rsid w:val="00582F06"/>
    <w:rsid w:val="00583E0C"/>
    <w:rsid w:val="00584773"/>
    <w:rsid w:val="0058540D"/>
    <w:rsid w:val="00586B6C"/>
    <w:rsid w:val="00586CFA"/>
    <w:rsid w:val="00587012"/>
    <w:rsid w:val="00592155"/>
    <w:rsid w:val="0059289D"/>
    <w:rsid w:val="005930DE"/>
    <w:rsid w:val="00593F51"/>
    <w:rsid w:val="00594452"/>
    <w:rsid w:val="005953D5"/>
    <w:rsid w:val="005978E1"/>
    <w:rsid w:val="005A5757"/>
    <w:rsid w:val="005A62C5"/>
    <w:rsid w:val="005B0183"/>
    <w:rsid w:val="005B10D4"/>
    <w:rsid w:val="005B5706"/>
    <w:rsid w:val="005B7893"/>
    <w:rsid w:val="005C0BA1"/>
    <w:rsid w:val="005C1A40"/>
    <w:rsid w:val="005C5FC0"/>
    <w:rsid w:val="005D09B2"/>
    <w:rsid w:val="005D0C21"/>
    <w:rsid w:val="005D3831"/>
    <w:rsid w:val="005D46D7"/>
    <w:rsid w:val="005D6FE4"/>
    <w:rsid w:val="005E1A66"/>
    <w:rsid w:val="005E3873"/>
    <w:rsid w:val="005E50F9"/>
    <w:rsid w:val="005E59F4"/>
    <w:rsid w:val="005E653C"/>
    <w:rsid w:val="005F04C2"/>
    <w:rsid w:val="005F1ED6"/>
    <w:rsid w:val="005F1F4C"/>
    <w:rsid w:val="005F3155"/>
    <w:rsid w:val="005F439D"/>
    <w:rsid w:val="005F4462"/>
    <w:rsid w:val="005F6918"/>
    <w:rsid w:val="005F7E10"/>
    <w:rsid w:val="0060131A"/>
    <w:rsid w:val="00601757"/>
    <w:rsid w:val="00601960"/>
    <w:rsid w:val="0060295C"/>
    <w:rsid w:val="00603300"/>
    <w:rsid w:val="006070B1"/>
    <w:rsid w:val="006074A2"/>
    <w:rsid w:val="006076B6"/>
    <w:rsid w:val="00610021"/>
    <w:rsid w:val="00613298"/>
    <w:rsid w:val="00613716"/>
    <w:rsid w:val="006162FD"/>
    <w:rsid w:val="006223A8"/>
    <w:rsid w:val="00623197"/>
    <w:rsid w:val="00623934"/>
    <w:rsid w:val="006245FF"/>
    <w:rsid w:val="00624BB7"/>
    <w:rsid w:val="006254EB"/>
    <w:rsid w:val="0062700E"/>
    <w:rsid w:val="00630165"/>
    <w:rsid w:val="0063039C"/>
    <w:rsid w:val="006315CF"/>
    <w:rsid w:val="0063312D"/>
    <w:rsid w:val="0063778D"/>
    <w:rsid w:val="006407AE"/>
    <w:rsid w:val="006412FB"/>
    <w:rsid w:val="0064198F"/>
    <w:rsid w:val="00641E3A"/>
    <w:rsid w:val="00641EC9"/>
    <w:rsid w:val="00642538"/>
    <w:rsid w:val="00642C45"/>
    <w:rsid w:val="00644E87"/>
    <w:rsid w:val="006453BE"/>
    <w:rsid w:val="006458E4"/>
    <w:rsid w:val="0064663D"/>
    <w:rsid w:val="00647C51"/>
    <w:rsid w:val="006510B1"/>
    <w:rsid w:val="00651368"/>
    <w:rsid w:val="006519EC"/>
    <w:rsid w:val="00652651"/>
    <w:rsid w:val="00652A4F"/>
    <w:rsid w:val="00655799"/>
    <w:rsid w:val="00656F3B"/>
    <w:rsid w:val="006613BA"/>
    <w:rsid w:val="00661A8B"/>
    <w:rsid w:val="0066417D"/>
    <w:rsid w:val="00666175"/>
    <w:rsid w:val="00667416"/>
    <w:rsid w:val="0067317B"/>
    <w:rsid w:val="00673326"/>
    <w:rsid w:val="0067346E"/>
    <w:rsid w:val="006736D8"/>
    <w:rsid w:val="006741A4"/>
    <w:rsid w:val="00675248"/>
    <w:rsid w:val="00676E4A"/>
    <w:rsid w:val="00677C2F"/>
    <w:rsid w:val="0068093C"/>
    <w:rsid w:val="00681BB5"/>
    <w:rsid w:val="00681C2A"/>
    <w:rsid w:val="006820BC"/>
    <w:rsid w:val="00682163"/>
    <w:rsid w:val="0068376B"/>
    <w:rsid w:val="00683C3E"/>
    <w:rsid w:val="00684A5A"/>
    <w:rsid w:val="006904BA"/>
    <w:rsid w:val="006914DD"/>
    <w:rsid w:val="00691912"/>
    <w:rsid w:val="0069257E"/>
    <w:rsid w:val="00692D4E"/>
    <w:rsid w:val="00694040"/>
    <w:rsid w:val="006944FC"/>
    <w:rsid w:val="006953CB"/>
    <w:rsid w:val="00695A19"/>
    <w:rsid w:val="00695FC9"/>
    <w:rsid w:val="006A07CA"/>
    <w:rsid w:val="006A181F"/>
    <w:rsid w:val="006A1842"/>
    <w:rsid w:val="006A384C"/>
    <w:rsid w:val="006A38CA"/>
    <w:rsid w:val="006A4667"/>
    <w:rsid w:val="006A5104"/>
    <w:rsid w:val="006A5FBB"/>
    <w:rsid w:val="006A724C"/>
    <w:rsid w:val="006A7CE7"/>
    <w:rsid w:val="006B08CF"/>
    <w:rsid w:val="006B229E"/>
    <w:rsid w:val="006B4071"/>
    <w:rsid w:val="006B4078"/>
    <w:rsid w:val="006B4522"/>
    <w:rsid w:val="006B5590"/>
    <w:rsid w:val="006B5600"/>
    <w:rsid w:val="006B574C"/>
    <w:rsid w:val="006B5EBE"/>
    <w:rsid w:val="006B5FCB"/>
    <w:rsid w:val="006B6037"/>
    <w:rsid w:val="006B6503"/>
    <w:rsid w:val="006B7BFD"/>
    <w:rsid w:val="006C097A"/>
    <w:rsid w:val="006C1CCB"/>
    <w:rsid w:val="006C523A"/>
    <w:rsid w:val="006C5876"/>
    <w:rsid w:val="006C5F5A"/>
    <w:rsid w:val="006C5FDF"/>
    <w:rsid w:val="006D0D3E"/>
    <w:rsid w:val="006D0E16"/>
    <w:rsid w:val="006D15B4"/>
    <w:rsid w:val="006D2F54"/>
    <w:rsid w:val="006D30CB"/>
    <w:rsid w:val="006D48F1"/>
    <w:rsid w:val="006D5DE9"/>
    <w:rsid w:val="006D72BF"/>
    <w:rsid w:val="006E0BBB"/>
    <w:rsid w:val="006E16B3"/>
    <w:rsid w:val="006E1CC6"/>
    <w:rsid w:val="006E3FEF"/>
    <w:rsid w:val="006E40A2"/>
    <w:rsid w:val="006E68F4"/>
    <w:rsid w:val="006E7989"/>
    <w:rsid w:val="006E7F65"/>
    <w:rsid w:val="006F0463"/>
    <w:rsid w:val="006F4353"/>
    <w:rsid w:val="006F4463"/>
    <w:rsid w:val="006F4821"/>
    <w:rsid w:val="006F66BE"/>
    <w:rsid w:val="006F71A9"/>
    <w:rsid w:val="0070085D"/>
    <w:rsid w:val="0070299D"/>
    <w:rsid w:val="00702BAC"/>
    <w:rsid w:val="00703375"/>
    <w:rsid w:val="0070413C"/>
    <w:rsid w:val="00704242"/>
    <w:rsid w:val="00705A1D"/>
    <w:rsid w:val="00705CD3"/>
    <w:rsid w:val="00707E45"/>
    <w:rsid w:val="00712821"/>
    <w:rsid w:val="00712E99"/>
    <w:rsid w:val="007142C0"/>
    <w:rsid w:val="007147C0"/>
    <w:rsid w:val="00714806"/>
    <w:rsid w:val="0071592B"/>
    <w:rsid w:val="00715E6C"/>
    <w:rsid w:val="00715FF4"/>
    <w:rsid w:val="0071611B"/>
    <w:rsid w:val="0072147B"/>
    <w:rsid w:val="00721FCA"/>
    <w:rsid w:val="00722396"/>
    <w:rsid w:val="00723DFD"/>
    <w:rsid w:val="0072498C"/>
    <w:rsid w:val="0072729B"/>
    <w:rsid w:val="0073073D"/>
    <w:rsid w:val="00730C4F"/>
    <w:rsid w:val="007328C8"/>
    <w:rsid w:val="007345F4"/>
    <w:rsid w:val="00734FC7"/>
    <w:rsid w:val="00736784"/>
    <w:rsid w:val="00737888"/>
    <w:rsid w:val="007409A9"/>
    <w:rsid w:val="007411AA"/>
    <w:rsid w:val="0074183B"/>
    <w:rsid w:val="00742E5F"/>
    <w:rsid w:val="00744F5F"/>
    <w:rsid w:val="00746BF6"/>
    <w:rsid w:val="00746D63"/>
    <w:rsid w:val="00751ED5"/>
    <w:rsid w:val="00752D8C"/>
    <w:rsid w:val="00753C0C"/>
    <w:rsid w:val="00753D2B"/>
    <w:rsid w:val="00753EEA"/>
    <w:rsid w:val="00754223"/>
    <w:rsid w:val="007546BB"/>
    <w:rsid w:val="00765A59"/>
    <w:rsid w:val="00765F92"/>
    <w:rsid w:val="007673DF"/>
    <w:rsid w:val="007708C2"/>
    <w:rsid w:val="0077376B"/>
    <w:rsid w:val="0077379A"/>
    <w:rsid w:val="00774D5B"/>
    <w:rsid w:val="00777DD9"/>
    <w:rsid w:val="007814EB"/>
    <w:rsid w:val="00782F14"/>
    <w:rsid w:val="00783437"/>
    <w:rsid w:val="0078439E"/>
    <w:rsid w:val="00784B67"/>
    <w:rsid w:val="007852D5"/>
    <w:rsid w:val="00785C5C"/>
    <w:rsid w:val="00786904"/>
    <w:rsid w:val="00791867"/>
    <w:rsid w:val="007919DE"/>
    <w:rsid w:val="007929FC"/>
    <w:rsid w:val="0079656D"/>
    <w:rsid w:val="0079672D"/>
    <w:rsid w:val="007A1EED"/>
    <w:rsid w:val="007A33C4"/>
    <w:rsid w:val="007A43DB"/>
    <w:rsid w:val="007A451A"/>
    <w:rsid w:val="007A46D1"/>
    <w:rsid w:val="007A4894"/>
    <w:rsid w:val="007A510B"/>
    <w:rsid w:val="007B1721"/>
    <w:rsid w:val="007B2A7D"/>
    <w:rsid w:val="007B3287"/>
    <w:rsid w:val="007B382F"/>
    <w:rsid w:val="007B5154"/>
    <w:rsid w:val="007B5929"/>
    <w:rsid w:val="007B5A0E"/>
    <w:rsid w:val="007B6088"/>
    <w:rsid w:val="007B64C2"/>
    <w:rsid w:val="007B7217"/>
    <w:rsid w:val="007B7BFC"/>
    <w:rsid w:val="007C22DD"/>
    <w:rsid w:val="007C2C75"/>
    <w:rsid w:val="007C5B0D"/>
    <w:rsid w:val="007D306D"/>
    <w:rsid w:val="007D3520"/>
    <w:rsid w:val="007D3575"/>
    <w:rsid w:val="007D7234"/>
    <w:rsid w:val="007D7264"/>
    <w:rsid w:val="007E6D6C"/>
    <w:rsid w:val="007E793E"/>
    <w:rsid w:val="007F500F"/>
    <w:rsid w:val="007F598F"/>
    <w:rsid w:val="007F642D"/>
    <w:rsid w:val="00800A43"/>
    <w:rsid w:val="00804921"/>
    <w:rsid w:val="00804CF1"/>
    <w:rsid w:val="008060E2"/>
    <w:rsid w:val="0080646E"/>
    <w:rsid w:val="00807E95"/>
    <w:rsid w:val="0081032E"/>
    <w:rsid w:val="00810A1A"/>
    <w:rsid w:val="008135F0"/>
    <w:rsid w:val="008159F9"/>
    <w:rsid w:val="008164FF"/>
    <w:rsid w:val="00816B00"/>
    <w:rsid w:val="00817277"/>
    <w:rsid w:val="00817526"/>
    <w:rsid w:val="0082003C"/>
    <w:rsid w:val="00820547"/>
    <w:rsid w:val="00820E12"/>
    <w:rsid w:val="00821634"/>
    <w:rsid w:val="008216E6"/>
    <w:rsid w:val="00822EDF"/>
    <w:rsid w:val="008236D9"/>
    <w:rsid w:val="0082564D"/>
    <w:rsid w:val="008256B9"/>
    <w:rsid w:val="008257AA"/>
    <w:rsid w:val="008266C8"/>
    <w:rsid w:val="00832E22"/>
    <w:rsid w:val="008358AB"/>
    <w:rsid w:val="00835BAC"/>
    <w:rsid w:val="008410F3"/>
    <w:rsid w:val="0084208A"/>
    <w:rsid w:val="008436E3"/>
    <w:rsid w:val="008446E7"/>
    <w:rsid w:val="0084563C"/>
    <w:rsid w:val="00845A0B"/>
    <w:rsid w:val="008474EC"/>
    <w:rsid w:val="00847898"/>
    <w:rsid w:val="0085008D"/>
    <w:rsid w:val="0085120E"/>
    <w:rsid w:val="00852006"/>
    <w:rsid w:val="00853049"/>
    <w:rsid w:val="008536F7"/>
    <w:rsid w:val="00860446"/>
    <w:rsid w:val="00861549"/>
    <w:rsid w:val="0086303E"/>
    <w:rsid w:val="0086309B"/>
    <w:rsid w:val="00863623"/>
    <w:rsid w:val="0086419A"/>
    <w:rsid w:val="00864714"/>
    <w:rsid w:val="00865744"/>
    <w:rsid w:val="008665FB"/>
    <w:rsid w:val="00867D48"/>
    <w:rsid w:val="00867FD1"/>
    <w:rsid w:val="00870058"/>
    <w:rsid w:val="008722C9"/>
    <w:rsid w:val="00873581"/>
    <w:rsid w:val="008736B7"/>
    <w:rsid w:val="00877A1D"/>
    <w:rsid w:val="008802FC"/>
    <w:rsid w:val="00880D01"/>
    <w:rsid w:val="008816E8"/>
    <w:rsid w:val="00885635"/>
    <w:rsid w:val="00885B8C"/>
    <w:rsid w:val="008868A5"/>
    <w:rsid w:val="00890DFA"/>
    <w:rsid w:val="00890F51"/>
    <w:rsid w:val="00892F0B"/>
    <w:rsid w:val="008933E8"/>
    <w:rsid w:val="0089344D"/>
    <w:rsid w:val="00893676"/>
    <w:rsid w:val="00894B63"/>
    <w:rsid w:val="0089507F"/>
    <w:rsid w:val="008952BD"/>
    <w:rsid w:val="008966BD"/>
    <w:rsid w:val="00896F5D"/>
    <w:rsid w:val="008973FB"/>
    <w:rsid w:val="008A0463"/>
    <w:rsid w:val="008A31CF"/>
    <w:rsid w:val="008A3375"/>
    <w:rsid w:val="008A797A"/>
    <w:rsid w:val="008A7C9B"/>
    <w:rsid w:val="008B199A"/>
    <w:rsid w:val="008B1E62"/>
    <w:rsid w:val="008B34BD"/>
    <w:rsid w:val="008B3BCC"/>
    <w:rsid w:val="008B6A57"/>
    <w:rsid w:val="008C1216"/>
    <w:rsid w:val="008C14E8"/>
    <w:rsid w:val="008C375B"/>
    <w:rsid w:val="008C5930"/>
    <w:rsid w:val="008C5FEE"/>
    <w:rsid w:val="008C6B3E"/>
    <w:rsid w:val="008D1ECB"/>
    <w:rsid w:val="008D2529"/>
    <w:rsid w:val="008D27EA"/>
    <w:rsid w:val="008D2D6A"/>
    <w:rsid w:val="008D43FF"/>
    <w:rsid w:val="008D465B"/>
    <w:rsid w:val="008D4C1D"/>
    <w:rsid w:val="008D53F5"/>
    <w:rsid w:val="008D62D5"/>
    <w:rsid w:val="008D7738"/>
    <w:rsid w:val="008E0828"/>
    <w:rsid w:val="008E0DD9"/>
    <w:rsid w:val="008E2B0F"/>
    <w:rsid w:val="008E548F"/>
    <w:rsid w:val="008E749D"/>
    <w:rsid w:val="008F0737"/>
    <w:rsid w:val="008F18FA"/>
    <w:rsid w:val="008F35CC"/>
    <w:rsid w:val="008F4601"/>
    <w:rsid w:val="008F4E87"/>
    <w:rsid w:val="00900E65"/>
    <w:rsid w:val="00902A43"/>
    <w:rsid w:val="009037A9"/>
    <w:rsid w:val="00903FB2"/>
    <w:rsid w:val="00904FD4"/>
    <w:rsid w:val="0090555C"/>
    <w:rsid w:val="00910103"/>
    <w:rsid w:val="009108EF"/>
    <w:rsid w:val="00911C89"/>
    <w:rsid w:val="009122A4"/>
    <w:rsid w:val="00913F69"/>
    <w:rsid w:val="0091498B"/>
    <w:rsid w:val="00916824"/>
    <w:rsid w:val="00916E3D"/>
    <w:rsid w:val="00920F30"/>
    <w:rsid w:val="0092389B"/>
    <w:rsid w:val="0092407D"/>
    <w:rsid w:val="00924130"/>
    <w:rsid w:val="00924E96"/>
    <w:rsid w:val="0092511D"/>
    <w:rsid w:val="00925AD5"/>
    <w:rsid w:val="00927F67"/>
    <w:rsid w:val="00930635"/>
    <w:rsid w:val="00930E58"/>
    <w:rsid w:val="0093264B"/>
    <w:rsid w:val="009406C4"/>
    <w:rsid w:val="00941747"/>
    <w:rsid w:val="00941AED"/>
    <w:rsid w:val="009423D9"/>
    <w:rsid w:val="009451D6"/>
    <w:rsid w:val="0095032A"/>
    <w:rsid w:val="00950415"/>
    <w:rsid w:val="00950475"/>
    <w:rsid w:val="009504E0"/>
    <w:rsid w:val="00950E3E"/>
    <w:rsid w:val="009529DF"/>
    <w:rsid w:val="00952B27"/>
    <w:rsid w:val="009548F2"/>
    <w:rsid w:val="00955F2E"/>
    <w:rsid w:val="00961156"/>
    <w:rsid w:val="009626DB"/>
    <w:rsid w:val="00962AA0"/>
    <w:rsid w:val="009631D5"/>
    <w:rsid w:val="00963391"/>
    <w:rsid w:val="0096504D"/>
    <w:rsid w:val="009657B6"/>
    <w:rsid w:val="00965F5C"/>
    <w:rsid w:val="0097119C"/>
    <w:rsid w:val="00971DE9"/>
    <w:rsid w:val="0097246E"/>
    <w:rsid w:val="00973A45"/>
    <w:rsid w:val="00973B55"/>
    <w:rsid w:val="00974904"/>
    <w:rsid w:val="00975198"/>
    <w:rsid w:val="00975C18"/>
    <w:rsid w:val="00976FFA"/>
    <w:rsid w:val="00981B29"/>
    <w:rsid w:val="00982679"/>
    <w:rsid w:val="00984F4E"/>
    <w:rsid w:val="00984FFF"/>
    <w:rsid w:val="00986B18"/>
    <w:rsid w:val="00986F80"/>
    <w:rsid w:val="009928EF"/>
    <w:rsid w:val="009933A7"/>
    <w:rsid w:val="00993861"/>
    <w:rsid w:val="00994180"/>
    <w:rsid w:val="00994254"/>
    <w:rsid w:val="00995562"/>
    <w:rsid w:val="00995A2A"/>
    <w:rsid w:val="00996CDF"/>
    <w:rsid w:val="009976D9"/>
    <w:rsid w:val="00997A7A"/>
    <w:rsid w:val="009A0699"/>
    <w:rsid w:val="009A13B0"/>
    <w:rsid w:val="009A1660"/>
    <w:rsid w:val="009A1BC2"/>
    <w:rsid w:val="009A4E18"/>
    <w:rsid w:val="009A5543"/>
    <w:rsid w:val="009A5E7D"/>
    <w:rsid w:val="009A6904"/>
    <w:rsid w:val="009B0B5C"/>
    <w:rsid w:val="009B2EF2"/>
    <w:rsid w:val="009B3780"/>
    <w:rsid w:val="009B3EA7"/>
    <w:rsid w:val="009B4A32"/>
    <w:rsid w:val="009B546C"/>
    <w:rsid w:val="009B69D1"/>
    <w:rsid w:val="009B6FA6"/>
    <w:rsid w:val="009B7B10"/>
    <w:rsid w:val="009C0961"/>
    <w:rsid w:val="009C3281"/>
    <w:rsid w:val="009C34EB"/>
    <w:rsid w:val="009C3875"/>
    <w:rsid w:val="009C3E4A"/>
    <w:rsid w:val="009C3FE1"/>
    <w:rsid w:val="009C72CD"/>
    <w:rsid w:val="009C7772"/>
    <w:rsid w:val="009D5998"/>
    <w:rsid w:val="009D5B45"/>
    <w:rsid w:val="009D696E"/>
    <w:rsid w:val="009E02C5"/>
    <w:rsid w:val="009E0AAB"/>
    <w:rsid w:val="009E1EB7"/>
    <w:rsid w:val="009E20E8"/>
    <w:rsid w:val="009E4954"/>
    <w:rsid w:val="009E5519"/>
    <w:rsid w:val="009F1708"/>
    <w:rsid w:val="009F2F6F"/>
    <w:rsid w:val="009F3534"/>
    <w:rsid w:val="009F37A4"/>
    <w:rsid w:val="009F5627"/>
    <w:rsid w:val="009F7588"/>
    <w:rsid w:val="009F7614"/>
    <w:rsid w:val="00A0084A"/>
    <w:rsid w:val="00A0200F"/>
    <w:rsid w:val="00A0230D"/>
    <w:rsid w:val="00A059A6"/>
    <w:rsid w:val="00A07A3A"/>
    <w:rsid w:val="00A1019F"/>
    <w:rsid w:val="00A11A9B"/>
    <w:rsid w:val="00A1246E"/>
    <w:rsid w:val="00A12705"/>
    <w:rsid w:val="00A15C42"/>
    <w:rsid w:val="00A15F94"/>
    <w:rsid w:val="00A16BE8"/>
    <w:rsid w:val="00A20B4A"/>
    <w:rsid w:val="00A210AC"/>
    <w:rsid w:val="00A217D3"/>
    <w:rsid w:val="00A21E92"/>
    <w:rsid w:val="00A2346A"/>
    <w:rsid w:val="00A23906"/>
    <w:rsid w:val="00A25515"/>
    <w:rsid w:val="00A30617"/>
    <w:rsid w:val="00A31590"/>
    <w:rsid w:val="00A33EDA"/>
    <w:rsid w:val="00A36891"/>
    <w:rsid w:val="00A408FE"/>
    <w:rsid w:val="00A416B7"/>
    <w:rsid w:val="00A41F07"/>
    <w:rsid w:val="00A445D7"/>
    <w:rsid w:val="00A44E95"/>
    <w:rsid w:val="00A4580F"/>
    <w:rsid w:val="00A45A2A"/>
    <w:rsid w:val="00A45B8C"/>
    <w:rsid w:val="00A50951"/>
    <w:rsid w:val="00A50C54"/>
    <w:rsid w:val="00A52F63"/>
    <w:rsid w:val="00A53F6F"/>
    <w:rsid w:val="00A542F2"/>
    <w:rsid w:val="00A547BE"/>
    <w:rsid w:val="00A54882"/>
    <w:rsid w:val="00A5562A"/>
    <w:rsid w:val="00A56782"/>
    <w:rsid w:val="00A57BBA"/>
    <w:rsid w:val="00A61DE7"/>
    <w:rsid w:val="00A6424B"/>
    <w:rsid w:val="00A672E2"/>
    <w:rsid w:val="00A6753F"/>
    <w:rsid w:val="00A67F85"/>
    <w:rsid w:val="00A703DE"/>
    <w:rsid w:val="00A728BC"/>
    <w:rsid w:val="00A72FA0"/>
    <w:rsid w:val="00A73848"/>
    <w:rsid w:val="00A74BCB"/>
    <w:rsid w:val="00A764FA"/>
    <w:rsid w:val="00A76582"/>
    <w:rsid w:val="00A768CB"/>
    <w:rsid w:val="00A77C78"/>
    <w:rsid w:val="00A82E76"/>
    <w:rsid w:val="00A83BBE"/>
    <w:rsid w:val="00A84113"/>
    <w:rsid w:val="00A877CF"/>
    <w:rsid w:val="00A975B6"/>
    <w:rsid w:val="00AA0CB6"/>
    <w:rsid w:val="00AA16A3"/>
    <w:rsid w:val="00AA3D98"/>
    <w:rsid w:val="00AA4347"/>
    <w:rsid w:val="00AA5828"/>
    <w:rsid w:val="00AA5F4D"/>
    <w:rsid w:val="00AA602C"/>
    <w:rsid w:val="00AA7CAA"/>
    <w:rsid w:val="00AB252B"/>
    <w:rsid w:val="00AB2632"/>
    <w:rsid w:val="00AC0E11"/>
    <w:rsid w:val="00AC3084"/>
    <w:rsid w:val="00AC668A"/>
    <w:rsid w:val="00AC7C76"/>
    <w:rsid w:val="00AC7CB4"/>
    <w:rsid w:val="00AC7F85"/>
    <w:rsid w:val="00AD01B5"/>
    <w:rsid w:val="00AD0354"/>
    <w:rsid w:val="00AD2FA8"/>
    <w:rsid w:val="00AD34F6"/>
    <w:rsid w:val="00AD3792"/>
    <w:rsid w:val="00AD398A"/>
    <w:rsid w:val="00AD46BE"/>
    <w:rsid w:val="00AD7082"/>
    <w:rsid w:val="00AD770C"/>
    <w:rsid w:val="00AE06EA"/>
    <w:rsid w:val="00AE0780"/>
    <w:rsid w:val="00AE0828"/>
    <w:rsid w:val="00AE4275"/>
    <w:rsid w:val="00AE431F"/>
    <w:rsid w:val="00AE4688"/>
    <w:rsid w:val="00AE5D22"/>
    <w:rsid w:val="00AE604A"/>
    <w:rsid w:val="00AE61A4"/>
    <w:rsid w:val="00AE6ED9"/>
    <w:rsid w:val="00AE76BC"/>
    <w:rsid w:val="00AE7DF2"/>
    <w:rsid w:val="00AF12A9"/>
    <w:rsid w:val="00AF23CA"/>
    <w:rsid w:val="00AF4063"/>
    <w:rsid w:val="00AF5DD6"/>
    <w:rsid w:val="00AF70C6"/>
    <w:rsid w:val="00B00C9B"/>
    <w:rsid w:val="00B038C0"/>
    <w:rsid w:val="00B03CAE"/>
    <w:rsid w:val="00B0468D"/>
    <w:rsid w:val="00B048EE"/>
    <w:rsid w:val="00B05C40"/>
    <w:rsid w:val="00B0789E"/>
    <w:rsid w:val="00B104D7"/>
    <w:rsid w:val="00B11177"/>
    <w:rsid w:val="00B1207E"/>
    <w:rsid w:val="00B126AD"/>
    <w:rsid w:val="00B12732"/>
    <w:rsid w:val="00B145C7"/>
    <w:rsid w:val="00B14F0A"/>
    <w:rsid w:val="00B158A8"/>
    <w:rsid w:val="00B21BF8"/>
    <w:rsid w:val="00B22016"/>
    <w:rsid w:val="00B226B4"/>
    <w:rsid w:val="00B22BA7"/>
    <w:rsid w:val="00B23CCA"/>
    <w:rsid w:val="00B23CCD"/>
    <w:rsid w:val="00B2473E"/>
    <w:rsid w:val="00B25CF1"/>
    <w:rsid w:val="00B27F26"/>
    <w:rsid w:val="00B329B4"/>
    <w:rsid w:val="00B32F13"/>
    <w:rsid w:val="00B346E1"/>
    <w:rsid w:val="00B3573B"/>
    <w:rsid w:val="00B36277"/>
    <w:rsid w:val="00B36F11"/>
    <w:rsid w:val="00B42513"/>
    <w:rsid w:val="00B42C00"/>
    <w:rsid w:val="00B454BE"/>
    <w:rsid w:val="00B4674A"/>
    <w:rsid w:val="00B50349"/>
    <w:rsid w:val="00B5209C"/>
    <w:rsid w:val="00B52C3B"/>
    <w:rsid w:val="00B5483C"/>
    <w:rsid w:val="00B553F4"/>
    <w:rsid w:val="00B57B09"/>
    <w:rsid w:val="00B57DAB"/>
    <w:rsid w:val="00B57F53"/>
    <w:rsid w:val="00B61CF4"/>
    <w:rsid w:val="00B667B1"/>
    <w:rsid w:val="00B66ACA"/>
    <w:rsid w:val="00B6744E"/>
    <w:rsid w:val="00B67C59"/>
    <w:rsid w:val="00B70C37"/>
    <w:rsid w:val="00B70C5D"/>
    <w:rsid w:val="00B72F94"/>
    <w:rsid w:val="00B73CB1"/>
    <w:rsid w:val="00B73FD0"/>
    <w:rsid w:val="00B80EE6"/>
    <w:rsid w:val="00B830BD"/>
    <w:rsid w:val="00B855C9"/>
    <w:rsid w:val="00B905C1"/>
    <w:rsid w:val="00B910D9"/>
    <w:rsid w:val="00B911F4"/>
    <w:rsid w:val="00B9243E"/>
    <w:rsid w:val="00B92514"/>
    <w:rsid w:val="00B94B22"/>
    <w:rsid w:val="00B970E2"/>
    <w:rsid w:val="00B97853"/>
    <w:rsid w:val="00BA22EE"/>
    <w:rsid w:val="00BA272D"/>
    <w:rsid w:val="00BA27F8"/>
    <w:rsid w:val="00BA2D95"/>
    <w:rsid w:val="00BA4DD0"/>
    <w:rsid w:val="00BA629D"/>
    <w:rsid w:val="00BA7B2D"/>
    <w:rsid w:val="00BB0CAD"/>
    <w:rsid w:val="00BB2676"/>
    <w:rsid w:val="00BB4F51"/>
    <w:rsid w:val="00BB62B0"/>
    <w:rsid w:val="00BB6804"/>
    <w:rsid w:val="00BC1585"/>
    <w:rsid w:val="00BC2005"/>
    <w:rsid w:val="00BC222C"/>
    <w:rsid w:val="00BC2B76"/>
    <w:rsid w:val="00BC36E2"/>
    <w:rsid w:val="00BC3F7D"/>
    <w:rsid w:val="00BC5049"/>
    <w:rsid w:val="00BC52E4"/>
    <w:rsid w:val="00BC5EEA"/>
    <w:rsid w:val="00BC65F2"/>
    <w:rsid w:val="00BC6C92"/>
    <w:rsid w:val="00BC7F70"/>
    <w:rsid w:val="00BD0307"/>
    <w:rsid w:val="00BD1624"/>
    <w:rsid w:val="00BD33C1"/>
    <w:rsid w:val="00BD526B"/>
    <w:rsid w:val="00BD55D3"/>
    <w:rsid w:val="00BE1394"/>
    <w:rsid w:val="00BE1C38"/>
    <w:rsid w:val="00BE2231"/>
    <w:rsid w:val="00BE594C"/>
    <w:rsid w:val="00BE6038"/>
    <w:rsid w:val="00BE6A40"/>
    <w:rsid w:val="00BF0B92"/>
    <w:rsid w:val="00BF1745"/>
    <w:rsid w:val="00BF3776"/>
    <w:rsid w:val="00BF39E5"/>
    <w:rsid w:val="00BF3B66"/>
    <w:rsid w:val="00BF514A"/>
    <w:rsid w:val="00BF695A"/>
    <w:rsid w:val="00BF7615"/>
    <w:rsid w:val="00C000C7"/>
    <w:rsid w:val="00C01D02"/>
    <w:rsid w:val="00C02CF2"/>
    <w:rsid w:val="00C030D2"/>
    <w:rsid w:val="00C03FDC"/>
    <w:rsid w:val="00C05620"/>
    <w:rsid w:val="00C05AD6"/>
    <w:rsid w:val="00C0754E"/>
    <w:rsid w:val="00C10B96"/>
    <w:rsid w:val="00C13758"/>
    <w:rsid w:val="00C15953"/>
    <w:rsid w:val="00C17632"/>
    <w:rsid w:val="00C177D5"/>
    <w:rsid w:val="00C2094E"/>
    <w:rsid w:val="00C219BD"/>
    <w:rsid w:val="00C238E3"/>
    <w:rsid w:val="00C2404A"/>
    <w:rsid w:val="00C24DDF"/>
    <w:rsid w:val="00C26CA6"/>
    <w:rsid w:val="00C27793"/>
    <w:rsid w:val="00C32078"/>
    <w:rsid w:val="00C32F21"/>
    <w:rsid w:val="00C32FF9"/>
    <w:rsid w:val="00C34862"/>
    <w:rsid w:val="00C3757B"/>
    <w:rsid w:val="00C37957"/>
    <w:rsid w:val="00C37FFB"/>
    <w:rsid w:val="00C414C0"/>
    <w:rsid w:val="00C42DF3"/>
    <w:rsid w:val="00C4335E"/>
    <w:rsid w:val="00C450C3"/>
    <w:rsid w:val="00C455AB"/>
    <w:rsid w:val="00C45C2E"/>
    <w:rsid w:val="00C45FD3"/>
    <w:rsid w:val="00C46E2D"/>
    <w:rsid w:val="00C47E1C"/>
    <w:rsid w:val="00C532F5"/>
    <w:rsid w:val="00C54A05"/>
    <w:rsid w:val="00C55C6C"/>
    <w:rsid w:val="00C56E07"/>
    <w:rsid w:val="00C573B0"/>
    <w:rsid w:val="00C600D0"/>
    <w:rsid w:val="00C62A66"/>
    <w:rsid w:val="00C62BB6"/>
    <w:rsid w:val="00C639A6"/>
    <w:rsid w:val="00C646A1"/>
    <w:rsid w:val="00C65DDC"/>
    <w:rsid w:val="00C66FC4"/>
    <w:rsid w:val="00C67F8D"/>
    <w:rsid w:val="00C702FC"/>
    <w:rsid w:val="00C71A88"/>
    <w:rsid w:val="00C71E09"/>
    <w:rsid w:val="00C7215B"/>
    <w:rsid w:val="00C73050"/>
    <w:rsid w:val="00C73CA8"/>
    <w:rsid w:val="00C7458B"/>
    <w:rsid w:val="00C745EB"/>
    <w:rsid w:val="00C76F21"/>
    <w:rsid w:val="00C80118"/>
    <w:rsid w:val="00C85F88"/>
    <w:rsid w:val="00C877A2"/>
    <w:rsid w:val="00C906B1"/>
    <w:rsid w:val="00C92EBE"/>
    <w:rsid w:val="00C959CE"/>
    <w:rsid w:val="00CA08BC"/>
    <w:rsid w:val="00CA4636"/>
    <w:rsid w:val="00CA5493"/>
    <w:rsid w:val="00CA71C0"/>
    <w:rsid w:val="00CB1462"/>
    <w:rsid w:val="00CB3261"/>
    <w:rsid w:val="00CB3344"/>
    <w:rsid w:val="00CB3E3D"/>
    <w:rsid w:val="00CB6309"/>
    <w:rsid w:val="00CC143E"/>
    <w:rsid w:val="00CC1671"/>
    <w:rsid w:val="00CC1BB5"/>
    <w:rsid w:val="00CC2217"/>
    <w:rsid w:val="00CC295E"/>
    <w:rsid w:val="00CC334A"/>
    <w:rsid w:val="00CC3978"/>
    <w:rsid w:val="00CC4C74"/>
    <w:rsid w:val="00CC51AF"/>
    <w:rsid w:val="00CC598A"/>
    <w:rsid w:val="00CC739B"/>
    <w:rsid w:val="00CC7D06"/>
    <w:rsid w:val="00CD1615"/>
    <w:rsid w:val="00CD1BBD"/>
    <w:rsid w:val="00CD36E6"/>
    <w:rsid w:val="00CD37A4"/>
    <w:rsid w:val="00CD4952"/>
    <w:rsid w:val="00CD5CBB"/>
    <w:rsid w:val="00CD5DE0"/>
    <w:rsid w:val="00CD5DF5"/>
    <w:rsid w:val="00CD7E3B"/>
    <w:rsid w:val="00CE2544"/>
    <w:rsid w:val="00CE2E36"/>
    <w:rsid w:val="00CE32E4"/>
    <w:rsid w:val="00CE430B"/>
    <w:rsid w:val="00CE56EB"/>
    <w:rsid w:val="00CE63EC"/>
    <w:rsid w:val="00CE6895"/>
    <w:rsid w:val="00CF0236"/>
    <w:rsid w:val="00CF14DF"/>
    <w:rsid w:val="00CF14FD"/>
    <w:rsid w:val="00CF1AF2"/>
    <w:rsid w:val="00CF2FCD"/>
    <w:rsid w:val="00CF4280"/>
    <w:rsid w:val="00CF580C"/>
    <w:rsid w:val="00CF6F87"/>
    <w:rsid w:val="00CF76CD"/>
    <w:rsid w:val="00D02C76"/>
    <w:rsid w:val="00D035A7"/>
    <w:rsid w:val="00D03700"/>
    <w:rsid w:val="00D05C8E"/>
    <w:rsid w:val="00D07817"/>
    <w:rsid w:val="00D10214"/>
    <w:rsid w:val="00D15E69"/>
    <w:rsid w:val="00D16900"/>
    <w:rsid w:val="00D16C25"/>
    <w:rsid w:val="00D16EA0"/>
    <w:rsid w:val="00D175A4"/>
    <w:rsid w:val="00D178F8"/>
    <w:rsid w:val="00D17902"/>
    <w:rsid w:val="00D17CC5"/>
    <w:rsid w:val="00D22A65"/>
    <w:rsid w:val="00D22A88"/>
    <w:rsid w:val="00D23B40"/>
    <w:rsid w:val="00D24106"/>
    <w:rsid w:val="00D248CA"/>
    <w:rsid w:val="00D24D9D"/>
    <w:rsid w:val="00D24E87"/>
    <w:rsid w:val="00D250B9"/>
    <w:rsid w:val="00D26848"/>
    <w:rsid w:val="00D27D87"/>
    <w:rsid w:val="00D3188E"/>
    <w:rsid w:val="00D32ECC"/>
    <w:rsid w:val="00D33544"/>
    <w:rsid w:val="00D34974"/>
    <w:rsid w:val="00D34B76"/>
    <w:rsid w:val="00D35C4D"/>
    <w:rsid w:val="00D37870"/>
    <w:rsid w:val="00D37A92"/>
    <w:rsid w:val="00D405DD"/>
    <w:rsid w:val="00D41451"/>
    <w:rsid w:val="00D41E7E"/>
    <w:rsid w:val="00D434D7"/>
    <w:rsid w:val="00D44896"/>
    <w:rsid w:val="00D46ED7"/>
    <w:rsid w:val="00D475A8"/>
    <w:rsid w:val="00D47BD7"/>
    <w:rsid w:val="00D5006D"/>
    <w:rsid w:val="00D510DA"/>
    <w:rsid w:val="00D51374"/>
    <w:rsid w:val="00D601E6"/>
    <w:rsid w:val="00D61EA1"/>
    <w:rsid w:val="00D62F2C"/>
    <w:rsid w:val="00D63D85"/>
    <w:rsid w:val="00D665A1"/>
    <w:rsid w:val="00D72A2E"/>
    <w:rsid w:val="00D72B26"/>
    <w:rsid w:val="00D72EA1"/>
    <w:rsid w:val="00D73589"/>
    <w:rsid w:val="00D7375E"/>
    <w:rsid w:val="00D74FEE"/>
    <w:rsid w:val="00D75A9A"/>
    <w:rsid w:val="00D7605B"/>
    <w:rsid w:val="00D77987"/>
    <w:rsid w:val="00D80FC4"/>
    <w:rsid w:val="00D82E5D"/>
    <w:rsid w:val="00D83230"/>
    <w:rsid w:val="00D8341C"/>
    <w:rsid w:val="00D84CE0"/>
    <w:rsid w:val="00D851DD"/>
    <w:rsid w:val="00D86207"/>
    <w:rsid w:val="00D86562"/>
    <w:rsid w:val="00D86D8E"/>
    <w:rsid w:val="00D917B6"/>
    <w:rsid w:val="00D917F6"/>
    <w:rsid w:val="00D94F99"/>
    <w:rsid w:val="00D96988"/>
    <w:rsid w:val="00DA0812"/>
    <w:rsid w:val="00DA0FBC"/>
    <w:rsid w:val="00DA2171"/>
    <w:rsid w:val="00DA4F71"/>
    <w:rsid w:val="00DA6F77"/>
    <w:rsid w:val="00DB02A7"/>
    <w:rsid w:val="00DB0DD7"/>
    <w:rsid w:val="00DB1098"/>
    <w:rsid w:val="00DB182D"/>
    <w:rsid w:val="00DB287C"/>
    <w:rsid w:val="00DB2A62"/>
    <w:rsid w:val="00DB2C79"/>
    <w:rsid w:val="00DB7124"/>
    <w:rsid w:val="00DB72C0"/>
    <w:rsid w:val="00DC0205"/>
    <w:rsid w:val="00DC02E2"/>
    <w:rsid w:val="00DC1041"/>
    <w:rsid w:val="00DC1792"/>
    <w:rsid w:val="00DC2459"/>
    <w:rsid w:val="00DC3947"/>
    <w:rsid w:val="00DC3B3B"/>
    <w:rsid w:val="00DC459B"/>
    <w:rsid w:val="00DC46F9"/>
    <w:rsid w:val="00DC6772"/>
    <w:rsid w:val="00DD0BD2"/>
    <w:rsid w:val="00DD19C0"/>
    <w:rsid w:val="00DD310B"/>
    <w:rsid w:val="00DD37B3"/>
    <w:rsid w:val="00DE1997"/>
    <w:rsid w:val="00DE3169"/>
    <w:rsid w:val="00DE32A6"/>
    <w:rsid w:val="00DE353E"/>
    <w:rsid w:val="00DE5FFF"/>
    <w:rsid w:val="00DE6DDE"/>
    <w:rsid w:val="00DE6EEB"/>
    <w:rsid w:val="00DE7F34"/>
    <w:rsid w:val="00DF1926"/>
    <w:rsid w:val="00DF2600"/>
    <w:rsid w:val="00DF3ECD"/>
    <w:rsid w:val="00DF3F7A"/>
    <w:rsid w:val="00DF5832"/>
    <w:rsid w:val="00DF70CE"/>
    <w:rsid w:val="00E00BFD"/>
    <w:rsid w:val="00E02EDF"/>
    <w:rsid w:val="00E0384A"/>
    <w:rsid w:val="00E05D7B"/>
    <w:rsid w:val="00E11272"/>
    <w:rsid w:val="00E166CB"/>
    <w:rsid w:val="00E17086"/>
    <w:rsid w:val="00E17D9B"/>
    <w:rsid w:val="00E23461"/>
    <w:rsid w:val="00E23A9B"/>
    <w:rsid w:val="00E245CC"/>
    <w:rsid w:val="00E25238"/>
    <w:rsid w:val="00E25522"/>
    <w:rsid w:val="00E256C1"/>
    <w:rsid w:val="00E25C23"/>
    <w:rsid w:val="00E261EB"/>
    <w:rsid w:val="00E2782F"/>
    <w:rsid w:val="00E27DC2"/>
    <w:rsid w:val="00E27F67"/>
    <w:rsid w:val="00E300E2"/>
    <w:rsid w:val="00E3095F"/>
    <w:rsid w:val="00E30D5A"/>
    <w:rsid w:val="00E320F0"/>
    <w:rsid w:val="00E3440E"/>
    <w:rsid w:val="00E3604F"/>
    <w:rsid w:val="00E36181"/>
    <w:rsid w:val="00E400E4"/>
    <w:rsid w:val="00E41451"/>
    <w:rsid w:val="00E417E7"/>
    <w:rsid w:val="00E4293C"/>
    <w:rsid w:val="00E456CC"/>
    <w:rsid w:val="00E458D7"/>
    <w:rsid w:val="00E45F0D"/>
    <w:rsid w:val="00E51696"/>
    <w:rsid w:val="00E5233B"/>
    <w:rsid w:val="00E52A13"/>
    <w:rsid w:val="00E568C2"/>
    <w:rsid w:val="00E60B53"/>
    <w:rsid w:val="00E60F02"/>
    <w:rsid w:val="00E61E44"/>
    <w:rsid w:val="00E63F39"/>
    <w:rsid w:val="00E647CC"/>
    <w:rsid w:val="00E65D2A"/>
    <w:rsid w:val="00E67815"/>
    <w:rsid w:val="00E67F92"/>
    <w:rsid w:val="00E73F27"/>
    <w:rsid w:val="00E74CE7"/>
    <w:rsid w:val="00E766D2"/>
    <w:rsid w:val="00E80756"/>
    <w:rsid w:val="00E80BDF"/>
    <w:rsid w:val="00E81F1F"/>
    <w:rsid w:val="00E86284"/>
    <w:rsid w:val="00E86742"/>
    <w:rsid w:val="00E90997"/>
    <w:rsid w:val="00E91854"/>
    <w:rsid w:val="00E91C5A"/>
    <w:rsid w:val="00E91D9A"/>
    <w:rsid w:val="00E932EE"/>
    <w:rsid w:val="00E93386"/>
    <w:rsid w:val="00E93B4C"/>
    <w:rsid w:val="00E94141"/>
    <w:rsid w:val="00E94C3B"/>
    <w:rsid w:val="00E958D8"/>
    <w:rsid w:val="00E9692B"/>
    <w:rsid w:val="00EA0B7F"/>
    <w:rsid w:val="00EA1253"/>
    <w:rsid w:val="00EA1B4C"/>
    <w:rsid w:val="00EA244E"/>
    <w:rsid w:val="00EA2E8C"/>
    <w:rsid w:val="00EA4480"/>
    <w:rsid w:val="00EA49D1"/>
    <w:rsid w:val="00EA7C97"/>
    <w:rsid w:val="00EA7EED"/>
    <w:rsid w:val="00EB4ECA"/>
    <w:rsid w:val="00EB69A3"/>
    <w:rsid w:val="00EB7C4E"/>
    <w:rsid w:val="00EC0011"/>
    <w:rsid w:val="00EC05E2"/>
    <w:rsid w:val="00EC2243"/>
    <w:rsid w:val="00EC22F4"/>
    <w:rsid w:val="00EC260E"/>
    <w:rsid w:val="00EC302E"/>
    <w:rsid w:val="00EC3A62"/>
    <w:rsid w:val="00EC5112"/>
    <w:rsid w:val="00EC5B7F"/>
    <w:rsid w:val="00EC6946"/>
    <w:rsid w:val="00EC7112"/>
    <w:rsid w:val="00ED0C41"/>
    <w:rsid w:val="00ED11A2"/>
    <w:rsid w:val="00ED1748"/>
    <w:rsid w:val="00ED1F2C"/>
    <w:rsid w:val="00ED524C"/>
    <w:rsid w:val="00ED6C15"/>
    <w:rsid w:val="00ED6EF4"/>
    <w:rsid w:val="00EE068A"/>
    <w:rsid w:val="00EE08F8"/>
    <w:rsid w:val="00EE2EF9"/>
    <w:rsid w:val="00EE42BF"/>
    <w:rsid w:val="00EE4D05"/>
    <w:rsid w:val="00EE5DE6"/>
    <w:rsid w:val="00EE657D"/>
    <w:rsid w:val="00EF25BB"/>
    <w:rsid w:val="00EF2969"/>
    <w:rsid w:val="00EF2D66"/>
    <w:rsid w:val="00EF31AD"/>
    <w:rsid w:val="00F013C7"/>
    <w:rsid w:val="00F021C4"/>
    <w:rsid w:val="00F027B8"/>
    <w:rsid w:val="00F038C7"/>
    <w:rsid w:val="00F05BD7"/>
    <w:rsid w:val="00F06219"/>
    <w:rsid w:val="00F06EEC"/>
    <w:rsid w:val="00F07F39"/>
    <w:rsid w:val="00F10695"/>
    <w:rsid w:val="00F12B1E"/>
    <w:rsid w:val="00F12B8C"/>
    <w:rsid w:val="00F15361"/>
    <w:rsid w:val="00F16D9C"/>
    <w:rsid w:val="00F21BFE"/>
    <w:rsid w:val="00F25471"/>
    <w:rsid w:val="00F25696"/>
    <w:rsid w:val="00F26236"/>
    <w:rsid w:val="00F26BFD"/>
    <w:rsid w:val="00F27598"/>
    <w:rsid w:val="00F277A1"/>
    <w:rsid w:val="00F313E9"/>
    <w:rsid w:val="00F32030"/>
    <w:rsid w:val="00F323DF"/>
    <w:rsid w:val="00F33122"/>
    <w:rsid w:val="00F3466C"/>
    <w:rsid w:val="00F35B7D"/>
    <w:rsid w:val="00F364ED"/>
    <w:rsid w:val="00F369A1"/>
    <w:rsid w:val="00F369EA"/>
    <w:rsid w:val="00F4006B"/>
    <w:rsid w:val="00F42AE4"/>
    <w:rsid w:val="00F43FB9"/>
    <w:rsid w:val="00F45164"/>
    <w:rsid w:val="00F47AB9"/>
    <w:rsid w:val="00F509A5"/>
    <w:rsid w:val="00F50E1D"/>
    <w:rsid w:val="00F5106F"/>
    <w:rsid w:val="00F550A2"/>
    <w:rsid w:val="00F55AB8"/>
    <w:rsid w:val="00F56017"/>
    <w:rsid w:val="00F56C1F"/>
    <w:rsid w:val="00F57DC8"/>
    <w:rsid w:val="00F61A92"/>
    <w:rsid w:val="00F6236A"/>
    <w:rsid w:val="00F63CEC"/>
    <w:rsid w:val="00F64646"/>
    <w:rsid w:val="00F64C19"/>
    <w:rsid w:val="00F65A6D"/>
    <w:rsid w:val="00F66106"/>
    <w:rsid w:val="00F67B57"/>
    <w:rsid w:val="00F70408"/>
    <w:rsid w:val="00F7225F"/>
    <w:rsid w:val="00F72E3E"/>
    <w:rsid w:val="00F74130"/>
    <w:rsid w:val="00F74B8B"/>
    <w:rsid w:val="00F7520E"/>
    <w:rsid w:val="00F76E3B"/>
    <w:rsid w:val="00F76FFA"/>
    <w:rsid w:val="00F772B5"/>
    <w:rsid w:val="00F77DAE"/>
    <w:rsid w:val="00F80E9E"/>
    <w:rsid w:val="00F8346B"/>
    <w:rsid w:val="00F85BBC"/>
    <w:rsid w:val="00F90527"/>
    <w:rsid w:val="00F90679"/>
    <w:rsid w:val="00F915A7"/>
    <w:rsid w:val="00F92337"/>
    <w:rsid w:val="00F929C0"/>
    <w:rsid w:val="00F93314"/>
    <w:rsid w:val="00F9460D"/>
    <w:rsid w:val="00F9516B"/>
    <w:rsid w:val="00F9642F"/>
    <w:rsid w:val="00F96B55"/>
    <w:rsid w:val="00FA11C3"/>
    <w:rsid w:val="00FA1C5E"/>
    <w:rsid w:val="00FA2733"/>
    <w:rsid w:val="00FA3A05"/>
    <w:rsid w:val="00FA40D1"/>
    <w:rsid w:val="00FA51ED"/>
    <w:rsid w:val="00FA5B17"/>
    <w:rsid w:val="00FA65ED"/>
    <w:rsid w:val="00FA6AE5"/>
    <w:rsid w:val="00FA7DCE"/>
    <w:rsid w:val="00FB05C8"/>
    <w:rsid w:val="00FB33D7"/>
    <w:rsid w:val="00FB5C8E"/>
    <w:rsid w:val="00FB61B7"/>
    <w:rsid w:val="00FC1C30"/>
    <w:rsid w:val="00FC29C1"/>
    <w:rsid w:val="00FC2D2F"/>
    <w:rsid w:val="00FC4093"/>
    <w:rsid w:val="00FC43A7"/>
    <w:rsid w:val="00FC46FE"/>
    <w:rsid w:val="00FC4B05"/>
    <w:rsid w:val="00FC4FD0"/>
    <w:rsid w:val="00FC57D2"/>
    <w:rsid w:val="00FC621A"/>
    <w:rsid w:val="00FC7B96"/>
    <w:rsid w:val="00FD1A4E"/>
    <w:rsid w:val="00FD23F4"/>
    <w:rsid w:val="00FD2628"/>
    <w:rsid w:val="00FD2E01"/>
    <w:rsid w:val="00FD4357"/>
    <w:rsid w:val="00FD43B2"/>
    <w:rsid w:val="00FD48F6"/>
    <w:rsid w:val="00FD4D89"/>
    <w:rsid w:val="00FD5297"/>
    <w:rsid w:val="00FD56E1"/>
    <w:rsid w:val="00FD574B"/>
    <w:rsid w:val="00FD6564"/>
    <w:rsid w:val="00FD7701"/>
    <w:rsid w:val="00FE1431"/>
    <w:rsid w:val="00FE1A4C"/>
    <w:rsid w:val="00FE1C9B"/>
    <w:rsid w:val="00FE55D5"/>
    <w:rsid w:val="00FE5932"/>
    <w:rsid w:val="00FE76F4"/>
    <w:rsid w:val="00FF24AD"/>
    <w:rsid w:val="00FF51F7"/>
    <w:rsid w:val="00FF5E1C"/>
    <w:rsid w:val="00FF5FBD"/>
    <w:rsid w:val="00FF7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C50B26-055C-407A-8769-6DE8E7D0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BE0"/>
    <w:pPr>
      <w:spacing w:after="0" w:line="240" w:lineRule="auto"/>
      <w:ind w:firstLine="709"/>
      <w:jc w:val="both"/>
    </w:pPr>
    <w:rPr>
      <w:rFonts w:ascii="Times New Roman" w:eastAsia="Calibri" w:hAnsi="Times New Roman" w:cs="Times New Roman"/>
      <w:sz w:val="28"/>
      <w:szCs w:val="28"/>
      <w:lang w:eastAsia="ru-RU"/>
    </w:rPr>
  </w:style>
  <w:style w:type="paragraph" w:styleId="1">
    <w:name w:val="heading 1"/>
    <w:next w:val="2"/>
    <w:link w:val="10"/>
    <w:autoRedefine/>
    <w:uiPriority w:val="9"/>
    <w:qFormat/>
    <w:rsid w:val="00391A3F"/>
    <w:pPr>
      <w:keepNext/>
      <w:keepLines/>
      <w:spacing w:after="0" w:line="240" w:lineRule="auto"/>
      <w:jc w:val="center"/>
      <w:outlineLvl w:val="0"/>
    </w:pPr>
    <w:rPr>
      <w:rFonts w:ascii="Times New Roman" w:eastAsia="Times New Roman" w:hAnsi="Times New Roman" w:cstheme="majorBidi"/>
      <w:b/>
      <w:sz w:val="28"/>
      <w:szCs w:val="28"/>
      <w:lang w:eastAsia="ru-RU"/>
    </w:rPr>
  </w:style>
  <w:style w:type="paragraph" w:styleId="2">
    <w:name w:val="heading 2"/>
    <w:basedOn w:val="3"/>
    <w:next w:val="a"/>
    <w:link w:val="20"/>
    <w:uiPriority w:val="9"/>
    <w:unhideWhenUsed/>
    <w:qFormat/>
    <w:rsid w:val="00892F0B"/>
    <w:pPr>
      <w:outlineLvl w:val="1"/>
    </w:pPr>
  </w:style>
  <w:style w:type="paragraph" w:styleId="3">
    <w:name w:val="heading 3"/>
    <w:basedOn w:val="a"/>
    <w:next w:val="a"/>
    <w:link w:val="30"/>
    <w:uiPriority w:val="9"/>
    <w:unhideWhenUsed/>
    <w:qFormat/>
    <w:rsid w:val="00892F0B"/>
    <w:pPr>
      <w:suppressAutoHyphens/>
      <w:spacing w:line="276" w:lineRule="auto"/>
      <w:ind w:firstLine="0"/>
      <w:jc w:val="center"/>
      <w:outlineLvl w:val="2"/>
    </w:pPr>
    <w:rPr>
      <w:rFonts w:eastAsia="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851DD"/>
    <w:pPr>
      <w:tabs>
        <w:tab w:val="left" w:pos="4111"/>
      </w:tabs>
      <w:jc w:val="center"/>
    </w:pPr>
    <w:rPr>
      <w:rFonts w:eastAsia="Times New Roman"/>
      <w:b/>
      <w:sz w:val="36"/>
      <w:szCs w:val="20"/>
    </w:rPr>
  </w:style>
  <w:style w:type="character" w:customStyle="1" w:styleId="a4">
    <w:name w:val="Название Знак"/>
    <w:basedOn w:val="a0"/>
    <w:link w:val="a3"/>
    <w:uiPriority w:val="10"/>
    <w:rsid w:val="00D851DD"/>
    <w:rPr>
      <w:rFonts w:ascii="Times New Roman" w:eastAsia="Times New Roman" w:hAnsi="Times New Roman" w:cs="Times New Roman"/>
      <w:b/>
      <w:sz w:val="36"/>
      <w:szCs w:val="20"/>
    </w:rPr>
  </w:style>
  <w:style w:type="paragraph" w:styleId="a5">
    <w:name w:val="No Spacing"/>
    <w:link w:val="a6"/>
    <w:uiPriority w:val="1"/>
    <w:qFormat/>
    <w:rsid w:val="00D851DD"/>
    <w:pPr>
      <w:spacing w:after="0" w:line="240" w:lineRule="auto"/>
      <w:jc w:val="both"/>
    </w:pPr>
    <w:rPr>
      <w:rFonts w:ascii="Times New Roman" w:eastAsia="Calibri" w:hAnsi="Times New Roman" w:cs="Times New Roman"/>
      <w:sz w:val="28"/>
      <w:szCs w:val="28"/>
    </w:rPr>
  </w:style>
  <w:style w:type="character" w:customStyle="1" w:styleId="a6">
    <w:name w:val="Без интервала Знак"/>
    <w:link w:val="a5"/>
    <w:uiPriority w:val="1"/>
    <w:locked/>
    <w:rsid w:val="00D851DD"/>
    <w:rPr>
      <w:rFonts w:ascii="Times New Roman" w:eastAsia="Calibri" w:hAnsi="Times New Roman" w:cs="Times New Roman"/>
      <w:sz w:val="28"/>
      <w:szCs w:val="28"/>
    </w:rPr>
  </w:style>
  <w:style w:type="character" w:customStyle="1" w:styleId="10">
    <w:name w:val="Заголовок 1 Знак"/>
    <w:basedOn w:val="a0"/>
    <w:link w:val="1"/>
    <w:uiPriority w:val="9"/>
    <w:rsid w:val="00391A3F"/>
    <w:rPr>
      <w:rFonts w:ascii="Times New Roman" w:eastAsia="Times New Roman" w:hAnsi="Times New Roman" w:cstheme="majorBidi"/>
      <w:b/>
      <w:sz w:val="28"/>
      <w:szCs w:val="28"/>
      <w:lang w:eastAsia="ru-RU"/>
    </w:rPr>
  </w:style>
  <w:style w:type="paragraph" w:styleId="a7">
    <w:name w:val="TOC Heading"/>
    <w:basedOn w:val="1"/>
    <w:next w:val="a"/>
    <w:uiPriority w:val="39"/>
    <w:qFormat/>
    <w:rsid w:val="00D851DD"/>
    <w:pPr>
      <w:tabs>
        <w:tab w:val="right" w:leader="dot" w:pos="9781"/>
      </w:tabs>
      <w:suppressAutoHyphens/>
      <w:spacing w:before="480" w:line="276" w:lineRule="auto"/>
      <w:jc w:val="left"/>
      <w:outlineLvl w:val="9"/>
    </w:pPr>
    <w:rPr>
      <w:rFonts w:ascii="Cambria" w:hAnsi="Cambria" w:cs="Times New Roman"/>
      <w:b w:val="0"/>
      <w:bCs/>
      <w:color w:val="365F91"/>
    </w:rPr>
  </w:style>
  <w:style w:type="paragraph" w:styleId="11">
    <w:name w:val="toc 1"/>
    <w:basedOn w:val="a"/>
    <w:next w:val="a"/>
    <w:autoRedefine/>
    <w:uiPriority w:val="39"/>
    <w:rsid w:val="0003155A"/>
    <w:pPr>
      <w:tabs>
        <w:tab w:val="right" w:leader="dot" w:pos="10490"/>
      </w:tabs>
      <w:spacing w:beforeLines="100" w:after="300"/>
      <w:ind w:left="567" w:hanging="567"/>
    </w:pPr>
    <w:rPr>
      <w:b/>
      <w:noProof/>
    </w:rPr>
  </w:style>
  <w:style w:type="paragraph" w:styleId="21">
    <w:name w:val="toc 2"/>
    <w:basedOn w:val="a"/>
    <w:next w:val="a"/>
    <w:autoRedefine/>
    <w:uiPriority w:val="39"/>
    <w:rsid w:val="00FE5932"/>
    <w:pPr>
      <w:tabs>
        <w:tab w:val="right" w:leader="dot" w:pos="9921"/>
      </w:tabs>
      <w:spacing w:before="100"/>
      <w:ind w:left="851" w:firstLine="425"/>
      <w:jc w:val="left"/>
    </w:pPr>
    <w:rPr>
      <w:b/>
      <w:noProof/>
    </w:rPr>
  </w:style>
  <w:style w:type="paragraph" w:styleId="31">
    <w:name w:val="toc 3"/>
    <w:basedOn w:val="a"/>
    <w:next w:val="a"/>
    <w:autoRedefine/>
    <w:uiPriority w:val="39"/>
    <w:rsid w:val="00487893"/>
    <w:pPr>
      <w:tabs>
        <w:tab w:val="left" w:pos="426"/>
        <w:tab w:val="right" w:leader="dot" w:pos="9781"/>
      </w:tabs>
      <w:spacing w:before="100"/>
      <w:ind w:left="851" w:firstLine="425"/>
      <w:jc w:val="left"/>
    </w:pPr>
    <w:rPr>
      <w:b/>
      <w:noProof/>
    </w:rPr>
  </w:style>
  <w:style w:type="character" w:styleId="a8">
    <w:name w:val="Hyperlink"/>
    <w:uiPriority w:val="99"/>
    <w:rsid w:val="00D851DD"/>
    <w:rPr>
      <w:rFonts w:cs="Times New Roman"/>
      <w:color w:val="0000FF"/>
      <w:u w:val="single"/>
    </w:rPr>
  </w:style>
  <w:style w:type="paragraph" w:styleId="a9">
    <w:name w:val="header"/>
    <w:basedOn w:val="a"/>
    <w:link w:val="aa"/>
    <w:uiPriority w:val="99"/>
    <w:unhideWhenUsed/>
    <w:rsid w:val="00D851DD"/>
    <w:pPr>
      <w:tabs>
        <w:tab w:val="center" w:pos="4677"/>
        <w:tab w:val="right" w:pos="9355"/>
      </w:tabs>
    </w:pPr>
  </w:style>
  <w:style w:type="character" w:customStyle="1" w:styleId="aa">
    <w:name w:val="Верхний колонтитул Знак"/>
    <w:basedOn w:val="a0"/>
    <w:link w:val="a9"/>
    <w:uiPriority w:val="99"/>
    <w:rsid w:val="00D851DD"/>
    <w:rPr>
      <w:rFonts w:ascii="Times New Roman" w:eastAsia="Calibri" w:hAnsi="Times New Roman" w:cs="Times New Roman"/>
      <w:sz w:val="28"/>
      <w:szCs w:val="28"/>
    </w:rPr>
  </w:style>
  <w:style w:type="paragraph" w:styleId="ab">
    <w:name w:val="footer"/>
    <w:basedOn w:val="a"/>
    <w:link w:val="ac"/>
    <w:uiPriority w:val="99"/>
    <w:unhideWhenUsed/>
    <w:rsid w:val="00D851DD"/>
    <w:pPr>
      <w:tabs>
        <w:tab w:val="center" w:pos="4677"/>
        <w:tab w:val="right" w:pos="9355"/>
      </w:tabs>
    </w:pPr>
  </w:style>
  <w:style w:type="character" w:customStyle="1" w:styleId="ac">
    <w:name w:val="Нижний колонтитул Знак"/>
    <w:basedOn w:val="a0"/>
    <w:link w:val="ab"/>
    <w:uiPriority w:val="99"/>
    <w:rsid w:val="00D851DD"/>
    <w:rPr>
      <w:rFonts w:ascii="Times New Roman" w:eastAsia="Calibri" w:hAnsi="Times New Roman" w:cs="Times New Roman"/>
      <w:sz w:val="28"/>
      <w:szCs w:val="28"/>
    </w:rPr>
  </w:style>
  <w:style w:type="character" w:customStyle="1" w:styleId="20">
    <w:name w:val="Заголовок 2 Знак"/>
    <w:basedOn w:val="a0"/>
    <w:link w:val="2"/>
    <w:uiPriority w:val="9"/>
    <w:rsid w:val="00892F0B"/>
    <w:rPr>
      <w:rFonts w:ascii="Times New Roman" w:eastAsia="Times New Roman" w:hAnsi="Times New Roman" w:cs="Times New Roman"/>
      <w:b/>
      <w:color w:val="000000"/>
      <w:sz w:val="28"/>
      <w:szCs w:val="28"/>
      <w:lang w:eastAsia="ru-RU"/>
    </w:rPr>
  </w:style>
  <w:style w:type="character" w:customStyle="1" w:styleId="30">
    <w:name w:val="Заголовок 3 Знак"/>
    <w:basedOn w:val="a0"/>
    <w:link w:val="3"/>
    <w:uiPriority w:val="9"/>
    <w:rsid w:val="00892F0B"/>
    <w:rPr>
      <w:rFonts w:ascii="Times New Roman" w:eastAsia="Times New Roman" w:hAnsi="Times New Roman" w:cs="Times New Roman"/>
      <w:b/>
      <w:color w:val="000000"/>
      <w:sz w:val="28"/>
      <w:szCs w:val="28"/>
      <w:lang w:eastAsia="ru-RU"/>
    </w:rPr>
  </w:style>
  <w:style w:type="paragraph" w:styleId="ad">
    <w:name w:val="footnote text"/>
    <w:basedOn w:val="a"/>
    <w:link w:val="ae"/>
    <w:semiHidden/>
    <w:rsid w:val="00AC3084"/>
    <w:pPr>
      <w:jc w:val="left"/>
    </w:pPr>
    <w:rPr>
      <w:rFonts w:ascii="Calibri" w:hAnsi="Calibri"/>
      <w:sz w:val="20"/>
      <w:szCs w:val="20"/>
      <w:lang w:val="en-US"/>
    </w:rPr>
  </w:style>
  <w:style w:type="character" w:customStyle="1" w:styleId="ae">
    <w:name w:val="Текст сноски Знак"/>
    <w:basedOn w:val="a0"/>
    <w:link w:val="ad"/>
    <w:semiHidden/>
    <w:rsid w:val="00AC3084"/>
    <w:rPr>
      <w:rFonts w:ascii="Calibri" w:eastAsia="Calibri" w:hAnsi="Calibri" w:cs="Times New Roman"/>
      <w:sz w:val="20"/>
      <w:szCs w:val="20"/>
      <w:lang w:val="en-US"/>
    </w:rPr>
  </w:style>
  <w:style w:type="character" w:styleId="af">
    <w:name w:val="footnote reference"/>
    <w:semiHidden/>
    <w:rsid w:val="00AC3084"/>
    <w:rPr>
      <w:rFonts w:cs="Times New Roman"/>
      <w:vertAlign w:val="superscript"/>
    </w:rPr>
  </w:style>
  <w:style w:type="paragraph" w:styleId="af0">
    <w:name w:val="Body Text"/>
    <w:basedOn w:val="a"/>
    <w:link w:val="af1"/>
    <w:rsid w:val="00997A7A"/>
    <w:pPr>
      <w:widowControl w:val="0"/>
      <w:shd w:val="clear" w:color="auto" w:fill="FFFFFF"/>
      <w:autoSpaceDE w:val="0"/>
      <w:autoSpaceDN w:val="0"/>
      <w:adjustRightInd w:val="0"/>
      <w:jc w:val="center"/>
    </w:pPr>
    <w:rPr>
      <w:rFonts w:eastAsia="Times New Roman"/>
      <w:szCs w:val="20"/>
    </w:rPr>
  </w:style>
  <w:style w:type="character" w:customStyle="1" w:styleId="af1">
    <w:name w:val="Основной текст Знак"/>
    <w:basedOn w:val="a0"/>
    <w:link w:val="af0"/>
    <w:rsid w:val="00997A7A"/>
    <w:rPr>
      <w:rFonts w:ascii="Times New Roman" w:eastAsia="Times New Roman" w:hAnsi="Times New Roman" w:cs="Times New Roman"/>
      <w:sz w:val="28"/>
      <w:szCs w:val="20"/>
      <w:shd w:val="clear" w:color="auto" w:fill="FFFFFF"/>
      <w:lang w:eastAsia="ru-RU"/>
    </w:rPr>
  </w:style>
  <w:style w:type="paragraph" w:styleId="32">
    <w:name w:val="Body Text Indent 3"/>
    <w:basedOn w:val="a"/>
    <w:link w:val="33"/>
    <w:uiPriority w:val="99"/>
    <w:unhideWhenUsed/>
    <w:rsid w:val="00997A7A"/>
    <w:pPr>
      <w:spacing w:after="120" w:line="276" w:lineRule="auto"/>
      <w:ind w:left="283"/>
      <w:jc w:val="left"/>
    </w:pPr>
    <w:rPr>
      <w:rFonts w:asciiTheme="minorHAnsi" w:eastAsiaTheme="minorHAnsi" w:hAnsiTheme="minorHAnsi" w:cstheme="minorBidi"/>
      <w:sz w:val="16"/>
      <w:szCs w:val="16"/>
    </w:rPr>
  </w:style>
  <w:style w:type="character" w:customStyle="1" w:styleId="33">
    <w:name w:val="Основной текст с отступом 3 Знак"/>
    <w:basedOn w:val="a0"/>
    <w:link w:val="32"/>
    <w:uiPriority w:val="99"/>
    <w:rsid w:val="00997A7A"/>
    <w:rPr>
      <w:sz w:val="16"/>
      <w:szCs w:val="16"/>
    </w:rPr>
  </w:style>
  <w:style w:type="paragraph" w:styleId="af2">
    <w:name w:val="Body Text Indent"/>
    <w:basedOn w:val="a"/>
    <w:link w:val="af3"/>
    <w:uiPriority w:val="99"/>
    <w:semiHidden/>
    <w:unhideWhenUsed/>
    <w:rsid w:val="00997A7A"/>
    <w:pPr>
      <w:spacing w:after="120" w:line="276" w:lineRule="auto"/>
      <w:ind w:left="283"/>
      <w:jc w:val="left"/>
    </w:pPr>
    <w:rPr>
      <w:rFonts w:asciiTheme="minorHAnsi" w:eastAsiaTheme="minorHAnsi" w:hAnsiTheme="minorHAnsi" w:cstheme="minorBidi"/>
      <w:sz w:val="22"/>
      <w:szCs w:val="22"/>
    </w:rPr>
  </w:style>
  <w:style w:type="character" w:customStyle="1" w:styleId="af3">
    <w:name w:val="Основной текст с отступом Знак"/>
    <w:basedOn w:val="a0"/>
    <w:link w:val="af2"/>
    <w:uiPriority w:val="99"/>
    <w:semiHidden/>
    <w:rsid w:val="00997A7A"/>
  </w:style>
  <w:style w:type="paragraph" w:styleId="22">
    <w:name w:val="Body Text Indent 2"/>
    <w:basedOn w:val="a"/>
    <w:link w:val="23"/>
    <w:uiPriority w:val="99"/>
    <w:unhideWhenUsed/>
    <w:rsid w:val="00997A7A"/>
    <w:pPr>
      <w:spacing w:after="120" w:line="480" w:lineRule="auto"/>
      <w:ind w:left="283"/>
      <w:jc w:val="left"/>
    </w:pPr>
    <w:rPr>
      <w:rFonts w:asciiTheme="minorHAnsi" w:eastAsiaTheme="minorHAnsi" w:hAnsiTheme="minorHAnsi" w:cstheme="minorBidi"/>
      <w:sz w:val="22"/>
      <w:szCs w:val="22"/>
    </w:rPr>
  </w:style>
  <w:style w:type="character" w:customStyle="1" w:styleId="23">
    <w:name w:val="Основной текст с отступом 2 Знак"/>
    <w:basedOn w:val="a0"/>
    <w:link w:val="22"/>
    <w:uiPriority w:val="99"/>
    <w:rsid w:val="00997A7A"/>
  </w:style>
  <w:style w:type="paragraph" w:customStyle="1" w:styleId="Heading">
    <w:name w:val="Heading"/>
    <w:rsid w:val="00997A7A"/>
    <w:pPr>
      <w:spacing w:after="0" w:line="240" w:lineRule="auto"/>
    </w:pPr>
    <w:rPr>
      <w:rFonts w:ascii="Arial" w:eastAsia="Times New Roman" w:hAnsi="Arial" w:cs="Times New Roman"/>
      <w:b/>
      <w:szCs w:val="20"/>
      <w:lang w:eastAsia="ru-RU"/>
    </w:rPr>
  </w:style>
  <w:style w:type="paragraph" w:customStyle="1" w:styleId="ConsPlusNormal">
    <w:name w:val="ConsPlusNormal"/>
    <w:rsid w:val="00997A7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3">
    <w:name w:val="Font Style13"/>
    <w:uiPriority w:val="99"/>
    <w:rsid w:val="00997A7A"/>
    <w:rPr>
      <w:rFonts w:ascii="Georgia" w:hAnsi="Georgia" w:cs="Georgia"/>
      <w:sz w:val="24"/>
      <w:szCs w:val="24"/>
    </w:rPr>
  </w:style>
  <w:style w:type="paragraph" w:customStyle="1" w:styleId="af4">
    <w:name w:val="Официальный заголовок"/>
    <w:basedOn w:val="a"/>
    <w:autoRedefine/>
    <w:rsid w:val="0079656D"/>
    <w:pPr>
      <w:suppressAutoHyphens/>
    </w:pPr>
    <w:rPr>
      <w:rFonts w:eastAsia="Times New Roman" w:cs="Arial"/>
      <w:bCs/>
    </w:rPr>
  </w:style>
  <w:style w:type="paragraph" w:styleId="af5">
    <w:name w:val="Normal (Web)"/>
    <w:aliases w:val="Знак,Знак Знак Знак,Знак Знак Знак Знак Знак Знак Знак,Знак Знак,Знак Знак Знак Знак Знак Знак Знак Знак Знак,Обычный (веб)1,Знак Знак Знак Знак Знак Знак,Обычный (веб)11,Знак Знак Знак Знак Знак Знак Знак Знак Знак Знак Знак"/>
    <w:basedOn w:val="a"/>
    <w:uiPriority w:val="99"/>
    <w:rsid w:val="0079656D"/>
    <w:pPr>
      <w:spacing w:before="100" w:beforeAutospacing="1" w:after="100" w:afterAutospacing="1"/>
      <w:jc w:val="left"/>
    </w:pPr>
    <w:rPr>
      <w:rFonts w:eastAsia="Times New Roman"/>
      <w:sz w:val="24"/>
      <w:szCs w:val="24"/>
    </w:rPr>
  </w:style>
  <w:style w:type="character" w:customStyle="1" w:styleId="st">
    <w:name w:val="st"/>
    <w:basedOn w:val="a0"/>
    <w:rsid w:val="004F2869"/>
  </w:style>
  <w:style w:type="paragraph" w:customStyle="1" w:styleId="af6">
    <w:name w:val="Прижатый влево"/>
    <w:basedOn w:val="a"/>
    <w:next w:val="a"/>
    <w:uiPriority w:val="99"/>
    <w:rsid w:val="004F2869"/>
    <w:pPr>
      <w:autoSpaceDE w:val="0"/>
      <w:autoSpaceDN w:val="0"/>
      <w:adjustRightInd w:val="0"/>
      <w:jc w:val="left"/>
    </w:pPr>
    <w:rPr>
      <w:rFonts w:ascii="Arial" w:eastAsia="Times New Roman" w:hAnsi="Arial" w:cs="Arial"/>
      <w:sz w:val="24"/>
      <w:szCs w:val="24"/>
    </w:rPr>
  </w:style>
  <w:style w:type="paragraph" w:customStyle="1" w:styleId="ConsTitle">
    <w:name w:val="ConsTitle"/>
    <w:rsid w:val="00051195"/>
    <w:pPr>
      <w:widowControl w:val="0"/>
      <w:autoSpaceDE w:val="0"/>
      <w:autoSpaceDN w:val="0"/>
      <w:adjustRightInd w:val="0"/>
      <w:spacing w:after="0" w:line="240" w:lineRule="auto"/>
    </w:pPr>
    <w:rPr>
      <w:rFonts w:ascii="Courier New" w:eastAsia="Times New Roman" w:hAnsi="Courier New" w:cs="Courier New"/>
      <w:b/>
      <w:bCs/>
      <w:sz w:val="16"/>
      <w:szCs w:val="16"/>
      <w:lang w:eastAsia="ru-RU"/>
    </w:rPr>
  </w:style>
  <w:style w:type="paragraph" w:styleId="af7">
    <w:name w:val="List Paragraph"/>
    <w:basedOn w:val="a"/>
    <w:uiPriority w:val="34"/>
    <w:qFormat/>
    <w:rsid w:val="00374C8E"/>
    <w:pPr>
      <w:ind w:left="720"/>
      <w:contextualSpacing/>
      <w:jc w:val="left"/>
    </w:pPr>
    <w:rPr>
      <w:rFonts w:eastAsia="Times New Roman"/>
      <w:sz w:val="24"/>
      <w:szCs w:val="24"/>
    </w:rPr>
  </w:style>
  <w:style w:type="character" w:customStyle="1" w:styleId="24">
    <w:name w:val="Основной текст (2)_"/>
    <w:basedOn w:val="a0"/>
    <w:link w:val="25"/>
    <w:rsid w:val="00431047"/>
    <w:rPr>
      <w:rFonts w:ascii="Times New Roman" w:eastAsia="Times New Roman" w:hAnsi="Times New Roman" w:cs="Times New Roman"/>
      <w:sz w:val="26"/>
      <w:szCs w:val="26"/>
      <w:shd w:val="clear" w:color="auto" w:fill="FFFFFF"/>
    </w:rPr>
  </w:style>
  <w:style w:type="paragraph" w:customStyle="1" w:styleId="25">
    <w:name w:val="Основной текст (2)"/>
    <w:basedOn w:val="a"/>
    <w:link w:val="24"/>
    <w:rsid w:val="00431047"/>
    <w:pPr>
      <w:widowControl w:val="0"/>
      <w:shd w:val="clear" w:color="auto" w:fill="FFFFFF"/>
      <w:spacing w:before="120" w:line="283" w:lineRule="exact"/>
      <w:jc w:val="center"/>
    </w:pPr>
    <w:rPr>
      <w:rFonts w:eastAsia="Times New Roman"/>
      <w:sz w:val="26"/>
      <w:szCs w:val="26"/>
    </w:rPr>
  </w:style>
  <w:style w:type="character" w:customStyle="1" w:styleId="3Calibri16pt-1pt">
    <w:name w:val="Заголовок №3 + Calibri;16 pt;Курсив;Интервал -1 pt"/>
    <w:basedOn w:val="a0"/>
    <w:rsid w:val="00431047"/>
    <w:rPr>
      <w:rFonts w:ascii="Calibri" w:eastAsia="Calibri" w:hAnsi="Calibri" w:cs="Calibri"/>
      <w:b w:val="0"/>
      <w:bCs w:val="0"/>
      <w:i/>
      <w:iCs/>
      <w:smallCaps w:val="0"/>
      <w:strike w:val="0"/>
      <w:color w:val="000000"/>
      <w:spacing w:val="-20"/>
      <w:w w:val="100"/>
      <w:position w:val="0"/>
      <w:sz w:val="32"/>
      <w:szCs w:val="32"/>
      <w:u w:val="none"/>
      <w:lang w:val="en-US" w:eastAsia="en-US" w:bidi="en-US"/>
    </w:rPr>
  </w:style>
  <w:style w:type="character" w:customStyle="1" w:styleId="7">
    <w:name w:val="Основной текст (7)_"/>
    <w:basedOn w:val="a0"/>
    <w:link w:val="70"/>
    <w:rsid w:val="00431047"/>
    <w:rPr>
      <w:rFonts w:ascii="Times New Roman" w:eastAsia="Times New Roman" w:hAnsi="Times New Roman" w:cs="Times New Roman"/>
      <w:b/>
      <w:bCs/>
      <w:sz w:val="26"/>
      <w:szCs w:val="26"/>
      <w:shd w:val="clear" w:color="auto" w:fill="FFFFFF"/>
    </w:rPr>
  </w:style>
  <w:style w:type="character" w:customStyle="1" w:styleId="26">
    <w:name w:val="Основной текст (2) + Курсив"/>
    <w:basedOn w:val="24"/>
    <w:rsid w:val="0043104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70">
    <w:name w:val="Основной текст (7)"/>
    <w:basedOn w:val="a"/>
    <w:link w:val="7"/>
    <w:rsid w:val="00431047"/>
    <w:pPr>
      <w:widowControl w:val="0"/>
      <w:shd w:val="clear" w:color="auto" w:fill="FFFFFF"/>
      <w:spacing w:line="307" w:lineRule="exact"/>
    </w:pPr>
    <w:rPr>
      <w:rFonts w:eastAsia="Times New Roman"/>
      <w:b/>
      <w:bCs/>
      <w:sz w:val="26"/>
      <w:szCs w:val="26"/>
    </w:rPr>
  </w:style>
  <w:style w:type="character" w:customStyle="1" w:styleId="2Exact">
    <w:name w:val="Основной текст (2) Exact"/>
    <w:basedOn w:val="a0"/>
    <w:rsid w:val="00431047"/>
    <w:rPr>
      <w:rFonts w:ascii="Times New Roman" w:eastAsia="Times New Roman" w:hAnsi="Times New Roman" w:cs="Times New Roman"/>
      <w:b w:val="0"/>
      <w:bCs w:val="0"/>
      <w:i w:val="0"/>
      <w:iCs w:val="0"/>
      <w:smallCaps w:val="0"/>
      <w:strike w:val="0"/>
      <w:sz w:val="26"/>
      <w:szCs w:val="26"/>
      <w:u w:val="none"/>
    </w:rPr>
  </w:style>
  <w:style w:type="paragraph" w:customStyle="1" w:styleId="text">
    <w:name w:val="text"/>
    <w:basedOn w:val="a"/>
    <w:rsid w:val="00431047"/>
    <w:pPr>
      <w:ind w:firstLine="567"/>
    </w:pPr>
    <w:rPr>
      <w:rFonts w:ascii="Arial" w:eastAsia="Times New Roman" w:hAnsi="Arial" w:cs="Arial"/>
      <w:sz w:val="24"/>
      <w:szCs w:val="24"/>
    </w:rPr>
  </w:style>
  <w:style w:type="paragraph" w:styleId="27">
    <w:name w:val="Body Text 2"/>
    <w:basedOn w:val="a"/>
    <w:link w:val="28"/>
    <w:uiPriority w:val="99"/>
    <w:semiHidden/>
    <w:unhideWhenUsed/>
    <w:rsid w:val="000E3862"/>
    <w:pPr>
      <w:spacing w:after="120" w:line="480" w:lineRule="auto"/>
    </w:pPr>
  </w:style>
  <w:style w:type="character" w:customStyle="1" w:styleId="28">
    <w:name w:val="Основной текст 2 Знак"/>
    <w:basedOn w:val="a0"/>
    <w:link w:val="27"/>
    <w:uiPriority w:val="99"/>
    <w:semiHidden/>
    <w:rsid w:val="000E3862"/>
    <w:rPr>
      <w:rFonts w:ascii="Times New Roman" w:eastAsia="Calibri" w:hAnsi="Times New Roman" w:cs="Times New Roman"/>
      <w:sz w:val="28"/>
      <w:szCs w:val="28"/>
    </w:rPr>
  </w:style>
  <w:style w:type="table" w:styleId="af8">
    <w:name w:val="Table Grid"/>
    <w:basedOn w:val="a1"/>
    <w:uiPriority w:val="59"/>
    <w:rsid w:val="009D5B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rsid w:val="009D5B45"/>
    <w:pPr>
      <w:spacing w:before="100" w:beforeAutospacing="1" w:after="100" w:afterAutospacing="1"/>
      <w:jc w:val="left"/>
    </w:pPr>
    <w:rPr>
      <w:rFonts w:eastAsia="Times New Roman"/>
      <w:sz w:val="24"/>
      <w:szCs w:val="24"/>
    </w:rPr>
  </w:style>
  <w:style w:type="character" w:customStyle="1" w:styleId="af9">
    <w:name w:val="Гипертекстовая ссылка"/>
    <w:uiPriority w:val="99"/>
    <w:rsid w:val="00A72FA0"/>
    <w:rPr>
      <w:color w:val="106BBE"/>
    </w:rPr>
  </w:style>
  <w:style w:type="paragraph" w:customStyle="1" w:styleId="afa">
    <w:name w:val="Нормальный (таблица)"/>
    <w:basedOn w:val="a"/>
    <w:next w:val="a"/>
    <w:uiPriority w:val="99"/>
    <w:rsid w:val="00A72FA0"/>
    <w:pPr>
      <w:widowControl w:val="0"/>
      <w:autoSpaceDE w:val="0"/>
      <w:autoSpaceDN w:val="0"/>
      <w:adjustRightInd w:val="0"/>
    </w:pPr>
    <w:rPr>
      <w:rFonts w:ascii="Arial" w:eastAsia="Times New Roman" w:hAnsi="Arial" w:cs="Arial"/>
      <w:sz w:val="24"/>
      <w:szCs w:val="24"/>
    </w:rPr>
  </w:style>
  <w:style w:type="paragraph" w:styleId="afb">
    <w:name w:val="Balloon Text"/>
    <w:basedOn w:val="a"/>
    <w:link w:val="afc"/>
    <w:uiPriority w:val="99"/>
    <w:semiHidden/>
    <w:unhideWhenUsed/>
    <w:rsid w:val="007D7264"/>
    <w:rPr>
      <w:rFonts w:ascii="Tahoma" w:hAnsi="Tahoma" w:cs="Tahoma"/>
      <w:sz w:val="16"/>
      <w:szCs w:val="16"/>
    </w:rPr>
  </w:style>
  <w:style w:type="character" w:customStyle="1" w:styleId="afc">
    <w:name w:val="Текст выноски Знак"/>
    <w:basedOn w:val="a0"/>
    <w:link w:val="afb"/>
    <w:uiPriority w:val="99"/>
    <w:semiHidden/>
    <w:rsid w:val="007D7264"/>
    <w:rPr>
      <w:rFonts w:ascii="Tahoma" w:eastAsia="Calibri" w:hAnsi="Tahoma" w:cs="Tahoma"/>
      <w:sz w:val="16"/>
      <w:szCs w:val="16"/>
    </w:rPr>
  </w:style>
  <w:style w:type="character" w:styleId="afd">
    <w:name w:val="Strong"/>
    <w:basedOn w:val="a0"/>
    <w:qFormat/>
    <w:rsid w:val="000F6EF8"/>
    <w:rPr>
      <w:b/>
      <w:bCs/>
    </w:rPr>
  </w:style>
  <w:style w:type="character" w:customStyle="1" w:styleId="apple-converted-space">
    <w:name w:val="apple-converted-space"/>
    <w:basedOn w:val="a0"/>
    <w:rsid w:val="00AB252B"/>
  </w:style>
  <w:style w:type="paragraph" w:customStyle="1" w:styleId="Iauiue3">
    <w:name w:val="Iau?iue3"/>
    <w:rsid w:val="00FE55D5"/>
    <w:pPr>
      <w:widowControl w:val="0"/>
      <w:spacing w:after="0"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A2E8C"/>
    <w:rPr>
      <w:sz w:val="16"/>
      <w:szCs w:val="16"/>
    </w:rPr>
  </w:style>
  <w:style w:type="paragraph" w:styleId="aff">
    <w:name w:val="annotation text"/>
    <w:basedOn w:val="a"/>
    <w:link w:val="aff0"/>
    <w:uiPriority w:val="99"/>
    <w:semiHidden/>
    <w:unhideWhenUsed/>
    <w:rsid w:val="00EA2E8C"/>
    <w:rPr>
      <w:sz w:val="20"/>
      <w:szCs w:val="20"/>
    </w:rPr>
  </w:style>
  <w:style w:type="character" w:customStyle="1" w:styleId="aff0">
    <w:name w:val="Текст примечания Знак"/>
    <w:basedOn w:val="a0"/>
    <w:link w:val="aff"/>
    <w:uiPriority w:val="99"/>
    <w:semiHidden/>
    <w:rsid w:val="00EA2E8C"/>
    <w:rPr>
      <w:rFonts w:ascii="Times New Roman" w:eastAsia="Calibri" w:hAnsi="Times New Roman" w:cs="Times New Roman"/>
      <w:sz w:val="20"/>
      <w:szCs w:val="20"/>
    </w:rPr>
  </w:style>
  <w:style w:type="paragraph" w:styleId="aff1">
    <w:name w:val="annotation subject"/>
    <w:basedOn w:val="aff"/>
    <w:next w:val="aff"/>
    <w:link w:val="aff2"/>
    <w:uiPriority w:val="99"/>
    <w:semiHidden/>
    <w:unhideWhenUsed/>
    <w:rsid w:val="00EA2E8C"/>
    <w:rPr>
      <w:b/>
      <w:bCs/>
    </w:rPr>
  </w:style>
  <w:style w:type="character" w:customStyle="1" w:styleId="aff2">
    <w:name w:val="Тема примечания Знак"/>
    <w:basedOn w:val="aff0"/>
    <w:link w:val="aff1"/>
    <w:uiPriority w:val="99"/>
    <w:semiHidden/>
    <w:rsid w:val="00EA2E8C"/>
    <w:rPr>
      <w:rFonts w:ascii="Times New Roman" w:eastAsia="Calibri" w:hAnsi="Times New Roman" w:cs="Times New Roman"/>
      <w:b/>
      <w:bCs/>
      <w:sz w:val="20"/>
      <w:szCs w:val="20"/>
    </w:rPr>
  </w:style>
  <w:style w:type="character" w:customStyle="1" w:styleId="FontStyle20">
    <w:name w:val="Font Style20"/>
    <w:uiPriority w:val="99"/>
    <w:rsid w:val="00641EC9"/>
    <w:rPr>
      <w:rFonts w:ascii="Times New Roman" w:hAnsi="Times New Roman" w:cs="Times New Roman"/>
      <w:sz w:val="26"/>
      <w:szCs w:val="26"/>
    </w:rPr>
  </w:style>
  <w:style w:type="paragraph" w:customStyle="1" w:styleId="Style5">
    <w:name w:val="Style5"/>
    <w:basedOn w:val="a"/>
    <w:uiPriority w:val="99"/>
    <w:rsid w:val="00CB3344"/>
    <w:pPr>
      <w:widowControl w:val="0"/>
      <w:autoSpaceDE w:val="0"/>
      <w:autoSpaceDN w:val="0"/>
      <w:adjustRightInd w:val="0"/>
      <w:spacing w:line="317" w:lineRule="exact"/>
      <w:ind w:firstLine="590"/>
    </w:pPr>
    <w:rPr>
      <w:rFonts w:eastAsiaTheme="minorEastAsia"/>
      <w:sz w:val="24"/>
      <w:szCs w:val="24"/>
    </w:rPr>
  </w:style>
  <w:style w:type="paragraph" w:customStyle="1" w:styleId="Style6">
    <w:name w:val="Style6"/>
    <w:basedOn w:val="a"/>
    <w:uiPriority w:val="99"/>
    <w:rsid w:val="00CB3344"/>
    <w:pPr>
      <w:widowControl w:val="0"/>
      <w:autoSpaceDE w:val="0"/>
      <w:autoSpaceDN w:val="0"/>
      <w:adjustRightInd w:val="0"/>
      <w:spacing w:line="318" w:lineRule="exact"/>
      <w:ind w:firstLine="562"/>
    </w:pPr>
    <w:rPr>
      <w:rFonts w:eastAsiaTheme="minorEastAsia"/>
      <w:sz w:val="24"/>
      <w:szCs w:val="24"/>
    </w:rPr>
  </w:style>
  <w:style w:type="character" w:customStyle="1" w:styleId="FontStyle12">
    <w:name w:val="Font Style12"/>
    <w:basedOn w:val="a0"/>
    <w:uiPriority w:val="99"/>
    <w:rsid w:val="00CB3344"/>
    <w:rPr>
      <w:rFonts w:ascii="Times New Roman" w:hAnsi="Times New Roman" w:cs="Times New Roman"/>
      <w:spacing w:val="10"/>
      <w:sz w:val="24"/>
      <w:szCs w:val="24"/>
    </w:rPr>
  </w:style>
  <w:style w:type="paragraph" w:customStyle="1" w:styleId="Style9">
    <w:name w:val="Style9"/>
    <w:basedOn w:val="a"/>
    <w:uiPriority w:val="99"/>
    <w:rsid w:val="005269F6"/>
    <w:pPr>
      <w:widowControl w:val="0"/>
      <w:autoSpaceDE w:val="0"/>
      <w:autoSpaceDN w:val="0"/>
      <w:adjustRightInd w:val="0"/>
      <w:spacing w:line="322" w:lineRule="exact"/>
      <w:ind w:firstLine="538"/>
    </w:pPr>
    <w:rPr>
      <w:rFonts w:eastAsiaTheme="minorEastAsia"/>
      <w:sz w:val="24"/>
      <w:szCs w:val="24"/>
    </w:rPr>
  </w:style>
  <w:style w:type="character" w:customStyle="1" w:styleId="FontStyle14">
    <w:name w:val="Font Style14"/>
    <w:basedOn w:val="a0"/>
    <w:uiPriority w:val="99"/>
    <w:rsid w:val="005269F6"/>
    <w:rPr>
      <w:rFonts w:ascii="Times New Roman" w:hAnsi="Times New Roman" w:cs="Times New Roman"/>
      <w:b/>
      <w:bCs/>
      <w:spacing w:val="10"/>
      <w:sz w:val="24"/>
      <w:szCs w:val="24"/>
    </w:rPr>
  </w:style>
  <w:style w:type="paragraph" w:customStyle="1" w:styleId="Style8">
    <w:name w:val="Style8"/>
    <w:basedOn w:val="a"/>
    <w:uiPriority w:val="99"/>
    <w:rsid w:val="005269F6"/>
    <w:pPr>
      <w:widowControl w:val="0"/>
      <w:autoSpaceDE w:val="0"/>
      <w:autoSpaceDN w:val="0"/>
      <w:adjustRightInd w:val="0"/>
      <w:spacing w:line="324" w:lineRule="exact"/>
      <w:ind w:firstLine="701"/>
    </w:pPr>
    <w:rPr>
      <w:rFonts w:eastAsiaTheme="minorEastAsia"/>
      <w:sz w:val="24"/>
      <w:szCs w:val="24"/>
    </w:rPr>
  </w:style>
  <w:style w:type="paragraph" w:customStyle="1" w:styleId="Style2">
    <w:name w:val="Style2"/>
    <w:basedOn w:val="a"/>
    <w:uiPriority w:val="99"/>
    <w:rsid w:val="000C63ED"/>
    <w:pPr>
      <w:widowControl w:val="0"/>
      <w:autoSpaceDE w:val="0"/>
      <w:autoSpaceDN w:val="0"/>
      <w:adjustRightInd w:val="0"/>
      <w:spacing w:line="370" w:lineRule="exact"/>
      <w:ind w:firstLine="701"/>
    </w:pPr>
    <w:rPr>
      <w:rFonts w:eastAsiaTheme="minorEastAsia"/>
      <w:sz w:val="24"/>
      <w:szCs w:val="24"/>
    </w:rPr>
  </w:style>
  <w:style w:type="paragraph" w:customStyle="1" w:styleId="Style4">
    <w:name w:val="Style4"/>
    <w:basedOn w:val="a"/>
    <w:uiPriority w:val="99"/>
    <w:rsid w:val="000C63ED"/>
    <w:pPr>
      <w:widowControl w:val="0"/>
      <w:autoSpaceDE w:val="0"/>
      <w:autoSpaceDN w:val="0"/>
      <w:adjustRightInd w:val="0"/>
      <w:spacing w:line="322" w:lineRule="exact"/>
      <w:ind w:firstLine="696"/>
    </w:pPr>
    <w:rPr>
      <w:rFonts w:eastAsiaTheme="minorEastAsia"/>
      <w:sz w:val="24"/>
      <w:szCs w:val="24"/>
    </w:rPr>
  </w:style>
  <w:style w:type="paragraph" w:customStyle="1" w:styleId="Style7">
    <w:name w:val="Style7"/>
    <w:basedOn w:val="a"/>
    <w:uiPriority w:val="99"/>
    <w:rsid w:val="000C63ED"/>
    <w:pPr>
      <w:widowControl w:val="0"/>
      <w:autoSpaceDE w:val="0"/>
      <w:autoSpaceDN w:val="0"/>
      <w:adjustRightInd w:val="0"/>
      <w:jc w:val="left"/>
    </w:pPr>
    <w:rPr>
      <w:rFonts w:eastAsiaTheme="minorEastAsia"/>
      <w:sz w:val="24"/>
      <w:szCs w:val="24"/>
    </w:rPr>
  </w:style>
  <w:style w:type="character" w:customStyle="1" w:styleId="FontStyle15">
    <w:name w:val="Font Style15"/>
    <w:basedOn w:val="a0"/>
    <w:uiPriority w:val="99"/>
    <w:rsid w:val="004B03CC"/>
    <w:rPr>
      <w:rFonts w:ascii="Times New Roman" w:hAnsi="Times New Roman" w:cs="Times New Roman"/>
      <w:b/>
      <w:bCs/>
      <w:i/>
      <w:iCs/>
      <w:sz w:val="24"/>
      <w:szCs w:val="24"/>
    </w:rPr>
  </w:style>
  <w:style w:type="character" w:customStyle="1" w:styleId="29">
    <w:name w:val="Основной текст (2) + Полужирный"/>
    <w:basedOn w:val="24"/>
    <w:rsid w:val="00BA272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
    <w:name w:val="Основной текст Знак1"/>
    <w:uiPriority w:val="99"/>
    <w:locked/>
    <w:rsid w:val="00737888"/>
    <w:rPr>
      <w:spacing w:val="6"/>
      <w:shd w:val="clear" w:color="auto" w:fill="FFFFFF"/>
    </w:rPr>
  </w:style>
  <w:style w:type="paragraph" w:customStyle="1" w:styleId="13">
    <w:name w:val="Абзац списка1"/>
    <w:basedOn w:val="a"/>
    <w:rsid w:val="008722C9"/>
    <w:pPr>
      <w:ind w:left="720" w:right="1701"/>
      <w:contextualSpacing/>
    </w:pPr>
    <w:rPr>
      <w:rFonts w:eastAsia="Times New Roman"/>
      <w:sz w:val="24"/>
      <w:szCs w:val="24"/>
    </w:rPr>
  </w:style>
  <w:style w:type="paragraph" w:customStyle="1" w:styleId="14">
    <w:name w:val="Стиль1"/>
    <w:basedOn w:val="1"/>
    <w:link w:val="15"/>
    <w:qFormat/>
    <w:rsid w:val="001B26C9"/>
  </w:style>
  <w:style w:type="character" w:customStyle="1" w:styleId="15">
    <w:name w:val="Стиль1 Знак"/>
    <w:basedOn w:val="10"/>
    <w:link w:val="14"/>
    <w:rsid w:val="001B26C9"/>
    <w:rPr>
      <w:rFonts w:ascii="Times New Roman" w:eastAsia="Times New Roman" w:hAnsi="Times New Roman" w:cstheme="majorBidi"/>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15717">
      <w:bodyDiv w:val="1"/>
      <w:marLeft w:val="0"/>
      <w:marRight w:val="0"/>
      <w:marTop w:val="0"/>
      <w:marBottom w:val="0"/>
      <w:divBdr>
        <w:top w:val="none" w:sz="0" w:space="0" w:color="auto"/>
        <w:left w:val="none" w:sz="0" w:space="0" w:color="auto"/>
        <w:bottom w:val="none" w:sz="0" w:space="0" w:color="auto"/>
        <w:right w:val="none" w:sz="0" w:space="0" w:color="auto"/>
      </w:divBdr>
    </w:div>
    <w:div w:id="397091146">
      <w:bodyDiv w:val="1"/>
      <w:marLeft w:val="0"/>
      <w:marRight w:val="0"/>
      <w:marTop w:val="0"/>
      <w:marBottom w:val="0"/>
      <w:divBdr>
        <w:top w:val="none" w:sz="0" w:space="0" w:color="auto"/>
        <w:left w:val="none" w:sz="0" w:space="0" w:color="auto"/>
        <w:bottom w:val="none" w:sz="0" w:space="0" w:color="auto"/>
        <w:right w:val="none" w:sz="0" w:space="0" w:color="auto"/>
      </w:divBdr>
    </w:div>
    <w:div w:id="534122719">
      <w:bodyDiv w:val="1"/>
      <w:marLeft w:val="0"/>
      <w:marRight w:val="0"/>
      <w:marTop w:val="0"/>
      <w:marBottom w:val="0"/>
      <w:divBdr>
        <w:top w:val="none" w:sz="0" w:space="0" w:color="auto"/>
        <w:left w:val="none" w:sz="0" w:space="0" w:color="auto"/>
        <w:bottom w:val="none" w:sz="0" w:space="0" w:color="auto"/>
        <w:right w:val="none" w:sz="0" w:space="0" w:color="auto"/>
      </w:divBdr>
    </w:div>
    <w:div w:id="673535080">
      <w:bodyDiv w:val="1"/>
      <w:marLeft w:val="0"/>
      <w:marRight w:val="0"/>
      <w:marTop w:val="0"/>
      <w:marBottom w:val="0"/>
      <w:divBdr>
        <w:top w:val="none" w:sz="0" w:space="0" w:color="auto"/>
        <w:left w:val="none" w:sz="0" w:space="0" w:color="auto"/>
        <w:bottom w:val="none" w:sz="0" w:space="0" w:color="auto"/>
        <w:right w:val="none" w:sz="0" w:space="0" w:color="auto"/>
      </w:divBdr>
    </w:div>
    <w:div w:id="809829808">
      <w:bodyDiv w:val="1"/>
      <w:marLeft w:val="0"/>
      <w:marRight w:val="0"/>
      <w:marTop w:val="0"/>
      <w:marBottom w:val="0"/>
      <w:divBdr>
        <w:top w:val="none" w:sz="0" w:space="0" w:color="auto"/>
        <w:left w:val="none" w:sz="0" w:space="0" w:color="auto"/>
        <w:bottom w:val="none" w:sz="0" w:space="0" w:color="auto"/>
        <w:right w:val="none" w:sz="0" w:space="0" w:color="auto"/>
      </w:divBdr>
    </w:div>
    <w:div w:id="1037853351">
      <w:bodyDiv w:val="1"/>
      <w:marLeft w:val="0"/>
      <w:marRight w:val="0"/>
      <w:marTop w:val="0"/>
      <w:marBottom w:val="0"/>
      <w:divBdr>
        <w:top w:val="none" w:sz="0" w:space="0" w:color="auto"/>
        <w:left w:val="none" w:sz="0" w:space="0" w:color="auto"/>
        <w:bottom w:val="none" w:sz="0" w:space="0" w:color="auto"/>
        <w:right w:val="none" w:sz="0" w:space="0" w:color="auto"/>
      </w:divBdr>
    </w:div>
    <w:div w:id="1041320727">
      <w:bodyDiv w:val="1"/>
      <w:marLeft w:val="0"/>
      <w:marRight w:val="0"/>
      <w:marTop w:val="0"/>
      <w:marBottom w:val="0"/>
      <w:divBdr>
        <w:top w:val="none" w:sz="0" w:space="0" w:color="auto"/>
        <w:left w:val="none" w:sz="0" w:space="0" w:color="auto"/>
        <w:bottom w:val="none" w:sz="0" w:space="0" w:color="auto"/>
        <w:right w:val="none" w:sz="0" w:space="0" w:color="auto"/>
      </w:divBdr>
    </w:div>
    <w:div w:id="1050031691">
      <w:bodyDiv w:val="1"/>
      <w:marLeft w:val="0"/>
      <w:marRight w:val="0"/>
      <w:marTop w:val="0"/>
      <w:marBottom w:val="0"/>
      <w:divBdr>
        <w:top w:val="none" w:sz="0" w:space="0" w:color="auto"/>
        <w:left w:val="none" w:sz="0" w:space="0" w:color="auto"/>
        <w:bottom w:val="none" w:sz="0" w:space="0" w:color="auto"/>
        <w:right w:val="none" w:sz="0" w:space="0" w:color="auto"/>
      </w:divBdr>
    </w:div>
    <w:div w:id="1095906162">
      <w:bodyDiv w:val="1"/>
      <w:marLeft w:val="0"/>
      <w:marRight w:val="0"/>
      <w:marTop w:val="0"/>
      <w:marBottom w:val="0"/>
      <w:divBdr>
        <w:top w:val="none" w:sz="0" w:space="0" w:color="auto"/>
        <w:left w:val="none" w:sz="0" w:space="0" w:color="auto"/>
        <w:bottom w:val="none" w:sz="0" w:space="0" w:color="auto"/>
        <w:right w:val="none" w:sz="0" w:space="0" w:color="auto"/>
      </w:divBdr>
    </w:div>
    <w:div w:id="1151942518">
      <w:bodyDiv w:val="1"/>
      <w:marLeft w:val="0"/>
      <w:marRight w:val="0"/>
      <w:marTop w:val="0"/>
      <w:marBottom w:val="0"/>
      <w:divBdr>
        <w:top w:val="none" w:sz="0" w:space="0" w:color="auto"/>
        <w:left w:val="none" w:sz="0" w:space="0" w:color="auto"/>
        <w:bottom w:val="none" w:sz="0" w:space="0" w:color="auto"/>
        <w:right w:val="none" w:sz="0" w:space="0" w:color="auto"/>
      </w:divBdr>
    </w:div>
    <w:div w:id="1269507528">
      <w:bodyDiv w:val="1"/>
      <w:marLeft w:val="0"/>
      <w:marRight w:val="0"/>
      <w:marTop w:val="0"/>
      <w:marBottom w:val="0"/>
      <w:divBdr>
        <w:top w:val="none" w:sz="0" w:space="0" w:color="auto"/>
        <w:left w:val="none" w:sz="0" w:space="0" w:color="auto"/>
        <w:bottom w:val="none" w:sz="0" w:space="0" w:color="auto"/>
        <w:right w:val="none" w:sz="0" w:space="0" w:color="auto"/>
      </w:divBdr>
    </w:div>
    <w:div w:id="1284576331">
      <w:bodyDiv w:val="1"/>
      <w:marLeft w:val="0"/>
      <w:marRight w:val="0"/>
      <w:marTop w:val="0"/>
      <w:marBottom w:val="0"/>
      <w:divBdr>
        <w:top w:val="none" w:sz="0" w:space="0" w:color="auto"/>
        <w:left w:val="none" w:sz="0" w:space="0" w:color="auto"/>
        <w:bottom w:val="none" w:sz="0" w:space="0" w:color="auto"/>
        <w:right w:val="none" w:sz="0" w:space="0" w:color="auto"/>
      </w:divBdr>
    </w:div>
    <w:div w:id="1301883804">
      <w:bodyDiv w:val="1"/>
      <w:marLeft w:val="0"/>
      <w:marRight w:val="0"/>
      <w:marTop w:val="0"/>
      <w:marBottom w:val="0"/>
      <w:divBdr>
        <w:top w:val="none" w:sz="0" w:space="0" w:color="auto"/>
        <w:left w:val="none" w:sz="0" w:space="0" w:color="auto"/>
        <w:bottom w:val="none" w:sz="0" w:space="0" w:color="auto"/>
        <w:right w:val="none" w:sz="0" w:space="0" w:color="auto"/>
      </w:divBdr>
      <w:divsChild>
        <w:div w:id="1693995883">
          <w:marLeft w:val="547"/>
          <w:marRight w:val="0"/>
          <w:marTop w:val="0"/>
          <w:marBottom w:val="0"/>
          <w:divBdr>
            <w:top w:val="none" w:sz="0" w:space="0" w:color="auto"/>
            <w:left w:val="none" w:sz="0" w:space="0" w:color="auto"/>
            <w:bottom w:val="none" w:sz="0" w:space="0" w:color="auto"/>
            <w:right w:val="none" w:sz="0" w:space="0" w:color="auto"/>
          </w:divBdr>
        </w:div>
      </w:divsChild>
    </w:div>
    <w:div w:id="1484010244">
      <w:bodyDiv w:val="1"/>
      <w:marLeft w:val="0"/>
      <w:marRight w:val="0"/>
      <w:marTop w:val="0"/>
      <w:marBottom w:val="0"/>
      <w:divBdr>
        <w:top w:val="none" w:sz="0" w:space="0" w:color="auto"/>
        <w:left w:val="none" w:sz="0" w:space="0" w:color="auto"/>
        <w:bottom w:val="none" w:sz="0" w:space="0" w:color="auto"/>
        <w:right w:val="none" w:sz="0" w:space="0" w:color="auto"/>
      </w:divBdr>
    </w:div>
    <w:div w:id="1539661011">
      <w:bodyDiv w:val="1"/>
      <w:marLeft w:val="0"/>
      <w:marRight w:val="0"/>
      <w:marTop w:val="0"/>
      <w:marBottom w:val="0"/>
      <w:divBdr>
        <w:top w:val="none" w:sz="0" w:space="0" w:color="auto"/>
        <w:left w:val="none" w:sz="0" w:space="0" w:color="auto"/>
        <w:bottom w:val="none" w:sz="0" w:space="0" w:color="auto"/>
        <w:right w:val="none" w:sz="0" w:space="0" w:color="auto"/>
      </w:divBdr>
    </w:div>
    <w:div w:id="1610504000">
      <w:bodyDiv w:val="1"/>
      <w:marLeft w:val="0"/>
      <w:marRight w:val="0"/>
      <w:marTop w:val="0"/>
      <w:marBottom w:val="0"/>
      <w:divBdr>
        <w:top w:val="none" w:sz="0" w:space="0" w:color="auto"/>
        <w:left w:val="none" w:sz="0" w:space="0" w:color="auto"/>
        <w:bottom w:val="none" w:sz="0" w:space="0" w:color="auto"/>
        <w:right w:val="none" w:sz="0" w:space="0" w:color="auto"/>
      </w:divBdr>
    </w:div>
    <w:div w:id="1616869675">
      <w:bodyDiv w:val="1"/>
      <w:marLeft w:val="0"/>
      <w:marRight w:val="0"/>
      <w:marTop w:val="0"/>
      <w:marBottom w:val="0"/>
      <w:divBdr>
        <w:top w:val="none" w:sz="0" w:space="0" w:color="auto"/>
        <w:left w:val="none" w:sz="0" w:space="0" w:color="auto"/>
        <w:bottom w:val="none" w:sz="0" w:space="0" w:color="auto"/>
        <w:right w:val="none" w:sz="0" w:space="0" w:color="auto"/>
      </w:divBdr>
    </w:div>
    <w:div w:id="1629623192">
      <w:bodyDiv w:val="1"/>
      <w:marLeft w:val="0"/>
      <w:marRight w:val="0"/>
      <w:marTop w:val="0"/>
      <w:marBottom w:val="0"/>
      <w:divBdr>
        <w:top w:val="none" w:sz="0" w:space="0" w:color="auto"/>
        <w:left w:val="none" w:sz="0" w:space="0" w:color="auto"/>
        <w:bottom w:val="none" w:sz="0" w:space="0" w:color="auto"/>
        <w:right w:val="none" w:sz="0" w:space="0" w:color="auto"/>
      </w:divBdr>
    </w:div>
    <w:div w:id="1637838465">
      <w:bodyDiv w:val="1"/>
      <w:marLeft w:val="0"/>
      <w:marRight w:val="0"/>
      <w:marTop w:val="0"/>
      <w:marBottom w:val="0"/>
      <w:divBdr>
        <w:top w:val="none" w:sz="0" w:space="0" w:color="auto"/>
        <w:left w:val="none" w:sz="0" w:space="0" w:color="auto"/>
        <w:bottom w:val="none" w:sz="0" w:space="0" w:color="auto"/>
        <w:right w:val="none" w:sz="0" w:space="0" w:color="auto"/>
      </w:divBdr>
    </w:div>
    <w:div w:id="1702050381">
      <w:bodyDiv w:val="1"/>
      <w:marLeft w:val="0"/>
      <w:marRight w:val="0"/>
      <w:marTop w:val="0"/>
      <w:marBottom w:val="0"/>
      <w:divBdr>
        <w:top w:val="none" w:sz="0" w:space="0" w:color="auto"/>
        <w:left w:val="none" w:sz="0" w:space="0" w:color="auto"/>
        <w:bottom w:val="none" w:sz="0" w:space="0" w:color="auto"/>
        <w:right w:val="none" w:sz="0" w:space="0" w:color="auto"/>
      </w:divBdr>
    </w:div>
    <w:div w:id="1754620983">
      <w:bodyDiv w:val="1"/>
      <w:marLeft w:val="0"/>
      <w:marRight w:val="0"/>
      <w:marTop w:val="0"/>
      <w:marBottom w:val="0"/>
      <w:divBdr>
        <w:top w:val="none" w:sz="0" w:space="0" w:color="auto"/>
        <w:left w:val="none" w:sz="0" w:space="0" w:color="auto"/>
        <w:bottom w:val="none" w:sz="0" w:space="0" w:color="auto"/>
        <w:right w:val="none" w:sz="0" w:space="0" w:color="auto"/>
      </w:divBdr>
    </w:div>
    <w:div w:id="1757243767">
      <w:bodyDiv w:val="1"/>
      <w:marLeft w:val="0"/>
      <w:marRight w:val="0"/>
      <w:marTop w:val="0"/>
      <w:marBottom w:val="0"/>
      <w:divBdr>
        <w:top w:val="none" w:sz="0" w:space="0" w:color="auto"/>
        <w:left w:val="none" w:sz="0" w:space="0" w:color="auto"/>
        <w:bottom w:val="none" w:sz="0" w:space="0" w:color="auto"/>
        <w:right w:val="none" w:sz="0" w:space="0" w:color="auto"/>
      </w:divBdr>
    </w:div>
    <w:div w:id="1776510409">
      <w:bodyDiv w:val="1"/>
      <w:marLeft w:val="0"/>
      <w:marRight w:val="0"/>
      <w:marTop w:val="0"/>
      <w:marBottom w:val="0"/>
      <w:divBdr>
        <w:top w:val="none" w:sz="0" w:space="0" w:color="auto"/>
        <w:left w:val="none" w:sz="0" w:space="0" w:color="auto"/>
        <w:bottom w:val="none" w:sz="0" w:space="0" w:color="auto"/>
        <w:right w:val="none" w:sz="0" w:space="0" w:color="auto"/>
      </w:divBdr>
    </w:div>
    <w:div w:id="1778330034">
      <w:bodyDiv w:val="1"/>
      <w:marLeft w:val="0"/>
      <w:marRight w:val="0"/>
      <w:marTop w:val="0"/>
      <w:marBottom w:val="0"/>
      <w:divBdr>
        <w:top w:val="none" w:sz="0" w:space="0" w:color="auto"/>
        <w:left w:val="none" w:sz="0" w:space="0" w:color="auto"/>
        <w:bottom w:val="none" w:sz="0" w:space="0" w:color="auto"/>
        <w:right w:val="none" w:sz="0" w:space="0" w:color="auto"/>
      </w:divBdr>
    </w:div>
    <w:div w:id="1859998602">
      <w:bodyDiv w:val="1"/>
      <w:marLeft w:val="0"/>
      <w:marRight w:val="0"/>
      <w:marTop w:val="0"/>
      <w:marBottom w:val="0"/>
      <w:divBdr>
        <w:top w:val="none" w:sz="0" w:space="0" w:color="auto"/>
        <w:left w:val="none" w:sz="0" w:space="0" w:color="auto"/>
        <w:bottom w:val="none" w:sz="0" w:space="0" w:color="auto"/>
        <w:right w:val="none" w:sz="0" w:space="0" w:color="auto"/>
      </w:divBdr>
      <w:divsChild>
        <w:div w:id="1985043265">
          <w:marLeft w:val="547"/>
          <w:marRight w:val="0"/>
          <w:marTop w:val="0"/>
          <w:marBottom w:val="0"/>
          <w:divBdr>
            <w:top w:val="none" w:sz="0" w:space="0" w:color="auto"/>
            <w:left w:val="none" w:sz="0" w:space="0" w:color="auto"/>
            <w:bottom w:val="none" w:sz="0" w:space="0" w:color="auto"/>
            <w:right w:val="none" w:sz="0" w:space="0" w:color="auto"/>
          </w:divBdr>
        </w:div>
      </w:divsChild>
    </w:div>
    <w:div w:id="1870491493">
      <w:bodyDiv w:val="1"/>
      <w:marLeft w:val="0"/>
      <w:marRight w:val="0"/>
      <w:marTop w:val="0"/>
      <w:marBottom w:val="0"/>
      <w:divBdr>
        <w:top w:val="none" w:sz="0" w:space="0" w:color="auto"/>
        <w:left w:val="none" w:sz="0" w:space="0" w:color="auto"/>
        <w:bottom w:val="none" w:sz="0" w:space="0" w:color="auto"/>
        <w:right w:val="none" w:sz="0" w:space="0" w:color="auto"/>
      </w:divBdr>
    </w:div>
    <w:div w:id="1915818415">
      <w:bodyDiv w:val="1"/>
      <w:marLeft w:val="0"/>
      <w:marRight w:val="0"/>
      <w:marTop w:val="0"/>
      <w:marBottom w:val="0"/>
      <w:divBdr>
        <w:top w:val="none" w:sz="0" w:space="0" w:color="auto"/>
        <w:left w:val="none" w:sz="0" w:space="0" w:color="auto"/>
        <w:bottom w:val="none" w:sz="0" w:space="0" w:color="auto"/>
        <w:right w:val="none" w:sz="0" w:space="0" w:color="auto"/>
      </w:divBdr>
    </w:div>
    <w:div w:id="1937130378">
      <w:bodyDiv w:val="1"/>
      <w:marLeft w:val="0"/>
      <w:marRight w:val="0"/>
      <w:marTop w:val="0"/>
      <w:marBottom w:val="0"/>
      <w:divBdr>
        <w:top w:val="none" w:sz="0" w:space="0" w:color="auto"/>
        <w:left w:val="none" w:sz="0" w:space="0" w:color="auto"/>
        <w:bottom w:val="none" w:sz="0" w:space="0" w:color="auto"/>
        <w:right w:val="none" w:sz="0" w:space="0" w:color="auto"/>
      </w:divBdr>
    </w:div>
    <w:div w:id="1942685551">
      <w:bodyDiv w:val="1"/>
      <w:marLeft w:val="0"/>
      <w:marRight w:val="0"/>
      <w:marTop w:val="0"/>
      <w:marBottom w:val="0"/>
      <w:divBdr>
        <w:top w:val="none" w:sz="0" w:space="0" w:color="auto"/>
        <w:left w:val="none" w:sz="0" w:space="0" w:color="auto"/>
        <w:bottom w:val="none" w:sz="0" w:space="0" w:color="auto"/>
        <w:right w:val="none" w:sz="0" w:space="0" w:color="auto"/>
      </w:divBdr>
    </w:div>
    <w:div w:id="2003851140">
      <w:bodyDiv w:val="1"/>
      <w:marLeft w:val="0"/>
      <w:marRight w:val="0"/>
      <w:marTop w:val="0"/>
      <w:marBottom w:val="0"/>
      <w:divBdr>
        <w:top w:val="none" w:sz="0" w:space="0" w:color="auto"/>
        <w:left w:val="none" w:sz="0" w:space="0" w:color="auto"/>
        <w:bottom w:val="none" w:sz="0" w:space="0" w:color="auto"/>
        <w:right w:val="none" w:sz="0" w:space="0" w:color="auto"/>
      </w:divBdr>
      <w:divsChild>
        <w:div w:id="834959261">
          <w:marLeft w:val="547"/>
          <w:marRight w:val="0"/>
          <w:marTop w:val="0"/>
          <w:marBottom w:val="0"/>
          <w:divBdr>
            <w:top w:val="none" w:sz="0" w:space="0" w:color="auto"/>
            <w:left w:val="none" w:sz="0" w:space="0" w:color="auto"/>
            <w:bottom w:val="none" w:sz="0" w:space="0" w:color="auto"/>
            <w:right w:val="none" w:sz="0" w:space="0" w:color="auto"/>
          </w:divBdr>
        </w:div>
      </w:divsChild>
    </w:div>
    <w:div w:id="2005744139">
      <w:bodyDiv w:val="1"/>
      <w:marLeft w:val="0"/>
      <w:marRight w:val="0"/>
      <w:marTop w:val="0"/>
      <w:marBottom w:val="0"/>
      <w:divBdr>
        <w:top w:val="none" w:sz="0" w:space="0" w:color="auto"/>
        <w:left w:val="none" w:sz="0" w:space="0" w:color="auto"/>
        <w:bottom w:val="none" w:sz="0" w:space="0" w:color="auto"/>
        <w:right w:val="none" w:sz="0" w:space="0" w:color="auto"/>
      </w:divBdr>
    </w:div>
    <w:div w:id="2027631971">
      <w:bodyDiv w:val="1"/>
      <w:marLeft w:val="0"/>
      <w:marRight w:val="0"/>
      <w:marTop w:val="0"/>
      <w:marBottom w:val="0"/>
      <w:divBdr>
        <w:top w:val="none" w:sz="0" w:space="0" w:color="auto"/>
        <w:left w:val="none" w:sz="0" w:space="0" w:color="auto"/>
        <w:bottom w:val="none" w:sz="0" w:space="0" w:color="auto"/>
        <w:right w:val="none" w:sz="0" w:space="0" w:color="auto"/>
      </w:divBdr>
    </w:div>
    <w:div w:id="205595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BFE26677A62CAE124A6E02C3634D197A89006B952B678333B7120372A8SEj3K" TargetMode="External"/><Relationship Id="rId18" Type="http://schemas.openxmlformats.org/officeDocument/2006/relationships/hyperlink" Target="consultantplus://offline/ref=81F185C4827D6221CBFAE06888434AFB1FEFA448248391AA40815F811CBE0BA4o1NAG" TargetMode="External"/><Relationship Id="rId26" Type="http://schemas.openxmlformats.org/officeDocument/2006/relationships/hyperlink" Target="consultantplus://offline/ref=53CAB7C1876C883D4BA0835692CCF49115EBA2B00A37F7B025B2E5F4DC534F0C0BC1923E135D617Al8q1E" TargetMode="External"/><Relationship Id="rId3" Type="http://schemas.openxmlformats.org/officeDocument/2006/relationships/styles" Target="styles.xml"/><Relationship Id="rId21" Type="http://schemas.openxmlformats.org/officeDocument/2006/relationships/hyperlink" Target="consultantplus://offline/ref=81F185C4827D6221CBFAE06888434AFB1FEFA448258999A740815F811CBE0BA4o1NAG" TargetMode="External"/><Relationship Id="rId34" Type="http://schemas.openxmlformats.org/officeDocument/2006/relationships/hyperlink" Target="consultantplus://offline/ref=303B875E17ECBFC2F2B126BFED737D8F10C09922E4AAF8267C3EDCA2E64CF1686B7C52B1CF2BC532nDS6L" TargetMode="External"/><Relationship Id="rId7" Type="http://schemas.openxmlformats.org/officeDocument/2006/relationships/endnotes" Target="endnotes.xml"/><Relationship Id="rId12" Type="http://schemas.openxmlformats.org/officeDocument/2006/relationships/hyperlink" Target="consultantplus://offline/ref=BFE26677A62CAE124A6E02C3634D197A89006B962B648333B7120372A8SEj3K" TargetMode="External"/><Relationship Id="rId17" Type="http://schemas.openxmlformats.org/officeDocument/2006/relationships/hyperlink" Target="consultantplus://offline/ref=81F185C4827D6221CBFAE06888434AFB1FEFA448258999A740815F811CBE0BA41ADFED0954D4E100022507o8N9G" TargetMode="External"/><Relationship Id="rId25" Type="http://schemas.openxmlformats.org/officeDocument/2006/relationships/hyperlink" Target="consultantplus://offline/ref=81F185C4827D6221CBFAE06888434AFB1FEFA448258999A740815F811CBE0BA4o1NAG" TargetMode="External"/><Relationship Id="rId33" Type="http://schemas.openxmlformats.org/officeDocument/2006/relationships/hyperlink" Target="consultantplus://offline/ref=303B875E17ECBFC2F2B126BFED737D8F10CE982CE1AEF8267C3EDCA2E64CF1686B7C52B1CF2BC533nDSAL" TargetMode="External"/><Relationship Id="rId2" Type="http://schemas.openxmlformats.org/officeDocument/2006/relationships/numbering" Target="numbering.xml"/><Relationship Id="rId16" Type="http://schemas.openxmlformats.org/officeDocument/2006/relationships/hyperlink" Target="consultantplus://offline/ref=81F185C4827D6221CBFAE06888434AFB1FEFA448258999A740815F811CBE0BA4o1NAG" TargetMode="External"/><Relationship Id="rId20" Type="http://schemas.openxmlformats.org/officeDocument/2006/relationships/hyperlink" Target="consultantplus://offline/ref=81F185C4827D6221CBFAFE659E2F14F718E2FB4428849BF819DE04DC4BoBN7G" TargetMode="External"/><Relationship Id="rId29" Type="http://schemas.openxmlformats.org/officeDocument/2006/relationships/hyperlink" Target="consultantplus://offline/ref=1B00CEFB75CFDDC291DBF2AF7EA45C9006725827298E5A5DE53FCABE01355E0C563BE254BF19DE5F764F2BSBi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81F185C4827D6221CBFAE06888434AFB1FEFA448258999A740815F811CBE0BA41ADFED0954D4E100022603o8N9G" TargetMode="External"/><Relationship Id="rId32" Type="http://schemas.openxmlformats.org/officeDocument/2006/relationships/hyperlink" Target="consultantplus://offline/ref=9F853151A1E911376C422B92C6F880DDD00170EF9DE622BE819611DEF20A16CEB1CE053B8464E4BC7A45F2lDRE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1F185C4827D6221CBFAE06888434AFB1FEFA448258999A740815F811CBE0BA4o1NAG" TargetMode="External"/><Relationship Id="rId23" Type="http://schemas.openxmlformats.org/officeDocument/2006/relationships/hyperlink" Target="consultantplus://offline/ref=81F185C4827D6221CBFAE06888434AFB1FEFA448258999A740815F811CBE0BA4o1NAG" TargetMode="External"/><Relationship Id="rId28" Type="http://schemas.openxmlformats.org/officeDocument/2006/relationships/hyperlink" Target="consultantplus://offline/ref=CA572ABC2AEDC8CB74A1147502E8E26970D0A27076A40C90E481F30545474003AEFD3B75CBAC4245F29EDAO3Z3F"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81F185C4827D6221CBFAE06888434AFB1FEFA448278394AF44815F811CBE0BA41ADFED0954D4E100032503o8N6G" TargetMode="External"/><Relationship Id="rId31" Type="http://schemas.openxmlformats.org/officeDocument/2006/relationships/hyperlink" Target="consultantplus://offline/ref=6E0F0A32CB8AD1943A8E389704AD4943FD5999BFFD44CCDBC691150C6FW70C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3CE89468FDE587995B3B0384AC1CD2AF9C1C6009E68EE5BCAA0AAB80F0L3k0G" TargetMode="External"/><Relationship Id="rId22" Type="http://schemas.openxmlformats.org/officeDocument/2006/relationships/hyperlink" Target="consultantplus://offline/ref=81F185C4827D6221CBFAE06888434AFB1FEFA448248391AA40815F811CBE0BA4o1NAG" TargetMode="External"/><Relationship Id="rId27" Type="http://schemas.openxmlformats.org/officeDocument/2006/relationships/header" Target="header4.xml"/><Relationship Id="rId30" Type="http://schemas.openxmlformats.org/officeDocument/2006/relationships/hyperlink" Target="consultantplus://offline/ref=8FED229886DD8165D895EA87CCF56B774C10FC2D8636DC32EE287DF472A4C5AC843937FAFE988E579D2D14j1lBF" TargetMode="External"/><Relationship Id="rId35" Type="http://schemas.openxmlformats.org/officeDocument/2006/relationships/hyperlink" Target="consultantplus://offline/ref=303B875E17ECBFC2F2B126BFED737D8F10CE982CE1AEF8267C3EDCA2E64CF1686B7C52B1CF2BC533nDS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4B3E7-8F41-4F3F-811A-241D50CE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127</Pages>
  <Words>50572</Words>
  <Characters>288261</Characters>
  <Application>Microsoft Office Word</Application>
  <DocSecurity>0</DocSecurity>
  <Lines>2402</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Юрьевич Данилов</dc:creator>
  <cp:lastModifiedBy>Сергей Васильевич Андросенко</cp:lastModifiedBy>
  <cp:revision>15</cp:revision>
  <cp:lastPrinted>2017-05-12T01:51:00Z</cp:lastPrinted>
  <dcterms:created xsi:type="dcterms:W3CDTF">2017-05-04T12:21:00Z</dcterms:created>
  <dcterms:modified xsi:type="dcterms:W3CDTF">2017-05-12T03:22:00Z</dcterms:modified>
</cp:coreProperties>
</file>