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340025"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8340AC" w:rsidP="006E7388">
            <w:pPr>
              <w:jc w:val="both"/>
              <w:rPr>
                <w:rFonts w:ascii="Times New Roman" w:hAnsi="Times New Roman" w:cs="Times New Roman"/>
                <w:sz w:val="24"/>
                <w:szCs w:val="24"/>
              </w:rPr>
            </w:pPr>
            <w:r w:rsidRPr="008340AC">
              <w:rPr>
                <w:rFonts w:ascii="Times New Roman" w:hAnsi="Times New Roman" w:cs="Times New Roman"/>
                <w:spacing w:val="-2"/>
                <w:sz w:val="24"/>
                <w:szCs w:val="24"/>
              </w:rPr>
              <w:t>№ 115691-7 «О внесении изменения в статью 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уточнения порядка вступления в силу нормативных правовых актов субъекта Российской Федерации)</w:t>
            </w:r>
          </w:p>
        </w:tc>
        <w:tc>
          <w:tcPr>
            <w:tcW w:w="5811" w:type="dxa"/>
          </w:tcPr>
          <w:p w:rsidR="001D58BF" w:rsidRPr="008340AC" w:rsidRDefault="002E281F" w:rsidP="000304F7">
            <w:pPr>
              <w:jc w:val="both"/>
              <w:rPr>
                <w:rFonts w:ascii="Times New Roman" w:hAnsi="Times New Roman" w:cs="Times New Roman"/>
                <w:sz w:val="24"/>
                <w:szCs w:val="24"/>
              </w:rPr>
            </w:pPr>
            <w:hyperlink r:id="rId8" w:history="1">
              <w:r w:rsidR="008340AC" w:rsidRPr="008340AC">
                <w:rPr>
                  <w:rFonts w:ascii="Times New Roman" w:hAnsi="Times New Roman" w:cs="Times New Roman"/>
                  <w:sz w:val="24"/>
                  <w:szCs w:val="24"/>
                </w:rPr>
                <w:t>Законопроектом</w:t>
              </w:r>
            </w:hyperlink>
            <w:r w:rsidR="008340AC" w:rsidRPr="008340AC">
              <w:rPr>
                <w:rFonts w:ascii="Times New Roman" w:hAnsi="Times New Roman" w:cs="Times New Roman"/>
                <w:sz w:val="24"/>
                <w:szCs w:val="24"/>
              </w:rPr>
              <w:t xml:space="preserve"> предлагается установить единый порядок вступления в силу нормативных правовых актов субъектов Российской Федерации</w:t>
            </w:r>
          </w:p>
        </w:tc>
        <w:tc>
          <w:tcPr>
            <w:tcW w:w="1843" w:type="dxa"/>
          </w:tcPr>
          <w:p w:rsidR="001D58BF" w:rsidRPr="00C966D0" w:rsidRDefault="008340AC"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Народный Хурал (Парламент) Республики Калмыкия</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914EA4" w:rsidP="00E018D6">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766F57" w:rsidP="00312124">
            <w:pPr>
              <w:jc w:val="both"/>
              <w:rPr>
                <w:rFonts w:ascii="Times New Roman" w:hAnsi="Times New Roman" w:cs="Times New Roman"/>
                <w:sz w:val="24"/>
                <w:szCs w:val="24"/>
              </w:rPr>
            </w:pPr>
            <w:r w:rsidRPr="00766F57">
              <w:rPr>
                <w:rFonts w:ascii="Times New Roman" w:hAnsi="Times New Roman" w:cs="Times New Roman"/>
                <w:sz w:val="24"/>
                <w:szCs w:val="24"/>
              </w:rPr>
              <w:t>№ 126922-7 «О внесении изменений в Федеральный закон «Об электроэнергетике» в части совершенствования требований к потребителям с управляемой нагрузкой»</w:t>
            </w:r>
          </w:p>
        </w:tc>
        <w:tc>
          <w:tcPr>
            <w:tcW w:w="5811" w:type="dxa"/>
          </w:tcPr>
          <w:p w:rsidR="006D1374" w:rsidRPr="008C6842" w:rsidRDefault="00766F57" w:rsidP="00535CB7">
            <w:pPr>
              <w:jc w:val="both"/>
              <w:rPr>
                <w:rFonts w:ascii="Times New Roman" w:hAnsi="Times New Roman" w:cs="Times New Roman"/>
                <w:sz w:val="24"/>
                <w:szCs w:val="24"/>
              </w:rPr>
            </w:pPr>
            <w:r w:rsidRPr="00766F57">
              <w:rPr>
                <w:rFonts w:ascii="Times New Roman" w:hAnsi="Times New Roman" w:cs="Times New Roman"/>
                <w:sz w:val="24"/>
                <w:szCs w:val="24"/>
              </w:rPr>
              <w:t>Законом устанавливается запрет на ограничение режима потребления электрической энергии в отношении потребителей,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установлены обязанности организаций, оказывающих услуги по передаче электрической энергии, обеспечивающие возможность индивидуального ограничения режима как собственного потребления, так и потребления обслуживаемых потребителей, а также иные требования и ограничения, исключающие возможность избыточных отключений потребителей</w:t>
            </w:r>
          </w:p>
        </w:tc>
        <w:tc>
          <w:tcPr>
            <w:tcW w:w="1843" w:type="dxa"/>
          </w:tcPr>
          <w:p w:rsidR="006D1374" w:rsidRPr="00E6079C" w:rsidRDefault="00766F57" w:rsidP="00F50732">
            <w:pPr>
              <w:autoSpaceDE w:val="0"/>
              <w:autoSpaceDN w:val="0"/>
              <w:adjustRightInd w:val="0"/>
              <w:jc w:val="center"/>
              <w:rPr>
                <w:rFonts w:ascii="Times New Roman" w:hAnsi="Times New Roman"/>
                <w:sz w:val="24"/>
                <w:szCs w:val="24"/>
                <w:lang w:eastAsia="ru-RU"/>
              </w:rPr>
            </w:pPr>
            <w:r w:rsidRPr="00766F57">
              <w:rPr>
                <w:rFonts w:ascii="Times New Roman" w:hAnsi="Times New Roman"/>
                <w:sz w:val="24"/>
                <w:szCs w:val="24"/>
                <w:lang w:eastAsia="ru-RU"/>
              </w:rPr>
              <w:t>Правительство Российской Федерации</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7450C2" w:rsidP="00E018D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4771A3" w:rsidRPr="002D0069" w:rsidRDefault="00545962" w:rsidP="004771A3">
            <w:pPr>
              <w:jc w:val="both"/>
              <w:rPr>
                <w:rFonts w:ascii="Times New Roman" w:hAnsi="Times New Roman" w:cs="Times New Roman"/>
                <w:sz w:val="24"/>
                <w:szCs w:val="24"/>
              </w:rPr>
            </w:pPr>
            <w:r>
              <w:rPr>
                <w:rFonts w:ascii="Times New Roman" w:hAnsi="Times New Roman" w:cs="Times New Roman"/>
                <w:sz w:val="24"/>
                <w:szCs w:val="24"/>
              </w:rPr>
              <w:t xml:space="preserve">№ 139186-7 </w:t>
            </w:r>
            <w:r w:rsidR="00E86A64" w:rsidRPr="00E86A64">
              <w:rPr>
                <w:rFonts w:ascii="Times New Roman" w:hAnsi="Times New Roman" w:cs="Times New Roman"/>
                <w:sz w:val="24"/>
                <w:szCs w:val="24"/>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части защиты прав участников долевого</w:t>
            </w:r>
            <w:r w:rsidR="008340AC">
              <w:rPr>
                <w:rFonts w:ascii="Times New Roman" w:hAnsi="Times New Roman" w:cs="Times New Roman"/>
                <w:sz w:val="24"/>
                <w:szCs w:val="24"/>
              </w:rPr>
              <w:t xml:space="preserve"> строительства)</w:t>
            </w:r>
          </w:p>
        </w:tc>
        <w:tc>
          <w:tcPr>
            <w:tcW w:w="5811" w:type="dxa"/>
          </w:tcPr>
          <w:p w:rsidR="004771A3" w:rsidRPr="002D0069" w:rsidRDefault="00E86A64" w:rsidP="006235D3">
            <w:pPr>
              <w:jc w:val="both"/>
              <w:rPr>
                <w:rFonts w:ascii="Times New Roman" w:hAnsi="Times New Roman" w:cs="Times New Roman"/>
                <w:sz w:val="24"/>
                <w:szCs w:val="24"/>
              </w:rPr>
            </w:pPr>
            <w:r w:rsidRPr="00E86A64">
              <w:rPr>
                <w:rFonts w:ascii="Times New Roman" w:hAnsi="Times New Roman" w:cs="Times New Roman"/>
                <w:sz w:val="24"/>
                <w:szCs w:val="24"/>
              </w:rPr>
              <w:t>Предлагаемые законопроектом изменения позволят установить эффективный механизм защиты прав участников долевого строительства, повысят гарантии такой защиты, что, в свою очередь, приведет к росту строительства жилья и соответственно к улу</w:t>
            </w:r>
            <w:r>
              <w:rPr>
                <w:rFonts w:ascii="Times New Roman" w:hAnsi="Times New Roman" w:cs="Times New Roman"/>
                <w:sz w:val="24"/>
                <w:szCs w:val="24"/>
              </w:rPr>
              <w:t>чшению жилищных условий граждан</w:t>
            </w:r>
          </w:p>
        </w:tc>
        <w:tc>
          <w:tcPr>
            <w:tcW w:w="1843" w:type="dxa"/>
          </w:tcPr>
          <w:p w:rsidR="004771A3" w:rsidRPr="002D0069" w:rsidRDefault="00E86A64" w:rsidP="00F50732">
            <w:pPr>
              <w:autoSpaceDE w:val="0"/>
              <w:autoSpaceDN w:val="0"/>
              <w:adjustRightInd w:val="0"/>
              <w:jc w:val="center"/>
              <w:rPr>
                <w:rFonts w:ascii="Times New Roman" w:hAnsi="Times New Roman"/>
                <w:sz w:val="24"/>
                <w:szCs w:val="24"/>
                <w:lang w:eastAsia="ru-RU"/>
              </w:rPr>
            </w:pPr>
            <w:r w:rsidRPr="00E86A64">
              <w:rPr>
                <w:rFonts w:ascii="Times New Roman" w:hAnsi="Times New Roman"/>
                <w:sz w:val="24"/>
                <w:szCs w:val="24"/>
                <w:lang w:eastAsia="ru-RU"/>
              </w:rPr>
              <w:t>Правительство Российской Федерации</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794C09" w:rsidRPr="007D6443" w:rsidTr="00E75D72">
        <w:tc>
          <w:tcPr>
            <w:tcW w:w="674" w:type="dxa"/>
          </w:tcPr>
          <w:p w:rsidR="00794C09" w:rsidRDefault="00914EA4" w:rsidP="004221FF">
            <w:pPr>
              <w:rPr>
                <w:rFonts w:ascii="Times New Roman" w:hAnsi="Times New Roman" w:cs="Times New Roman"/>
                <w:sz w:val="24"/>
                <w:szCs w:val="24"/>
              </w:rPr>
            </w:pPr>
            <w:r>
              <w:rPr>
                <w:rFonts w:ascii="Times New Roman" w:hAnsi="Times New Roman" w:cs="Times New Roman"/>
                <w:sz w:val="24"/>
                <w:szCs w:val="24"/>
              </w:rPr>
              <w:t>4</w:t>
            </w:r>
            <w:r w:rsidR="007450C2">
              <w:rPr>
                <w:rFonts w:ascii="Times New Roman" w:hAnsi="Times New Roman" w:cs="Times New Roman"/>
                <w:sz w:val="24"/>
                <w:szCs w:val="24"/>
              </w:rPr>
              <w:t>.</w:t>
            </w:r>
          </w:p>
        </w:tc>
        <w:tc>
          <w:tcPr>
            <w:tcW w:w="3149" w:type="dxa"/>
          </w:tcPr>
          <w:p w:rsidR="00794C09" w:rsidRPr="00BF6EC4" w:rsidRDefault="00BF6EC4" w:rsidP="005D1E58">
            <w:pPr>
              <w:jc w:val="both"/>
              <w:rPr>
                <w:rFonts w:ascii="Times New Roman" w:hAnsi="Times New Roman" w:cs="Times New Roman"/>
                <w:sz w:val="24"/>
                <w:szCs w:val="24"/>
              </w:rPr>
            </w:pPr>
            <w:r w:rsidRPr="00BF6EC4">
              <w:rPr>
                <w:rFonts w:ascii="Times New Roman" w:eastAsia="Times New Roman" w:hAnsi="Times New Roman" w:cs="Times New Roman"/>
                <w:bCs/>
                <w:sz w:val="24"/>
                <w:szCs w:val="24"/>
              </w:rPr>
              <w:t>№ 131468-7 «О внесении изменения в статью 15 Федерального закона «О социальной защите инвалидов в Российской Федерации» (в части уточнения положения о предоставлении инвалидам мест для строительства гаража или стоянки для технических и других средств передвижения)</w:t>
            </w:r>
          </w:p>
        </w:tc>
        <w:tc>
          <w:tcPr>
            <w:tcW w:w="5811" w:type="dxa"/>
          </w:tcPr>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xml:space="preserve">Данный проект закона устанавливает замену слов </w:t>
            </w:r>
            <w:r w:rsidRPr="00BF6EC4">
              <w:rPr>
                <w:rFonts w:ascii="Times New Roman" w:hAnsi="Times New Roman" w:cs="Times New Roman"/>
                <w:color w:val="000000" w:themeColor="text1"/>
                <w:sz w:val="24"/>
                <w:szCs w:val="24"/>
                <w:shd w:val="clear" w:color="auto" w:fill="FFFFFF"/>
              </w:rPr>
              <w:t xml:space="preserve">«Места для строительства гаража или стоянки» на слова «Земельные участки для строительства гаража или </w:t>
            </w:r>
            <w:proofErr w:type="spellStart"/>
            <w:r w:rsidRPr="00BF6EC4">
              <w:rPr>
                <w:rFonts w:ascii="Times New Roman" w:hAnsi="Times New Roman" w:cs="Times New Roman"/>
                <w:color w:val="000000" w:themeColor="text1"/>
                <w:sz w:val="24"/>
                <w:szCs w:val="24"/>
                <w:shd w:val="clear" w:color="auto" w:fill="FFFFFF"/>
              </w:rPr>
              <w:t>машино</w:t>
            </w:r>
            <w:proofErr w:type="spellEnd"/>
            <w:r w:rsidRPr="00BF6EC4">
              <w:rPr>
                <w:rFonts w:ascii="Times New Roman" w:hAnsi="Times New Roman" w:cs="Times New Roman"/>
                <w:color w:val="000000" w:themeColor="text1"/>
                <w:sz w:val="24"/>
                <w:szCs w:val="24"/>
                <w:shd w:val="clear" w:color="auto" w:fill="FFFFFF"/>
              </w:rPr>
              <w:t>-места»</w:t>
            </w:r>
            <w:r w:rsidRPr="00BF6EC4">
              <w:rPr>
                <w:rFonts w:ascii="Times New Roman" w:hAnsi="Times New Roman" w:cs="Times New Roman"/>
                <w:color w:val="000000" w:themeColor="text1"/>
                <w:sz w:val="24"/>
                <w:szCs w:val="24"/>
              </w:rPr>
              <w:t>, приведя в соответствие нормы Федерального закона</w:t>
            </w:r>
            <w:r w:rsidRPr="00BF6EC4">
              <w:rPr>
                <w:rFonts w:ascii="Times New Roman" w:hAnsi="Times New Roman" w:cs="Times New Roman"/>
                <w:color w:val="000000" w:themeColor="text1"/>
                <w:sz w:val="24"/>
                <w:szCs w:val="24"/>
                <w:shd w:val="clear" w:color="auto" w:fill="FFFFFF"/>
              </w:rPr>
              <w:t xml:space="preserve"> </w:t>
            </w:r>
            <w:r w:rsidRPr="00BF6EC4">
              <w:rPr>
                <w:rFonts w:ascii="Times New Roman" w:hAnsi="Times New Roman" w:cs="Times New Roman"/>
                <w:color w:val="000000" w:themeColor="text1"/>
                <w:sz w:val="24"/>
                <w:szCs w:val="24"/>
              </w:rPr>
              <w:t>№ 181-ФЗ с нормами гражданского законодательства.</w:t>
            </w:r>
          </w:p>
          <w:p w:rsidR="00BF6EC4" w:rsidRPr="00BF6EC4" w:rsidRDefault="00BF6EC4" w:rsidP="00BF6EC4">
            <w:pPr>
              <w:jc w:val="both"/>
              <w:rPr>
                <w:rStyle w:val="apple-converted-space"/>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Согласно статье 15 данного закона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Необходимо обратить внимание на то, что в статье говорится о внеочередном предоставлении места для строительства гаража. Следовательно, при предоставлении таких участков действует то же правило, что и предоставлении участков инвалидам для индивидуального жилищного строительства, а именно: при предоставлении таких участков аукционы проводиться не должны.</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xml:space="preserve">Однако при всем единообразии действующего законодательства в отношении инвалидов, на практике часто </w:t>
            </w:r>
            <w:r w:rsidRPr="00BF6EC4">
              <w:rPr>
                <w:rFonts w:ascii="Times New Roman" w:hAnsi="Times New Roman" w:cs="Times New Roman"/>
                <w:color w:val="000000" w:themeColor="text1"/>
                <w:sz w:val="24"/>
                <w:szCs w:val="24"/>
              </w:rPr>
              <w:lastRenderedPageBreak/>
              <w:t>происходят отказы органов местного самоуправления в предоставлении земельных участков под гараж инвалидам, затягивание данного процесса по надуманным причинам, и, как следствие, судебные разбирательства. Для соблюдения гражданских прав инвалидов необходимо четное соответствие федеральных законов Гражданскому кодексу Российской Федерации.</w:t>
            </w:r>
          </w:p>
          <w:p w:rsidR="00BF6EC4" w:rsidRPr="00BF6EC4" w:rsidRDefault="00BF6EC4" w:rsidP="00BF6EC4">
            <w:pPr>
              <w:jc w:val="both"/>
              <w:rPr>
                <w:rFonts w:ascii="Times New Roman" w:hAnsi="Times New Roman" w:cs="Times New Roman"/>
                <w:color w:val="000000" w:themeColor="text1"/>
                <w:sz w:val="24"/>
                <w:szCs w:val="24"/>
                <w:shd w:val="clear" w:color="auto" w:fill="FFFFFF"/>
              </w:rPr>
            </w:pPr>
            <w:r w:rsidRPr="00BF6EC4">
              <w:rPr>
                <w:rFonts w:ascii="Times New Roman" w:hAnsi="Times New Roman" w:cs="Times New Roman"/>
                <w:color w:val="000000" w:themeColor="text1"/>
                <w:sz w:val="24"/>
                <w:szCs w:val="24"/>
              </w:rPr>
              <w:t>В соответствии со статьей 130 ГК РФ, «к</w:t>
            </w:r>
            <w:r w:rsidRPr="00BF6EC4">
              <w:rPr>
                <w:rFonts w:ascii="Times New Roman" w:hAnsi="Times New Roman" w:cs="Times New Roman"/>
                <w:color w:val="000000" w:themeColor="text1"/>
                <w:sz w:val="24"/>
                <w:szCs w:val="24"/>
                <w:shd w:val="clear" w:color="auto" w:fill="FFFFFF"/>
              </w:rPr>
              <w:t xml:space="preserve">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rsidRPr="00BF6EC4">
              <w:rPr>
                <w:rFonts w:ascii="Times New Roman" w:hAnsi="Times New Roman" w:cs="Times New Roman"/>
                <w:color w:val="000000" w:themeColor="text1"/>
                <w:sz w:val="24"/>
                <w:szCs w:val="24"/>
                <w:shd w:val="clear" w:color="auto" w:fill="FFFFFF"/>
              </w:rPr>
              <w:t>машино</w:t>
            </w:r>
            <w:proofErr w:type="spellEnd"/>
            <w:r w:rsidRPr="00BF6EC4">
              <w:rPr>
                <w:rFonts w:ascii="Times New Roman" w:hAnsi="Times New Roman" w:cs="Times New Roman"/>
                <w:color w:val="000000" w:themeColor="text1"/>
                <w:sz w:val="24"/>
                <w:szCs w:val="24"/>
                <w:shd w:val="clear" w:color="auto" w:fill="FFFFFF"/>
              </w:rPr>
              <w:t>-места), если границы таких помещений, частей зданий или сооружений описаны в установленном</w:t>
            </w:r>
            <w:r w:rsidRPr="00BF6EC4">
              <w:rPr>
                <w:rStyle w:val="apple-converted-space"/>
                <w:rFonts w:ascii="Times New Roman" w:hAnsi="Times New Roman" w:cs="Times New Roman"/>
                <w:color w:val="000000" w:themeColor="text1"/>
                <w:sz w:val="24"/>
                <w:szCs w:val="24"/>
                <w:shd w:val="clear" w:color="auto" w:fill="FFFFFF"/>
              </w:rPr>
              <w:t xml:space="preserve"> </w:t>
            </w:r>
            <w:r w:rsidRPr="00BF6EC4">
              <w:rPr>
                <w:rFonts w:ascii="Times New Roman" w:hAnsi="Times New Roman" w:cs="Times New Roman"/>
                <w:color w:val="000000" w:themeColor="text1"/>
                <w:sz w:val="24"/>
                <w:szCs w:val="24"/>
                <w:shd w:val="clear" w:color="auto" w:fill="FFFFFF"/>
              </w:rPr>
              <w:t>законодательством</w:t>
            </w:r>
            <w:r w:rsidRPr="00BF6EC4">
              <w:rPr>
                <w:rStyle w:val="apple-converted-space"/>
                <w:rFonts w:ascii="Times New Roman" w:hAnsi="Times New Roman" w:cs="Times New Roman"/>
                <w:color w:val="000000" w:themeColor="text1"/>
                <w:sz w:val="24"/>
                <w:szCs w:val="24"/>
                <w:shd w:val="clear" w:color="auto" w:fill="FFFFFF"/>
              </w:rPr>
              <w:t xml:space="preserve"> </w:t>
            </w:r>
            <w:r w:rsidRPr="00BF6EC4">
              <w:rPr>
                <w:rFonts w:ascii="Times New Roman" w:hAnsi="Times New Roman" w:cs="Times New Roman"/>
                <w:color w:val="000000" w:themeColor="text1"/>
                <w:sz w:val="24"/>
                <w:szCs w:val="24"/>
                <w:shd w:val="clear" w:color="auto" w:fill="FFFFFF"/>
              </w:rPr>
              <w:t>о государственном кадастровом учете порядке».</w:t>
            </w:r>
          </w:p>
          <w:p w:rsidR="00794C09" w:rsidRPr="00F50732" w:rsidRDefault="00BF6EC4" w:rsidP="00BF6EC4">
            <w:pPr>
              <w:jc w:val="both"/>
              <w:rPr>
                <w:rFonts w:ascii="Times New Roman" w:hAnsi="Times New Roman" w:cs="Times New Roman"/>
                <w:sz w:val="24"/>
                <w:szCs w:val="24"/>
              </w:rPr>
            </w:pPr>
            <w:r w:rsidRPr="00BF6EC4">
              <w:rPr>
                <w:rFonts w:ascii="Times New Roman" w:hAnsi="Times New Roman" w:cs="Times New Roman"/>
                <w:color w:val="000000" w:themeColor="text1"/>
                <w:sz w:val="24"/>
                <w:szCs w:val="24"/>
                <w:shd w:val="clear" w:color="auto" w:fill="FFFFFF"/>
              </w:rPr>
              <w:t xml:space="preserve">Таким образом, среди недвижимых объектов гражданских прав, установленных в </w:t>
            </w:r>
            <w:r w:rsidRPr="00BF6EC4">
              <w:rPr>
                <w:rFonts w:ascii="Times New Roman" w:hAnsi="Times New Roman" w:cs="Times New Roman"/>
                <w:color w:val="000000" w:themeColor="text1"/>
                <w:sz w:val="24"/>
                <w:szCs w:val="24"/>
              </w:rPr>
              <w:t>ГК РФ</w:t>
            </w:r>
            <w:r w:rsidRPr="00BF6EC4">
              <w:rPr>
                <w:rFonts w:ascii="Times New Roman" w:hAnsi="Times New Roman" w:cs="Times New Roman"/>
                <w:color w:val="000000" w:themeColor="text1"/>
                <w:sz w:val="24"/>
                <w:szCs w:val="24"/>
                <w:shd w:val="clear" w:color="auto" w:fill="FFFFFF"/>
              </w:rPr>
              <w:t xml:space="preserve">, нет таких объектов, используемых в статье 15 </w:t>
            </w:r>
            <w:r w:rsidRPr="00BF6EC4">
              <w:rPr>
                <w:rFonts w:ascii="Times New Roman" w:hAnsi="Times New Roman" w:cs="Times New Roman"/>
                <w:color w:val="000000" w:themeColor="text1"/>
                <w:sz w:val="24"/>
                <w:szCs w:val="24"/>
              </w:rPr>
              <w:t>Федерального закона</w:t>
            </w:r>
            <w:r w:rsidRPr="00BF6EC4">
              <w:rPr>
                <w:rFonts w:ascii="Times New Roman" w:hAnsi="Times New Roman" w:cs="Times New Roman"/>
                <w:color w:val="000000" w:themeColor="text1"/>
                <w:sz w:val="24"/>
                <w:szCs w:val="24"/>
                <w:shd w:val="clear" w:color="auto" w:fill="FFFFFF"/>
              </w:rPr>
              <w:t xml:space="preserve"> </w:t>
            </w:r>
            <w:r w:rsidRPr="00BF6EC4">
              <w:rPr>
                <w:rFonts w:ascii="Times New Roman" w:hAnsi="Times New Roman" w:cs="Times New Roman"/>
                <w:color w:val="000000" w:themeColor="text1"/>
                <w:sz w:val="24"/>
                <w:szCs w:val="24"/>
              </w:rPr>
              <w:t>№ 181-ФЗ</w:t>
            </w:r>
            <w:r w:rsidRPr="00BF6EC4">
              <w:rPr>
                <w:rFonts w:ascii="Times New Roman" w:hAnsi="Times New Roman" w:cs="Times New Roman"/>
                <w:color w:val="000000" w:themeColor="text1"/>
                <w:sz w:val="24"/>
                <w:szCs w:val="24"/>
                <w:shd w:val="clear" w:color="auto" w:fill="FFFFFF"/>
              </w:rPr>
              <w:t>, как «места для строительства гаража или стоянки».</w:t>
            </w:r>
          </w:p>
        </w:tc>
        <w:tc>
          <w:tcPr>
            <w:tcW w:w="1843" w:type="dxa"/>
          </w:tcPr>
          <w:p w:rsidR="004544CE" w:rsidRDefault="004544CE" w:rsidP="0066173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депутат Государственной Думы</w:t>
            </w:r>
          </w:p>
          <w:p w:rsidR="00794C09" w:rsidRPr="004544CE" w:rsidRDefault="004544CE" w:rsidP="0066173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В.М. Тарасюк</w:t>
            </w:r>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914EA4" w:rsidP="006E394E">
            <w:pPr>
              <w:rPr>
                <w:rFonts w:ascii="Times New Roman" w:hAnsi="Times New Roman" w:cs="Times New Roman"/>
                <w:sz w:val="24"/>
                <w:szCs w:val="24"/>
              </w:rPr>
            </w:pPr>
            <w:r>
              <w:rPr>
                <w:rFonts w:ascii="Times New Roman" w:hAnsi="Times New Roman" w:cs="Times New Roman"/>
                <w:sz w:val="24"/>
                <w:szCs w:val="24"/>
              </w:rPr>
              <w:lastRenderedPageBreak/>
              <w:t>5</w:t>
            </w:r>
            <w:r w:rsidR="004221FF">
              <w:rPr>
                <w:rFonts w:ascii="Times New Roman" w:hAnsi="Times New Roman" w:cs="Times New Roman"/>
                <w:sz w:val="24"/>
                <w:szCs w:val="24"/>
              </w:rPr>
              <w:t>.</w:t>
            </w:r>
          </w:p>
        </w:tc>
        <w:tc>
          <w:tcPr>
            <w:tcW w:w="3149" w:type="dxa"/>
          </w:tcPr>
          <w:p w:rsidR="00794C09" w:rsidRPr="00BF6EC4" w:rsidRDefault="00BF6EC4" w:rsidP="006D1374">
            <w:pPr>
              <w:jc w:val="both"/>
              <w:rPr>
                <w:rFonts w:ascii="Times New Roman" w:hAnsi="Times New Roman" w:cs="Times New Roman"/>
                <w:sz w:val="24"/>
                <w:szCs w:val="24"/>
              </w:rPr>
            </w:pPr>
            <w:r w:rsidRPr="00BF6EC4">
              <w:rPr>
                <w:rFonts w:ascii="Times New Roman" w:eastAsia="Times New Roman" w:hAnsi="Times New Roman" w:cs="Times New Roman"/>
                <w:bCs/>
                <w:sz w:val="24"/>
                <w:szCs w:val="24"/>
              </w:rPr>
              <w:t xml:space="preserve">№ 131631-7 «О внесении изменения в Федеральный закон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 части уточнения порядка предоставления </w:t>
            </w:r>
            <w:r w:rsidRPr="00BF6EC4">
              <w:rPr>
                <w:rFonts w:ascii="Times New Roman" w:eastAsia="Times New Roman" w:hAnsi="Times New Roman" w:cs="Times New Roman"/>
                <w:bCs/>
                <w:sz w:val="24"/>
                <w:szCs w:val="24"/>
              </w:rPr>
              <w:lastRenderedPageBreak/>
              <w:t>единовременной социальной выплаты)</w:t>
            </w:r>
          </w:p>
        </w:tc>
        <w:tc>
          <w:tcPr>
            <w:tcW w:w="5811" w:type="dxa"/>
          </w:tcPr>
          <w:p w:rsidR="00BF6EC4" w:rsidRPr="00BF6EC4" w:rsidRDefault="00BF6EC4" w:rsidP="00BF6EC4">
            <w:pPr>
              <w:pStyle w:val="af3"/>
              <w:spacing w:before="0" w:beforeAutospacing="0" w:after="0" w:afterAutospacing="0"/>
              <w:jc w:val="both"/>
            </w:pPr>
            <w:r w:rsidRPr="00BF6EC4">
              <w:lastRenderedPageBreak/>
              <w:t>Законопроектом предусматривается внесение изменения в часть 10 статьи 4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t xml:space="preserve">, </w:t>
            </w:r>
            <w:r w:rsidRPr="00BF6EC4">
              <w:t>направленного</w:t>
            </w:r>
            <w:r>
              <w:t xml:space="preserve"> </w:t>
            </w:r>
            <w:r w:rsidRPr="00BF6EC4">
              <w:t xml:space="preserve">на </w:t>
            </w:r>
            <w:bookmarkStart w:id="0" w:name="_GoBack"/>
            <w:r w:rsidRPr="00BF6EC4">
              <w:t xml:space="preserve">установление </w:t>
            </w:r>
            <w:bookmarkEnd w:id="0"/>
            <w:r w:rsidRPr="00BF6EC4">
              <w:t xml:space="preserve">преимущественного права, на получение единовременной социальной выплаты для приобретения или строительства жилого помещения сотрудниками органов внутренних дел и гражданами Российской Федерации, уволенными со </w:t>
            </w:r>
            <w:r w:rsidRPr="00BF6EC4">
              <w:lastRenderedPageBreak/>
              <w:t>службы в органах внутренних дел с правом на пенсию, состоящими на учете в качестве имеющих право на получение указанной выплаты и имеющими ребенка - инвалида, проживающего совместно с ними.</w:t>
            </w:r>
          </w:p>
          <w:p w:rsidR="00794C09" w:rsidRPr="00BF6EC4" w:rsidRDefault="00BF6EC4" w:rsidP="00BF6EC4">
            <w:pPr>
              <w:jc w:val="both"/>
              <w:rPr>
                <w:rFonts w:ascii="Times New Roman" w:hAnsi="Times New Roman" w:cs="Times New Roman"/>
                <w:sz w:val="24"/>
                <w:szCs w:val="24"/>
              </w:rPr>
            </w:pPr>
            <w:r w:rsidRPr="00BF6EC4">
              <w:rPr>
                <w:rFonts w:ascii="Times New Roman" w:eastAsia="Times New Roman" w:hAnsi="Times New Roman" w:cs="Times New Roman"/>
                <w:sz w:val="24"/>
                <w:szCs w:val="24"/>
              </w:rPr>
              <w:t>Правительство Ро</w:t>
            </w:r>
            <w:r w:rsidRPr="00BF6EC4">
              <w:rPr>
                <w:rFonts w:ascii="Times New Roman" w:hAnsi="Times New Roman" w:cs="Times New Roman"/>
                <w:sz w:val="24"/>
                <w:szCs w:val="24"/>
              </w:rPr>
              <w:t xml:space="preserve">ссийской Федерации поддерживает </w:t>
            </w:r>
            <w:r w:rsidRPr="00BF6EC4">
              <w:rPr>
                <w:rFonts w:ascii="Times New Roman" w:eastAsia="Times New Roman" w:hAnsi="Times New Roman" w:cs="Times New Roman"/>
                <w:sz w:val="24"/>
                <w:szCs w:val="24"/>
              </w:rPr>
              <w:t>законопроект.</w:t>
            </w:r>
          </w:p>
        </w:tc>
        <w:tc>
          <w:tcPr>
            <w:tcW w:w="1843" w:type="dxa"/>
          </w:tcPr>
          <w:p w:rsidR="00545962" w:rsidRDefault="004544CE"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депутаты</w:t>
            </w:r>
            <w:r w:rsidR="00545962">
              <w:rPr>
                <w:rFonts w:ascii="Times New Roman" w:hAnsi="Times New Roman"/>
                <w:sz w:val="24"/>
                <w:szCs w:val="24"/>
                <w:lang w:eastAsia="ru-RU"/>
              </w:rPr>
              <w:t xml:space="preserve"> Государственной Думы</w:t>
            </w:r>
          </w:p>
          <w:p w:rsidR="00545962" w:rsidRDefault="004544CE"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С.М. Миронов, О.Н. Епифанов</w:t>
            </w:r>
            <w:r w:rsidR="00545962">
              <w:rPr>
                <w:rFonts w:ascii="Times New Roman" w:hAnsi="Times New Roman"/>
                <w:sz w:val="24"/>
                <w:szCs w:val="24"/>
                <w:lang w:eastAsia="ru-RU"/>
              </w:rPr>
              <w:t>а, А.Л. Бурков, М.В. Емельянов,</w:t>
            </w:r>
          </w:p>
          <w:p w:rsidR="00545962" w:rsidRDefault="004544CE"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В.К. </w:t>
            </w:r>
            <w:proofErr w:type="spellStart"/>
            <w:r>
              <w:rPr>
                <w:rFonts w:ascii="Times New Roman" w:hAnsi="Times New Roman"/>
                <w:sz w:val="24"/>
                <w:szCs w:val="24"/>
                <w:lang w:eastAsia="ru-RU"/>
              </w:rPr>
              <w:t>Гартунг</w:t>
            </w:r>
            <w:proofErr w:type="spellEnd"/>
            <w:r w:rsidRPr="004544CE">
              <w:rPr>
                <w:rFonts w:ascii="Times New Roman" w:hAnsi="Times New Roman"/>
                <w:sz w:val="24"/>
                <w:szCs w:val="24"/>
                <w:lang w:eastAsia="ru-RU"/>
              </w:rPr>
              <w:t xml:space="preserve">, И.А. </w:t>
            </w:r>
            <w:proofErr w:type="spellStart"/>
            <w:r w:rsidRPr="004544CE">
              <w:rPr>
                <w:rFonts w:ascii="Times New Roman" w:hAnsi="Times New Roman"/>
                <w:sz w:val="24"/>
                <w:szCs w:val="24"/>
                <w:lang w:eastAsia="ru-RU"/>
              </w:rPr>
              <w:t>Анански</w:t>
            </w:r>
            <w:r>
              <w:rPr>
                <w:rFonts w:ascii="Times New Roman" w:hAnsi="Times New Roman"/>
                <w:sz w:val="24"/>
                <w:szCs w:val="24"/>
                <w:lang w:eastAsia="ru-RU"/>
              </w:rPr>
              <w:t>х</w:t>
            </w:r>
            <w:proofErr w:type="spellEnd"/>
            <w:r>
              <w:rPr>
                <w:rFonts w:ascii="Times New Roman" w:hAnsi="Times New Roman"/>
                <w:sz w:val="24"/>
                <w:szCs w:val="24"/>
                <w:lang w:eastAsia="ru-RU"/>
              </w:rPr>
              <w:t xml:space="preserve">, </w:t>
            </w:r>
            <w:r>
              <w:rPr>
                <w:rFonts w:ascii="Times New Roman" w:hAnsi="Times New Roman"/>
                <w:sz w:val="24"/>
                <w:szCs w:val="24"/>
                <w:lang w:eastAsia="ru-RU"/>
              </w:rPr>
              <w:lastRenderedPageBreak/>
              <w:t xml:space="preserve">Е.Г. Драпеко, А.А. </w:t>
            </w:r>
            <w:proofErr w:type="spellStart"/>
            <w:r>
              <w:rPr>
                <w:rFonts w:ascii="Times New Roman" w:hAnsi="Times New Roman"/>
                <w:sz w:val="24"/>
                <w:szCs w:val="24"/>
                <w:lang w:eastAsia="ru-RU"/>
              </w:rPr>
              <w:t>Ремезков</w:t>
            </w:r>
            <w:proofErr w:type="spellEnd"/>
            <w:r>
              <w:rPr>
                <w:rFonts w:ascii="Times New Roman" w:hAnsi="Times New Roman"/>
                <w:sz w:val="24"/>
                <w:szCs w:val="24"/>
                <w:lang w:eastAsia="ru-RU"/>
              </w:rPr>
              <w:t xml:space="preserve">, А.В. </w:t>
            </w:r>
            <w:proofErr w:type="spellStart"/>
            <w:r>
              <w:rPr>
                <w:rFonts w:ascii="Times New Roman" w:hAnsi="Times New Roman"/>
                <w:sz w:val="24"/>
                <w:szCs w:val="24"/>
                <w:lang w:eastAsia="ru-RU"/>
              </w:rPr>
              <w:t>Чепа,</w:t>
            </w:r>
          </w:p>
          <w:p w:rsidR="00545962" w:rsidRDefault="004544CE" w:rsidP="004544CE">
            <w:pPr>
              <w:autoSpaceDE w:val="0"/>
              <w:autoSpaceDN w:val="0"/>
              <w:adjustRightInd w:val="0"/>
              <w:jc w:val="center"/>
              <w:rPr>
                <w:rFonts w:ascii="Times New Roman" w:hAnsi="Times New Roman"/>
                <w:sz w:val="24"/>
                <w:szCs w:val="24"/>
                <w:lang w:eastAsia="ru-RU"/>
              </w:rPr>
            </w:pPr>
            <w:proofErr w:type="spellEnd"/>
            <w:r>
              <w:rPr>
                <w:rFonts w:ascii="Times New Roman" w:hAnsi="Times New Roman"/>
                <w:sz w:val="24"/>
                <w:szCs w:val="24"/>
                <w:lang w:eastAsia="ru-RU"/>
              </w:rPr>
              <w:t>О.А. Нилов, О.А. Николаев</w:t>
            </w:r>
            <w:r w:rsidRPr="004544CE">
              <w:rPr>
                <w:rFonts w:ascii="Times New Roman" w:hAnsi="Times New Roman"/>
                <w:sz w:val="24"/>
                <w:szCs w:val="24"/>
                <w:lang w:eastAsia="ru-RU"/>
              </w:rPr>
              <w:t>, В.В. Белоусо</w:t>
            </w:r>
            <w:r>
              <w:rPr>
                <w:rFonts w:ascii="Times New Roman" w:hAnsi="Times New Roman"/>
                <w:sz w:val="24"/>
                <w:szCs w:val="24"/>
                <w:lang w:eastAsia="ru-RU"/>
              </w:rPr>
              <w:t>в, В.Г. Газза</w:t>
            </w:r>
            <w:r w:rsidR="00545962">
              <w:rPr>
                <w:rFonts w:ascii="Times New Roman" w:hAnsi="Times New Roman"/>
                <w:sz w:val="24"/>
                <w:szCs w:val="24"/>
                <w:lang w:eastAsia="ru-RU"/>
              </w:rPr>
              <w:t xml:space="preserve">ев, А.Н. </w:t>
            </w:r>
            <w:proofErr w:type="spellStart"/>
            <w:r w:rsidR="00545962">
              <w:rPr>
                <w:rFonts w:ascii="Times New Roman" w:hAnsi="Times New Roman"/>
                <w:sz w:val="24"/>
                <w:szCs w:val="24"/>
                <w:lang w:eastAsia="ru-RU"/>
              </w:rPr>
              <w:t>Грешневиков,</w:t>
            </w:r>
          </w:p>
          <w:p w:rsidR="00794C09" w:rsidRPr="00F50732" w:rsidRDefault="004544CE" w:rsidP="004544CE">
            <w:pPr>
              <w:autoSpaceDE w:val="0"/>
              <w:autoSpaceDN w:val="0"/>
              <w:adjustRightInd w:val="0"/>
              <w:jc w:val="center"/>
              <w:rPr>
                <w:rFonts w:ascii="Times New Roman" w:hAnsi="Times New Roman"/>
                <w:sz w:val="24"/>
                <w:szCs w:val="24"/>
                <w:lang w:eastAsia="ru-RU"/>
              </w:rPr>
            </w:pPr>
            <w:proofErr w:type="spellEnd"/>
            <w:r>
              <w:rPr>
                <w:rFonts w:ascii="Times New Roman" w:hAnsi="Times New Roman"/>
                <w:sz w:val="24"/>
                <w:szCs w:val="24"/>
                <w:lang w:eastAsia="ru-RU"/>
              </w:rPr>
              <w:t xml:space="preserve">С.И. </w:t>
            </w:r>
            <w:proofErr w:type="spellStart"/>
            <w:r>
              <w:rPr>
                <w:rFonts w:ascii="Times New Roman" w:hAnsi="Times New Roman"/>
                <w:sz w:val="24"/>
                <w:szCs w:val="24"/>
                <w:lang w:eastAsia="ru-RU"/>
              </w:rPr>
              <w:t>Крючек</w:t>
            </w:r>
            <w:proofErr w:type="spellEnd"/>
            <w:r>
              <w:rPr>
                <w:rFonts w:ascii="Times New Roman" w:hAnsi="Times New Roman"/>
                <w:sz w:val="24"/>
                <w:szCs w:val="24"/>
                <w:lang w:eastAsia="ru-RU"/>
              </w:rPr>
              <w:t xml:space="preserve">, Г.З. Омаров, Н.И. </w:t>
            </w:r>
            <w:proofErr w:type="spellStart"/>
            <w:r>
              <w:rPr>
                <w:rFonts w:ascii="Times New Roman" w:hAnsi="Times New Roman"/>
                <w:sz w:val="24"/>
                <w:szCs w:val="24"/>
                <w:lang w:eastAsia="ru-RU"/>
              </w:rPr>
              <w:t>Рыжак</w:t>
            </w:r>
            <w:proofErr w:type="spellEnd"/>
            <w:r>
              <w:rPr>
                <w:rFonts w:ascii="Times New Roman" w:hAnsi="Times New Roman"/>
                <w:sz w:val="24"/>
                <w:szCs w:val="24"/>
                <w:lang w:eastAsia="ru-RU"/>
              </w:rPr>
              <w:t xml:space="preserve">, Ф.С. </w:t>
            </w:r>
            <w:proofErr w:type="spellStart"/>
            <w:r>
              <w:rPr>
                <w:rFonts w:ascii="Times New Roman" w:hAnsi="Times New Roman"/>
                <w:sz w:val="24"/>
                <w:szCs w:val="24"/>
                <w:lang w:eastAsia="ru-RU"/>
              </w:rPr>
              <w:t>Тумусов</w:t>
            </w:r>
            <w:proofErr w:type="spellEnd"/>
            <w:r>
              <w:rPr>
                <w:rFonts w:ascii="Times New Roman" w:hAnsi="Times New Roman"/>
                <w:sz w:val="24"/>
                <w:szCs w:val="24"/>
                <w:lang w:eastAsia="ru-RU"/>
              </w:rPr>
              <w:t>, А.В. Терентьев, О.В. Шеин</w:t>
            </w:r>
          </w:p>
        </w:tc>
        <w:tc>
          <w:tcPr>
            <w:tcW w:w="1701" w:type="dxa"/>
          </w:tcPr>
          <w:p w:rsidR="004544CE" w:rsidRDefault="004544CE"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Есть</w:t>
            </w:r>
          </w:p>
          <w:p w:rsidR="00794C09" w:rsidRDefault="004544CE" w:rsidP="006D1374">
            <w:pPr>
              <w:jc w:val="center"/>
              <w:rPr>
                <w:rFonts w:ascii="Times New Roman" w:hAnsi="Times New Roman" w:cs="Times New Roman"/>
                <w:sz w:val="24"/>
                <w:szCs w:val="24"/>
              </w:rPr>
            </w:pPr>
            <w:r>
              <w:rPr>
                <w:rFonts w:ascii="Times New Roman" w:hAnsi="Times New Roman" w:cs="Times New Roman"/>
                <w:sz w:val="24"/>
                <w:szCs w:val="24"/>
              </w:rPr>
              <w:t>Правительство РФ</w:t>
            </w:r>
          </w:p>
          <w:p w:rsidR="004544CE" w:rsidRDefault="004544CE" w:rsidP="006D1374">
            <w:pPr>
              <w:jc w:val="center"/>
              <w:rPr>
                <w:rFonts w:ascii="Times New Roman" w:hAnsi="Times New Roman" w:cs="Times New Roman"/>
                <w:sz w:val="24"/>
                <w:szCs w:val="24"/>
              </w:rPr>
            </w:pPr>
            <w:r>
              <w:rPr>
                <w:rFonts w:ascii="Times New Roman" w:hAnsi="Times New Roman" w:cs="Times New Roman"/>
                <w:sz w:val="24"/>
                <w:szCs w:val="24"/>
              </w:rPr>
              <w:t>поддерживает законопроект</w:t>
            </w:r>
          </w:p>
        </w:tc>
        <w:tc>
          <w:tcPr>
            <w:tcW w:w="1701" w:type="dxa"/>
          </w:tcPr>
          <w:p w:rsidR="00794C09"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914EA4" w:rsidP="006E394E">
            <w:pPr>
              <w:rPr>
                <w:rFonts w:ascii="Times New Roman" w:hAnsi="Times New Roman" w:cs="Times New Roman"/>
                <w:sz w:val="24"/>
                <w:szCs w:val="24"/>
              </w:rPr>
            </w:pPr>
            <w:r>
              <w:rPr>
                <w:rFonts w:ascii="Times New Roman" w:hAnsi="Times New Roman" w:cs="Times New Roman"/>
                <w:sz w:val="24"/>
                <w:szCs w:val="24"/>
              </w:rPr>
              <w:lastRenderedPageBreak/>
              <w:t>6</w:t>
            </w:r>
            <w:r w:rsidR="004221FF">
              <w:rPr>
                <w:rFonts w:ascii="Times New Roman" w:hAnsi="Times New Roman" w:cs="Times New Roman"/>
                <w:sz w:val="24"/>
                <w:szCs w:val="24"/>
              </w:rPr>
              <w:t>.</w:t>
            </w:r>
          </w:p>
        </w:tc>
        <w:tc>
          <w:tcPr>
            <w:tcW w:w="3149" w:type="dxa"/>
          </w:tcPr>
          <w:p w:rsidR="002B1359" w:rsidRPr="00BF6EC4" w:rsidRDefault="00BF6EC4" w:rsidP="006D1374">
            <w:pPr>
              <w:jc w:val="both"/>
              <w:rPr>
                <w:rFonts w:ascii="Times New Roman" w:hAnsi="Times New Roman" w:cs="Times New Roman"/>
                <w:sz w:val="24"/>
                <w:szCs w:val="24"/>
              </w:rPr>
            </w:pPr>
            <w:r w:rsidRPr="00BF6EC4">
              <w:rPr>
                <w:rFonts w:ascii="Times New Roman" w:eastAsia="Times New Roman" w:hAnsi="Times New Roman" w:cs="Times New Roman"/>
                <w:bCs/>
                <w:sz w:val="24"/>
                <w:szCs w:val="24"/>
              </w:rPr>
              <w:t>№ 134447-7 «О внесении изменений в статьи 101 и 119 Трудового кодекса Российской Федерации в части ограничения использования ненормированного рабочего дня»</w:t>
            </w:r>
          </w:p>
        </w:tc>
        <w:tc>
          <w:tcPr>
            <w:tcW w:w="5811" w:type="dxa"/>
          </w:tcPr>
          <w:p w:rsidR="00BF6EC4" w:rsidRPr="00BF6EC4" w:rsidRDefault="00BF6EC4" w:rsidP="00BF6EC4">
            <w:pPr>
              <w:spacing w:line="300" w:lineRule="atLeast"/>
              <w:jc w:val="both"/>
              <w:outlineLvl w:val="1"/>
              <w:rPr>
                <w:rFonts w:ascii="Times New Roman" w:hAnsi="Times New Roman" w:cs="Times New Roman"/>
                <w:sz w:val="24"/>
                <w:szCs w:val="24"/>
              </w:rPr>
            </w:pPr>
            <w:r w:rsidRPr="00BF6EC4">
              <w:rPr>
                <w:rFonts w:ascii="Times New Roman" w:hAnsi="Times New Roman" w:cs="Times New Roman"/>
                <w:sz w:val="24"/>
                <w:szCs w:val="24"/>
              </w:rPr>
              <w:t>Законопроектом предлагается изложить статьи 101 и 119 ТК РФ в новой редакции.</w:t>
            </w:r>
          </w:p>
          <w:p w:rsidR="00BF6EC4" w:rsidRPr="00BF6EC4" w:rsidRDefault="00BF6EC4" w:rsidP="00BF6EC4">
            <w:pPr>
              <w:jc w:val="both"/>
              <w:rPr>
                <w:rFonts w:ascii="Times New Roman" w:hAnsi="Times New Roman" w:cs="Times New Roman"/>
                <w:sz w:val="24"/>
                <w:szCs w:val="24"/>
              </w:rPr>
            </w:pPr>
            <w:r w:rsidRPr="00BF6EC4">
              <w:rPr>
                <w:rFonts w:ascii="Times New Roman" w:hAnsi="Times New Roman" w:cs="Times New Roman"/>
                <w:sz w:val="24"/>
                <w:szCs w:val="24"/>
              </w:rPr>
              <w:t>Принятие законопроекта позволит защитить законные права и интересы работников на отдых и на установленную федеральным законом продолжительность рабочего времени, ограничив права работодателя на применение режима ненормированного рабочего дня и установив адекватную компенсацию работникам за переработки. Необходимость соблюдения вводимых законопроектом требований будет мотивировать работодателя на проведение мероприятий по повышению эффективности деятельности организаций не за счет увеличения продолжительности работы, а за счет оптимизации управленческих и других процессов, повышения производительности труда. Это, в свою очередь, должно привести к существенному сужению круга работников, которым будет на практике устанавливаться ненормированный рабочий день.</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Новациями законопроекта являются следующие положения:</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lastRenderedPageBreak/>
              <w:t>- работодатель, планирующий применение ненормированного рабочего дня, должен закрепить в коллективном договоре или локальном нормативном акте, принимаемом с учетом мнения представительного органа работников, не только перечень должностей работников с ненормированным рабочим днем, но и примерный перечень исключительных случаев, в которых такие работники могут осуществлять выполнение своих трудовых функций за пределами установленной для них продолжительности рабочего дня (смены), а также порядок учета времени, фактически отработанного ими за пределами установленной для них продолжительности рабочего дня (смены);</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на работников с ненормированным рабочим днем распространяются действующие у данного работодателя правила, определяющие время начала и окончания работы, время перерывов для отдыха и питания. Эти работники на общих основаниях освобождаются от работы в выходные и нерабочие праздничные дни;</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принятые у данного работодателя нормы труда должны предусматривать возможность выполнения работниками с ненормированным рабочим днем их трудовых функций, установленных трудовыми договорами, как правило, в течение установленной для них продолжительности рабочего дня (смены);</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работник, которому установлен ненормированный рабочий день, может при необходимости эпизодически осуществлять выполнение своих трудовых функций за пределами установленной для него продолжительности рабочего дня (смены) не только по распоряжению работодателя, но также с его ведома и (или) согласия;</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не допускается устанавливать ненормированный рабочий день беременным женщинам, работникам в возрасте до восемнадцати лет, а также работникам, которым это запрещено по состоянию здоровья;</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lastRenderedPageBreak/>
              <w:t>- работнику, работающему на условии неполного рабочего времени, ненормированный рабочий день может устанавливаться, только если данному работнику установлена неполная рабочая неделя, но с полным рабочим днем (сменой);</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установлено предельное количество часов переработки в режиме ненормированного рабочего дня: время, фактически отработанное работником за пределами рабочего дня (смены), не должно превышать 120 часов в год. По достижении указанного предельного числа часов привлечение данного работника к работе за пределами установленной для него продолжительности рабочего времени может осуществляться только по правилам привлечения к сверхурочной работе с соответствующей ее компенсацией;</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продолжительность ежегодного дополнительного оплачиваемого отпуска за ненормированный рабочий день должна составлять от трех до пятнадцати календарных дней и определяется путем деления времени, фактически отработанного работником за пределами установленной для него продолжительности рабочего дня (смены) в часах за год работы, на восемь часов (исходя из предельного количества часов переработки в год 120 часов и продолжительности нормального рабочего дня 8 часов: 120/8=15);</w:t>
            </w:r>
          </w:p>
          <w:p w:rsidR="00BF6EC4" w:rsidRPr="00BF6EC4" w:rsidRDefault="00BF6EC4" w:rsidP="00BF6EC4">
            <w:pPr>
              <w:jc w:val="both"/>
              <w:rPr>
                <w:rFonts w:ascii="Times New Roman" w:hAnsi="Times New Roman" w:cs="Times New Roman"/>
                <w:color w:val="000000" w:themeColor="text1"/>
                <w:sz w:val="24"/>
                <w:szCs w:val="24"/>
              </w:rPr>
            </w:pPr>
            <w:r w:rsidRPr="00BF6EC4">
              <w:rPr>
                <w:rFonts w:ascii="Times New Roman" w:hAnsi="Times New Roman" w:cs="Times New Roman"/>
                <w:color w:val="000000" w:themeColor="text1"/>
                <w:sz w:val="24"/>
                <w:szCs w:val="24"/>
              </w:rPr>
              <w:t>- для практической реализации принципов ограничения предельного числа часов переработки и дифференцированной продолжительности дополнительного отпуска в зависимости от фактически переработанного времени, вводится обязанность работодателя обеспечить точный учет времени, фактически отработанного каждым работником с ненормированным рабочим днем за пределами установленной для него продолжительности рабочего дня (смены);</w:t>
            </w:r>
          </w:p>
          <w:p w:rsidR="002B1359" w:rsidRPr="005D1E58" w:rsidRDefault="00BF6EC4" w:rsidP="00BF6EC4">
            <w:pPr>
              <w:jc w:val="both"/>
              <w:rPr>
                <w:rFonts w:ascii="Times New Roman" w:hAnsi="Times New Roman" w:cs="Times New Roman"/>
                <w:sz w:val="24"/>
                <w:szCs w:val="24"/>
              </w:rPr>
            </w:pPr>
            <w:r w:rsidRPr="00BF6EC4">
              <w:rPr>
                <w:rFonts w:ascii="Times New Roman" w:hAnsi="Times New Roman" w:cs="Times New Roman"/>
                <w:color w:val="000000" w:themeColor="text1"/>
                <w:sz w:val="24"/>
                <w:szCs w:val="24"/>
              </w:rPr>
              <w:lastRenderedPageBreak/>
              <w:t>- из последнего правила, а также из правила определения продолжительности дополнительного отпуска сделано одно исключение: они не распространяются на руководителей организаций (филиалов, представительств или иных обособленных структурных подразделений), их заместителей и главных бухгалтеров, а также заключивших трудовые договоры членов коллегиальных исполнительных органов организаций, поскольку организовать учет времени их работы в неурочные часы не представляется возможным. Особенности применения ненормированного рабочего дня в отношении указанных работников могут устанавливаться учредительными документами юридического лица (организации),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w:t>
            </w:r>
          </w:p>
        </w:tc>
        <w:tc>
          <w:tcPr>
            <w:tcW w:w="1843" w:type="dxa"/>
          </w:tcPr>
          <w:p w:rsidR="002B1359" w:rsidRPr="005D1E58" w:rsidRDefault="004544CE"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депутаты</w:t>
            </w:r>
            <w:r w:rsidRPr="004544CE">
              <w:rPr>
                <w:rFonts w:ascii="Times New Roman" w:hAnsi="Times New Roman"/>
                <w:sz w:val="24"/>
                <w:szCs w:val="24"/>
                <w:lang w:eastAsia="ru-RU"/>
              </w:rPr>
              <w:t xml:space="preserve"> Государственной Думы </w:t>
            </w:r>
            <w:r w:rsidR="00317D12">
              <w:rPr>
                <w:rFonts w:ascii="Times New Roman" w:hAnsi="Times New Roman"/>
                <w:sz w:val="24"/>
                <w:szCs w:val="24"/>
                <w:lang w:eastAsia="ru-RU"/>
              </w:rPr>
              <w:t>И.В. Лебедев, Я.Е. Нилов, А.Н. Свинцов</w:t>
            </w:r>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2B1359"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704ACB" w:rsidRPr="007D6443" w:rsidTr="00E75D72">
        <w:tc>
          <w:tcPr>
            <w:tcW w:w="674" w:type="dxa"/>
          </w:tcPr>
          <w:p w:rsidR="00704ACB" w:rsidRDefault="00914EA4" w:rsidP="006E394E">
            <w:pPr>
              <w:rPr>
                <w:rFonts w:ascii="Times New Roman" w:hAnsi="Times New Roman" w:cs="Times New Roman"/>
                <w:sz w:val="24"/>
                <w:szCs w:val="24"/>
              </w:rPr>
            </w:pPr>
            <w:r>
              <w:rPr>
                <w:rFonts w:ascii="Times New Roman" w:hAnsi="Times New Roman" w:cs="Times New Roman"/>
                <w:sz w:val="24"/>
                <w:szCs w:val="24"/>
              </w:rPr>
              <w:t>7</w:t>
            </w:r>
            <w:r w:rsidR="004221FF">
              <w:rPr>
                <w:rFonts w:ascii="Times New Roman" w:hAnsi="Times New Roman" w:cs="Times New Roman"/>
                <w:sz w:val="24"/>
                <w:szCs w:val="24"/>
              </w:rPr>
              <w:t>.</w:t>
            </w:r>
          </w:p>
        </w:tc>
        <w:tc>
          <w:tcPr>
            <w:tcW w:w="3149" w:type="dxa"/>
          </w:tcPr>
          <w:p w:rsidR="00704ACB" w:rsidRPr="00704ACB" w:rsidRDefault="003A10BE" w:rsidP="003A10BE">
            <w:pPr>
              <w:jc w:val="both"/>
              <w:rPr>
                <w:rFonts w:ascii="Times New Roman" w:hAnsi="Times New Roman" w:cs="Times New Roman"/>
                <w:sz w:val="24"/>
                <w:szCs w:val="24"/>
              </w:rPr>
            </w:pPr>
            <w:r w:rsidRPr="003A10BE">
              <w:rPr>
                <w:rFonts w:ascii="Times New Roman" w:hAnsi="Times New Roman" w:cs="Times New Roman"/>
                <w:sz w:val="24"/>
                <w:szCs w:val="24"/>
              </w:rPr>
              <w:t>№ 127157-7 «О внесении изменений в статьи 12 и 12.1 Федерального закона «Об обороте земель сельскохозяйственного назначения» (в</w:t>
            </w:r>
            <w:r>
              <w:rPr>
                <w:rFonts w:ascii="Times New Roman" w:hAnsi="Times New Roman" w:cs="Times New Roman"/>
                <w:sz w:val="24"/>
                <w:szCs w:val="24"/>
              </w:rPr>
              <w:t> </w:t>
            </w:r>
            <w:r w:rsidRPr="003A10BE">
              <w:rPr>
                <w:rFonts w:ascii="Times New Roman" w:hAnsi="Times New Roman" w:cs="Times New Roman"/>
                <w:sz w:val="24"/>
                <w:szCs w:val="24"/>
              </w:rPr>
              <w:t>части совершенствования порядка приобретения и распоряжения органами местного самоуправления невостребованными земельными долями)</w:t>
            </w:r>
          </w:p>
        </w:tc>
        <w:tc>
          <w:tcPr>
            <w:tcW w:w="5811" w:type="dxa"/>
          </w:tcPr>
          <w:p w:rsidR="003A10BE" w:rsidRPr="003A10BE" w:rsidRDefault="003A10BE" w:rsidP="003A10BE">
            <w:pPr>
              <w:jc w:val="both"/>
              <w:rPr>
                <w:rFonts w:ascii="Times New Roman" w:hAnsi="Times New Roman" w:cs="Times New Roman"/>
                <w:sz w:val="24"/>
                <w:szCs w:val="24"/>
              </w:rPr>
            </w:pPr>
            <w:r w:rsidRPr="003A10BE">
              <w:rPr>
                <w:rFonts w:ascii="Times New Roman" w:hAnsi="Times New Roman" w:cs="Times New Roman"/>
                <w:sz w:val="24"/>
                <w:szCs w:val="24"/>
              </w:rPr>
              <w:t>Проект федерального закона «О внесении изменений в статьи 12 и 12.1 Федерального закона «Об обороте земель сельскохозяйственного назначения» разработан в целях:</w:t>
            </w:r>
          </w:p>
          <w:p w:rsidR="003A10BE" w:rsidRPr="003A10BE" w:rsidRDefault="003A10BE" w:rsidP="003A10BE">
            <w:pPr>
              <w:jc w:val="both"/>
              <w:rPr>
                <w:rFonts w:ascii="Times New Roman" w:hAnsi="Times New Roman" w:cs="Times New Roman"/>
                <w:sz w:val="24"/>
                <w:szCs w:val="24"/>
              </w:rPr>
            </w:pPr>
            <w:r w:rsidRPr="003A10BE">
              <w:rPr>
                <w:rFonts w:ascii="Times New Roman" w:hAnsi="Times New Roman" w:cs="Times New Roman"/>
                <w:sz w:val="24"/>
                <w:szCs w:val="24"/>
              </w:rPr>
              <w:t>1) уменьшения выкупной цены невостребованных и отказных земельных долей, перешедших в муниципальную собственность;</w:t>
            </w:r>
          </w:p>
          <w:p w:rsidR="003A10BE" w:rsidRPr="003A10BE" w:rsidRDefault="003A10BE" w:rsidP="003A10BE">
            <w:pPr>
              <w:jc w:val="both"/>
              <w:rPr>
                <w:rFonts w:ascii="Times New Roman" w:hAnsi="Times New Roman" w:cs="Times New Roman"/>
                <w:sz w:val="24"/>
                <w:szCs w:val="24"/>
              </w:rPr>
            </w:pPr>
            <w:r w:rsidRPr="003A10BE">
              <w:rPr>
                <w:rFonts w:ascii="Times New Roman" w:hAnsi="Times New Roman" w:cs="Times New Roman"/>
                <w:sz w:val="24"/>
                <w:szCs w:val="24"/>
              </w:rPr>
              <w:t>2) замены установленного Федеральным законом «Об</w:t>
            </w:r>
            <w:r>
              <w:rPr>
                <w:rFonts w:ascii="Times New Roman" w:hAnsi="Times New Roman" w:cs="Times New Roman"/>
                <w:sz w:val="24"/>
                <w:szCs w:val="24"/>
              </w:rPr>
              <w:t> </w:t>
            </w:r>
            <w:r w:rsidRPr="003A10BE">
              <w:rPr>
                <w:rFonts w:ascii="Times New Roman" w:hAnsi="Times New Roman" w:cs="Times New Roman"/>
                <w:sz w:val="24"/>
                <w:szCs w:val="24"/>
              </w:rPr>
              <w:t>обороте земель сельскохозяйственного назначения» права органов местного самоуправления обращаться в суд с требованием о признании права муниципальной собственности на земельные доли на их обязанность;</w:t>
            </w:r>
          </w:p>
          <w:p w:rsidR="00704ACB" w:rsidRPr="00704ACB" w:rsidRDefault="003A10BE" w:rsidP="003A10BE">
            <w:pPr>
              <w:jc w:val="both"/>
              <w:rPr>
                <w:rFonts w:ascii="Times New Roman" w:hAnsi="Times New Roman" w:cs="Times New Roman"/>
                <w:sz w:val="24"/>
                <w:szCs w:val="24"/>
              </w:rPr>
            </w:pPr>
            <w:r w:rsidRPr="003A10BE">
              <w:rPr>
                <w:rFonts w:ascii="Times New Roman" w:hAnsi="Times New Roman" w:cs="Times New Roman"/>
                <w:sz w:val="24"/>
                <w:szCs w:val="24"/>
              </w:rPr>
              <w:t>3) замены установленной Федеральным законом «Об</w:t>
            </w:r>
            <w:r>
              <w:rPr>
                <w:rFonts w:ascii="Times New Roman" w:hAnsi="Times New Roman" w:cs="Times New Roman"/>
                <w:sz w:val="24"/>
                <w:szCs w:val="24"/>
              </w:rPr>
              <w:t> </w:t>
            </w:r>
            <w:r w:rsidRPr="003A10BE">
              <w:rPr>
                <w:rFonts w:ascii="Times New Roman" w:hAnsi="Times New Roman" w:cs="Times New Roman"/>
                <w:sz w:val="24"/>
                <w:szCs w:val="24"/>
              </w:rPr>
              <w:t xml:space="preserve">обороте земель сельскохозяйственного назначения» обязанности органов местного самоуправления выделять земельные участки в счет земельных долей, </w:t>
            </w:r>
            <w:r w:rsidRPr="003A10BE">
              <w:rPr>
                <w:rFonts w:ascii="Times New Roman" w:hAnsi="Times New Roman" w:cs="Times New Roman"/>
                <w:sz w:val="24"/>
                <w:szCs w:val="24"/>
              </w:rPr>
              <w:lastRenderedPageBreak/>
              <w:t>перешедших в муниципальную собственность, на их право</w:t>
            </w:r>
          </w:p>
        </w:tc>
        <w:tc>
          <w:tcPr>
            <w:tcW w:w="1843" w:type="dxa"/>
          </w:tcPr>
          <w:p w:rsidR="00704ACB" w:rsidRPr="00704ACB" w:rsidRDefault="003A10BE" w:rsidP="007C3FF4">
            <w:pPr>
              <w:autoSpaceDE w:val="0"/>
              <w:autoSpaceDN w:val="0"/>
              <w:adjustRightInd w:val="0"/>
              <w:jc w:val="center"/>
              <w:rPr>
                <w:rFonts w:ascii="Times New Roman" w:hAnsi="Times New Roman"/>
                <w:sz w:val="24"/>
                <w:szCs w:val="24"/>
                <w:lang w:eastAsia="ru-RU"/>
              </w:rPr>
            </w:pPr>
            <w:r w:rsidRPr="003A10BE">
              <w:rPr>
                <w:rFonts w:ascii="Times New Roman" w:hAnsi="Times New Roman"/>
                <w:sz w:val="24"/>
                <w:szCs w:val="24"/>
                <w:lang w:eastAsia="ru-RU"/>
              </w:rPr>
              <w:lastRenderedPageBreak/>
              <w:t>Законодательное Собрание Иркутской области</w:t>
            </w:r>
          </w:p>
        </w:tc>
        <w:tc>
          <w:tcPr>
            <w:tcW w:w="1701" w:type="dxa"/>
          </w:tcPr>
          <w:p w:rsidR="00704ACB" w:rsidRDefault="003A10B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2E5F2F"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A60" w:rsidRPr="007D6443" w:rsidTr="00E75D72">
        <w:tc>
          <w:tcPr>
            <w:tcW w:w="674" w:type="dxa"/>
          </w:tcPr>
          <w:p w:rsidR="00563A60" w:rsidRDefault="00914EA4" w:rsidP="006E394E">
            <w:pPr>
              <w:rPr>
                <w:rFonts w:ascii="Times New Roman" w:hAnsi="Times New Roman" w:cs="Times New Roman"/>
                <w:sz w:val="24"/>
                <w:szCs w:val="24"/>
              </w:rPr>
            </w:pPr>
            <w:r>
              <w:rPr>
                <w:rFonts w:ascii="Times New Roman" w:hAnsi="Times New Roman" w:cs="Times New Roman"/>
                <w:sz w:val="24"/>
                <w:szCs w:val="24"/>
              </w:rPr>
              <w:lastRenderedPageBreak/>
              <w:t>8</w:t>
            </w:r>
            <w:r w:rsidR="004221FF">
              <w:rPr>
                <w:rFonts w:ascii="Times New Roman" w:hAnsi="Times New Roman" w:cs="Times New Roman"/>
                <w:sz w:val="24"/>
                <w:szCs w:val="24"/>
              </w:rPr>
              <w:t>.</w:t>
            </w:r>
          </w:p>
        </w:tc>
        <w:tc>
          <w:tcPr>
            <w:tcW w:w="3149" w:type="dxa"/>
          </w:tcPr>
          <w:p w:rsidR="00563A60" w:rsidRPr="00F50732" w:rsidRDefault="003A10BE" w:rsidP="00563A60">
            <w:pPr>
              <w:jc w:val="both"/>
              <w:rPr>
                <w:rFonts w:ascii="Times New Roman" w:hAnsi="Times New Roman" w:cs="Times New Roman"/>
                <w:sz w:val="24"/>
                <w:szCs w:val="24"/>
              </w:rPr>
            </w:pPr>
            <w:r w:rsidRPr="003A10BE">
              <w:rPr>
                <w:rFonts w:ascii="Times New Roman" w:hAnsi="Times New Roman" w:cs="Times New Roman"/>
                <w:sz w:val="24"/>
                <w:szCs w:val="24"/>
              </w:rPr>
              <w:t>№ 140177-7 «О внесении изменений в Лесной кодекс Российской Федерации в части совершенствования регулирования использования, охраны, защиты, воспроизводства лесов и особо защитных участков лесов»</w:t>
            </w:r>
          </w:p>
        </w:tc>
        <w:tc>
          <w:tcPr>
            <w:tcW w:w="5811" w:type="dxa"/>
          </w:tcPr>
          <w:p w:rsidR="00563A60" w:rsidRPr="00F50732" w:rsidRDefault="003A10BE" w:rsidP="003A10BE">
            <w:pPr>
              <w:jc w:val="both"/>
              <w:rPr>
                <w:rFonts w:ascii="Times New Roman" w:hAnsi="Times New Roman" w:cs="Times New Roman"/>
                <w:sz w:val="24"/>
                <w:szCs w:val="24"/>
              </w:rPr>
            </w:pPr>
            <w:r w:rsidRPr="003A10BE">
              <w:rPr>
                <w:rFonts w:ascii="Times New Roman" w:hAnsi="Times New Roman" w:cs="Times New Roman"/>
                <w:sz w:val="24"/>
                <w:szCs w:val="24"/>
              </w:rPr>
              <w:t>Законопроект вносится правительством РФ на основании перечня поручений Президента Российской Федерации по итогам заседания президиума Государственного совета Российской Федерации, состоявшегося 11 апреля 2013 г. (от 7 мая 2013 г. № Пр-1037).</w:t>
            </w:r>
            <w:r>
              <w:rPr>
                <w:rFonts w:ascii="Times New Roman" w:hAnsi="Times New Roman" w:cs="Times New Roman"/>
                <w:sz w:val="24"/>
                <w:szCs w:val="24"/>
              </w:rPr>
              <w:t xml:space="preserve"> </w:t>
            </w:r>
            <w:r w:rsidRPr="003A10BE">
              <w:rPr>
                <w:rFonts w:ascii="Times New Roman" w:hAnsi="Times New Roman" w:cs="Times New Roman"/>
                <w:sz w:val="24"/>
                <w:szCs w:val="24"/>
              </w:rPr>
              <w:t>Проектом федерального закона глава 15 Лесного кодекса изложена в новой редакции, в котором на комплексной основе урегулированы все вопросы, касающиеся правового статуса и режима защитных лесов и особо защитных участков лесов, в том числе установления Правительством Российской Федерации порядка определения указанных лесов и участков лесов.</w:t>
            </w:r>
            <w:r>
              <w:rPr>
                <w:rFonts w:ascii="Times New Roman" w:hAnsi="Times New Roman" w:cs="Times New Roman"/>
                <w:sz w:val="24"/>
                <w:szCs w:val="24"/>
              </w:rPr>
              <w:t xml:space="preserve"> </w:t>
            </w:r>
            <w:r w:rsidRPr="003A10BE">
              <w:rPr>
                <w:rFonts w:ascii="Times New Roman" w:hAnsi="Times New Roman" w:cs="Times New Roman"/>
                <w:sz w:val="24"/>
                <w:szCs w:val="24"/>
              </w:rPr>
              <w:t>При этом городские леса выделены в отдельную категорию защитных лесов.</w:t>
            </w:r>
            <w:r>
              <w:rPr>
                <w:rFonts w:ascii="Times New Roman" w:hAnsi="Times New Roman" w:cs="Times New Roman"/>
                <w:sz w:val="24"/>
                <w:szCs w:val="24"/>
              </w:rPr>
              <w:t xml:space="preserve"> </w:t>
            </w:r>
            <w:r w:rsidRPr="003A10BE">
              <w:rPr>
                <w:rFonts w:ascii="Times New Roman" w:hAnsi="Times New Roman" w:cs="Times New Roman"/>
                <w:sz w:val="24"/>
                <w:szCs w:val="24"/>
              </w:rPr>
              <w:t xml:space="preserve">Проектом федерального закона предусмотрено, что отнесение лесов к защитным лесам, установление или изменение их границ осуществляются уполномоченным федеральным органом исполнительной власти. Также проектом федерального закона предусматривается передача органам государственной власти субъектов Российской Федерации отдельных полномочий Российской Федерации в части осуществления полномочий по выделению особо защитных лесов, установлению их границ, а также упразднению особо защитных участков лесов. Уточнены категории защитных лесов </w:t>
            </w:r>
            <w:r>
              <w:rPr>
                <w:rFonts w:ascii="Times New Roman" w:hAnsi="Times New Roman" w:cs="Times New Roman"/>
                <w:sz w:val="24"/>
                <w:szCs w:val="24"/>
              </w:rPr>
              <w:t>«</w:t>
            </w:r>
            <w:r w:rsidRPr="003A10BE">
              <w:rPr>
                <w:rFonts w:ascii="Times New Roman" w:hAnsi="Times New Roman" w:cs="Times New Roman"/>
                <w:sz w:val="24"/>
                <w:szCs w:val="24"/>
              </w:rPr>
              <w:t>леса, выполняющие функции защиты природных и иных объектов</w:t>
            </w:r>
            <w:r>
              <w:rPr>
                <w:rFonts w:ascii="Times New Roman" w:hAnsi="Times New Roman" w:cs="Times New Roman"/>
                <w:sz w:val="24"/>
                <w:szCs w:val="24"/>
              </w:rPr>
              <w:t>»</w:t>
            </w:r>
            <w:r w:rsidRPr="003A10BE">
              <w:rPr>
                <w:rFonts w:ascii="Times New Roman" w:hAnsi="Times New Roman" w:cs="Times New Roman"/>
                <w:sz w:val="24"/>
                <w:szCs w:val="24"/>
              </w:rPr>
              <w:t xml:space="preserve">, </w:t>
            </w:r>
            <w:r>
              <w:rPr>
                <w:rFonts w:ascii="Times New Roman" w:hAnsi="Times New Roman" w:cs="Times New Roman"/>
                <w:sz w:val="24"/>
                <w:szCs w:val="24"/>
              </w:rPr>
              <w:t>«</w:t>
            </w:r>
            <w:r w:rsidRPr="003A10BE">
              <w:rPr>
                <w:rFonts w:ascii="Times New Roman" w:hAnsi="Times New Roman" w:cs="Times New Roman"/>
                <w:sz w:val="24"/>
                <w:szCs w:val="24"/>
              </w:rPr>
              <w:t>ценные леса</w:t>
            </w:r>
            <w:r>
              <w:rPr>
                <w:rFonts w:ascii="Times New Roman" w:hAnsi="Times New Roman" w:cs="Times New Roman"/>
                <w:sz w:val="24"/>
                <w:szCs w:val="24"/>
              </w:rPr>
              <w:t>»</w:t>
            </w:r>
            <w:r w:rsidRPr="003A10BE">
              <w:rPr>
                <w:rFonts w:ascii="Times New Roman" w:hAnsi="Times New Roman" w:cs="Times New Roman"/>
                <w:sz w:val="24"/>
                <w:szCs w:val="24"/>
              </w:rPr>
              <w:t xml:space="preserve"> и другие отдельные категории защитных лесов</w:t>
            </w:r>
          </w:p>
        </w:tc>
        <w:tc>
          <w:tcPr>
            <w:tcW w:w="1843" w:type="dxa"/>
          </w:tcPr>
          <w:p w:rsidR="00563A60" w:rsidRPr="00F50732" w:rsidRDefault="003A10BE" w:rsidP="006E394E">
            <w:pPr>
              <w:autoSpaceDE w:val="0"/>
              <w:autoSpaceDN w:val="0"/>
              <w:adjustRightInd w:val="0"/>
              <w:jc w:val="center"/>
              <w:rPr>
                <w:rFonts w:ascii="Times New Roman" w:hAnsi="Times New Roman"/>
                <w:sz w:val="24"/>
                <w:szCs w:val="24"/>
                <w:lang w:eastAsia="ru-RU"/>
              </w:rPr>
            </w:pPr>
            <w:r w:rsidRPr="003A10BE">
              <w:rPr>
                <w:rFonts w:ascii="Times New Roman" w:hAnsi="Times New Roman"/>
                <w:sz w:val="24"/>
                <w:szCs w:val="24"/>
                <w:lang w:eastAsia="ru-RU"/>
              </w:rPr>
              <w:t>Правительство Российской Федерации</w:t>
            </w:r>
          </w:p>
        </w:tc>
        <w:tc>
          <w:tcPr>
            <w:tcW w:w="1701" w:type="dxa"/>
          </w:tcPr>
          <w:p w:rsidR="00563A60" w:rsidRDefault="00563A6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3A60" w:rsidRDefault="00563A6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356865">
        <w:tc>
          <w:tcPr>
            <w:tcW w:w="14879" w:type="dxa"/>
            <w:gridSpan w:val="6"/>
          </w:tcPr>
          <w:p w:rsidR="003B61F2" w:rsidRPr="003B61F2" w:rsidRDefault="003B61F2" w:rsidP="001D5A3F">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sidR="001D5A3F">
              <w:rPr>
                <w:rFonts w:ascii="Times New Roman" w:hAnsi="Times New Roman" w:cs="Times New Roman"/>
                <w:b/>
                <w:sz w:val="24"/>
                <w:szCs w:val="24"/>
              </w:rPr>
              <w:t>бюджету и налогам</w:t>
            </w:r>
          </w:p>
        </w:tc>
      </w:tr>
      <w:tr w:rsidR="00964F75" w:rsidRPr="007D6443" w:rsidTr="001B020D">
        <w:tc>
          <w:tcPr>
            <w:tcW w:w="14879" w:type="dxa"/>
            <w:gridSpan w:val="6"/>
          </w:tcPr>
          <w:p w:rsidR="00964F75" w:rsidRPr="00964F75" w:rsidRDefault="00964F75" w:rsidP="00842993">
            <w:pPr>
              <w:jc w:val="center"/>
              <w:rPr>
                <w:rFonts w:ascii="Times New Roman" w:hAnsi="Times New Roman" w:cs="Times New Roman"/>
                <w:b/>
                <w:sz w:val="24"/>
                <w:szCs w:val="24"/>
              </w:rPr>
            </w:pPr>
            <w:r>
              <w:rPr>
                <w:rFonts w:ascii="Times New Roman" w:hAnsi="Times New Roman" w:cs="Times New Roman"/>
                <w:b/>
                <w:sz w:val="24"/>
                <w:szCs w:val="24"/>
              </w:rPr>
              <w:t>Комитет по здравоохранению и науке</w:t>
            </w:r>
          </w:p>
        </w:tc>
      </w:tr>
      <w:tr w:rsidR="00964F75" w:rsidRPr="007D6443" w:rsidTr="00A33A9C">
        <w:tc>
          <w:tcPr>
            <w:tcW w:w="674" w:type="dxa"/>
          </w:tcPr>
          <w:p w:rsidR="00964F75" w:rsidRDefault="00914EA4" w:rsidP="00970F63">
            <w:pPr>
              <w:rPr>
                <w:rFonts w:ascii="Times New Roman" w:hAnsi="Times New Roman" w:cs="Times New Roman"/>
                <w:sz w:val="24"/>
                <w:szCs w:val="24"/>
              </w:rPr>
            </w:pPr>
            <w:r>
              <w:rPr>
                <w:rFonts w:ascii="Times New Roman" w:hAnsi="Times New Roman" w:cs="Times New Roman"/>
                <w:sz w:val="24"/>
                <w:szCs w:val="24"/>
              </w:rPr>
              <w:t>9</w:t>
            </w:r>
            <w:r w:rsidR="004221FF">
              <w:rPr>
                <w:rFonts w:ascii="Times New Roman" w:hAnsi="Times New Roman" w:cs="Times New Roman"/>
                <w:sz w:val="24"/>
                <w:szCs w:val="24"/>
              </w:rPr>
              <w:t>.</w:t>
            </w:r>
          </w:p>
        </w:tc>
        <w:tc>
          <w:tcPr>
            <w:tcW w:w="3149" w:type="dxa"/>
          </w:tcPr>
          <w:p w:rsidR="00964F75" w:rsidRPr="00080368" w:rsidRDefault="00080368" w:rsidP="00080368">
            <w:pPr>
              <w:pStyle w:val="3"/>
              <w:shd w:val="clear" w:color="auto" w:fill="FFFFFF"/>
              <w:spacing w:before="0" w:beforeAutospacing="0" w:after="0" w:afterAutospacing="0" w:line="270" w:lineRule="atLeast"/>
              <w:outlineLvl w:val="2"/>
              <w:rPr>
                <w:b w:val="0"/>
                <w:bCs w:val="0"/>
                <w:color w:val="3777A8"/>
                <w:sz w:val="24"/>
                <w:szCs w:val="24"/>
              </w:rPr>
            </w:pPr>
            <w:r w:rsidRPr="00080368">
              <w:rPr>
                <w:b w:val="0"/>
                <w:color w:val="000000" w:themeColor="text1"/>
                <w:sz w:val="24"/>
                <w:szCs w:val="24"/>
              </w:rPr>
              <w:t>№ 87189-7 «</w:t>
            </w:r>
            <w:r w:rsidRPr="00080368">
              <w:rPr>
                <w:b w:val="0"/>
                <w:bCs w:val="0"/>
                <w:color w:val="000000" w:themeColor="text1"/>
                <w:sz w:val="24"/>
                <w:szCs w:val="24"/>
              </w:rPr>
              <w:t>О внесении изменений в Федеральный закон «Об обращении лекарственных средств» (о при</w:t>
            </w:r>
            <w:r w:rsidRPr="00080368">
              <w:rPr>
                <w:b w:val="0"/>
                <w:bCs w:val="0"/>
                <w:color w:val="000000" w:themeColor="text1"/>
                <w:sz w:val="24"/>
                <w:szCs w:val="24"/>
              </w:rPr>
              <w:lastRenderedPageBreak/>
              <w:t>нятии решения о государственной регистрации лекарственного препарата)</w:t>
            </w:r>
          </w:p>
        </w:tc>
        <w:tc>
          <w:tcPr>
            <w:tcW w:w="5811" w:type="dxa"/>
          </w:tcPr>
          <w:p w:rsidR="005D2D39" w:rsidRPr="005D2D39" w:rsidRDefault="005D2D39" w:rsidP="005D2D39">
            <w:pPr>
              <w:autoSpaceDE w:val="0"/>
              <w:autoSpaceDN w:val="0"/>
              <w:adjustRightInd w:val="0"/>
              <w:jc w:val="both"/>
              <w:rPr>
                <w:rFonts w:ascii="Times New Roman" w:hAnsi="Times New Roman" w:cs="Times New Roman"/>
                <w:color w:val="000000" w:themeColor="text1"/>
                <w:sz w:val="24"/>
                <w:szCs w:val="24"/>
              </w:rPr>
            </w:pPr>
            <w:r w:rsidRPr="005D2D39">
              <w:rPr>
                <w:rFonts w:ascii="Times New Roman" w:hAnsi="Times New Roman" w:cs="Times New Roman"/>
                <w:color w:val="000000" w:themeColor="text1"/>
                <w:sz w:val="24"/>
                <w:szCs w:val="24"/>
              </w:rPr>
              <w:lastRenderedPageBreak/>
              <w:t xml:space="preserve">Проект Федерального закона подготовлен в целях совершенствования нормативного правового регулирования в сфере обращения лекарственных препаратов для медицинского применения, в части подтверждения </w:t>
            </w:r>
            <w:r w:rsidRPr="005D2D39">
              <w:rPr>
                <w:rFonts w:ascii="Times New Roman" w:hAnsi="Times New Roman" w:cs="Times New Roman"/>
                <w:color w:val="000000" w:themeColor="text1"/>
                <w:sz w:val="24"/>
                <w:szCs w:val="24"/>
              </w:rPr>
              <w:lastRenderedPageBreak/>
              <w:t>государственной регистрации лекарственного препарата.</w:t>
            </w:r>
          </w:p>
          <w:p w:rsidR="005D2D39" w:rsidRPr="005D2D39" w:rsidRDefault="005D2D39" w:rsidP="005D2D39">
            <w:pPr>
              <w:autoSpaceDE w:val="0"/>
              <w:autoSpaceDN w:val="0"/>
              <w:adjustRightInd w:val="0"/>
              <w:jc w:val="both"/>
              <w:rPr>
                <w:rFonts w:ascii="Times New Roman" w:hAnsi="Times New Roman" w:cs="Times New Roman"/>
                <w:color w:val="000000" w:themeColor="text1"/>
                <w:sz w:val="24"/>
                <w:szCs w:val="24"/>
              </w:rPr>
            </w:pPr>
            <w:r w:rsidRPr="005D2D39">
              <w:rPr>
                <w:rFonts w:ascii="Times New Roman" w:hAnsi="Times New Roman" w:cs="Times New Roman"/>
                <w:color w:val="000000" w:themeColor="text1"/>
                <w:sz w:val="24"/>
                <w:szCs w:val="24"/>
              </w:rPr>
              <w:t>В соответствии с ст. 27 ч. 1 Федерального закона № 61-ФЗ от 12.04.2010 г. после решения о государственной регистрации лекарственного препарата в государственный реестр лекарственных средств вносятся данные о фармацевтической субстанции, входящей в состав лекарственного препарата. При этом в соответствии с ст. 45 ч. 4 вышеуказанного закона производство лекарственных средств осуществляется из фармацевтических субстанций, включенных в государственный реестр лекарственных средств.</w:t>
            </w:r>
          </w:p>
          <w:p w:rsidR="00964F75" w:rsidRPr="001D5A3F" w:rsidRDefault="002E281F" w:rsidP="005D2D39">
            <w:pPr>
              <w:autoSpaceDE w:val="0"/>
              <w:autoSpaceDN w:val="0"/>
              <w:adjustRightInd w:val="0"/>
              <w:jc w:val="both"/>
              <w:rPr>
                <w:rFonts w:ascii="Times New Roman" w:hAnsi="Times New Roman" w:cs="Times New Roman"/>
                <w:sz w:val="24"/>
                <w:szCs w:val="24"/>
              </w:rPr>
            </w:pPr>
            <w:hyperlink r:id="rId9" w:history="1">
              <w:r w:rsidR="005D2D39" w:rsidRPr="005D2D39">
                <w:rPr>
                  <w:rFonts w:ascii="Times New Roman" w:hAnsi="Times New Roman" w:cs="Times New Roman"/>
                  <w:color w:val="000000" w:themeColor="text1"/>
                  <w:sz w:val="24"/>
                  <w:szCs w:val="24"/>
                </w:rPr>
                <w:t>Проектом</w:t>
              </w:r>
            </w:hyperlink>
            <w:r w:rsidR="005D2D39" w:rsidRPr="005D2D39">
              <w:rPr>
                <w:rFonts w:ascii="Times New Roman" w:hAnsi="Times New Roman" w:cs="Times New Roman"/>
                <w:color w:val="000000" w:themeColor="text1"/>
                <w:sz w:val="24"/>
                <w:szCs w:val="24"/>
              </w:rPr>
              <w:t xml:space="preserve"> федерального закона вносятся изменения в части возможности производства лекарственных препаратов из субстанций, досье на которые подается в процессе регистрации лекарственного препарата.</w:t>
            </w:r>
          </w:p>
        </w:tc>
        <w:tc>
          <w:tcPr>
            <w:tcW w:w="1843" w:type="dxa"/>
          </w:tcPr>
          <w:p w:rsidR="00964F75" w:rsidRPr="001D5A3F" w:rsidRDefault="00080368" w:rsidP="00C441D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 Государственной Думы Ф.С. </w:t>
            </w:r>
            <w:proofErr w:type="spellStart"/>
            <w:r>
              <w:rPr>
                <w:rFonts w:ascii="Times New Roman" w:hAnsi="Times New Roman"/>
                <w:sz w:val="24"/>
                <w:szCs w:val="24"/>
                <w:lang w:eastAsia="ru-RU"/>
              </w:rPr>
              <w:t>Тумусов</w:t>
            </w:r>
            <w:proofErr w:type="spellEnd"/>
            <w:r>
              <w:rPr>
                <w:rFonts w:ascii="Times New Roman" w:hAnsi="Times New Roman"/>
                <w:sz w:val="24"/>
                <w:szCs w:val="24"/>
                <w:lang w:eastAsia="ru-RU"/>
              </w:rPr>
              <w:t xml:space="preserve"> </w:t>
            </w:r>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64F75" w:rsidRDefault="00080368" w:rsidP="00842993">
            <w:pPr>
              <w:jc w:val="center"/>
              <w:rPr>
                <w:rFonts w:ascii="Times New Roman" w:hAnsi="Times New Roman" w:cs="Times New Roman"/>
                <w:sz w:val="24"/>
                <w:szCs w:val="24"/>
              </w:rPr>
            </w:pPr>
            <w:r>
              <w:rPr>
                <w:rFonts w:ascii="Times New Roman" w:hAnsi="Times New Roman" w:cs="Times New Roman"/>
                <w:sz w:val="24"/>
                <w:szCs w:val="24"/>
              </w:rPr>
              <w:t>Не п</w:t>
            </w:r>
            <w:r w:rsidR="00964F75">
              <w:rPr>
                <w:rFonts w:ascii="Times New Roman" w:hAnsi="Times New Roman" w:cs="Times New Roman"/>
                <w:sz w:val="24"/>
                <w:szCs w:val="24"/>
              </w:rPr>
              <w:t>оддерж</w:t>
            </w:r>
            <w:r>
              <w:rPr>
                <w:rFonts w:ascii="Times New Roman" w:hAnsi="Times New Roman" w:cs="Times New Roman"/>
                <w:sz w:val="24"/>
                <w:szCs w:val="24"/>
              </w:rPr>
              <w:t>ив</w:t>
            </w:r>
            <w:r w:rsidR="00964F75">
              <w:rPr>
                <w:rFonts w:ascii="Times New Roman" w:hAnsi="Times New Roman" w:cs="Times New Roman"/>
                <w:sz w:val="24"/>
                <w:szCs w:val="24"/>
              </w:rPr>
              <w:t>ать</w:t>
            </w:r>
          </w:p>
        </w:tc>
      </w:tr>
      <w:tr w:rsidR="003B61F2" w:rsidRPr="007D6443" w:rsidTr="0008297A">
        <w:tc>
          <w:tcPr>
            <w:tcW w:w="14879" w:type="dxa"/>
            <w:gridSpan w:val="6"/>
          </w:tcPr>
          <w:p w:rsidR="003B61F2" w:rsidRPr="003B61F2" w:rsidRDefault="003B61F2" w:rsidP="00842993">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Комитет по местному самоуправлению</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10"/>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1F" w:rsidRDefault="002E281F" w:rsidP="002926C8">
      <w:pPr>
        <w:spacing w:after="0" w:line="240" w:lineRule="auto"/>
      </w:pPr>
      <w:r>
        <w:separator/>
      </w:r>
    </w:p>
  </w:endnote>
  <w:endnote w:type="continuationSeparator" w:id="0">
    <w:p w:rsidR="002E281F" w:rsidRDefault="002E281F"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1F" w:rsidRDefault="002E281F" w:rsidP="002926C8">
      <w:pPr>
        <w:spacing w:after="0" w:line="240" w:lineRule="auto"/>
      </w:pPr>
      <w:r>
        <w:separator/>
      </w:r>
    </w:p>
  </w:footnote>
  <w:footnote w:type="continuationSeparator" w:id="0">
    <w:p w:rsidR="002E281F" w:rsidRDefault="002E281F"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545962">
          <w:rPr>
            <w:noProof/>
          </w:rPr>
          <w:t>7</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281F"/>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5962"/>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4EA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2496E66FDADEBBE18E98087A1C07B73300FA07BB8D8B55F9E21753B0LBW2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1D252F042D482D2129B222CD3A8A88F08672BF5A1BCDA2DE39A98D58Ai6v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1F28-58A7-4429-9F7D-7CB6DBF1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1</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130</cp:revision>
  <cp:lastPrinted>2016-03-11T04:22:00Z</cp:lastPrinted>
  <dcterms:created xsi:type="dcterms:W3CDTF">2015-03-11T04:16:00Z</dcterms:created>
  <dcterms:modified xsi:type="dcterms:W3CDTF">2017-05-18T05:58:00Z</dcterms:modified>
</cp:coreProperties>
</file>