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570AE4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законе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 xml:space="preserve">О внесении изменений в </w:t>
            </w:r>
            <w:r>
              <w:t>закон Алтайского края «О Счетной палате Алтайского края»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AC5EC8" w:rsidRDefault="0070459E" w:rsidP="00AC5EC8">
      <w:pPr>
        <w:pStyle w:val="ab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AC5EC8">
        <w:rPr>
          <w:szCs w:val="28"/>
        </w:rPr>
        <w:t xml:space="preserve">Принять </w:t>
      </w:r>
      <w:hyperlink r:id="rId7" w:history="1">
        <w:r w:rsidRPr="00AC5EC8">
          <w:rPr>
            <w:szCs w:val="28"/>
          </w:rPr>
          <w:t>закон</w:t>
        </w:r>
      </w:hyperlink>
      <w:r w:rsidRPr="00AC5EC8">
        <w:rPr>
          <w:szCs w:val="28"/>
        </w:rPr>
        <w:t xml:space="preserve"> Алтайского края «</w:t>
      </w:r>
      <w:r w:rsidRPr="009208E9">
        <w:t xml:space="preserve">О внесении изменений в </w:t>
      </w:r>
      <w:r>
        <w:t>закон Алтайско</w:t>
      </w:r>
      <w:bookmarkStart w:id="0" w:name="_GoBack"/>
      <w:bookmarkEnd w:id="0"/>
      <w:r>
        <w:t>го края «О Счетной палате Алтайского края»</w:t>
      </w:r>
      <w:r w:rsidR="00754493" w:rsidRPr="00AC5EC8">
        <w:rPr>
          <w:szCs w:val="28"/>
        </w:rPr>
        <w:t>.</w:t>
      </w:r>
    </w:p>
    <w:p w:rsidR="00AC5EC8" w:rsidRPr="00AC5EC8" w:rsidRDefault="00AC5EC8" w:rsidP="00AC5EC8">
      <w:pPr>
        <w:pStyle w:val="ab"/>
        <w:ind w:left="1084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47A5"/>
    <w:rsid w:val="00E7259F"/>
    <w:rsid w:val="00EA7F09"/>
    <w:rsid w:val="00F31092"/>
    <w:rsid w:val="00F36525"/>
    <w:rsid w:val="00F4341A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7</cp:revision>
  <cp:lastPrinted>2018-10-10T01:53:00Z</cp:lastPrinted>
  <dcterms:created xsi:type="dcterms:W3CDTF">2018-10-09T10:10:00Z</dcterms:created>
  <dcterms:modified xsi:type="dcterms:W3CDTF">2018-10-10T09:43:00Z</dcterms:modified>
</cp:coreProperties>
</file>