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693CB7" w:rsidTr="00412FD9">
        <w:tc>
          <w:tcPr>
            <w:tcW w:w="4814" w:type="dxa"/>
          </w:tcPr>
          <w:p w:rsidR="00412FD9" w:rsidRPr="00693CB7" w:rsidRDefault="0000160A" w:rsidP="00412FD9">
            <w:pPr>
              <w:jc w:val="both"/>
              <w:rPr>
                <w:sz w:val="27"/>
                <w:szCs w:val="27"/>
              </w:rPr>
            </w:pPr>
            <w:r w:rsidRPr="00693CB7">
              <w:rPr>
                <w:sz w:val="27"/>
                <w:szCs w:val="27"/>
              </w:rPr>
              <w:t xml:space="preserve">О внесении изменений в отдельные постановления Алтайского краевого Законодательного Собрания в </w:t>
            </w:r>
            <w:r w:rsidR="00E14622">
              <w:rPr>
                <w:sz w:val="27"/>
                <w:szCs w:val="27"/>
              </w:rPr>
              <w:t>сфере противодействия коррупции</w:t>
            </w:r>
          </w:p>
        </w:tc>
        <w:tc>
          <w:tcPr>
            <w:tcW w:w="4967" w:type="dxa"/>
          </w:tcPr>
          <w:p w:rsidR="00412FD9" w:rsidRPr="00693CB7" w:rsidRDefault="00412FD9" w:rsidP="00412FD9">
            <w:pPr>
              <w:jc w:val="right"/>
              <w:rPr>
                <w:sz w:val="27"/>
                <w:szCs w:val="27"/>
              </w:rPr>
            </w:pPr>
            <w:r w:rsidRPr="00693CB7">
              <w:rPr>
                <w:sz w:val="27"/>
                <w:szCs w:val="27"/>
              </w:rPr>
              <w:t>Проект</w:t>
            </w:r>
          </w:p>
          <w:p w:rsidR="00412FD9" w:rsidRPr="00693CB7" w:rsidRDefault="00412FD9" w:rsidP="00BA71DB">
            <w:pPr>
              <w:rPr>
                <w:sz w:val="27"/>
                <w:szCs w:val="27"/>
              </w:rPr>
            </w:pPr>
          </w:p>
        </w:tc>
      </w:tr>
    </w:tbl>
    <w:p w:rsidR="00895DCD" w:rsidRPr="00693CB7" w:rsidRDefault="00895DCD">
      <w:pPr>
        <w:rPr>
          <w:sz w:val="27"/>
          <w:szCs w:val="27"/>
        </w:rPr>
      </w:pPr>
    </w:p>
    <w:p w:rsidR="0000160A" w:rsidRPr="00693CB7" w:rsidRDefault="0000160A">
      <w:pPr>
        <w:rPr>
          <w:sz w:val="27"/>
          <w:szCs w:val="27"/>
        </w:rPr>
      </w:pPr>
    </w:p>
    <w:p w:rsidR="0000160A" w:rsidRPr="00693CB7" w:rsidRDefault="0000160A" w:rsidP="000016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93CB7">
        <w:rPr>
          <w:rFonts w:eastAsiaTheme="minorHAnsi"/>
          <w:sz w:val="27"/>
          <w:szCs w:val="27"/>
          <w:lang w:eastAsia="en-US"/>
        </w:rPr>
        <w:t xml:space="preserve">В соответствии со </w:t>
      </w:r>
      <w:hyperlink r:id="rId6" w:history="1">
        <w:r w:rsidRPr="00693CB7">
          <w:rPr>
            <w:rFonts w:eastAsiaTheme="minorHAnsi"/>
            <w:sz w:val="27"/>
            <w:szCs w:val="27"/>
            <w:lang w:eastAsia="en-US"/>
          </w:rPr>
          <w:t>статьей 73</w:t>
        </w:r>
      </w:hyperlink>
      <w:r w:rsidRPr="00693CB7">
        <w:rPr>
          <w:rFonts w:eastAsiaTheme="minorHAnsi"/>
          <w:sz w:val="27"/>
          <w:szCs w:val="27"/>
          <w:lang w:eastAsia="en-US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00160A" w:rsidRPr="00693CB7" w:rsidRDefault="0000160A">
      <w:pPr>
        <w:rPr>
          <w:sz w:val="27"/>
          <w:szCs w:val="27"/>
        </w:rPr>
      </w:pPr>
    </w:p>
    <w:p w:rsidR="006670C4" w:rsidRPr="00693CB7" w:rsidRDefault="006670C4" w:rsidP="006670C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Pr="00693CB7">
        <w:rPr>
          <w:sz w:val="27"/>
          <w:szCs w:val="27"/>
        </w:rPr>
        <w:t xml:space="preserve">. Внести в приложение </w:t>
      </w:r>
      <w:r>
        <w:rPr>
          <w:sz w:val="27"/>
          <w:szCs w:val="27"/>
        </w:rPr>
        <w:t xml:space="preserve">1 </w:t>
      </w:r>
      <w:r w:rsidRPr="00693CB7">
        <w:rPr>
          <w:sz w:val="27"/>
          <w:szCs w:val="27"/>
        </w:rPr>
        <w:t xml:space="preserve">к постановлению Алтайского краевого Законодательного Собрания от 31 марта 2010 года № 165 «Об утверждении Положения о проверке достоверности и полноты сведений, представляемых гражданами, замещающими (претендующими на замещение) должности государственной гражданской службы, установленные в Алтайском краевом Законодательном Собрании, и соблюдении ими требований к служебному поведению» </w:t>
      </w:r>
      <w:r w:rsidRPr="00693CB7">
        <w:rPr>
          <w:rFonts w:eastAsiaTheme="minorHAnsi"/>
          <w:sz w:val="27"/>
          <w:szCs w:val="27"/>
          <w:lang w:eastAsia="en-US"/>
        </w:rPr>
        <w:t>(Сборник законодательства Алтайского края, 2010, № 167, часть I, № 174, часть I; 2012, № 192, часть I, № 197, часть I; 2014, № 221, часть I; Официальный интернет-портал правовой информации (www.pravo.gov.ru),</w:t>
      </w:r>
      <w:r w:rsidRPr="00693CB7">
        <w:rPr>
          <w:rFonts w:eastAsiaTheme="minorHAnsi"/>
          <w:sz w:val="27"/>
          <w:szCs w:val="27"/>
          <w:lang w:eastAsia="en-US"/>
        </w:rPr>
        <w:br/>
        <w:t xml:space="preserve">27 декабря 2017 года) </w:t>
      </w:r>
      <w:r w:rsidRPr="00693CB7">
        <w:rPr>
          <w:sz w:val="27"/>
          <w:szCs w:val="27"/>
        </w:rPr>
        <w:t>следующие изменения:</w:t>
      </w:r>
    </w:p>
    <w:p w:rsidR="006670C4" w:rsidRPr="00693CB7" w:rsidRDefault="006670C4" w:rsidP="006670C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93CB7">
        <w:rPr>
          <w:sz w:val="27"/>
          <w:szCs w:val="27"/>
        </w:rPr>
        <w:tab/>
        <w:t>1) в подпункте «в» пункта 16 слова «отдел государственной службы и кадров» заменить словами «отдел по профилактике коррупционных правонарушений экспертно-правового управления»;</w:t>
      </w:r>
    </w:p>
    <w:p w:rsidR="006670C4" w:rsidRPr="00693CB7" w:rsidRDefault="006670C4" w:rsidP="006670C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670C4" w:rsidRPr="00693CB7" w:rsidRDefault="006670C4" w:rsidP="006670C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93CB7">
        <w:rPr>
          <w:sz w:val="27"/>
          <w:szCs w:val="27"/>
        </w:rPr>
        <w:tab/>
        <w:t>2) в пункте 24 слова «, копии материалов проверки» исключить.</w:t>
      </w:r>
    </w:p>
    <w:p w:rsidR="006670C4" w:rsidRDefault="006670C4" w:rsidP="00D252C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971526" w:rsidRPr="00693CB7" w:rsidRDefault="006670C4" w:rsidP="00D252C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971526" w:rsidRPr="00693CB7">
        <w:rPr>
          <w:sz w:val="27"/>
          <w:szCs w:val="27"/>
        </w:rPr>
        <w:t>.</w:t>
      </w:r>
      <w:r w:rsidR="0000160A" w:rsidRPr="00693CB7">
        <w:rPr>
          <w:sz w:val="27"/>
          <w:szCs w:val="27"/>
        </w:rPr>
        <w:t> </w:t>
      </w:r>
      <w:r w:rsidR="00971526" w:rsidRPr="00693CB7">
        <w:rPr>
          <w:sz w:val="27"/>
          <w:szCs w:val="27"/>
        </w:rPr>
        <w:t xml:space="preserve">Внести в приложение 1 к постановлению Алтайского краевого Законодательного Собрания от 30 мая 2016 года № 136 «О сообщении депутатом Алтайского краевого Законодательного Собрания о возникновении личной заинтересованности при осуществлении полномочий, которая приводит или может привести к конфликту интересов» </w:t>
      </w:r>
      <w:r w:rsidR="0000160A" w:rsidRPr="00693CB7">
        <w:rPr>
          <w:rFonts w:eastAsiaTheme="minorHAnsi"/>
          <w:sz w:val="27"/>
          <w:szCs w:val="27"/>
          <w:lang w:eastAsia="en-US"/>
        </w:rPr>
        <w:t xml:space="preserve">(Официальный интернет-портал правовой информации (www.pravo.gov.ru), 31 мая 2016 года, 27 декабря </w:t>
      </w:r>
      <w:r w:rsidR="0000160A" w:rsidRPr="00693CB7">
        <w:rPr>
          <w:rFonts w:eastAsiaTheme="minorHAnsi"/>
          <w:sz w:val="27"/>
          <w:szCs w:val="27"/>
          <w:lang w:eastAsia="en-US"/>
        </w:rPr>
        <w:br/>
        <w:t xml:space="preserve">2016 года, 27 декабря 2017 года) </w:t>
      </w:r>
      <w:r w:rsidR="00971526" w:rsidRPr="00693CB7">
        <w:rPr>
          <w:sz w:val="27"/>
          <w:szCs w:val="27"/>
        </w:rPr>
        <w:t>следующие изменения: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1)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пункт 8 изложить в следующей редакции: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lastRenderedPageBreak/>
        <w:t>«8.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Уведомление подается через отдел по профилактике коррупционных правонарушений экспертно-правового управления аппарата Алтайского краевого Законодательного Собрания (далее – отдел по профилактике коррупционных правонарушений), который осуществляет его регистрацию и не позднее дня, следующего за днем регистрации, передает в комиссию для рассмотрения. Копия уведомления направляется председателю Алтайского краево</w:t>
      </w:r>
      <w:r w:rsidR="0000160A" w:rsidRPr="00693CB7">
        <w:rPr>
          <w:sz w:val="27"/>
          <w:szCs w:val="27"/>
        </w:rPr>
        <w:t>го Законодательного Собрания.»;</w:t>
      </w:r>
    </w:p>
    <w:p w:rsidR="0000160A" w:rsidRPr="00693CB7" w:rsidRDefault="0000160A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2)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пункт 12 изложить в следующей редакции: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«12.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 xml:space="preserve">Комиссия рассматривает уведомление и проводит проверку обстоятельств, связанных с возникновением личной заинтересованности при осуществлении депутатом своих полномочий, которая приводит или может привести к конфликту интересов, в соответствии с законом Алтайского края </w:t>
      </w:r>
      <w:r w:rsidR="008C213B">
        <w:rPr>
          <w:sz w:val="27"/>
          <w:szCs w:val="27"/>
        </w:rPr>
        <w:br/>
      </w:r>
      <w:r w:rsidRPr="00693CB7">
        <w:rPr>
          <w:sz w:val="27"/>
          <w:szCs w:val="27"/>
        </w:rPr>
        <w:t>от 5 апреля 2012 года № 16-ЗС «О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Собрания».»</w:t>
      </w:r>
      <w:r w:rsidR="0000160A" w:rsidRPr="00693CB7">
        <w:rPr>
          <w:sz w:val="27"/>
          <w:szCs w:val="27"/>
        </w:rPr>
        <w:t>;</w:t>
      </w:r>
    </w:p>
    <w:p w:rsidR="0000160A" w:rsidRPr="00693CB7" w:rsidRDefault="0000160A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3) дополнить пунктами 13 и 14 следующего содержания: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«13.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По итогам рассмотрения вопроса, указанного в пункте 12 настоящего приложения, комиссия принимает одно из следующих решений: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1)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признать, что при осуществлении депутатом своих полномочий конфликт интересов отсутствует;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2)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признать, что при осуществлении депутатом своих полномочий личная заинтересованность приводит или может привести к конфликту интересов. В этом случае комиссия рекомендует депутату и (или) председателю Алтайского краевого Законодательного Собрания принять меры по урегулированию конфликта интересов или недопущению его возникновения;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3)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признать, что депутат не соблюдал требования об урегулировании конфликта интересов. В этом случае комиссия рекомендует Мандатной комиссии Алтайского краевого Законодательного Собрания и (или) председателю Алтайского краевого Законодательного Собрания применить к депутату конкретную меру ответственности.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14.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Уведомления, материалы проверок хранятся в отделе по профилактике коррупционных правонарушений до окончания срока созыва Алтайского краевого Законодательного Собрания, после чего передаются в архив.»</w:t>
      </w:r>
      <w:r w:rsidR="008C213B">
        <w:rPr>
          <w:sz w:val="27"/>
          <w:szCs w:val="27"/>
        </w:rPr>
        <w:t>.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971526" w:rsidRDefault="006670C4" w:rsidP="00D252C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971526" w:rsidRPr="00693CB7">
        <w:rPr>
          <w:sz w:val="27"/>
          <w:szCs w:val="27"/>
        </w:rPr>
        <w:t>.</w:t>
      </w:r>
      <w:r w:rsidR="0000160A" w:rsidRPr="00693CB7">
        <w:rPr>
          <w:sz w:val="27"/>
          <w:szCs w:val="27"/>
        </w:rPr>
        <w:t> </w:t>
      </w:r>
      <w:r w:rsidR="00971526" w:rsidRPr="00693CB7">
        <w:rPr>
          <w:sz w:val="27"/>
          <w:szCs w:val="27"/>
        </w:rPr>
        <w:t xml:space="preserve">Внести в приложение 1 к постановлению Алтайского краевого Законодательного Собрания от 30 мая 2016 года № 137 «О сообщении лицом, назначенным на государственную должность Алтайского края Алтайским краевым Законодательным Собранием,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r w:rsidR="0000160A" w:rsidRPr="00693CB7">
        <w:rPr>
          <w:rFonts w:eastAsiaTheme="minorHAnsi"/>
          <w:sz w:val="27"/>
          <w:szCs w:val="27"/>
          <w:lang w:eastAsia="en-US"/>
        </w:rPr>
        <w:t xml:space="preserve">(Официальный интернет-портал правовой информации (www.pravo.gov.ru), 31 мая 2016 года, 27 декабря 2016 года, 27 декабря 2017 года) </w:t>
      </w:r>
      <w:r w:rsidR="00971526" w:rsidRPr="00693CB7">
        <w:rPr>
          <w:sz w:val="27"/>
          <w:szCs w:val="27"/>
        </w:rPr>
        <w:t>следующие изменения:</w:t>
      </w:r>
    </w:p>
    <w:p w:rsidR="008C213B" w:rsidRPr="00693CB7" w:rsidRDefault="008C213B" w:rsidP="00D252C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lastRenderedPageBreak/>
        <w:t>1)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в пункте 1: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proofErr w:type="gramStart"/>
      <w:r w:rsidRPr="00693CB7">
        <w:rPr>
          <w:sz w:val="27"/>
          <w:szCs w:val="27"/>
        </w:rPr>
        <w:t>после</w:t>
      </w:r>
      <w:proofErr w:type="gramEnd"/>
      <w:r w:rsidRPr="00693CB7">
        <w:rPr>
          <w:sz w:val="27"/>
          <w:szCs w:val="27"/>
        </w:rPr>
        <w:t xml:space="preserve"> слов «Уполномоченным по правам человека в Алтайском крае,» дополнить словами «Уполномоченным по защите прав предпринимателей в Алтайском крае,»;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proofErr w:type="gramStart"/>
      <w:r w:rsidRPr="00693CB7">
        <w:rPr>
          <w:sz w:val="27"/>
          <w:szCs w:val="27"/>
        </w:rPr>
        <w:t>слова</w:t>
      </w:r>
      <w:proofErr w:type="gramEnd"/>
      <w:r w:rsidRPr="00693CB7">
        <w:rPr>
          <w:sz w:val="27"/>
          <w:szCs w:val="27"/>
        </w:rPr>
        <w:t xml:space="preserve"> «при осуществлении своих полномочий» заменить словами «при исполнении должностных обязанностей»;</w:t>
      </w:r>
    </w:p>
    <w:p w:rsidR="0000160A" w:rsidRPr="00693CB7" w:rsidRDefault="0000160A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2)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 xml:space="preserve">в подпункте 3 пункта </w:t>
      </w:r>
      <w:r w:rsidR="006670C4">
        <w:rPr>
          <w:sz w:val="27"/>
          <w:szCs w:val="27"/>
        </w:rPr>
        <w:t>7</w:t>
      </w:r>
      <w:r w:rsidRPr="00693CB7">
        <w:rPr>
          <w:sz w:val="27"/>
          <w:szCs w:val="27"/>
        </w:rPr>
        <w:t xml:space="preserve"> слово «полномочий» заменить словами «должностных обязанностей»;</w:t>
      </w:r>
    </w:p>
    <w:p w:rsidR="0000160A" w:rsidRPr="00693CB7" w:rsidRDefault="0000160A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3)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пункт 8 изложить в следующей редакции: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«8.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Уведомление подается через отдел по профилактике коррупционных правонарушений экспертно-правового управления аппарата Алтайского краевого Законодательного Собрания (далее – отдел по профилактике коррупционных правонарушений), который осуществляет</w:t>
      </w:r>
      <w:r w:rsidR="008C213B">
        <w:rPr>
          <w:sz w:val="27"/>
          <w:szCs w:val="27"/>
        </w:rPr>
        <w:t>,</w:t>
      </w:r>
      <w:r w:rsidRPr="00693CB7">
        <w:rPr>
          <w:sz w:val="27"/>
          <w:szCs w:val="27"/>
        </w:rPr>
        <w:t xml:space="preserve"> его регистрацию</w:t>
      </w:r>
      <w:r w:rsidR="00613030">
        <w:rPr>
          <w:sz w:val="27"/>
          <w:szCs w:val="27"/>
        </w:rPr>
        <w:t>,</w:t>
      </w:r>
      <w:bookmarkStart w:id="0" w:name="_GoBack"/>
      <w:bookmarkEnd w:id="0"/>
      <w:r w:rsidRPr="00693CB7">
        <w:rPr>
          <w:sz w:val="27"/>
          <w:szCs w:val="27"/>
        </w:rPr>
        <w:t xml:space="preserve"> предварительное рассмотрение и подготовку заключения. Копия уведомления направляется председателю Алтайского краевого Законодательного Собрания.»; </w:t>
      </w:r>
    </w:p>
    <w:p w:rsidR="0000160A" w:rsidRPr="00693CB7" w:rsidRDefault="0000160A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4) пункты 12 и 13 изложить в следующей редакции: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«12.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Отдел по профилактике коррупционных правонарушений осуществляет предварительное рассмотрение уведомления и подготовку заключения по результатам рассмотрения в течение семи рабочих дней со дня его регистрации.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13.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При подготовке заключения по результатам рассмотрения уведомления должностные лица отдела по профилактике коррупционных правонарушений имеют право проводить собеседование с должностным лицом, представившим уведомление, получать от него письменные пояснения, а председатель Алтайского краевого Законодательного Собрания или заместитель председателя Алтайского краевого Законодательного Собрания, специально на то уполномоченный, может направлять запросы в государственные органы, органы местного самоуправления и заинтересованные организации.</w:t>
      </w:r>
      <w:r w:rsidR="006670C4">
        <w:rPr>
          <w:sz w:val="27"/>
          <w:szCs w:val="27"/>
        </w:rPr>
        <w:t>»;</w:t>
      </w:r>
      <w:r w:rsidRPr="00693CB7">
        <w:rPr>
          <w:sz w:val="27"/>
          <w:szCs w:val="27"/>
        </w:rPr>
        <w:t xml:space="preserve"> </w:t>
      </w:r>
    </w:p>
    <w:p w:rsidR="0000160A" w:rsidRPr="00693CB7" w:rsidRDefault="0000160A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 xml:space="preserve">5) дополнить пунктами 14 </w:t>
      </w:r>
      <w:r w:rsidR="008C213B">
        <w:rPr>
          <w:sz w:val="27"/>
          <w:szCs w:val="27"/>
        </w:rPr>
        <w:t>–</w:t>
      </w:r>
      <w:r w:rsidRPr="00693CB7">
        <w:rPr>
          <w:sz w:val="27"/>
          <w:szCs w:val="27"/>
        </w:rPr>
        <w:t xml:space="preserve"> 18 следующего содержания: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«14.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В случае направления запросов срок предварительного рассмотрения уведомления и подготовки заключения составляет сорок пять дней со дня регистрации уведомления. Указанный срок может быть продлен, но не более чем на тридцать дней.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15.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Заключение должно содержать мотивированный вывод о результатах проверки обстоятельств, связанных с возникновением личной заинтересованности при осуществлении должностным лицом должностных обязанностей, которая приводит или может привести к конфликту интересов</w:t>
      </w:r>
      <w:r w:rsidR="006670C4">
        <w:rPr>
          <w:sz w:val="27"/>
          <w:szCs w:val="27"/>
        </w:rPr>
        <w:t>.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16.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По окончании предварительного рассмотрения уведомление вместе с заключением отдела по профилактике коррупционных правонарушений передается в постоянный комитет Алтайского краевого Законодательного Собрания в соответствии с вопросами ведения (далее</w:t>
      </w:r>
      <w:r w:rsidR="006670C4">
        <w:rPr>
          <w:sz w:val="27"/>
          <w:szCs w:val="27"/>
        </w:rPr>
        <w:t xml:space="preserve"> </w:t>
      </w:r>
      <w:r w:rsidR="008C213B">
        <w:rPr>
          <w:sz w:val="27"/>
          <w:szCs w:val="27"/>
        </w:rPr>
        <w:t>–</w:t>
      </w:r>
      <w:r w:rsidRPr="00693CB7">
        <w:rPr>
          <w:sz w:val="27"/>
          <w:szCs w:val="27"/>
        </w:rPr>
        <w:t xml:space="preserve"> профильный комитет) для рассмотрения и принятия решения в соответствии с федеральными законами, законами </w:t>
      </w:r>
      <w:r w:rsidRPr="00693CB7">
        <w:rPr>
          <w:sz w:val="27"/>
          <w:szCs w:val="27"/>
        </w:rPr>
        <w:lastRenderedPageBreak/>
        <w:t xml:space="preserve">Алтайского края, нормативными правовыми актами Алтайского краевого Законодательного Собрания. 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17.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По итогам рассмотрения уведомления должностного лица профильный комитет принимает одно из следующих решений: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1)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признать, что при исполнении должностным лицом должностных обязанностей конфликт интересов отсутствует;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2)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признать, что при исполнении должностным лицом должностных обязанностей личная заинтересованность приводит или может привести к конфликту интересов. В этом случае профильный комитет рекомендует Алтайскому краевому Законодательному Собранию принять меры по урегулированию конфликта интересов или недопущению его возникновения;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3)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признать, что должностное лицо не соблюдало требования об урегулировании конфликта интересов. В этом случае профильный комитет рекомендует Алтайскому краевому Законодательному Собранию применить к должностному лицу конкретную меру ответственности.</w:t>
      </w:r>
    </w:p>
    <w:p w:rsidR="00971526" w:rsidRPr="00693CB7" w:rsidRDefault="00971526" w:rsidP="009715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3CB7">
        <w:rPr>
          <w:sz w:val="27"/>
          <w:szCs w:val="27"/>
        </w:rPr>
        <w:t>18.</w:t>
      </w:r>
      <w:r w:rsidR="0000160A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>Уведомления, материалы, связанные с его рассмотрением, хранятся в отделе по профилактике коррупционных правонарушений в течение трех лет, после чего передаются в архив.»</w:t>
      </w:r>
      <w:r w:rsidR="008C213B">
        <w:rPr>
          <w:sz w:val="27"/>
          <w:szCs w:val="27"/>
        </w:rPr>
        <w:t>.</w:t>
      </w:r>
    </w:p>
    <w:p w:rsidR="00971526" w:rsidRPr="00693CB7" w:rsidRDefault="00971526" w:rsidP="0097152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71526" w:rsidRPr="00693CB7" w:rsidRDefault="00971526" w:rsidP="009715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93CB7">
        <w:rPr>
          <w:sz w:val="27"/>
          <w:szCs w:val="27"/>
        </w:rPr>
        <w:tab/>
      </w:r>
      <w:r w:rsidR="00D252C8" w:rsidRPr="00693CB7">
        <w:rPr>
          <w:sz w:val="27"/>
          <w:szCs w:val="27"/>
        </w:rPr>
        <w:t>4</w:t>
      </w:r>
      <w:r w:rsidRPr="00693CB7">
        <w:rPr>
          <w:sz w:val="27"/>
          <w:szCs w:val="27"/>
        </w:rPr>
        <w:t>.</w:t>
      </w:r>
      <w:r w:rsidR="00D252C8" w:rsidRPr="00693CB7">
        <w:rPr>
          <w:sz w:val="27"/>
          <w:szCs w:val="27"/>
        </w:rPr>
        <w:t> </w:t>
      </w:r>
      <w:r w:rsidRPr="00693CB7">
        <w:rPr>
          <w:sz w:val="27"/>
          <w:szCs w:val="27"/>
        </w:rPr>
        <w:t xml:space="preserve">Внести в постановление Алтайского краевого Законодательного Собрания от 28 февраля 2018 года № 49 «Об утверждении порядка получения государственными гражданскими служащими аппарата Алтайского краевого Законодательного Собрания разрешения представителя нанимателя на участие в управлении некоммерческими организациями» </w:t>
      </w:r>
      <w:r w:rsidR="00D252C8" w:rsidRPr="00693CB7">
        <w:rPr>
          <w:rFonts w:eastAsiaTheme="minorHAnsi"/>
          <w:sz w:val="27"/>
          <w:szCs w:val="27"/>
          <w:lang w:eastAsia="en-US"/>
        </w:rPr>
        <w:t xml:space="preserve">(Официальный интернет-портал правовой информации </w:t>
      </w:r>
      <w:r w:rsidR="00D252C8" w:rsidRPr="007A24D5">
        <w:rPr>
          <w:rFonts w:eastAsiaTheme="minorHAnsi"/>
          <w:sz w:val="27"/>
          <w:szCs w:val="27"/>
          <w:lang w:eastAsia="en-US"/>
        </w:rPr>
        <w:t>(</w:t>
      </w:r>
      <w:hyperlink r:id="rId7" w:history="1">
        <w:r w:rsidR="007A24D5" w:rsidRPr="007A24D5">
          <w:rPr>
            <w:rStyle w:val="ac"/>
            <w:rFonts w:eastAsiaTheme="minorHAnsi"/>
            <w:color w:val="auto"/>
            <w:sz w:val="27"/>
            <w:szCs w:val="27"/>
            <w:u w:val="none"/>
            <w:lang w:eastAsia="en-US"/>
          </w:rPr>
          <w:t>www.pravo.gov.ru</w:t>
        </w:r>
      </w:hyperlink>
      <w:r w:rsidR="00D252C8" w:rsidRPr="007A24D5">
        <w:rPr>
          <w:rFonts w:eastAsiaTheme="minorHAnsi"/>
          <w:sz w:val="27"/>
          <w:szCs w:val="27"/>
          <w:lang w:eastAsia="en-US"/>
        </w:rPr>
        <w:t>),</w:t>
      </w:r>
      <w:r w:rsidR="007A24D5">
        <w:rPr>
          <w:rFonts w:eastAsiaTheme="minorHAnsi"/>
          <w:sz w:val="27"/>
          <w:szCs w:val="27"/>
          <w:lang w:eastAsia="en-US"/>
        </w:rPr>
        <w:t xml:space="preserve"> </w:t>
      </w:r>
      <w:r w:rsidR="00D252C8" w:rsidRPr="00693CB7">
        <w:rPr>
          <w:rFonts w:eastAsiaTheme="minorHAnsi"/>
          <w:sz w:val="27"/>
          <w:szCs w:val="27"/>
          <w:lang w:eastAsia="en-US"/>
        </w:rPr>
        <w:t xml:space="preserve">1 марта 2018 года) </w:t>
      </w:r>
      <w:r w:rsidRPr="00693CB7">
        <w:rPr>
          <w:sz w:val="27"/>
          <w:szCs w:val="27"/>
        </w:rPr>
        <w:t>следующие изменения:</w:t>
      </w:r>
    </w:p>
    <w:p w:rsidR="00971526" w:rsidRPr="00693CB7" w:rsidRDefault="00971526" w:rsidP="009715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93CB7">
        <w:rPr>
          <w:sz w:val="27"/>
          <w:szCs w:val="27"/>
        </w:rPr>
        <w:tab/>
        <w:t>1)</w:t>
      </w:r>
      <w:r w:rsidR="008C213B">
        <w:rPr>
          <w:sz w:val="27"/>
          <w:szCs w:val="27"/>
        </w:rPr>
        <w:t> </w:t>
      </w:r>
      <w:r w:rsidRPr="00693CB7">
        <w:rPr>
          <w:sz w:val="27"/>
          <w:szCs w:val="27"/>
        </w:rPr>
        <w:t>в наименовании слово «аппарата» исключить;</w:t>
      </w:r>
    </w:p>
    <w:p w:rsidR="00693CB7" w:rsidRPr="00693CB7" w:rsidRDefault="00693CB7" w:rsidP="0097152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71526" w:rsidRPr="00693CB7" w:rsidRDefault="00971526" w:rsidP="009715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93CB7">
        <w:rPr>
          <w:sz w:val="27"/>
          <w:szCs w:val="27"/>
        </w:rPr>
        <w:tab/>
        <w:t>2)</w:t>
      </w:r>
      <w:r w:rsidR="008C213B">
        <w:rPr>
          <w:sz w:val="27"/>
          <w:szCs w:val="27"/>
        </w:rPr>
        <w:t> </w:t>
      </w:r>
      <w:r w:rsidRPr="00693CB7">
        <w:rPr>
          <w:sz w:val="27"/>
          <w:szCs w:val="27"/>
        </w:rPr>
        <w:t>в пункте 1 слово «аппарата» исключить;</w:t>
      </w:r>
    </w:p>
    <w:p w:rsidR="00693CB7" w:rsidRPr="00693CB7" w:rsidRDefault="00693CB7" w:rsidP="0097152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71526" w:rsidRPr="00693CB7" w:rsidRDefault="00971526" w:rsidP="009715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93CB7">
        <w:rPr>
          <w:sz w:val="27"/>
          <w:szCs w:val="27"/>
        </w:rPr>
        <w:tab/>
        <w:t>3)</w:t>
      </w:r>
      <w:r w:rsidR="008C213B">
        <w:rPr>
          <w:sz w:val="27"/>
          <w:szCs w:val="27"/>
        </w:rPr>
        <w:t> </w:t>
      </w:r>
      <w:r w:rsidRPr="00693CB7">
        <w:rPr>
          <w:sz w:val="27"/>
          <w:szCs w:val="27"/>
        </w:rPr>
        <w:t>в приложении:</w:t>
      </w:r>
    </w:p>
    <w:p w:rsidR="00971526" w:rsidRPr="00693CB7" w:rsidRDefault="00971526" w:rsidP="009715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93CB7">
        <w:rPr>
          <w:sz w:val="27"/>
          <w:szCs w:val="27"/>
        </w:rPr>
        <w:tab/>
      </w:r>
      <w:proofErr w:type="gramStart"/>
      <w:r w:rsidRPr="00693CB7">
        <w:rPr>
          <w:sz w:val="27"/>
          <w:szCs w:val="27"/>
        </w:rPr>
        <w:t>а</w:t>
      </w:r>
      <w:proofErr w:type="gramEnd"/>
      <w:r w:rsidRPr="00693CB7">
        <w:rPr>
          <w:sz w:val="27"/>
          <w:szCs w:val="27"/>
        </w:rPr>
        <w:t>)</w:t>
      </w:r>
      <w:r w:rsidR="008C213B">
        <w:rPr>
          <w:sz w:val="27"/>
          <w:szCs w:val="27"/>
        </w:rPr>
        <w:t> </w:t>
      </w:r>
      <w:r w:rsidRPr="00693CB7">
        <w:rPr>
          <w:sz w:val="27"/>
          <w:szCs w:val="27"/>
        </w:rPr>
        <w:t>в наименовании слово «аппарата» исключить;</w:t>
      </w:r>
    </w:p>
    <w:p w:rsidR="00971526" w:rsidRPr="00693CB7" w:rsidRDefault="00971526" w:rsidP="009715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93CB7">
        <w:rPr>
          <w:sz w:val="27"/>
          <w:szCs w:val="27"/>
        </w:rPr>
        <w:tab/>
      </w:r>
      <w:proofErr w:type="gramStart"/>
      <w:r w:rsidRPr="00693CB7">
        <w:rPr>
          <w:sz w:val="27"/>
          <w:szCs w:val="27"/>
        </w:rPr>
        <w:t>б</w:t>
      </w:r>
      <w:proofErr w:type="gramEnd"/>
      <w:r w:rsidRPr="00693CB7">
        <w:rPr>
          <w:sz w:val="27"/>
          <w:szCs w:val="27"/>
        </w:rPr>
        <w:t>)</w:t>
      </w:r>
      <w:r w:rsidR="008C213B">
        <w:rPr>
          <w:sz w:val="27"/>
          <w:szCs w:val="27"/>
        </w:rPr>
        <w:t> </w:t>
      </w:r>
      <w:r w:rsidRPr="00693CB7">
        <w:rPr>
          <w:sz w:val="27"/>
          <w:szCs w:val="27"/>
        </w:rPr>
        <w:t xml:space="preserve">в пункте 1 слова «в аппарате Алтайского краевого Законодательного </w:t>
      </w:r>
      <w:proofErr w:type="spellStart"/>
      <w:r w:rsidRPr="00693CB7">
        <w:rPr>
          <w:sz w:val="27"/>
          <w:szCs w:val="27"/>
        </w:rPr>
        <w:t>Соб</w:t>
      </w:r>
      <w:r w:rsidR="008C213B">
        <w:rPr>
          <w:sz w:val="27"/>
          <w:szCs w:val="27"/>
        </w:rPr>
        <w:t>-</w:t>
      </w:r>
      <w:r w:rsidRPr="00693CB7">
        <w:rPr>
          <w:sz w:val="27"/>
          <w:szCs w:val="27"/>
        </w:rPr>
        <w:t>рания</w:t>
      </w:r>
      <w:proofErr w:type="spellEnd"/>
      <w:r w:rsidRPr="00693CB7">
        <w:rPr>
          <w:sz w:val="27"/>
          <w:szCs w:val="27"/>
        </w:rPr>
        <w:t>» заменить словами «в Алтайском краевом Законодательном Собрании»;</w:t>
      </w:r>
    </w:p>
    <w:p w:rsidR="00971526" w:rsidRPr="00693CB7" w:rsidRDefault="00971526" w:rsidP="009715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93CB7">
        <w:rPr>
          <w:sz w:val="27"/>
          <w:szCs w:val="27"/>
        </w:rPr>
        <w:tab/>
      </w:r>
      <w:proofErr w:type="gramStart"/>
      <w:r w:rsidRPr="00693CB7">
        <w:rPr>
          <w:sz w:val="27"/>
          <w:szCs w:val="27"/>
        </w:rPr>
        <w:t>в</w:t>
      </w:r>
      <w:proofErr w:type="gramEnd"/>
      <w:r w:rsidRPr="00693CB7">
        <w:rPr>
          <w:sz w:val="27"/>
          <w:szCs w:val="27"/>
        </w:rPr>
        <w:t>)</w:t>
      </w:r>
      <w:r w:rsidR="008C213B">
        <w:rPr>
          <w:sz w:val="27"/>
          <w:szCs w:val="27"/>
        </w:rPr>
        <w:t> </w:t>
      </w:r>
      <w:r w:rsidRPr="00693CB7">
        <w:rPr>
          <w:sz w:val="27"/>
          <w:szCs w:val="27"/>
        </w:rPr>
        <w:t>в пункте 2 слова «садоводческие, огороднические и дачные потребитель</w:t>
      </w:r>
      <w:r w:rsidR="008C213B">
        <w:rPr>
          <w:sz w:val="27"/>
          <w:szCs w:val="27"/>
        </w:rPr>
        <w:t>-</w:t>
      </w:r>
      <w:r w:rsidRPr="00693CB7">
        <w:rPr>
          <w:sz w:val="27"/>
          <w:szCs w:val="27"/>
        </w:rPr>
        <w:t>ские кооперативы,» исключить</w:t>
      </w:r>
      <w:r w:rsidRPr="00693CB7">
        <w:rPr>
          <w:i/>
          <w:sz w:val="27"/>
          <w:szCs w:val="27"/>
        </w:rPr>
        <w:t>.</w:t>
      </w:r>
    </w:p>
    <w:p w:rsidR="00CB49DE" w:rsidRPr="00693CB7" w:rsidRDefault="00CB49DE">
      <w:pPr>
        <w:rPr>
          <w:sz w:val="27"/>
          <w:szCs w:val="27"/>
        </w:rPr>
      </w:pPr>
    </w:p>
    <w:p w:rsidR="00693CB7" w:rsidRDefault="00693CB7" w:rsidP="00693C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93CB7">
        <w:rPr>
          <w:rFonts w:eastAsiaTheme="minorHAnsi"/>
          <w:sz w:val="27"/>
          <w:szCs w:val="27"/>
          <w:lang w:eastAsia="en-US"/>
        </w:rPr>
        <w:t>5. </w:t>
      </w:r>
      <w:r w:rsidRPr="00693CB7">
        <w:rPr>
          <w:rFonts w:eastAsiaTheme="minorHAnsi"/>
          <w:bCs/>
          <w:sz w:val="27"/>
          <w:szCs w:val="27"/>
          <w:lang w:eastAsia="en-US"/>
        </w:rPr>
        <w:t>Настоящее</w:t>
      </w:r>
      <w:r w:rsidRPr="00693CB7">
        <w:rPr>
          <w:rFonts w:eastAsiaTheme="minorHAnsi"/>
          <w:sz w:val="27"/>
          <w:szCs w:val="27"/>
          <w:lang w:eastAsia="en-US"/>
        </w:rPr>
        <w:t xml:space="preserve"> </w:t>
      </w:r>
      <w:r w:rsidRPr="00693CB7">
        <w:rPr>
          <w:rFonts w:eastAsiaTheme="minorHAnsi"/>
          <w:bCs/>
          <w:sz w:val="27"/>
          <w:szCs w:val="27"/>
          <w:lang w:eastAsia="en-US"/>
        </w:rPr>
        <w:t>постановление</w:t>
      </w:r>
      <w:r w:rsidRPr="00693CB7">
        <w:rPr>
          <w:rFonts w:eastAsiaTheme="minorHAnsi"/>
          <w:sz w:val="27"/>
          <w:szCs w:val="27"/>
          <w:lang w:eastAsia="en-US"/>
        </w:rPr>
        <w:t xml:space="preserve"> </w:t>
      </w:r>
      <w:r w:rsidRPr="00693CB7">
        <w:rPr>
          <w:rFonts w:eastAsiaTheme="minorHAnsi"/>
          <w:bCs/>
          <w:sz w:val="27"/>
          <w:szCs w:val="27"/>
          <w:lang w:eastAsia="en-US"/>
        </w:rPr>
        <w:t>вступает</w:t>
      </w:r>
      <w:r w:rsidRPr="00693CB7">
        <w:rPr>
          <w:rFonts w:eastAsiaTheme="minorHAnsi"/>
          <w:sz w:val="27"/>
          <w:szCs w:val="27"/>
          <w:lang w:eastAsia="en-US"/>
        </w:rPr>
        <w:t xml:space="preserve"> в </w:t>
      </w:r>
      <w:r w:rsidRPr="00693CB7">
        <w:rPr>
          <w:rFonts w:eastAsiaTheme="minorHAnsi"/>
          <w:bCs/>
          <w:sz w:val="27"/>
          <w:szCs w:val="27"/>
          <w:lang w:eastAsia="en-US"/>
        </w:rPr>
        <w:t>силу</w:t>
      </w:r>
      <w:r w:rsidRPr="00693CB7">
        <w:rPr>
          <w:rFonts w:eastAsiaTheme="minorHAnsi"/>
          <w:sz w:val="27"/>
          <w:szCs w:val="27"/>
          <w:lang w:eastAsia="en-US"/>
        </w:rPr>
        <w:t xml:space="preserve"> со дня его официального опубликования, за исключением абзаца «в» подпункта 3 пункта 4, который </w:t>
      </w:r>
      <w:r w:rsidRPr="00693CB7">
        <w:rPr>
          <w:rFonts w:eastAsiaTheme="minorHAnsi"/>
          <w:bCs/>
          <w:sz w:val="27"/>
          <w:szCs w:val="27"/>
          <w:lang w:eastAsia="en-US"/>
        </w:rPr>
        <w:t>вступает</w:t>
      </w:r>
      <w:r w:rsidRPr="00693CB7">
        <w:rPr>
          <w:rFonts w:eastAsiaTheme="minorHAnsi"/>
          <w:sz w:val="27"/>
          <w:szCs w:val="27"/>
          <w:lang w:eastAsia="en-US"/>
        </w:rPr>
        <w:t xml:space="preserve"> в </w:t>
      </w:r>
      <w:r w:rsidRPr="00693CB7">
        <w:rPr>
          <w:rFonts w:eastAsiaTheme="minorHAnsi"/>
          <w:bCs/>
          <w:sz w:val="27"/>
          <w:szCs w:val="27"/>
          <w:lang w:eastAsia="en-US"/>
        </w:rPr>
        <w:t>силу</w:t>
      </w:r>
      <w:r w:rsidRPr="00693CB7">
        <w:rPr>
          <w:rFonts w:eastAsiaTheme="minorHAnsi"/>
          <w:sz w:val="27"/>
          <w:szCs w:val="27"/>
          <w:lang w:eastAsia="en-US"/>
        </w:rPr>
        <w:t xml:space="preserve"> с 1 января 2019 года.</w:t>
      </w:r>
    </w:p>
    <w:p w:rsidR="006670C4" w:rsidRPr="00693CB7" w:rsidRDefault="006670C4" w:rsidP="00693C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</w:p>
    <w:p w:rsidR="00861331" w:rsidRPr="00693CB7" w:rsidRDefault="00861331">
      <w:pPr>
        <w:rPr>
          <w:sz w:val="27"/>
          <w:szCs w:val="27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693CB7" w:rsidTr="00412FD9">
        <w:tc>
          <w:tcPr>
            <w:tcW w:w="6521" w:type="dxa"/>
          </w:tcPr>
          <w:p w:rsidR="00C46731" w:rsidRPr="00693CB7" w:rsidRDefault="007207AC" w:rsidP="00861331">
            <w:pPr>
              <w:ind w:left="29"/>
              <w:rPr>
                <w:sz w:val="27"/>
                <w:szCs w:val="27"/>
              </w:rPr>
            </w:pPr>
            <w:r w:rsidRPr="00693CB7">
              <w:rPr>
                <w:sz w:val="27"/>
                <w:szCs w:val="27"/>
              </w:rPr>
              <w:t>Председатель Алтайского краевого</w:t>
            </w:r>
          </w:p>
          <w:p w:rsidR="007207AC" w:rsidRPr="00693CB7" w:rsidRDefault="007207AC" w:rsidP="00861331">
            <w:pPr>
              <w:ind w:left="29"/>
              <w:rPr>
                <w:sz w:val="27"/>
                <w:szCs w:val="27"/>
              </w:rPr>
            </w:pPr>
            <w:r w:rsidRPr="00693CB7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693CB7" w:rsidRDefault="00861331" w:rsidP="00861331">
            <w:pPr>
              <w:ind w:right="33"/>
              <w:jc w:val="right"/>
              <w:rPr>
                <w:sz w:val="27"/>
                <w:szCs w:val="27"/>
              </w:rPr>
            </w:pPr>
            <w:r w:rsidRPr="00693CB7">
              <w:rPr>
                <w:color w:val="000000"/>
                <w:sz w:val="27"/>
                <w:szCs w:val="27"/>
              </w:rPr>
              <w:t>А.А. Романенко</w:t>
            </w:r>
          </w:p>
        </w:tc>
      </w:tr>
    </w:tbl>
    <w:p w:rsidR="000F4004" w:rsidRDefault="000F4004" w:rsidP="00863C48">
      <w:pPr>
        <w:rPr>
          <w:sz w:val="27"/>
          <w:szCs w:val="27"/>
        </w:rPr>
      </w:pPr>
    </w:p>
    <w:p w:rsidR="00861331" w:rsidRDefault="00861331" w:rsidP="00863C48"/>
    <w:sectPr w:rsidR="00861331" w:rsidSect="00412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A9" w:rsidRDefault="00911CA9" w:rsidP="00CB49DE">
      <w:r>
        <w:separator/>
      </w:r>
    </w:p>
  </w:endnote>
  <w:endnote w:type="continuationSeparator" w:id="0">
    <w:p w:rsidR="00911CA9" w:rsidRDefault="00911CA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A9" w:rsidRDefault="00911CA9" w:rsidP="00CB49DE">
      <w:r>
        <w:separator/>
      </w:r>
    </w:p>
  </w:footnote>
  <w:footnote w:type="continuationSeparator" w:id="0">
    <w:p w:rsidR="00911CA9" w:rsidRDefault="00911CA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613030">
          <w:rPr>
            <w:noProof/>
            <w:sz w:val="22"/>
            <w:szCs w:val="22"/>
          </w:rPr>
          <w:t>4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801D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F3A88"/>
    <w:rsid w:val="00613030"/>
    <w:rsid w:val="00620987"/>
    <w:rsid w:val="006670C4"/>
    <w:rsid w:val="0067025C"/>
    <w:rsid w:val="0067107C"/>
    <w:rsid w:val="00693CB7"/>
    <w:rsid w:val="006E49C5"/>
    <w:rsid w:val="006E4C5B"/>
    <w:rsid w:val="007207AC"/>
    <w:rsid w:val="00727C3D"/>
    <w:rsid w:val="00731E4C"/>
    <w:rsid w:val="00743A30"/>
    <w:rsid w:val="007A21AF"/>
    <w:rsid w:val="007A24D5"/>
    <w:rsid w:val="007A6021"/>
    <w:rsid w:val="008121B0"/>
    <w:rsid w:val="00854720"/>
    <w:rsid w:val="00861331"/>
    <w:rsid w:val="00863C48"/>
    <w:rsid w:val="00876889"/>
    <w:rsid w:val="00895DCD"/>
    <w:rsid w:val="008C213B"/>
    <w:rsid w:val="00911CA9"/>
    <w:rsid w:val="00917FD6"/>
    <w:rsid w:val="00920D75"/>
    <w:rsid w:val="0096572D"/>
    <w:rsid w:val="00971526"/>
    <w:rsid w:val="009A69E6"/>
    <w:rsid w:val="00A11CD5"/>
    <w:rsid w:val="00A32DF0"/>
    <w:rsid w:val="00A54244"/>
    <w:rsid w:val="00B00B76"/>
    <w:rsid w:val="00B4417F"/>
    <w:rsid w:val="00B801D3"/>
    <w:rsid w:val="00B9619E"/>
    <w:rsid w:val="00BA71DB"/>
    <w:rsid w:val="00BD3B4E"/>
    <w:rsid w:val="00C214E9"/>
    <w:rsid w:val="00C27825"/>
    <w:rsid w:val="00C335A5"/>
    <w:rsid w:val="00C46731"/>
    <w:rsid w:val="00C819F3"/>
    <w:rsid w:val="00C9273B"/>
    <w:rsid w:val="00CA3475"/>
    <w:rsid w:val="00CB49DE"/>
    <w:rsid w:val="00CC1981"/>
    <w:rsid w:val="00D051DA"/>
    <w:rsid w:val="00D252C8"/>
    <w:rsid w:val="00D271AE"/>
    <w:rsid w:val="00D4170A"/>
    <w:rsid w:val="00E14622"/>
    <w:rsid w:val="00E7259F"/>
    <w:rsid w:val="00F10FBF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4648058E4E9E9F489DEA08FCA7BBDDEC572BF8596D420720E04416E9E3A8EED72FD7B2A5105180A796ECv8O0D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8</cp:revision>
  <cp:lastPrinted>2018-09-25T03:37:00Z</cp:lastPrinted>
  <dcterms:created xsi:type="dcterms:W3CDTF">2018-09-25T03:12:00Z</dcterms:created>
  <dcterms:modified xsi:type="dcterms:W3CDTF">2018-10-10T07:04:00Z</dcterms:modified>
</cp:coreProperties>
</file>