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6B" w:rsidRPr="00447EC1" w:rsidRDefault="005B076B" w:rsidP="0044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изменений бюджетного прогноза Алтайского края </w:t>
      </w:r>
      <w:r>
        <w:rPr>
          <w:rFonts w:ascii="Times New Roman" w:hAnsi="Times New Roman" w:cs="Times New Roman"/>
          <w:sz w:val="28"/>
          <w:szCs w:val="28"/>
        </w:rPr>
        <w:br/>
        <w:t>на период до 2028 года</w:t>
      </w:r>
    </w:p>
    <w:p w:rsidR="00447EC1" w:rsidRPr="00447EC1" w:rsidRDefault="00447EC1" w:rsidP="0044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1EA" w:rsidRPr="00C001EA" w:rsidRDefault="00C001EA" w:rsidP="00C001E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170.1 Бюджетног</w:t>
      </w:r>
      <w:r w:rsidR="00A43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кодекса Российской Федерации </w:t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постановлением Администрации Алтайского края от 14 мая </w:t>
      </w:r>
      <w:r w:rsidR="00447EC1" w:rsidRPr="00447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 179 «Об утверждении порядка разработки и утверждения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прогноза Алтайского края </w:t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период» в целях осуществления долгосрочного бюджетного планирования в Алтайском крае разрабатывается и утверждается бюджетный прогноз Алтайского края на период до 2028 года.</w:t>
      </w:r>
      <w:proofErr w:type="gramEnd"/>
    </w:p>
    <w:p w:rsidR="00C001EA" w:rsidRDefault="00C001EA" w:rsidP="00C001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прогноза Алтайского края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2028 года в соответствии с требованиями Бюджетного кодекса Российской Федерации и законом Алтайского края от 3 сентября 2007 года № 75-ЗС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33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 процессе и финансовом контроле в Алтайском крае</w:t>
      </w:r>
      <w:r w:rsidR="008833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Алтайское краевое Законодательное Собрание одновременно 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 краевом бюджете на 201</w:t>
      </w:r>
      <w:r w:rsidR="0080574E" w:rsidRPr="008057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8057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0574E" w:rsidRPr="008057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EC1" w:rsidRPr="00447E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74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0574E" w:rsidRPr="008057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1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D77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DDD" w:rsidRPr="00C76449" w:rsidRDefault="00A43DDD" w:rsidP="00A43DDD">
      <w:pPr>
        <w:tabs>
          <w:tab w:val="left" w:pos="864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</w:pPr>
      <w:r w:rsidRPr="00A43D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Доходная база краевого бюджета сформирована с учетом изменений </w:t>
      </w:r>
      <w:r w:rsidRPr="00A43D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в налоговом законодательстве исходя из показателей прогноза социально-экономического развития Алтайского края на 201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и на период 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до 202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Pr="00A43D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 и данных оценки поступлений 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доходов в краевой бюджет 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в 201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году. </w:t>
      </w:r>
      <w:r w:rsidRPr="00A43D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Поступления средств из федерального бюджета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общий 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объем расходов и дефицит на 201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-202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годы </w:t>
      </w:r>
      <w:r w:rsidRPr="00A43D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учтены в </w:t>
      </w:r>
      <w:r w:rsidR="00D77DE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проекте изменений </w:t>
      </w:r>
      <w:r w:rsidR="00D77DE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  <w:t>бюджетного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прогноз</w:t>
      </w:r>
      <w:r w:rsidR="00D77DE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Алтайского края </w:t>
      </w:r>
      <w:r w:rsidRPr="00A43D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объеме, определенном проектом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закона Алтайского края </w:t>
      </w:r>
      <w:r w:rsidRPr="00A43D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краевом бюджете 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 201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и на плановый период 20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202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Pr="00A43DD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годов».</w:t>
      </w:r>
      <w:r w:rsidRPr="00A43DD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  <w:lang w:eastAsia="ru-RU"/>
        </w:rPr>
        <w:t xml:space="preserve"> </w:t>
      </w:r>
    </w:p>
    <w:p w:rsidR="00590CF1" w:rsidRDefault="00590CF1" w:rsidP="00A43DDD">
      <w:pPr>
        <w:tabs>
          <w:tab w:val="left" w:pos="864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Доходы консолидированного бюджета края </w:t>
      </w:r>
      <w:r w:rsidR="00BE510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рассчитаны </w:t>
      </w:r>
      <w:proofErr w:type="gramStart"/>
      <w:r w:rsidR="00BE510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исходя из доходной базы краевого и местных бюджетов и состав</w:t>
      </w:r>
      <w:r w:rsidR="008262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ят</w:t>
      </w:r>
      <w:proofErr w:type="gramEnd"/>
      <w:r w:rsidR="008262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 2019 году 108 млрд. рублей. Рост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налоговых и неналоговых доходов</w:t>
      </w:r>
      <w:r w:rsidR="008262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-</w:t>
      </w:r>
      <w:r w:rsidR="00BE510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8 процентов</w:t>
      </w:r>
      <w:r w:rsidR="008262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снижение</w:t>
      </w:r>
      <w:r w:rsidR="00BE510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федеральных средств</w:t>
      </w:r>
      <w:r w:rsidR="008262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- </w:t>
      </w:r>
      <w:r w:rsidR="00BE510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10 процентов</w:t>
      </w:r>
      <w:r w:rsidR="0082621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 2018 году.</w:t>
      </w:r>
    </w:p>
    <w:p w:rsidR="00590CF1" w:rsidRPr="00590CF1" w:rsidRDefault="00590CF1" w:rsidP="00590CF1">
      <w:pPr>
        <w:tabs>
          <w:tab w:val="left" w:pos="864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связи с неполным распределением межбюджетных трансфертов </w:t>
      </w:r>
      <w:r w:rsidR="003B62C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проекте федерального бюджета на плановый период об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ъем средств бюджету края на 20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</w:t>
      </w:r>
      <w:r w:rsid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202</w:t>
      </w:r>
      <w:r w:rsidR="0080574E" w:rsidRPr="0080574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годы </w:t>
      </w:r>
      <w:r w:rsidRPr="00C509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значительно снижен, что определило и снижение общего прогнозного объема доходов </w:t>
      </w:r>
      <w:r w:rsidR="00D072FF" w:rsidRPr="00C509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консолидированного </w:t>
      </w:r>
      <w:r w:rsidRPr="00C509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бюджета края </w:t>
      </w:r>
      <w:r w:rsidR="003B62C2" w:rsidRPr="00C509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br/>
      </w:r>
      <w:r w:rsidRPr="00C5092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 росте налоговых и неналоговых доходов.</w:t>
      </w:r>
    </w:p>
    <w:p w:rsidR="005B076B" w:rsidRPr="00447EC1" w:rsidRDefault="009A42B0" w:rsidP="00724F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распределения финансовой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федерального бюджета между субъектами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2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</w:t>
      </w:r>
      <w:proofErr w:type="gramEnd"/>
      <w:r w:rsidRPr="009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безвозмездных поступлений, начиная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42B0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</w:t>
      </w:r>
      <w:r w:rsidR="0080574E" w:rsidRPr="008057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57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прогнозируется на уровне 202</w:t>
      </w:r>
      <w:r w:rsidR="0080574E" w:rsidRPr="008057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9A4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  <w:r w:rsidR="00D0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налоговые </w:t>
      </w:r>
      <w:r w:rsidR="003B6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72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неналоговые</w:t>
      </w:r>
      <w:r w:rsidR="00253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и общий объем доходов</w:t>
      </w:r>
      <w:r w:rsidR="00C61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консолидированного бюджета буду</w:t>
      </w:r>
      <w:r w:rsidR="0025335C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увеличиваться.</w:t>
      </w:r>
    </w:p>
    <w:sectPr w:rsidR="005B076B" w:rsidRPr="00447EC1" w:rsidSect="00C75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7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23" w:rsidRDefault="00C75523" w:rsidP="00C75523">
      <w:pPr>
        <w:spacing w:after="0" w:line="240" w:lineRule="auto"/>
      </w:pPr>
      <w:r>
        <w:separator/>
      </w:r>
    </w:p>
  </w:endnote>
  <w:endnote w:type="continuationSeparator" w:id="0">
    <w:p w:rsidR="00C75523" w:rsidRDefault="00C75523" w:rsidP="00C7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3" w:rsidRDefault="00C755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3" w:rsidRDefault="00C755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3" w:rsidRDefault="00C755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23" w:rsidRDefault="00C75523" w:rsidP="00C75523">
      <w:pPr>
        <w:spacing w:after="0" w:line="240" w:lineRule="auto"/>
      </w:pPr>
      <w:r>
        <w:separator/>
      </w:r>
    </w:p>
  </w:footnote>
  <w:footnote w:type="continuationSeparator" w:id="0">
    <w:p w:rsidR="00C75523" w:rsidRDefault="00C75523" w:rsidP="00C7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3" w:rsidRDefault="00C755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72410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C75523" w:rsidRPr="00C75523" w:rsidRDefault="00C75523" w:rsidP="00C75523">
        <w:pPr>
          <w:pStyle w:val="a3"/>
          <w:jc w:val="right"/>
        </w:pPr>
        <w:r w:rsidRPr="00C755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55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55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708</w:t>
        </w:r>
        <w:r w:rsidRPr="00C755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23" w:rsidRDefault="00C755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5F"/>
    <w:rsid w:val="00031138"/>
    <w:rsid w:val="001818C0"/>
    <w:rsid w:val="0025335C"/>
    <w:rsid w:val="003B62C2"/>
    <w:rsid w:val="00447EC1"/>
    <w:rsid w:val="00470368"/>
    <w:rsid w:val="00590CF1"/>
    <w:rsid w:val="005B076B"/>
    <w:rsid w:val="0068695F"/>
    <w:rsid w:val="00724F86"/>
    <w:rsid w:val="0080574E"/>
    <w:rsid w:val="00826217"/>
    <w:rsid w:val="008833E9"/>
    <w:rsid w:val="009A42B0"/>
    <w:rsid w:val="00A43DDD"/>
    <w:rsid w:val="00B806C8"/>
    <w:rsid w:val="00BE510C"/>
    <w:rsid w:val="00C001EA"/>
    <w:rsid w:val="00C50921"/>
    <w:rsid w:val="00C614F0"/>
    <w:rsid w:val="00C75523"/>
    <w:rsid w:val="00C76449"/>
    <w:rsid w:val="00D072FF"/>
    <w:rsid w:val="00D7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523"/>
  </w:style>
  <w:style w:type="paragraph" w:styleId="a5">
    <w:name w:val="footer"/>
    <w:basedOn w:val="a"/>
    <w:link w:val="a6"/>
    <w:uiPriority w:val="99"/>
    <w:unhideWhenUsed/>
    <w:rsid w:val="00C7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5523"/>
  </w:style>
  <w:style w:type="paragraph" w:styleId="a5">
    <w:name w:val="footer"/>
    <w:basedOn w:val="a"/>
    <w:link w:val="a6"/>
    <w:uiPriority w:val="99"/>
    <w:unhideWhenUsed/>
    <w:rsid w:val="00C7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User</cp:lastModifiedBy>
  <cp:revision>10</cp:revision>
  <cp:lastPrinted>2017-10-05T02:56:00Z</cp:lastPrinted>
  <dcterms:created xsi:type="dcterms:W3CDTF">2018-10-18T10:49:00Z</dcterms:created>
  <dcterms:modified xsi:type="dcterms:W3CDTF">2018-10-19T14:03:00Z</dcterms:modified>
</cp:coreProperties>
</file>