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Tr="00C910E0">
        <w:tc>
          <w:tcPr>
            <w:tcW w:w="4678" w:type="dxa"/>
          </w:tcPr>
          <w:p w:rsidR="00895DCD" w:rsidRPr="00D1502B" w:rsidRDefault="00D1502B" w:rsidP="00831C41">
            <w:pPr>
              <w:ind w:left="-108"/>
              <w:jc w:val="both"/>
              <w:rPr>
                <w:szCs w:val="28"/>
              </w:rPr>
            </w:pPr>
            <w:r w:rsidRPr="00D1502B">
              <w:rPr>
                <w:szCs w:val="28"/>
              </w:rPr>
              <w:t>О законе Алтайского края «О краевом бюджете на 20</w:t>
            </w:r>
            <w:r w:rsidR="00831C41">
              <w:rPr>
                <w:szCs w:val="28"/>
              </w:rPr>
              <w:t>20</w:t>
            </w:r>
            <w:r w:rsidRPr="00D1502B">
              <w:rPr>
                <w:szCs w:val="28"/>
              </w:rPr>
              <w:t xml:space="preserve"> год и на плановый период 202</w:t>
            </w:r>
            <w:r w:rsidR="00831C41">
              <w:rPr>
                <w:szCs w:val="28"/>
              </w:rPr>
              <w:t>1</w:t>
            </w:r>
            <w:r w:rsidRPr="00D1502B">
              <w:rPr>
                <w:szCs w:val="28"/>
              </w:rPr>
              <w:t xml:space="preserve"> и 202</w:t>
            </w:r>
            <w:r w:rsidR="00831C41">
              <w:rPr>
                <w:szCs w:val="28"/>
              </w:rPr>
              <w:t>2</w:t>
            </w:r>
            <w:r w:rsidRPr="00D1502B">
              <w:rPr>
                <w:szCs w:val="28"/>
              </w:rPr>
              <w:t xml:space="preserve"> годов»</w:t>
            </w:r>
          </w:p>
        </w:tc>
        <w:tc>
          <w:tcPr>
            <w:tcW w:w="506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1502B" w:rsidRPr="009925E9" w:rsidRDefault="00D1502B" w:rsidP="00D1502B">
      <w:pPr>
        <w:pStyle w:val="ab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5E9">
        <w:rPr>
          <w:rFonts w:ascii="Times New Roman" w:hAnsi="Times New Roman" w:cs="Times New Roman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1502B" w:rsidRPr="009925E9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>Принять закон Алтайского края «О краевом бюджете на 20</w:t>
      </w:r>
      <w:r w:rsidR="00831C41" w:rsidRPr="009925E9">
        <w:rPr>
          <w:szCs w:val="28"/>
        </w:rPr>
        <w:t>20</w:t>
      </w:r>
      <w:r w:rsidRPr="009925E9">
        <w:rPr>
          <w:szCs w:val="28"/>
        </w:rPr>
        <w:t xml:space="preserve"> год и на плановый период 202</w:t>
      </w:r>
      <w:r w:rsidR="00831C41" w:rsidRPr="009925E9">
        <w:rPr>
          <w:szCs w:val="28"/>
        </w:rPr>
        <w:t>1</w:t>
      </w:r>
      <w:r w:rsidRPr="009925E9">
        <w:rPr>
          <w:szCs w:val="28"/>
        </w:rPr>
        <w:t xml:space="preserve"> и 202</w:t>
      </w:r>
      <w:r w:rsidR="00831C41" w:rsidRPr="009925E9">
        <w:rPr>
          <w:szCs w:val="28"/>
        </w:rPr>
        <w:t>2</w:t>
      </w:r>
      <w:r w:rsidRPr="009925E9">
        <w:rPr>
          <w:szCs w:val="28"/>
        </w:rPr>
        <w:t xml:space="preserve"> годов».</w:t>
      </w:r>
    </w:p>
    <w:p w:rsidR="00D1502B" w:rsidRPr="009925E9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BA735D" w:rsidRPr="009925E9" w:rsidRDefault="00BA735D" w:rsidP="00BA735D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 xml:space="preserve">Счетной палате Алтайского края обеспечить контроль за эффективностью использования средств краевого бюджета, </w:t>
      </w:r>
      <w:r>
        <w:rPr>
          <w:szCs w:val="28"/>
        </w:rPr>
        <w:t xml:space="preserve">мониторинг </w:t>
      </w:r>
      <w:r w:rsidRPr="009925E9">
        <w:rPr>
          <w:szCs w:val="28"/>
        </w:rPr>
        <w:t>за качеств</w:t>
      </w:r>
      <w:r>
        <w:rPr>
          <w:szCs w:val="28"/>
        </w:rPr>
        <w:t>ом</w:t>
      </w:r>
      <w:r w:rsidRPr="009925E9">
        <w:rPr>
          <w:szCs w:val="28"/>
        </w:rPr>
        <w:t xml:space="preserve"> формировани</w:t>
      </w:r>
      <w:r>
        <w:rPr>
          <w:szCs w:val="28"/>
        </w:rPr>
        <w:t>я</w:t>
      </w:r>
      <w:r w:rsidRPr="009925E9">
        <w:rPr>
          <w:szCs w:val="28"/>
        </w:rPr>
        <w:t xml:space="preserve"> муниципальных дорожных фондов</w:t>
      </w:r>
      <w:r w:rsidR="009F2A90">
        <w:rPr>
          <w:szCs w:val="28"/>
        </w:rPr>
        <w:t xml:space="preserve"> и</w:t>
      </w:r>
      <w:bookmarkStart w:id="0" w:name="_GoBack"/>
      <w:bookmarkEnd w:id="0"/>
      <w:r>
        <w:rPr>
          <w:szCs w:val="28"/>
        </w:rPr>
        <w:t xml:space="preserve"> за </w:t>
      </w:r>
      <w:r w:rsidRPr="009925E9">
        <w:rPr>
          <w:szCs w:val="28"/>
        </w:rPr>
        <w:t>расходованием средств муниципальных дорожных фондов по целевому назначению.</w:t>
      </w:r>
    </w:p>
    <w:p w:rsidR="00D1502B" w:rsidRPr="009925E9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>Предложить Правительству Алтайского края:</w:t>
      </w:r>
    </w:p>
    <w:p w:rsidR="00D1502B" w:rsidRPr="009925E9" w:rsidRDefault="00D1502B" w:rsidP="00D1502B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>в целях мобилизации налоговых и неналоговых доходов краевого бюджета продолжить работу по росту доход</w:t>
      </w:r>
      <w:r w:rsidR="00A203D1" w:rsidRPr="009925E9">
        <w:rPr>
          <w:szCs w:val="28"/>
        </w:rPr>
        <w:t>ного потенциала</w:t>
      </w:r>
      <w:r w:rsidRPr="009925E9">
        <w:rPr>
          <w:szCs w:val="28"/>
        </w:rPr>
        <w:t xml:space="preserve"> и оптимизации расходов консолидированного бюджета Алтайского края;</w:t>
      </w:r>
    </w:p>
    <w:p w:rsidR="00D1502B" w:rsidRPr="009925E9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>в случае принятия федеральными органами государственной власти решений в части реализации федеральных проектов, входящих в состав национальных проектов</w:t>
      </w:r>
      <w:r w:rsidR="009504F7" w:rsidRPr="009925E9">
        <w:rPr>
          <w:szCs w:val="28"/>
        </w:rPr>
        <w:t>,</w:t>
      </w:r>
      <w:r w:rsidR="002051A5" w:rsidRPr="009925E9">
        <w:rPr>
          <w:szCs w:val="28"/>
        </w:rPr>
        <w:t xml:space="preserve"> </w:t>
      </w:r>
      <w:r w:rsidR="006757D9" w:rsidRPr="009925E9">
        <w:rPr>
          <w:szCs w:val="28"/>
        </w:rPr>
        <w:t>оперативно принимать решени</w:t>
      </w:r>
      <w:r w:rsidR="007F00F7" w:rsidRPr="009925E9">
        <w:rPr>
          <w:szCs w:val="28"/>
        </w:rPr>
        <w:t>я</w:t>
      </w:r>
      <w:r w:rsidR="006757D9" w:rsidRPr="009925E9">
        <w:rPr>
          <w:szCs w:val="28"/>
        </w:rPr>
        <w:t xml:space="preserve"> о </w:t>
      </w:r>
      <w:r w:rsidRPr="009925E9">
        <w:rPr>
          <w:szCs w:val="28"/>
        </w:rPr>
        <w:t>перераспредел</w:t>
      </w:r>
      <w:r w:rsidR="006757D9" w:rsidRPr="009925E9">
        <w:rPr>
          <w:szCs w:val="28"/>
        </w:rPr>
        <w:t>ении</w:t>
      </w:r>
      <w:r w:rsidRPr="009925E9">
        <w:rPr>
          <w:szCs w:val="28"/>
        </w:rPr>
        <w:t xml:space="preserve"> бюджетны</w:t>
      </w:r>
      <w:r w:rsidR="002050FC" w:rsidRPr="009925E9">
        <w:rPr>
          <w:szCs w:val="28"/>
        </w:rPr>
        <w:t>х</w:t>
      </w:r>
      <w:r w:rsidRPr="009925E9">
        <w:rPr>
          <w:szCs w:val="28"/>
        </w:rPr>
        <w:t xml:space="preserve"> ассигновани</w:t>
      </w:r>
      <w:r w:rsidR="002050FC" w:rsidRPr="009925E9">
        <w:rPr>
          <w:szCs w:val="28"/>
        </w:rPr>
        <w:t>й</w:t>
      </w:r>
      <w:r w:rsidRPr="009925E9">
        <w:rPr>
          <w:szCs w:val="28"/>
        </w:rPr>
        <w:t xml:space="preserve"> на выполнение обязательств по финансированию мероприятий региональных проектов, входящих в состав национальных проектов;</w:t>
      </w:r>
    </w:p>
    <w:p w:rsidR="009504F7" w:rsidRPr="009925E9" w:rsidRDefault="003968B9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proofErr w:type="gramStart"/>
      <w:r w:rsidRPr="009925E9">
        <w:rPr>
          <w:szCs w:val="28"/>
        </w:rPr>
        <w:t>обеспечить</w:t>
      </w:r>
      <w:proofErr w:type="gramEnd"/>
      <w:r w:rsidRPr="009925E9">
        <w:rPr>
          <w:szCs w:val="28"/>
        </w:rPr>
        <w:t xml:space="preserve"> реализацию мероприятий</w:t>
      </w:r>
      <w:r w:rsidR="005202D9" w:rsidRPr="009925E9">
        <w:rPr>
          <w:szCs w:val="28"/>
        </w:rPr>
        <w:t xml:space="preserve"> в рамках</w:t>
      </w:r>
      <w:r w:rsidRPr="009925E9">
        <w:rPr>
          <w:szCs w:val="28"/>
        </w:rPr>
        <w:t xml:space="preserve"> </w:t>
      </w:r>
      <w:r w:rsidR="00FF250C">
        <w:rPr>
          <w:szCs w:val="28"/>
        </w:rPr>
        <w:t xml:space="preserve">планируемой к утверждению </w:t>
      </w:r>
      <w:r w:rsidR="00DA2D48" w:rsidRPr="009925E9">
        <w:rPr>
          <w:szCs w:val="28"/>
        </w:rPr>
        <w:t>индивидуальной п</w:t>
      </w:r>
      <w:r w:rsidR="009504F7" w:rsidRPr="009925E9">
        <w:rPr>
          <w:szCs w:val="28"/>
        </w:rPr>
        <w:t>рограмм</w:t>
      </w:r>
      <w:r w:rsidR="00083790" w:rsidRPr="009925E9">
        <w:rPr>
          <w:szCs w:val="28"/>
        </w:rPr>
        <w:t>ы</w:t>
      </w:r>
      <w:r w:rsidR="009504F7" w:rsidRPr="009925E9">
        <w:rPr>
          <w:szCs w:val="28"/>
        </w:rPr>
        <w:t xml:space="preserve"> </w:t>
      </w:r>
      <w:r w:rsidR="00083790" w:rsidRPr="009925E9">
        <w:rPr>
          <w:szCs w:val="28"/>
        </w:rPr>
        <w:t>социально-экономического</w:t>
      </w:r>
      <w:r w:rsidR="009504F7" w:rsidRPr="009925E9">
        <w:rPr>
          <w:szCs w:val="28"/>
        </w:rPr>
        <w:t xml:space="preserve"> развития</w:t>
      </w:r>
      <w:r w:rsidR="00083790" w:rsidRPr="009925E9">
        <w:rPr>
          <w:szCs w:val="28"/>
        </w:rPr>
        <w:t xml:space="preserve"> Алтайского края;</w:t>
      </w:r>
    </w:p>
    <w:p w:rsidR="00D1502B" w:rsidRPr="009925E9" w:rsidRDefault="00D1502B" w:rsidP="00D1502B">
      <w:pPr>
        <w:pStyle w:val="ad"/>
        <w:widowControl w:val="0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 xml:space="preserve">распределить дотацию на поддержку мер по обеспечению сбалансированности бюджетов муниципальных районов и городских округов </w:t>
      </w:r>
      <w:r w:rsidRPr="009925E9">
        <w:rPr>
          <w:szCs w:val="28"/>
        </w:rPr>
        <w:br/>
        <w:t>с учетом результатов исполнения местных бюджетов в течение 20</w:t>
      </w:r>
      <w:r w:rsidR="00831C41" w:rsidRPr="009925E9">
        <w:rPr>
          <w:szCs w:val="28"/>
        </w:rPr>
        <w:t>20</w:t>
      </w:r>
      <w:r w:rsidRPr="009925E9">
        <w:rPr>
          <w:szCs w:val="28"/>
        </w:rPr>
        <w:t xml:space="preserve"> года;</w:t>
      </w:r>
    </w:p>
    <w:p w:rsidR="00125EF8" w:rsidRPr="009925E9" w:rsidRDefault="009F2546" w:rsidP="00125EF8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 xml:space="preserve">создать рабочую группу по оценке влияния изменений федерального бюджетного и налогового законодательства на бюджетную систему Алтайского </w:t>
      </w:r>
      <w:r w:rsidRPr="009925E9">
        <w:rPr>
          <w:szCs w:val="28"/>
        </w:rPr>
        <w:lastRenderedPageBreak/>
        <w:t>края</w:t>
      </w:r>
      <w:r w:rsidR="005A2879" w:rsidRPr="009925E9">
        <w:rPr>
          <w:szCs w:val="28"/>
        </w:rPr>
        <w:t xml:space="preserve"> для формирования проектов бюджетов на 2021 год и на плановый период 2022-2023 годов</w:t>
      </w:r>
      <w:r w:rsidR="0049308F" w:rsidRPr="009925E9">
        <w:rPr>
          <w:szCs w:val="28"/>
        </w:rPr>
        <w:t>;</w:t>
      </w:r>
    </w:p>
    <w:p w:rsidR="00D1502B" w:rsidRPr="009925E9" w:rsidRDefault="00D1502B" w:rsidP="002051A5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>Предложить органам местного самоуправления: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 xml:space="preserve">обеспечить формирование местных бюджетов на основе реалистичного прогноза поступления налоговых и неналоговых доходов с учетом обеспечения сбалансированности бюджетов, недопущения кредиторской задолженности </w:t>
      </w:r>
      <w:r w:rsidR="009A7479" w:rsidRPr="009925E9">
        <w:rPr>
          <w:szCs w:val="28"/>
        </w:rPr>
        <w:t>муниципальных</w:t>
      </w:r>
      <w:r w:rsidRPr="009925E9">
        <w:rPr>
          <w:szCs w:val="28"/>
        </w:rPr>
        <w:t xml:space="preserve"> учреждений;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 xml:space="preserve">в целях вовлечения в налоговый оборот объектов недвижимого имущества продолжить работу по межеванию и оформлению в собственность физическими лицами земельных участков, выраженных в </w:t>
      </w:r>
      <w:proofErr w:type="spellStart"/>
      <w:r w:rsidRPr="009925E9">
        <w:rPr>
          <w:szCs w:val="28"/>
        </w:rPr>
        <w:t>балло</w:t>
      </w:r>
      <w:proofErr w:type="spellEnd"/>
      <w:r w:rsidRPr="009925E9">
        <w:rPr>
          <w:szCs w:val="28"/>
        </w:rPr>
        <w:t>-гектарах</w:t>
      </w:r>
      <w:r w:rsidR="007F00F7" w:rsidRPr="009925E9">
        <w:rPr>
          <w:szCs w:val="28"/>
        </w:rPr>
        <w:t>;</w:t>
      </w:r>
      <w:r w:rsidRPr="009925E9">
        <w:rPr>
          <w:szCs w:val="28"/>
        </w:rPr>
        <w:t xml:space="preserve"> по  выявлению земельных участков и иных объектов недвижимого имущества, не включенных в состав объектов налогообложения</w:t>
      </w:r>
      <w:r w:rsidR="007F00F7" w:rsidRPr="009925E9">
        <w:rPr>
          <w:szCs w:val="28"/>
        </w:rPr>
        <w:t>;</w:t>
      </w:r>
      <w:r w:rsidRPr="009925E9">
        <w:rPr>
          <w:szCs w:val="28"/>
        </w:rPr>
        <w:t xml:space="preserve"> по выявлению фактически используемых, но не поставленных на кадастровый, технический, регистрационный и налоговый учет земельных участков и иных объектов недвижимого имущества</w:t>
      </w:r>
      <w:r w:rsidR="007F00F7" w:rsidRPr="009925E9">
        <w:rPr>
          <w:szCs w:val="28"/>
        </w:rPr>
        <w:t>;</w:t>
      </w:r>
      <w:r w:rsidRPr="009925E9">
        <w:rPr>
          <w:szCs w:val="28"/>
        </w:rPr>
        <w:t xml:space="preserve"> по уточнению сведений о категории и/или виде разрешенного использования земельных участков</w:t>
      </w:r>
      <w:r w:rsidR="007F00F7" w:rsidRPr="009925E9">
        <w:rPr>
          <w:szCs w:val="28"/>
        </w:rPr>
        <w:t>;</w:t>
      </w:r>
      <w:r w:rsidRPr="009925E9">
        <w:rPr>
          <w:szCs w:val="28"/>
        </w:rPr>
        <w:t xml:space="preserve"> по признанию права муниципальной собственности на невостребованные земельные доли;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proofErr w:type="gramStart"/>
      <w:r w:rsidRPr="009925E9">
        <w:rPr>
          <w:szCs w:val="28"/>
        </w:rPr>
        <w:t>проводить</w:t>
      </w:r>
      <w:proofErr w:type="gramEnd"/>
      <w:r w:rsidRPr="009925E9">
        <w:rPr>
          <w:szCs w:val="28"/>
        </w:rPr>
        <w:t xml:space="preserve"> работу по осуществлению в пределах своей компетенции государственного земельного надзора и муниципального земельного контроля, профилактик</w:t>
      </w:r>
      <w:r w:rsidR="00A9463B">
        <w:rPr>
          <w:szCs w:val="28"/>
        </w:rPr>
        <w:t>е</w:t>
      </w:r>
      <w:r w:rsidRPr="009925E9">
        <w:rPr>
          <w:szCs w:val="28"/>
        </w:rPr>
        <w:t xml:space="preserve"> земельных правонарушений, реализации положений Федерального закона от 24</w:t>
      </w:r>
      <w:r w:rsidR="004670DC" w:rsidRPr="009925E9">
        <w:rPr>
          <w:szCs w:val="28"/>
        </w:rPr>
        <w:t xml:space="preserve"> июля </w:t>
      </w:r>
      <w:r w:rsidRPr="009925E9">
        <w:rPr>
          <w:szCs w:val="28"/>
        </w:rPr>
        <w:t>2002</w:t>
      </w:r>
      <w:r w:rsidR="004670DC" w:rsidRPr="009925E9">
        <w:rPr>
          <w:szCs w:val="28"/>
        </w:rPr>
        <w:t xml:space="preserve"> года</w:t>
      </w:r>
      <w:r w:rsidRPr="009925E9">
        <w:rPr>
          <w:szCs w:val="28"/>
        </w:rPr>
        <w:t xml:space="preserve"> №</w:t>
      </w:r>
      <w:r w:rsidRPr="009925E9">
        <w:rPr>
          <w:szCs w:val="28"/>
          <w:lang w:val="en-US"/>
        </w:rPr>
        <w:t> </w:t>
      </w:r>
      <w:r w:rsidRPr="009925E9">
        <w:rPr>
          <w:szCs w:val="28"/>
        </w:rPr>
        <w:t>101-ФЗ «Об обороте земель сельскохозяйственного назначения»;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proofErr w:type="gramStart"/>
      <w:r w:rsidRPr="009925E9">
        <w:rPr>
          <w:szCs w:val="28"/>
        </w:rPr>
        <w:t>выявлять</w:t>
      </w:r>
      <w:proofErr w:type="gramEnd"/>
      <w:r w:rsidRPr="009925E9">
        <w:rPr>
          <w:szCs w:val="28"/>
        </w:rPr>
        <w:t xml:space="preserve"> используемы</w:t>
      </w:r>
      <w:r w:rsidR="004670DC" w:rsidRPr="009925E9">
        <w:rPr>
          <w:szCs w:val="28"/>
        </w:rPr>
        <w:t>е</w:t>
      </w:r>
      <w:r w:rsidRPr="009925E9">
        <w:rPr>
          <w:szCs w:val="28"/>
        </w:rPr>
        <w:t xml:space="preserve"> не по целевому назначению (неиспользуемы</w:t>
      </w:r>
      <w:r w:rsidR="004670DC" w:rsidRPr="009925E9">
        <w:rPr>
          <w:szCs w:val="28"/>
        </w:rPr>
        <w:t>е</w:t>
      </w:r>
      <w:r w:rsidRPr="009925E9">
        <w:rPr>
          <w:szCs w:val="28"/>
        </w:rPr>
        <w:t>) земл</w:t>
      </w:r>
      <w:r w:rsidR="004670DC" w:rsidRPr="009925E9">
        <w:rPr>
          <w:szCs w:val="28"/>
        </w:rPr>
        <w:t>и</w:t>
      </w:r>
      <w:r w:rsidRPr="009925E9">
        <w:rPr>
          <w:szCs w:val="28"/>
        </w:rPr>
        <w:t xml:space="preserve"> сельскохозяйственного назначения или земл</w:t>
      </w:r>
      <w:r w:rsidR="004670DC" w:rsidRPr="009925E9">
        <w:rPr>
          <w:szCs w:val="28"/>
        </w:rPr>
        <w:t>и</w:t>
      </w:r>
      <w:r w:rsidRPr="009925E9">
        <w:rPr>
          <w:szCs w:val="28"/>
        </w:rPr>
        <w:t xml:space="preserve"> в составе зон сельскохозяйственного использования в населенных пунктах и представлять соответствующую информацию в Управление </w:t>
      </w:r>
      <w:proofErr w:type="spellStart"/>
      <w:r w:rsidRPr="009925E9">
        <w:rPr>
          <w:szCs w:val="28"/>
        </w:rPr>
        <w:t>Россельхознадзора</w:t>
      </w:r>
      <w:proofErr w:type="spellEnd"/>
      <w:r w:rsidRPr="009925E9">
        <w:rPr>
          <w:szCs w:val="28"/>
        </w:rPr>
        <w:t xml:space="preserve"> по Алтайскому краю и Республике Алтай и налоговые органы;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>обеспечить своевременную и качественную подготовку документов и материалов, необходимых для участия в национальных проектах</w:t>
      </w:r>
      <w:r w:rsidR="002051A5" w:rsidRPr="009925E9">
        <w:rPr>
          <w:szCs w:val="28"/>
        </w:rPr>
        <w:t xml:space="preserve"> (программах)</w:t>
      </w:r>
      <w:r w:rsidRPr="009925E9">
        <w:rPr>
          <w:szCs w:val="28"/>
        </w:rPr>
        <w:t xml:space="preserve">, федеральных </w:t>
      </w:r>
      <w:r w:rsidR="004670DC" w:rsidRPr="009925E9">
        <w:rPr>
          <w:szCs w:val="28"/>
        </w:rPr>
        <w:t xml:space="preserve">программах </w:t>
      </w:r>
      <w:r w:rsidRPr="009925E9">
        <w:rPr>
          <w:szCs w:val="28"/>
        </w:rPr>
        <w:t xml:space="preserve">и </w:t>
      </w:r>
      <w:r w:rsidR="004670DC" w:rsidRPr="009925E9">
        <w:rPr>
          <w:szCs w:val="28"/>
        </w:rPr>
        <w:t xml:space="preserve">государственных </w:t>
      </w:r>
      <w:r w:rsidRPr="009925E9">
        <w:rPr>
          <w:szCs w:val="28"/>
        </w:rPr>
        <w:t>программах</w:t>
      </w:r>
      <w:r w:rsidR="004670DC" w:rsidRPr="009925E9">
        <w:rPr>
          <w:szCs w:val="28"/>
        </w:rPr>
        <w:t xml:space="preserve"> Алтайского края</w:t>
      </w:r>
      <w:r w:rsidRPr="009925E9">
        <w:rPr>
          <w:szCs w:val="28"/>
        </w:rPr>
        <w:t>;</w:t>
      </w:r>
    </w:p>
    <w:p w:rsidR="006B523D" w:rsidRPr="009925E9" w:rsidRDefault="006B523D" w:rsidP="006B523D">
      <w:pPr>
        <w:pStyle w:val="ad"/>
        <w:numPr>
          <w:ilvl w:val="1"/>
          <w:numId w:val="1"/>
        </w:numPr>
        <w:spacing w:after="0"/>
        <w:jc w:val="both"/>
        <w:rPr>
          <w:szCs w:val="28"/>
        </w:rPr>
      </w:pPr>
      <w:r w:rsidRPr="009925E9">
        <w:rPr>
          <w:szCs w:val="28"/>
        </w:rPr>
        <w:t>при формировании бюджетов на 2020 год предусматривать средства на питание обучающихся в муниципальных общеобразовательных учреждениях</w:t>
      </w:r>
      <w:r w:rsidR="0049308F" w:rsidRPr="009925E9">
        <w:rPr>
          <w:szCs w:val="28"/>
        </w:rPr>
        <w:t>;</w:t>
      </w:r>
    </w:p>
    <w:p w:rsidR="00D1502B" w:rsidRPr="009925E9" w:rsidRDefault="00D1502B" w:rsidP="002051A5">
      <w:pPr>
        <w:pStyle w:val="ad"/>
        <w:numPr>
          <w:ilvl w:val="1"/>
          <w:numId w:val="1"/>
        </w:numPr>
        <w:spacing w:after="0"/>
        <w:jc w:val="both"/>
        <w:rPr>
          <w:strike/>
          <w:szCs w:val="28"/>
        </w:rPr>
      </w:pPr>
      <w:r w:rsidRPr="009925E9">
        <w:rPr>
          <w:szCs w:val="28"/>
        </w:rPr>
        <w:t>не принимать решений, приводящих к увеличению численности работников органов местного самоуправления, работников муниципальных учреждений и других организаций бюджетной сферы.</w:t>
      </w:r>
    </w:p>
    <w:p w:rsidR="00D1502B" w:rsidRPr="009925E9" w:rsidRDefault="00D1502B" w:rsidP="00D1502B">
      <w:pPr>
        <w:pStyle w:val="ad"/>
        <w:numPr>
          <w:ilvl w:val="0"/>
          <w:numId w:val="1"/>
        </w:numPr>
        <w:spacing w:after="0"/>
        <w:ind w:left="0"/>
        <w:jc w:val="both"/>
        <w:rPr>
          <w:szCs w:val="28"/>
        </w:rPr>
      </w:pPr>
      <w:r w:rsidRPr="009925E9">
        <w:rPr>
          <w:szCs w:val="28"/>
        </w:rPr>
        <w:t>Контроль за исполнением настоящего постановления возложить</w:t>
      </w:r>
      <w:r w:rsidRPr="009925E9">
        <w:rPr>
          <w:szCs w:val="28"/>
        </w:rPr>
        <w:br/>
        <w:t>на комитет Алтайского краевого Законодательного Собрания по бюджету и налогам.</w:t>
      </w:r>
    </w:p>
    <w:p w:rsidR="00CB49DE" w:rsidRPr="00D1502B" w:rsidRDefault="00CB49DE" w:rsidP="00C910E0">
      <w:pPr>
        <w:rPr>
          <w:szCs w:val="28"/>
        </w:rPr>
      </w:pPr>
    </w:p>
    <w:p w:rsidR="00CB49DE" w:rsidRPr="00D1502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  <w:gridCol w:w="3195"/>
      </w:tblGrid>
      <w:tr w:rsidR="00C46731" w:rsidRPr="00D1502B" w:rsidTr="00C910E0">
        <w:tc>
          <w:tcPr>
            <w:tcW w:w="6521" w:type="dxa"/>
          </w:tcPr>
          <w:p w:rsidR="00C46731" w:rsidRPr="00D1502B" w:rsidRDefault="007207AC" w:rsidP="0067025C">
            <w:pPr>
              <w:ind w:left="-108"/>
              <w:rPr>
                <w:szCs w:val="28"/>
              </w:rPr>
            </w:pPr>
            <w:r w:rsidRPr="00D1502B">
              <w:rPr>
                <w:szCs w:val="28"/>
              </w:rPr>
              <w:t>Председатель Алтайского краевого</w:t>
            </w:r>
          </w:p>
          <w:p w:rsidR="007207AC" w:rsidRPr="00D1502B" w:rsidRDefault="007207AC" w:rsidP="0067025C">
            <w:pPr>
              <w:ind w:left="-108"/>
              <w:rPr>
                <w:szCs w:val="28"/>
              </w:rPr>
            </w:pPr>
            <w:r w:rsidRPr="00D1502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D1502B" w:rsidRDefault="00C910E0" w:rsidP="007207AC">
            <w:pPr>
              <w:ind w:right="-91"/>
              <w:jc w:val="right"/>
              <w:rPr>
                <w:szCs w:val="28"/>
              </w:rPr>
            </w:pPr>
            <w:r w:rsidRPr="00D1502B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C910E0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F2A9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2D1317D7" wp14:editId="50864D19">
          <wp:extent cx="723900" cy="723900"/>
          <wp:effectExtent l="0" t="0" r="0" b="0"/>
          <wp:docPr id="2" name="Рисунок 2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944D1"/>
    <w:multiLevelType w:val="multilevel"/>
    <w:tmpl w:val="65C6CFA8"/>
    <w:lvl w:ilvl="0">
      <w:start w:val="1"/>
      <w:numFmt w:val="decimal"/>
      <w:lvlText w:val="%1."/>
      <w:lvlJc w:val="left"/>
      <w:pPr>
        <w:tabs>
          <w:tab w:val="num" w:pos="1096"/>
        </w:tabs>
        <w:ind w:left="-1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firstLine="720"/>
      </w:pPr>
      <w:rPr>
        <w:rFonts w:ascii="Times New Roman" w:hAnsi="Times New Roman" w:cs="Times New Roman" w:hint="default"/>
        <w:b w:val="0"/>
        <w:i w:val="0"/>
        <w:strike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7D29"/>
    <w:rsid w:val="00035C35"/>
    <w:rsid w:val="00083790"/>
    <w:rsid w:val="00092DC5"/>
    <w:rsid w:val="00095AAA"/>
    <w:rsid w:val="000E4B95"/>
    <w:rsid w:val="000F4004"/>
    <w:rsid w:val="000F4709"/>
    <w:rsid w:val="000F61AC"/>
    <w:rsid w:val="00114449"/>
    <w:rsid w:val="0011797B"/>
    <w:rsid w:val="00125EF8"/>
    <w:rsid w:val="00141820"/>
    <w:rsid w:val="00143F5D"/>
    <w:rsid w:val="00173FFE"/>
    <w:rsid w:val="00195A56"/>
    <w:rsid w:val="001D4848"/>
    <w:rsid w:val="001D4B91"/>
    <w:rsid w:val="002050FC"/>
    <w:rsid w:val="002051A5"/>
    <w:rsid w:val="00224B94"/>
    <w:rsid w:val="0024389B"/>
    <w:rsid w:val="00243BCC"/>
    <w:rsid w:val="00271C40"/>
    <w:rsid w:val="002D57BC"/>
    <w:rsid w:val="00350AF1"/>
    <w:rsid w:val="00376668"/>
    <w:rsid w:val="003766B6"/>
    <w:rsid w:val="003939D7"/>
    <w:rsid w:val="003968B9"/>
    <w:rsid w:val="003E29C0"/>
    <w:rsid w:val="004074BC"/>
    <w:rsid w:val="00424CDB"/>
    <w:rsid w:val="00444F8F"/>
    <w:rsid w:val="004670DC"/>
    <w:rsid w:val="0049249D"/>
    <w:rsid w:val="0049308F"/>
    <w:rsid w:val="004956E1"/>
    <w:rsid w:val="00516428"/>
    <w:rsid w:val="005202D9"/>
    <w:rsid w:val="00533084"/>
    <w:rsid w:val="00575331"/>
    <w:rsid w:val="005A2879"/>
    <w:rsid w:val="005C31F7"/>
    <w:rsid w:val="0067025C"/>
    <w:rsid w:val="006757D9"/>
    <w:rsid w:val="006B523D"/>
    <w:rsid w:val="006E49C5"/>
    <w:rsid w:val="007207AC"/>
    <w:rsid w:val="00727C3D"/>
    <w:rsid w:val="00731E4C"/>
    <w:rsid w:val="00743A30"/>
    <w:rsid w:val="007A21AF"/>
    <w:rsid w:val="007A6021"/>
    <w:rsid w:val="007B5D06"/>
    <w:rsid w:val="007F00F7"/>
    <w:rsid w:val="008121B0"/>
    <w:rsid w:val="00831C41"/>
    <w:rsid w:val="00854720"/>
    <w:rsid w:val="00863C48"/>
    <w:rsid w:val="00876889"/>
    <w:rsid w:val="00895DCD"/>
    <w:rsid w:val="00917FD6"/>
    <w:rsid w:val="009504F7"/>
    <w:rsid w:val="0096572D"/>
    <w:rsid w:val="00985533"/>
    <w:rsid w:val="009925E9"/>
    <w:rsid w:val="009A69E6"/>
    <w:rsid w:val="009A7479"/>
    <w:rsid w:val="009F2546"/>
    <w:rsid w:val="009F2A90"/>
    <w:rsid w:val="00A11CD5"/>
    <w:rsid w:val="00A203D1"/>
    <w:rsid w:val="00A54244"/>
    <w:rsid w:val="00A9463B"/>
    <w:rsid w:val="00B00B76"/>
    <w:rsid w:val="00B4417F"/>
    <w:rsid w:val="00BA71DB"/>
    <w:rsid w:val="00BA735D"/>
    <w:rsid w:val="00BD3B4E"/>
    <w:rsid w:val="00C214E9"/>
    <w:rsid w:val="00C335A5"/>
    <w:rsid w:val="00C46731"/>
    <w:rsid w:val="00C819F3"/>
    <w:rsid w:val="00C910E0"/>
    <w:rsid w:val="00C9273B"/>
    <w:rsid w:val="00CB49DE"/>
    <w:rsid w:val="00CC1981"/>
    <w:rsid w:val="00D051DA"/>
    <w:rsid w:val="00D1502B"/>
    <w:rsid w:val="00D271AE"/>
    <w:rsid w:val="00D66219"/>
    <w:rsid w:val="00DA2D48"/>
    <w:rsid w:val="00E7259F"/>
    <w:rsid w:val="00F31092"/>
    <w:rsid w:val="00F36525"/>
    <w:rsid w:val="00F52DB4"/>
    <w:rsid w:val="00F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9B2C5B3-6550-4A7F-BD48-F6ADDFDA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Plain Text"/>
    <w:basedOn w:val="a"/>
    <w:link w:val="ac"/>
    <w:uiPriority w:val="99"/>
    <w:rsid w:val="00C910E0"/>
    <w:pPr>
      <w:widowControl w:val="0"/>
    </w:pPr>
    <w:rPr>
      <w:rFonts w:ascii="Courier New" w:hAnsi="Courier New" w:cs="Courier New"/>
      <w:sz w:val="20"/>
    </w:rPr>
  </w:style>
  <w:style w:type="character" w:customStyle="1" w:styleId="ac">
    <w:name w:val="Текст Знак"/>
    <w:basedOn w:val="a0"/>
    <w:link w:val="ab"/>
    <w:uiPriority w:val="99"/>
    <w:rsid w:val="00C910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D1502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15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Николаевна Косоногова</cp:lastModifiedBy>
  <cp:revision>6</cp:revision>
  <cp:lastPrinted>2019-11-25T10:42:00Z</cp:lastPrinted>
  <dcterms:created xsi:type="dcterms:W3CDTF">2019-11-25T09:33:00Z</dcterms:created>
  <dcterms:modified xsi:type="dcterms:W3CDTF">2019-11-25T11:00:00Z</dcterms:modified>
</cp:coreProperties>
</file>