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FD" w:rsidRPr="00810CFD" w:rsidRDefault="00810CFD" w:rsidP="00810CFD">
      <w:pPr>
        <w:spacing w:after="0"/>
        <w:ind w:right="-5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ПОЯСНИТЕЛЬНАЯ ЗАПИСКА</w:t>
      </w:r>
    </w:p>
    <w:p w:rsidR="00810CFD" w:rsidRPr="00810CFD" w:rsidRDefault="00810CFD" w:rsidP="00810CFD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proofErr w:type="gramEnd"/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проекту закона Алтайского края </w:t>
      </w:r>
    </w:p>
    <w:p w:rsidR="00810CFD" w:rsidRPr="00810CFD" w:rsidRDefault="00810CFD" w:rsidP="00810CFD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«О внесении изменений в статью 3 закона Алтайского края </w:t>
      </w:r>
    </w:p>
    <w:p w:rsidR="00810CFD" w:rsidRPr="00810CFD" w:rsidRDefault="00810CFD" w:rsidP="00810CFD">
      <w:pPr>
        <w:spacing w:after="0"/>
        <w:ind w:right="-1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«О транспортном налоге на территории Алтайского края» </w:t>
      </w:r>
    </w:p>
    <w:p w:rsidR="00810CFD" w:rsidRPr="00810CFD" w:rsidRDefault="00810CFD" w:rsidP="00810CFD">
      <w:pPr>
        <w:spacing w:after="0"/>
        <w:ind w:right="-5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10CFD" w:rsidRPr="00810CFD" w:rsidRDefault="00810CFD" w:rsidP="00C1116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262626" w:themeColor="text1" w:themeTint="D9"/>
          <w:sz w:val="28"/>
          <w:szCs w:val="28"/>
        </w:rPr>
      </w:pPr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Проект закона Алтайского края «О внесении изменений в статью 3 закона Алтайского края «О транспортном налоге на территории Алтайского края» </w:t>
      </w:r>
      <w:r w:rsidRPr="00810CFD">
        <w:rPr>
          <w:rFonts w:ascii="Times New Roman" w:eastAsia="Calibri" w:hAnsi="Times New Roman" w:cs="Times New Roman"/>
          <w:bCs/>
          <w:color w:val="262626" w:themeColor="text1" w:themeTint="D9"/>
          <w:sz w:val="28"/>
          <w:szCs w:val="28"/>
        </w:rPr>
        <w:t>разработан в связи с динамикой федерального законодательства.</w:t>
      </w:r>
    </w:p>
    <w:p w:rsidR="00810CFD" w:rsidRPr="00810CFD" w:rsidRDefault="00AD6144" w:rsidP="00C111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Глава 28</w:t>
      </w:r>
      <w:r w:rsidR="00810CFD" w:rsidRPr="00810CFD">
        <w:rPr>
          <w:rFonts w:ascii="Times New Roman" w:hAnsi="Times New Roman" w:cs="Times New Roman"/>
          <w:sz w:val="28"/>
          <w:szCs w:val="28"/>
        </w:rPr>
        <w:t xml:space="preserve"> Налогового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«Транспортный налог»</w:t>
      </w:r>
      <w:r w:rsidR="00810CFD" w:rsidRPr="00810CFD">
        <w:rPr>
          <w:rFonts w:ascii="Times New Roman" w:hAnsi="Times New Roman" w:cs="Times New Roman"/>
          <w:sz w:val="28"/>
          <w:szCs w:val="28"/>
        </w:rPr>
        <w:t xml:space="preserve"> дополнена нормой, предусматривающей порядок предоставления налоговой льготы</w:t>
      </w:r>
      <w:r w:rsidR="009A25DB">
        <w:rPr>
          <w:rFonts w:ascii="Times New Roman" w:hAnsi="Times New Roman" w:cs="Times New Roman"/>
          <w:sz w:val="28"/>
          <w:szCs w:val="28"/>
        </w:rPr>
        <w:t xml:space="preserve"> по транспортному налогу</w:t>
      </w:r>
      <w:r w:rsidR="00810CFD" w:rsidRPr="00810CFD">
        <w:rPr>
          <w:rFonts w:ascii="Times New Roman" w:hAnsi="Times New Roman" w:cs="Times New Roman"/>
          <w:sz w:val="28"/>
          <w:szCs w:val="28"/>
        </w:rPr>
        <w:t xml:space="preserve"> в случае, если налогоплательщик - физическое лицо,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льготы.</w:t>
      </w:r>
      <w:r>
        <w:rPr>
          <w:rFonts w:ascii="Times New Roman" w:hAnsi="Times New Roman" w:cs="Times New Roman"/>
          <w:sz w:val="28"/>
          <w:szCs w:val="28"/>
        </w:rPr>
        <w:t xml:space="preserve"> Также установлена возможность представления заявления о предоставлении налоговой льготы </w:t>
      </w:r>
      <w:r w:rsidR="007912CB">
        <w:rPr>
          <w:rFonts w:ascii="Times New Roman" w:hAnsi="Times New Roman" w:cs="Times New Roman"/>
          <w:sz w:val="28"/>
          <w:szCs w:val="28"/>
        </w:rPr>
        <w:t>в налоговый орган через многофункциональный центр предоставления государственных и муниципальных услуг.</w:t>
      </w:r>
    </w:p>
    <w:p w:rsidR="00810CFD" w:rsidRDefault="00810CFD" w:rsidP="00C111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10CFD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дополнить </w:t>
      </w:r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закон Алтайского края «О транспортном налоге на территории Алтайского края» аналогичн</w:t>
      </w:r>
      <w:r w:rsidR="007912C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ыми</w:t>
      </w:r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норм</w:t>
      </w:r>
      <w:r w:rsidR="007912C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ами</w:t>
      </w:r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ED48EB" w:rsidRPr="00810CFD" w:rsidRDefault="00ED48EB" w:rsidP="00C111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Закона не </w:t>
      </w:r>
      <w:r w:rsidRPr="00810C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повлечет дополнительн</w:t>
      </w:r>
      <w:r w:rsidR="006C2A17" w:rsidRPr="00810C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 расходов из краевого бюджета, з</w:t>
      </w:r>
      <w:r w:rsidR="0068084C" w:rsidRPr="00810CFD">
        <w:rPr>
          <w:rFonts w:ascii="Times New Roman" w:hAnsi="Times New Roman" w:cs="Times New Roman"/>
          <w:sz w:val="28"/>
          <w:szCs w:val="28"/>
        </w:rPr>
        <w:t>аключение Губернатора Алтайского края в соответствии с законом Алтайского края от 9 ноября 2006 года № 122-ЗС «О правотворческой деятельности» на проект закона не требуется.</w:t>
      </w:r>
      <w:bookmarkStart w:id="0" w:name="_GoBack"/>
      <w:bookmarkEnd w:id="0"/>
    </w:p>
    <w:p w:rsidR="00F612C2" w:rsidRPr="0050185E" w:rsidRDefault="00F612C2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B11" w:rsidRDefault="002C6B11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8F9" w:rsidRPr="0050185E" w:rsidRDefault="007E68F9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927"/>
        <w:gridCol w:w="5421"/>
      </w:tblGrid>
      <w:tr w:rsidR="00ED48EB" w:rsidRPr="0050185E" w:rsidTr="00435280">
        <w:tc>
          <w:tcPr>
            <w:tcW w:w="4927" w:type="dxa"/>
          </w:tcPr>
          <w:p w:rsidR="00ED48EB" w:rsidRPr="0050185E" w:rsidRDefault="00ED48EB" w:rsidP="005018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ED48EB" w:rsidRPr="0050185E" w:rsidRDefault="00ED48EB" w:rsidP="005018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8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и налогам</w:t>
            </w:r>
          </w:p>
        </w:tc>
        <w:tc>
          <w:tcPr>
            <w:tcW w:w="5421" w:type="dxa"/>
          </w:tcPr>
          <w:p w:rsidR="00ED48EB" w:rsidRPr="0050185E" w:rsidRDefault="00ED48EB" w:rsidP="0050185E">
            <w:pPr>
              <w:spacing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ED48EB" w:rsidRPr="0050185E" w:rsidRDefault="00ED48EB" w:rsidP="0050185E">
            <w:pPr>
              <w:spacing w:line="240" w:lineRule="auto"/>
              <w:ind w:right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68084C"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В.Н. Устинов</w:t>
            </w:r>
          </w:p>
        </w:tc>
      </w:tr>
    </w:tbl>
    <w:p w:rsidR="00877320" w:rsidRPr="0068084C" w:rsidRDefault="00877320" w:rsidP="00435280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877320" w:rsidRPr="0068084C" w:rsidSect="005018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EB"/>
    <w:rsid w:val="0002753F"/>
    <w:rsid w:val="0004174D"/>
    <w:rsid w:val="000E7380"/>
    <w:rsid w:val="002C6B11"/>
    <w:rsid w:val="002E2518"/>
    <w:rsid w:val="00435280"/>
    <w:rsid w:val="00465300"/>
    <w:rsid w:val="004A789C"/>
    <w:rsid w:val="004C1BFE"/>
    <w:rsid w:val="0050185E"/>
    <w:rsid w:val="005228C2"/>
    <w:rsid w:val="005B3500"/>
    <w:rsid w:val="00627279"/>
    <w:rsid w:val="0068084C"/>
    <w:rsid w:val="006C2A17"/>
    <w:rsid w:val="00755101"/>
    <w:rsid w:val="007912CB"/>
    <w:rsid w:val="00792CDF"/>
    <w:rsid w:val="007E68F9"/>
    <w:rsid w:val="00810CFD"/>
    <w:rsid w:val="00877320"/>
    <w:rsid w:val="008C663E"/>
    <w:rsid w:val="009A25DB"/>
    <w:rsid w:val="009C3276"/>
    <w:rsid w:val="009F433A"/>
    <w:rsid w:val="00A231D9"/>
    <w:rsid w:val="00A310DA"/>
    <w:rsid w:val="00A97443"/>
    <w:rsid w:val="00AB4922"/>
    <w:rsid w:val="00AD6144"/>
    <w:rsid w:val="00B431C0"/>
    <w:rsid w:val="00BD4131"/>
    <w:rsid w:val="00C1116E"/>
    <w:rsid w:val="00C13EE4"/>
    <w:rsid w:val="00ED48EB"/>
    <w:rsid w:val="00F6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61B7-FB19-4017-BA63-47DF2E8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Вячеслав Викторович Блудов</cp:lastModifiedBy>
  <cp:revision>6</cp:revision>
  <cp:lastPrinted>2017-11-13T03:31:00Z</cp:lastPrinted>
  <dcterms:created xsi:type="dcterms:W3CDTF">2021-02-02T07:12:00Z</dcterms:created>
  <dcterms:modified xsi:type="dcterms:W3CDTF">2021-02-09T02:21:00Z</dcterms:modified>
</cp:coreProperties>
</file>