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Look w:val="04A0"/>
      </w:tblPr>
      <w:tblGrid>
        <w:gridCol w:w="3510"/>
        <w:gridCol w:w="425"/>
        <w:gridCol w:w="6095"/>
      </w:tblGrid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Романенко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Александр Алексеевич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председатель комитета Алтайского краевого Законодательного Собрания по бюджету, налоговой и кредитной политике, сопредседатель рабочей группы;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proofErr w:type="spellStart"/>
            <w:r w:rsidRPr="00CB1BE4">
              <w:rPr>
                <w:sz w:val="28"/>
                <w:szCs w:val="28"/>
              </w:rPr>
              <w:t>Притупов</w:t>
            </w:r>
            <w:proofErr w:type="spellEnd"/>
            <w:r w:rsidRPr="00CB1BE4">
              <w:rPr>
                <w:sz w:val="28"/>
                <w:szCs w:val="28"/>
              </w:rPr>
              <w:t xml:space="preserve"> 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Владимир Геннадьевич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заместитель Губернатора Алтайского края, председатель комитета администрации Алтайского края по финансам, налоговой и кредитной политике, сопредседатель рабочей группы (по согласованию);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proofErr w:type="spellStart"/>
            <w:r w:rsidRPr="00CB1BE4">
              <w:rPr>
                <w:sz w:val="28"/>
                <w:szCs w:val="28"/>
              </w:rPr>
              <w:t>Баварин</w:t>
            </w:r>
            <w:proofErr w:type="spellEnd"/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BE4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Алтайского кра</w:t>
            </w:r>
            <w:r>
              <w:rPr>
                <w:rFonts w:ascii="Times New Roman" w:hAnsi="Times New Roman"/>
                <w:sz w:val="28"/>
                <w:szCs w:val="28"/>
              </w:rPr>
              <w:t>евого Законодательного Собрания</w:t>
            </w:r>
            <w:r w:rsidRPr="00E35903">
              <w:rPr>
                <w:rFonts w:ascii="Times New Roman" w:hAnsi="Times New Roman"/>
                <w:sz w:val="28"/>
                <w:szCs w:val="28"/>
              </w:rPr>
              <w:br/>
            </w:r>
            <w:r w:rsidRPr="00CB1BE4">
              <w:rPr>
                <w:rFonts w:ascii="Times New Roman" w:hAnsi="Times New Roman"/>
                <w:sz w:val="28"/>
                <w:szCs w:val="28"/>
              </w:rPr>
              <w:t>по бюджету, налоговой и кредитной политике;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Глушкова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Вера Ильинична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депутат Алтайского краевого Законодательного Собрания;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Данилова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Нина Петровна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депутат Алтайского краевого Законодательного Собрания;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proofErr w:type="spellStart"/>
            <w:r w:rsidRPr="00CB1BE4">
              <w:rPr>
                <w:sz w:val="28"/>
                <w:szCs w:val="28"/>
              </w:rPr>
              <w:t>Дитятев</w:t>
            </w:r>
            <w:proofErr w:type="spellEnd"/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Павел Владимирович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заместитель председателя комитета администрации Алтайского края по финансам, налоговой и кредитной политике (по согласованию);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Клюшникова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BE4">
              <w:rPr>
                <w:rFonts w:ascii="Times New Roman" w:hAnsi="Times New Roman"/>
                <w:sz w:val="28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«ЛДПР»;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Кузнецов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депутат Алтайского краевого Законодательного Собрания;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Кулик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депутат Алтайского краевого Законодательного Собрания;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CB1BE4">
              <w:rPr>
                <w:szCs w:val="28"/>
              </w:rPr>
              <w:t>Куц</w:t>
            </w:r>
          </w:p>
          <w:p w:rsidR="00DC3861" w:rsidRPr="00CB1BE4" w:rsidRDefault="00DC3861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CB1BE4">
              <w:rPr>
                <w:szCs w:val="28"/>
              </w:rPr>
              <w:t>Василий Иванович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CB1BE4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Лазарев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BE4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здравоохранению и науке;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Макаров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Дмитрий Вадимович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BE4">
              <w:rPr>
                <w:rFonts w:ascii="Times New Roman" w:hAnsi="Times New Roman"/>
                <w:sz w:val="28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«Справедливая Россия»;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Матвиенко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Любовь Павловна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BE4">
              <w:rPr>
                <w:rFonts w:ascii="Times New Roman" w:hAnsi="Times New Roman"/>
                <w:sz w:val="28"/>
                <w:szCs w:val="28"/>
              </w:rPr>
              <w:t xml:space="preserve">начальник экспертно-правового управления Алтайского краевого Законодательного </w:t>
            </w:r>
            <w:r w:rsidRPr="00CB1BE4">
              <w:rPr>
                <w:rFonts w:ascii="Times New Roman" w:hAnsi="Times New Roman"/>
                <w:sz w:val="28"/>
                <w:szCs w:val="28"/>
              </w:rPr>
              <w:lastRenderedPageBreak/>
              <w:t>Собрания</w:t>
            </w:r>
            <w:r w:rsidRPr="00E359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1BE4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lastRenderedPageBreak/>
              <w:t>Осипов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председатель комитета Алтайского краевого Законодательного Собрания по законности, правопорядку и защите прав граждан;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Рудакова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BE4">
              <w:rPr>
                <w:rFonts w:ascii="Times New Roman" w:hAnsi="Times New Roman"/>
                <w:sz w:val="28"/>
                <w:szCs w:val="28"/>
              </w:rPr>
              <w:t>депутат Алтайского краевого Законодательного Собрания;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proofErr w:type="spellStart"/>
            <w:r w:rsidRPr="00CB1BE4">
              <w:rPr>
                <w:sz w:val="28"/>
                <w:szCs w:val="28"/>
              </w:rPr>
              <w:t>Рыжак</w:t>
            </w:r>
            <w:proofErr w:type="spellEnd"/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BE4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Алтайского краевого Законодательного Собрания по бюджету, налоговой и кредитной политике;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Толстенев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 xml:space="preserve">Сергей </w:t>
            </w:r>
            <w:proofErr w:type="spellStart"/>
            <w:r w:rsidRPr="00CB1BE4">
              <w:rPr>
                <w:sz w:val="28"/>
                <w:szCs w:val="28"/>
              </w:rPr>
              <w:t>Венимаинович</w:t>
            </w:r>
            <w:proofErr w:type="spellEnd"/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депутат Алтайского краевого Законодательного Собрания;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 xml:space="preserve">Сафронов 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BE4">
              <w:rPr>
                <w:rFonts w:ascii="Times New Roman" w:hAnsi="Times New Roman"/>
                <w:sz w:val="28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«КПРФ»;</w:t>
            </w:r>
          </w:p>
        </w:tc>
      </w:tr>
      <w:tr w:rsidR="00DC3861" w:rsidRPr="00BA35C8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Серов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Сергей Николаевич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BA35C8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председатель комитета Алтайского краевого Законодательного Собрания по аграрной политике и природопользованию;</w:t>
            </w:r>
          </w:p>
          <w:p w:rsidR="00DC3861" w:rsidRPr="00BA35C8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DC3861" w:rsidRPr="00BA35C8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CB1BE4">
              <w:rPr>
                <w:szCs w:val="28"/>
              </w:rPr>
              <w:t>Солнцева</w:t>
            </w:r>
          </w:p>
          <w:p w:rsidR="00DC3861" w:rsidRPr="00CB1BE4" w:rsidRDefault="00DC3861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CB1BE4">
              <w:rPr>
                <w:szCs w:val="28"/>
              </w:rPr>
              <w:t xml:space="preserve">Ирина Валентиновна 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CB1BE4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председатель комитета Алтайского краевого Законодательного Собрания по социальной политике;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 xml:space="preserve">Трофимов 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Борис Александрович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BE4">
              <w:rPr>
                <w:rFonts w:ascii="Times New Roman" w:hAnsi="Times New Roman"/>
                <w:sz w:val="28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«Единая Россия»;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proofErr w:type="spellStart"/>
            <w:r w:rsidRPr="00CB1BE4">
              <w:rPr>
                <w:sz w:val="28"/>
                <w:szCs w:val="28"/>
              </w:rPr>
              <w:t>Штань</w:t>
            </w:r>
            <w:proofErr w:type="spellEnd"/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proofErr w:type="spellStart"/>
            <w:r w:rsidRPr="00CB1BE4">
              <w:rPr>
                <w:sz w:val="28"/>
                <w:szCs w:val="28"/>
              </w:rPr>
              <w:t>Стелла</w:t>
            </w:r>
            <w:proofErr w:type="spellEnd"/>
            <w:r w:rsidRPr="00CB1BE4"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председатель комитета Алтайского краевого Законодательного Собрания по местному самоуправлению;</w:t>
            </w:r>
          </w:p>
        </w:tc>
      </w:tr>
      <w:tr w:rsidR="00DC3861" w:rsidRPr="00CB1BE4" w:rsidTr="00BE23AA">
        <w:trPr>
          <w:trHeight w:val="20"/>
        </w:trPr>
        <w:tc>
          <w:tcPr>
            <w:tcW w:w="3510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proofErr w:type="spellStart"/>
            <w:r w:rsidRPr="00CB1BE4">
              <w:rPr>
                <w:sz w:val="28"/>
                <w:szCs w:val="28"/>
              </w:rPr>
              <w:t>Юдакова</w:t>
            </w:r>
            <w:proofErr w:type="spellEnd"/>
            <w:r w:rsidRPr="00CB1BE4">
              <w:rPr>
                <w:sz w:val="28"/>
                <w:szCs w:val="28"/>
              </w:rPr>
              <w:t xml:space="preserve"> </w:t>
            </w:r>
          </w:p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25" w:type="dxa"/>
          </w:tcPr>
          <w:p w:rsidR="00DC3861" w:rsidRPr="00CB1BE4" w:rsidRDefault="00DC3861" w:rsidP="00BE23AA">
            <w:pPr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C3861" w:rsidRPr="00CB1BE4" w:rsidRDefault="00DC3861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CB1BE4">
              <w:rPr>
                <w:sz w:val="28"/>
                <w:szCs w:val="28"/>
              </w:rPr>
              <w:t>председатель Счетной палаты Алтайского края</w:t>
            </w:r>
            <w:r w:rsidRPr="00CB1BE4">
              <w:rPr>
                <w:sz w:val="28"/>
                <w:szCs w:val="28"/>
              </w:rPr>
              <w:br/>
              <w:t>(по согласованию).</w:t>
            </w:r>
          </w:p>
        </w:tc>
      </w:tr>
    </w:tbl>
    <w:p w:rsidR="009672CB" w:rsidRDefault="009672CB"/>
    <w:sectPr w:rsidR="009672CB" w:rsidSect="0096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B5E"/>
    <w:rsid w:val="002C3172"/>
    <w:rsid w:val="005168B6"/>
    <w:rsid w:val="009672CB"/>
    <w:rsid w:val="00C15AA3"/>
    <w:rsid w:val="00DA4B5E"/>
    <w:rsid w:val="00DC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38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C386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9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>AKZS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dc:description/>
  <cp:lastModifiedBy>gorbunova</cp:lastModifiedBy>
  <cp:revision>3</cp:revision>
  <dcterms:created xsi:type="dcterms:W3CDTF">2011-01-20T12:00:00Z</dcterms:created>
  <dcterms:modified xsi:type="dcterms:W3CDTF">2011-01-20T12:02:00Z</dcterms:modified>
</cp:coreProperties>
</file>