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charts/chart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F6" w:rsidRPr="006974F6" w:rsidRDefault="006974F6" w:rsidP="006974F6">
      <w:pPr>
        <w:jc w:val="center"/>
      </w:pPr>
      <w:r w:rsidRPr="006974F6">
        <w:rPr>
          <w:noProof/>
          <w:lang w:eastAsia="ru-RU"/>
        </w:rPr>
        <w:drawing>
          <wp:inline distT="0" distB="0" distL="0" distR="0">
            <wp:extent cx="4219582" cy="1822704"/>
            <wp:effectExtent l="57150" t="19050" r="28568" b="0"/>
            <wp:docPr id="5" name="Рисунок 17" descr="D:\Рисунки\!Рисунки\АКЗС\Логотип\логотип АКЗС.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Рисунки\!Рисунки\АКЗС\Логотип\логотип АКЗС.jpg"/>
                    <pic:cNvPicPr>
                      <a:picLocks noChangeAspect="1" noChangeArrowheads="1"/>
                    </pic:cNvPicPr>
                  </pic:nvPicPr>
                  <pic:blipFill>
                    <a:blip r:embed="rId9" cstate="print">
                      <a:grayscl/>
                    </a:blip>
                    <a:srcRect/>
                    <a:stretch>
                      <a:fillRect/>
                    </a:stretch>
                  </pic:blipFill>
                  <pic:spPr bwMode="auto">
                    <a:xfrm>
                      <a:off x="0" y="0"/>
                      <a:ext cx="4219582" cy="1822704"/>
                    </a:xfrm>
                    <a:prstGeom prst="rect">
                      <a:avLst/>
                    </a:prstGeom>
                    <a:ln>
                      <a:noFill/>
                    </a:ln>
                    <a:effectLst>
                      <a:softEdge rad="112500"/>
                    </a:effectLst>
                    <a:scene3d>
                      <a:camera prst="orthographicFront">
                        <a:rot lat="0" lon="0" rev="0"/>
                      </a:camera>
                      <a:lightRig rig="contrasting" dir="t">
                        <a:rot lat="0" lon="0" rev="7800000"/>
                      </a:lightRig>
                    </a:scene3d>
                    <a:sp3d>
                      <a:bevelT w="139700" h="139700"/>
                    </a:sp3d>
                  </pic:spPr>
                </pic:pic>
              </a:graphicData>
            </a:graphic>
          </wp:inline>
        </w:drawing>
      </w:r>
    </w:p>
    <w:p w:rsidR="006974F6" w:rsidRPr="006974F6" w:rsidRDefault="006974F6" w:rsidP="006974F6"/>
    <w:p w:rsidR="006974F6" w:rsidRDefault="006974F6" w:rsidP="006974F6">
      <w:pPr>
        <w:rPr>
          <w:b/>
          <w:bCs/>
        </w:rPr>
      </w:pPr>
    </w:p>
    <w:p w:rsidR="006974F6" w:rsidRPr="006974F6" w:rsidRDefault="006974F6" w:rsidP="006974F6">
      <w:pPr>
        <w:rPr>
          <w:b/>
          <w:bCs/>
        </w:rPr>
      </w:pPr>
    </w:p>
    <w:p w:rsidR="001509B8" w:rsidRPr="0041502B" w:rsidRDefault="001509B8" w:rsidP="001509B8">
      <w:pPr>
        <w:pStyle w:val="af5"/>
        <w:ind w:right="-58"/>
        <w:jc w:val="center"/>
        <w:rPr>
          <w:rFonts w:ascii="Arial" w:eastAsia="Times New Roman" w:hAnsi="Arial" w:cs="VantaBlack"/>
          <w:b/>
          <w:bCs/>
          <w:sz w:val="72"/>
          <w:szCs w:val="72"/>
          <w:lang w:bidi="en-US"/>
        </w:rPr>
      </w:pPr>
    </w:p>
    <w:p w:rsidR="001509B8" w:rsidRPr="0041502B" w:rsidRDefault="001509B8" w:rsidP="001509B8">
      <w:pPr>
        <w:pStyle w:val="af5"/>
        <w:ind w:right="-58"/>
        <w:jc w:val="center"/>
        <w:rPr>
          <w:rFonts w:cs="VantaBlack"/>
          <w:b/>
          <w:bCs/>
          <w:sz w:val="52"/>
          <w:szCs w:val="72"/>
        </w:rPr>
      </w:pPr>
      <w:r w:rsidRPr="0041502B">
        <w:rPr>
          <w:rFonts w:cs="VantaBlack"/>
          <w:b/>
          <w:bCs/>
          <w:sz w:val="72"/>
          <w:szCs w:val="72"/>
        </w:rPr>
        <w:t xml:space="preserve">Д О К Л А Д </w:t>
      </w:r>
      <w:r w:rsidRPr="0041502B">
        <w:rPr>
          <w:rFonts w:cs="VantaBlack"/>
          <w:b/>
          <w:bCs/>
          <w:sz w:val="72"/>
          <w:szCs w:val="72"/>
        </w:rPr>
        <w:br/>
      </w:r>
      <w:r w:rsidRPr="0041502B">
        <w:rPr>
          <w:rFonts w:cs="VantaBlack"/>
          <w:b/>
          <w:bCs/>
          <w:sz w:val="40"/>
          <w:szCs w:val="72"/>
        </w:rPr>
        <w:t>Алтайского краевого Законодательного Собрания</w:t>
      </w:r>
    </w:p>
    <w:p w:rsidR="001509B8" w:rsidRPr="0041502B" w:rsidRDefault="001509B8" w:rsidP="001509B8">
      <w:pPr>
        <w:pStyle w:val="a3"/>
        <w:pBdr>
          <w:bottom w:val="single" w:sz="24" w:space="11" w:color="9BBB59"/>
        </w:pBdr>
        <w:rPr>
          <w:b w:val="0"/>
          <w:sz w:val="2"/>
          <w:szCs w:val="2"/>
        </w:rPr>
      </w:pPr>
    </w:p>
    <w:p w:rsidR="006974F6" w:rsidRPr="006974F6" w:rsidRDefault="006974F6" w:rsidP="006974F6">
      <w:pPr>
        <w:jc w:val="center"/>
        <w:rPr>
          <w:b/>
          <w:bCs/>
          <w:i/>
          <w:sz w:val="52"/>
        </w:rPr>
      </w:pPr>
      <w:r w:rsidRPr="006974F6">
        <w:rPr>
          <w:b/>
          <w:bCs/>
          <w:i/>
          <w:sz w:val="52"/>
        </w:rPr>
        <w:t xml:space="preserve">«О состоянии законодательства </w:t>
      </w:r>
      <w:r w:rsidRPr="006974F6">
        <w:rPr>
          <w:b/>
          <w:bCs/>
          <w:i/>
          <w:sz w:val="52"/>
        </w:rPr>
        <w:br/>
        <w:t xml:space="preserve">Алтайского края в 2012 году и </w:t>
      </w:r>
      <w:r>
        <w:rPr>
          <w:b/>
          <w:bCs/>
          <w:i/>
          <w:sz w:val="52"/>
        </w:rPr>
        <w:br/>
      </w:r>
      <w:r w:rsidRPr="006974F6">
        <w:rPr>
          <w:b/>
          <w:bCs/>
          <w:i/>
          <w:sz w:val="52"/>
        </w:rPr>
        <w:t>перспективах его совершенствования»</w:t>
      </w:r>
    </w:p>
    <w:p w:rsidR="006974F6" w:rsidRPr="006974F6" w:rsidRDefault="006974F6" w:rsidP="006974F6">
      <w:pPr>
        <w:rPr>
          <w:b/>
        </w:rPr>
      </w:pPr>
    </w:p>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Pr="006974F6" w:rsidRDefault="006974F6" w:rsidP="006974F6"/>
    <w:p w:rsidR="006974F6" w:rsidRDefault="006974F6" w:rsidP="006974F6">
      <w:pPr>
        <w:jc w:val="center"/>
      </w:pPr>
      <w:r w:rsidRPr="006974F6">
        <w:rPr>
          <w:b/>
          <w:bCs/>
        </w:rPr>
        <w:t>Барнаул, 201</w:t>
      </w:r>
      <w:r>
        <w:rPr>
          <w:b/>
          <w:bCs/>
        </w:rPr>
        <w:t>3</w:t>
      </w:r>
    </w:p>
    <w:p w:rsidR="006974F6" w:rsidRDefault="006974F6">
      <w:pPr>
        <w:jc w:val="left"/>
      </w:pPr>
      <w:r>
        <w:br w:type="page"/>
      </w:r>
    </w:p>
    <w:p w:rsidR="00643CE5" w:rsidRPr="00E81CEF" w:rsidRDefault="00E81CEF" w:rsidP="00E81CEF">
      <w:pPr>
        <w:pStyle w:val="af0"/>
        <w:spacing w:line="240" w:lineRule="auto"/>
        <w:jc w:val="center"/>
        <w:rPr>
          <w:rFonts w:ascii="Times New Roman" w:hAnsi="Times New Roman"/>
          <w:color w:val="auto"/>
        </w:rPr>
      </w:pPr>
      <w:r w:rsidRPr="00E81CEF">
        <w:rPr>
          <w:rFonts w:ascii="Times New Roman" w:hAnsi="Times New Roman"/>
          <w:color w:val="auto"/>
        </w:rPr>
        <w:lastRenderedPageBreak/>
        <w:t>ОГЛАВЛЕНИЕ</w:t>
      </w:r>
    </w:p>
    <w:p w:rsidR="000C7BC0" w:rsidRDefault="00827FA9" w:rsidP="000C7BC0">
      <w:pPr>
        <w:pStyle w:val="11"/>
        <w:spacing w:before="240"/>
        <w:rPr>
          <w:rFonts w:asciiTheme="minorHAnsi" w:eastAsiaTheme="minorEastAsia" w:hAnsiTheme="minorHAnsi" w:cstheme="minorBidi"/>
          <w:b w:val="0"/>
          <w:sz w:val="22"/>
          <w:szCs w:val="22"/>
          <w:lang w:eastAsia="ru-RU"/>
        </w:rPr>
      </w:pPr>
      <w:r w:rsidRPr="00900829">
        <w:rPr>
          <w:b w:val="0"/>
        </w:rPr>
        <w:fldChar w:fldCharType="begin"/>
      </w:r>
      <w:r w:rsidR="00643CE5" w:rsidRPr="00900829">
        <w:rPr>
          <w:b w:val="0"/>
        </w:rPr>
        <w:instrText xml:space="preserve"> TOC \o "1-3" \h \z \u </w:instrText>
      </w:r>
      <w:r w:rsidRPr="00900829">
        <w:rPr>
          <w:b w:val="0"/>
        </w:rPr>
        <w:fldChar w:fldCharType="separate"/>
      </w:r>
      <w:hyperlink w:anchor="_Toc355534721" w:history="1">
        <w:r w:rsidR="000C7BC0" w:rsidRPr="00222137">
          <w:rPr>
            <w:rStyle w:val="af1"/>
          </w:rPr>
          <w:t>ПРЕДИСЛОВИЕ</w:t>
        </w:r>
        <w:r w:rsidR="000C7BC0">
          <w:rPr>
            <w:webHidden/>
          </w:rPr>
          <w:tab/>
        </w:r>
        <w:r w:rsidR="000C7BC0">
          <w:rPr>
            <w:webHidden/>
          </w:rPr>
          <w:fldChar w:fldCharType="begin"/>
        </w:r>
        <w:r w:rsidR="000C7BC0">
          <w:rPr>
            <w:webHidden/>
          </w:rPr>
          <w:instrText xml:space="preserve"> PAGEREF _Toc355534721 \h </w:instrText>
        </w:r>
        <w:r w:rsidR="000C7BC0">
          <w:rPr>
            <w:webHidden/>
          </w:rPr>
        </w:r>
        <w:r w:rsidR="000C7BC0">
          <w:rPr>
            <w:webHidden/>
          </w:rPr>
          <w:fldChar w:fldCharType="separate"/>
        </w:r>
        <w:r w:rsidR="00954E4F">
          <w:rPr>
            <w:webHidden/>
          </w:rPr>
          <w:t>7</w:t>
        </w:r>
        <w:r w:rsidR="000C7BC0">
          <w:rPr>
            <w:webHidden/>
          </w:rPr>
          <w:fldChar w:fldCharType="end"/>
        </w:r>
      </w:hyperlink>
    </w:p>
    <w:p w:rsidR="000C7BC0" w:rsidRDefault="000C7BC0" w:rsidP="000C7BC0">
      <w:pPr>
        <w:pStyle w:val="11"/>
        <w:spacing w:before="240"/>
        <w:rPr>
          <w:rFonts w:asciiTheme="minorHAnsi" w:eastAsiaTheme="minorEastAsia" w:hAnsiTheme="minorHAnsi" w:cstheme="minorBidi"/>
          <w:b w:val="0"/>
          <w:sz w:val="22"/>
          <w:szCs w:val="22"/>
          <w:lang w:eastAsia="ru-RU"/>
        </w:rPr>
      </w:pPr>
      <w:hyperlink w:anchor="_Toc355534722" w:history="1">
        <w:r w:rsidRPr="00222137">
          <w:rPr>
            <w:rStyle w:val="af1"/>
          </w:rPr>
          <w:t>Глава 1. Анализ состояния законодательства  Алтайского края в 2012 году</w:t>
        </w:r>
        <w:r>
          <w:rPr>
            <w:webHidden/>
          </w:rPr>
          <w:tab/>
        </w:r>
        <w:r>
          <w:rPr>
            <w:webHidden/>
          </w:rPr>
          <w:fldChar w:fldCharType="begin"/>
        </w:r>
        <w:r>
          <w:rPr>
            <w:webHidden/>
          </w:rPr>
          <w:instrText xml:space="preserve"> PAGEREF _Toc355534722 \h </w:instrText>
        </w:r>
        <w:r>
          <w:rPr>
            <w:webHidden/>
          </w:rPr>
        </w:r>
        <w:r>
          <w:rPr>
            <w:webHidden/>
          </w:rPr>
          <w:fldChar w:fldCharType="separate"/>
        </w:r>
        <w:r w:rsidR="00954E4F">
          <w:rPr>
            <w:webHidden/>
          </w:rPr>
          <w:t>9</w:t>
        </w:r>
        <w:r>
          <w:rPr>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23" w:history="1">
        <w:r w:rsidRPr="00222137">
          <w:rPr>
            <w:rStyle w:val="af1"/>
            <w:noProof/>
          </w:rPr>
          <w:t>1.1. Общая характеристика правотворческой деятельности  Законодательного Собрания</w:t>
        </w:r>
        <w:r>
          <w:rPr>
            <w:noProof/>
            <w:webHidden/>
          </w:rPr>
          <w:tab/>
        </w:r>
        <w:r>
          <w:rPr>
            <w:noProof/>
            <w:webHidden/>
          </w:rPr>
          <w:fldChar w:fldCharType="begin"/>
        </w:r>
        <w:r>
          <w:rPr>
            <w:noProof/>
            <w:webHidden/>
          </w:rPr>
          <w:instrText xml:space="preserve"> PAGEREF _Toc355534723 \h </w:instrText>
        </w:r>
        <w:r>
          <w:rPr>
            <w:noProof/>
            <w:webHidden/>
          </w:rPr>
        </w:r>
        <w:r>
          <w:rPr>
            <w:noProof/>
            <w:webHidden/>
          </w:rPr>
          <w:fldChar w:fldCharType="separate"/>
        </w:r>
        <w:r w:rsidR="00954E4F">
          <w:rPr>
            <w:noProof/>
            <w:webHidden/>
          </w:rPr>
          <w:t>9</w:t>
        </w:r>
        <w:r>
          <w:rPr>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24" w:history="1">
        <w:r w:rsidRPr="000C7BC0">
          <w:rPr>
            <w:rStyle w:val="af1"/>
            <w:i/>
            <w:noProof/>
          </w:rPr>
          <w:t>1.1.1. Количественная характеристика законодательства  Алтайского края в 2012 году</w:t>
        </w:r>
        <w:r w:rsidRPr="000C7BC0">
          <w:rPr>
            <w:i/>
            <w:noProof/>
            <w:webHidden/>
          </w:rPr>
          <w:tab/>
        </w:r>
        <w:r w:rsidRPr="000C7BC0">
          <w:rPr>
            <w:i/>
            <w:noProof/>
            <w:webHidden/>
          </w:rPr>
          <w:fldChar w:fldCharType="begin"/>
        </w:r>
        <w:r w:rsidRPr="000C7BC0">
          <w:rPr>
            <w:i/>
            <w:noProof/>
            <w:webHidden/>
          </w:rPr>
          <w:instrText xml:space="preserve"> PAGEREF _Toc355534724 \h </w:instrText>
        </w:r>
        <w:r w:rsidRPr="000C7BC0">
          <w:rPr>
            <w:i/>
            <w:noProof/>
            <w:webHidden/>
          </w:rPr>
        </w:r>
        <w:r w:rsidRPr="000C7BC0">
          <w:rPr>
            <w:i/>
            <w:noProof/>
            <w:webHidden/>
          </w:rPr>
          <w:fldChar w:fldCharType="separate"/>
        </w:r>
        <w:r w:rsidR="00954E4F">
          <w:rPr>
            <w:i/>
            <w:noProof/>
            <w:webHidden/>
          </w:rPr>
          <w:t>9</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25" w:history="1">
        <w:r w:rsidRPr="000C7BC0">
          <w:rPr>
            <w:rStyle w:val="af1"/>
            <w:i/>
            <w:noProof/>
          </w:rPr>
          <w:t>1.1.2. Сравнительный анализ законотворческой деятельности субъектов права законодательной инициативы</w:t>
        </w:r>
        <w:r w:rsidRPr="000C7BC0">
          <w:rPr>
            <w:i/>
            <w:noProof/>
            <w:webHidden/>
          </w:rPr>
          <w:tab/>
        </w:r>
        <w:r w:rsidRPr="000C7BC0">
          <w:rPr>
            <w:i/>
            <w:noProof/>
            <w:webHidden/>
          </w:rPr>
          <w:fldChar w:fldCharType="begin"/>
        </w:r>
        <w:r w:rsidRPr="000C7BC0">
          <w:rPr>
            <w:i/>
            <w:noProof/>
            <w:webHidden/>
          </w:rPr>
          <w:instrText xml:space="preserve"> PAGEREF _Toc355534725 \h </w:instrText>
        </w:r>
        <w:r w:rsidRPr="000C7BC0">
          <w:rPr>
            <w:i/>
            <w:noProof/>
            <w:webHidden/>
          </w:rPr>
        </w:r>
        <w:r w:rsidRPr="000C7BC0">
          <w:rPr>
            <w:i/>
            <w:noProof/>
            <w:webHidden/>
          </w:rPr>
          <w:fldChar w:fldCharType="separate"/>
        </w:r>
        <w:r w:rsidR="00954E4F">
          <w:rPr>
            <w:i/>
            <w:noProof/>
            <w:webHidden/>
          </w:rPr>
          <w:t>13</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26" w:history="1">
        <w:r w:rsidRPr="000C7BC0">
          <w:rPr>
            <w:rStyle w:val="af1"/>
            <w:i/>
            <w:noProof/>
          </w:rPr>
          <w:t>1.1.3. Состояние законодательства Алтайского края по сферам правового регулирования (приоритеты правового регулирования)</w:t>
        </w:r>
        <w:r w:rsidRPr="000C7BC0">
          <w:rPr>
            <w:i/>
            <w:noProof/>
            <w:webHidden/>
          </w:rPr>
          <w:tab/>
        </w:r>
        <w:r w:rsidRPr="000C7BC0">
          <w:rPr>
            <w:i/>
            <w:noProof/>
            <w:webHidden/>
          </w:rPr>
          <w:fldChar w:fldCharType="begin"/>
        </w:r>
        <w:r w:rsidRPr="000C7BC0">
          <w:rPr>
            <w:i/>
            <w:noProof/>
            <w:webHidden/>
          </w:rPr>
          <w:instrText xml:space="preserve"> PAGEREF _Toc355534726 \h </w:instrText>
        </w:r>
        <w:r w:rsidRPr="000C7BC0">
          <w:rPr>
            <w:i/>
            <w:noProof/>
            <w:webHidden/>
          </w:rPr>
        </w:r>
        <w:r w:rsidRPr="000C7BC0">
          <w:rPr>
            <w:i/>
            <w:noProof/>
            <w:webHidden/>
          </w:rPr>
          <w:fldChar w:fldCharType="separate"/>
        </w:r>
        <w:r w:rsidR="00954E4F">
          <w:rPr>
            <w:i/>
            <w:noProof/>
            <w:webHidden/>
          </w:rPr>
          <w:t>18</w:t>
        </w:r>
        <w:r w:rsidRPr="000C7BC0">
          <w:rPr>
            <w:i/>
            <w:noProof/>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27" w:history="1">
        <w:r w:rsidRPr="00222137">
          <w:rPr>
            <w:rStyle w:val="af1"/>
            <w:noProof/>
          </w:rPr>
          <w:t>1.2. Основные направления совершенствования законодательства Алтайского края</w:t>
        </w:r>
        <w:r>
          <w:rPr>
            <w:noProof/>
            <w:webHidden/>
          </w:rPr>
          <w:tab/>
        </w:r>
        <w:r>
          <w:rPr>
            <w:noProof/>
            <w:webHidden/>
          </w:rPr>
          <w:fldChar w:fldCharType="begin"/>
        </w:r>
        <w:r>
          <w:rPr>
            <w:noProof/>
            <w:webHidden/>
          </w:rPr>
          <w:instrText xml:space="preserve"> PAGEREF _Toc355534727 \h </w:instrText>
        </w:r>
        <w:r>
          <w:rPr>
            <w:noProof/>
            <w:webHidden/>
          </w:rPr>
        </w:r>
        <w:r>
          <w:rPr>
            <w:noProof/>
            <w:webHidden/>
          </w:rPr>
          <w:fldChar w:fldCharType="separate"/>
        </w:r>
        <w:r w:rsidR="00954E4F">
          <w:rPr>
            <w:noProof/>
            <w:webHidden/>
          </w:rPr>
          <w:t>21</w:t>
        </w:r>
        <w:r>
          <w:rPr>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28" w:history="1">
        <w:r w:rsidRPr="000C7BC0">
          <w:rPr>
            <w:rStyle w:val="af1"/>
            <w:i/>
            <w:noProof/>
          </w:rPr>
          <w:t>1.2.1. Совершенствование законодательства об организации деятельности органов государственной власти Алтайского края</w:t>
        </w:r>
        <w:r w:rsidRPr="000C7BC0">
          <w:rPr>
            <w:i/>
            <w:noProof/>
            <w:webHidden/>
          </w:rPr>
          <w:tab/>
        </w:r>
        <w:r w:rsidRPr="000C7BC0">
          <w:rPr>
            <w:i/>
            <w:noProof/>
            <w:webHidden/>
          </w:rPr>
          <w:fldChar w:fldCharType="begin"/>
        </w:r>
        <w:r w:rsidRPr="000C7BC0">
          <w:rPr>
            <w:i/>
            <w:noProof/>
            <w:webHidden/>
          </w:rPr>
          <w:instrText xml:space="preserve"> PAGEREF _Toc355534728 \h </w:instrText>
        </w:r>
        <w:r w:rsidRPr="000C7BC0">
          <w:rPr>
            <w:i/>
            <w:noProof/>
            <w:webHidden/>
          </w:rPr>
        </w:r>
        <w:r w:rsidRPr="000C7BC0">
          <w:rPr>
            <w:i/>
            <w:noProof/>
            <w:webHidden/>
          </w:rPr>
          <w:fldChar w:fldCharType="separate"/>
        </w:r>
        <w:r w:rsidR="00954E4F">
          <w:rPr>
            <w:i/>
            <w:noProof/>
            <w:webHidden/>
          </w:rPr>
          <w:t>21</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29" w:history="1">
        <w:r w:rsidRPr="000C7BC0">
          <w:rPr>
            <w:rStyle w:val="af1"/>
            <w:i/>
            <w:noProof/>
          </w:rPr>
          <w:t>1.2.2 Совершенствование законодательства в сфере  правотворческой деятельности</w:t>
        </w:r>
        <w:r w:rsidRPr="000C7BC0">
          <w:rPr>
            <w:i/>
            <w:noProof/>
            <w:webHidden/>
          </w:rPr>
          <w:tab/>
        </w:r>
        <w:r w:rsidRPr="000C7BC0">
          <w:rPr>
            <w:i/>
            <w:noProof/>
            <w:webHidden/>
          </w:rPr>
          <w:fldChar w:fldCharType="begin"/>
        </w:r>
        <w:r w:rsidRPr="000C7BC0">
          <w:rPr>
            <w:i/>
            <w:noProof/>
            <w:webHidden/>
          </w:rPr>
          <w:instrText xml:space="preserve"> PAGEREF _Toc355534729 \h </w:instrText>
        </w:r>
        <w:r w:rsidRPr="000C7BC0">
          <w:rPr>
            <w:i/>
            <w:noProof/>
            <w:webHidden/>
          </w:rPr>
        </w:r>
        <w:r w:rsidRPr="000C7BC0">
          <w:rPr>
            <w:i/>
            <w:noProof/>
            <w:webHidden/>
          </w:rPr>
          <w:fldChar w:fldCharType="separate"/>
        </w:r>
        <w:r w:rsidR="00954E4F">
          <w:rPr>
            <w:i/>
            <w:noProof/>
            <w:webHidden/>
          </w:rPr>
          <w:t>24</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0" w:history="1">
        <w:r w:rsidRPr="000C7BC0">
          <w:rPr>
            <w:rStyle w:val="af1"/>
            <w:i/>
            <w:noProof/>
          </w:rPr>
          <w:t>1.2.3. Совершенствование законодательства в сфере выборов  в Алтайском крае</w:t>
        </w:r>
        <w:r w:rsidRPr="000C7BC0">
          <w:rPr>
            <w:i/>
            <w:noProof/>
            <w:webHidden/>
          </w:rPr>
          <w:tab/>
        </w:r>
        <w:r w:rsidRPr="000C7BC0">
          <w:rPr>
            <w:i/>
            <w:noProof/>
            <w:webHidden/>
          </w:rPr>
          <w:fldChar w:fldCharType="begin"/>
        </w:r>
        <w:r w:rsidRPr="000C7BC0">
          <w:rPr>
            <w:i/>
            <w:noProof/>
            <w:webHidden/>
          </w:rPr>
          <w:instrText xml:space="preserve"> PAGEREF _Toc355534730 \h </w:instrText>
        </w:r>
        <w:r w:rsidRPr="000C7BC0">
          <w:rPr>
            <w:i/>
            <w:noProof/>
            <w:webHidden/>
          </w:rPr>
        </w:r>
        <w:r w:rsidRPr="000C7BC0">
          <w:rPr>
            <w:i/>
            <w:noProof/>
            <w:webHidden/>
          </w:rPr>
          <w:fldChar w:fldCharType="separate"/>
        </w:r>
        <w:r w:rsidR="00954E4F">
          <w:rPr>
            <w:i/>
            <w:noProof/>
            <w:webHidden/>
          </w:rPr>
          <w:t>25</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1" w:history="1">
        <w:r w:rsidRPr="000C7BC0">
          <w:rPr>
            <w:rStyle w:val="af1"/>
            <w:i/>
            <w:noProof/>
          </w:rPr>
          <w:t>1.2.4. Совершенствование законодательства в сфере государственной службы Алтайского края и противодействия коррупции на территории  Алтайского края</w:t>
        </w:r>
        <w:r w:rsidRPr="000C7BC0">
          <w:rPr>
            <w:i/>
            <w:noProof/>
            <w:webHidden/>
          </w:rPr>
          <w:tab/>
        </w:r>
        <w:r w:rsidRPr="000C7BC0">
          <w:rPr>
            <w:i/>
            <w:noProof/>
            <w:webHidden/>
          </w:rPr>
          <w:fldChar w:fldCharType="begin"/>
        </w:r>
        <w:r w:rsidRPr="000C7BC0">
          <w:rPr>
            <w:i/>
            <w:noProof/>
            <w:webHidden/>
          </w:rPr>
          <w:instrText xml:space="preserve"> PAGEREF _Toc355534731 \h </w:instrText>
        </w:r>
        <w:r w:rsidRPr="000C7BC0">
          <w:rPr>
            <w:i/>
            <w:noProof/>
            <w:webHidden/>
          </w:rPr>
        </w:r>
        <w:r w:rsidRPr="000C7BC0">
          <w:rPr>
            <w:i/>
            <w:noProof/>
            <w:webHidden/>
          </w:rPr>
          <w:fldChar w:fldCharType="separate"/>
        </w:r>
        <w:r w:rsidR="00954E4F">
          <w:rPr>
            <w:i/>
            <w:noProof/>
            <w:webHidden/>
          </w:rPr>
          <w:t>27</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2" w:history="1">
        <w:r w:rsidRPr="000C7BC0">
          <w:rPr>
            <w:rStyle w:val="af1"/>
            <w:i/>
            <w:noProof/>
          </w:rPr>
          <w:t>1.2.6. Совершенствование законодательства в сфере развития институтов  гражданского общества</w:t>
        </w:r>
        <w:r w:rsidRPr="000C7BC0">
          <w:rPr>
            <w:i/>
            <w:noProof/>
            <w:webHidden/>
          </w:rPr>
          <w:tab/>
        </w:r>
        <w:r w:rsidRPr="000C7BC0">
          <w:rPr>
            <w:i/>
            <w:noProof/>
            <w:webHidden/>
          </w:rPr>
          <w:fldChar w:fldCharType="begin"/>
        </w:r>
        <w:r w:rsidRPr="000C7BC0">
          <w:rPr>
            <w:i/>
            <w:noProof/>
            <w:webHidden/>
          </w:rPr>
          <w:instrText xml:space="preserve"> PAGEREF _Toc355534732 \h </w:instrText>
        </w:r>
        <w:r w:rsidRPr="000C7BC0">
          <w:rPr>
            <w:i/>
            <w:noProof/>
            <w:webHidden/>
          </w:rPr>
        </w:r>
        <w:r w:rsidRPr="000C7BC0">
          <w:rPr>
            <w:i/>
            <w:noProof/>
            <w:webHidden/>
          </w:rPr>
          <w:fldChar w:fldCharType="separate"/>
        </w:r>
        <w:r w:rsidR="00954E4F">
          <w:rPr>
            <w:i/>
            <w:noProof/>
            <w:webHidden/>
          </w:rPr>
          <w:t>30</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3" w:history="1">
        <w:r w:rsidRPr="000C7BC0">
          <w:rPr>
            <w:rStyle w:val="af1"/>
            <w:i/>
            <w:noProof/>
          </w:rPr>
          <w:t>1.2.7. Совершенствование законодательства в сфере местного самоуправления</w:t>
        </w:r>
        <w:r w:rsidRPr="000C7BC0">
          <w:rPr>
            <w:i/>
            <w:noProof/>
            <w:webHidden/>
          </w:rPr>
          <w:tab/>
        </w:r>
        <w:r w:rsidRPr="000C7BC0">
          <w:rPr>
            <w:i/>
            <w:noProof/>
            <w:webHidden/>
          </w:rPr>
          <w:fldChar w:fldCharType="begin"/>
        </w:r>
        <w:r w:rsidRPr="000C7BC0">
          <w:rPr>
            <w:i/>
            <w:noProof/>
            <w:webHidden/>
          </w:rPr>
          <w:instrText xml:space="preserve"> PAGEREF _Toc355534733 \h </w:instrText>
        </w:r>
        <w:r w:rsidRPr="000C7BC0">
          <w:rPr>
            <w:i/>
            <w:noProof/>
            <w:webHidden/>
          </w:rPr>
        </w:r>
        <w:r w:rsidRPr="000C7BC0">
          <w:rPr>
            <w:i/>
            <w:noProof/>
            <w:webHidden/>
          </w:rPr>
          <w:fldChar w:fldCharType="separate"/>
        </w:r>
        <w:r w:rsidR="00954E4F">
          <w:rPr>
            <w:i/>
            <w:noProof/>
            <w:webHidden/>
          </w:rPr>
          <w:t>31</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4" w:history="1">
        <w:r w:rsidRPr="000C7BC0">
          <w:rPr>
            <w:rStyle w:val="af1"/>
            <w:i/>
            <w:noProof/>
          </w:rPr>
          <w:t>1.2.8. Совершенствование законодательства в сфере бюджетного устройства, бюджетного процесса, налогов</w:t>
        </w:r>
        <w:r w:rsidRPr="000C7BC0">
          <w:rPr>
            <w:i/>
            <w:noProof/>
            <w:webHidden/>
          </w:rPr>
          <w:tab/>
        </w:r>
        <w:r w:rsidRPr="000C7BC0">
          <w:rPr>
            <w:i/>
            <w:noProof/>
            <w:webHidden/>
          </w:rPr>
          <w:fldChar w:fldCharType="begin"/>
        </w:r>
        <w:r w:rsidRPr="000C7BC0">
          <w:rPr>
            <w:i/>
            <w:noProof/>
            <w:webHidden/>
          </w:rPr>
          <w:instrText xml:space="preserve"> PAGEREF _Toc355534734 \h </w:instrText>
        </w:r>
        <w:r w:rsidRPr="000C7BC0">
          <w:rPr>
            <w:i/>
            <w:noProof/>
            <w:webHidden/>
          </w:rPr>
        </w:r>
        <w:r w:rsidRPr="000C7BC0">
          <w:rPr>
            <w:i/>
            <w:noProof/>
            <w:webHidden/>
          </w:rPr>
          <w:fldChar w:fldCharType="separate"/>
        </w:r>
        <w:r w:rsidR="00954E4F">
          <w:rPr>
            <w:i/>
            <w:noProof/>
            <w:webHidden/>
          </w:rPr>
          <w:t>32</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5" w:history="1">
        <w:r w:rsidRPr="000C7BC0">
          <w:rPr>
            <w:rStyle w:val="af1"/>
            <w:i/>
            <w:noProof/>
          </w:rPr>
          <w:t xml:space="preserve">1.2.9. Совершенствование законодательства в сфере инвестиционной и инновационной политики, потребительского рынка и </w:t>
        </w:r>
        <w:r w:rsidRPr="000C7BC0">
          <w:rPr>
            <w:rStyle w:val="af1"/>
            <w:i/>
            <w:noProof/>
          </w:rPr>
          <w:lastRenderedPageBreak/>
          <w:t>дорожного хозяйства, имущественных отношений и собственности</w:t>
        </w:r>
        <w:r w:rsidRPr="000C7BC0">
          <w:rPr>
            <w:i/>
            <w:noProof/>
            <w:webHidden/>
          </w:rPr>
          <w:tab/>
        </w:r>
        <w:r w:rsidRPr="000C7BC0">
          <w:rPr>
            <w:i/>
            <w:noProof/>
            <w:webHidden/>
          </w:rPr>
          <w:fldChar w:fldCharType="begin"/>
        </w:r>
        <w:r w:rsidRPr="000C7BC0">
          <w:rPr>
            <w:i/>
            <w:noProof/>
            <w:webHidden/>
          </w:rPr>
          <w:instrText xml:space="preserve"> PAGEREF _Toc355534735 \h </w:instrText>
        </w:r>
        <w:r w:rsidRPr="000C7BC0">
          <w:rPr>
            <w:i/>
            <w:noProof/>
            <w:webHidden/>
          </w:rPr>
        </w:r>
        <w:r w:rsidRPr="000C7BC0">
          <w:rPr>
            <w:i/>
            <w:noProof/>
            <w:webHidden/>
          </w:rPr>
          <w:fldChar w:fldCharType="separate"/>
        </w:r>
        <w:r w:rsidR="00954E4F">
          <w:rPr>
            <w:i/>
            <w:noProof/>
            <w:webHidden/>
          </w:rPr>
          <w:t>34</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6" w:history="1">
        <w:r w:rsidRPr="000C7BC0">
          <w:rPr>
            <w:rStyle w:val="af1"/>
            <w:i/>
            <w:noProof/>
          </w:rPr>
          <w:t>1.2.10. Совершенствование законодательства в сфере строительства и обеспечения граждан жильем</w:t>
        </w:r>
        <w:r w:rsidRPr="000C7BC0">
          <w:rPr>
            <w:i/>
            <w:noProof/>
            <w:webHidden/>
          </w:rPr>
          <w:tab/>
        </w:r>
        <w:r w:rsidRPr="000C7BC0">
          <w:rPr>
            <w:i/>
            <w:noProof/>
            <w:webHidden/>
          </w:rPr>
          <w:fldChar w:fldCharType="begin"/>
        </w:r>
        <w:r w:rsidRPr="000C7BC0">
          <w:rPr>
            <w:i/>
            <w:noProof/>
            <w:webHidden/>
          </w:rPr>
          <w:instrText xml:space="preserve"> PAGEREF _Toc355534736 \h </w:instrText>
        </w:r>
        <w:r w:rsidRPr="000C7BC0">
          <w:rPr>
            <w:i/>
            <w:noProof/>
            <w:webHidden/>
          </w:rPr>
        </w:r>
        <w:r w:rsidRPr="000C7BC0">
          <w:rPr>
            <w:i/>
            <w:noProof/>
            <w:webHidden/>
          </w:rPr>
          <w:fldChar w:fldCharType="separate"/>
        </w:r>
        <w:r w:rsidR="00954E4F">
          <w:rPr>
            <w:i/>
            <w:noProof/>
            <w:webHidden/>
          </w:rPr>
          <w:t>36</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7" w:history="1">
        <w:r w:rsidRPr="000C7BC0">
          <w:rPr>
            <w:rStyle w:val="af1"/>
            <w:i/>
            <w:noProof/>
          </w:rPr>
          <w:t>1.2.11. Совершенствование законодательства в сфере сельского хозяйства, земельных отношений, лесопользования, природопользования и недропользования</w:t>
        </w:r>
        <w:r w:rsidRPr="000C7BC0">
          <w:rPr>
            <w:i/>
            <w:noProof/>
            <w:webHidden/>
          </w:rPr>
          <w:tab/>
        </w:r>
        <w:r w:rsidRPr="000C7BC0">
          <w:rPr>
            <w:i/>
            <w:noProof/>
            <w:webHidden/>
          </w:rPr>
          <w:fldChar w:fldCharType="begin"/>
        </w:r>
        <w:r w:rsidRPr="000C7BC0">
          <w:rPr>
            <w:i/>
            <w:noProof/>
            <w:webHidden/>
          </w:rPr>
          <w:instrText xml:space="preserve"> PAGEREF _Toc355534737 \h </w:instrText>
        </w:r>
        <w:r w:rsidRPr="000C7BC0">
          <w:rPr>
            <w:i/>
            <w:noProof/>
            <w:webHidden/>
          </w:rPr>
        </w:r>
        <w:r w:rsidRPr="000C7BC0">
          <w:rPr>
            <w:i/>
            <w:noProof/>
            <w:webHidden/>
          </w:rPr>
          <w:fldChar w:fldCharType="separate"/>
        </w:r>
        <w:r w:rsidR="00954E4F">
          <w:rPr>
            <w:i/>
            <w:noProof/>
            <w:webHidden/>
          </w:rPr>
          <w:t>37</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8" w:history="1">
        <w:r w:rsidRPr="000C7BC0">
          <w:rPr>
            <w:rStyle w:val="af1"/>
            <w:i/>
            <w:noProof/>
          </w:rPr>
          <w:t>1.2.12. Совершенствование законодательства в сфере социальной защиты, пенсионного обеспечения, предоставления мер социальной поддержки отдельных категорий граждан</w:t>
        </w:r>
        <w:r w:rsidRPr="000C7BC0">
          <w:rPr>
            <w:i/>
            <w:noProof/>
            <w:webHidden/>
          </w:rPr>
          <w:tab/>
        </w:r>
        <w:r w:rsidRPr="000C7BC0">
          <w:rPr>
            <w:i/>
            <w:noProof/>
            <w:webHidden/>
          </w:rPr>
          <w:fldChar w:fldCharType="begin"/>
        </w:r>
        <w:r w:rsidRPr="000C7BC0">
          <w:rPr>
            <w:i/>
            <w:noProof/>
            <w:webHidden/>
          </w:rPr>
          <w:instrText xml:space="preserve"> PAGEREF _Toc355534738 \h </w:instrText>
        </w:r>
        <w:r w:rsidRPr="000C7BC0">
          <w:rPr>
            <w:i/>
            <w:noProof/>
            <w:webHidden/>
          </w:rPr>
        </w:r>
        <w:r w:rsidRPr="000C7BC0">
          <w:rPr>
            <w:i/>
            <w:noProof/>
            <w:webHidden/>
          </w:rPr>
          <w:fldChar w:fldCharType="separate"/>
        </w:r>
        <w:r w:rsidR="00954E4F">
          <w:rPr>
            <w:i/>
            <w:noProof/>
            <w:webHidden/>
          </w:rPr>
          <w:t>39</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39" w:history="1">
        <w:r w:rsidRPr="000C7BC0">
          <w:rPr>
            <w:rStyle w:val="af1"/>
            <w:i/>
            <w:noProof/>
          </w:rPr>
          <w:t>1.2.13. Совершенствование законодательства в сфере поддержки семьи и детства, образования, культуры и молодежной политики</w:t>
        </w:r>
        <w:r w:rsidRPr="000C7BC0">
          <w:rPr>
            <w:i/>
            <w:noProof/>
            <w:webHidden/>
          </w:rPr>
          <w:tab/>
        </w:r>
        <w:r w:rsidRPr="000C7BC0">
          <w:rPr>
            <w:i/>
            <w:noProof/>
            <w:webHidden/>
          </w:rPr>
          <w:fldChar w:fldCharType="begin"/>
        </w:r>
        <w:r w:rsidRPr="000C7BC0">
          <w:rPr>
            <w:i/>
            <w:noProof/>
            <w:webHidden/>
          </w:rPr>
          <w:instrText xml:space="preserve"> PAGEREF _Toc355534739 \h </w:instrText>
        </w:r>
        <w:r w:rsidRPr="000C7BC0">
          <w:rPr>
            <w:i/>
            <w:noProof/>
            <w:webHidden/>
          </w:rPr>
        </w:r>
        <w:r w:rsidRPr="000C7BC0">
          <w:rPr>
            <w:i/>
            <w:noProof/>
            <w:webHidden/>
          </w:rPr>
          <w:fldChar w:fldCharType="separate"/>
        </w:r>
        <w:r w:rsidR="00954E4F">
          <w:rPr>
            <w:i/>
            <w:noProof/>
            <w:webHidden/>
          </w:rPr>
          <w:t>40</w:t>
        </w:r>
        <w:r w:rsidRPr="000C7BC0">
          <w:rPr>
            <w:i/>
            <w:noProof/>
            <w:webHidden/>
          </w:rPr>
          <w:fldChar w:fldCharType="end"/>
        </w:r>
      </w:hyperlink>
    </w:p>
    <w:p w:rsidR="000C7BC0" w:rsidRPr="000C7BC0" w:rsidRDefault="000C7BC0">
      <w:pPr>
        <w:pStyle w:val="31"/>
        <w:rPr>
          <w:rFonts w:asciiTheme="minorHAnsi" w:eastAsiaTheme="minorEastAsia" w:hAnsiTheme="minorHAnsi" w:cstheme="minorBidi"/>
          <w:i/>
          <w:noProof/>
          <w:sz w:val="22"/>
          <w:szCs w:val="22"/>
          <w:lang w:eastAsia="ru-RU"/>
        </w:rPr>
      </w:pPr>
      <w:hyperlink w:anchor="_Toc355534740" w:history="1">
        <w:r w:rsidRPr="000C7BC0">
          <w:rPr>
            <w:rStyle w:val="af1"/>
            <w:i/>
            <w:noProof/>
          </w:rPr>
          <w:t>1.2.14. Совершенствование законодательства в сфере здравоохранения</w:t>
        </w:r>
        <w:r w:rsidRPr="000C7BC0">
          <w:rPr>
            <w:i/>
            <w:noProof/>
            <w:webHidden/>
          </w:rPr>
          <w:tab/>
        </w:r>
        <w:r w:rsidRPr="000C7BC0">
          <w:rPr>
            <w:i/>
            <w:noProof/>
            <w:webHidden/>
          </w:rPr>
          <w:fldChar w:fldCharType="begin"/>
        </w:r>
        <w:r w:rsidRPr="000C7BC0">
          <w:rPr>
            <w:i/>
            <w:noProof/>
            <w:webHidden/>
          </w:rPr>
          <w:instrText xml:space="preserve"> PAGEREF _Toc355534740 \h </w:instrText>
        </w:r>
        <w:r w:rsidRPr="000C7BC0">
          <w:rPr>
            <w:i/>
            <w:noProof/>
            <w:webHidden/>
          </w:rPr>
        </w:r>
        <w:r w:rsidRPr="000C7BC0">
          <w:rPr>
            <w:i/>
            <w:noProof/>
            <w:webHidden/>
          </w:rPr>
          <w:fldChar w:fldCharType="separate"/>
        </w:r>
        <w:r w:rsidR="00954E4F">
          <w:rPr>
            <w:i/>
            <w:noProof/>
            <w:webHidden/>
          </w:rPr>
          <w:t>42</w:t>
        </w:r>
        <w:r w:rsidRPr="000C7BC0">
          <w:rPr>
            <w:i/>
            <w:noProof/>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41" w:history="1">
        <w:r w:rsidRPr="00222137">
          <w:rPr>
            <w:rStyle w:val="af1"/>
            <w:noProof/>
          </w:rPr>
          <w:t>1.3. Участие Законодательного Собрания в совершенствовании  федера</w:t>
        </w:r>
        <w:r w:rsidRPr="00222137">
          <w:rPr>
            <w:rStyle w:val="af1"/>
            <w:noProof/>
          </w:rPr>
          <w:t>л</w:t>
        </w:r>
        <w:r w:rsidRPr="00222137">
          <w:rPr>
            <w:rStyle w:val="af1"/>
            <w:noProof/>
          </w:rPr>
          <w:t>ьного законодательства</w:t>
        </w:r>
        <w:r>
          <w:rPr>
            <w:noProof/>
            <w:webHidden/>
          </w:rPr>
          <w:tab/>
        </w:r>
        <w:r>
          <w:rPr>
            <w:noProof/>
            <w:webHidden/>
          </w:rPr>
          <w:fldChar w:fldCharType="begin"/>
        </w:r>
        <w:r>
          <w:rPr>
            <w:noProof/>
            <w:webHidden/>
          </w:rPr>
          <w:instrText xml:space="preserve"> PAGEREF _Toc355534741 \h </w:instrText>
        </w:r>
        <w:r>
          <w:rPr>
            <w:noProof/>
            <w:webHidden/>
          </w:rPr>
        </w:r>
        <w:r>
          <w:rPr>
            <w:noProof/>
            <w:webHidden/>
          </w:rPr>
          <w:fldChar w:fldCharType="separate"/>
        </w:r>
        <w:r w:rsidR="00954E4F">
          <w:rPr>
            <w:noProof/>
            <w:webHidden/>
          </w:rPr>
          <w:t>44</w:t>
        </w:r>
        <w:r>
          <w:rPr>
            <w:noProof/>
            <w:webHidden/>
          </w:rPr>
          <w:fldChar w:fldCharType="end"/>
        </w:r>
      </w:hyperlink>
    </w:p>
    <w:p w:rsidR="000C7BC0" w:rsidRDefault="000C7BC0" w:rsidP="000C7BC0">
      <w:pPr>
        <w:pStyle w:val="11"/>
        <w:spacing w:before="240"/>
        <w:rPr>
          <w:rFonts w:asciiTheme="minorHAnsi" w:eastAsiaTheme="minorEastAsia" w:hAnsiTheme="minorHAnsi" w:cstheme="minorBidi"/>
          <w:b w:val="0"/>
          <w:sz w:val="22"/>
          <w:szCs w:val="22"/>
          <w:lang w:eastAsia="ru-RU"/>
        </w:rPr>
      </w:pPr>
      <w:hyperlink w:anchor="_Toc355534742" w:history="1">
        <w:r w:rsidRPr="00222137">
          <w:rPr>
            <w:rStyle w:val="af1"/>
          </w:rPr>
          <w:t>Глава 2. Результаты правового мониторинга  законодательства Алтайского края</w:t>
        </w:r>
        <w:r>
          <w:rPr>
            <w:webHidden/>
          </w:rPr>
          <w:tab/>
        </w:r>
        <w:r>
          <w:rPr>
            <w:webHidden/>
          </w:rPr>
          <w:fldChar w:fldCharType="begin"/>
        </w:r>
        <w:r>
          <w:rPr>
            <w:webHidden/>
          </w:rPr>
          <w:instrText xml:space="preserve"> PAGEREF _Toc355534742 \h </w:instrText>
        </w:r>
        <w:r>
          <w:rPr>
            <w:webHidden/>
          </w:rPr>
        </w:r>
        <w:r>
          <w:rPr>
            <w:webHidden/>
          </w:rPr>
          <w:fldChar w:fldCharType="separate"/>
        </w:r>
        <w:r w:rsidR="00954E4F">
          <w:rPr>
            <w:webHidden/>
          </w:rPr>
          <w:t>49</w:t>
        </w:r>
        <w:r>
          <w:rPr>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43" w:history="1">
        <w:r w:rsidRPr="00222137">
          <w:rPr>
            <w:rStyle w:val="af1"/>
            <w:noProof/>
          </w:rPr>
          <w:t>2.1. Деятельность Законодательного Собрания по мониторингу нормативных правовых актов Алтайского края и по экспертизе нормативных правовых актов Законодательного Собрания на коррупциогенность</w:t>
        </w:r>
        <w:r>
          <w:rPr>
            <w:noProof/>
            <w:webHidden/>
          </w:rPr>
          <w:tab/>
        </w:r>
        <w:r>
          <w:rPr>
            <w:noProof/>
            <w:webHidden/>
          </w:rPr>
          <w:fldChar w:fldCharType="begin"/>
        </w:r>
        <w:r>
          <w:rPr>
            <w:noProof/>
            <w:webHidden/>
          </w:rPr>
          <w:instrText xml:space="preserve"> PAGEREF _Toc355534743 \h </w:instrText>
        </w:r>
        <w:r>
          <w:rPr>
            <w:noProof/>
            <w:webHidden/>
          </w:rPr>
        </w:r>
        <w:r>
          <w:rPr>
            <w:noProof/>
            <w:webHidden/>
          </w:rPr>
          <w:fldChar w:fldCharType="separate"/>
        </w:r>
        <w:r w:rsidR="00954E4F">
          <w:rPr>
            <w:noProof/>
            <w:webHidden/>
          </w:rPr>
          <w:t>49</w:t>
        </w:r>
        <w:r>
          <w:rPr>
            <w:noProof/>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44" w:history="1">
        <w:r w:rsidRPr="00222137">
          <w:rPr>
            <w:rStyle w:val="af1"/>
            <w:noProof/>
          </w:rPr>
          <w:t>2.2. Взаимодействие Законодательного Собрания в сфере правотворческой деятельности с судебными органами, прокуратурой Алтайского края и Управл</w:t>
        </w:r>
        <w:r w:rsidRPr="00222137">
          <w:rPr>
            <w:rStyle w:val="af1"/>
            <w:noProof/>
          </w:rPr>
          <w:t>е</w:t>
        </w:r>
        <w:r w:rsidRPr="00222137">
          <w:rPr>
            <w:rStyle w:val="af1"/>
            <w:noProof/>
          </w:rPr>
          <w:t>нием Министерства юстиции Российской Федерации по  Алтайскому краю</w:t>
        </w:r>
        <w:r>
          <w:rPr>
            <w:noProof/>
            <w:webHidden/>
          </w:rPr>
          <w:tab/>
        </w:r>
        <w:r>
          <w:rPr>
            <w:noProof/>
            <w:webHidden/>
          </w:rPr>
          <w:fldChar w:fldCharType="begin"/>
        </w:r>
        <w:r>
          <w:rPr>
            <w:noProof/>
            <w:webHidden/>
          </w:rPr>
          <w:instrText xml:space="preserve"> PAGEREF _Toc355534744 \h </w:instrText>
        </w:r>
        <w:r>
          <w:rPr>
            <w:noProof/>
            <w:webHidden/>
          </w:rPr>
        </w:r>
        <w:r>
          <w:rPr>
            <w:noProof/>
            <w:webHidden/>
          </w:rPr>
          <w:fldChar w:fldCharType="separate"/>
        </w:r>
        <w:r w:rsidR="00954E4F">
          <w:rPr>
            <w:noProof/>
            <w:webHidden/>
          </w:rPr>
          <w:t>52</w:t>
        </w:r>
        <w:r>
          <w:rPr>
            <w:noProof/>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45" w:history="1">
        <w:r w:rsidRPr="00222137">
          <w:rPr>
            <w:rStyle w:val="af1"/>
            <w:noProof/>
          </w:rPr>
          <w:t>2.3. Взаимодействие Законодательного Собрания в сфере правотворческой деятельности с институтами гражданского общества</w:t>
        </w:r>
        <w:r>
          <w:rPr>
            <w:noProof/>
            <w:webHidden/>
          </w:rPr>
          <w:tab/>
        </w:r>
        <w:r>
          <w:rPr>
            <w:noProof/>
            <w:webHidden/>
          </w:rPr>
          <w:fldChar w:fldCharType="begin"/>
        </w:r>
        <w:r>
          <w:rPr>
            <w:noProof/>
            <w:webHidden/>
          </w:rPr>
          <w:instrText xml:space="preserve"> PAGEREF _Toc355534745 \h </w:instrText>
        </w:r>
        <w:r>
          <w:rPr>
            <w:noProof/>
            <w:webHidden/>
          </w:rPr>
        </w:r>
        <w:r>
          <w:rPr>
            <w:noProof/>
            <w:webHidden/>
          </w:rPr>
          <w:fldChar w:fldCharType="separate"/>
        </w:r>
        <w:r w:rsidR="00954E4F">
          <w:rPr>
            <w:noProof/>
            <w:webHidden/>
          </w:rPr>
          <w:t>58</w:t>
        </w:r>
        <w:r>
          <w:rPr>
            <w:noProof/>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46" w:history="1">
        <w:r w:rsidRPr="00222137">
          <w:rPr>
            <w:rStyle w:val="af1"/>
            <w:noProof/>
          </w:rPr>
          <w:t>2.4. Мониторинг правоприменения законодательства Алтайского края в рамках контрольных полномочий Законодательного Собрания</w:t>
        </w:r>
        <w:r>
          <w:rPr>
            <w:noProof/>
            <w:webHidden/>
          </w:rPr>
          <w:tab/>
        </w:r>
        <w:r>
          <w:rPr>
            <w:noProof/>
            <w:webHidden/>
          </w:rPr>
          <w:fldChar w:fldCharType="begin"/>
        </w:r>
        <w:r>
          <w:rPr>
            <w:noProof/>
            <w:webHidden/>
          </w:rPr>
          <w:instrText xml:space="preserve"> PAGEREF _Toc355534746 \h </w:instrText>
        </w:r>
        <w:r>
          <w:rPr>
            <w:noProof/>
            <w:webHidden/>
          </w:rPr>
        </w:r>
        <w:r>
          <w:rPr>
            <w:noProof/>
            <w:webHidden/>
          </w:rPr>
          <w:fldChar w:fldCharType="separate"/>
        </w:r>
        <w:r w:rsidR="00954E4F">
          <w:rPr>
            <w:noProof/>
            <w:webHidden/>
          </w:rPr>
          <w:t>60</w:t>
        </w:r>
        <w:r>
          <w:rPr>
            <w:noProof/>
            <w:webHidden/>
          </w:rPr>
          <w:fldChar w:fldCharType="end"/>
        </w:r>
      </w:hyperlink>
    </w:p>
    <w:p w:rsidR="000C7BC0" w:rsidRDefault="000C7BC0" w:rsidP="000C7BC0">
      <w:pPr>
        <w:pStyle w:val="11"/>
        <w:spacing w:before="240"/>
        <w:rPr>
          <w:rFonts w:asciiTheme="minorHAnsi" w:eastAsiaTheme="minorEastAsia" w:hAnsiTheme="minorHAnsi" w:cstheme="minorBidi"/>
          <w:b w:val="0"/>
          <w:sz w:val="22"/>
          <w:szCs w:val="22"/>
          <w:lang w:eastAsia="ru-RU"/>
        </w:rPr>
      </w:pPr>
      <w:hyperlink w:anchor="_Toc355534747" w:history="1">
        <w:r w:rsidRPr="00222137">
          <w:rPr>
            <w:rStyle w:val="af1"/>
          </w:rPr>
          <w:t>Глава 3. Перспективы совершенствования законодательства  Алтайского края</w:t>
        </w:r>
        <w:r>
          <w:rPr>
            <w:webHidden/>
          </w:rPr>
          <w:tab/>
        </w:r>
        <w:r>
          <w:rPr>
            <w:webHidden/>
          </w:rPr>
          <w:fldChar w:fldCharType="begin"/>
        </w:r>
        <w:r>
          <w:rPr>
            <w:webHidden/>
          </w:rPr>
          <w:instrText xml:space="preserve"> PAGEREF _Toc355534747 \h </w:instrText>
        </w:r>
        <w:r>
          <w:rPr>
            <w:webHidden/>
          </w:rPr>
        </w:r>
        <w:r>
          <w:rPr>
            <w:webHidden/>
          </w:rPr>
          <w:fldChar w:fldCharType="separate"/>
        </w:r>
        <w:r w:rsidR="00954E4F">
          <w:rPr>
            <w:webHidden/>
          </w:rPr>
          <w:t>73</w:t>
        </w:r>
        <w:r>
          <w:rPr>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48" w:history="1">
        <w:r w:rsidRPr="00222137">
          <w:rPr>
            <w:rStyle w:val="af1"/>
            <w:noProof/>
          </w:rPr>
          <w:t>3.1. Предложения по совершенствованию отдельных сфер правового регулирования</w:t>
        </w:r>
        <w:r>
          <w:rPr>
            <w:noProof/>
            <w:webHidden/>
          </w:rPr>
          <w:tab/>
        </w:r>
        <w:r>
          <w:rPr>
            <w:noProof/>
            <w:webHidden/>
          </w:rPr>
          <w:fldChar w:fldCharType="begin"/>
        </w:r>
        <w:r>
          <w:rPr>
            <w:noProof/>
            <w:webHidden/>
          </w:rPr>
          <w:instrText xml:space="preserve"> PAGEREF _Toc355534748 \h </w:instrText>
        </w:r>
        <w:r>
          <w:rPr>
            <w:noProof/>
            <w:webHidden/>
          </w:rPr>
        </w:r>
        <w:r>
          <w:rPr>
            <w:noProof/>
            <w:webHidden/>
          </w:rPr>
          <w:fldChar w:fldCharType="separate"/>
        </w:r>
        <w:r w:rsidR="00954E4F">
          <w:rPr>
            <w:noProof/>
            <w:webHidden/>
          </w:rPr>
          <w:t>74</w:t>
        </w:r>
        <w:r>
          <w:rPr>
            <w:noProof/>
            <w:webHidden/>
          </w:rPr>
          <w:fldChar w:fldCharType="end"/>
        </w:r>
      </w:hyperlink>
    </w:p>
    <w:p w:rsidR="000C7BC0" w:rsidRPr="00CE607F" w:rsidRDefault="000C7BC0">
      <w:pPr>
        <w:pStyle w:val="31"/>
        <w:rPr>
          <w:rFonts w:asciiTheme="minorHAnsi" w:eastAsiaTheme="minorEastAsia" w:hAnsiTheme="minorHAnsi" w:cstheme="minorBidi"/>
          <w:i/>
          <w:noProof/>
          <w:sz w:val="22"/>
          <w:szCs w:val="22"/>
          <w:lang w:eastAsia="ru-RU"/>
        </w:rPr>
      </w:pPr>
      <w:hyperlink w:anchor="_Toc355534749" w:history="1">
        <w:r w:rsidRPr="00CE607F">
          <w:rPr>
            <w:rStyle w:val="af1"/>
            <w:i/>
            <w:noProof/>
            <w:u w:val="none"/>
          </w:rPr>
          <w:t>3.1.1. Предложения по совершенствованию законодательства в сфере правовой политики</w:t>
        </w:r>
        <w:r w:rsidRPr="00CE607F">
          <w:rPr>
            <w:i/>
            <w:noProof/>
            <w:webHidden/>
          </w:rPr>
          <w:tab/>
        </w:r>
        <w:r w:rsidRPr="00CE607F">
          <w:rPr>
            <w:i/>
            <w:noProof/>
            <w:webHidden/>
          </w:rPr>
          <w:fldChar w:fldCharType="begin"/>
        </w:r>
        <w:r w:rsidRPr="00CE607F">
          <w:rPr>
            <w:i/>
            <w:noProof/>
            <w:webHidden/>
          </w:rPr>
          <w:instrText xml:space="preserve"> PAGEREF _Toc355534749 \h </w:instrText>
        </w:r>
        <w:r w:rsidRPr="00CE607F">
          <w:rPr>
            <w:i/>
            <w:noProof/>
            <w:webHidden/>
          </w:rPr>
        </w:r>
        <w:r w:rsidRPr="00CE607F">
          <w:rPr>
            <w:i/>
            <w:noProof/>
            <w:webHidden/>
          </w:rPr>
          <w:fldChar w:fldCharType="separate"/>
        </w:r>
        <w:r w:rsidR="00954E4F">
          <w:rPr>
            <w:i/>
            <w:noProof/>
            <w:webHidden/>
          </w:rPr>
          <w:t>74</w:t>
        </w:r>
        <w:r w:rsidRPr="00CE607F">
          <w:rPr>
            <w:i/>
            <w:noProof/>
            <w:webHidden/>
          </w:rPr>
          <w:fldChar w:fldCharType="end"/>
        </w:r>
      </w:hyperlink>
    </w:p>
    <w:p w:rsidR="000C7BC0" w:rsidRPr="00CE607F" w:rsidRDefault="000C7BC0">
      <w:pPr>
        <w:pStyle w:val="31"/>
        <w:rPr>
          <w:rFonts w:asciiTheme="minorHAnsi" w:eastAsiaTheme="minorEastAsia" w:hAnsiTheme="minorHAnsi" w:cstheme="minorBidi"/>
          <w:i/>
          <w:noProof/>
          <w:sz w:val="22"/>
          <w:szCs w:val="22"/>
          <w:lang w:eastAsia="ru-RU"/>
        </w:rPr>
      </w:pPr>
      <w:hyperlink w:anchor="_Toc355534750" w:history="1">
        <w:r w:rsidRPr="00CE607F">
          <w:rPr>
            <w:rStyle w:val="af1"/>
            <w:i/>
            <w:noProof/>
            <w:u w:val="none"/>
          </w:rPr>
          <w:t>3.1.2. Предложения по совершенствованию правового регулирования в сфере организации местного самоуправления</w:t>
        </w:r>
        <w:r w:rsidRPr="00CE607F">
          <w:rPr>
            <w:i/>
            <w:noProof/>
            <w:webHidden/>
          </w:rPr>
          <w:tab/>
        </w:r>
        <w:r w:rsidRPr="00CE607F">
          <w:rPr>
            <w:i/>
            <w:noProof/>
            <w:webHidden/>
          </w:rPr>
          <w:fldChar w:fldCharType="begin"/>
        </w:r>
        <w:r w:rsidRPr="00CE607F">
          <w:rPr>
            <w:i/>
            <w:noProof/>
            <w:webHidden/>
          </w:rPr>
          <w:instrText xml:space="preserve"> PAGEREF _Toc355534750 \h </w:instrText>
        </w:r>
        <w:r w:rsidRPr="00CE607F">
          <w:rPr>
            <w:i/>
            <w:noProof/>
            <w:webHidden/>
          </w:rPr>
        </w:r>
        <w:r w:rsidRPr="00CE607F">
          <w:rPr>
            <w:i/>
            <w:noProof/>
            <w:webHidden/>
          </w:rPr>
          <w:fldChar w:fldCharType="separate"/>
        </w:r>
        <w:r w:rsidR="00954E4F">
          <w:rPr>
            <w:i/>
            <w:noProof/>
            <w:webHidden/>
          </w:rPr>
          <w:t>74</w:t>
        </w:r>
        <w:r w:rsidRPr="00CE607F">
          <w:rPr>
            <w:i/>
            <w:noProof/>
            <w:webHidden/>
          </w:rPr>
          <w:fldChar w:fldCharType="end"/>
        </w:r>
      </w:hyperlink>
    </w:p>
    <w:p w:rsidR="000C7BC0" w:rsidRPr="00CE607F" w:rsidRDefault="000C7BC0">
      <w:pPr>
        <w:pStyle w:val="31"/>
        <w:rPr>
          <w:rFonts w:asciiTheme="minorHAnsi" w:eastAsiaTheme="minorEastAsia" w:hAnsiTheme="minorHAnsi" w:cstheme="minorBidi"/>
          <w:i/>
          <w:noProof/>
          <w:sz w:val="22"/>
          <w:szCs w:val="22"/>
          <w:lang w:eastAsia="ru-RU"/>
        </w:rPr>
      </w:pPr>
      <w:hyperlink w:anchor="_Toc355534751" w:history="1">
        <w:r w:rsidRPr="00CE607F">
          <w:rPr>
            <w:rStyle w:val="af1"/>
            <w:i/>
            <w:noProof/>
            <w:u w:val="none"/>
          </w:rPr>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w:t>
        </w:r>
        <w:r w:rsidRPr="00CE607F">
          <w:rPr>
            <w:rStyle w:val="af1"/>
            <w:i/>
            <w:noProof/>
            <w:u w:val="none"/>
          </w:rPr>
          <w:t>о</w:t>
        </w:r>
        <w:r w:rsidRPr="00CE607F">
          <w:rPr>
            <w:rStyle w:val="af1"/>
            <w:i/>
            <w:noProof/>
            <w:u w:val="none"/>
          </w:rPr>
          <w:t>сти</w:t>
        </w:r>
        <w:r w:rsidRPr="00CE607F">
          <w:rPr>
            <w:i/>
            <w:noProof/>
            <w:webHidden/>
          </w:rPr>
          <w:tab/>
        </w:r>
        <w:r w:rsidRPr="00CE607F">
          <w:rPr>
            <w:i/>
            <w:noProof/>
            <w:webHidden/>
          </w:rPr>
          <w:fldChar w:fldCharType="begin"/>
        </w:r>
        <w:r w:rsidRPr="00CE607F">
          <w:rPr>
            <w:i/>
            <w:noProof/>
            <w:webHidden/>
          </w:rPr>
          <w:instrText xml:space="preserve"> PAGEREF _Toc355534751 \h </w:instrText>
        </w:r>
        <w:r w:rsidRPr="00CE607F">
          <w:rPr>
            <w:i/>
            <w:noProof/>
            <w:webHidden/>
          </w:rPr>
        </w:r>
        <w:r w:rsidRPr="00CE607F">
          <w:rPr>
            <w:i/>
            <w:noProof/>
            <w:webHidden/>
          </w:rPr>
          <w:fldChar w:fldCharType="separate"/>
        </w:r>
        <w:r w:rsidR="00954E4F">
          <w:rPr>
            <w:i/>
            <w:noProof/>
            <w:webHidden/>
          </w:rPr>
          <w:t>75</w:t>
        </w:r>
        <w:r w:rsidRPr="00CE607F">
          <w:rPr>
            <w:i/>
            <w:noProof/>
            <w:webHidden/>
          </w:rPr>
          <w:fldChar w:fldCharType="end"/>
        </w:r>
      </w:hyperlink>
    </w:p>
    <w:p w:rsidR="000C7BC0" w:rsidRPr="00CE607F" w:rsidRDefault="000C7BC0">
      <w:pPr>
        <w:pStyle w:val="31"/>
        <w:rPr>
          <w:rFonts w:asciiTheme="minorHAnsi" w:eastAsiaTheme="minorEastAsia" w:hAnsiTheme="minorHAnsi" w:cstheme="minorBidi"/>
          <w:i/>
          <w:noProof/>
          <w:sz w:val="22"/>
          <w:szCs w:val="22"/>
          <w:lang w:eastAsia="ru-RU"/>
        </w:rPr>
      </w:pPr>
      <w:hyperlink w:anchor="_Toc355534752" w:history="1">
        <w:r w:rsidRPr="00CE607F">
          <w:rPr>
            <w:rStyle w:val="af1"/>
            <w:i/>
            <w:noProof/>
            <w:u w:val="none"/>
          </w:rPr>
          <w:t>3.1.4. Предложения по совершенствованию правового регулирования бюджетных отношений</w:t>
        </w:r>
        <w:r w:rsidRPr="00CE607F">
          <w:rPr>
            <w:i/>
            <w:noProof/>
            <w:webHidden/>
          </w:rPr>
          <w:tab/>
        </w:r>
        <w:r w:rsidRPr="00CE607F">
          <w:rPr>
            <w:i/>
            <w:noProof/>
            <w:webHidden/>
          </w:rPr>
          <w:fldChar w:fldCharType="begin"/>
        </w:r>
        <w:r w:rsidRPr="00CE607F">
          <w:rPr>
            <w:i/>
            <w:noProof/>
            <w:webHidden/>
          </w:rPr>
          <w:instrText xml:space="preserve"> PAGEREF _Toc355534752 \h </w:instrText>
        </w:r>
        <w:r w:rsidRPr="00CE607F">
          <w:rPr>
            <w:i/>
            <w:noProof/>
            <w:webHidden/>
          </w:rPr>
        </w:r>
        <w:r w:rsidRPr="00CE607F">
          <w:rPr>
            <w:i/>
            <w:noProof/>
            <w:webHidden/>
          </w:rPr>
          <w:fldChar w:fldCharType="separate"/>
        </w:r>
        <w:r w:rsidR="00954E4F">
          <w:rPr>
            <w:i/>
            <w:noProof/>
            <w:webHidden/>
          </w:rPr>
          <w:t>76</w:t>
        </w:r>
        <w:r w:rsidRPr="00CE607F">
          <w:rPr>
            <w:i/>
            <w:noProof/>
            <w:webHidden/>
          </w:rPr>
          <w:fldChar w:fldCharType="end"/>
        </w:r>
      </w:hyperlink>
    </w:p>
    <w:p w:rsidR="000C7BC0" w:rsidRPr="00CE607F" w:rsidRDefault="000C7BC0">
      <w:pPr>
        <w:pStyle w:val="31"/>
        <w:rPr>
          <w:rFonts w:asciiTheme="minorHAnsi" w:eastAsiaTheme="minorEastAsia" w:hAnsiTheme="minorHAnsi" w:cstheme="minorBidi"/>
          <w:i/>
          <w:noProof/>
          <w:sz w:val="22"/>
          <w:szCs w:val="22"/>
          <w:lang w:eastAsia="ru-RU"/>
        </w:rPr>
      </w:pPr>
      <w:hyperlink w:anchor="_Toc355534753" w:history="1">
        <w:r w:rsidRPr="00CE607F">
          <w:rPr>
            <w:rStyle w:val="af1"/>
            <w:i/>
            <w:noProof/>
            <w:u w:val="none"/>
          </w:rPr>
          <w:t>3.1.4. Предложения по совершенствованию правового регулирования в сфере социальной защиты и социальной поддержки граждан, защиты семьи и детства, молодежной политики</w:t>
        </w:r>
        <w:r w:rsidRPr="00CE607F">
          <w:rPr>
            <w:i/>
            <w:noProof/>
            <w:webHidden/>
          </w:rPr>
          <w:tab/>
        </w:r>
        <w:r w:rsidRPr="00CE607F">
          <w:rPr>
            <w:i/>
            <w:noProof/>
            <w:webHidden/>
          </w:rPr>
          <w:fldChar w:fldCharType="begin"/>
        </w:r>
        <w:r w:rsidRPr="00CE607F">
          <w:rPr>
            <w:i/>
            <w:noProof/>
            <w:webHidden/>
          </w:rPr>
          <w:instrText xml:space="preserve"> PAGEREF _Toc355534753 \h </w:instrText>
        </w:r>
        <w:r w:rsidRPr="00CE607F">
          <w:rPr>
            <w:i/>
            <w:noProof/>
            <w:webHidden/>
          </w:rPr>
        </w:r>
        <w:r w:rsidRPr="00CE607F">
          <w:rPr>
            <w:i/>
            <w:noProof/>
            <w:webHidden/>
          </w:rPr>
          <w:fldChar w:fldCharType="separate"/>
        </w:r>
        <w:r w:rsidR="00954E4F">
          <w:rPr>
            <w:i/>
            <w:noProof/>
            <w:webHidden/>
          </w:rPr>
          <w:t>77</w:t>
        </w:r>
        <w:r w:rsidRPr="00CE607F">
          <w:rPr>
            <w:i/>
            <w:noProof/>
            <w:webHidden/>
          </w:rPr>
          <w:fldChar w:fldCharType="end"/>
        </w:r>
      </w:hyperlink>
    </w:p>
    <w:p w:rsidR="000C7BC0" w:rsidRPr="00CE607F" w:rsidRDefault="000C7BC0">
      <w:pPr>
        <w:pStyle w:val="31"/>
        <w:rPr>
          <w:rFonts w:asciiTheme="minorHAnsi" w:eastAsiaTheme="minorEastAsia" w:hAnsiTheme="minorHAnsi" w:cstheme="minorBidi"/>
          <w:i/>
          <w:noProof/>
          <w:sz w:val="22"/>
          <w:szCs w:val="22"/>
          <w:lang w:eastAsia="ru-RU"/>
        </w:rPr>
      </w:pPr>
      <w:hyperlink w:anchor="_Toc355534754" w:history="1">
        <w:r w:rsidRPr="00CE607F">
          <w:rPr>
            <w:rStyle w:val="af1"/>
            <w:i/>
            <w:noProof/>
            <w:u w:val="none"/>
          </w:rPr>
          <w:t>3.1.5. Предложения по совершенствованию правового регулирования в сфере сельского хозяйства и природопользования</w:t>
        </w:r>
        <w:r w:rsidRPr="00CE607F">
          <w:rPr>
            <w:i/>
            <w:noProof/>
            <w:webHidden/>
          </w:rPr>
          <w:tab/>
        </w:r>
        <w:r w:rsidRPr="00CE607F">
          <w:rPr>
            <w:i/>
            <w:noProof/>
            <w:webHidden/>
          </w:rPr>
          <w:fldChar w:fldCharType="begin"/>
        </w:r>
        <w:r w:rsidRPr="00CE607F">
          <w:rPr>
            <w:i/>
            <w:noProof/>
            <w:webHidden/>
          </w:rPr>
          <w:instrText xml:space="preserve"> PAGEREF _Toc355534754 \h </w:instrText>
        </w:r>
        <w:r w:rsidRPr="00CE607F">
          <w:rPr>
            <w:i/>
            <w:noProof/>
            <w:webHidden/>
          </w:rPr>
        </w:r>
        <w:r w:rsidRPr="00CE607F">
          <w:rPr>
            <w:i/>
            <w:noProof/>
            <w:webHidden/>
          </w:rPr>
          <w:fldChar w:fldCharType="separate"/>
        </w:r>
        <w:r w:rsidR="00954E4F">
          <w:rPr>
            <w:i/>
            <w:noProof/>
            <w:webHidden/>
          </w:rPr>
          <w:t>78</w:t>
        </w:r>
        <w:r w:rsidRPr="00CE607F">
          <w:rPr>
            <w:i/>
            <w:noProof/>
            <w:webHidden/>
          </w:rPr>
          <w:fldChar w:fldCharType="end"/>
        </w:r>
      </w:hyperlink>
    </w:p>
    <w:p w:rsidR="000C7BC0" w:rsidRPr="00CE607F" w:rsidRDefault="000C7BC0">
      <w:pPr>
        <w:pStyle w:val="31"/>
        <w:rPr>
          <w:rFonts w:asciiTheme="minorHAnsi" w:eastAsiaTheme="minorEastAsia" w:hAnsiTheme="minorHAnsi" w:cstheme="minorBidi"/>
          <w:i/>
          <w:noProof/>
          <w:sz w:val="22"/>
          <w:szCs w:val="22"/>
          <w:lang w:eastAsia="ru-RU"/>
        </w:rPr>
      </w:pPr>
      <w:hyperlink w:anchor="_Toc355534755" w:history="1">
        <w:r w:rsidRPr="00CE607F">
          <w:rPr>
            <w:rStyle w:val="af1"/>
            <w:i/>
            <w:noProof/>
            <w:u w:val="none"/>
          </w:rPr>
          <w:t>3.1.6. Предложения по совершенствованию правового регулирования в сфере здравоохранения, науки и образования</w:t>
        </w:r>
        <w:r w:rsidRPr="00CE607F">
          <w:rPr>
            <w:i/>
            <w:noProof/>
            <w:webHidden/>
          </w:rPr>
          <w:tab/>
        </w:r>
        <w:r w:rsidRPr="00CE607F">
          <w:rPr>
            <w:i/>
            <w:noProof/>
            <w:webHidden/>
          </w:rPr>
          <w:fldChar w:fldCharType="begin"/>
        </w:r>
        <w:r w:rsidRPr="00CE607F">
          <w:rPr>
            <w:i/>
            <w:noProof/>
            <w:webHidden/>
          </w:rPr>
          <w:instrText xml:space="preserve"> PAGEREF _Toc355534755 \h </w:instrText>
        </w:r>
        <w:r w:rsidRPr="00CE607F">
          <w:rPr>
            <w:i/>
            <w:noProof/>
            <w:webHidden/>
          </w:rPr>
        </w:r>
        <w:r w:rsidRPr="00CE607F">
          <w:rPr>
            <w:i/>
            <w:noProof/>
            <w:webHidden/>
          </w:rPr>
          <w:fldChar w:fldCharType="separate"/>
        </w:r>
        <w:r w:rsidR="00954E4F">
          <w:rPr>
            <w:i/>
            <w:noProof/>
            <w:webHidden/>
          </w:rPr>
          <w:t>79</w:t>
        </w:r>
        <w:r w:rsidRPr="00CE607F">
          <w:rPr>
            <w:i/>
            <w:noProof/>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56" w:history="1">
        <w:r w:rsidRPr="00222137">
          <w:rPr>
            <w:rStyle w:val="af1"/>
            <w:noProof/>
          </w:rPr>
          <w:t>3.2 Предложения по совершенствованию федерального законодательства</w:t>
        </w:r>
        <w:r>
          <w:rPr>
            <w:noProof/>
            <w:webHidden/>
          </w:rPr>
          <w:tab/>
        </w:r>
        <w:r>
          <w:rPr>
            <w:noProof/>
            <w:webHidden/>
          </w:rPr>
          <w:fldChar w:fldCharType="begin"/>
        </w:r>
        <w:r>
          <w:rPr>
            <w:noProof/>
            <w:webHidden/>
          </w:rPr>
          <w:instrText xml:space="preserve"> PAGEREF _Toc355534756 \h </w:instrText>
        </w:r>
        <w:r>
          <w:rPr>
            <w:noProof/>
            <w:webHidden/>
          </w:rPr>
        </w:r>
        <w:r>
          <w:rPr>
            <w:noProof/>
            <w:webHidden/>
          </w:rPr>
          <w:fldChar w:fldCharType="separate"/>
        </w:r>
        <w:r w:rsidR="00954E4F">
          <w:rPr>
            <w:noProof/>
            <w:webHidden/>
          </w:rPr>
          <w:t>79</w:t>
        </w:r>
        <w:r>
          <w:rPr>
            <w:noProof/>
            <w:webHidden/>
          </w:rPr>
          <w:fldChar w:fldCharType="end"/>
        </w:r>
      </w:hyperlink>
    </w:p>
    <w:p w:rsidR="000C7BC0" w:rsidRDefault="000C7BC0" w:rsidP="000C7BC0">
      <w:pPr>
        <w:pStyle w:val="21"/>
        <w:spacing w:before="240"/>
        <w:rPr>
          <w:rFonts w:asciiTheme="minorHAnsi" w:eastAsiaTheme="minorEastAsia" w:hAnsiTheme="minorHAnsi" w:cstheme="minorBidi"/>
          <w:noProof/>
          <w:sz w:val="22"/>
          <w:szCs w:val="22"/>
          <w:lang w:eastAsia="ru-RU"/>
        </w:rPr>
      </w:pPr>
      <w:hyperlink w:anchor="_Toc355534757" w:history="1">
        <w:r w:rsidRPr="00222137">
          <w:rPr>
            <w:rStyle w:val="af1"/>
            <w:noProof/>
          </w:rPr>
          <w:t>3.3. Предложения по совершенствованию законопроектной и контрольной деятельности Алтайского краевого Законодательного Собрания</w:t>
        </w:r>
        <w:r>
          <w:rPr>
            <w:noProof/>
            <w:webHidden/>
          </w:rPr>
          <w:tab/>
        </w:r>
        <w:r>
          <w:rPr>
            <w:noProof/>
            <w:webHidden/>
          </w:rPr>
          <w:fldChar w:fldCharType="begin"/>
        </w:r>
        <w:r>
          <w:rPr>
            <w:noProof/>
            <w:webHidden/>
          </w:rPr>
          <w:instrText xml:space="preserve"> PAGEREF _Toc355534757 \h </w:instrText>
        </w:r>
        <w:r>
          <w:rPr>
            <w:noProof/>
            <w:webHidden/>
          </w:rPr>
        </w:r>
        <w:r>
          <w:rPr>
            <w:noProof/>
            <w:webHidden/>
          </w:rPr>
          <w:fldChar w:fldCharType="separate"/>
        </w:r>
        <w:r w:rsidR="00954E4F">
          <w:rPr>
            <w:noProof/>
            <w:webHidden/>
          </w:rPr>
          <w:t>8</w:t>
        </w:r>
        <w:r w:rsidR="00954E4F">
          <w:rPr>
            <w:noProof/>
            <w:webHidden/>
          </w:rPr>
          <w:t>2</w:t>
        </w:r>
        <w:r>
          <w:rPr>
            <w:noProof/>
            <w:webHidden/>
          </w:rPr>
          <w:fldChar w:fldCharType="end"/>
        </w:r>
      </w:hyperlink>
    </w:p>
    <w:p w:rsidR="00643CE5" w:rsidRPr="008F489E" w:rsidRDefault="00827FA9" w:rsidP="00701955">
      <w:pPr>
        <w:pStyle w:val="11"/>
        <w:spacing w:before="240"/>
      </w:pPr>
      <w:r w:rsidRPr="00900829">
        <w:rPr>
          <w:b w:val="0"/>
        </w:rPr>
        <w:fldChar w:fldCharType="end"/>
      </w:r>
    </w:p>
    <w:p w:rsidR="002E3735" w:rsidRPr="008F489E" w:rsidRDefault="00643CE5" w:rsidP="006974F6">
      <w:pPr>
        <w:jc w:val="center"/>
      </w:pPr>
      <w:r w:rsidRPr="008F489E">
        <w:br w:type="page"/>
      </w:r>
    </w:p>
    <w:p w:rsidR="00BC3F8B" w:rsidRPr="009170D2" w:rsidRDefault="00BC3F8B" w:rsidP="005A6967">
      <w:pPr>
        <w:rPr>
          <w:sz w:val="14"/>
        </w:rPr>
      </w:pPr>
    </w:p>
    <w:p w:rsidR="00E240A0" w:rsidRPr="001509B8" w:rsidRDefault="00E240A0" w:rsidP="005A6967">
      <w:pPr>
        <w:pStyle w:val="1"/>
        <w:rPr>
          <w:rFonts w:eastAsia="Calibri"/>
        </w:rPr>
      </w:pPr>
      <w:bookmarkStart w:id="0" w:name="_Toc355534721"/>
      <w:r w:rsidRPr="001509B8">
        <w:rPr>
          <w:rFonts w:eastAsia="Calibri"/>
        </w:rPr>
        <w:t>ПРЕДИСЛОВИЕ</w:t>
      </w:r>
      <w:bookmarkEnd w:id="0"/>
    </w:p>
    <w:p w:rsidR="006974F6" w:rsidRPr="006974F6" w:rsidRDefault="006974F6" w:rsidP="006974F6">
      <w:pPr>
        <w:rPr>
          <w:lang w:eastAsia="ru-RU"/>
        </w:rPr>
      </w:pPr>
    </w:p>
    <w:p w:rsidR="006F7A8C" w:rsidRPr="008512A1" w:rsidRDefault="006F7A8C" w:rsidP="008512A1">
      <w:pPr>
        <w:ind w:firstLine="709"/>
        <w:rPr>
          <w:i/>
          <w:sz w:val="32"/>
          <w:lang w:eastAsia="ru-RU"/>
        </w:rPr>
      </w:pPr>
      <w:r w:rsidRPr="008512A1">
        <w:rPr>
          <w:i/>
          <w:sz w:val="32"/>
          <w:lang w:eastAsia="ru-RU"/>
        </w:rPr>
        <w:t>Опыт подготовки Докладов о состоянии законодательства как одного из элементов правового мониторинга имеется в настоящее время как на федеральном уровне, так и во многих субъектах Росси</w:t>
      </w:r>
      <w:r w:rsidRPr="008512A1">
        <w:rPr>
          <w:i/>
          <w:sz w:val="32"/>
          <w:lang w:eastAsia="ru-RU"/>
        </w:rPr>
        <w:t>й</w:t>
      </w:r>
      <w:r w:rsidRPr="008512A1">
        <w:rPr>
          <w:i/>
          <w:sz w:val="32"/>
          <w:lang w:eastAsia="ru-RU"/>
        </w:rPr>
        <w:t>ской Федерации.</w:t>
      </w:r>
    </w:p>
    <w:p w:rsidR="00E240A0" w:rsidRPr="008512A1" w:rsidRDefault="00E240A0" w:rsidP="008512A1">
      <w:pPr>
        <w:ind w:firstLine="709"/>
        <w:rPr>
          <w:i/>
          <w:sz w:val="32"/>
          <w:lang w:eastAsia="ru-RU"/>
        </w:rPr>
      </w:pPr>
      <w:r w:rsidRPr="008512A1">
        <w:rPr>
          <w:i/>
          <w:sz w:val="32"/>
          <w:lang w:eastAsia="ru-RU"/>
        </w:rPr>
        <w:t>В Алтайском крае работа по подготовке ежегодных докладов о состоянии законодательства Алтайск</w:t>
      </w:r>
      <w:r w:rsidR="006D789B">
        <w:rPr>
          <w:i/>
          <w:sz w:val="32"/>
          <w:lang w:eastAsia="ru-RU"/>
        </w:rPr>
        <w:t>ого края проводится с 2007 года, при этом в 2012 году был подготовлен</w:t>
      </w:r>
      <w:r w:rsidRPr="008512A1">
        <w:rPr>
          <w:i/>
          <w:sz w:val="32"/>
          <w:lang w:eastAsia="ru-RU"/>
        </w:rPr>
        <w:t xml:space="preserve"> </w:t>
      </w:r>
      <w:r w:rsidR="006D789B">
        <w:rPr>
          <w:i/>
          <w:sz w:val="32"/>
          <w:lang w:eastAsia="ru-RU"/>
        </w:rPr>
        <w:t>«</w:t>
      </w:r>
      <w:r w:rsidRPr="008512A1">
        <w:rPr>
          <w:i/>
          <w:sz w:val="32"/>
          <w:lang w:eastAsia="ru-RU"/>
        </w:rPr>
        <w:t>Доклад о состоянии законод</w:t>
      </w:r>
      <w:r w:rsidRPr="008512A1">
        <w:rPr>
          <w:i/>
          <w:sz w:val="32"/>
          <w:lang w:eastAsia="ru-RU"/>
        </w:rPr>
        <w:t>а</w:t>
      </w:r>
      <w:r w:rsidRPr="008512A1">
        <w:rPr>
          <w:i/>
          <w:sz w:val="32"/>
          <w:lang w:eastAsia="ru-RU"/>
        </w:rPr>
        <w:t>тельства в 2008-2011 году</w:t>
      </w:r>
      <w:r w:rsidR="006D789B">
        <w:rPr>
          <w:i/>
          <w:sz w:val="32"/>
          <w:lang w:eastAsia="ru-RU"/>
        </w:rPr>
        <w:t>»</w:t>
      </w:r>
      <w:r w:rsidRPr="008512A1">
        <w:rPr>
          <w:i/>
          <w:sz w:val="32"/>
          <w:lang w:eastAsia="ru-RU"/>
        </w:rPr>
        <w:t>, охватывающий период работы 5-го соз</w:t>
      </w:r>
      <w:r w:rsidRPr="008512A1">
        <w:rPr>
          <w:i/>
          <w:sz w:val="32"/>
          <w:lang w:eastAsia="ru-RU"/>
        </w:rPr>
        <w:t>ы</w:t>
      </w:r>
      <w:r w:rsidRPr="008512A1">
        <w:rPr>
          <w:i/>
          <w:sz w:val="32"/>
          <w:lang w:eastAsia="ru-RU"/>
        </w:rPr>
        <w:t>ва Алтайского краевого Законодательного Собр</w:t>
      </w:r>
      <w:r w:rsidRPr="008512A1">
        <w:rPr>
          <w:i/>
          <w:sz w:val="32"/>
          <w:lang w:eastAsia="ru-RU"/>
        </w:rPr>
        <w:t>а</w:t>
      </w:r>
      <w:r w:rsidRPr="008512A1">
        <w:rPr>
          <w:i/>
          <w:sz w:val="32"/>
          <w:lang w:eastAsia="ru-RU"/>
        </w:rPr>
        <w:t>ния.</w:t>
      </w:r>
    </w:p>
    <w:p w:rsidR="00E240A0" w:rsidRPr="008512A1" w:rsidRDefault="00E240A0" w:rsidP="008512A1">
      <w:pPr>
        <w:ind w:firstLine="709"/>
        <w:rPr>
          <w:i/>
          <w:sz w:val="32"/>
          <w:lang w:eastAsia="ru-RU"/>
        </w:rPr>
      </w:pPr>
      <w:r w:rsidRPr="008512A1">
        <w:rPr>
          <w:i/>
          <w:sz w:val="32"/>
          <w:lang w:eastAsia="ru-RU"/>
        </w:rPr>
        <w:t>Подготовка Доклада</w:t>
      </w:r>
      <w:r w:rsidR="006D789B">
        <w:rPr>
          <w:i/>
          <w:sz w:val="32"/>
          <w:lang w:eastAsia="ru-RU"/>
        </w:rPr>
        <w:t xml:space="preserve"> осуществляется с привлечением А</w:t>
      </w:r>
      <w:r w:rsidRPr="008512A1">
        <w:rPr>
          <w:i/>
          <w:sz w:val="32"/>
          <w:lang w:eastAsia="ru-RU"/>
        </w:rPr>
        <w:t>дмин</w:t>
      </w:r>
      <w:r w:rsidRPr="008512A1">
        <w:rPr>
          <w:i/>
          <w:sz w:val="32"/>
          <w:lang w:eastAsia="ru-RU"/>
        </w:rPr>
        <w:t>и</w:t>
      </w:r>
      <w:r w:rsidRPr="008512A1">
        <w:rPr>
          <w:i/>
          <w:sz w:val="32"/>
          <w:lang w:eastAsia="ru-RU"/>
        </w:rPr>
        <w:t>страции Алтайского края, прокуратуры Алтайского края, управления М</w:t>
      </w:r>
      <w:r w:rsidRPr="008512A1">
        <w:rPr>
          <w:i/>
          <w:sz w:val="32"/>
          <w:lang w:eastAsia="ru-RU"/>
        </w:rPr>
        <w:t>и</w:t>
      </w:r>
      <w:r w:rsidRPr="008512A1">
        <w:rPr>
          <w:i/>
          <w:sz w:val="32"/>
          <w:lang w:eastAsia="ru-RU"/>
        </w:rPr>
        <w:t xml:space="preserve">нистерства юстиции Российской Федерации по </w:t>
      </w:r>
      <w:proofErr w:type="gramStart"/>
      <w:r w:rsidRPr="008512A1">
        <w:rPr>
          <w:i/>
          <w:sz w:val="32"/>
          <w:lang w:eastAsia="ru-RU"/>
        </w:rPr>
        <w:t>Алтайскому</w:t>
      </w:r>
      <w:proofErr w:type="gramEnd"/>
      <w:r w:rsidRPr="008512A1">
        <w:rPr>
          <w:i/>
          <w:sz w:val="32"/>
          <w:lang w:eastAsia="ru-RU"/>
        </w:rPr>
        <w:t xml:space="preserve"> кр</w:t>
      </w:r>
      <w:r w:rsidR="009D3AEF" w:rsidRPr="008512A1">
        <w:rPr>
          <w:i/>
          <w:sz w:val="32"/>
          <w:lang w:eastAsia="ru-RU"/>
        </w:rPr>
        <w:t>ая. Для разработки концепции Доклада и формирования предложений в д</w:t>
      </w:r>
      <w:r w:rsidR="009D3AEF" w:rsidRPr="008512A1">
        <w:rPr>
          <w:i/>
          <w:sz w:val="32"/>
          <w:lang w:eastAsia="ru-RU"/>
        </w:rPr>
        <w:t>о</w:t>
      </w:r>
      <w:r w:rsidR="009D3AEF" w:rsidRPr="008512A1">
        <w:rPr>
          <w:i/>
          <w:sz w:val="32"/>
          <w:lang w:eastAsia="ru-RU"/>
        </w:rPr>
        <w:t>клад привлекаются ученые вузов Алтайского края, общественные орг</w:t>
      </w:r>
      <w:r w:rsidR="009D3AEF" w:rsidRPr="008512A1">
        <w:rPr>
          <w:i/>
          <w:sz w:val="32"/>
          <w:lang w:eastAsia="ru-RU"/>
        </w:rPr>
        <w:t>а</w:t>
      </w:r>
      <w:r w:rsidR="009D3AEF" w:rsidRPr="008512A1">
        <w:rPr>
          <w:i/>
          <w:sz w:val="32"/>
          <w:lang w:eastAsia="ru-RU"/>
        </w:rPr>
        <w:t>низ</w:t>
      </w:r>
      <w:r w:rsidR="009D3AEF" w:rsidRPr="008512A1">
        <w:rPr>
          <w:i/>
          <w:sz w:val="32"/>
          <w:lang w:eastAsia="ru-RU"/>
        </w:rPr>
        <w:t>а</w:t>
      </w:r>
      <w:r w:rsidR="009D3AEF" w:rsidRPr="008512A1">
        <w:rPr>
          <w:i/>
          <w:sz w:val="32"/>
          <w:lang w:eastAsia="ru-RU"/>
        </w:rPr>
        <w:t>ции.</w:t>
      </w:r>
    </w:p>
    <w:p w:rsidR="009D3AEF" w:rsidRPr="008512A1" w:rsidRDefault="006D789B" w:rsidP="008512A1">
      <w:pPr>
        <w:ind w:firstLine="708"/>
        <w:rPr>
          <w:i/>
          <w:sz w:val="32"/>
        </w:rPr>
      </w:pPr>
      <w:r>
        <w:rPr>
          <w:i/>
          <w:sz w:val="32"/>
        </w:rPr>
        <w:t>Для широкого общественного обсуждения</w:t>
      </w:r>
      <w:r w:rsidR="0069388D" w:rsidRPr="008512A1">
        <w:rPr>
          <w:i/>
          <w:sz w:val="32"/>
        </w:rPr>
        <w:t xml:space="preserve"> положений</w:t>
      </w:r>
      <w:r w:rsidR="009D3AEF" w:rsidRPr="008512A1">
        <w:rPr>
          <w:i/>
          <w:sz w:val="32"/>
        </w:rPr>
        <w:t xml:space="preserve"> Доклада </w:t>
      </w:r>
      <w:r>
        <w:rPr>
          <w:i/>
          <w:sz w:val="32"/>
        </w:rPr>
        <w:t xml:space="preserve">с 2012 года установлено </w:t>
      </w:r>
      <w:proofErr w:type="spellStart"/>
      <w:r>
        <w:rPr>
          <w:i/>
          <w:sz w:val="32"/>
        </w:rPr>
        <w:t>проводение</w:t>
      </w:r>
      <w:proofErr w:type="spellEnd"/>
      <w:r w:rsidR="009D3AEF" w:rsidRPr="008512A1">
        <w:rPr>
          <w:i/>
          <w:sz w:val="32"/>
        </w:rPr>
        <w:t xml:space="preserve"> депутатских слушаний в Алтайском краевом Законодательном Собрании.</w:t>
      </w:r>
    </w:p>
    <w:p w:rsidR="009D3AEF" w:rsidRPr="008512A1" w:rsidRDefault="009D3AEF" w:rsidP="008512A1">
      <w:pPr>
        <w:ind w:firstLine="708"/>
        <w:rPr>
          <w:i/>
          <w:sz w:val="32"/>
        </w:rPr>
      </w:pPr>
      <w:r w:rsidRPr="008512A1">
        <w:rPr>
          <w:i/>
          <w:sz w:val="32"/>
        </w:rPr>
        <w:t>Настоящий Доклад «О состоянии законодательства Алтайского края в 2012 году и перспективах его совершенствования» впервые по</w:t>
      </w:r>
      <w:r w:rsidRPr="008512A1">
        <w:rPr>
          <w:i/>
          <w:sz w:val="32"/>
        </w:rPr>
        <w:t>д</w:t>
      </w:r>
      <w:r w:rsidRPr="008512A1">
        <w:rPr>
          <w:i/>
          <w:sz w:val="32"/>
        </w:rPr>
        <w:t>готовлен в соответствии с постановлением Алтайского краевого З</w:t>
      </w:r>
      <w:r w:rsidRPr="008512A1">
        <w:rPr>
          <w:i/>
          <w:sz w:val="32"/>
        </w:rPr>
        <w:t>а</w:t>
      </w:r>
      <w:r w:rsidRPr="008512A1">
        <w:rPr>
          <w:i/>
          <w:sz w:val="32"/>
        </w:rPr>
        <w:t>конодательного Собрания от 2 октября 2012 № 465 «Об утверждении Положения о подготовке Доклада Алтайского краевого Законодател</w:t>
      </w:r>
      <w:r w:rsidRPr="008512A1">
        <w:rPr>
          <w:i/>
          <w:sz w:val="32"/>
        </w:rPr>
        <w:t>ь</w:t>
      </w:r>
      <w:r w:rsidRPr="008512A1">
        <w:rPr>
          <w:i/>
          <w:sz w:val="32"/>
        </w:rPr>
        <w:t>ного Собрания о состоянии законодательства и перспективах его с</w:t>
      </w:r>
      <w:r w:rsidRPr="008512A1">
        <w:rPr>
          <w:i/>
          <w:sz w:val="32"/>
        </w:rPr>
        <w:t>о</w:t>
      </w:r>
      <w:r w:rsidRPr="008512A1">
        <w:rPr>
          <w:i/>
          <w:sz w:val="32"/>
        </w:rPr>
        <w:t>вершенствования».</w:t>
      </w:r>
    </w:p>
    <w:p w:rsidR="009D3AEF" w:rsidRPr="008512A1" w:rsidRDefault="0069388D" w:rsidP="008512A1">
      <w:pPr>
        <w:ind w:firstLine="709"/>
        <w:rPr>
          <w:i/>
          <w:noProof/>
          <w:sz w:val="32"/>
        </w:rPr>
      </w:pPr>
      <w:r w:rsidRPr="008512A1">
        <w:rPr>
          <w:i/>
          <w:sz w:val="32"/>
          <w:lang w:eastAsia="ru-RU"/>
        </w:rPr>
        <w:t>Особенностью</w:t>
      </w:r>
      <w:r w:rsidR="006F7A8C" w:rsidRPr="008512A1">
        <w:rPr>
          <w:i/>
          <w:sz w:val="32"/>
          <w:lang w:eastAsia="ru-RU"/>
        </w:rPr>
        <w:t xml:space="preserve"> данного </w:t>
      </w:r>
      <w:r w:rsidRPr="008512A1">
        <w:rPr>
          <w:i/>
          <w:sz w:val="32"/>
          <w:lang w:eastAsia="ru-RU"/>
        </w:rPr>
        <w:t>Доклада являе</w:t>
      </w:r>
      <w:r w:rsidR="006F7A8C" w:rsidRPr="008512A1">
        <w:rPr>
          <w:i/>
          <w:sz w:val="32"/>
          <w:lang w:eastAsia="ru-RU"/>
        </w:rPr>
        <w:t xml:space="preserve">тся введение ряда новых </w:t>
      </w:r>
      <w:r w:rsidRPr="008512A1">
        <w:rPr>
          <w:i/>
          <w:sz w:val="32"/>
          <w:lang w:eastAsia="ru-RU"/>
        </w:rPr>
        <w:t>подразделов</w:t>
      </w:r>
      <w:r w:rsidR="006F7A8C" w:rsidRPr="008512A1">
        <w:rPr>
          <w:i/>
          <w:sz w:val="32"/>
          <w:lang w:eastAsia="ru-RU"/>
        </w:rPr>
        <w:t>. В частности, с учетом изменений, внесенных в 2012 году в закон Алтайского</w:t>
      </w:r>
      <w:r w:rsidR="006F7A8C" w:rsidRPr="008512A1">
        <w:rPr>
          <w:b/>
          <w:i/>
          <w:sz w:val="32"/>
        </w:rPr>
        <w:t xml:space="preserve"> </w:t>
      </w:r>
      <w:r w:rsidR="006F7A8C" w:rsidRPr="008512A1">
        <w:rPr>
          <w:i/>
          <w:sz w:val="32"/>
        </w:rPr>
        <w:t>края «О правотворческой деятельности» в части осуществления правового мониторинга, введен</w:t>
      </w:r>
      <w:r w:rsidRPr="008512A1">
        <w:rPr>
          <w:i/>
          <w:sz w:val="32"/>
        </w:rPr>
        <w:t xml:space="preserve"> раздел, посвященный мониторингу </w:t>
      </w:r>
      <w:proofErr w:type="spellStart"/>
      <w:r w:rsidRPr="008512A1">
        <w:rPr>
          <w:i/>
          <w:sz w:val="32"/>
        </w:rPr>
        <w:t>правоприменения</w:t>
      </w:r>
      <w:proofErr w:type="spellEnd"/>
      <w:r w:rsidRPr="008512A1">
        <w:rPr>
          <w:i/>
          <w:noProof/>
          <w:sz w:val="32"/>
        </w:rPr>
        <w:t xml:space="preserve"> законодательства Алтайского края в рамках контрольных полномочий  Алтайского краевого Законодательного Собрания. С учетом необходимости повышения роли общественности в правотворческой деятельности отдельно рассмотрено взаимодействие краевого Законодательного Собрания с институтами гражданского общества.</w:t>
      </w:r>
    </w:p>
    <w:p w:rsidR="0069388D" w:rsidRPr="008512A1" w:rsidRDefault="0069388D" w:rsidP="008512A1">
      <w:pPr>
        <w:ind w:firstLine="709"/>
        <w:rPr>
          <w:i/>
          <w:sz w:val="32"/>
          <w:lang w:eastAsia="ru-RU"/>
        </w:rPr>
      </w:pPr>
      <w:r w:rsidRPr="008512A1">
        <w:rPr>
          <w:i/>
          <w:noProof/>
          <w:sz w:val="32"/>
        </w:rPr>
        <w:t xml:space="preserve">Кроме того, в докладе отражены предложения не только по развитию тех или иных сфер законотворчества, но и предложения по </w:t>
      </w:r>
      <w:r w:rsidRPr="008512A1">
        <w:rPr>
          <w:i/>
          <w:noProof/>
          <w:sz w:val="32"/>
        </w:rPr>
        <w:lastRenderedPageBreak/>
        <w:t>совершенствованию организации самой законопроектной и контрольной деятельности Законодательного Собрания, в том числе по повышению информационной открытости правотворческой деятельности.</w:t>
      </w:r>
    </w:p>
    <w:p w:rsidR="006F7A8C" w:rsidRDefault="006F7A8C" w:rsidP="008512A1">
      <w:pPr>
        <w:ind w:firstLine="709"/>
        <w:rPr>
          <w:i/>
          <w:sz w:val="32"/>
          <w:lang w:eastAsia="ru-RU"/>
        </w:rPr>
      </w:pPr>
      <w:r w:rsidRPr="008512A1">
        <w:rPr>
          <w:i/>
          <w:sz w:val="32"/>
          <w:lang w:eastAsia="ru-RU"/>
        </w:rPr>
        <w:t xml:space="preserve">Председатель Государственной Думы Федерального Собрания Российской Федерации </w:t>
      </w:r>
      <w:proofErr w:type="spellStart"/>
      <w:r w:rsidRPr="008512A1">
        <w:rPr>
          <w:i/>
          <w:sz w:val="32"/>
          <w:lang w:eastAsia="ru-RU"/>
        </w:rPr>
        <w:t>С.Е.Нарышкин</w:t>
      </w:r>
      <w:proofErr w:type="spellEnd"/>
      <w:r w:rsidRPr="008512A1">
        <w:rPr>
          <w:i/>
          <w:sz w:val="32"/>
          <w:lang w:eastAsia="ru-RU"/>
        </w:rPr>
        <w:t xml:space="preserve"> </w:t>
      </w:r>
      <w:r w:rsidR="0069388D" w:rsidRPr="008512A1">
        <w:rPr>
          <w:i/>
          <w:sz w:val="32"/>
          <w:lang w:eastAsia="ru-RU"/>
        </w:rPr>
        <w:t>в ходе заседания Совета Зак</w:t>
      </w:r>
      <w:r w:rsidR="0069388D" w:rsidRPr="008512A1">
        <w:rPr>
          <w:i/>
          <w:sz w:val="32"/>
          <w:lang w:eastAsia="ru-RU"/>
        </w:rPr>
        <w:t>о</w:t>
      </w:r>
      <w:r w:rsidR="0069388D" w:rsidRPr="008512A1">
        <w:rPr>
          <w:i/>
          <w:sz w:val="32"/>
          <w:lang w:eastAsia="ru-RU"/>
        </w:rPr>
        <w:t xml:space="preserve">нодателей </w:t>
      </w:r>
      <w:r w:rsidRPr="008512A1">
        <w:rPr>
          <w:i/>
          <w:sz w:val="32"/>
          <w:lang w:eastAsia="ru-RU"/>
        </w:rPr>
        <w:t>заявил о целесообразности ежегодной подготовки Отчёта о состоянии российского законодательства, который «должен с</w:t>
      </w:r>
      <w:r w:rsidRPr="008512A1">
        <w:rPr>
          <w:i/>
          <w:sz w:val="32"/>
          <w:lang w:eastAsia="ru-RU"/>
        </w:rPr>
        <w:t>о</w:t>
      </w:r>
      <w:r w:rsidRPr="008512A1">
        <w:rPr>
          <w:i/>
          <w:sz w:val="32"/>
          <w:lang w:eastAsia="ru-RU"/>
        </w:rPr>
        <w:t>держать полный анализ того, что было сделано законодателями ра</w:t>
      </w:r>
      <w:r w:rsidRPr="008512A1">
        <w:rPr>
          <w:i/>
          <w:sz w:val="32"/>
          <w:lang w:eastAsia="ru-RU"/>
        </w:rPr>
        <w:t>з</w:t>
      </w:r>
      <w:r w:rsidRPr="008512A1">
        <w:rPr>
          <w:i/>
          <w:sz w:val="32"/>
          <w:lang w:eastAsia="ru-RU"/>
        </w:rPr>
        <w:t>ных уровней во всех отраслях права, &lt;…&gt;, давать общую картину вн</w:t>
      </w:r>
      <w:r w:rsidRPr="008512A1">
        <w:rPr>
          <w:i/>
          <w:sz w:val="32"/>
          <w:lang w:eastAsia="ru-RU"/>
        </w:rPr>
        <w:t>е</w:t>
      </w:r>
      <w:r w:rsidRPr="008512A1">
        <w:rPr>
          <w:i/>
          <w:sz w:val="32"/>
          <w:lang w:eastAsia="ru-RU"/>
        </w:rPr>
        <w:t>сённых за год законодательных инициатив, оценку их правовой целес</w:t>
      </w:r>
      <w:r w:rsidRPr="008512A1">
        <w:rPr>
          <w:i/>
          <w:sz w:val="32"/>
          <w:lang w:eastAsia="ru-RU"/>
        </w:rPr>
        <w:t>о</w:t>
      </w:r>
      <w:r w:rsidRPr="008512A1">
        <w:rPr>
          <w:i/>
          <w:sz w:val="32"/>
          <w:lang w:eastAsia="ru-RU"/>
        </w:rPr>
        <w:t>образности и качественных характеристик», содержать «выводы для всех субъектов права законодательной инициативы, включая реги</w:t>
      </w:r>
      <w:r w:rsidRPr="008512A1">
        <w:rPr>
          <w:i/>
          <w:sz w:val="32"/>
          <w:lang w:eastAsia="ru-RU"/>
        </w:rPr>
        <w:t>о</w:t>
      </w:r>
      <w:r w:rsidRPr="008512A1">
        <w:rPr>
          <w:i/>
          <w:sz w:val="32"/>
          <w:lang w:eastAsia="ru-RU"/>
        </w:rPr>
        <w:t>нальные законодательные собрания». Это подтверждает значимость и актуальность проводимой краевым Законодательным Собранием р</w:t>
      </w:r>
      <w:r w:rsidRPr="008512A1">
        <w:rPr>
          <w:i/>
          <w:sz w:val="32"/>
          <w:lang w:eastAsia="ru-RU"/>
        </w:rPr>
        <w:t>а</w:t>
      </w:r>
      <w:r w:rsidRPr="008512A1">
        <w:rPr>
          <w:i/>
          <w:sz w:val="32"/>
          <w:lang w:eastAsia="ru-RU"/>
        </w:rPr>
        <w:t>боты по подготовке Доклада, показывает пути дальнейшего развития этого направления правового мониторинга.</w:t>
      </w:r>
    </w:p>
    <w:p w:rsidR="006D789B" w:rsidRPr="008512A1" w:rsidRDefault="006D789B" w:rsidP="008512A1">
      <w:pPr>
        <w:ind w:firstLine="709"/>
        <w:rPr>
          <w:i/>
          <w:sz w:val="32"/>
          <w:lang w:eastAsia="ru-RU"/>
        </w:rPr>
      </w:pPr>
      <w:r>
        <w:rPr>
          <w:i/>
          <w:sz w:val="32"/>
          <w:lang w:eastAsia="ru-RU"/>
        </w:rPr>
        <w:t>Предполагается, что Доклад должен стать основной формой подведения итогов законотворческого процесса в Алтайском крае.</w:t>
      </w:r>
    </w:p>
    <w:p w:rsidR="009D3AEF" w:rsidRDefault="009D3AEF" w:rsidP="00E240A0">
      <w:pPr>
        <w:ind w:firstLine="709"/>
        <w:rPr>
          <w:lang w:eastAsia="ru-RU"/>
        </w:rPr>
      </w:pPr>
    </w:p>
    <w:p w:rsidR="00E240A0" w:rsidRDefault="00E240A0">
      <w:pPr>
        <w:jc w:val="left"/>
        <w:rPr>
          <w:lang w:eastAsia="ru-RU"/>
        </w:rPr>
      </w:pPr>
      <w:r>
        <w:rPr>
          <w:lang w:eastAsia="ru-RU"/>
        </w:rPr>
        <w:br w:type="page"/>
      </w:r>
    </w:p>
    <w:p w:rsidR="00FE18FF" w:rsidRDefault="00FE18FF" w:rsidP="005A6967">
      <w:pPr>
        <w:pStyle w:val="1"/>
      </w:pPr>
      <w:bookmarkStart w:id="1" w:name="_Toc355534722"/>
      <w:r w:rsidRPr="008F489E">
        <w:lastRenderedPageBreak/>
        <w:t>Глава</w:t>
      </w:r>
      <w:r w:rsidRPr="008F489E">
        <w:rPr>
          <w:rFonts w:eastAsia="Calibri"/>
        </w:rPr>
        <w:t xml:space="preserve"> 1. Анализ </w:t>
      </w:r>
      <w:r w:rsidRPr="008F489E">
        <w:t xml:space="preserve">состояния законодательства </w:t>
      </w:r>
      <w:r w:rsidR="00DA1206" w:rsidRPr="008F489E">
        <w:br/>
      </w:r>
      <w:r w:rsidRPr="008F489E">
        <w:t>Алтайского края в 2012 году</w:t>
      </w:r>
      <w:bookmarkEnd w:id="1"/>
    </w:p>
    <w:p w:rsidR="009170D2" w:rsidRPr="009170D2" w:rsidRDefault="009170D2" w:rsidP="009170D2">
      <w:pPr>
        <w:rPr>
          <w:sz w:val="12"/>
          <w:lang w:eastAsia="ru-RU"/>
        </w:rPr>
      </w:pPr>
    </w:p>
    <w:p w:rsidR="00FE18FF" w:rsidRPr="008F489E" w:rsidRDefault="00FE18FF" w:rsidP="005A6967">
      <w:pPr>
        <w:pStyle w:val="2"/>
      </w:pPr>
      <w:bookmarkStart w:id="2" w:name="_Toc355534723"/>
      <w:r w:rsidRPr="008F489E">
        <w:t xml:space="preserve">1.1. Общая характеристика правотворческой деятельности </w:t>
      </w:r>
      <w:r w:rsidR="00DA1206" w:rsidRPr="008F489E">
        <w:br/>
      </w:r>
      <w:r w:rsidRPr="008F489E">
        <w:t>Законодательного Собрания</w:t>
      </w:r>
      <w:bookmarkEnd w:id="2"/>
    </w:p>
    <w:p w:rsidR="00DA1206" w:rsidRPr="009170D2" w:rsidRDefault="00DA1206" w:rsidP="005A6967">
      <w:pPr>
        <w:rPr>
          <w:sz w:val="12"/>
          <w:lang w:eastAsia="ru-RU"/>
        </w:rPr>
      </w:pPr>
    </w:p>
    <w:p w:rsidR="00DA1206" w:rsidRPr="00E81CEF" w:rsidRDefault="00E81CEF" w:rsidP="00E81CEF">
      <w:pPr>
        <w:pStyle w:val="3"/>
        <w:suppressAutoHyphens/>
        <w:jc w:val="center"/>
        <w:rPr>
          <w:rFonts w:ascii="Times New Roman" w:hAnsi="Times New Roman"/>
          <w:b/>
          <w:sz w:val="28"/>
          <w:szCs w:val="28"/>
        </w:rPr>
      </w:pPr>
      <w:bookmarkStart w:id="3" w:name="_Toc355534724"/>
      <w:r>
        <w:rPr>
          <w:rFonts w:ascii="Times New Roman" w:hAnsi="Times New Roman"/>
          <w:b/>
          <w:sz w:val="28"/>
          <w:szCs w:val="28"/>
        </w:rPr>
        <w:t xml:space="preserve">1.1.1. </w:t>
      </w:r>
      <w:r w:rsidR="00DA1206" w:rsidRPr="00E81CEF">
        <w:rPr>
          <w:rFonts w:ascii="Times New Roman" w:hAnsi="Times New Roman"/>
          <w:b/>
          <w:sz w:val="28"/>
          <w:szCs w:val="28"/>
        </w:rPr>
        <w:t xml:space="preserve">Количественная характеристика законодательства </w:t>
      </w:r>
      <w:r w:rsidR="009170D2" w:rsidRPr="00E81CEF">
        <w:rPr>
          <w:rFonts w:ascii="Times New Roman" w:hAnsi="Times New Roman"/>
          <w:b/>
          <w:sz w:val="28"/>
          <w:szCs w:val="28"/>
        </w:rPr>
        <w:br/>
      </w:r>
      <w:r w:rsidR="00DA1206" w:rsidRPr="00E81CEF">
        <w:rPr>
          <w:rFonts w:ascii="Times New Roman" w:hAnsi="Times New Roman"/>
          <w:b/>
          <w:sz w:val="28"/>
          <w:szCs w:val="28"/>
        </w:rPr>
        <w:t>Алтайского края в 2012 году</w:t>
      </w:r>
      <w:bookmarkEnd w:id="3"/>
    </w:p>
    <w:p w:rsidR="00DA1206" w:rsidRPr="008F489E" w:rsidRDefault="00DA1206" w:rsidP="005A6967">
      <w:pPr>
        <w:ind w:firstLine="709"/>
      </w:pPr>
    </w:p>
    <w:p w:rsidR="00F51D4D" w:rsidRDefault="00E9090B" w:rsidP="00F51D4D">
      <w:pPr>
        <w:ind w:firstLine="851"/>
      </w:pPr>
      <w:r w:rsidRPr="00E9090B">
        <w:t xml:space="preserve">По состоянию на 1 января 2013 года </w:t>
      </w:r>
      <w:r>
        <w:t xml:space="preserve">в Алтайском крае действует </w:t>
      </w:r>
      <w:r w:rsidR="00FA10E8">
        <w:t xml:space="preserve">более </w:t>
      </w:r>
      <w:r w:rsidR="00612E90">
        <w:t>350</w:t>
      </w:r>
      <w:r w:rsidR="00F51D4D">
        <w:t xml:space="preserve"> базовых </w:t>
      </w:r>
      <w:r w:rsidR="00B87AF1">
        <w:t>зак</w:t>
      </w:r>
      <w:r>
        <w:t>онов</w:t>
      </w:r>
      <w:r w:rsidR="00612E90">
        <w:t xml:space="preserve">, из них 130 законов регулирует </w:t>
      </w:r>
      <w:r w:rsidR="00612E90" w:rsidRPr="00E9090B">
        <w:t>административно-территориально</w:t>
      </w:r>
      <w:r w:rsidR="00612E90">
        <w:t>е</w:t>
      </w:r>
      <w:r w:rsidR="00612E90" w:rsidRPr="00E9090B">
        <w:t xml:space="preserve"> делени</w:t>
      </w:r>
      <w:r w:rsidR="00612E90">
        <w:t>е</w:t>
      </w:r>
      <w:r w:rsidR="00612E90" w:rsidRPr="00E9090B">
        <w:t xml:space="preserve"> </w:t>
      </w:r>
      <w:r w:rsidR="00612E90">
        <w:t>Алтайского края</w:t>
      </w:r>
      <w:r w:rsidR="00612E90" w:rsidRPr="00F51D4D">
        <w:t xml:space="preserve"> </w:t>
      </w:r>
      <w:r w:rsidR="00F51D4D">
        <w:t xml:space="preserve">(данные </w:t>
      </w:r>
      <w:r w:rsidR="00F51D4D" w:rsidRPr="00E9090B">
        <w:t>Реестр</w:t>
      </w:r>
      <w:r w:rsidR="00F51D4D">
        <w:t>а</w:t>
      </w:r>
      <w:r w:rsidR="00F51D4D" w:rsidRPr="00E9090B">
        <w:t xml:space="preserve"> нормативных прав</w:t>
      </w:r>
      <w:r w:rsidR="00F51D4D" w:rsidRPr="00E9090B">
        <w:t>о</w:t>
      </w:r>
      <w:r w:rsidR="00F51D4D" w:rsidRPr="00E9090B">
        <w:t>вых актов Алтайского края</w:t>
      </w:r>
      <w:r w:rsidR="00F51D4D">
        <w:t xml:space="preserve">, ведется на </w:t>
      </w:r>
      <w:r w:rsidR="00F51D4D" w:rsidRPr="00E9090B">
        <w:t>основании Постановления Алтайского кр</w:t>
      </w:r>
      <w:r w:rsidR="00F51D4D" w:rsidRPr="00E9090B">
        <w:t>а</w:t>
      </w:r>
      <w:r w:rsidR="00F51D4D" w:rsidRPr="00E9090B">
        <w:t>евого Совета народных депутатов от 8 мая 2001 года № 121 «О систематизации и кодификации нормативных правовых актов Алтайского края»</w:t>
      </w:r>
      <w:r w:rsidR="00F51D4D">
        <w:t xml:space="preserve">). </w:t>
      </w:r>
    </w:p>
    <w:p w:rsidR="0086285D" w:rsidRPr="008F489E" w:rsidRDefault="0086285D" w:rsidP="00F51D4D">
      <w:pPr>
        <w:ind w:firstLine="851"/>
      </w:pPr>
      <w:r w:rsidRPr="00E32A38">
        <w:t>В 2012 году проведено 13 сессий</w:t>
      </w:r>
      <w:r>
        <w:t xml:space="preserve"> А</w:t>
      </w:r>
      <w:r w:rsidRPr="008F489E">
        <w:t>лтайского краевого Законодательного Собрания</w:t>
      </w:r>
      <w:r>
        <w:t xml:space="preserve"> </w:t>
      </w:r>
      <w:r w:rsidRPr="008F489E">
        <w:t>(</w:t>
      </w:r>
      <w:r w:rsidRPr="00E32A38">
        <w:t>далее – Законодательное Собрание), в том числе три внеочередных</w:t>
      </w:r>
      <w:r>
        <w:t xml:space="preserve">. </w:t>
      </w:r>
      <w:r w:rsidRPr="008F489E">
        <w:t>О результатах работы Законодательного Собрания можно судить</w:t>
      </w:r>
      <w:r>
        <w:t>, в том числе,</w:t>
      </w:r>
      <w:r w:rsidRPr="0069388D">
        <w:t xml:space="preserve"> </w:t>
      </w:r>
      <w:r w:rsidRPr="008F489E">
        <w:t>по количеству принятых на сессиях нормативных правовых актов</w:t>
      </w:r>
      <w:r>
        <w:t>.</w:t>
      </w:r>
    </w:p>
    <w:p w:rsidR="002D477A" w:rsidRPr="008F489E" w:rsidRDefault="002D477A" w:rsidP="002D477A">
      <w:pPr>
        <w:ind w:firstLine="709"/>
      </w:pPr>
      <w:r w:rsidRPr="008F489E">
        <w:t>Общее количество и структура принятых в 2012 году законов Алтайского края</w:t>
      </w:r>
      <w:r>
        <w:t>,</w:t>
      </w:r>
      <w:r w:rsidRPr="008F489E">
        <w:t xml:space="preserve"> </w:t>
      </w:r>
      <w:r>
        <w:t xml:space="preserve">в том числе </w:t>
      </w:r>
      <w:r w:rsidRPr="008F489E">
        <w:t>по сравнению с предыдущим периодом</w:t>
      </w:r>
      <w:r>
        <w:t>,</w:t>
      </w:r>
      <w:r w:rsidRPr="008F489E">
        <w:t xml:space="preserve"> приведены в таблиц</w:t>
      </w:r>
      <w:r>
        <w:t>е</w:t>
      </w:r>
      <w:r w:rsidRPr="008F489E">
        <w:t xml:space="preserve"> 1, динамика отражена на рисунке 1.</w:t>
      </w:r>
    </w:p>
    <w:p w:rsidR="002D477A" w:rsidRPr="008F489E" w:rsidRDefault="002D477A" w:rsidP="0086285D">
      <w:pPr>
        <w:ind w:left="7787" w:firstLine="1"/>
        <w:jc w:val="right"/>
      </w:pPr>
      <w:r w:rsidRPr="008F489E">
        <w:t>Таблица</w:t>
      </w:r>
      <w:r w:rsidR="0086285D">
        <w:t xml:space="preserve"> 1</w:t>
      </w:r>
    </w:p>
    <w:p w:rsidR="002D477A" w:rsidRPr="008F489E" w:rsidRDefault="002D477A" w:rsidP="002D477A">
      <w:pPr>
        <w:ind w:hanging="142"/>
        <w:jc w:val="center"/>
      </w:pPr>
      <w:r w:rsidRPr="008F489E">
        <w:t>Количественная характеристика законов, принятых в 201</w:t>
      </w:r>
      <w:r w:rsidR="00E81CEF">
        <w:t>2</w:t>
      </w:r>
      <w:r w:rsidRPr="008F489E">
        <w:t xml:space="preserve"> году</w:t>
      </w:r>
    </w:p>
    <w:p w:rsidR="002D477A" w:rsidRPr="008F489E" w:rsidRDefault="002D477A" w:rsidP="002D477A">
      <w:pPr>
        <w:ind w:left="7787" w:firstLine="1"/>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9"/>
        <w:gridCol w:w="727"/>
        <w:gridCol w:w="849"/>
        <w:gridCol w:w="845"/>
        <w:gridCol w:w="849"/>
        <w:gridCol w:w="885"/>
        <w:gridCol w:w="982"/>
      </w:tblGrid>
      <w:tr w:rsidR="002D477A" w:rsidRPr="008F489E" w:rsidTr="0086285D">
        <w:tc>
          <w:tcPr>
            <w:tcW w:w="2410" w:type="pct"/>
            <w:vMerge w:val="restart"/>
          </w:tcPr>
          <w:p w:rsidR="002D477A" w:rsidRPr="008F489E" w:rsidRDefault="002D477A" w:rsidP="0086285D">
            <w:pPr>
              <w:jc w:val="center"/>
            </w:pPr>
            <w:r w:rsidRPr="008F489E">
              <w:t>Законы</w:t>
            </w:r>
          </w:p>
        </w:tc>
        <w:tc>
          <w:tcPr>
            <w:tcW w:w="795" w:type="pct"/>
            <w:gridSpan w:val="2"/>
            <w:vAlign w:val="center"/>
          </w:tcPr>
          <w:p w:rsidR="002D477A" w:rsidRPr="008F489E" w:rsidRDefault="002D477A" w:rsidP="0086285D">
            <w:pPr>
              <w:jc w:val="center"/>
              <w:rPr>
                <w:b/>
              </w:rPr>
            </w:pPr>
            <w:r w:rsidRPr="008F489E">
              <w:rPr>
                <w:b/>
              </w:rPr>
              <w:t>2012 год</w:t>
            </w:r>
          </w:p>
        </w:tc>
        <w:tc>
          <w:tcPr>
            <w:tcW w:w="854" w:type="pct"/>
            <w:gridSpan w:val="2"/>
            <w:vAlign w:val="center"/>
          </w:tcPr>
          <w:p w:rsidR="002D477A" w:rsidRPr="008F489E" w:rsidRDefault="002D477A" w:rsidP="0086285D">
            <w:pPr>
              <w:jc w:val="center"/>
              <w:rPr>
                <w:b/>
              </w:rPr>
            </w:pPr>
            <w:r w:rsidRPr="008F489E">
              <w:rPr>
                <w:b/>
              </w:rPr>
              <w:t>2011 год</w:t>
            </w:r>
          </w:p>
        </w:tc>
        <w:tc>
          <w:tcPr>
            <w:tcW w:w="941" w:type="pct"/>
            <w:gridSpan w:val="2"/>
            <w:shd w:val="clear" w:color="auto" w:fill="auto"/>
            <w:vAlign w:val="center"/>
          </w:tcPr>
          <w:p w:rsidR="002D477A" w:rsidRPr="008F489E" w:rsidRDefault="002D477A" w:rsidP="0086285D">
            <w:pPr>
              <w:jc w:val="center"/>
              <w:rPr>
                <w:b/>
              </w:rPr>
            </w:pPr>
            <w:r w:rsidRPr="008F489E">
              <w:rPr>
                <w:b/>
              </w:rPr>
              <w:t xml:space="preserve">2008 - 2011 </w:t>
            </w:r>
            <w:r w:rsidRPr="008F489E">
              <w:rPr>
                <w:b/>
              </w:rPr>
              <w:br/>
              <w:t>годы</w:t>
            </w:r>
          </w:p>
        </w:tc>
      </w:tr>
      <w:tr w:rsidR="002D477A" w:rsidRPr="008F489E" w:rsidTr="0086285D">
        <w:trPr>
          <w:cantSplit/>
          <w:trHeight w:val="1402"/>
        </w:trPr>
        <w:tc>
          <w:tcPr>
            <w:tcW w:w="2410" w:type="pct"/>
            <w:vMerge/>
          </w:tcPr>
          <w:p w:rsidR="002D477A" w:rsidRPr="008F489E" w:rsidRDefault="002D477A" w:rsidP="0086285D">
            <w:pPr>
              <w:jc w:val="center"/>
            </w:pPr>
          </w:p>
        </w:tc>
        <w:tc>
          <w:tcPr>
            <w:tcW w:w="367"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кол-во</w:t>
            </w:r>
          </w:p>
        </w:tc>
        <w:tc>
          <w:tcPr>
            <w:tcW w:w="428"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в % к о</w:t>
            </w:r>
            <w:r w:rsidRPr="008F489E">
              <w:rPr>
                <w:color w:val="000000"/>
                <w:lang w:eastAsia="ru-RU"/>
              </w:rPr>
              <w:t>б</w:t>
            </w:r>
            <w:r w:rsidRPr="008F489E">
              <w:rPr>
                <w:color w:val="000000"/>
                <w:lang w:eastAsia="ru-RU"/>
              </w:rPr>
              <w:t>щему кол-ву</w:t>
            </w:r>
          </w:p>
        </w:tc>
        <w:tc>
          <w:tcPr>
            <w:tcW w:w="426"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кол-во</w:t>
            </w:r>
          </w:p>
        </w:tc>
        <w:tc>
          <w:tcPr>
            <w:tcW w:w="428" w:type="pct"/>
            <w:textDirection w:val="btLr"/>
          </w:tcPr>
          <w:p w:rsidR="002D477A" w:rsidRPr="008F489E" w:rsidRDefault="002D477A" w:rsidP="0079780B">
            <w:pPr>
              <w:spacing w:line="192" w:lineRule="auto"/>
              <w:jc w:val="center"/>
              <w:rPr>
                <w:color w:val="000000"/>
                <w:lang w:eastAsia="ru-RU"/>
              </w:rPr>
            </w:pPr>
            <w:r w:rsidRPr="008F489E">
              <w:rPr>
                <w:color w:val="000000"/>
                <w:lang w:eastAsia="ru-RU"/>
              </w:rPr>
              <w:t>в % к о</w:t>
            </w:r>
            <w:r w:rsidRPr="008F489E">
              <w:rPr>
                <w:color w:val="000000"/>
                <w:lang w:eastAsia="ru-RU"/>
              </w:rPr>
              <w:t>б</w:t>
            </w:r>
            <w:r w:rsidRPr="008F489E">
              <w:rPr>
                <w:color w:val="000000"/>
                <w:lang w:eastAsia="ru-RU"/>
              </w:rPr>
              <w:t>щему кол-ву</w:t>
            </w:r>
          </w:p>
        </w:tc>
        <w:tc>
          <w:tcPr>
            <w:tcW w:w="446" w:type="pct"/>
            <w:shd w:val="clear" w:color="auto" w:fill="auto"/>
            <w:textDirection w:val="btLr"/>
          </w:tcPr>
          <w:p w:rsidR="002D477A" w:rsidRPr="008F489E" w:rsidRDefault="002D477A" w:rsidP="0079780B">
            <w:pPr>
              <w:spacing w:line="192" w:lineRule="auto"/>
              <w:jc w:val="center"/>
              <w:rPr>
                <w:color w:val="000000"/>
                <w:lang w:eastAsia="ru-RU"/>
              </w:rPr>
            </w:pPr>
            <w:r w:rsidRPr="008F489E">
              <w:rPr>
                <w:color w:val="000000"/>
                <w:lang w:eastAsia="ru-RU"/>
              </w:rPr>
              <w:t xml:space="preserve">в среднем </w:t>
            </w:r>
            <w:r w:rsidRPr="008F489E">
              <w:rPr>
                <w:color w:val="000000"/>
                <w:lang w:eastAsia="ru-RU"/>
              </w:rPr>
              <w:br/>
              <w:t>за год</w:t>
            </w:r>
          </w:p>
        </w:tc>
        <w:tc>
          <w:tcPr>
            <w:tcW w:w="495" w:type="pct"/>
            <w:shd w:val="clear" w:color="auto" w:fill="auto"/>
            <w:textDirection w:val="btLr"/>
          </w:tcPr>
          <w:p w:rsidR="002D477A" w:rsidRPr="008F489E" w:rsidRDefault="002D477A" w:rsidP="0079780B">
            <w:pPr>
              <w:spacing w:line="192" w:lineRule="auto"/>
              <w:jc w:val="center"/>
              <w:rPr>
                <w:color w:val="000000"/>
                <w:lang w:eastAsia="ru-RU"/>
              </w:rPr>
            </w:pPr>
            <w:r w:rsidRPr="008F489E">
              <w:rPr>
                <w:color w:val="000000"/>
                <w:lang w:eastAsia="ru-RU"/>
              </w:rPr>
              <w:t>в % к о</w:t>
            </w:r>
            <w:r w:rsidRPr="008F489E">
              <w:rPr>
                <w:color w:val="000000"/>
                <w:lang w:eastAsia="ru-RU"/>
              </w:rPr>
              <w:t>б</w:t>
            </w:r>
            <w:r w:rsidRPr="008F489E">
              <w:rPr>
                <w:color w:val="000000"/>
                <w:lang w:eastAsia="ru-RU"/>
              </w:rPr>
              <w:t>щему кол-ву</w:t>
            </w:r>
          </w:p>
        </w:tc>
      </w:tr>
      <w:tr w:rsidR="002D477A" w:rsidRPr="008F489E" w:rsidTr="0086285D">
        <w:tc>
          <w:tcPr>
            <w:tcW w:w="2410" w:type="pct"/>
          </w:tcPr>
          <w:p w:rsidR="002D477A" w:rsidRPr="008F489E" w:rsidRDefault="002D477A" w:rsidP="0086285D">
            <w:pPr>
              <w:jc w:val="left"/>
            </w:pPr>
            <w:r w:rsidRPr="008F489E">
              <w:rPr>
                <w:b/>
              </w:rPr>
              <w:t>Всего</w:t>
            </w:r>
            <w:r w:rsidRPr="008F489E">
              <w:t>, в том числе:</w:t>
            </w:r>
          </w:p>
        </w:tc>
        <w:tc>
          <w:tcPr>
            <w:tcW w:w="367" w:type="pct"/>
            <w:vAlign w:val="center"/>
          </w:tcPr>
          <w:p w:rsidR="002D477A" w:rsidRPr="008F489E" w:rsidRDefault="002D477A" w:rsidP="0086285D">
            <w:pPr>
              <w:jc w:val="right"/>
              <w:rPr>
                <w:b/>
                <w:spacing w:val="-6"/>
              </w:rPr>
            </w:pPr>
            <w:r w:rsidRPr="008F489E">
              <w:rPr>
                <w:b/>
                <w:spacing w:val="-6"/>
              </w:rPr>
              <w:t>109</w:t>
            </w:r>
          </w:p>
        </w:tc>
        <w:tc>
          <w:tcPr>
            <w:tcW w:w="428" w:type="pct"/>
            <w:vAlign w:val="center"/>
          </w:tcPr>
          <w:p w:rsidR="002D477A" w:rsidRPr="008F489E" w:rsidRDefault="002D477A" w:rsidP="0086285D">
            <w:pPr>
              <w:jc w:val="right"/>
              <w:rPr>
                <w:spacing w:val="-6"/>
              </w:rPr>
            </w:pPr>
            <w:r w:rsidRPr="008F489E">
              <w:rPr>
                <w:spacing w:val="-6"/>
              </w:rPr>
              <w:t>100</w:t>
            </w:r>
          </w:p>
        </w:tc>
        <w:tc>
          <w:tcPr>
            <w:tcW w:w="426" w:type="pct"/>
            <w:vAlign w:val="center"/>
          </w:tcPr>
          <w:p w:rsidR="002D477A" w:rsidRPr="008F489E" w:rsidRDefault="002D477A" w:rsidP="0086285D">
            <w:pPr>
              <w:jc w:val="right"/>
              <w:rPr>
                <w:b/>
                <w:spacing w:val="-6"/>
              </w:rPr>
            </w:pPr>
            <w:r w:rsidRPr="008F489E">
              <w:rPr>
                <w:b/>
                <w:spacing w:val="-6"/>
              </w:rPr>
              <w:t>147</w:t>
            </w:r>
          </w:p>
        </w:tc>
        <w:tc>
          <w:tcPr>
            <w:tcW w:w="428" w:type="pct"/>
            <w:vAlign w:val="center"/>
          </w:tcPr>
          <w:p w:rsidR="002D477A" w:rsidRPr="008F489E" w:rsidRDefault="002D477A" w:rsidP="0086285D">
            <w:pPr>
              <w:jc w:val="right"/>
              <w:rPr>
                <w:spacing w:val="-6"/>
              </w:rPr>
            </w:pPr>
            <w:r w:rsidRPr="008F489E">
              <w:rPr>
                <w:spacing w:val="-6"/>
              </w:rPr>
              <w:t>100</w:t>
            </w:r>
          </w:p>
        </w:tc>
        <w:tc>
          <w:tcPr>
            <w:tcW w:w="446" w:type="pct"/>
            <w:shd w:val="clear" w:color="auto" w:fill="auto"/>
            <w:vAlign w:val="center"/>
          </w:tcPr>
          <w:p w:rsidR="002D477A" w:rsidRPr="008F489E" w:rsidRDefault="002D477A" w:rsidP="0086285D">
            <w:pPr>
              <w:jc w:val="right"/>
              <w:rPr>
                <w:b/>
                <w:spacing w:val="-6"/>
              </w:rPr>
            </w:pPr>
            <w:r w:rsidRPr="008F489E">
              <w:rPr>
                <w:b/>
                <w:spacing w:val="-6"/>
              </w:rPr>
              <w:t>134</w:t>
            </w:r>
          </w:p>
        </w:tc>
        <w:tc>
          <w:tcPr>
            <w:tcW w:w="495" w:type="pct"/>
            <w:shd w:val="clear" w:color="auto" w:fill="auto"/>
            <w:vAlign w:val="center"/>
          </w:tcPr>
          <w:p w:rsidR="002D477A" w:rsidRPr="008F489E" w:rsidRDefault="002D477A" w:rsidP="0086285D">
            <w:pPr>
              <w:jc w:val="right"/>
              <w:rPr>
                <w:spacing w:val="-6"/>
              </w:rPr>
            </w:pPr>
            <w:r w:rsidRPr="008F489E">
              <w:rPr>
                <w:spacing w:val="-6"/>
              </w:rPr>
              <w:t>100</w:t>
            </w:r>
          </w:p>
        </w:tc>
      </w:tr>
      <w:tr w:rsidR="002D477A" w:rsidRPr="008F489E" w:rsidTr="0086285D">
        <w:tc>
          <w:tcPr>
            <w:tcW w:w="2410" w:type="pct"/>
          </w:tcPr>
          <w:p w:rsidR="002D477A" w:rsidRPr="008F489E" w:rsidRDefault="002D477A" w:rsidP="0086285D">
            <w:pPr>
              <w:ind w:left="284"/>
              <w:jc w:val="left"/>
            </w:pPr>
            <w:r w:rsidRPr="008F489E">
              <w:t>новые</w:t>
            </w:r>
          </w:p>
        </w:tc>
        <w:tc>
          <w:tcPr>
            <w:tcW w:w="367" w:type="pct"/>
            <w:vAlign w:val="center"/>
          </w:tcPr>
          <w:p w:rsidR="002D477A" w:rsidRPr="008F489E" w:rsidRDefault="002D477A" w:rsidP="0086285D">
            <w:pPr>
              <w:jc w:val="right"/>
              <w:rPr>
                <w:b/>
                <w:spacing w:val="-6"/>
              </w:rPr>
            </w:pPr>
            <w:r w:rsidRPr="008F489E">
              <w:rPr>
                <w:b/>
                <w:spacing w:val="-6"/>
              </w:rPr>
              <w:t>16</w:t>
            </w:r>
          </w:p>
        </w:tc>
        <w:tc>
          <w:tcPr>
            <w:tcW w:w="428" w:type="pct"/>
            <w:vAlign w:val="center"/>
          </w:tcPr>
          <w:p w:rsidR="002D477A" w:rsidRPr="008F489E" w:rsidRDefault="002D477A" w:rsidP="0086285D">
            <w:pPr>
              <w:jc w:val="right"/>
              <w:rPr>
                <w:spacing w:val="-6"/>
              </w:rPr>
            </w:pPr>
            <w:r w:rsidRPr="008F489E">
              <w:rPr>
                <w:spacing w:val="-6"/>
              </w:rPr>
              <w:t>14,7</w:t>
            </w:r>
          </w:p>
        </w:tc>
        <w:tc>
          <w:tcPr>
            <w:tcW w:w="426" w:type="pct"/>
            <w:vAlign w:val="center"/>
          </w:tcPr>
          <w:p w:rsidR="002D477A" w:rsidRPr="008F489E" w:rsidRDefault="002D477A" w:rsidP="0086285D">
            <w:pPr>
              <w:jc w:val="right"/>
              <w:rPr>
                <w:b/>
                <w:spacing w:val="-6"/>
              </w:rPr>
            </w:pPr>
            <w:r w:rsidRPr="008F489E">
              <w:rPr>
                <w:b/>
                <w:spacing w:val="-6"/>
              </w:rPr>
              <w:t>37</w:t>
            </w:r>
          </w:p>
        </w:tc>
        <w:tc>
          <w:tcPr>
            <w:tcW w:w="428" w:type="pct"/>
            <w:vAlign w:val="center"/>
          </w:tcPr>
          <w:p w:rsidR="002D477A" w:rsidRPr="008F489E" w:rsidRDefault="002D477A" w:rsidP="0086285D">
            <w:pPr>
              <w:jc w:val="right"/>
              <w:rPr>
                <w:spacing w:val="-6"/>
              </w:rPr>
            </w:pPr>
            <w:r w:rsidRPr="008F489E">
              <w:rPr>
                <w:spacing w:val="-6"/>
              </w:rPr>
              <w:t>25,2</w:t>
            </w:r>
          </w:p>
        </w:tc>
        <w:tc>
          <w:tcPr>
            <w:tcW w:w="446" w:type="pct"/>
            <w:shd w:val="clear" w:color="auto" w:fill="auto"/>
            <w:vAlign w:val="center"/>
          </w:tcPr>
          <w:p w:rsidR="002D477A" w:rsidRPr="008F489E" w:rsidRDefault="002D477A" w:rsidP="0086285D">
            <w:pPr>
              <w:jc w:val="right"/>
              <w:rPr>
                <w:b/>
                <w:spacing w:val="-6"/>
              </w:rPr>
            </w:pPr>
            <w:r w:rsidRPr="008F489E">
              <w:rPr>
                <w:b/>
                <w:spacing w:val="-6"/>
              </w:rPr>
              <w:t>40</w:t>
            </w:r>
          </w:p>
        </w:tc>
        <w:tc>
          <w:tcPr>
            <w:tcW w:w="495" w:type="pct"/>
            <w:shd w:val="clear" w:color="auto" w:fill="auto"/>
            <w:vAlign w:val="center"/>
          </w:tcPr>
          <w:p w:rsidR="002D477A" w:rsidRPr="008F489E" w:rsidRDefault="002D477A" w:rsidP="0086285D">
            <w:pPr>
              <w:jc w:val="right"/>
              <w:rPr>
                <w:spacing w:val="-6"/>
              </w:rPr>
            </w:pPr>
            <w:r w:rsidRPr="008F489E">
              <w:rPr>
                <w:spacing w:val="-6"/>
              </w:rPr>
              <w:t>29,5</w:t>
            </w:r>
          </w:p>
        </w:tc>
      </w:tr>
      <w:tr w:rsidR="002D477A" w:rsidRPr="008F489E" w:rsidTr="0086285D">
        <w:tc>
          <w:tcPr>
            <w:tcW w:w="2410" w:type="pct"/>
          </w:tcPr>
          <w:p w:rsidR="002D477A" w:rsidRPr="008F489E" w:rsidRDefault="002D477A" w:rsidP="0086285D">
            <w:pPr>
              <w:ind w:left="284"/>
              <w:jc w:val="left"/>
            </w:pPr>
            <w:r w:rsidRPr="008F489E">
              <w:t xml:space="preserve">о внесении изменений в </w:t>
            </w:r>
            <w:r w:rsidRPr="008F489E">
              <w:br/>
              <w:t xml:space="preserve">действующие </w:t>
            </w:r>
            <w:r w:rsidR="0086285D">
              <w:t>законы</w:t>
            </w:r>
          </w:p>
        </w:tc>
        <w:tc>
          <w:tcPr>
            <w:tcW w:w="367" w:type="pct"/>
            <w:vAlign w:val="center"/>
          </w:tcPr>
          <w:p w:rsidR="002D477A" w:rsidRPr="008F489E" w:rsidRDefault="002D477A" w:rsidP="0086285D">
            <w:pPr>
              <w:jc w:val="right"/>
              <w:rPr>
                <w:b/>
                <w:spacing w:val="-6"/>
              </w:rPr>
            </w:pPr>
            <w:r w:rsidRPr="008F489E">
              <w:rPr>
                <w:b/>
                <w:spacing w:val="-6"/>
              </w:rPr>
              <w:t>88</w:t>
            </w:r>
          </w:p>
        </w:tc>
        <w:tc>
          <w:tcPr>
            <w:tcW w:w="428" w:type="pct"/>
            <w:vAlign w:val="center"/>
          </w:tcPr>
          <w:p w:rsidR="002D477A" w:rsidRPr="008F489E" w:rsidRDefault="002D477A" w:rsidP="0086285D">
            <w:pPr>
              <w:jc w:val="right"/>
              <w:rPr>
                <w:spacing w:val="-6"/>
              </w:rPr>
            </w:pPr>
            <w:r w:rsidRPr="008F489E">
              <w:rPr>
                <w:spacing w:val="-6"/>
              </w:rPr>
              <w:t>80,7</w:t>
            </w:r>
          </w:p>
        </w:tc>
        <w:tc>
          <w:tcPr>
            <w:tcW w:w="426" w:type="pct"/>
            <w:vAlign w:val="center"/>
          </w:tcPr>
          <w:p w:rsidR="002D477A" w:rsidRPr="008F489E" w:rsidRDefault="002D477A" w:rsidP="0086285D">
            <w:pPr>
              <w:jc w:val="right"/>
              <w:rPr>
                <w:b/>
                <w:spacing w:val="-6"/>
              </w:rPr>
            </w:pPr>
            <w:r w:rsidRPr="008F489E">
              <w:rPr>
                <w:b/>
                <w:spacing w:val="-6"/>
              </w:rPr>
              <w:t>108</w:t>
            </w:r>
          </w:p>
        </w:tc>
        <w:tc>
          <w:tcPr>
            <w:tcW w:w="428" w:type="pct"/>
            <w:vAlign w:val="center"/>
          </w:tcPr>
          <w:p w:rsidR="002D477A" w:rsidRPr="008F489E" w:rsidRDefault="002D477A" w:rsidP="0086285D">
            <w:pPr>
              <w:jc w:val="right"/>
              <w:rPr>
                <w:spacing w:val="-6"/>
              </w:rPr>
            </w:pPr>
            <w:r w:rsidRPr="008F489E">
              <w:rPr>
                <w:spacing w:val="-6"/>
              </w:rPr>
              <w:t>73,5</w:t>
            </w:r>
          </w:p>
        </w:tc>
        <w:tc>
          <w:tcPr>
            <w:tcW w:w="446" w:type="pct"/>
            <w:shd w:val="clear" w:color="auto" w:fill="auto"/>
            <w:vAlign w:val="center"/>
          </w:tcPr>
          <w:p w:rsidR="002D477A" w:rsidRPr="008F489E" w:rsidRDefault="002D477A" w:rsidP="0086285D">
            <w:pPr>
              <w:jc w:val="right"/>
              <w:rPr>
                <w:b/>
                <w:spacing w:val="-6"/>
              </w:rPr>
            </w:pPr>
            <w:r w:rsidRPr="008F489E">
              <w:rPr>
                <w:b/>
                <w:spacing w:val="-6"/>
              </w:rPr>
              <w:t>89</w:t>
            </w:r>
          </w:p>
        </w:tc>
        <w:tc>
          <w:tcPr>
            <w:tcW w:w="495" w:type="pct"/>
            <w:shd w:val="clear" w:color="auto" w:fill="auto"/>
            <w:vAlign w:val="center"/>
          </w:tcPr>
          <w:p w:rsidR="002D477A" w:rsidRPr="008F489E" w:rsidRDefault="002D477A" w:rsidP="0086285D">
            <w:pPr>
              <w:jc w:val="right"/>
              <w:rPr>
                <w:spacing w:val="-6"/>
              </w:rPr>
            </w:pPr>
            <w:r w:rsidRPr="008F489E">
              <w:rPr>
                <w:spacing w:val="-6"/>
              </w:rPr>
              <w:t>66,7</w:t>
            </w:r>
          </w:p>
        </w:tc>
      </w:tr>
      <w:tr w:rsidR="002D477A" w:rsidRPr="008F489E" w:rsidTr="0086285D">
        <w:tc>
          <w:tcPr>
            <w:tcW w:w="2410" w:type="pct"/>
          </w:tcPr>
          <w:p w:rsidR="002D477A" w:rsidRPr="008F489E" w:rsidRDefault="002D477A" w:rsidP="0086285D">
            <w:pPr>
              <w:ind w:left="284"/>
              <w:jc w:val="left"/>
            </w:pPr>
            <w:r w:rsidRPr="008F489E">
              <w:t>о признании утратившими силу</w:t>
            </w:r>
            <w:r w:rsidR="0086285D">
              <w:t xml:space="preserve"> з</w:t>
            </w:r>
            <w:r w:rsidR="0086285D">
              <w:t>а</w:t>
            </w:r>
            <w:r w:rsidR="0086285D">
              <w:t>конов</w:t>
            </w:r>
          </w:p>
        </w:tc>
        <w:tc>
          <w:tcPr>
            <w:tcW w:w="367" w:type="pct"/>
            <w:vAlign w:val="center"/>
          </w:tcPr>
          <w:p w:rsidR="002D477A" w:rsidRPr="008F489E" w:rsidRDefault="002D477A" w:rsidP="0086285D">
            <w:pPr>
              <w:jc w:val="right"/>
              <w:rPr>
                <w:b/>
                <w:spacing w:val="-6"/>
              </w:rPr>
            </w:pPr>
            <w:r w:rsidRPr="008F489E">
              <w:rPr>
                <w:b/>
                <w:spacing w:val="-6"/>
              </w:rPr>
              <w:t>5</w:t>
            </w:r>
          </w:p>
        </w:tc>
        <w:tc>
          <w:tcPr>
            <w:tcW w:w="428" w:type="pct"/>
            <w:vAlign w:val="center"/>
          </w:tcPr>
          <w:p w:rsidR="002D477A" w:rsidRPr="008F489E" w:rsidRDefault="002D477A" w:rsidP="0086285D">
            <w:pPr>
              <w:jc w:val="right"/>
              <w:rPr>
                <w:spacing w:val="-6"/>
              </w:rPr>
            </w:pPr>
            <w:r w:rsidRPr="008F489E">
              <w:rPr>
                <w:spacing w:val="-6"/>
              </w:rPr>
              <w:t>4,6</w:t>
            </w:r>
          </w:p>
        </w:tc>
        <w:tc>
          <w:tcPr>
            <w:tcW w:w="426" w:type="pct"/>
            <w:vAlign w:val="center"/>
          </w:tcPr>
          <w:p w:rsidR="002D477A" w:rsidRPr="008F489E" w:rsidRDefault="002D477A" w:rsidP="0086285D">
            <w:pPr>
              <w:jc w:val="right"/>
              <w:rPr>
                <w:b/>
                <w:spacing w:val="-6"/>
              </w:rPr>
            </w:pPr>
            <w:r w:rsidRPr="008F489E">
              <w:rPr>
                <w:b/>
                <w:spacing w:val="-6"/>
              </w:rPr>
              <w:t>2</w:t>
            </w:r>
          </w:p>
        </w:tc>
        <w:tc>
          <w:tcPr>
            <w:tcW w:w="428" w:type="pct"/>
            <w:vAlign w:val="center"/>
          </w:tcPr>
          <w:p w:rsidR="002D477A" w:rsidRPr="008F489E" w:rsidRDefault="002D477A" w:rsidP="0086285D">
            <w:pPr>
              <w:jc w:val="right"/>
              <w:rPr>
                <w:spacing w:val="-6"/>
              </w:rPr>
            </w:pPr>
            <w:r w:rsidRPr="008F489E">
              <w:rPr>
                <w:spacing w:val="-6"/>
              </w:rPr>
              <w:t>1,4</w:t>
            </w:r>
          </w:p>
        </w:tc>
        <w:tc>
          <w:tcPr>
            <w:tcW w:w="446" w:type="pct"/>
            <w:shd w:val="clear" w:color="auto" w:fill="auto"/>
            <w:vAlign w:val="center"/>
          </w:tcPr>
          <w:p w:rsidR="002D477A" w:rsidRPr="008F489E" w:rsidRDefault="002D477A" w:rsidP="0086285D">
            <w:pPr>
              <w:jc w:val="right"/>
              <w:rPr>
                <w:b/>
                <w:spacing w:val="-6"/>
              </w:rPr>
            </w:pPr>
            <w:r w:rsidRPr="008F489E">
              <w:rPr>
                <w:b/>
                <w:spacing w:val="-6"/>
              </w:rPr>
              <w:t>5</w:t>
            </w:r>
          </w:p>
        </w:tc>
        <w:tc>
          <w:tcPr>
            <w:tcW w:w="495" w:type="pct"/>
            <w:shd w:val="clear" w:color="auto" w:fill="auto"/>
            <w:vAlign w:val="center"/>
          </w:tcPr>
          <w:p w:rsidR="002D477A" w:rsidRPr="008F489E" w:rsidRDefault="002D477A" w:rsidP="0086285D">
            <w:pPr>
              <w:jc w:val="right"/>
              <w:rPr>
                <w:spacing w:val="-6"/>
              </w:rPr>
            </w:pPr>
            <w:r w:rsidRPr="008F489E">
              <w:rPr>
                <w:spacing w:val="-6"/>
              </w:rPr>
              <w:t>3,7</w:t>
            </w:r>
          </w:p>
        </w:tc>
      </w:tr>
    </w:tbl>
    <w:p w:rsidR="00612E90" w:rsidRDefault="00612E90" w:rsidP="00612E90">
      <w:pPr>
        <w:ind w:firstLine="709"/>
      </w:pPr>
      <w:r w:rsidRPr="008F489E">
        <w:t xml:space="preserve">В 2012 году </w:t>
      </w:r>
      <w:r w:rsidRPr="0086285D">
        <w:rPr>
          <w:b/>
        </w:rPr>
        <w:t>интенсивность внесения законопроектов субъектами права законодательной инициативы была самая низкая за последние восемь лет</w:t>
      </w:r>
      <w:r w:rsidRPr="008F489E">
        <w:t xml:space="preserve"> – 109 законов (меньшее </w:t>
      </w:r>
      <w:r>
        <w:t>число</w:t>
      </w:r>
      <w:r w:rsidRPr="008F489E">
        <w:t xml:space="preserve"> только</w:t>
      </w:r>
      <w:r>
        <w:t xml:space="preserve"> в</w:t>
      </w:r>
      <w:r w:rsidRPr="008F489E">
        <w:t xml:space="preserve"> 2004 году – 75 законов)</w:t>
      </w:r>
      <w:r>
        <w:t xml:space="preserve">. </w:t>
      </w:r>
    </w:p>
    <w:p w:rsidR="00612E90" w:rsidRPr="008F489E" w:rsidRDefault="00612E90" w:rsidP="00612E90">
      <w:pPr>
        <w:ind w:firstLine="709"/>
      </w:pPr>
      <w:r>
        <w:t xml:space="preserve">При этом </w:t>
      </w:r>
      <w:r w:rsidRPr="008F489E">
        <w:t>четыре пятых от числа принятых законов составили законы о вн</w:t>
      </w:r>
      <w:r w:rsidRPr="008F489E">
        <w:t>е</w:t>
      </w:r>
      <w:r w:rsidRPr="008F489E">
        <w:t>сении изменений в действующие законы (в период 2008-2011 года – две трети, 2004 - 2007 годов ч</w:t>
      </w:r>
      <w:r>
        <w:t>у</w:t>
      </w:r>
      <w:r w:rsidRPr="008F489E">
        <w:t>ть более половины)</w:t>
      </w:r>
      <w:r>
        <w:t>.</w:t>
      </w:r>
      <w:r w:rsidRPr="008F489E">
        <w:t xml:space="preserve"> </w:t>
      </w:r>
      <w:r>
        <w:t>Т</w:t>
      </w:r>
      <w:r w:rsidRPr="008F489E">
        <w:t>акже в 2012 году принято наименьшее количество базовых (новых) законов начиная с 2004 года.</w:t>
      </w:r>
    </w:p>
    <w:p w:rsidR="002D477A" w:rsidRPr="00B7500C" w:rsidRDefault="002D477A" w:rsidP="002D477A">
      <w:pPr>
        <w:ind w:right="-144"/>
        <w:rPr>
          <w:sz w:val="14"/>
        </w:rPr>
      </w:pPr>
    </w:p>
    <w:p w:rsidR="002D477A" w:rsidRDefault="002D477A" w:rsidP="002D477A">
      <w:pPr>
        <w:jc w:val="center"/>
      </w:pPr>
      <w:r>
        <w:rPr>
          <w:noProof/>
          <w:lang w:eastAsia="ru-RU"/>
        </w:rPr>
        <w:lastRenderedPageBreak/>
        <w:drawing>
          <wp:inline distT="0" distB="0" distL="0" distR="0">
            <wp:extent cx="6117021" cy="3547241"/>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477A" w:rsidRPr="008F489E" w:rsidRDefault="002D477A" w:rsidP="002D477A">
      <w:pPr>
        <w:jc w:val="center"/>
      </w:pPr>
      <w:r w:rsidRPr="008F489E">
        <w:t xml:space="preserve">Рисунок 1 – Количество и структура принятых законов в 2012 году </w:t>
      </w:r>
      <w:r w:rsidRPr="008F489E">
        <w:br/>
        <w:t>в сравнении со средним значением 2008-2011 годов</w:t>
      </w:r>
    </w:p>
    <w:p w:rsidR="002D477A" w:rsidRPr="00B7500C" w:rsidRDefault="002D477A" w:rsidP="002D477A">
      <w:pPr>
        <w:ind w:firstLine="709"/>
        <w:rPr>
          <w:sz w:val="12"/>
        </w:rPr>
      </w:pPr>
    </w:p>
    <w:p w:rsidR="002D477A" w:rsidRPr="008F489E" w:rsidRDefault="002D477A" w:rsidP="002D477A">
      <w:pPr>
        <w:pStyle w:val="a3"/>
        <w:ind w:firstLine="709"/>
        <w:jc w:val="both"/>
        <w:rPr>
          <w:b w:val="0"/>
          <w:sz w:val="28"/>
          <w:szCs w:val="28"/>
        </w:rPr>
      </w:pPr>
      <w:r>
        <w:rPr>
          <w:b w:val="0"/>
          <w:sz w:val="28"/>
          <w:szCs w:val="28"/>
        </w:rPr>
        <w:t>Стоит отметить, что с</w:t>
      </w:r>
      <w:r w:rsidRPr="008F489E">
        <w:rPr>
          <w:b w:val="0"/>
          <w:sz w:val="28"/>
          <w:szCs w:val="28"/>
        </w:rPr>
        <w:t>ущественное влияние на количество и структуру пр</w:t>
      </w:r>
      <w:r w:rsidRPr="008F489E">
        <w:rPr>
          <w:b w:val="0"/>
          <w:sz w:val="28"/>
          <w:szCs w:val="28"/>
        </w:rPr>
        <w:t>и</w:t>
      </w:r>
      <w:r w:rsidRPr="008F489E">
        <w:rPr>
          <w:b w:val="0"/>
          <w:sz w:val="28"/>
          <w:szCs w:val="28"/>
        </w:rPr>
        <w:t>н</w:t>
      </w:r>
      <w:r w:rsidR="0086285D">
        <w:rPr>
          <w:b w:val="0"/>
          <w:sz w:val="28"/>
          <w:szCs w:val="28"/>
        </w:rPr>
        <w:t xml:space="preserve">имаемых </w:t>
      </w:r>
      <w:r w:rsidRPr="008F489E">
        <w:rPr>
          <w:b w:val="0"/>
          <w:sz w:val="28"/>
          <w:szCs w:val="28"/>
        </w:rPr>
        <w:t xml:space="preserve">законов </w:t>
      </w:r>
      <w:r w:rsidR="0086285D">
        <w:rPr>
          <w:b w:val="0"/>
          <w:sz w:val="28"/>
          <w:szCs w:val="28"/>
        </w:rPr>
        <w:t xml:space="preserve">в предшествующий период </w:t>
      </w:r>
      <w:r w:rsidRPr="008F489E">
        <w:rPr>
          <w:b w:val="0"/>
          <w:sz w:val="28"/>
          <w:szCs w:val="28"/>
        </w:rPr>
        <w:t>оказывало активное нормотворч</w:t>
      </w:r>
      <w:r w:rsidRPr="008F489E">
        <w:rPr>
          <w:b w:val="0"/>
          <w:sz w:val="28"/>
          <w:szCs w:val="28"/>
        </w:rPr>
        <w:t>е</w:t>
      </w:r>
      <w:r w:rsidRPr="008F489E">
        <w:rPr>
          <w:b w:val="0"/>
          <w:sz w:val="28"/>
          <w:szCs w:val="28"/>
        </w:rPr>
        <w:t>ство в сфере регулирования статуса и границ муниципальных образований Алта</w:t>
      </w:r>
      <w:r w:rsidRPr="008F489E">
        <w:rPr>
          <w:b w:val="0"/>
          <w:sz w:val="28"/>
          <w:szCs w:val="28"/>
        </w:rPr>
        <w:t>й</w:t>
      </w:r>
      <w:r w:rsidRPr="008F489E">
        <w:rPr>
          <w:b w:val="0"/>
          <w:sz w:val="28"/>
          <w:szCs w:val="28"/>
        </w:rPr>
        <w:t>ского края, преобразовани</w:t>
      </w:r>
      <w:r>
        <w:rPr>
          <w:b w:val="0"/>
          <w:sz w:val="28"/>
          <w:szCs w:val="28"/>
        </w:rPr>
        <w:t>я</w:t>
      </w:r>
      <w:r w:rsidRPr="008F489E">
        <w:rPr>
          <w:b w:val="0"/>
          <w:sz w:val="28"/>
          <w:szCs w:val="28"/>
        </w:rPr>
        <w:t xml:space="preserve"> муниципальных и административно-территориальных образований Алтайского края и совершенствование административно-территориального устройства. </w:t>
      </w:r>
      <w:r w:rsidR="0086285D">
        <w:rPr>
          <w:b w:val="0"/>
          <w:sz w:val="28"/>
          <w:szCs w:val="28"/>
        </w:rPr>
        <w:t>Так, с</w:t>
      </w:r>
      <w:r w:rsidRPr="008F489E">
        <w:rPr>
          <w:b w:val="0"/>
          <w:sz w:val="28"/>
          <w:szCs w:val="28"/>
        </w:rPr>
        <w:t xml:space="preserve"> декабря 2005 года </w:t>
      </w:r>
      <w:r w:rsidR="0086285D">
        <w:rPr>
          <w:b w:val="0"/>
          <w:sz w:val="28"/>
          <w:szCs w:val="28"/>
        </w:rPr>
        <w:t xml:space="preserve">по декабрь 2011 года </w:t>
      </w:r>
      <w:r>
        <w:rPr>
          <w:b w:val="0"/>
          <w:sz w:val="28"/>
          <w:szCs w:val="28"/>
        </w:rPr>
        <w:t xml:space="preserve">было </w:t>
      </w:r>
      <w:r w:rsidRPr="008F489E">
        <w:rPr>
          <w:b w:val="0"/>
          <w:sz w:val="28"/>
          <w:szCs w:val="28"/>
        </w:rPr>
        <w:t xml:space="preserve">принято 70 </w:t>
      </w:r>
      <w:r>
        <w:rPr>
          <w:b w:val="0"/>
          <w:sz w:val="28"/>
          <w:szCs w:val="28"/>
        </w:rPr>
        <w:t xml:space="preserve">законов </w:t>
      </w:r>
      <w:r w:rsidRPr="008F489E">
        <w:rPr>
          <w:b w:val="0"/>
          <w:sz w:val="28"/>
          <w:szCs w:val="28"/>
        </w:rPr>
        <w:t>о статусе и границах муниципальных образований Алтайск</w:t>
      </w:r>
      <w:r w:rsidRPr="008F489E">
        <w:rPr>
          <w:b w:val="0"/>
          <w:sz w:val="28"/>
          <w:szCs w:val="28"/>
        </w:rPr>
        <w:t>о</w:t>
      </w:r>
      <w:r w:rsidRPr="008F489E">
        <w:rPr>
          <w:b w:val="0"/>
          <w:sz w:val="28"/>
          <w:szCs w:val="28"/>
        </w:rPr>
        <w:t>го края (</w:t>
      </w:r>
      <w:r>
        <w:rPr>
          <w:b w:val="0"/>
          <w:sz w:val="28"/>
          <w:szCs w:val="28"/>
        </w:rPr>
        <w:t xml:space="preserve">при этом </w:t>
      </w:r>
      <w:r w:rsidRPr="008F489E">
        <w:rPr>
          <w:b w:val="0"/>
          <w:sz w:val="28"/>
          <w:szCs w:val="28"/>
        </w:rPr>
        <w:t>внесено около 180 изменений в действующие законы), 56 зак</w:t>
      </w:r>
      <w:r w:rsidRPr="008F489E">
        <w:rPr>
          <w:b w:val="0"/>
          <w:sz w:val="28"/>
          <w:szCs w:val="28"/>
        </w:rPr>
        <w:t>о</w:t>
      </w:r>
      <w:r w:rsidRPr="008F489E">
        <w:rPr>
          <w:b w:val="0"/>
          <w:sz w:val="28"/>
          <w:szCs w:val="28"/>
        </w:rPr>
        <w:t>нов о преобразовании муниципальных и административно-территориальных о</w:t>
      </w:r>
      <w:r w:rsidRPr="008F489E">
        <w:rPr>
          <w:b w:val="0"/>
          <w:sz w:val="28"/>
          <w:szCs w:val="28"/>
        </w:rPr>
        <w:t>б</w:t>
      </w:r>
      <w:r w:rsidRPr="008F489E">
        <w:rPr>
          <w:b w:val="0"/>
          <w:sz w:val="28"/>
          <w:szCs w:val="28"/>
        </w:rPr>
        <w:t>разований Алтайского края и 21 изменение в них. В закон Алтайского края от</w:t>
      </w:r>
      <w:r w:rsidR="00AC04DD">
        <w:rPr>
          <w:b w:val="0"/>
          <w:sz w:val="28"/>
          <w:szCs w:val="28"/>
        </w:rPr>
        <w:t> </w:t>
      </w:r>
      <w:r w:rsidRPr="008F489E">
        <w:rPr>
          <w:b w:val="0"/>
          <w:sz w:val="28"/>
          <w:szCs w:val="28"/>
        </w:rPr>
        <w:t>1</w:t>
      </w:r>
      <w:r w:rsidR="00AC04DD">
        <w:rPr>
          <w:b w:val="0"/>
          <w:sz w:val="28"/>
          <w:szCs w:val="28"/>
        </w:rPr>
        <w:t> </w:t>
      </w:r>
      <w:r w:rsidRPr="008F489E">
        <w:rPr>
          <w:b w:val="0"/>
          <w:sz w:val="28"/>
          <w:szCs w:val="28"/>
        </w:rPr>
        <w:t xml:space="preserve">марта 2008 года № 28-ЗС «Об административно-территориальном устройстве Алтайского края» изменения вносились 19 раз, в том числе 7 раз </w:t>
      </w:r>
      <w:r>
        <w:rPr>
          <w:b w:val="0"/>
          <w:sz w:val="28"/>
          <w:szCs w:val="28"/>
        </w:rPr>
        <w:t xml:space="preserve">– </w:t>
      </w:r>
      <w:r w:rsidRPr="008F489E">
        <w:rPr>
          <w:b w:val="0"/>
          <w:sz w:val="28"/>
          <w:szCs w:val="28"/>
        </w:rPr>
        <w:t>отдельными законами.</w:t>
      </w:r>
    </w:p>
    <w:p w:rsidR="002D477A" w:rsidRPr="008F489E" w:rsidRDefault="002D477A" w:rsidP="002D477A">
      <w:pPr>
        <w:pStyle w:val="a3"/>
        <w:ind w:firstLine="709"/>
        <w:jc w:val="both"/>
        <w:rPr>
          <w:b w:val="0"/>
          <w:sz w:val="28"/>
          <w:szCs w:val="28"/>
        </w:rPr>
      </w:pPr>
      <w:r w:rsidRPr="0086285D">
        <w:rPr>
          <w:sz w:val="28"/>
          <w:szCs w:val="28"/>
        </w:rPr>
        <w:t>В 2012 году активный процесс нормотворчества в этой области пр</w:t>
      </w:r>
      <w:r w:rsidRPr="0086285D">
        <w:rPr>
          <w:sz w:val="28"/>
          <w:szCs w:val="28"/>
        </w:rPr>
        <w:t>и</w:t>
      </w:r>
      <w:r w:rsidRPr="0086285D">
        <w:rPr>
          <w:sz w:val="28"/>
          <w:szCs w:val="28"/>
        </w:rPr>
        <w:t>остановился.</w:t>
      </w:r>
      <w:r w:rsidRPr="008F489E">
        <w:rPr>
          <w:b w:val="0"/>
          <w:sz w:val="28"/>
          <w:szCs w:val="28"/>
        </w:rPr>
        <w:t xml:space="preserve"> </w:t>
      </w:r>
      <w:r>
        <w:rPr>
          <w:b w:val="0"/>
          <w:sz w:val="28"/>
          <w:szCs w:val="28"/>
        </w:rPr>
        <w:t>Б</w:t>
      </w:r>
      <w:r w:rsidRPr="008F489E">
        <w:rPr>
          <w:b w:val="0"/>
          <w:sz w:val="28"/>
          <w:szCs w:val="28"/>
        </w:rPr>
        <w:t xml:space="preserve">ыло принято </w:t>
      </w:r>
      <w:r w:rsidR="0086285D">
        <w:rPr>
          <w:b w:val="0"/>
          <w:sz w:val="28"/>
          <w:szCs w:val="28"/>
        </w:rPr>
        <w:t xml:space="preserve">всего </w:t>
      </w:r>
      <w:r w:rsidRPr="008F489E">
        <w:rPr>
          <w:b w:val="0"/>
          <w:sz w:val="28"/>
          <w:szCs w:val="28"/>
        </w:rPr>
        <w:t>2 закона о внесении изменений в законы о ст</w:t>
      </w:r>
      <w:r w:rsidRPr="008F489E">
        <w:rPr>
          <w:b w:val="0"/>
          <w:sz w:val="28"/>
          <w:szCs w:val="28"/>
        </w:rPr>
        <w:t>а</w:t>
      </w:r>
      <w:r w:rsidRPr="008F489E">
        <w:rPr>
          <w:b w:val="0"/>
          <w:sz w:val="28"/>
          <w:szCs w:val="28"/>
        </w:rPr>
        <w:t>тусе и границах муниципальных образований Алтайского края и 4 закона о пр</w:t>
      </w:r>
      <w:r w:rsidRPr="008F489E">
        <w:rPr>
          <w:b w:val="0"/>
          <w:sz w:val="28"/>
          <w:szCs w:val="28"/>
        </w:rPr>
        <w:t>е</w:t>
      </w:r>
      <w:r w:rsidRPr="008F489E">
        <w:rPr>
          <w:b w:val="0"/>
          <w:sz w:val="28"/>
          <w:szCs w:val="28"/>
        </w:rPr>
        <w:t>образовании муниципальных и административно-территориальных образований Алтайского края</w:t>
      </w:r>
      <w:r w:rsidR="0086285D">
        <w:rPr>
          <w:b w:val="0"/>
          <w:sz w:val="28"/>
          <w:szCs w:val="28"/>
        </w:rPr>
        <w:t>, в том числе связанные с ранее произошедшими преобразован</w:t>
      </w:r>
      <w:r w:rsidR="0086285D">
        <w:rPr>
          <w:b w:val="0"/>
          <w:sz w:val="28"/>
          <w:szCs w:val="28"/>
        </w:rPr>
        <w:t>и</w:t>
      </w:r>
      <w:r w:rsidR="0086285D">
        <w:rPr>
          <w:b w:val="0"/>
          <w:sz w:val="28"/>
          <w:szCs w:val="28"/>
        </w:rPr>
        <w:t>ями</w:t>
      </w:r>
      <w:r w:rsidRPr="008F489E">
        <w:rPr>
          <w:b w:val="0"/>
          <w:sz w:val="28"/>
          <w:szCs w:val="28"/>
        </w:rPr>
        <w:t>.</w:t>
      </w:r>
      <w:r>
        <w:rPr>
          <w:b w:val="0"/>
          <w:sz w:val="28"/>
          <w:szCs w:val="28"/>
        </w:rPr>
        <w:t xml:space="preserve"> Это существенным образом повлияло на уменьшение числа законов прин</w:t>
      </w:r>
      <w:r>
        <w:rPr>
          <w:b w:val="0"/>
          <w:sz w:val="28"/>
          <w:szCs w:val="28"/>
        </w:rPr>
        <w:t>я</w:t>
      </w:r>
      <w:r>
        <w:rPr>
          <w:b w:val="0"/>
          <w:sz w:val="28"/>
          <w:szCs w:val="28"/>
        </w:rPr>
        <w:t>тых в 2012 году.</w:t>
      </w:r>
    </w:p>
    <w:p w:rsidR="002D477A" w:rsidRDefault="002D477A" w:rsidP="002D477A">
      <w:pPr>
        <w:ind w:firstLine="709"/>
      </w:pPr>
      <w:r w:rsidRPr="0086285D">
        <w:rPr>
          <w:b/>
        </w:rPr>
        <w:t>Заметное влияние на развитие законодательства Алтайского края и структуру принятых законов в 2012 годах оказали интенсивные изменения федерального законодательства</w:t>
      </w:r>
      <w:r w:rsidRPr="008F489E">
        <w:t>.</w:t>
      </w:r>
      <w:r w:rsidR="0086285D">
        <w:t xml:space="preserve"> Это привело как к частому внесению измен</w:t>
      </w:r>
      <w:r w:rsidR="0086285D">
        <w:t>е</w:t>
      </w:r>
      <w:r w:rsidR="0086285D">
        <w:t>ний в краевые законы (причем в некоторые законы изменения вносились по н</w:t>
      </w:r>
      <w:r w:rsidR="0086285D">
        <w:t>е</w:t>
      </w:r>
      <w:r w:rsidR="0086285D">
        <w:t>скольку раз), так и к принятию некоторых базовых законов.</w:t>
      </w:r>
    </w:p>
    <w:p w:rsidR="0086285D" w:rsidRPr="00501734" w:rsidRDefault="0086285D" w:rsidP="0086285D">
      <w:pPr>
        <w:ind w:firstLine="709"/>
      </w:pPr>
      <w:r w:rsidRPr="0086285D">
        <w:rPr>
          <w:b/>
        </w:rPr>
        <w:lastRenderedPageBreak/>
        <w:t>Характерной особенностью законотворческого процесса является зн</w:t>
      </w:r>
      <w:r w:rsidRPr="0086285D">
        <w:rPr>
          <w:b/>
        </w:rPr>
        <w:t>а</w:t>
      </w:r>
      <w:r w:rsidRPr="0086285D">
        <w:rPr>
          <w:b/>
        </w:rPr>
        <w:t>чительное число законов, принимаемых без доработки между чтениями.</w:t>
      </w:r>
      <w:r>
        <w:t xml:space="preserve"> Так, в</w:t>
      </w:r>
      <w:r w:rsidRPr="00501734">
        <w:t xml:space="preserve"> </w:t>
      </w:r>
      <w:r>
        <w:t xml:space="preserve">2012 </w:t>
      </w:r>
      <w:r w:rsidRPr="00501734">
        <w:t xml:space="preserve">году </w:t>
      </w:r>
      <w:r>
        <w:t>94</w:t>
      </w:r>
      <w:r w:rsidRPr="00501734">
        <w:t xml:space="preserve"> закон</w:t>
      </w:r>
      <w:r>
        <w:t>а</w:t>
      </w:r>
      <w:r w:rsidRPr="00501734">
        <w:t xml:space="preserve"> принято сразу в первом и втором чтении в окончательной редакции. В первом чтении приняты 1</w:t>
      </w:r>
      <w:r>
        <w:t>9</w:t>
      </w:r>
      <w:r w:rsidRPr="00501734">
        <w:t xml:space="preserve"> законопроектов, которые приняты в п</w:t>
      </w:r>
      <w:r w:rsidRPr="00501734">
        <w:t>о</w:t>
      </w:r>
      <w:r w:rsidRPr="00501734">
        <w:t>следующем во втором чтении в окончательной редакции (</w:t>
      </w:r>
      <w:r>
        <w:t xml:space="preserve">в </w:t>
      </w:r>
      <w:proofErr w:type="spellStart"/>
      <w:r>
        <w:t>т.ч</w:t>
      </w:r>
      <w:proofErr w:type="spellEnd"/>
      <w:r>
        <w:t xml:space="preserve">. </w:t>
      </w:r>
      <w:r w:rsidRPr="008F489E">
        <w:t xml:space="preserve">– </w:t>
      </w:r>
      <w:r>
        <w:t xml:space="preserve"> </w:t>
      </w:r>
      <w:r w:rsidRPr="00501734">
        <w:t>4 в 2013 году).</w:t>
      </w:r>
    </w:p>
    <w:p w:rsidR="00212164" w:rsidRPr="00EC6C0A" w:rsidRDefault="00E32A38" w:rsidP="005A6967">
      <w:pPr>
        <w:ind w:firstLine="709"/>
      </w:pPr>
      <w:r w:rsidRPr="00EC6C0A">
        <w:t>Следует отметить, что п</w:t>
      </w:r>
      <w:r w:rsidR="00212164" w:rsidRPr="00EC6C0A">
        <w:t>равотворческая</w:t>
      </w:r>
      <w:r w:rsidR="00DA1206" w:rsidRPr="00EC6C0A">
        <w:t xml:space="preserve"> деятельност</w:t>
      </w:r>
      <w:r w:rsidR="00212164" w:rsidRPr="00EC6C0A">
        <w:t xml:space="preserve">ь </w:t>
      </w:r>
      <w:r w:rsidR="00212164" w:rsidRPr="008F489E">
        <w:t>Законодательного С</w:t>
      </w:r>
      <w:r w:rsidR="00212164" w:rsidRPr="008F489E">
        <w:t>о</w:t>
      </w:r>
      <w:r w:rsidR="00212164" w:rsidRPr="008F489E">
        <w:t>брания</w:t>
      </w:r>
      <w:r w:rsidR="0069388D">
        <w:t xml:space="preserve"> осуществляется согласно главе</w:t>
      </w:r>
      <w:r w:rsidR="00212164" w:rsidRPr="00EC6C0A">
        <w:t xml:space="preserve"> 3</w:t>
      </w:r>
      <w:r w:rsidR="00212164">
        <w:t xml:space="preserve"> </w:t>
      </w:r>
      <w:r w:rsidR="00212164" w:rsidRPr="00EC6C0A">
        <w:t>Закона Алтайского края от 9 ноя</w:t>
      </w:r>
      <w:r w:rsidR="00212164" w:rsidRPr="00EC6C0A">
        <w:t>б</w:t>
      </w:r>
      <w:r w:rsidR="00212164" w:rsidRPr="00EC6C0A">
        <w:t>ря</w:t>
      </w:r>
      <w:r w:rsidR="00AC04DD">
        <w:t> </w:t>
      </w:r>
      <w:r w:rsidR="00212164" w:rsidRPr="00EC6C0A">
        <w:t>2006</w:t>
      </w:r>
      <w:r w:rsidR="00AC04DD">
        <w:t> </w:t>
      </w:r>
      <w:r w:rsidR="00212164" w:rsidRPr="00EC6C0A">
        <w:t xml:space="preserve">№ 122-ЗС </w:t>
      </w:r>
      <w:r w:rsidR="00212164">
        <w:t>«</w:t>
      </w:r>
      <w:r w:rsidR="00212164" w:rsidRPr="00EC6C0A">
        <w:t>О правотворческой деятельности»</w:t>
      </w:r>
      <w:r w:rsidR="000E2EB7" w:rsidRPr="00EC6C0A">
        <w:t xml:space="preserve"> на плановой основе.</w:t>
      </w:r>
      <w:r w:rsidR="0069388D">
        <w:t xml:space="preserve"> </w:t>
      </w:r>
      <w:r w:rsidR="000E2EB7">
        <w:t>П</w:t>
      </w:r>
      <w:r w:rsidR="00212164" w:rsidRPr="00EC6C0A">
        <w:t>лан подготовки проектов законов Алтайского края</w:t>
      </w:r>
      <w:r w:rsidR="00EC6C0A" w:rsidRPr="00EC6C0A">
        <w:t xml:space="preserve"> (далее – закон)</w:t>
      </w:r>
      <w:r w:rsidR="00212164" w:rsidRPr="00EC6C0A">
        <w:t xml:space="preserve"> и иных нормати</w:t>
      </w:r>
      <w:r w:rsidR="00212164" w:rsidRPr="00EC6C0A">
        <w:t>в</w:t>
      </w:r>
      <w:r w:rsidR="00212164" w:rsidRPr="00EC6C0A">
        <w:t>ных правовых актов, принимаемых Законодательным Собранием</w:t>
      </w:r>
      <w:r w:rsidR="000E2EB7" w:rsidRPr="00EC6C0A">
        <w:t xml:space="preserve"> на 2012 год</w:t>
      </w:r>
      <w:r w:rsidR="00212164" w:rsidRPr="00EC6C0A">
        <w:t xml:space="preserve">, </w:t>
      </w:r>
      <w:r w:rsidR="006C7770" w:rsidRPr="00EC6C0A">
        <w:t xml:space="preserve">был включен </w:t>
      </w:r>
      <w:r w:rsidR="00212164" w:rsidRPr="00EC6C0A">
        <w:t>самостоятельны</w:t>
      </w:r>
      <w:r w:rsidR="00EC6C0A" w:rsidRPr="00EC6C0A">
        <w:t>м</w:t>
      </w:r>
      <w:r w:rsidR="00212164" w:rsidRPr="00EC6C0A">
        <w:t xml:space="preserve"> раздел</w:t>
      </w:r>
      <w:r w:rsidR="00EC6C0A" w:rsidRPr="00EC6C0A">
        <w:t>ом</w:t>
      </w:r>
      <w:r w:rsidR="00212164" w:rsidRPr="00EC6C0A">
        <w:t xml:space="preserve"> план</w:t>
      </w:r>
      <w:r w:rsidR="000E2EB7" w:rsidRPr="00EC6C0A">
        <w:t>а</w:t>
      </w:r>
      <w:r w:rsidR="00212164" w:rsidRPr="00EC6C0A">
        <w:t xml:space="preserve"> </w:t>
      </w:r>
      <w:r w:rsidR="006C7770" w:rsidRPr="00EC6C0A">
        <w:t>правотворческой, контрольной и орг</w:t>
      </w:r>
      <w:r w:rsidR="006C7770" w:rsidRPr="00EC6C0A">
        <w:t>а</w:t>
      </w:r>
      <w:r w:rsidR="006C7770" w:rsidRPr="00EC6C0A">
        <w:t xml:space="preserve">низационной деятельности Законодательного Собрания </w:t>
      </w:r>
      <w:r w:rsidR="000E2EB7" w:rsidRPr="00EC6C0A">
        <w:t xml:space="preserve">(далее – План) </w:t>
      </w:r>
      <w:r w:rsidR="006C7770" w:rsidRPr="00EC6C0A">
        <w:t>на первое и второе полугодия 2012 года (постановления Законодательного Собрания от</w:t>
      </w:r>
      <w:r w:rsidR="00AC04DD">
        <w:t> </w:t>
      </w:r>
      <w:r w:rsidR="006C7770" w:rsidRPr="00EC6C0A">
        <w:t>29</w:t>
      </w:r>
      <w:r w:rsidR="00AC04DD">
        <w:t> </w:t>
      </w:r>
      <w:r w:rsidR="006C7770" w:rsidRPr="00EC6C0A">
        <w:t xml:space="preserve">ноября 2011 № 601 и от 6 </w:t>
      </w:r>
      <w:r w:rsidR="006C7770" w:rsidRPr="006C7770">
        <w:t>июля</w:t>
      </w:r>
      <w:r w:rsidR="00471B4D">
        <w:t xml:space="preserve"> </w:t>
      </w:r>
      <w:r w:rsidR="006C7770" w:rsidRPr="006C7770">
        <w:t>2012</w:t>
      </w:r>
      <w:r w:rsidR="006C7770" w:rsidRPr="00EC6C0A">
        <w:t xml:space="preserve"> № 333).</w:t>
      </w:r>
    </w:p>
    <w:p w:rsidR="002D477A" w:rsidRPr="002D477A" w:rsidRDefault="00EC6C0A" w:rsidP="005A6967">
      <w:pPr>
        <w:ind w:firstLine="709"/>
        <w:rPr>
          <w:b/>
        </w:rPr>
      </w:pPr>
      <w:r w:rsidRPr="002D477A">
        <w:rPr>
          <w:b/>
        </w:rPr>
        <w:t>Следует отметить, что в</w:t>
      </w:r>
      <w:r w:rsidR="0069388D" w:rsidRPr="002D477A">
        <w:rPr>
          <w:b/>
        </w:rPr>
        <w:t xml:space="preserve"> 2012 году, как и </w:t>
      </w:r>
      <w:r w:rsidR="002D477A" w:rsidRPr="002D477A">
        <w:rPr>
          <w:b/>
        </w:rPr>
        <w:t>в предшествующие годы</w:t>
      </w:r>
      <w:r w:rsidR="0069388D" w:rsidRPr="002D477A">
        <w:rPr>
          <w:b/>
        </w:rPr>
        <w:t>, с</w:t>
      </w:r>
      <w:r w:rsidR="0069388D" w:rsidRPr="002D477A">
        <w:rPr>
          <w:b/>
        </w:rPr>
        <w:t>о</w:t>
      </w:r>
      <w:r w:rsidR="0069388D" w:rsidRPr="002D477A">
        <w:rPr>
          <w:b/>
        </w:rPr>
        <w:t>храня</w:t>
      </w:r>
      <w:r w:rsidR="002D477A" w:rsidRPr="002D477A">
        <w:rPr>
          <w:b/>
        </w:rPr>
        <w:t>ю</w:t>
      </w:r>
      <w:r w:rsidR="0069388D" w:rsidRPr="002D477A">
        <w:rPr>
          <w:b/>
        </w:rPr>
        <w:t xml:space="preserve">тся </w:t>
      </w:r>
      <w:r w:rsidR="002D477A" w:rsidRPr="002D477A">
        <w:rPr>
          <w:b/>
        </w:rPr>
        <w:t xml:space="preserve">проблемы с </w:t>
      </w:r>
      <w:r w:rsidR="0069388D" w:rsidRPr="002D477A">
        <w:rPr>
          <w:b/>
        </w:rPr>
        <w:t>вы</w:t>
      </w:r>
      <w:r w:rsidR="002D477A" w:rsidRPr="002D477A">
        <w:rPr>
          <w:b/>
        </w:rPr>
        <w:t>полнением</w:t>
      </w:r>
      <w:r w:rsidR="0069388D" w:rsidRPr="002D477A">
        <w:rPr>
          <w:b/>
        </w:rPr>
        <w:t xml:space="preserve"> </w:t>
      </w:r>
      <w:r w:rsidR="002D477A" w:rsidRPr="002D477A">
        <w:rPr>
          <w:b/>
        </w:rPr>
        <w:t>П</w:t>
      </w:r>
      <w:r w:rsidR="0069388D" w:rsidRPr="002D477A">
        <w:rPr>
          <w:b/>
        </w:rPr>
        <w:t>лана</w:t>
      </w:r>
      <w:r w:rsidR="002D477A" w:rsidRPr="002D477A">
        <w:rPr>
          <w:b/>
        </w:rPr>
        <w:t>. С одной стороны, значительная часть внесенных в план законов не рассматриваются (или их рассмотрение переносится на более поздний срок). С другой стороны, принимается знач</w:t>
      </w:r>
      <w:r w:rsidR="002D477A" w:rsidRPr="002D477A">
        <w:rPr>
          <w:b/>
        </w:rPr>
        <w:t>и</w:t>
      </w:r>
      <w:r w:rsidR="002D477A" w:rsidRPr="002D477A">
        <w:rPr>
          <w:b/>
        </w:rPr>
        <w:t>тельное число незапланированных ранее проектов правовых актов.</w:t>
      </w:r>
    </w:p>
    <w:p w:rsidR="00E32A38" w:rsidRDefault="002D477A" w:rsidP="005A6967">
      <w:pPr>
        <w:ind w:firstLine="709"/>
      </w:pPr>
      <w:r>
        <w:t xml:space="preserve">Так, в 2012 году </w:t>
      </w:r>
      <w:r w:rsidR="0069388D">
        <w:t>был запланирован</w:t>
      </w:r>
      <w:r w:rsidR="00E32A38" w:rsidRPr="00EC6C0A">
        <w:t xml:space="preserve"> к принятию 71 закон, из них принято </w:t>
      </w:r>
      <w:r w:rsidR="00EC6C0A" w:rsidRPr="00EC6C0A">
        <w:t>37</w:t>
      </w:r>
      <w:r w:rsidR="00AC04DD">
        <w:t> </w:t>
      </w:r>
      <w:r w:rsidR="00E32A38" w:rsidRPr="00EC6C0A">
        <w:t xml:space="preserve">законов, что составило </w:t>
      </w:r>
      <w:r w:rsidR="00EC6C0A" w:rsidRPr="00EC6C0A">
        <w:t>52,1</w:t>
      </w:r>
      <w:r w:rsidR="00E32A38" w:rsidRPr="00EC6C0A">
        <w:t>% от запланированного объема</w:t>
      </w:r>
      <w:r w:rsidR="00EC6C0A" w:rsidRPr="00EC6C0A">
        <w:t xml:space="preserve"> и 33,9% от общего количества принятых в 2012 году законов</w:t>
      </w:r>
      <w:r w:rsidR="00E32A38" w:rsidRPr="00EC6C0A">
        <w:t xml:space="preserve">. </w:t>
      </w:r>
      <w:r w:rsidR="00EC6C0A" w:rsidRPr="00EC6C0A">
        <w:t>Вне плана принято 72 закона, что с</w:t>
      </w:r>
      <w:r w:rsidR="00EC6C0A" w:rsidRPr="00EC6C0A">
        <w:t>о</w:t>
      </w:r>
      <w:r w:rsidR="00EC6C0A" w:rsidRPr="00EC6C0A">
        <w:t xml:space="preserve">ставило 66,1% от общего количества принятых законов. </w:t>
      </w:r>
    </w:p>
    <w:p w:rsidR="0069388D" w:rsidRDefault="0069388D" w:rsidP="0069388D">
      <w:pPr>
        <w:ind w:firstLine="709"/>
      </w:pPr>
      <w:r w:rsidRPr="00EC6C0A">
        <w:t xml:space="preserve">Общая информация о выполнении </w:t>
      </w:r>
      <w:r>
        <w:t>п</w:t>
      </w:r>
      <w:r w:rsidRPr="00EC6C0A">
        <w:t xml:space="preserve">лана приведена в таблице </w:t>
      </w:r>
      <w:r w:rsidR="0086285D">
        <w:t>2</w:t>
      </w:r>
      <w:r w:rsidRPr="00EC6C0A">
        <w:t xml:space="preserve">. </w:t>
      </w:r>
    </w:p>
    <w:p w:rsidR="0069388D" w:rsidRPr="008F489E" w:rsidRDefault="0069388D" w:rsidP="005A6967">
      <w:pPr>
        <w:ind w:firstLine="709"/>
      </w:pPr>
    </w:p>
    <w:p w:rsidR="00847CE7" w:rsidRDefault="00847CE7" w:rsidP="005A6967">
      <w:pPr>
        <w:ind w:left="7787" w:firstLine="1"/>
        <w:jc w:val="right"/>
      </w:pPr>
      <w:r w:rsidRPr="008F489E">
        <w:t xml:space="preserve">Таблица </w:t>
      </w:r>
      <w:r w:rsidR="0086285D">
        <w:t>2</w:t>
      </w:r>
    </w:p>
    <w:p w:rsidR="00847CE7" w:rsidRPr="009170D2" w:rsidRDefault="00847CE7" w:rsidP="005A6967">
      <w:pPr>
        <w:ind w:left="7787" w:firstLine="1"/>
        <w:jc w:val="right"/>
        <w:rPr>
          <w:sz w:val="8"/>
        </w:rPr>
      </w:pPr>
    </w:p>
    <w:p w:rsidR="00E32A38" w:rsidRPr="00E32A38" w:rsidRDefault="00E32A38" w:rsidP="005A6967">
      <w:pPr>
        <w:jc w:val="center"/>
      </w:pPr>
      <w:r w:rsidRPr="00E32A38">
        <w:t>Выполнение Плана в области правотворческой деятельности в 2012 год</w:t>
      </w:r>
      <w:r>
        <w:t>у</w:t>
      </w:r>
    </w:p>
    <w:p w:rsidR="00E32A38" w:rsidRPr="009170D2" w:rsidRDefault="00E32A38" w:rsidP="005A6967">
      <w:pPr>
        <w:ind w:firstLine="709"/>
        <w:rPr>
          <w:b/>
          <w:bCs/>
          <w:sz w:val="16"/>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253"/>
        <w:gridCol w:w="2090"/>
        <w:gridCol w:w="1474"/>
        <w:gridCol w:w="2090"/>
      </w:tblGrid>
      <w:tr w:rsidR="00EC6C0A" w:rsidRPr="00612E90" w:rsidTr="00EC6C0A">
        <w:trPr>
          <w:trHeight w:val="300"/>
        </w:trPr>
        <w:tc>
          <w:tcPr>
            <w:tcW w:w="1593" w:type="pct"/>
            <w:vMerge w:val="restart"/>
            <w:shd w:val="clear" w:color="auto" w:fill="auto"/>
            <w:noWrap/>
            <w:vAlign w:val="bottom"/>
            <w:hideMark/>
          </w:tcPr>
          <w:p w:rsidR="00EC6C0A" w:rsidRPr="00612E90" w:rsidRDefault="00EC6C0A" w:rsidP="009170D2">
            <w:pPr>
              <w:spacing w:line="192" w:lineRule="auto"/>
              <w:jc w:val="left"/>
              <w:rPr>
                <w:rFonts w:eastAsia="Times New Roman"/>
                <w:color w:val="000000"/>
                <w:lang w:eastAsia="ru-RU"/>
              </w:rPr>
            </w:pPr>
          </w:p>
        </w:tc>
        <w:tc>
          <w:tcPr>
            <w:tcW w:w="1649" w:type="pct"/>
            <w:gridSpan w:val="2"/>
            <w:shd w:val="clear" w:color="auto" w:fill="auto"/>
            <w:noWrap/>
            <w:vAlign w:val="bottom"/>
            <w:hideMark/>
          </w:tcPr>
          <w:p w:rsidR="00EC6C0A" w:rsidRPr="00612E90" w:rsidRDefault="00EC6C0A" w:rsidP="009170D2">
            <w:pPr>
              <w:spacing w:line="192" w:lineRule="auto"/>
              <w:jc w:val="center"/>
              <w:rPr>
                <w:rFonts w:eastAsia="Times New Roman"/>
                <w:color w:val="000000"/>
                <w:lang w:eastAsia="ru-RU"/>
              </w:rPr>
            </w:pPr>
            <w:r w:rsidRPr="00612E90">
              <w:rPr>
                <w:rFonts w:eastAsia="Times New Roman"/>
                <w:color w:val="000000"/>
                <w:lang w:eastAsia="ru-RU"/>
              </w:rPr>
              <w:t>закон</w:t>
            </w:r>
          </w:p>
        </w:tc>
        <w:tc>
          <w:tcPr>
            <w:tcW w:w="1757" w:type="pct"/>
            <w:gridSpan w:val="2"/>
            <w:shd w:val="clear" w:color="auto" w:fill="auto"/>
            <w:noWrap/>
            <w:vAlign w:val="bottom"/>
            <w:hideMark/>
          </w:tcPr>
          <w:p w:rsidR="00EC6C0A" w:rsidRPr="00612E90" w:rsidRDefault="00EC6C0A" w:rsidP="009170D2">
            <w:pPr>
              <w:spacing w:line="192" w:lineRule="auto"/>
              <w:jc w:val="center"/>
              <w:rPr>
                <w:rFonts w:eastAsia="Times New Roman"/>
                <w:color w:val="000000"/>
                <w:lang w:eastAsia="ru-RU"/>
              </w:rPr>
            </w:pPr>
            <w:r w:rsidRPr="00612E90">
              <w:rPr>
                <w:rFonts w:eastAsia="Times New Roman"/>
                <w:color w:val="000000"/>
                <w:lang w:eastAsia="ru-RU"/>
              </w:rPr>
              <w:t>постановление</w:t>
            </w:r>
          </w:p>
        </w:tc>
      </w:tr>
      <w:tr w:rsidR="00EC6C0A" w:rsidRPr="00612E90" w:rsidTr="00EC6C0A">
        <w:trPr>
          <w:trHeight w:val="559"/>
        </w:trPr>
        <w:tc>
          <w:tcPr>
            <w:tcW w:w="1593" w:type="pct"/>
            <w:vMerge/>
            <w:shd w:val="clear" w:color="auto" w:fill="auto"/>
            <w:noWrap/>
            <w:vAlign w:val="bottom"/>
            <w:hideMark/>
          </w:tcPr>
          <w:p w:rsidR="00EC6C0A" w:rsidRPr="00612E90" w:rsidRDefault="00EC6C0A" w:rsidP="009170D2">
            <w:pPr>
              <w:spacing w:line="192" w:lineRule="auto"/>
              <w:jc w:val="left"/>
              <w:rPr>
                <w:rFonts w:eastAsia="Times New Roman"/>
                <w:color w:val="000000"/>
                <w:lang w:eastAsia="ru-RU"/>
              </w:rPr>
            </w:pPr>
          </w:p>
        </w:tc>
        <w:tc>
          <w:tcPr>
            <w:tcW w:w="618" w:type="pct"/>
            <w:shd w:val="clear" w:color="auto" w:fill="auto"/>
            <w:noWrap/>
            <w:vAlign w:val="center"/>
            <w:hideMark/>
          </w:tcPr>
          <w:p w:rsidR="00EC6C0A" w:rsidRPr="00612E90" w:rsidRDefault="00EC6C0A" w:rsidP="009170D2">
            <w:pPr>
              <w:spacing w:line="192" w:lineRule="auto"/>
              <w:jc w:val="left"/>
              <w:rPr>
                <w:rFonts w:eastAsia="Times New Roman"/>
                <w:color w:val="000000"/>
                <w:lang w:eastAsia="ru-RU"/>
              </w:rPr>
            </w:pPr>
            <w:r w:rsidRPr="00612E90">
              <w:rPr>
                <w:rFonts w:eastAsia="Times New Roman"/>
                <w:color w:val="000000"/>
                <w:lang w:eastAsia="ru-RU"/>
              </w:rPr>
              <w:t>число</w:t>
            </w:r>
          </w:p>
        </w:tc>
        <w:tc>
          <w:tcPr>
            <w:tcW w:w="1031" w:type="pct"/>
            <w:vAlign w:val="center"/>
          </w:tcPr>
          <w:p w:rsidR="00EC6C0A" w:rsidRPr="00612E90" w:rsidRDefault="00EC6C0A" w:rsidP="009170D2">
            <w:pPr>
              <w:spacing w:line="192" w:lineRule="auto"/>
              <w:jc w:val="center"/>
              <w:rPr>
                <w:rFonts w:eastAsia="Times New Roman"/>
                <w:color w:val="000000"/>
                <w:lang w:eastAsia="ru-RU"/>
              </w:rPr>
            </w:pPr>
            <w:r w:rsidRPr="00612E90">
              <w:rPr>
                <w:rFonts w:eastAsia="Times New Roman"/>
                <w:color w:val="000000"/>
                <w:lang w:eastAsia="ru-RU"/>
              </w:rPr>
              <w:t xml:space="preserve">%, от </w:t>
            </w:r>
            <w:r w:rsidR="00847CE7" w:rsidRPr="00612E90">
              <w:rPr>
                <w:rFonts w:eastAsia="Times New Roman"/>
                <w:color w:val="000000"/>
                <w:lang w:eastAsia="ru-RU"/>
              </w:rPr>
              <w:t>всего</w:t>
            </w:r>
            <w:r w:rsidR="0008319B" w:rsidRPr="00612E90">
              <w:rPr>
                <w:rFonts w:eastAsia="Times New Roman"/>
                <w:color w:val="000000"/>
                <w:lang w:eastAsia="ru-RU"/>
              </w:rPr>
              <w:t xml:space="preserve"> </w:t>
            </w:r>
            <w:r w:rsidRPr="00612E90">
              <w:rPr>
                <w:rFonts w:eastAsia="Times New Roman"/>
                <w:color w:val="000000"/>
                <w:lang w:eastAsia="ru-RU"/>
              </w:rPr>
              <w:t>принятых</w:t>
            </w:r>
          </w:p>
        </w:tc>
        <w:tc>
          <w:tcPr>
            <w:tcW w:w="727" w:type="pct"/>
            <w:shd w:val="clear" w:color="auto" w:fill="auto"/>
            <w:noWrap/>
            <w:vAlign w:val="center"/>
            <w:hideMark/>
          </w:tcPr>
          <w:p w:rsidR="00EC6C0A" w:rsidRPr="00612E90" w:rsidRDefault="00EC6C0A" w:rsidP="009170D2">
            <w:pPr>
              <w:spacing w:line="192" w:lineRule="auto"/>
              <w:jc w:val="left"/>
              <w:rPr>
                <w:rFonts w:eastAsia="Times New Roman"/>
                <w:color w:val="000000"/>
                <w:lang w:eastAsia="ru-RU"/>
              </w:rPr>
            </w:pPr>
            <w:r w:rsidRPr="00612E90">
              <w:rPr>
                <w:rFonts w:eastAsia="Times New Roman"/>
                <w:color w:val="000000"/>
                <w:lang w:eastAsia="ru-RU"/>
              </w:rPr>
              <w:t>число</w:t>
            </w:r>
          </w:p>
        </w:tc>
        <w:tc>
          <w:tcPr>
            <w:tcW w:w="1031" w:type="pct"/>
            <w:vAlign w:val="center"/>
          </w:tcPr>
          <w:p w:rsidR="00EC6C0A" w:rsidRPr="00612E90" w:rsidRDefault="00847CE7" w:rsidP="009170D2">
            <w:pPr>
              <w:spacing w:line="192" w:lineRule="auto"/>
              <w:jc w:val="center"/>
              <w:rPr>
                <w:rFonts w:eastAsia="Times New Roman"/>
                <w:color w:val="000000"/>
                <w:lang w:eastAsia="ru-RU"/>
              </w:rPr>
            </w:pPr>
            <w:r w:rsidRPr="00612E90">
              <w:rPr>
                <w:rFonts w:eastAsia="Times New Roman"/>
                <w:color w:val="000000"/>
                <w:lang w:eastAsia="ru-RU"/>
              </w:rPr>
              <w:t>%, от всего</w:t>
            </w:r>
            <w:r w:rsidR="0008319B" w:rsidRPr="00612E90">
              <w:rPr>
                <w:rFonts w:eastAsia="Times New Roman"/>
                <w:color w:val="000000"/>
                <w:lang w:eastAsia="ru-RU"/>
              </w:rPr>
              <w:t xml:space="preserve"> </w:t>
            </w:r>
            <w:r w:rsidRPr="00612E90">
              <w:rPr>
                <w:rFonts w:eastAsia="Times New Roman"/>
                <w:color w:val="000000"/>
                <w:lang w:eastAsia="ru-RU"/>
              </w:rPr>
              <w:t>принятых</w:t>
            </w:r>
          </w:p>
        </w:tc>
      </w:tr>
      <w:tr w:rsidR="00EC6C0A" w:rsidRPr="00612E90" w:rsidTr="00612E90">
        <w:trPr>
          <w:trHeight w:val="77"/>
        </w:trPr>
        <w:tc>
          <w:tcPr>
            <w:tcW w:w="1593" w:type="pct"/>
            <w:shd w:val="clear" w:color="auto" w:fill="auto"/>
            <w:noWrap/>
            <w:vAlign w:val="bottom"/>
            <w:hideMark/>
          </w:tcPr>
          <w:p w:rsidR="00EC6C0A" w:rsidRPr="00612E90" w:rsidRDefault="00612E90" w:rsidP="00612E90">
            <w:pPr>
              <w:spacing w:line="192" w:lineRule="auto"/>
              <w:jc w:val="left"/>
              <w:rPr>
                <w:rFonts w:eastAsia="Times New Roman"/>
                <w:color w:val="000000"/>
                <w:lang w:eastAsia="ru-RU"/>
              </w:rPr>
            </w:pPr>
            <w:r>
              <w:rPr>
                <w:rFonts w:eastAsia="Times New Roman"/>
                <w:color w:val="000000"/>
                <w:lang w:eastAsia="ru-RU"/>
              </w:rPr>
              <w:t>В</w:t>
            </w:r>
            <w:r w:rsidR="00EC6C0A" w:rsidRPr="00612E90">
              <w:rPr>
                <w:rFonts w:eastAsia="Times New Roman"/>
                <w:color w:val="000000"/>
                <w:lang w:eastAsia="ru-RU"/>
              </w:rPr>
              <w:t>сего принято</w:t>
            </w:r>
          </w:p>
        </w:tc>
        <w:tc>
          <w:tcPr>
            <w:tcW w:w="618"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109</w:t>
            </w:r>
          </w:p>
        </w:tc>
        <w:tc>
          <w:tcPr>
            <w:tcW w:w="1031" w:type="pct"/>
            <w:vAlign w:val="center"/>
          </w:tcPr>
          <w:p w:rsidR="00EC6C0A" w:rsidRPr="00612E90" w:rsidRDefault="00EC6C0A" w:rsidP="00612E90">
            <w:pPr>
              <w:spacing w:line="192" w:lineRule="auto"/>
              <w:jc w:val="right"/>
              <w:rPr>
                <w:rFonts w:eastAsia="Times New Roman"/>
                <w:color w:val="000000"/>
                <w:lang w:eastAsia="ru-RU"/>
              </w:rPr>
            </w:pPr>
            <w:r w:rsidRPr="00612E90">
              <w:rPr>
                <w:rFonts w:eastAsia="Times New Roman"/>
                <w:color w:val="000000"/>
                <w:lang w:eastAsia="ru-RU"/>
              </w:rPr>
              <w:t>100</w:t>
            </w:r>
          </w:p>
        </w:tc>
        <w:tc>
          <w:tcPr>
            <w:tcW w:w="727"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113</w:t>
            </w:r>
          </w:p>
        </w:tc>
        <w:tc>
          <w:tcPr>
            <w:tcW w:w="1031" w:type="pct"/>
            <w:vAlign w:val="center"/>
          </w:tcPr>
          <w:p w:rsidR="00EC6C0A" w:rsidRPr="00612E90" w:rsidRDefault="00EC6C0A" w:rsidP="00612E90">
            <w:pPr>
              <w:spacing w:line="192" w:lineRule="auto"/>
              <w:jc w:val="right"/>
              <w:rPr>
                <w:rFonts w:eastAsia="Times New Roman"/>
                <w:color w:val="000000"/>
                <w:lang w:eastAsia="ru-RU"/>
              </w:rPr>
            </w:pPr>
            <w:r w:rsidRPr="00612E90">
              <w:rPr>
                <w:rFonts w:eastAsia="Times New Roman"/>
                <w:color w:val="000000"/>
                <w:lang w:eastAsia="ru-RU"/>
              </w:rPr>
              <w:t>100</w:t>
            </w:r>
          </w:p>
        </w:tc>
      </w:tr>
      <w:tr w:rsidR="00EC6C0A" w:rsidRPr="00612E90" w:rsidTr="00612E90">
        <w:trPr>
          <w:trHeight w:val="300"/>
        </w:trPr>
        <w:tc>
          <w:tcPr>
            <w:tcW w:w="1593" w:type="pct"/>
            <w:shd w:val="clear" w:color="auto" w:fill="auto"/>
            <w:noWrap/>
            <w:vAlign w:val="bottom"/>
            <w:hideMark/>
          </w:tcPr>
          <w:p w:rsidR="00EC6C0A" w:rsidRPr="00612E90" w:rsidRDefault="00EC6C0A" w:rsidP="009170D2">
            <w:pPr>
              <w:spacing w:line="192" w:lineRule="auto"/>
              <w:jc w:val="left"/>
              <w:rPr>
                <w:rFonts w:eastAsia="Times New Roman"/>
                <w:color w:val="000000"/>
                <w:lang w:eastAsia="ru-RU"/>
              </w:rPr>
            </w:pPr>
            <w:r w:rsidRPr="00612E90">
              <w:rPr>
                <w:rFonts w:eastAsia="Times New Roman"/>
                <w:color w:val="000000"/>
                <w:lang w:eastAsia="ru-RU"/>
              </w:rPr>
              <w:t>предусмотрено Планом</w:t>
            </w:r>
          </w:p>
        </w:tc>
        <w:tc>
          <w:tcPr>
            <w:tcW w:w="618"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71</w:t>
            </w:r>
          </w:p>
        </w:tc>
        <w:tc>
          <w:tcPr>
            <w:tcW w:w="1031" w:type="pct"/>
            <w:vAlign w:val="center"/>
          </w:tcPr>
          <w:p w:rsidR="00EC6C0A" w:rsidRPr="00612E90" w:rsidRDefault="00EC6C0A" w:rsidP="00612E90">
            <w:pPr>
              <w:spacing w:line="192" w:lineRule="auto"/>
              <w:jc w:val="right"/>
              <w:rPr>
                <w:rFonts w:eastAsia="Times New Roman"/>
                <w:color w:val="000000"/>
                <w:lang w:eastAsia="ru-RU"/>
              </w:rPr>
            </w:pPr>
          </w:p>
        </w:tc>
        <w:tc>
          <w:tcPr>
            <w:tcW w:w="727"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42</w:t>
            </w:r>
          </w:p>
        </w:tc>
        <w:tc>
          <w:tcPr>
            <w:tcW w:w="1031" w:type="pct"/>
            <w:vAlign w:val="center"/>
          </w:tcPr>
          <w:p w:rsidR="00EC6C0A" w:rsidRPr="00612E90" w:rsidRDefault="00EC6C0A" w:rsidP="00612E90">
            <w:pPr>
              <w:spacing w:line="192" w:lineRule="auto"/>
              <w:jc w:val="right"/>
              <w:rPr>
                <w:rFonts w:eastAsia="Times New Roman"/>
                <w:color w:val="000000"/>
                <w:lang w:eastAsia="ru-RU"/>
              </w:rPr>
            </w:pPr>
          </w:p>
        </w:tc>
      </w:tr>
      <w:tr w:rsidR="00EC6C0A" w:rsidRPr="00612E90" w:rsidTr="00612E90">
        <w:trPr>
          <w:trHeight w:val="300"/>
        </w:trPr>
        <w:tc>
          <w:tcPr>
            <w:tcW w:w="1593" w:type="pct"/>
            <w:shd w:val="clear" w:color="auto" w:fill="auto"/>
            <w:noWrap/>
            <w:vAlign w:val="bottom"/>
            <w:hideMark/>
          </w:tcPr>
          <w:p w:rsidR="00EC6C0A" w:rsidRPr="00612E90" w:rsidRDefault="00EC6C0A" w:rsidP="009170D2">
            <w:pPr>
              <w:spacing w:line="192" w:lineRule="auto"/>
              <w:jc w:val="left"/>
              <w:rPr>
                <w:rFonts w:eastAsia="Times New Roman"/>
                <w:color w:val="000000"/>
                <w:lang w:eastAsia="ru-RU"/>
              </w:rPr>
            </w:pPr>
            <w:r w:rsidRPr="00612E90">
              <w:rPr>
                <w:rFonts w:eastAsia="Times New Roman"/>
                <w:color w:val="000000"/>
                <w:lang w:eastAsia="ru-RU"/>
              </w:rPr>
              <w:t>принято по Плану</w:t>
            </w:r>
          </w:p>
        </w:tc>
        <w:tc>
          <w:tcPr>
            <w:tcW w:w="618"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37</w:t>
            </w:r>
          </w:p>
        </w:tc>
        <w:tc>
          <w:tcPr>
            <w:tcW w:w="1031" w:type="pct"/>
            <w:vAlign w:val="center"/>
          </w:tcPr>
          <w:p w:rsidR="00EC6C0A" w:rsidRPr="00612E90" w:rsidRDefault="00EC6C0A" w:rsidP="00612E90">
            <w:pPr>
              <w:spacing w:line="192" w:lineRule="auto"/>
              <w:jc w:val="right"/>
              <w:rPr>
                <w:rFonts w:eastAsia="Times New Roman"/>
                <w:color w:val="000000"/>
                <w:lang w:eastAsia="ru-RU"/>
              </w:rPr>
            </w:pPr>
            <w:r w:rsidRPr="00612E90">
              <w:rPr>
                <w:rFonts w:eastAsia="Times New Roman"/>
                <w:color w:val="000000"/>
                <w:lang w:eastAsia="ru-RU"/>
              </w:rPr>
              <w:t>33,9</w:t>
            </w:r>
          </w:p>
        </w:tc>
        <w:tc>
          <w:tcPr>
            <w:tcW w:w="727"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26</w:t>
            </w:r>
          </w:p>
        </w:tc>
        <w:tc>
          <w:tcPr>
            <w:tcW w:w="1031" w:type="pct"/>
            <w:vAlign w:val="center"/>
          </w:tcPr>
          <w:p w:rsidR="00EC6C0A" w:rsidRPr="00612E90" w:rsidRDefault="00EC6C0A" w:rsidP="00612E90">
            <w:pPr>
              <w:spacing w:line="192" w:lineRule="auto"/>
              <w:jc w:val="right"/>
              <w:rPr>
                <w:rFonts w:eastAsia="Times New Roman"/>
                <w:color w:val="000000"/>
                <w:lang w:eastAsia="ru-RU"/>
              </w:rPr>
            </w:pPr>
            <w:r w:rsidRPr="00612E90">
              <w:rPr>
                <w:rFonts w:eastAsia="Times New Roman"/>
                <w:color w:val="000000"/>
                <w:lang w:eastAsia="ru-RU"/>
              </w:rPr>
              <w:t>33,0</w:t>
            </w:r>
          </w:p>
        </w:tc>
      </w:tr>
      <w:tr w:rsidR="00EC6C0A" w:rsidRPr="00612E90" w:rsidTr="00612E90">
        <w:trPr>
          <w:trHeight w:val="300"/>
        </w:trPr>
        <w:tc>
          <w:tcPr>
            <w:tcW w:w="1593" w:type="pct"/>
            <w:shd w:val="clear" w:color="auto" w:fill="auto"/>
            <w:noWrap/>
            <w:vAlign w:val="bottom"/>
            <w:hideMark/>
          </w:tcPr>
          <w:p w:rsidR="00EC6C0A" w:rsidRPr="00612E90" w:rsidRDefault="00EC6C0A" w:rsidP="009170D2">
            <w:pPr>
              <w:spacing w:line="192" w:lineRule="auto"/>
              <w:jc w:val="left"/>
              <w:rPr>
                <w:rFonts w:eastAsia="Times New Roman"/>
                <w:color w:val="000000"/>
                <w:lang w:eastAsia="ru-RU"/>
              </w:rPr>
            </w:pPr>
            <w:r w:rsidRPr="00612E90">
              <w:rPr>
                <w:rFonts w:eastAsia="Times New Roman"/>
                <w:color w:val="000000"/>
                <w:lang w:eastAsia="ru-RU"/>
              </w:rPr>
              <w:t>принято вне Плана</w:t>
            </w:r>
          </w:p>
        </w:tc>
        <w:tc>
          <w:tcPr>
            <w:tcW w:w="618"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72</w:t>
            </w:r>
          </w:p>
        </w:tc>
        <w:tc>
          <w:tcPr>
            <w:tcW w:w="1031" w:type="pct"/>
            <w:vAlign w:val="center"/>
          </w:tcPr>
          <w:p w:rsidR="00EC6C0A" w:rsidRPr="00612E90" w:rsidRDefault="00EC6C0A" w:rsidP="00612E90">
            <w:pPr>
              <w:spacing w:line="192" w:lineRule="auto"/>
              <w:jc w:val="right"/>
              <w:rPr>
                <w:rFonts w:eastAsia="Times New Roman"/>
                <w:color w:val="000000"/>
                <w:lang w:eastAsia="ru-RU"/>
              </w:rPr>
            </w:pPr>
            <w:r w:rsidRPr="00612E90">
              <w:rPr>
                <w:rFonts w:eastAsia="Times New Roman"/>
                <w:color w:val="000000"/>
                <w:lang w:eastAsia="ru-RU"/>
              </w:rPr>
              <w:t>66,1</w:t>
            </w:r>
          </w:p>
        </w:tc>
        <w:tc>
          <w:tcPr>
            <w:tcW w:w="727" w:type="pct"/>
            <w:shd w:val="clear" w:color="auto" w:fill="auto"/>
            <w:noWrap/>
            <w:vAlign w:val="center"/>
            <w:hideMark/>
          </w:tcPr>
          <w:p w:rsidR="00EC6C0A" w:rsidRPr="00612E90" w:rsidRDefault="00EC6C0A" w:rsidP="00612E90">
            <w:pPr>
              <w:spacing w:line="192" w:lineRule="auto"/>
              <w:jc w:val="right"/>
              <w:rPr>
                <w:rFonts w:eastAsia="Times New Roman"/>
                <w:b/>
                <w:color w:val="000000"/>
                <w:lang w:eastAsia="ru-RU"/>
              </w:rPr>
            </w:pPr>
            <w:r w:rsidRPr="00612E90">
              <w:rPr>
                <w:rFonts w:eastAsia="Times New Roman"/>
                <w:b/>
                <w:color w:val="000000"/>
                <w:lang w:eastAsia="ru-RU"/>
              </w:rPr>
              <w:t>87</w:t>
            </w:r>
          </w:p>
        </w:tc>
        <w:tc>
          <w:tcPr>
            <w:tcW w:w="1031" w:type="pct"/>
            <w:vAlign w:val="center"/>
          </w:tcPr>
          <w:p w:rsidR="00EC6C0A" w:rsidRPr="00612E90" w:rsidRDefault="00EC6C0A" w:rsidP="00612E90">
            <w:pPr>
              <w:spacing w:line="192" w:lineRule="auto"/>
              <w:jc w:val="right"/>
              <w:rPr>
                <w:rFonts w:eastAsia="Times New Roman"/>
                <w:color w:val="000000"/>
                <w:lang w:eastAsia="ru-RU"/>
              </w:rPr>
            </w:pPr>
            <w:r w:rsidRPr="00612E90">
              <w:rPr>
                <w:rFonts w:eastAsia="Times New Roman"/>
                <w:color w:val="000000"/>
                <w:lang w:eastAsia="ru-RU"/>
              </w:rPr>
              <w:t>77,0</w:t>
            </w:r>
          </w:p>
        </w:tc>
      </w:tr>
    </w:tbl>
    <w:p w:rsidR="002D477A" w:rsidRPr="002D477A" w:rsidRDefault="00CD4292" w:rsidP="00CD4292">
      <w:pPr>
        <w:ind w:firstLine="709"/>
        <w:rPr>
          <w:b/>
        </w:rPr>
      </w:pPr>
      <w:r w:rsidRPr="002D477A">
        <w:rPr>
          <w:b/>
        </w:rPr>
        <w:t xml:space="preserve">Значительная часть правотворческой деятельности Законодательного Собрания в 2012 году была связана с изучением предложений </w:t>
      </w:r>
      <w:r w:rsidR="008C46DF" w:rsidRPr="002D477A">
        <w:rPr>
          <w:b/>
        </w:rPr>
        <w:t xml:space="preserve"> по соверше</w:t>
      </w:r>
      <w:r w:rsidR="008C46DF" w:rsidRPr="002D477A">
        <w:rPr>
          <w:b/>
        </w:rPr>
        <w:t>н</w:t>
      </w:r>
      <w:r w:rsidR="008C46DF" w:rsidRPr="002D477A">
        <w:rPr>
          <w:b/>
        </w:rPr>
        <w:t xml:space="preserve">ствованию отдельных сфер правового регулирования </w:t>
      </w:r>
      <w:r w:rsidR="002D477A">
        <w:rPr>
          <w:b/>
        </w:rPr>
        <w:t xml:space="preserve">предыдущего </w:t>
      </w:r>
      <w:r w:rsidR="008C46DF" w:rsidRPr="002D477A">
        <w:rPr>
          <w:b/>
        </w:rPr>
        <w:t>«Докл</w:t>
      </w:r>
      <w:r w:rsidR="008C46DF" w:rsidRPr="002D477A">
        <w:rPr>
          <w:b/>
        </w:rPr>
        <w:t>а</w:t>
      </w:r>
      <w:r w:rsidR="008C46DF" w:rsidRPr="002D477A">
        <w:rPr>
          <w:b/>
        </w:rPr>
        <w:t>да Алтайского краевого Законодательного Собрания «О состоянии законод</w:t>
      </w:r>
      <w:r w:rsidR="008C46DF" w:rsidRPr="002D477A">
        <w:rPr>
          <w:b/>
        </w:rPr>
        <w:t>а</w:t>
      </w:r>
      <w:r w:rsidR="008C46DF" w:rsidRPr="002D477A">
        <w:rPr>
          <w:b/>
        </w:rPr>
        <w:t>тельства Алтайского края в 2008 - 2011 годах и перспективах его соверше</w:t>
      </w:r>
      <w:r w:rsidR="008C46DF" w:rsidRPr="002D477A">
        <w:rPr>
          <w:b/>
        </w:rPr>
        <w:t>н</w:t>
      </w:r>
      <w:r w:rsidR="008C46DF" w:rsidRPr="002D477A">
        <w:rPr>
          <w:b/>
        </w:rPr>
        <w:t>ствования»</w:t>
      </w:r>
      <w:r w:rsidR="002D477A">
        <w:t xml:space="preserve"> (далее – «Доклад за 2008-2011 годы»)</w:t>
      </w:r>
      <w:r w:rsidR="008C46DF">
        <w:t>.</w:t>
      </w:r>
      <w:r w:rsidR="002D477A">
        <w:t xml:space="preserve"> </w:t>
      </w:r>
      <w:r w:rsidR="002D477A" w:rsidRPr="002D477A">
        <w:rPr>
          <w:b/>
        </w:rPr>
        <w:t>Р</w:t>
      </w:r>
      <w:r w:rsidRPr="002D477A">
        <w:rPr>
          <w:b/>
        </w:rPr>
        <w:t xml:space="preserve">яд высказанных в </w:t>
      </w:r>
      <w:r w:rsidR="002D477A" w:rsidRPr="002D477A">
        <w:rPr>
          <w:b/>
        </w:rPr>
        <w:t>«Докл</w:t>
      </w:r>
      <w:r w:rsidR="002D477A" w:rsidRPr="002D477A">
        <w:rPr>
          <w:b/>
        </w:rPr>
        <w:t>а</w:t>
      </w:r>
      <w:r w:rsidR="002D477A" w:rsidRPr="002D477A">
        <w:rPr>
          <w:b/>
        </w:rPr>
        <w:t>де за 2008-2011 годы»</w:t>
      </w:r>
      <w:r w:rsidRPr="002D477A">
        <w:rPr>
          <w:b/>
        </w:rPr>
        <w:t xml:space="preserve"> предложений нашел отражение в принятых к</w:t>
      </w:r>
      <w:r w:rsidR="002D477A" w:rsidRPr="002D477A">
        <w:rPr>
          <w:b/>
        </w:rPr>
        <w:t>раевым парламентом правовых актах</w:t>
      </w:r>
      <w:r w:rsidRPr="002D477A">
        <w:rPr>
          <w:b/>
        </w:rPr>
        <w:t xml:space="preserve">. </w:t>
      </w:r>
    </w:p>
    <w:p w:rsidR="00CD4292" w:rsidRPr="00D11376" w:rsidRDefault="00CD4292" w:rsidP="00CD4292">
      <w:pPr>
        <w:ind w:firstLine="709"/>
      </w:pPr>
      <w:r w:rsidRPr="00D11376">
        <w:t>В частности, на подзаконном уровне были урегулирован ряд механизмов реализации закона «Об обеспечении доступа к информации о деятельности гос</w:t>
      </w:r>
      <w:r w:rsidRPr="00D11376">
        <w:t>у</w:t>
      </w:r>
      <w:r w:rsidRPr="00D11376">
        <w:lastRenderedPageBreak/>
        <w:t>дарст</w:t>
      </w:r>
      <w:r w:rsidR="002D477A">
        <w:t>венных органов Алтайского края» в части информационной открытости А</w:t>
      </w:r>
      <w:r w:rsidR="002D477A">
        <w:t>л</w:t>
      </w:r>
      <w:r w:rsidR="002D477A">
        <w:t>тайского краевого Законодательного Собрания.</w:t>
      </w:r>
    </w:p>
    <w:p w:rsidR="00CD4292" w:rsidRPr="00D11376" w:rsidRDefault="00CD4292" w:rsidP="00CD4292">
      <w:pPr>
        <w:ind w:firstLine="709"/>
      </w:pPr>
      <w:r w:rsidRPr="00D11376">
        <w:t xml:space="preserve">Предложенные </w:t>
      </w:r>
      <w:r w:rsidR="002D477A">
        <w:t>в</w:t>
      </w:r>
      <w:r w:rsidRPr="00D11376">
        <w:t xml:space="preserve"> «</w:t>
      </w:r>
      <w:r w:rsidR="002D477A">
        <w:t>Докладе за 2008-2011 годы»</w:t>
      </w:r>
      <w:r w:rsidRPr="00D11376">
        <w:t xml:space="preserve"> изменения в части уменьш</w:t>
      </w:r>
      <w:r w:rsidRPr="00D11376">
        <w:t>е</w:t>
      </w:r>
      <w:r w:rsidRPr="00D11376">
        <w:t>ния площади общедоступных охотничьих угодий до 20 % от общей площади охотничьих угодий были внесены в Закон Алтайского края 8 июля 2010 №</w:t>
      </w:r>
      <w:r w:rsidR="00AC04DD">
        <w:t> </w:t>
      </w:r>
      <w:r w:rsidRPr="00D11376">
        <w:t>67-ЗС «Об охоте и сохранении охотничьих ресурсов».</w:t>
      </w:r>
    </w:p>
    <w:p w:rsidR="00CD4292" w:rsidRPr="00D11376" w:rsidRDefault="00CD4292" w:rsidP="00CD4292">
      <w:pPr>
        <w:ind w:firstLine="709"/>
      </w:pPr>
      <w:r w:rsidRPr="00D11376">
        <w:t>В течение 2012 года велась доработка проекта закона Алтайского края «О</w:t>
      </w:r>
      <w:r w:rsidR="00AC04DD">
        <w:t> </w:t>
      </w:r>
      <w:r w:rsidRPr="00D11376">
        <w:t>регулировании отдельных отношений в сфере охраны здоровья на территории Алтайского края», проведено 4 заседания рабочей группы и депутатские слуш</w:t>
      </w:r>
      <w:r w:rsidRPr="00D11376">
        <w:t>а</w:t>
      </w:r>
      <w:r w:rsidRPr="00D11376">
        <w:t xml:space="preserve">ния по данному вопросу (принят в первом чтении в марте 2012 года, принят во втором чтении в 2013 году). </w:t>
      </w:r>
      <w:r w:rsidR="002D477A">
        <w:t>Положения закона позволили</w:t>
      </w:r>
      <w:r w:rsidRPr="00D11376">
        <w:t xml:space="preserve"> решить ряд отмече</w:t>
      </w:r>
      <w:r w:rsidRPr="00D11376">
        <w:t>н</w:t>
      </w:r>
      <w:r w:rsidRPr="00D11376">
        <w:t xml:space="preserve">ных в </w:t>
      </w:r>
      <w:r w:rsidR="002D477A">
        <w:t>«Докладе за 2008-2011 годы»</w:t>
      </w:r>
      <w:r w:rsidRPr="00D11376">
        <w:t xml:space="preserve"> проблем</w:t>
      </w:r>
      <w:r w:rsidR="008C46DF">
        <w:t>.</w:t>
      </w:r>
    </w:p>
    <w:p w:rsidR="00CD4292" w:rsidRPr="00D11376" w:rsidRDefault="00CD4292" w:rsidP="00CD4292">
      <w:pPr>
        <w:ind w:firstLine="709"/>
      </w:pPr>
      <w:r w:rsidRPr="00D11376">
        <w:t xml:space="preserve">С учетом рекомендаций </w:t>
      </w:r>
      <w:r w:rsidR="002D477A">
        <w:t>«Доклада за 2008-2011 годы»</w:t>
      </w:r>
      <w:r w:rsidRPr="00D11376">
        <w:t xml:space="preserve"> продолжилась работа по совершенствованию законодательства в сфере инновационной и научной де</w:t>
      </w:r>
      <w:r w:rsidRPr="00D11376">
        <w:t>я</w:t>
      </w:r>
      <w:r w:rsidRPr="00D11376">
        <w:t>тельности в Алтайском крае. Так, на заседании Совета по науке, наукоемким те</w:t>
      </w:r>
      <w:r w:rsidRPr="00D11376">
        <w:t>х</w:t>
      </w:r>
      <w:r w:rsidRPr="00D11376">
        <w:t>нологиям и инновационному развитию, состоявшемся в январе 2013 года, рек</w:t>
      </w:r>
      <w:r w:rsidRPr="00D11376">
        <w:t>о</w:t>
      </w:r>
      <w:r w:rsidRPr="00D11376">
        <w:t>мендована разработка новой редакции закона о науке и научной деятельности в Алтайском крае с включением в него блока мер поддержки молодых ученых. В</w:t>
      </w:r>
      <w:r w:rsidR="00AC04DD">
        <w:t> </w:t>
      </w:r>
      <w:r w:rsidRPr="00D11376">
        <w:t>рамках разрабатываемого законопроекта «О государственной поддержке инн</w:t>
      </w:r>
      <w:r w:rsidRPr="00D11376">
        <w:t>о</w:t>
      </w:r>
      <w:r w:rsidRPr="00D11376">
        <w:t>вационной деятельности в Алтайском крае», предполагается определить цели и основные задачи такой поддержки, а также субъекты и объекты инновационной деятельности, определить вопросы развития технологических парков и террит</w:t>
      </w:r>
      <w:r w:rsidRPr="00D11376">
        <w:t>о</w:t>
      </w:r>
      <w:r w:rsidRPr="00D11376">
        <w:t>риальных инновационных кластеров.</w:t>
      </w:r>
    </w:p>
    <w:p w:rsidR="00CD4292" w:rsidRPr="00D11376" w:rsidRDefault="00CD4292" w:rsidP="00CD4292">
      <w:pPr>
        <w:ind w:firstLine="709"/>
      </w:pPr>
      <w:r w:rsidRPr="00D11376">
        <w:t xml:space="preserve">В развитие предложений </w:t>
      </w:r>
      <w:r w:rsidR="002D477A">
        <w:t xml:space="preserve">«Доклада за 2008-2011 годы» </w:t>
      </w:r>
      <w:r w:rsidRPr="00D11376">
        <w:t>по дальнейшему внедрению принципа «одного окна» был внесен ряд изменений в законы края, а также принят закон «О бесплатной юридической помощи», предполагающий ок</w:t>
      </w:r>
      <w:r w:rsidRPr="00D11376">
        <w:t>а</w:t>
      </w:r>
      <w:r w:rsidR="002D477A">
        <w:t>зание</w:t>
      </w:r>
      <w:r w:rsidRPr="00D11376">
        <w:t xml:space="preserve"> гражданам гарантированной государством  бесплатной юридической пом</w:t>
      </w:r>
      <w:r w:rsidRPr="00D11376">
        <w:t>о</w:t>
      </w:r>
      <w:r w:rsidRPr="00D11376">
        <w:t xml:space="preserve">щи через </w:t>
      </w:r>
      <w:r w:rsidR="002D477A">
        <w:t xml:space="preserve">КАУ </w:t>
      </w:r>
      <w:r w:rsidRPr="00D11376">
        <w:t>«Многофункциональный центр предоставления государственных и муниципальных услуг» и его филиалы.</w:t>
      </w:r>
    </w:p>
    <w:p w:rsidR="00CD4292" w:rsidRPr="00D11376" w:rsidRDefault="00CD4292" w:rsidP="00CD4292">
      <w:pPr>
        <w:ind w:firstLine="709"/>
      </w:pPr>
      <w:r w:rsidRPr="00D11376">
        <w:t>Изучались предложенные в Докладе инициативы по расширению мер соц</w:t>
      </w:r>
      <w:r w:rsidRPr="00D11376">
        <w:t>и</w:t>
      </w:r>
      <w:r w:rsidRPr="00D11376">
        <w:t>альной поддержки, в частности, таких категорий как неработающие трудоспосо</w:t>
      </w:r>
      <w:r w:rsidRPr="00D11376">
        <w:t>б</w:t>
      </w:r>
      <w:r w:rsidRPr="00D11376">
        <w:t>ные опекуны совершеннолетних недееспособных граждан, многодетные семьи и др., велась проработка проектов необходимых для этого нормативных правовых актов.</w:t>
      </w:r>
    </w:p>
    <w:p w:rsidR="002D477A" w:rsidRDefault="00CD4292" w:rsidP="002D477A">
      <w:pPr>
        <w:ind w:firstLine="709"/>
        <w:rPr>
          <w:b/>
        </w:rPr>
      </w:pPr>
      <w:r w:rsidRPr="00D11376">
        <w:t>Стоит отметить, что реализация части п</w:t>
      </w:r>
      <w:r w:rsidR="002D477A">
        <w:t>редложений «Доклада за 2008-2011</w:t>
      </w:r>
      <w:r w:rsidR="00AC04DD">
        <w:t> </w:t>
      </w:r>
      <w:r w:rsidR="002D477A">
        <w:t>годы» была признана нецелесообразной или преждевременной</w:t>
      </w:r>
      <w:r w:rsidRPr="00D11376">
        <w:t>. Кроме того, реализация части инициатив  в настоящий момент представляется невозможным ввиду отсутствия соответствующих доходных источников</w:t>
      </w:r>
      <w:r w:rsidR="0086285D">
        <w:t xml:space="preserve"> (</w:t>
      </w:r>
      <w:r w:rsidRPr="00D11376">
        <w:t xml:space="preserve">несмотря на то, что </w:t>
      </w:r>
      <w:r w:rsidR="002D477A" w:rsidRPr="00D11376">
        <w:t>соответствующие</w:t>
      </w:r>
      <w:r w:rsidRPr="00D11376">
        <w:t xml:space="preserve"> проекты нормативных правовых актов были разработаны</w:t>
      </w:r>
      <w:r w:rsidR="0086285D">
        <w:t>)</w:t>
      </w:r>
      <w:r w:rsidRPr="00D11376">
        <w:t>.</w:t>
      </w:r>
      <w:r w:rsidR="002D477A" w:rsidRPr="002D477A">
        <w:rPr>
          <w:b/>
        </w:rPr>
        <w:t xml:space="preserve"> </w:t>
      </w:r>
    </w:p>
    <w:p w:rsidR="002D477A" w:rsidRPr="002D477A" w:rsidRDefault="002D477A" w:rsidP="002D477A">
      <w:pPr>
        <w:ind w:firstLine="709"/>
        <w:rPr>
          <w:b/>
        </w:rPr>
      </w:pPr>
      <w:r w:rsidRPr="002D477A">
        <w:rPr>
          <w:b/>
        </w:rPr>
        <w:t>Информация о реализации предложений Доклада Алтайского краевого Законодательного Собрания «О состоянии законодательства Алтайского края в 2008 - 2011 годах и перспективах его совершенствования» приведена в приложении 1.</w:t>
      </w:r>
    </w:p>
    <w:p w:rsidR="00CD4292" w:rsidRPr="00D11376" w:rsidRDefault="00CD4292" w:rsidP="00CD4292">
      <w:pPr>
        <w:ind w:firstLine="709"/>
      </w:pPr>
    </w:p>
    <w:p w:rsidR="00DA1206" w:rsidRDefault="00E81CEF" w:rsidP="00E81CEF">
      <w:pPr>
        <w:pStyle w:val="3"/>
        <w:suppressAutoHyphens/>
        <w:jc w:val="center"/>
        <w:rPr>
          <w:rFonts w:ascii="Times New Roman" w:hAnsi="Times New Roman"/>
          <w:b/>
          <w:sz w:val="28"/>
          <w:szCs w:val="28"/>
        </w:rPr>
      </w:pPr>
      <w:bookmarkStart w:id="4" w:name="_Toc254855009"/>
      <w:bookmarkStart w:id="5" w:name="_Toc355534725"/>
      <w:r>
        <w:rPr>
          <w:rFonts w:ascii="Times New Roman" w:hAnsi="Times New Roman"/>
          <w:b/>
          <w:sz w:val="28"/>
          <w:szCs w:val="28"/>
        </w:rPr>
        <w:lastRenderedPageBreak/>
        <w:t xml:space="preserve">1.1.2. </w:t>
      </w:r>
      <w:r w:rsidR="00DA1206" w:rsidRPr="00E81CEF">
        <w:rPr>
          <w:rFonts w:ascii="Times New Roman" w:hAnsi="Times New Roman"/>
          <w:b/>
          <w:sz w:val="28"/>
          <w:szCs w:val="28"/>
        </w:rPr>
        <w:t>Сравнительный анализ законотворческой деятельности субъектов права законодательной инициативы</w:t>
      </w:r>
      <w:bookmarkEnd w:id="5"/>
      <w:r w:rsidR="00DA1206" w:rsidRPr="00E81CEF">
        <w:rPr>
          <w:rFonts w:ascii="Times New Roman" w:hAnsi="Times New Roman"/>
          <w:b/>
          <w:sz w:val="28"/>
          <w:szCs w:val="28"/>
        </w:rPr>
        <w:t xml:space="preserve"> </w:t>
      </w:r>
      <w:bookmarkEnd w:id="4"/>
    </w:p>
    <w:p w:rsidR="00E81CEF" w:rsidRPr="00E81CEF" w:rsidRDefault="00E81CEF" w:rsidP="00E81CEF">
      <w:pPr>
        <w:rPr>
          <w:lang w:eastAsia="ru-RU"/>
        </w:rPr>
      </w:pPr>
    </w:p>
    <w:p w:rsidR="00B2493B" w:rsidRDefault="00DA1206" w:rsidP="005A6967">
      <w:pPr>
        <w:pStyle w:val="a3"/>
        <w:ind w:firstLine="709"/>
        <w:jc w:val="both"/>
        <w:rPr>
          <w:b w:val="0"/>
          <w:sz w:val="28"/>
          <w:szCs w:val="28"/>
        </w:rPr>
      </w:pPr>
      <w:r w:rsidRPr="00B2493B">
        <w:rPr>
          <w:sz w:val="28"/>
          <w:szCs w:val="28"/>
        </w:rPr>
        <w:t>Основными субъектами права законодательной инициативы в 2012 г</w:t>
      </w:r>
      <w:r w:rsidRPr="00B2493B">
        <w:rPr>
          <w:sz w:val="28"/>
          <w:szCs w:val="28"/>
        </w:rPr>
        <w:t>о</w:t>
      </w:r>
      <w:r w:rsidRPr="00B2493B">
        <w:rPr>
          <w:sz w:val="28"/>
          <w:szCs w:val="28"/>
        </w:rPr>
        <w:t>ду, как и все предыдущие годы, являлись Губернатор Алтайского края и к</w:t>
      </w:r>
      <w:r w:rsidRPr="00B2493B">
        <w:rPr>
          <w:sz w:val="28"/>
          <w:szCs w:val="28"/>
        </w:rPr>
        <w:t>о</w:t>
      </w:r>
      <w:r w:rsidRPr="00B2493B">
        <w:rPr>
          <w:sz w:val="28"/>
          <w:szCs w:val="28"/>
        </w:rPr>
        <w:t>митеты Законодательного Собрания</w:t>
      </w:r>
      <w:r w:rsidRPr="008F489E">
        <w:rPr>
          <w:b w:val="0"/>
          <w:sz w:val="28"/>
          <w:szCs w:val="28"/>
        </w:rPr>
        <w:t xml:space="preserve"> (на их долю совместно приходится </w:t>
      </w:r>
      <w:r w:rsidR="00AE438B">
        <w:rPr>
          <w:b w:val="0"/>
          <w:sz w:val="28"/>
          <w:szCs w:val="28"/>
        </w:rPr>
        <w:t>более</w:t>
      </w:r>
      <w:r w:rsidRPr="008F489E">
        <w:rPr>
          <w:b w:val="0"/>
          <w:sz w:val="28"/>
          <w:szCs w:val="28"/>
        </w:rPr>
        <w:t xml:space="preserve"> 97 процентов от общего количества принятых законов). </w:t>
      </w:r>
    </w:p>
    <w:p w:rsidR="00B2493B" w:rsidRDefault="00B2493B" w:rsidP="00B2493B">
      <w:pPr>
        <w:pStyle w:val="a3"/>
        <w:ind w:right="-144" w:firstLine="709"/>
        <w:jc w:val="both"/>
        <w:rPr>
          <w:b w:val="0"/>
          <w:spacing w:val="-4"/>
          <w:sz w:val="28"/>
          <w:szCs w:val="28"/>
        </w:rPr>
      </w:pPr>
      <w:r>
        <w:rPr>
          <w:b w:val="0"/>
          <w:spacing w:val="-4"/>
          <w:sz w:val="28"/>
          <w:szCs w:val="28"/>
        </w:rPr>
        <w:t xml:space="preserve">При этом </w:t>
      </w:r>
      <w:r w:rsidRPr="008F489E">
        <w:rPr>
          <w:b w:val="0"/>
          <w:spacing w:val="-4"/>
          <w:sz w:val="28"/>
          <w:szCs w:val="28"/>
        </w:rPr>
        <w:t>Губернатором Алтайского края за рассматриваемый период времени внесе</w:t>
      </w:r>
      <w:r>
        <w:rPr>
          <w:b w:val="0"/>
          <w:spacing w:val="-4"/>
          <w:sz w:val="28"/>
          <w:szCs w:val="28"/>
        </w:rPr>
        <w:t>но 50,5%</w:t>
      </w:r>
      <w:r w:rsidRPr="008F489E">
        <w:rPr>
          <w:b w:val="0"/>
          <w:spacing w:val="-4"/>
          <w:sz w:val="28"/>
          <w:szCs w:val="28"/>
        </w:rPr>
        <w:t xml:space="preserve"> от общего количества принятых законов, что меньше на 13,4 процен</w:t>
      </w:r>
      <w:r w:rsidRPr="008F489E">
        <w:rPr>
          <w:b w:val="0"/>
          <w:spacing w:val="-4"/>
          <w:sz w:val="28"/>
          <w:szCs w:val="28"/>
        </w:rPr>
        <w:t>т</w:t>
      </w:r>
      <w:r w:rsidRPr="008F489E">
        <w:rPr>
          <w:b w:val="0"/>
          <w:spacing w:val="-4"/>
          <w:sz w:val="28"/>
          <w:szCs w:val="28"/>
        </w:rPr>
        <w:t xml:space="preserve">ных пункта к среднему уровню 2008 - 2011 годов. </w:t>
      </w:r>
      <w:r>
        <w:rPr>
          <w:b w:val="0"/>
          <w:spacing w:val="-4"/>
          <w:sz w:val="28"/>
          <w:szCs w:val="28"/>
        </w:rPr>
        <w:t>В значительной степени это связано с упомянутым выше сокращением законотворческой активности по преобразования муниципальных образований и изменению их статуса и границ.</w:t>
      </w:r>
    </w:p>
    <w:p w:rsidR="00B2493B" w:rsidRDefault="00B2493B" w:rsidP="00B2493B">
      <w:pPr>
        <w:pStyle w:val="a3"/>
        <w:ind w:firstLine="709"/>
        <w:jc w:val="both"/>
        <w:rPr>
          <w:b w:val="0"/>
          <w:spacing w:val="-4"/>
          <w:sz w:val="28"/>
          <w:szCs w:val="28"/>
        </w:rPr>
      </w:pPr>
      <w:r w:rsidRPr="00B2493B">
        <w:rPr>
          <w:sz w:val="28"/>
          <w:szCs w:val="28"/>
        </w:rPr>
        <w:t>Надо отметить, что комитетами Законодательного Собрания внесено 46,8% от общего количества принятых законов, что составило наибольший процент начиная с 2004 года</w:t>
      </w:r>
      <w:r>
        <w:rPr>
          <w:b w:val="0"/>
          <w:sz w:val="28"/>
          <w:szCs w:val="28"/>
        </w:rPr>
        <w:t>. П</w:t>
      </w:r>
      <w:r w:rsidRPr="008F489E">
        <w:rPr>
          <w:b w:val="0"/>
          <w:sz w:val="28"/>
          <w:szCs w:val="28"/>
        </w:rPr>
        <w:t>равотворческая активность комитетов возросла</w:t>
      </w:r>
      <w:r w:rsidRPr="008F489E">
        <w:rPr>
          <w:b w:val="0"/>
          <w:spacing w:val="-4"/>
          <w:sz w:val="28"/>
          <w:szCs w:val="28"/>
        </w:rPr>
        <w:t xml:space="preserve"> на 17,4 процентных пункта относительно среднего уровня 2008 - 2011 годов.</w:t>
      </w:r>
      <w:r>
        <w:rPr>
          <w:b w:val="0"/>
          <w:spacing w:val="-4"/>
          <w:sz w:val="28"/>
          <w:szCs w:val="28"/>
        </w:rPr>
        <w:t xml:space="preserve"> </w:t>
      </w:r>
      <w:r w:rsidR="004D4217">
        <w:rPr>
          <w:b w:val="0"/>
          <w:spacing w:val="-4"/>
          <w:sz w:val="28"/>
          <w:szCs w:val="28"/>
        </w:rPr>
        <w:t>Вместе с тем,</w:t>
      </w:r>
      <w:r>
        <w:rPr>
          <w:b w:val="0"/>
          <w:spacing w:val="-4"/>
          <w:sz w:val="28"/>
          <w:szCs w:val="28"/>
        </w:rPr>
        <w:t xml:space="preserve"> абсолютное число внесенных законов по сравнению с 2011 годом выросло н</w:t>
      </w:r>
      <w:r>
        <w:rPr>
          <w:b w:val="0"/>
          <w:spacing w:val="-4"/>
          <w:sz w:val="28"/>
          <w:szCs w:val="28"/>
        </w:rPr>
        <w:t>е</w:t>
      </w:r>
      <w:r>
        <w:rPr>
          <w:b w:val="0"/>
          <w:spacing w:val="-4"/>
          <w:sz w:val="28"/>
          <w:szCs w:val="28"/>
        </w:rPr>
        <w:t>значительно (с 50 до 51).</w:t>
      </w:r>
    </w:p>
    <w:p w:rsidR="004D4217" w:rsidRDefault="004D4217" w:rsidP="00B2493B">
      <w:pPr>
        <w:pStyle w:val="a3"/>
        <w:ind w:firstLine="709"/>
        <w:jc w:val="both"/>
        <w:rPr>
          <w:b w:val="0"/>
          <w:spacing w:val="-4"/>
          <w:sz w:val="28"/>
          <w:szCs w:val="28"/>
        </w:rPr>
      </w:pPr>
      <w:r>
        <w:rPr>
          <w:b w:val="0"/>
          <w:sz w:val="28"/>
          <w:szCs w:val="28"/>
        </w:rPr>
        <w:t xml:space="preserve">При этом заметна </w:t>
      </w:r>
      <w:r w:rsidRPr="004D4217">
        <w:rPr>
          <w:sz w:val="28"/>
          <w:szCs w:val="28"/>
        </w:rPr>
        <w:t>тенденция к снижению количества совместных зак</w:t>
      </w:r>
      <w:r w:rsidRPr="004D4217">
        <w:rPr>
          <w:sz w:val="28"/>
          <w:szCs w:val="28"/>
        </w:rPr>
        <w:t>о</w:t>
      </w:r>
      <w:r w:rsidRPr="004D4217">
        <w:rPr>
          <w:sz w:val="28"/>
          <w:szCs w:val="28"/>
        </w:rPr>
        <w:t>нодательных инициатив комитетов Законодательного Собрания и Губерн</w:t>
      </w:r>
      <w:r w:rsidRPr="004D4217">
        <w:rPr>
          <w:sz w:val="28"/>
          <w:szCs w:val="28"/>
        </w:rPr>
        <w:t>а</w:t>
      </w:r>
      <w:r w:rsidRPr="004D4217">
        <w:rPr>
          <w:sz w:val="28"/>
          <w:szCs w:val="28"/>
        </w:rPr>
        <w:t>тора Алтайского края</w:t>
      </w:r>
      <w:r w:rsidRPr="008F489E">
        <w:rPr>
          <w:b w:val="0"/>
          <w:sz w:val="28"/>
          <w:szCs w:val="28"/>
        </w:rPr>
        <w:t>. Если в 2007 году ими совместно было внесено 3 проекта законов, то в 2008 году – 2, в 2009 и 2010 годах – 1, в 2011, 2012 годах – ни одн</w:t>
      </w:r>
      <w:r w:rsidRPr="008F489E">
        <w:rPr>
          <w:b w:val="0"/>
          <w:sz w:val="28"/>
          <w:szCs w:val="28"/>
        </w:rPr>
        <w:t>о</w:t>
      </w:r>
      <w:r w:rsidRPr="008F489E">
        <w:rPr>
          <w:b w:val="0"/>
          <w:sz w:val="28"/>
          <w:szCs w:val="28"/>
        </w:rPr>
        <w:t>го.</w:t>
      </w:r>
    </w:p>
    <w:p w:rsidR="00B2493B" w:rsidRPr="008F489E" w:rsidRDefault="00B2493B" w:rsidP="00B2493B">
      <w:pPr>
        <w:pStyle w:val="a3"/>
        <w:ind w:firstLine="709"/>
        <w:jc w:val="both"/>
        <w:rPr>
          <w:b w:val="0"/>
          <w:spacing w:val="-6"/>
          <w:sz w:val="28"/>
          <w:szCs w:val="28"/>
        </w:rPr>
      </w:pPr>
      <w:r w:rsidRPr="00B2493B">
        <w:rPr>
          <w:spacing w:val="-6"/>
          <w:sz w:val="28"/>
          <w:szCs w:val="28"/>
        </w:rPr>
        <w:t>Активность остальных субъектов права законодательной инициативы, как и все предшествующие годы,  начиная с 2004 года, традиционно  невысока</w:t>
      </w:r>
      <w:r w:rsidRPr="008F489E">
        <w:rPr>
          <w:b w:val="0"/>
          <w:spacing w:val="-6"/>
          <w:sz w:val="28"/>
          <w:szCs w:val="28"/>
        </w:rPr>
        <w:t>: 1</w:t>
      </w:r>
      <w:r w:rsidR="00AC04DD">
        <w:rPr>
          <w:b w:val="0"/>
          <w:spacing w:val="-6"/>
          <w:sz w:val="28"/>
          <w:szCs w:val="28"/>
        </w:rPr>
        <w:t> </w:t>
      </w:r>
      <w:r w:rsidRPr="008F489E">
        <w:rPr>
          <w:b w:val="0"/>
          <w:spacing w:val="-6"/>
          <w:sz w:val="28"/>
          <w:szCs w:val="28"/>
        </w:rPr>
        <w:t>- 2 закона в течение года</w:t>
      </w:r>
      <w:r>
        <w:rPr>
          <w:b w:val="0"/>
          <w:spacing w:val="-6"/>
          <w:sz w:val="28"/>
          <w:szCs w:val="28"/>
        </w:rPr>
        <w:t xml:space="preserve"> или </w:t>
      </w:r>
      <w:r w:rsidRPr="008F489E">
        <w:rPr>
          <w:b w:val="0"/>
          <w:spacing w:val="-6"/>
          <w:sz w:val="28"/>
          <w:szCs w:val="28"/>
        </w:rPr>
        <w:t xml:space="preserve">менее 2 процентов всех внесенных законопроектов. </w:t>
      </w:r>
    </w:p>
    <w:p w:rsidR="00B2493B" w:rsidRPr="00B2493B" w:rsidRDefault="00B2493B" w:rsidP="00B2493B">
      <w:pPr>
        <w:pStyle w:val="a3"/>
        <w:ind w:firstLine="709"/>
        <w:jc w:val="both"/>
        <w:rPr>
          <w:b w:val="0"/>
          <w:sz w:val="28"/>
          <w:szCs w:val="28"/>
        </w:rPr>
      </w:pPr>
      <w:r w:rsidRPr="008F489E">
        <w:rPr>
          <w:b w:val="0"/>
          <w:sz w:val="28"/>
          <w:szCs w:val="28"/>
        </w:rPr>
        <w:t xml:space="preserve">Прокуратура Алтайского края в 2012 году дважды выступала субъектом права законодательной инициативы, </w:t>
      </w:r>
      <w:r>
        <w:rPr>
          <w:b w:val="0"/>
          <w:sz w:val="28"/>
          <w:szCs w:val="28"/>
        </w:rPr>
        <w:t xml:space="preserve">в том числе </w:t>
      </w:r>
      <w:r w:rsidRPr="008F489E">
        <w:rPr>
          <w:b w:val="0"/>
          <w:sz w:val="28"/>
          <w:szCs w:val="28"/>
        </w:rPr>
        <w:t>один раз совместно с комитетом Алтайского краевого Законодательного Собрания по правовой политике.</w:t>
      </w:r>
    </w:p>
    <w:p w:rsidR="00B2493B" w:rsidRPr="008F489E" w:rsidRDefault="004D4217" w:rsidP="00B2493B">
      <w:pPr>
        <w:pStyle w:val="a3"/>
        <w:ind w:firstLine="709"/>
        <w:jc w:val="both"/>
        <w:rPr>
          <w:b w:val="0"/>
          <w:sz w:val="28"/>
          <w:szCs w:val="28"/>
        </w:rPr>
      </w:pPr>
      <w:r w:rsidRPr="004D4217">
        <w:rPr>
          <w:sz w:val="28"/>
          <w:szCs w:val="28"/>
        </w:rPr>
        <w:t>Н</w:t>
      </w:r>
      <w:r w:rsidR="00B2493B" w:rsidRPr="004D4217">
        <w:rPr>
          <w:sz w:val="28"/>
          <w:szCs w:val="28"/>
        </w:rPr>
        <w:t>е реализовали свое право законодательной инициативы: Алтайский краевой суд, Уполномоченный по правам человека в Алтайском крае, А</w:t>
      </w:r>
      <w:r w:rsidR="00B2493B" w:rsidRPr="004D4217">
        <w:rPr>
          <w:sz w:val="28"/>
          <w:szCs w:val="28"/>
        </w:rPr>
        <w:t>р</w:t>
      </w:r>
      <w:r w:rsidR="00B2493B" w:rsidRPr="004D4217">
        <w:rPr>
          <w:sz w:val="28"/>
          <w:szCs w:val="28"/>
        </w:rPr>
        <w:t>битражный суд Алтайского края, Алтайский краевой Совет профсоюзов, И</w:t>
      </w:r>
      <w:r w:rsidR="00B2493B" w:rsidRPr="004D4217">
        <w:rPr>
          <w:sz w:val="28"/>
          <w:szCs w:val="28"/>
        </w:rPr>
        <w:t>з</w:t>
      </w:r>
      <w:r w:rsidR="00B2493B" w:rsidRPr="004D4217">
        <w:rPr>
          <w:sz w:val="28"/>
          <w:szCs w:val="28"/>
        </w:rPr>
        <w:t>бирательная комиссия Алтайского края, представительны</w:t>
      </w:r>
      <w:r>
        <w:rPr>
          <w:sz w:val="28"/>
          <w:szCs w:val="28"/>
        </w:rPr>
        <w:t>е</w:t>
      </w:r>
      <w:r w:rsidR="00B2493B" w:rsidRPr="004D4217">
        <w:rPr>
          <w:sz w:val="28"/>
          <w:szCs w:val="28"/>
        </w:rPr>
        <w:t xml:space="preserve"> орган</w:t>
      </w:r>
      <w:r>
        <w:rPr>
          <w:sz w:val="28"/>
          <w:szCs w:val="28"/>
        </w:rPr>
        <w:t>ы</w:t>
      </w:r>
      <w:r w:rsidR="00B2493B" w:rsidRPr="004D4217">
        <w:rPr>
          <w:sz w:val="28"/>
          <w:szCs w:val="28"/>
        </w:rPr>
        <w:t xml:space="preserve"> местного самоуправления</w:t>
      </w:r>
      <w:r w:rsidR="00B2493B" w:rsidRPr="008F489E">
        <w:rPr>
          <w:b w:val="0"/>
          <w:sz w:val="28"/>
          <w:szCs w:val="28"/>
        </w:rPr>
        <w:t>.</w:t>
      </w:r>
    </w:p>
    <w:p w:rsidR="004D4217" w:rsidRPr="00B2493B" w:rsidRDefault="004D4217" w:rsidP="004D4217">
      <w:pPr>
        <w:pStyle w:val="a3"/>
        <w:ind w:firstLine="709"/>
        <w:jc w:val="both"/>
        <w:rPr>
          <w:b w:val="0"/>
          <w:sz w:val="28"/>
          <w:szCs w:val="28"/>
        </w:rPr>
      </w:pPr>
      <w:r>
        <w:rPr>
          <w:b w:val="0"/>
          <w:sz w:val="28"/>
          <w:szCs w:val="28"/>
        </w:rPr>
        <w:t>Как и за всю историю регионального законотворчества в Алтайском крае, в</w:t>
      </w:r>
      <w:r w:rsidRPr="008F489E">
        <w:rPr>
          <w:b w:val="0"/>
          <w:sz w:val="28"/>
          <w:szCs w:val="28"/>
        </w:rPr>
        <w:t xml:space="preserve"> 2012 году не было обраще</w:t>
      </w:r>
      <w:r>
        <w:rPr>
          <w:b w:val="0"/>
          <w:sz w:val="28"/>
          <w:szCs w:val="28"/>
        </w:rPr>
        <w:t>ний избирателей Алтайского края</w:t>
      </w:r>
      <w:r w:rsidRPr="00B2493B">
        <w:rPr>
          <w:b w:val="0"/>
          <w:sz w:val="28"/>
          <w:szCs w:val="28"/>
        </w:rPr>
        <w:t xml:space="preserve"> </w:t>
      </w:r>
      <w:r w:rsidRPr="008F489E">
        <w:rPr>
          <w:b w:val="0"/>
          <w:sz w:val="28"/>
          <w:szCs w:val="28"/>
        </w:rPr>
        <w:t>в порядке народной законодательной инициативы</w:t>
      </w:r>
      <w:r>
        <w:rPr>
          <w:b w:val="0"/>
          <w:sz w:val="28"/>
          <w:szCs w:val="28"/>
        </w:rPr>
        <w:t>.</w:t>
      </w:r>
    </w:p>
    <w:p w:rsidR="00471E85" w:rsidRPr="008F489E" w:rsidRDefault="00DA1206" w:rsidP="005A6967">
      <w:pPr>
        <w:pStyle w:val="a3"/>
        <w:ind w:firstLine="709"/>
        <w:jc w:val="both"/>
        <w:rPr>
          <w:b w:val="0"/>
          <w:sz w:val="28"/>
          <w:szCs w:val="28"/>
        </w:rPr>
      </w:pPr>
      <w:r w:rsidRPr="008F489E">
        <w:rPr>
          <w:b w:val="0"/>
          <w:sz w:val="28"/>
          <w:szCs w:val="28"/>
        </w:rPr>
        <w:t xml:space="preserve">Активность всех субъектов права законодательной инициативы приведена в таблице </w:t>
      </w:r>
      <w:r w:rsidR="00CF2B42">
        <w:rPr>
          <w:b w:val="0"/>
          <w:sz w:val="28"/>
          <w:szCs w:val="28"/>
        </w:rPr>
        <w:t>3</w:t>
      </w:r>
      <w:r w:rsidRPr="008F489E">
        <w:rPr>
          <w:b w:val="0"/>
          <w:sz w:val="28"/>
          <w:szCs w:val="28"/>
        </w:rPr>
        <w:t>.</w:t>
      </w:r>
    </w:p>
    <w:p w:rsidR="00DA1206" w:rsidRPr="008F489E" w:rsidRDefault="00DA1206" w:rsidP="005A6967">
      <w:pPr>
        <w:pStyle w:val="a3"/>
        <w:ind w:firstLine="709"/>
        <w:jc w:val="right"/>
        <w:rPr>
          <w:b w:val="0"/>
          <w:sz w:val="28"/>
          <w:szCs w:val="28"/>
        </w:rPr>
        <w:sectPr w:rsidR="00DA1206" w:rsidRPr="008F489E" w:rsidSect="00B024FC">
          <w:headerReference w:type="default" r:id="rId11"/>
          <w:type w:val="continuous"/>
          <w:pgSz w:w="11906" w:h="16838"/>
          <w:pgMar w:top="1134" w:right="567" w:bottom="1134" w:left="1418" w:header="426" w:footer="720" w:gutter="0"/>
          <w:pgNumType w:start="3"/>
          <w:cols w:space="708"/>
          <w:titlePg/>
          <w:docGrid w:linePitch="381"/>
        </w:sectPr>
      </w:pPr>
    </w:p>
    <w:p w:rsidR="00DA1206" w:rsidRPr="00CF2B42" w:rsidRDefault="00DA1206" w:rsidP="005A6967">
      <w:pPr>
        <w:pStyle w:val="a3"/>
        <w:ind w:firstLine="709"/>
        <w:jc w:val="right"/>
        <w:rPr>
          <w:b w:val="0"/>
          <w:sz w:val="22"/>
          <w:szCs w:val="28"/>
        </w:rPr>
      </w:pPr>
    </w:p>
    <w:p w:rsidR="00B7500C" w:rsidRDefault="00B7500C" w:rsidP="005A6967">
      <w:pPr>
        <w:pStyle w:val="a3"/>
        <w:ind w:firstLine="709"/>
        <w:jc w:val="right"/>
        <w:rPr>
          <w:b w:val="0"/>
          <w:sz w:val="28"/>
          <w:szCs w:val="28"/>
        </w:rPr>
        <w:sectPr w:rsidR="00B7500C" w:rsidSect="001C5A0F">
          <w:type w:val="continuous"/>
          <w:pgSz w:w="11906" w:h="16838"/>
          <w:pgMar w:top="1134" w:right="567" w:bottom="1134" w:left="1418" w:header="720" w:footer="720" w:gutter="0"/>
          <w:cols w:space="708"/>
          <w:docGrid w:linePitch="381"/>
        </w:sectPr>
      </w:pPr>
    </w:p>
    <w:p w:rsidR="008512A1" w:rsidRDefault="008512A1">
      <w:pPr>
        <w:jc w:val="left"/>
        <w:rPr>
          <w:rFonts w:eastAsia="Times New Roman"/>
          <w:lang w:eastAsia="ru-RU"/>
        </w:rPr>
      </w:pPr>
      <w:r>
        <w:rPr>
          <w:b/>
        </w:rPr>
        <w:lastRenderedPageBreak/>
        <w:br w:type="page"/>
      </w:r>
    </w:p>
    <w:p w:rsidR="00DA1206" w:rsidRPr="008F489E" w:rsidRDefault="00DA1206" w:rsidP="005A6967">
      <w:pPr>
        <w:pStyle w:val="a3"/>
        <w:ind w:firstLine="709"/>
        <w:jc w:val="right"/>
        <w:rPr>
          <w:b w:val="0"/>
          <w:sz w:val="28"/>
          <w:szCs w:val="28"/>
        </w:rPr>
      </w:pPr>
      <w:r w:rsidRPr="008F489E">
        <w:rPr>
          <w:b w:val="0"/>
          <w:sz w:val="28"/>
          <w:szCs w:val="28"/>
        </w:rPr>
        <w:lastRenderedPageBreak/>
        <w:t xml:space="preserve">Таблица </w:t>
      </w:r>
      <w:r w:rsidR="00CF2B42">
        <w:rPr>
          <w:b w:val="0"/>
          <w:sz w:val="28"/>
          <w:szCs w:val="28"/>
        </w:rPr>
        <w:t>3</w:t>
      </w:r>
    </w:p>
    <w:p w:rsidR="00DA1206" w:rsidRPr="00CF2B42" w:rsidRDefault="00DA1206" w:rsidP="005A6967">
      <w:pPr>
        <w:ind w:firstLine="709"/>
        <w:jc w:val="right"/>
        <w:rPr>
          <w:sz w:val="6"/>
          <w:szCs w:val="16"/>
        </w:rPr>
      </w:pPr>
      <w:r w:rsidRPr="008F489E">
        <w:t xml:space="preserve"> </w:t>
      </w:r>
    </w:p>
    <w:p w:rsidR="00DA1206" w:rsidRPr="008F489E" w:rsidRDefault="00DA1206" w:rsidP="005A6967">
      <w:pPr>
        <w:ind w:firstLine="142"/>
        <w:jc w:val="center"/>
      </w:pPr>
      <w:r w:rsidRPr="008F489E">
        <w:t>Результаты правотворческой деятельности субъектов права законодател</w:t>
      </w:r>
      <w:r w:rsidRPr="008F489E">
        <w:t>ь</w:t>
      </w:r>
      <w:r w:rsidRPr="008F489E">
        <w:t>ной инициативы в 2012 году</w:t>
      </w:r>
    </w:p>
    <w:p w:rsidR="00DA1206" w:rsidRPr="008F489E" w:rsidRDefault="00DA1206" w:rsidP="005A6967">
      <w:pPr>
        <w:ind w:firstLine="709"/>
        <w:jc w:val="center"/>
        <w:rPr>
          <w:sz w:val="16"/>
          <w:szCs w:val="16"/>
        </w:rPr>
      </w:pPr>
    </w:p>
    <w:tbl>
      <w:tblPr>
        <w:tblW w:w="5000" w:type="pct"/>
        <w:tblLook w:val="00A0" w:firstRow="1" w:lastRow="0" w:firstColumn="1" w:lastColumn="0" w:noHBand="0" w:noVBand="0"/>
      </w:tblPr>
      <w:tblGrid>
        <w:gridCol w:w="4425"/>
        <w:gridCol w:w="884"/>
        <w:gridCol w:w="884"/>
        <w:gridCol w:w="884"/>
        <w:gridCol w:w="884"/>
        <w:gridCol w:w="763"/>
        <w:gridCol w:w="846"/>
      </w:tblGrid>
      <w:tr w:rsidR="00DA1206" w:rsidRPr="008F489E" w:rsidTr="007E097D">
        <w:trPr>
          <w:trHeight w:val="177"/>
          <w:tblHeader/>
        </w:trPr>
        <w:tc>
          <w:tcPr>
            <w:tcW w:w="2348" w:type="pct"/>
            <w:vMerge w:val="restart"/>
            <w:tcBorders>
              <w:top w:val="single" w:sz="8" w:space="0" w:color="auto"/>
              <w:left w:val="single" w:sz="8" w:space="0" w:color="auto"/>
              <w:bottom w:val="single" w:sz="8" w:space="0" w:color="000000"/>
              <w:right w:val="single" w:sz="4" w:space="0" w:color="auto"/>
            </w:tcBorders>
            <w:vAlign w:val="center"/>
          </w:tcPr>
          <w:p w:rsidR="00DA1206" w:rsidRPr="008F489E" w:rsidRDefault="00DA1206" w:rsidP="005A6967">
            <w:pPr>
              <w:jc w:val="center"/>
              <w:rPr>
                <w:color w:val="000000"/>
                <w:lang w:eastAsia="ru-RU"/>
              </w:rPr>
            </w:pPr>
            <w:r w:rsidRPr="008F489E">
              <w:rPr>
                <w:color w:val="000000"/>
                <w:lang w:eastAsia="ru-RU"/>
              </w:rPr>
              <w:t xml:space="preserve">Субъекты права </w:t>
            </w:r>
            <w:r w:rsidRPr="008F489E">
              <w:rPr>
                <w:color w:val="000000"/>
                <w:lang w:eastAsia="ru-RU"/>
              </w:rPr>
              <w:br/>
              <w:t xml:space="preserve">законодательной </w:t>
            </w:r>
            <w:r w:rsidRPr="008F489E">
              <w:rPr>
                <w:color w:val="000000"/>
                <w:lang w:eastAsia="ru-RU"/>
              </w:rPr>
              <w:br/>
              <w:t>инициативы</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center"/>
              <w:rPr>
                <w:b/>
                <w:bCs/>
                <w:color w:val="000000"/>
                <w:lang w:eastAsia="ru-RU"/>
              </w:rPr>
            </w:pPr>
            <w:r w:rsidRPr="008F489E">
              <w:rPr>
                <w:b/>
                <w:bCs/>
                <w:color w:val="000000"/>
                <w:lang w:eastAsia="ru-RU"/>
              </w:rPr>
              <w:t>2012 год</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center"/>
              <w:rPr>
                <w:b/>
                <w:bCs/>
                <w:color w:val="000000"/>
                <w:lang w:eastAsia="ru-RU"/>
              </w:rPr>
            </w:pPr>
            <w:r w:rsidRPr="008F489E">
              <w:rPr>
                <w:b/>
                <w:bCs/>
                <w:color w:val="000000"/>
                <w:lang w:eastAsia="ru-RU"/>
              </w:rPr>
              <w:t>2011 год</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center"/>
              <w:rPr>
                <w:b/>
                <w:bCs/>
                <w:color w:val="000000"/>
                <w:lang w:eastAsia="ru-RU"/>
              </w:rPr>
            </w:pPr>
            <w:r w:rsidRPr="008F489E">
              <w:rPr>
                <w:b/>
                <w:bCs/>
                <w:color w:val="000000"/>
                <w:lang w:eastAsia="ru-RU"/>
              </w:rPr>
              <w:t>2008 - 2011 годы</w:t>
            </w:r>
          </w:p>
        </w:tc>
      </w:tr>
      <w:tr w:rsidR="00DA1206" w:rsidRPr="008F489E" w:rsidTr="007E097D">
        <w:trPr>
          <w:cantSplit/>
          <w:trHeight w:val="1944"/>
          <w:tblHeader/>
        </w:trPr>
        <w:tc>
          <w:tcPr>
            <w:tcW w:w="2348" w:type="pct"/>
            <w:vMerge/>
            <w:tcBorders>
              <w:top w:val="single" w:sz="8" w:space="0" w:color="auto"/>
              <w:left w:val="single" w:sz="8" w:space="0" w:color="auto"/>
              <w:bottom w:val="single" w:sz="8" w:space="0" w:color="000000"/>
              <w:right w:val="single" w:sz="4" w:space="0" w:color="auto"/>
            </w:tcBorders>
            <w:vAlign w:val="center"/>
          </w:tcPr>
          <w:p w:rsidR="00DA1206" w:rsidRPr="008F489E" w:rsidRDefault="00DA1206" w:rsidP="005A6967">
            <w:pPr>
              <w:jc w:val="left"/>
              <w:rPr>
                <w:color w:val="000000"/>
                <w:lang w:eastAsia="ru-RU"/>
              </w:rPr>
            </w:pPr>
          </w:p>
        </w:tc>
        <w:tc>
          <w:tcPr>
            <w:tcW w:w="448" w:type="pct"/>
            <w:tcBorders>
              <w:top w:val="single" w:sz="4" w:space="0" w:color="auto"/>
              <w:left w:val="single" w:sz="4" w:space="0" w:color="auto"/>
              <w:bottom w:val="single" w:sz="4" w:space="0" w:color="auto"/>
              <w:right w:val="single" w:sz="4" w:space="0" w:color="auto"/>
            </w:tcBorders>
            <w:textDirection w:val="btLr"/>
          </w:tcPr>
          <w:p w:rsidR="00DA1206" w:rsidRPr="008F489E" w:rsidRDefault="00DA1206" w:rsidP="005A6967">
            <w:pPr>
              <w:ind w:left="113"/>
              <w:jc w:val="center"/>
              <w:rPr>
                <w:color w:val="000000"/>
                <w:lang w:eastAsia="ru-RU"/>
              </w:rPr>
            </w:pPr>
            <w:r w:rsidRPr="008F489E">
              <w:rPr>
                <w:color w:val="000000"/>
                <w:lang w:eastAsia="ru-RU"/>
              </w:rPr>
              <w:t xml:space="preserve">Кол-во </w:t>
            </w:r>
            <w:r w:rsidRPr="008F489E">
              <w:rPr>
                <w:color w:val="000000"/>
                <w:lang w:eastAsia="ru-RU"/>
              </w:rPr>
              <w:br/>
              <w:t>законов</w:t>
            </w:r>
          </w:p>
        </w:tc>
        <w:tc>
          <w:tcPr>
            <w:tcW w:w="448" w:type="pct"/>
            <w:tcBorders>
              <w:top w:val="single" w:sz="4" w:space="0" w:color="auto"/>
              <w:left w:val="single" w:sz="4" w:space="0" w:color="auto"/>
              <w:bottom w:val="single" w:sz="4" w:space="0" w:color="auto"/>
              <w:right w:val="single" w:sz="4" w:space="0" w:color="auto"/>
            </w:tcBorders>
            <w:textDirection w:val="btLr"/>
          </w:tcPr>
          <w:p w:rsidR="00DA1206" w:rsidRPr="008F489E" w:rsidRDefault="00DA1206" w:rsidP="005A6967">
            <w:pPr>
              <w:ind w:hanging="134"/>
              <w:jc w:val="center"/>
              <w:rPr>
                <w:color w:val="000000"/>
                <w:lang w:eastAsia="ru-RU"/>
              </w:rPr>
            </w:pPr>
            <w:r w:rsidRPr="008F489E">
              <w:rPr>
                <w:color w:val="000000"/>
                <w:lang w:eastAsia="ru-RU"/>
              </w:rPr>
              <w:t xml:space="preserve">В % к общему </w:t>
            </w:r>
            <w:r w:rsidRPr="008F489E">
              <w:rPr>
                <w:color w:val="000000"/>
                <w:lang w:eastAsia="ru-RU"/>
              </w:rPr>
              <w:br/>
              <w:t>кол-ву</w:t>
            </w:r>
          </w:p>
        </w:tc>
        <w:tc>
          <w:tcPr>
            <w:tcW w:w="448"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ind w:left="113"/>
              <w:jc w:val="center"/>
              <w:rPr>
                <w:color w:val="000000"/>
                <w:lang w:eastAsia="ru-RU"/>
              </w:rPr>
            </w:pPr>
            <w:r w:rsidRPr="008F489E">
              <w:rPr>
                <w:color w:val="000000"/>
                <w:lang w:eastAsia="ru-RU"/>
              </w:rPr>
              <w:t xml:space="preserve">Кол-во </w:t>
            </w:r>
            <w:r w:rsidRPr="008F489E">
              <w:rPr>
                <w:color w:val="000000"/>
                <w:lang w:eastAsia="ru-RU"/>
              </w:rPr>
              <w:br/>
              <w:t>законов</w:t>
            </w:r>
          </w:p>
        </w:tc>
        <w:tc>
          <w:tcPr>
            <w:tcW w:w="448"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ind w:hanging="134"/>
              <w:jc w:val="center"/>
              <w:rPr>
                <w:color w:val="000000"/>
                <w:lang w:eastAsia="ru-RU"/>
              </w:rPr>
            </w:pPr>
            <w:r w:rsidRPr="008F489E">
              <w:rPr>
                <w:color w:val="000000"/>
                <w:lang w:eastAsia="ru-RU"/>
              </w:rPr>
              <w:t xml:space="preserve">В % к общему </w:t>
            </w:r>
            <w:r w:rsidRPr="008F489E">
              <w:rPr>
                <w:color w:val="000000"/>
                <w:lang w:eastAsia="ru-RU"/>
              </w:rPr>
              <w:br/>
              <w:t>кол-ву</w:t>
            </w:r>
          </w:p>
        </w:tc>
        <w:tc>
          <w:tcPr>
            <w:tcW w:w="434"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jc w:val="center"/>
              <w:rPr>
                <w:color w:val="000000"/>
                <w:lang w:eastAsia="ru-RU"/>
              </w:rPr>
            </w:pPr>
            <w:r w:rsidRPr="008F489E">
              <w:rPr>
                <w:color w:val="000000"/>
                <w:lang w:eastAsia="ru-RU"/>
              </w:rPr>
              <w:t>в среднем за год</w:t>
            </w:r>
          </w:p>
        </w:tc>
        <w:tc>
          <w:tcPr>
            <w:tcW w:w="428" w:type="pct"/>
            <w:tcBorders>
              <w:top w:val="single" w:sz="4" w:space="0" w:color="auto"/>
              <w:left w:val="single" w:sz="4" w:space="0" w:color="auto"/>
              <w:bottom w:val="single" w:sz="4" w:space="0" w:color="auto"/>
              <w:right w:val="single" w:sz="4" w:space="0" w:color="auto"/>
            </w:tcBorders>
            <w:shd w:val="clear" w:color="auto" w:fill="auto"/>
            <w:textDirection w:val="btLr"/>
          </w:tcPr>
          <w:p w:rsidR="00DA1206" w:rsidRPr="008F489E" w:rsidRDefault="00DA1206" w:rsidP="005A6967">
            <w:pPr>
              <w:ind w:left="113"/>
              <w:jc w:val="center"/>
              <w:rPr>
                <w:color w:val="000000"/>
                <w:lang w:eastAsia="ru-RU"/>
              </w:rPr>
            </w:pPr>
            <w:r w:rsidRPr="008F489E">
              <w:rPr>
                <w:color w:val="000000"/>
                <w:lang w:eastAsia="ru-RU"/>
              </w:rPr>
              <w:t>В % к общему кол-ву</w:t>
            </w:r>
          </w:p>
        </w:tc>
      </w:tr>
      <w:tr w:rsidR="00DA1206" w:rsidRPr="008F489E" w:rsidTr="007E097D">
        <w:trPr>
          <w:trHeight w:val="159"/>
        </w:trPr>
        <w:tc>
          <w:tcPr>
            <w:tcW w:w="2348" w:type="pct"/>
            <w:tcBorders>
              <w:top w:val="nil"/>
              <w:left w:val="single" w:sz="8" w:space="0" w:color="auto"/>
              <w:bottom w:val="single" w:sz="8" w:space="0" w:color="auto"/>
              <w:right w:val="single" w:sz="4" w:space="0" w:color="auto"/>
            </w:tcBorders>
          </w:tcPr>
          <w:p w:rsidR="00DA1206" w:rsidRPr="008F489E" w:rsidRDefault="00DA1206" w:rsidP="005A6967">
            <w:pPr>
              <w:jc w:val="left"/>
              <w:rPr>
                <w:b/>
                <w:bCs/>
                <w:color w:val="000000"/>
                <w:lang w:eastAsia="ru-RU"/>
              </w:rPr>
            </w:pPr>
            <w:r w:rsidRPr="008F489E">
              <w:rPr>
                <w:b/>
                <w:bCs/>
                <w:color w:val="000000"/>
                <w:lang w:eastAsia="ru-RU"/>
              </w:rPr>
              <w:t xml:space="preserve">Общее число принятых законов, </w:t>
            </w:r>
            <w:r w:rsidRPr="008F489E">
              <w:rPr>
                <w:b/>
                <w:bCs/>
                <w:color w:val="000000"/>
                <w:lang w:eastAsia="ru-RU"/>
              </w:rPr>
              <w:br/>
              <w:t xml:space="preserve">в том числе внесенных: </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109</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100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147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134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100</w:t>
            </w:r>
          </w:p>
        </w:tc>
      </w:tr>
      <w:tr w:rsidR="00DA1206" w:rsidRPr="008F489E" w:rsidTr="007E097D">
        <w:trPr>
          <w:trHeight w:val="291"/>
        </w:trPr>
        <w:tc>
          <w:tcPr>
            <w:tcW w:w="2348" w:type="pct"/>
            <w:tcBorders>
              <w:top w:val="nil"/>
              <w:left w:val="single" w:sz="8" w:space="0" w:color="auto"/>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Губернатором 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55</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50,5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89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60,5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86</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63,9</w:t>
            </w:r>
          </w:p>
        </w:tc>
      </w:tr>
      <w:tr w:rsidR="00DA1206" w:rsidRPr="008F489E" w:rsidTr="007E097D">
        <w:trPr>
          <w:trHeight w:val="281"/>
        </w:trPr>
        <w:tc>
          <w:tcPr>
            <w:tcW w:w="2348" w:type="pct"/>
            <w:tcBorders>
              <w:top w:val="nil"/>
              <w:left w:val="single" w:sz="8" w:space="0" w:color="000000"/>
              <w:bottom w:val="single" w:sz="8" w:space="0" w:color="000000"/>
              <w:right w:val="single" w:sz="4" w:space="0" w:color="auto"/>
            </w:tcBorders>
          </w:tcPr>
          <w:p w:rsidR="00DA1206" w:rsidRPr="008F489E" w:rsidRDefault="005B3674" w:rsidP="005B3674">
            <w:pPr>
              <w:ind w:left="142"/>
              <w:jc w:val="left"/>
              <w:rPr>
                <w:color w:val="000000"/>
                <w:lang w:eastAsia="ru-RU"/>
              </w:rPr>
            </w:pPr>
            <w:r>
              <w:rPr>
                <w:color w:val="000000"/>
                <w:lang w:eastAsia="ru-RU"/>
              </w:rPr>
              <w:t>комитетами</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B3674">
            <w:pPr>
              <w:jc w:val="center"/>
              <w:rPr>
                <w:b/>
                <w:bCs/>
                <w:color w:val="000000"/>
              </w:rPr>
            </w:pPr>
            <w:r w:rsidRPr="008F489E">
              <w:rPr>
                <w:b/>
                <w:bCs/>
                <w:color w:val="000000"/>
              </w:rPr>
              <w:t>51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46,8</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50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34,0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39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29,45</w:t>
            </w:r>
          </w:p>
        </w:tc>
      </w:tr>
      <w:tr w:rsidR="00DA1206" w:rsidRPr="008F489E" w:rsidTr="007E097D">
        <w:trPr>
          <w:trHeight w:val="271"/>
        </w:trPr>
        <w:tc>
          <w:tcPr>
            <w:tcW w:w="2348" w:type="pct"/>
            <w:tcBorders>
              <w:top w:val="nil"/>
              <w:left w:val="single" w:sz="8" w:space="0" w:color="000000"/>
              <w:bottom w:val="single" w:sz="8" w:space="0" w:color="000000"/>
              <w:right w:val="single" w:sz="4" w:space="0" w:color="auto"/>
            </w:tcBorders>
          </w:tcPr>
          <w:p w:rsidR="00DA1206" w:rsidRPr="008F489E" w:rsidRDefault="00DA1206" w:rsidP="005B3674">
            <w:pPr>
              <w:ind w:left="142"/>
              <w:jc w:val="left"/>
              <w:rPr>
                <w:color w:val="000000"/>
                <w:lang w:eastAsia="ru-RU"/>
              </w:rPr>
            </w:pPr>
            <w:r w:rsidRPr="008F489E">
              <w:rPr>
                <w:color w:val="000000"/>
                <w:lang w:eastAsia="ru-RU"/>
              </w:rPr>
              <w:t>фракци</w:t>
            </w:r>
            <w:r w:rsidR="005B3674">
              <w:rPr>
                <w:color w:val="000000"/>
                <w:lang w:eastAsia="ru-RU"/>
              </w:rPr>
              <w:t>ями</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0,75</w:t>
            </w:r>
          </w:p>
        </w:tc>
      </w:tr>
      <w:tr w:rsidR="00DA1206" w:rsidRPr="008F489E" w:rsidTr="007E097D">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5B3674" w:rsidP="005B3674">
            <w:pPr>
              <w:ind w:left="142"/>
              <w:jc w:val="left"/>
              <w:rPr>
                <w:color w:val="000000"/>
                <w:lang w:eastAsia="ru-RU"/>
              </w:rPr>
            </w:pPr>
            <w:r>
              <w:rPr>
                <w:color w:val="000000"/>
                <w:lang w:eastAsia="ru-RU"/>
              </w:rPr>
              <w:t>депутатами</w:t>
            </w:r>
            <w:r w:rsidR="00DA1206" w:rsidRPr="008F489E">
              <w:rPr>
                <w:color w:val="000000"/>
                <w:lang w:eastAsia="ru-RU"/>
              </w:rPr>
              <w:t xml:space="preserve"> Алтайского краевого </w:t>
            </w:r>
            <w:r w:rsidR="00DA1206" w:rsidRPr="008F489E">
              <w:rPr>
                <w:color w:val="000000"/>
                <w:lang w:eastAsia="ru-RU"/>
              </w:rPr>
              <w:br/>
              <w:t>Законодательного Собрания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0,56</w:t>
            </w:r>
          </w:p>
        </w:tc>
      </w:tr>
      <w:tr w:rsidR="00DA1206" w:rsidRPr="008F489E" w:rsidTr="007E097D">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Алтайским краевым судом</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7E097D">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Уполномоченным по правам ч</w:t>
            </w:r>
            <w:r w:rsidRPr="008F489E">
              <w:rPr>
                <w:color w:val="000000"/>
                <w:lang w:eastAsia="ru-RU"/>
              </w:rPr>
              <w:t>е</w:t>
            </w:r>
            <w:r w:rsidRPr="008F489E">
              <w:rPr>
                <w:color w:val="000000"/>
                <w:lang w:eastAsia="ru-RU"/>
              </w:rPr>
              <w:t>ловека в Алтайском крае</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lang w:val="en-US"/>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7E097D">
        <w:trPr>
          <w:trHeight w:val="120"/>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прокурором 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0,9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FF0000"/>
              </w:rPr>
            </w:pPr>
            <w:r w:rsidRPr="008F489E">
              <w:rPr>
                <w:color w:val="000000"/>
              </w:rPr>
              <w:t>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lang w:val="en-US"/>
              </w:rPr>
            </w:pPr>
            <w:r w:rsidRPr="008F489E">
              <w:rPr>
                <w:b/>
                <w:color w:val="000000"/>
                <w:lang w:val="en-US"/>
              </w:rPr>
              <w:t>&lt;1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0,93</w:t>
            </w:r>
          </w:p>
        </w:tc>
      </w:tr>
      <w:tr w:rsidR="00DA1206" w:rsidRPr="008F489E" w:rsidTr="007E097D">
        <w:trPr>
          <w:trHeight w:val="375"/>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ind w:left="142" w:right="-212"/>
              <w:jc w:val="left"/>
              <w:rPr>
                <w:color w:val="000000"/>
                <w:lang w:eastAsia="ru-RU"/>
              </w:rPr>
            </w:pPr>
            <w:r w:rsidRPr="008F489E">
              <w:rPr>
                <w:color w:val="000000"/>
                <w:lang w:eastAsia="ru-RU"/>
              </w:rPr>
              <w:t>представительным органом мун</w:t>
            </w:r>
            <w:r w:rsidRPr="008F489E">
              <w:rPr>
                <w:color w:val="000000"/>
                <w:lang w:eastAsia="ru-RU"/>
              </w:rPr>
              <w:t>и</w:t>
            </w:r>
            <w:r w:rsidRPr="008F489E">
              <w:rPr>
                <w:color w:val="000000"/>
                <w:lang w:eastAsia="ru-RU"/>
              </w:rPr>
              <w:t xml:space="preserve">ципального образования </w:t>
            </w:r>
            <w:r w:rsidRPr="008F489E">
              <w:rPr>
                <w:color w:val="000000"/>
                <w:lang w:eastAsia="ru-RU"/>
              </w:rPr>
              <w:br/>
              <w:t>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7E097D">
        <w:trPr>
          <w:trHeight w:val="95"/>
        </w:trPr>
        <w:tc>
          <w:tcPr>
            <w:tcW w:w="2348" w:type="pct"/>
            <w:tcBorders>
              <w:top w:val="nil"/>
              <w:left w:val="single" w:sz="8" w:space="0" w:color="000000"/>
              <w:bottom w:val="single" w:sz="8" w:space="0" w:color="auto"/>
              <w:right w:val="single" w:sz="4" w:space="0" w:color="auto"/>
            </w:tcBorders>
          </w:tcPr>
          <w:p w:rsidR="00DA1206" w:rsidRPr="008F489E" w:rsidRDefault="00DA1206" w:rsidP="005A6967">
            <w:pPr>
              <w:jc w:val="left"/>
              <w:rPr>
                <w:color w:val="000000"/>
                <w:lang w:eastAsia="ru-RU"/>
              </w:rPr>
            </w:pPr>
            <w:r w:rsidRPr="008F489E">
              <w:rPr>
                <w:b/>
                <w:bCs/>
                <w:color w:val="000000"/>
                <w:lang w:eastAsia="ru-RU"/>
              </w:rPr>
              <w:t xml:space="preserve">Совместные инициативы, </w:t>
            </w:r>
            <w:r w:rsidRPr="008F489E">
              <w:rPr>
                <w:b/>
                <w:bCs/>
                <w:color w:val="000000"/>
                <w:lang w:eastAsia="ru-RU"/>
              </w:rPr>
              <w:br/>
              <w:t>в том числе внесенных:</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p>
        </w:tc>
      </w:tr>
      <w:tr w:rsidR="00DA1206" w:rsidRPr="008F489E" w:rsidTr="007E097D">
        <w:trPr>
          <w:trHeight w:val="207"/>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right="-112"/>
              <w:jc w:val="left"/>
              <w:rPr>
                <w:color w:val="000000"/>
                <w:lang w:eastAsia="ru-RU"/>
              </w:rPr>
            </w:pPr>
            <w:r w:rsidRPr="008F489E">
              <w:rPr>
                <w:color w:val="000000"/>
                <w:lang w:eastAsia="ru-RU"/>
              </w:rPr>
              <w:t>Губернатором Алтайского края и комитетом</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0,56</w:t>
            </w:r>
          </w:p>
        </w:tc>
      </w:tr>
      <w:tr w:rsidR="00DA1206" w:rsidRPr="008F489E" w:rsidTr="007E097D">
        <w:trPr>
          <w:trHeight w:val="169"/>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right="-95"/>
              <w:jc w:val="left"/>
              <w:rPr>
                <w:color w:val="000000"/>
                <w:lang w:eastAsia="ru-RU"/>
              </w:rPr>
            </w:pPr>
            <w:r w:rsidRPr="008F489E">
              <w:rPr>
                <w:color w:val="000000"/>
                <w:lang w:eastAsia="ru-RU"/>
              </w:rPr>
              <w:t xml:space="preserve">Губернатором Алтайского края, </w:t>
            </w:r>
            <w:r w:rsidRPr="008F489E">
              <w:rPr>
                <w:color w:val="000000"/>
                <w:lang w:eastAsia="ru-RU"/>
              </w:rPr>
              <w:br/>
              <w:t>фракцией и комитетом</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0,37</w:t>
            </w:r>
          </w:p>
        </w:tc>
      </w:tr>
      <w:tr w:rsidR="00DA1206" w:rsidRPr="008F489E" w:rsidTr="007E097D">
        <w:trPr>
          <w:trHeight w:val="239"/>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комитетами совместно</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0,9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rPr>
              <w:t>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1,5</w:t>
            </w:r>
          </w:p>
        </w:tc>
      </w:tr>
      <w:tr w:rsidR="00DA1206" w:rsidRPr="008F489E" w:rsidTr="007E097D">
        <w:trPr>
          <w:trHeight w:val="238"/>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комитетом и фракцией</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color w:val="000000"/>
              </w:rPr>
            </w:pP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color w:val="000000"/>
              </w:rPr>
            </w:pPr>
            <w:r w:rsidRPr="008F489E">
              <w:rPr>
                <w:b/>
                <w:color w:val="000000"/>
                <w:lang w:val="en-US"/>
              </w:rPr>
              <w:t>&lt;1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0,9</w:t>
            </w:r>
          </w:p>
        </w:tc>
      </w:tr>
      <w:tr w:rsidR="00DA1206" w:rsidRPr="008F489E" w:rsidTr="007E097D">
        <w:trPr>
          <w:trHeight w:val="175"/>
        </w:trPr>
        <w:tc>
          <w:tcPr>
            <w:tcW w:w="2348" w:type="pct"/>
            <w:tcBorders>
              <w:top w:val="nil"/>
              <w:left w:val="single" w:sz="8" w:space="0" w:color="auto"/>
              <w:bottom w:val="single" w:sz="8" w:space="0" w:color="auto"/>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комитетом и прокурором Алта</w:t>
            </w:r>
            <w:r w:rsidRPr="008F489E">
              <w:rPr>
                <w:color w:val="000000"/>
                <w:lang w:eastAsia="ru-RU"/>
              </w:rPr>
              <w:t>й</w:t>
            </w:r>
            <w:r w:rsidRPr="008F489E">
              <w:rPr>
                <w:color w:val="000000"/>
                <w:lang w:eastAsia="ru-RU"/>
              </w:rPr>
              <w:t>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b/>
                <w:bCs/>
              </w:rPr>
            </w:pPr>
            <w:r w:rsidRPr="008F489E">
              <w:rPr>
                <w:b/>
                <w:bCs/>
              </w:rPr>
              <w:t>1</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t>0,9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lang w:val="en-US"/>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t>0,2</w:t>
            </w:r>
          </w:p>
        </w:tc>
      </w:tr>
      <w:tr w:rsidR="00DA1206" w:rsidRPr="008F489E" w:rsidTr="007E097D">
        <w:trPr>
          <w:trHeight w:val="65"/>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фракциями совместно</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lang w:val="en-US"/>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r w:rsidR="00DA1206" w:rsidRPr="008F489E" w:rsidTr="007E097D">
        <w:trPr>
          <w:trHeight w:val="65"/>
        </w:trPr>
        <w:tc>
          <w:tcPr>
            <w:tcW w:w="2348" w:type="pct"/>
            <w:tcBorders>
              <w:top w:val="nil"/>
              <w:left w:val="single" w:sz="8" w:space="0" w:color="000000"/>
              <w:bottom w:val="single" w:sz="8" w:space="0" w:color="000000"/>
              <w:right w:val="single" w:sz="4" w:space="0" w:color="auto"/>
            </w:tcBorders>
          </w:tcPr>
          <w:p w:rsidR="00DA1206" w:rsidRPr="008F489E" w:rsidRDefault="00DA1206" w:rsidP="005A6967">
            <w:pPr>
              <w:ind w:left="142"/>
              <w:jc w:val="left"/>
              <w:rPr>
                <w:color w:val="000000"/>
                <w:lang w:eastAsia="ru-RU"/>
              </w:rPr>
            </w:pPr>
            <w:r w:rsidRPr="008F489E">
              <w:rPr>
                <w:color w:val="000000"/>
                <w:lang w:eastAsia="ru-RU"/>
              </w:rPr>
              <w:t xml:space="preserve">депутатом Алтайского краевого Законодательного Собрания  и </w:t>
            </w:r>
            <w:r w:rsidRPr="008F489E">
              <w:rPr>
                <w:color w:val="000000"/>
                <w:lang w:eastAsia="ru-RU"/>
              </w:rPr>
              <w:br/>
              <w:t>прокурором Алтайского края</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vAlign w:val="center"/>
          </w:tcPr>
          <w:p w:rsidR="00DA1206" w:rsidRPr="008F489E" w:rsidRDefault="00DA1206" w:rsidP="005A6967">
            <w:pPr>
              <w:jc w:val="right"/>
              <w:rPr>
                <w:color w:val="000000"/>
              </w:rPr>
            </w:pPr>
            <w:r w:rsidRPr="008F489E">
              <w:rPr>
                <w:color w:val="000000"/>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bCs/>
                <w:color w:val="000000"/>
              </w:rPr>
            </w:pPr>
            <w:r w:rsidRPr="008F489E">
              <w:rPr>
                <w:b/>
                <w:bCs/>
                <w:color w:val="000000"/>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b/>
              </w:rPr>
            </w:pPr>
            <w:r w:rsidRPr="008F489E">
              <w:rPr>
                <w:b/>
                <w:color w:val="000000"/>
              </w:rPr>
              <w:t>&gt;1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A1206" w:rsidRPr="008F489E" w:rsidRDefault="00DA1206" w:rsidP="005A6967">
            <w:pPr>
              <w:jc w:val="right"/>
              <w:rPr>
                <w:color w:val="000000"/>
              </w:rPr>
            </w:pPr>
            <w:r w:rsidRPr="008F489E">
              <w:rPr>
                <w:color w:val="000000"/>
              </w:rPr>
              <w:t>0,2</w:t>
            </w:r>
          </w:p>
        </w:tc>
      </w:tr>
    </w:tbl>
    <w:p w:rsidR="008512A1" w:rsidRDefault="008512A1" w:rsidP="005A6967">
      <w:pPr>
        <w:pStyle w:val="a3"/>
        <w:ind w:firstLine="709"/>
        <w:jc w:val="both"/>
        <w:rPr>
          <w:b w:val="0"/>
          <w:sz w:val="28"/>
          <w:szCs w:val="28"/>
        </w:rPr>
      </w:pPr>
    </w:p>
    <w:p w:rsidR="00DA1206" w:rsidRPr="008F489E" w:rsidRDefault="00DA1206" w:rsidP="005A6967">
      <w:pPr>
        <w:pStyle w:val="a3"/>
        <w:ind w:firstLine="709"/>
        <w:jc w:val="both"/>
        <w:rPr>
          <w:b w:val="0"/>
          <w:sz w:val="28"/>
          <w:szCs w:val="28"/>
        </w:rPr>
      </w:pPr>
      <w:r w:rsidRPr="008F489E">
        <w:rPr>
          <w:b w:val="0"/>
          <w:sz w:val="28"/>
          <w:szCs w:val="28"/>
        </w:rPr>
        <w:t xml:space="preserve">Отдельно следует рассмотреть </w:t>
      </w:r>
      <w:r w:rsidRPr="004D4217">
        <w:rPr>
          <w:sz w:val="28"/>
          <w:szCs w:val="28"/>
        </w:rPr>
        <w:t>законодательную деятельность ком</w:t>
      </w:r>
      <w:r w:rsidRPr="004D4217">
        <w:rPr>
          <w:sz w:val="28"/>
          <w:szCs w:val="28"/>
        </w:rPr>
        <w:t>и</w:t>
      </w:r>
      <w:r w:rsidRPr="004D4217">
        <w:rPr>
          <w:sz w:val="28"/>
          <w:szCs w:val="28"/>
        </w:rPr>
        <w:t>тетов</w:t>
      </w:r>
      <w:r w:rsidR="004D4217" w:rsidRPr="004D4217">
        <w:rPr>
          <w:sz w:val="28"/>
          <w:szCs w:val="28"/>
        </w:rPr>
        <w:t xml:space="preserve"> Законодательного Собрания</w:t>
      </w:r>
      <w:r w:rsidRPr="004D4217">
        <w:rPr>
          <w:sz w:val="28"/>
          <w:szCs w:val="28"/>
        </w:rPr>
        <w:t>, постоянных депутатских объедин</w:t>
      </w:r>
      <w:r w:rsidRPr="004D4217">
        <w:rPr>
          <w:sz w:val="28"/>
          <w:szCs w:val="28"/>
        </w:rPr>
        <w:t>е</w:t>
      </w:r>
      <w:r w:rsidRPr="004D4217">
        <w:rPr>
          <w:sz w:val="28"/>
          <w:szCs w:val="28"/>
        </w:rPr>
        <w:lastRenderedPageBreak/>
        <w:t>ний - фракций, депутатов</w:t>
      </w:r>
      <w:r w:rsidR="004D4217" w:rsidRPr="004D4217">
        <w:rPr>
          <w:sz w:val="28"/>
          <w:szCs w:val="28"/>
        </w:rPr>
        <w:t xml:space="preserve"> Законодательного Собрания (</w:t>
      </w:r>
      <w:r w:rsidR="008C46DF" w:rsidRPr="004D4217">
        <w:rPr>
          <w:sz w:val="28"/>
          <w:szCs w:val="28"/>
        </w:rPr>
        <w:t>далее - «депута</w:t>
      </w:r>
      <w:r w:rsidR="008C46DF" w:rsidRPr="004D4217">
        <w:rPr>
          <w:sz w:val="28"/>
          <w:szCs w:val="28"/>
        </w:rPr>
        <w:t>т</w:t>
      </w:r>
      <w:r w:rsidR="008C46DF" w:rsidRPr="004D4217">
        <w:rPr>
          <w:sz w:val="28"/>
          <w:szCs w:val="28"/>
        </w:rPr>
        <w:t>ские инициативы»</w:t>
      </w:r>
      <w:r w:rsidR="004D4217" w:rsidRPr="004D4217">
        <w:rPr>
          <w:sz w:val="28"/>
          <w:szCs w:val="28"/>
        </w:rPr>
        <w:t>)</w:t>
      </w:r>
      <w:r w:rsidRPr="008F489E">
        <w:rPr>
          <w:b w:val="0"/>
          <w:sz w:val="28"/>
          <w:szCs w:val="28"/>
        </w:rPr>
        <w:t xml:space="preserve"> </w:t>
      </w:r>
      <w:r w:rsidR="008C46DF" w:rsidRPr="008F489E">
        <w:rPr>
          <w:b w:val="0"/>
          <w:sz w:val="28"/>
          <w:szCs w:val="28"/>
        </w:rPr>
        <w:t>в количественном разрезе</w:t>
      </w:r>
      <w:r w:rsidR="008C46DF">
        <w:rPr>
          <w:b w:val="0"/>
          <w:sz w:val="28"/>
          <w:szCs w:val="28"/>
        </w:rPr>
        <w:t xml:space="preserve"> </w:t>
      </w:r>
      <w:r w:rsidRPr="008F489E">
        <w:rPr>
          <w:b w:val="0"/>
          <w:sz w:val="28"/>
          <w:szCs w:val="28"/>
        </w:rPr>
        <w:t xml:space="preserve">(таблица </w:t>
      </w:r>
      <w:r w:rsidR="00B7500C">
        <w:rPr>
          <w:b w:val="0"/>
          <w:sz w:val="28"/>
          <w:szCs w:val="28"/>
        </w:rPr>
        <w:t>4</w:t>
      </w:r>
      <w:r w:rsidRPr="008F489E">
        <w:rPr>
          <w:b w:val="0"/>
          <w:sz w:val="28"/>
          <w:szCs w:val="28"/>
        </w:rPr>
        <w:t>, рисунок 2).</w:t>
      </w:r>
    </w:p>
    <w:p w:rsidR="00A120BB" w:rsidRDefault="00A120BB" w:rsidP="005A6967">
      <w:pPr>
        <w:ind w:firstLine="709"/>
        <w:jc w:val="right"/>
      </w:pPr>
    </w:p>
    <w:p w:rsidR="00DA1206" w:rsidRPr="008F489E" w:rsidRDefault="00DA1206" w:rsidP="005A6967">
      <w:pPr>
        <w:ind w:firstLine="709"/>
        <w:jc w:val="right"/>
      </w:pPr>
      <w:r w:rsidRPr="008F489E">
        <w:t xml:space="preserve">Таблица </w:t>
      </w:r>
      <w:r w:rsidR="00CF2B42">
        <w:t>4</w:t>
      </w:r>
    </w:p>
    <w:p w:rsidR="00CF2B42" w:rsidRPr="008F489E" w:rsidRDefault="00CF2B42" w:rsidP="005A6967">
      <w:pPr>
        <w:suppressAutoHyphens/>
        <w:ind w:firstLine="709"/>
        <w:jc w:val="right"/>
        <w:rPr>
          <w:sz w:val="16"/>
          <w:szCs w:val="16"/>
        </w:rPr>
      </w:pPr>
    </w:p>
    <w:p w:rsidR="00DA1206" w:rsidRDefault="00DA1206" w:rsidP="005A6967">
      <w:pPr>
        <w:suppressAutoHyphens/>
        <w:jc w:val="center"/>
      </w:pPr>
      <w:r w:rsidRPr="008F489E">
        <w:t xml:space="preserve">Сравнительный анализ правотворческой деятельности комитетов, постоянных депутатских объединений - фракций, депутатов Законодательного Собрания </w:t>
      </w:r>
      <w:r w:rsidR="008C46DF">
        <w:t>(</w:t>
      </w:r>
      <w:r w:rsidR="008C46DF" w:rsidRPr="008C46DF">
        <w:t xml:space="preserve">«депутатских инициатив») </w:t>
      </w:r>
      <w:r w:rsidRPr="008F489E">
        <w:t>в 2012 году</w:t>
      </w:r>
    </w:p>
    <w:p w:rsidR="00DA1206" w:rsidRDefault="00DA1206" w:rsidP="005A6967">
      <w:pPr>
        <w:suppressAutoHyphens/>
        <w:jc w:val="center"/>
      </w:pPr>
    </w:p>
    <w:p w:rsidR="00A120BB" w:rsidRPr="008F489E" w:rsidRDefault="00A120BB" w:rsidP="005A6967">
      <w:pPr>
        <w:suppressAutoHyphens/>
        <w:jc w:val="cente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9"/>
        <w:gridCol w:w="852"/>
        <w:gridCol w:w="706"/>
        <w:gridCol w:w="852"/>
        <w:gridCol w:w="706"/>
        <w:gridCol w:w="852"/>
        <w:gridCol w:w="706"/>
      </w:tblGrid>
      <w:tr w:rsidR="00DA1206" w:rsidRPr="008F489E" w:rsidTr="004D4217">
        <w:tc>
          <w:tcPr>
            <w:tcW w:w="2576" w:type="pct"/>
            <w:vMerge w:val="restart"/>
            <w:vAlign w:val="center"/>
          </w:tcPr>
          <w:p w:rsidR="00DA1206" w:rsidRPr="008F489E" w:rsidRDefault="00DA1206" w:rsidP="008C46DF">
            <w:pPr>
              <w:spacing w:line="228" w:lineRule="auto"/>
              <w:ind w:right="-108"/>
              <w:jc w:val="center"/>
            </w:pPr>
            <w:r w:rsidRPr="008F489E">
              <w:rPr>
                <w:color w:val="000000"/>
                <w:lang w:eastAsia="ru-RU"/>
              </w:rPr>
              <w:t xml:space="preserve">Субъекты права законодательной </w:t>
            </w:r>
            <w:r w:rsidR="008C46DF">
              <w:rPr>
                <w:color w:val="000000"/>
                <w:lang w:eastAsia="ru-RU"/>
              </w:rPr>
              <w:br/>
            </w:r>
            <w:r w:rsidRPr="008F489E">
              <w:rPr>
                <w:color w:val="000000"/>
                <w:lang w:eastAsia="ru-RU"/>
              </w:rPr>
              <w:t>инициативы</w:t>
            </w:r>
          </w:p>
        </w:tc>
        <w:tc>
          <w:tcPr>
            <w:tcW w:w="808" w:type="pct"/>
            <w:gridSpan w:val="2"/>
            <w:vAlign w:val="center"/>
          </w:tcPr>
          <w:p w:rsidR="00DA1206" w:rsidRPr="008C46DF" w:rsidRDefault="00DA1206" w:rsidP="008C46DF">
            <w:pPr>
              <w:spacing w:line="228" w:lineRule="auto"/>
              <w:jc w:val="center"/>
              <w:rPr>
                <w:b/>
                <w:bCs/>
                <w:color w:val="000000"/>
                <w:lang w:eastAsia="ru-RU"/>
              </w:rPr>
            </w:pPr>
            <w:r w:rsidRPr="008C46DF">
              <w:rPr>
                <w:b/>
                <w:bCs/>
                <w:color w:val="000000"/>
                <w:lang w:eastAsia="ru-RU"/>
              </w:rPr>
              <w:t>201</w:t>
            </w:r>
            <w:r w:rsidRPr="008F489E">
              <w:rPr>
                <w:b/>
                <w:bCs/>
                <w:color w:val="000000"/>
                <w:lang w:eastAsia="ru-RU"/>
              </w:rPr>
              <w:t>2</w:t>
            </w:r>
            <w:r w:rsidRPr="008C46DF">
              <w:rPr>
                <w:b/>
                <w:bCs/>
                <w:color w:val="000000"/>
                <w:lang w:eastAsia="ru-RU"/>
              </w:rPr>
              <w:t xml:space="preserve"> </w:t>
            </w:r>
            <w:r w:rsidRPr="008F489E">
              <w:rPr>
                <w:b/>
                <w:bCs/>
                <w:color w:val="000000"/>
                <w:lang w:eastAsia="ru-RU"/>
              </w:rPr>
              <w:t>год</w:t>
            </w:r>
          </w:p>
        </w:tc>
        <w:tc>
          <w:tcPr>
            <w:tcW w:w="808" w:type="pct"/>
            <w:gridSpan w:val="2"/>
            <w:vAlign w:val="center"/>
          </w:tcPr>
          <w:p w:rsidR="00DA1206" w:rsidRPr="008F489E" w:rsidRDefault="00DA1206" w:rsidP="008C46DF">
            <w:pPr>
              <w:spacing w:line="228" w:lineRule="auto"/>
              <w:jc w:val="center"/>
              <w:rPr>
                <w:b/>
                <w:bCs/>
                <w:color w:val="000000"/>
                <w:lang w:eastAsia="ru-RU"/>
              </w:rPr>
            </w:pPr>
            <w:r w:rsidRPr="008C46DF">
              <w:rPr>
                <w:b/>
                <w:bCs/>
                <w:color w:val="000000"/>
                <w:lang w:eastAsia="ru-RU"/>
              </w:rPr>
              <w:t xml:space="preserve">2011 </w:t>
            </w:r>
            <w:r w:rsidRPr="008F489E">
              <w:rPr>
                <w:b/>
                <w:bCs/>
                <w:color w:val="000000"/>
                <w:lang w:eastAsia="ru-RU"/>
              </w:rPr>
              <w:t>год</w:t>
            </w:r>
          </w:p>
        </w:tc>
        <w:tc>
          <w:tcPr>
            <w:tcW w:w="808" w:type="pct"/>
            <w:gridSpan w:val="2"/>
            <w:vAlign w:val="center"/>
          </w:tcPr>
          <w:p w:rsidR="00DA1206" w:rsidRPr="008F489E" w:rsidRDefault="00DA1206" w:rsidP="008C46DF">
            <w:pPr>
              <w:spacing w:line="228" w:lineRule="auto"/>
              <w:jc w:val="center"/>
              <w:rPr>
                <w:b/>
                <w:bCs/>
                <w:color w:val="000000"/>
                <w:lang w:eastAsia="ru-RU"/>
              </w:rPr>
            </w:pPr>
            <w:r w:rsidRPr="008F489E">
              <w:rPr>
                <w:b/>
                <w:bCs/>
                <w:color w:val="000000"/>
                <w:lang w:eastAsia="ru-RU"/>
              </w:rPr>
              <w:t>2008-</w:t>
            </w:r>
            <w:r w:rsidRPr="008F489E">
              <w:rPr>
                <w:b/>
                <w:bCs/>
                <w:color w:val="000000"/>
                <w:lang w:eastAsia="ru-RU"/>
              </w:rPr>
              <w:br/>
              <w:t>2011 гг.</w:t>
            </w:r>
          </w:p>
        </w:tc>
      </w:tr>
      <w:tr w:rsidR="00DA1206" w:rsidRPr="008F489E" w:rsidTr="004D4217">
        <w:trPr>
          <w:cantSplit/>
          <w:trHeight w:val="1908"/>
        </w:trPr>
        <w:tc>
          <w:tcPr>
            <w:tcW w:w="2576" w:type="pct"/>
            <w:vMerge/>
          </w:tcPr>
          <w:p w:rsidR="00DA1206" w:rsidRPr="008F489E" w:rsidRDefault="00DA1206" w:rsidP="008C46DF">
            <w:pPr>
              <w:spacing w:line="228" w:lineRule="auto"/>
              <w:jc w:val="center"/>
            </w:pPr>
          </w:p>
        </w:tc>
        <w:tc>
          <w:tcPr>
            <w:tcW w:w="442" w:type="pct"/>
            <w:textDirection w:val="btLr"/>
            <w:vAlign w:val="center"/>
          </w:tcPr>
          <w:p w:rsidR="00DA1206" w:rsidRPr="008F489E" w:rsidRDefault="00DA1206" w:rsidP="008C46DF">
            <w:pPr>
              <w:spacing w:line="228" w:lineRule="auto"/>
              <w:ind w:left="113" w:right="-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366" w:type="pct"/>
            <w:textDirection w:val="btLr"/>
            <w:vAlign w:val="center"/>
          </w:tcPr>
          <w:p w:rsidR="00DA1206" w:rsidRPr="008F489E" w:rsidRDefault="00DA1206" w:rsidP="008C46DF">
            <w:pPr>
              <w:spacing w:line="228" w:lineRule="auto"/>
              <w:ind w:left="113" w:right="113"/>
              <w:jc w:val="center"/>
              <w:rPr>
                <w:color w:val="000000"/>
                <w:spacing w:val="-10"/>
                <w:lang w:eastAsia="ru-RU"/>
              </w:rPr>
            </w:pPr>
            <w:r w:rsidRPr="008F489E">
              <w:rPr>
                <w:color w:val="000000"/>
                <w:spacing w:val="-10"/>
                <w:lang w:eastAsia="ru-RU"/>
              </w:rPr>
              <w:t>В % к общему кол-ву</w:t>
            </w:r>
            <w:r w:rsidRPr="008F489E">
              <w:rPr>
                <w:rStyle w:val="ae"/>
                <w:color w:val="000000"/>
                <w:spacing w:val="-10"/>
                <w:lang w:eastAsia="ru-RU"/>
              </w:rPr>
              <w:footnoteReference w:customMarkFollows="1" w:id="1"/>
              <w:t>*</w:t>
            </w:r>
            <w:r w:rsidRPr="008F489E">
              <w:rPr>
                <w:color w:val="000000"/>
                <w:spacing w:val="-10"/>
                <w:lang w:eastAsia="ru-RU"/>
              </w:rPr>
              <w:t>*</w:t>
            </w:r>
          </w:p>
        </w:tc>
        <w:tc>
          <w:tcPr>
            <w:tcW w:w="442" w:type="pct"/>
            <w:textDirection w:val="btLr"/>
            <w:vAlign w:val="center"/>
          </w:tcPr>
          <w:p w:rsidR="00DA1206" w:rsidRPr="008F489E" w:rsidRDefault="00DA1206" w:rsidP="008C46DF">
            <w:pPr>
              <w:spacing w:line="228" w:lineRule="auto"/>
              <w:ind w:left="113" w:right="-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366" w:type="pct"/>
            <w:textDirection w:val="btLr"/>
            <w:vAlign w:val="center"/>
          </w:tcPr>
          <w:p w:rsidR="00DA1206" w:rsidRPr="008F489E" w:rsidRDefault="00DA1206" w:rsidP="008C46DF">
            <w:pPr>
              <w:spacing w:line="228" w:lineRule="auto"/>
              <w:ind w:left="113" w:right="113"/>
              <w:jc w:val="center"/>
              <w:rPr>
                <w:color w:val="000000"/>
                <w:spacing w:val="-10"/>
                <w:lang w:eastAsia="ru-RU"/>
              </w:rPr>
            </w:pPr>
            <w:r w:rsidRPr="008F489E">
              <w:rPr>
                <w:color w:val="000000"/>
                <w:spacing w:val="-10"/>
                <w:lang w:eastAsia="ru-RU"/>
              </w:rPr>
              <w:t>В % к общему кол-ву*</w:t>
            </w:r>
          </w:p>
        </w:tc>
        <w:tc>
          <w:tcPr>
            <w:tcW w:w="442" w:type="pct"/>
            <w:textDirection w:val="btLr"/>
            <w:vAlign w:val="center"/>
          </w:tcPr>
          <w:p w:rsidR="00DA1206" w:rsidRPr="008F489E" w:rsidRDefault="00DA1206" w:rsidP="008C46DF">
            <w:pPr>
              <w:spacing w:line="228" w:lineRule="auto"/>
              <w:ind w:hanging="134"/>
              <w:jc w:val="center"/>
              <w:rPr>
                <w:color w:val="000000"/>
                <w:lang w:eastAsia="ru-RU"/>
              </w:rPr>
            </w:pPr>
            <w:r w:rsidRPr="008F489E">
              <w:rPr>
                <w:color w:val="000000"/>
                <w:lang w:eastAsia="ru-RU"/>
              </w:rPr>
              <w:t xml:space="preserve">в среднем </w:t>
            </w:r>
            <w:r w:rsidRPr="008F489E">
              <w:rPr>
                <w:color w:val="000000"/>
                <w:lang w:eastAsia="ru-RU"/>
              </w:rPr>
              <w:br/>
              <w:t>за год</w:t>
            </w:r>
          </w:p>
        </w:tc>
        <w:tc>
          <w:tcPr>
            <w:tcW w:w="366" w:type="pct"/>
            <w:textDirection w:val="btLr"/>
            <w:vAlign w:val="center"/>
          </w:tcPr>
          <w:p w:rsidR="00DA1206" w:rsidRPr="008F489E" w:rsidRDefault="00DA1206" w:rsidP="008C46DF">
            <w:pPr>
              <w:spacing w:line="228" w:lineRule="auto"/>
              <w:ind w:left="113"/>
              <w:jc w:val="center"/>
              <w:rPr>
                <w:color w:val="000000"/>
                <w:lang w:eastAsia="ru-RU"/>
              </w:rPr>
            </w:pPr>
            <w:r w:rsidRPr="008F489E">
              <w:rPr>
                <w:color w:val="000000"/>
                <w:spacing w:val="-10"/>
                <w:lang w:eastAsia="ru-RU"/>
              </w:rPr>
              <w:t>В % к общему кол-ву*</w:t>
            </w:r>
          </w:p>
        </w:tc>
      </w:tr>
      <w:tr w:rsidR="00DA1206" w:rsidRPr="008F489E" w:rsidTr="004D4217">
        <w:trPr>
          <w:tblHeader/>
        </w:trPr>
        <w:tc>
          <w:tcPr>
            <w:tcW w:w="2576" w:type="pct"/>
          </w:tcPr>
          <w:p w:rsidR="00DA1206" w:rsidRPr="008F489E" w:rsidRDefault="00DA1206" w:rsidP="008C46DF">
            <w:pPr>
              <w:spacing w:line="228" w:lineRule="auto"/>
              <w:jc w:val="center"/>
            </w:pPr>
            <w:r w:rsidRPr="008F489E">
              <w:t>1</w:t>
            </w:r>
          </w:p>
        </w:tc>
        <w:tc>
          <w:tcPr>
            <w:tcW w:w="442" w:type="pct"/>
          </w:tcPr>
          <w:p w:rsidR="00DA1206" w:rsidRPr="008F489E" w:rsidRDefault="00DA1206" w:rsidP="008C46DF">
            <w:pPr>
              <w:spacing w:line="228" w:lineRule="auto"/>
              <w:jc w:val="center"/>
              <w:rPr>
                <w:color w:val="000000"/>
                <w:lang w:eastAsia="ru-RU"/>
              </w:rPr>
            </w:pPr>
            <w:r w:rsidRPr="008F489E">
              <w:rPr>
                <w:color w:val="000000"/>
                <w:lang w:eastAsia="ru-RU"/>
              </w:rPr>
              <w:t>2</w:t>
            </w:r>
          </w:p>
        </w:tc>
        <w:tc>
          <w:tcPr>
            <w:tcW w:w="366" w:type="pct"/>
          </w:tcPr>
          <w:p w:rsidR="00DA1206" w:rsidRPr="008F489E" w:rsidRDefault="00DA1206" w:rsidP="008C46DF">
            <w:pPr>
              <w:spacing w:line="228" w:lineRule="auto"/>
              <w:jc w:val="center"/>
              <w:rPr>
                <w:color w:val="000000"/>
                <w:lang w:eastAsia="ru-RU"/>
              </w:rPr>
            </w:pPr>
            <w:r w:rsidRPr="008F489E">
              <w:rPr>
                <w:color w:val="000000"/>
                <w:lang w:eastAsia="ru-RU"/>
              </w:rPr>
              <w:t>3</w:t>
            </w:r>
          </w:p>
        </w:tc>
        <w:tc>
          <w:tcPr>
            <w:tcW w:w="442" w:type="pct"/>
          </w:tcPr>
          <w:p w:rsidR="00DA1206" w:rsidRPr="008F489E" w:rsidRDefault="00DA1206" w:rsidP="008C46DF">
            <w:pPr>
              <w:spacing w:line="228" w:lineRule="auto"/>
              <w:jc w:val="center"/>
              <w:rPr>
                <w:color w:val="000000"/>
                <w:lang w:eastAsia="ru-RU"/>
              </w:rPr>
            </w:pPr>
            <w:r w:rsidRPr="008F489E">
              <w:rPr>
                <w:color w:val="000000"/>
                <w:lang w:eastAsia="ru-RU"/>
              </w:rPr>
              <w:t>4</w:t>
            </w:r>
          </w:p>
        </w:tc>
        <w:tc>
          <w:tcPr>
            <w:tcW w:w="366" w:type="pct"/>
          </w:tcPr>
          <w:p w:rsidR="00DA1206" w:rsidRPr="008F489E" w:rsidRDefault="00DA1206" w:rsidP="008C46DF">
            <w:pPr>
              <w:spacing w:line="228" w:lineRule="auto"/>
              <w:jc w:val="center"/>
              <w:rPr>
                <w:color w:val="000000"/>
                <w:lang w:eastAsia="ru-RU"/>
              </w:rPr>
            </w:pPr>
            <w:r w:rsidRPr="008F489E">
              <w:rPr>
                <w:color w:val="000000"/>
                <w:lang w:eastAsia="ru-RU"/>
              </w:rPr>
              <w:t>5</w:t>
            </w:r>
          </w:p>
        </w:tc>
        <w:tc>
          <w:tcPr>
            <w:tcW w:w="442" w:type="pct"/>
          </w:tcPr>
          <w:p w:rsidR="00DA1206" w:rsidRPr="008F489E" w:rsidRDefault="00DA1206" w:rsidP="008C46DF">
            <w:pPr>
              <w:spacing w:line="228" w:lineRule="auto"/>
              <w:jc w:val="center"/>
              <w:rPr>
                <w:color w:val="000000"/>
                <w:lang w:eastAsia="ru-RU"/>
              </w:rPr>
            </w:pPr>
            <w:r w:rsidRPr="008F489E">
              <w:rPr>
                <w:color w:val="000000"/>
                <w:lang w:eastAsia="ru-RU"/>
              </w:rPr>
              <w:t>6</w:t>
            </w:r>
          </w:p>
        </w:tc>
        <w:tc>
          <w:tcPr>
            <w:tcW w:w="366" w:type="pct"/>
          </w:tcPr>
          <w:p w:rsidR="00DA1206" w:rsidRPr="008F489E" w:rsidRDefault="00DA1206" w:rsidP="008C46DF">
            <w:pPr>
              <w:spacing w:line="228" w:lineRule="auto"/>
              <w:jc w:val="center"/>
              <w:rPr>
                <w:color w:val="000000"/>
                <w:lang w:eastAsia="ru-RU"/>
              </w:rPr>
            </w:pPr>
            <w:r w:rsidRPr="008F489E">
              <w:rPr>
                <w:color w:val="000000"/>
                <w:lang w:eastAsia="ru-RU"/>
              </w:rPr>
              <w:t>7</w:t>
            </w:r>
          </w:p>
        </w:tc>
      </w:tr>
      <w:tr w:rsidR="00DA1206" w:rsidRPr="008F489E" w:rsidTr="004D4217">
        <w:trPr>
          <w:tblHeader/>
        </w:trPr>
        <w:tc>
          <w:tcPr>
            <w:tcW w:w="2576" w:type="pct"/>
          </w:tcPr>
          <w:p w:rsidR="00DA1206" w:rsidRPr="008F489E" w:rsidRDefault="00DA1206" w:rsidP="008C46DF">
            <w:pPr>
              <w:suppressAutoHyphens/>
              <w:spacing w:line="228" w:lineRule="auto"/>
              <w:jc w:val="left"/>
            </w:pPr>
            <w:r w:rsidRPr="008F489E">
              <w:rPr>
                <w:b/>
                <w:bCs/>
                <w:color w:val="000000"/>
                <w:lang w:eastAsia="ru-RU"/>
              </w:rPr>
              <w:t xml:space="preserve">Общее число принятых законов, внесенных всеми субъектами права законодательной инициативы, </w:t>
            </w:r>
            <w:r w:rsidRPr="008F489E">
              <w:rPr>
                <w:b/>
                <w:bCs/>
                <w:color w:val="000000"/>
                <w:lang w:eastAsia="ru-RU"/>
              </w:rPr>
              <w:br/>
            </w:r>
            <w:r w:rsidRPr="008F489E">
              <w:rPr>
                <w:bCs/>
                <w:color w:val="000000"/>
                <w:lang w:eastAsia="ru-RU"/>
              </w:rPr>
              <w:t>в том числе внесенных:</w:t>
            </w:r>
          </w:p>
        </w:tc>
        <w:tc>
          <w:tcPr>
            <w:tcW w:w="442" w:type="pct"/>
            <w:vAlign w:val="center"/>
          </w:tcPr>
          <w:p w:rsidR="00DA1206" w:rsidRPr="008F489E" w:rsidRDefault="00DA1206" w:rsidP="008C46DF">
            <w:pPr>
              <w:spacing w:line="228" w:lineRule="auto"/>
              <w:jc w:val="right"/>
              <w:rPr>
                <w:b/>
                <w:bCs/>
                <w:color w:val="000000"/>
              </w:rPr>
            </w:pPr>
            <w:r w:rsidRPr="008F489E">
              <w:rPr>
                <w:b/>
                <w:bCs/>
                <w:color w:val="000000"/>
              </w:rPr>
              <w:t>109</w:t>
            </w:r>
          </w:p>
        </w:tc>
        <w:tc>
          <w:tcPr>
            <w:tcW w:w="366" w:type="pct"/>
            <w:vAlign w:val="center"/>
          </w:tcPr>
          <w:p w:rsidR="00DA1206" w:rsidRPr="008F489E" w:rsidRDefault="00DA1206" w:rsidP="008C46DF">
            <w:pPr>
              <w:spacing w:line="228" w:lineRule="auto"/>
              <w:jc w:val="right"/>
              <w:rPr>
                <w:color w:val="000000"/>
              </w:rPr>
            </w:pPr>
            <w:r w:rsidRPr="008F489E">
              <w:rPr>
                <w:color w:val="000000"/>
              </w:rPr>
              <w:t>100</w:t>
            </w:r>
          </w:p>
        </w:tc>
        <w:tc>
          <w:tcPr>
            <w:tcW w:w="442" w:type="pct"/>
            <w:vAlign w:val="center"/>
          </w:tcPr>
          <w:p w:rsidR="00DA1206" w:rsidRPr="008F489E" w:rsidRDefault="00DA1206" w:rsidP="008C46DF">
            <w:pPr>
              <w:spacing w:line="228" w:lineRule="auto"/>
              <w:jc w:val="right"/>
              <w:rPr>
                <w:color w:val="000000"/>
                <w:lang w:eastAsia="ru-RU"/>
              </w:rPr>
            </w:pPr>
            <w:r w:rsidRPr="008F489E">
              <w:rPr>
                <w:b/>
                <w:bCs/>
                <w:color w:val="000000"/>
              </w:rPr>
              <w:t>147</w:t>
            </w:r>
          </w:p>
        </w:tc>
        <w:tc>
          <w:tcPr>
            <w:tcW w:w="366" w:type="pct"/>
            <w:vAlign w:val="center"/>
          </w:tcPr>
          <w:p w:rsidR="00DA1206" w:rsidRPr="008F489E" w:rsidRDefault="00DA1206" w:rsidP="008C46DF">
            <w:pPr>
              <w:spacing w:line="228" w:lineRule="auto"/>
              <w:jc w:val="right"/>
              <w:rPr>
                <w:color w:val="000000"/>
              </w:rPr>
            </w:pPr>
            <w:r w:rsidRPr="008F489E">
              <w:rPr>
                <w:color w:val="000000"/>
              </w:rPr>
              <w:t>100</w:t>
            </w:r>
          </w:p>
        </w:tc>
        <w:tc>
          <w:tcPr>
            <w:tcW w:w="442" w:type="pct"/>
            <w:vAlign w:val="center"/>
          </w:tcPr>
          <w:p w:rsidR="00DA1206" w:rsidRPr="008F489E" w:rsidRDefault="00DA1206" w:rsidP="008C46DF">
            <w:pPr>
              <w:spacing w:line="228" w:lineRule="auto"/>
              <w:jc w:val="right"/>
              <w:rPr>
                <w:b/>
                <w:bCs/>
                <w:color w:val="000000"/>
              </w:rPr>
            </w:pPr>
            <w:r w:rsidRPr="008F489E">
              <w:rPr>
                <w:b/>
                <w:bCs/>
                <w:color w:val="000000"/>
              </w:rPr>
              <w:t>134</w:t>
            </w:r>
          </w:p>
        </w:tc>
        <w:tc>
          <w:tcPr>
            <w:tcW w:w="366" w:type="pct"/>
            <w:vAlign w:val="center"/>
          </w:tcPr>
          <w:p w:rsidR="00DA1206" w:rsidRPr="008F489E" w:rsidRDefault="00DA1206" w:rsidP="008C46DF">
            <w:pPr>
              <w:spacing w:line="228" w:lineRule="auto"/>
              <w:jc w:val="right"/>
              <w:rPr>
                <w:color w:val="000000"/>
              </w:rPr>
            </w:pPr>
            <w:r w:rsidRPr="008F489E">
              <w:rPr>
                <w:color w:val="000000"/>
              </w:rPr>
              <w:t>100</w:t>
            </w:r>
          </w:p>
        </w:tc>
      </w:tr>
      <w:tr w:rsidR="00A120BB" w:rsidRPr="008F489E" w:rsidTr="00E9090B">
        <w:tc>
          <w:tcPr>
            <w:tcW w:w="2576" w:type="pct"/>
          </w:tcPr>
          <w:p w:rsidR="00A120BB" w:rsidRPr="008F489E" w:rsidRDefault="00A120BB" w:rsidP="00AC04DD">
            <w:pPr>
              <w:suppressAutoHyphens/>
              <w:spacing w:line="228" w:lineRule="auto"/>
              <w:jc w:val="left"/>
              <w:rPr>
                <w:b/>
                <w:color w:val="000000"/>
                <w:lang w:eastAsia="ru-RU"/>
              </w:rPr>
            </w:pPr>
            <w:r>
              <w:rPr>
                <w:b/>
              </w:rPr>
              <w:t>всего «</w:t>
            </w:r>
            <w:r w:rsidRPr="008C46DF">
              <w:rPr>
                <w:b/>
              </w:rPr>
              <w:t>депутатски</w:t>
            </w:r>
            <w:r>
              <w:rPr>
                <w:b/>
              </w:rPr>
              <w:t>е</w:t>
            </w:r>
            <w:r w:rsidRPr="008C46DF">
              <w:rPr>
                <w:b/>
              </w:rPr>
              <w:t xml:space="preserve"> инициатив</w:t>
            </w:r>
            <w:r>
              <w:rPr>
                <w:b/>
              </w:rPr>
              <w:t>ы</w:t>
            </w:r>
            <w:r w:rsidRPr="008C46DF">
              <w:rPr>
                <w:b/>
              </w:rPr>
              <w:t>»</w:t>
            </w:r>
          </w:p>
        </w:tc>
        <w:tc>
          <w:tcPr>
            <w:tcW w:w="442" w:type="pct"/>
            <w:vAlign w:val="center"/>
          </w:tcPr>
          <w:p w:rsidR="00A120BB" w:rsidRPr="008F489E" w:rsidRDefault="00A120BB" w:rsidP="00E9090B">
            <w:pPr>
              <w:spacing w:line="228" w:lineRule="auto"/>
              <w:jc w:val="right"/>
              <w:rPr>
                <w:b/>
                <w:bCs/>
                <w:color w:val="000000"/>
              </w:rPr>
            </w:pPr>
            <w:r w:rsidRPr="008F489E">
              <w:rPr>
                <w:b/>
                <w:bCs/>
                <w:color w:val="000000"/>
              </w:rPr>
              <w:t>54</w:t>
            </w:r>
          </w:p>
        </w:tc>
        <w:tc>
          <w:tcPr>
            <w:tcW w:w="366" w:type="pct"/>
            <w:vAlign w:val="center"/>
          </w:tcPr>
          <w:p w:rsidR="00A120BB" w:rsidRPr="008F489E" w:rsidRDefault="00A120BB" w:rsidP="00E9090B">
            <w:pPr>
              <w:spacing w:line="228" w:lineRule="auto"/>
              <w:jc w:val="right"/>
              <w:rPr>
                <w:color w:val="000000"/>
              </w:rPr>
            </w:pPr>
            <w:r w:rsidRPr="008F489E">
              <w:rPr>
                <w:color w:val="000000"/>
              </w:rPr>
              <w:t>49,5</w:t>
            </w:r>
          </w:p>
        </w:tc>
        <w:tc>
          <w:tcPr>
            <w:tcW w:w="442" w:type="pct"/>
            <w:vAlign w:val="center"/>
          </w:tcPr>
          <w:p w:rsidR="00A120BB" w:rsidRPr="008F489E" w:rsidRDefault="00A120BB" w:rsidP="00E9090B">
            <w:pPr>
              <w:spacing w:line="228" w:lineRule="auto"/>
              <w:jc w:val="right"/>
              <w:rPr>
                <w:b/>
                <w:bCs/>
                <w:color w:val="000000"/>
              </w:rPr>
            </w:pPr>
            <w:r w:rsidRPr="008F489E">
              <w:rPr>
                <w:b/>
                <w:bCs/>
                <w:color w:val="000000"/>
              </w:rPr>
              <w:t>56</w:t>
            </w:r>
          </w:p>
        </w:tc>
        <w:tc>
          <w:tcPr>
            <w:tcW w:w="366" w:type="pct"/>
            <w:vAlign w:val="center"/>
          </w:tcPr>
          <w:p w:rsidR="00A120BB" w:rsidRPr="008F489E" w:rsidRDefault="00A120BB" w:rsidP="00E9090B">
            <w:pPr>
              <w:spacing w:line="228" w:lineRule="auto"/>
              <w:jc w:val="right"/>
              <w:rPr>
                <w:color w:val="000000"/>
              </w:rPr>
            </w:pPr>
            <w:r w:rsidRPr="008F489E">
              <w:rPr>
                <w:color w:val="000000"/>
              </w:rPr>
              <w:t>38,1</w:t>
            </w:r>
          </w:p>
        </w:tc>
        <w:tc>
          <w:tcPr>
            <w:tcW w:w="442" w:type="pct"/>
            <w:vAlign w:val="center"/>
          </w:tcPr>
          <w:p w:rsidR="00A120BB" w:rsidRPr="008F489E" w:rsidRDefault="00A120BB" w:rsidP="00E9090B">
            <w:pPr>
              <w:spacing w:line="228" w:lineRule="auto"/>
              <w:jc w:val="right"/>
              <w:rPr>
                <w:b/>
                <w:bCs/>
                <w:color w:val="000000"/>
              </w:rPr>
            </w:pPr>
            <w:r w:rsidRPr="008F489E">
              <w:rPr>
                <w:b/>
                <w:bCs/>
                <w:color w:val="000000"/>
              </w:rPr>
              <w:t>44</w:t>
            </w:r>
          </w:p>
        </w:tc>
        <w:tc>
          <w:tcPr>
            <w:tcW w:w="366" w:type="pct"/>
            <w:vAlign w:val="center"/>
          </w:tcPr>
          <w:p w:rsidR="00A120BB" w:rsidRPr="008F489E" w:rsidRDefault="00A120BB" w:rsidP="00E9090B">
            <w:pPr>
              <w:spacing w:line="228" w:lineRule="auto"/>
              <w:jc w:val="right"/>
              <w:rPr>
                <w:color w:val="000000"/>
              </w:rPr>
            </w:pPr>
            <w:r w:rsidRPr="008F489E">
              <w:rPr>
                <w:color w:val="000000"/>
              </w:rPr>
              <w:t>33,1</w:t>
            </w:r>
          </w:p>
        </w:tc>
      </w:tr>
      <w:tr w:rsidR="004D4217" w:rsidRPr="008F489E" w:rsidTr="004D4217">
        <w:tc>
          <w:tcPr>
            <w:tcW w:w="5000" w:type="pct"/>
            <w:gridSpan w:val="7"/>
          </w:tcPr>
          <w:p w:rsidR="004D4217" w:rsidRPr="000E08B7" w:rsidRDefault="000E08B7" w:rsidP="000E08B7">
            <w:pPr>
              <w:spacing w:line="228" w:lineRule="auto"/>
              <w:jc w:val="center"/>
              <w:rPr>
                <w:b/>
                <w:i/>
                <w:color w:val="000000"/>
              </w:rPr>
            </w:pPr>
            <w:r w:rsidRPr="000E08B7">
              <w:rPr>
                <w:b/>
                <w:i/>
                <w:color w:val="000000"/>
              </w:rPr>
              <w:t>з</w:t>
            </w:r>
            <w:r w:rsidR="004D4217" w:rsidRPr="000E08B7">
              <w:rPr>
                <w:b/>
                <w:i/>
                <w:color w:val="000000"/>
              </w:rPr>
              <w:t>аконопроекты, разработанные самостоятельно</w:t>
            </w:r>
          </w:p>
        </w:tc>
      </w:tr>
      <w:tr w:rsidR="00DA1206" w:rsidRPr="008F489E" w:rsidTr="004D4217">
        <w:tc>
          <w:tcPr>
            <w:tcW w:w="2576" w:type="pct"/>
          </w:tcPr>
          <w:p w:rsidR="00DA1206" w:rsidRPr="008F489E" w:rsidRDefault="00DA1206" w:rsidP="008C46DF">
            <w:pPr>
              <w:spacing w:line="228" w:lineRule="auto"/>
              <w:jc w:val="left"/>
              <w:rPr>
                <w:b/>
                <w:bCs/>
                <w:color w:val="000000"/>
                <w:lang w:eastAsia="ru-RU"/>
              </w:rPr>
            </w:pPr>
            <w:r w:rsidRPr="008F489E">
              <w:rPr>
                <w:b/>
                <w:bCs/>
                <w:color w:val="000000"/>
                <w:lang w:eastAsia="ru-RU"/>
              </w:rPr>
              <w:t>постоянными комитетами:</w:t>
            </w:r>
          </w:p>
        </w:tc>
        <w:tc>
          <w:tcPr>
            <w:tcW w:w="442" w:type="pct"/>
            <w:vAlign w:val="center"/>
          </w:tcPr>
          <w:p w:rsidR="00DA1206" w:rsidRPr="008F489E" w:rsidRDefault="00DA1206" w:rsidP="008C46DF">
            <w:pPr>
              <w:spacing w:line="228" w:lineRule="auto"/>
              <w:jc w:val="right"/>
              <w:rPr>
                <w:color w:val="000000"/>
                <w:lang w:eastAsia="ru-RU"/>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color w:val="000000"/>
                <w:lang w:eastAsia="ru-RU"/>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color w:val="000000"/>
                <w:lang w:eastAsia="ru-RU"/>
              </w:rPr>
            </w:pPr>
          </w:p>
        </w:tc>
        <w:tc>
          <w:tcPr>
            <w:tcW w:w="366" w:type="pct"/>
            <w:vAlign w:val="center"/>
          </w:tcPr>
          <w:p w:rsidR="00DA1206" w:rsidRPr="008F489E" w:rsidRDefault="00DA1206" w:rsidP="008C46DF">
            <w:pPr>
              <w:spacing w:line="228" w:lineRule="auto"/>
              <w:jc w:val="right"/>
              <w:rPr>
                <w:color w:val="000000"/>
              </w:rPr>
            </w:pPr>
          </w:p>
        </w:tc>
      </w:tr>
      <w:tr w:rsidR="00DA1206" w:rsidRPr="008F489E" w:rsidTr="004D4217">
        <w:tc>
          <w:tcPr>
            <w:tcW w:w="2576" w:type="pct"/>
            <w:vAlign w:val="bottom"/>
          </w:tcPr>
          <w:p w:rsidR="00DA1206" w:rsidRPr="008F489E" w:rsidRDefault="00DA1206" w:rsidP="008C46DF">
            <w:pPr>
              <w:spacing w:line="228" w:lineRule="auto"/>
              <w:ind w:left="284"/>
              <w:jc w:val="left"/>
              <w:rPr>
                <w:color w:val="000000"/>
                <w:lang w:eastAsia="ru-RU"/>
              </w:rPr>
            </w:pPr>
            <w:r w:rsidRPr="008F489E">
              <w:rPr>
                <w:color w:val="000000"/>
                <w:lang w:eastAsia="ru-RU"/>
              </w:rPr>
              <w:t>по правовой политике</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24</w:t>
            </w:r>
          </w:p>
        </w:tc>
        <w:tc>
          <w:tcPr>
            <w:tcW w:w="366" w:type="pct"/>
            <w:vAlign w:val="center"/>
          </w:tcPr>
          <w:p w:rsidR="00DA1206" w:rsidRPr="008F489E" w:rsidRDefault="00DA1206" w:rsidP="008C46DF">
            <w:pPr>
              <w:spacing w:line="228" w:lineRule="auto"/>
              <w:jc w:val="right"/>
              <w:rPr>
                <w:color w:val="000000"/>
              </w:rPr>
            </w:pPr>
            <w:r w:rsidRPr="008F489E">
              <w:rPr>
                <w:color w:val="000000"/>
              </w:rPr>
              <w:t>44,4</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20</w:t>
            </w:r>
          </w:p>
        </w:tc>
        <w:tc>
          <w:tcPr>
            <w:tcW w:w="366" w:type="pct"/>
            <w:vAlign w:val="center"/>
          </w:tcPr>
          <w:p w:rsidR="00DA1206" w:rsidRPr="008F489E" w:rsidRDefault="00DA1206" w:rsidP="008C46DF">
            <w:pPr>
              <w:spacing w:line="228" w:lineRule="auto"/>
              <w:jc w:val="right"/>
              <w:rPr>
                <w:color w:val="000000"/>
              </w:rPr>
            </w:pPr>
            <w:r w:rsidRPr="008F489E">
              <w:rPr>
                <w:color w:val="000000"/>
              </w:rPr>
              <w:t>35,7</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16</w:t>
            </w:r>
          </w:p>
        </w:tc>
        <w:tc>
          <w:tcPr>
            <w:tcW w:w="366" w:type="pct"/>
            <w:vAlign w:val="center"/>
          </w:tcPr>
          <w:p w:rsidR="00DA1206" w:rsidRPr="008F489E" w:rsidRDefault="00DA1206" w:rsidP="008C46DF">
            <w:pPr>
              <w:spacing w:line="228" w:lineRule="auto"/>
              <w:jc w:val="right"/>
              <w:rPr>
                <w:color w:val="000000"/>
              </w:rPr>
            </w:pPr>
            <w:r w:rsidRPr="008F489E">
              <w:rPr>
                <w:color w:val="000000"/>
              </w:rPr>
              <w:t>35,0</w:t>
            </w:r>
          </w:p>
        </w:tc>
      </w:tr>
      <w:tr w:rsidR="004A06BC" w:rsidRPr="008F489E" w:rsidTr="00E9090B">
        <w:tc>
          <w:tcPr>
            <w:tcW w:w="2576" w:type="pct"/>
            <w:vAlign w:val="bottom"/>
          </w:tcPr>
          <w:p w:rsidR="004A06BC" w:rsidRPr="008F489E" w:rsidRDefault="004A06BC" w:rsidP="00E9090B">
            <w:pPr>
              <w:spacing w:line="228" w:lineRule="auto"/>
              <w:ind w:left="284"/>
              <w:jc w:val="left"/>
              <w:rPr>
                <w:color w:val="000000"/>
                <w:lang w:eastAsia="ru-RU"/>
              </w:rPr>
            </w:pPr>
            <w:r w:rsidRPr="008F489E">
              <w:rPr>
                <w:color w:val="000000"/>
                <w:lang w:eastAsia="ru-RU"/>
              </w:rPr>
              <w:t>по местному самоуправлению</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1</w:t>
            </w:r>
          </w:p>
        </w:tc>
        <w:tc>
          <w:tcPr>
            <w:tcW w:w="366" w:type="pct"/>
            <w:vAlign w:val="center"/>
          </w:tcPr>
          <w:p w:rsidR="004A06BC" w:rsidRPr="008F489E" w:rsidRDefault="004A06BC" w:rsidP="00E9090B">
            <w:pPr>
              <w:spacing w:line="228" w:lineRule="auto"/>
              <w:jc w:val="right"/>
              <w:rPr>
                <w:color w:val="000000"/>
              </w:rPr>
            </w:pPr>
            <w:r w:rsidRPr="008F489E">
              <w:rPr>
                <w:color w:val="000000"/>
              </w:rPr>
              <w:t>1,9</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2</w:t>
            </w:r>
          </w:p>
        </w:tc>
        <w:tc>
          <w:tcPr>
            <w:tcW w:w="366" w:type="pct"/>
            <w:vAlign w:val="center"/>
          </w:tcPr>
          <w:p w:rsidR="004A06BC" w:rsidRPr="008F489E" w:rsidRDefault="004A06BC" w:rsidP="00E9090B">
            <w:pPr>
              <w:spacing w:line="228" w:lineRule="auto"/>
              <w:jc w:val="right"/>
              <w:rPr>
                <w:color w:val="000000"/>
              </w:rPr>
            </w:pPr>
            <w:r w:rsidRPr="008F489E">
              <w:rPr>
                <w:color w:val="000000"/>
              </w:rPr>
              <w:t>5,1</w:t>
            </w:r>
          </w:p>
        </w:tc>
      </w:tr>
      <w:tr w:rsidR="004A06BC" w:rsidRPr="008F489E" w:rsidTr="00E9090B">
        <w:tc>
          <w:tcPr>
            <w:tcW w:w="2576" w:type="pct"/>
            <w:vAlign w:val="bottom"/>
          </w:tcPr>
          <w:p w:rsidR="004A06BC" w:rsidRPr="008F489E" w:rsidRDefault="004A06BC" w:rsidP="00E9090B">
            <w:pPr>
              <w:spacing w:line="228" w:lineRule="auto"/>
              <w:ind w:left="284"/>
              <w:jc w:val="left"/>
              <w:rPr>
                <w:color w:val="000000"/>
                <w:lang w:eastAsia="ru-RU"/>
              </w:rPr>
            </w:pPr>
            <w:r w:rsidRPr="008F489E">
              <w:rPr>
                <w:color w:val="000000"/>
                <w:lang w:eastAsia="ru-RU"/>
              </w:rPr>
              <w:t>по бюджету, налоговой и кредитной политике</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4</w:t>
            </w:r>
          </w:p>
        </w:tc>
        <w:tc>
          <w:tcPr>
            <w:tcW w:w="366" w:type="pct"/>
            <w:vAlign w:val="center"/>
          </w:tcPr>
          <w:p w:rsidR="004A06BC" w:rsidRPr="008F489E" w:rsidRDefault="004A06BC" w:rsidP="00E9090B">
            <w:pPr>
              <w:spacing w:line="228" w:lineRule="auto"/>
              <w:jc w:val="right"/>
              <w:rPr>
                <w:color w:val="000000"/>
              </w:rPr>
            </w:pPr>
            <w:r w:rsidRPr="008F489E">
              <w:rPr>
                <w:color w:val="000000"/>
              </w:rPr>
              <w:t>7,4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2</w:t>
            </w:r>
          </w:p>
        </w:tc>
        <w:tc>
          <w:tcPr>
            <w:tcW w:w="366" w:type="pct"/>
            <w:vAlign w:val="center"/>
          </w:tcPr>
          <w:p w:rsidR="004A06BC" w:rsidRPr="008F489E" w:rsidRDefault="004A06BC" w:rsidP="00E9090B">
            <w:pPr>
              <w:spacing w:line="228" w:lineRule="auto"/>
              <w:jc w:val="right"/>
              <w:rPr>
                <w:color w:val="000000"/>
              </w:rPr>
            </w:pPr>
            <w:r w:rsidRPr="008F489E">
              <w:rPr>
                <w:color w:val="000000"/>
              </w:rPr>
              <w:t>3,4</w:t>
            </w:r>
          </w:p>
        </w:tc>
      </w:tr>
      <w:tr w:rsidR="004A06BC" w:rsidRPr="008F489E" w:rsidTr="00E9090B">
        <w:tc>
          <w:tcPr>
            <w:tcW w:w="2576" w:type="pct"/>
            <w:vAlign w:val="bottom"/>
          </w:tcPr>
          <w:p w:rsidR="004A06BC" w:rsidRPr="00A120BB" w:rsidRDefault="004A06BC" w:rsidP="00E9090B">
            <w:pPr>
              <w:spacing w:line="228" w:lineRule="auto"/>
              <w:ind w:left="284" w:right="-107"/>
              <w:jc w:val="left"/>
              <w:rPr>
                <w:color w:val="000000"/>
                <w:spacing w:val="-6"/>
                <w:lang w:eastAsia="ru-RU"/>
              </w:rPr>
            </w:pPr>
            <w:r w:rsidRPr="00A120BB">
              <w:rPr>
                <w:color w:val="000000"/>
                <w:spacing w:val="-6"/>
                <w:lang w:eastAsia="ru-RU"/>
              </w:rPr>
              <w:t>по экономической политике, промы</w:t>
            </w:r>
            <w:r w:rsidRPr="00A120BB">
              <w:rPr>
                <w:color w:val="000000"/>
                <w:spacing w:val="-6"/>
                <w:lang w:eastAsia="ru-RU"/>
              </w:rPr>
              <w:t>ш</w:t>
            </w:r>
            <w:r w:rsidRPr="00A120BB">
              <w:rPr>
                <w:color w:val="000000"/>
                <w:spacing w:val="-6"/>
                <w:lang w:eastAsia="ru-RU"/>
              </w:rPr>
              <w:t xml:space="preserve">ленности и предпринимательству </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5</w:t>
            </w:r>
          </w:p>
        </w:tc>
        <w:tc>
          <w:tcPr>
            <w:tcW w:w="366" w:type="pct"/>
            <w:vAlign w:val="center"/>
          </w:tcPr>
          <w:p w:rsidR="004A06BC" w:rsidRPr="008F489E" w:rsidRDefault="004A06BC" w:rsidP="00E9090B">
            <w:pPr>
              <w:spacing w:line="228" w:lineRule="auto"/>
              <w:jc w:val="right"/>
              <w:rPr>
                <w:color w:val="000000"/>
              </w:rPr>
            </w:pPr>
            <w:r w:rsidRPr="008F489E">
              <w:rPr>
                <w:color w:val="000000"/>
              </w:rPr>
              <w:t>9,3</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5</w:t>
            </w:r>
          </w:p>
        </w:tc>
        <w:tc>
          <w:tcPr>
            <w:tcW w:w="366" w:type="pct"/>
            <w:vAlign w:val="center"/>
          </w:tcPr>
          <w:p w:rsidR="004A06BC" w:rsidRPr="008F489E" w:rsidRDefault="004A06BC" w:rsidP="00E9090B">
            <w:pPr>
              <w:spacing w:line="228" w:lineRule="auto"/>
              <w:jc w:val="right"/>
              <w:rPr>
                <w:color w:val="000000"/>
              </w:rPr>
            </w:pPr>
            <w:r w:rsidRPr="008F489E">
              <w:rPr>
                <w:color w:val="000000"/>
              </w:rPr>
              <w:t>11,3</w:t>
            </w:r>
          </w:p>
        </w:tc>
      </w:tr>
      <w:tr w:rsidR="00DA1206" w:rsidRPr="008F489E" w:rsidTr="004D4217">
        <w:tc>
          <w:tcPr>
            <w:tcW w:w="2576" w:type="pct"/>
            <w:vAlign w:val="bottom"/>
          </w:tcPr>
          <w:p w:rsidR="00DA1206" w:rsidRPr="008F489E" w:rsidRDefault="00DA1206" w:rsidP="008C46DF">
            <w:pPr>
              <w:spacing w:line="228" w:lineRule="auto"/>
              <w:ind w:left="284"/>
              <w:jc w:val="left"/>
              <w:rPr>
                <w:color w:val="000000"/>
                <w:lang w:eastAsia="ru-RU"/>
              </w:rPr>
            </w:pPr>
            <w:r w:rsidRPr="008F489E">
              <w:rPr>
                <w:color w:val="000000"/>
                <w:lang w:eastAsia="ru-RU"/>
              </w:rPr>
              <w:t>по аграрной политике и природ</w:t>
            </w:r>
            <w:r w:rsidRPr="008F489E">
              <w:rPr>
                <w:color w:val="000000"/>
                <w:lang w:eastAsia="ru-RU"/>
              </w:rPr>
              <w:t>о</w:t>
            </w:r>
            <w:r w:rsidRPr="008F489E">
              <w:rPr>
                <w:color w:val="000000"/>
                <w:lang w:eastAsia="ru-RU"/>
              </w:rPr>
              <w:t>пользованию</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8</w:t>
            </w:r>
          </w:p>
        </w:tc>
        <w:tc>
          <w:tcPr>
            <w:tcW w:w="366" w:type="pct"/>
            <w:vAlign w:val="center"/>
          </w:tcPr>
          <w:p w:rsidR="00DA1206" w:rsidRPr="008F489E" w:rsidRDefault="00DA1206" w:rsidP="008C46DF">
            <w:pPr>
              <w:spacing w:line="228" w:lineRule="auto"/>
              <w:jc w:val="right"/>
              <w:rPr>
                <w:color w:val="000000"/>
              </w:rPr>
            </w:pPr>
            <w:r w:rsidRPr="008F489E">
              <w:rPr>
                <w:color w:val="000000"/>
              </w:rPr>
              <w:t>14,8</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14</w:t>
            </w:r>
          </w:p>
        </w:tc>
        <w:tc>
          <w:tcPr>
            <w:tcW w:w="366" w:type="pct"/>
            <w:vAlign w:val="center"/>
          </w:tcPr>
          <w:p w:rsidR="00DA1206" w:rsidRPr="008F489E" w:rsidRDefault="00DA1206" w:rsidP="008C46DF">
            <w:pPr>
              <w:spacing w:line="228" w:lineRule="auto"/>
              <w:jc w:val="right"/>
              <w:rPr>
                <w:color w:val="000000"/>
              </w:rPr>
            </w:pPr>
            <w:r w:rsidRPr="008F489E">
              <w:rPr>
                <w:color w:val="000000"/>
              </w:rPr>
              <w:t>25,0</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8</w:t>
            </w:r>
          </w:p>
        </w:tc>
        <w:tc>
          <w:tcPr>
            <w:tcW w:w="366" w:type="pct"/>
            <w:vAlign w:val="center"/>
          </w:tcPr>
          <w:p w:rsidR="00DA1206" w:rsidRPr="008F489E" w:rsidRDefault="00DA1206" w:rsidP="008C46DF">
            <w:pPr>
              <w:spacing w:line="228" w:lineRule="auto"/>
              <w:jc w:val="right"/>
              <w:rPr>
                <w:color w:val="000000"/>
              </w:rPr>
            </w:pPr>
            <w:r w:rsidRPr="008F489E">
              <w:rPr>
                <w:color w:val="000000"/>
              </w:rPr>
              <w:t>18,1</w:t>
            </w:r>
          </w:p>
        </w:tc>
      </w:tr>
      <w:tr w:rsidR="004A06BC" w:rsidRPr="008F489E" w:rsidTr="00E9090B">
        <w:tc>
          <w:tcPr>
            <w:tcW w:w="2576" w:type="pct"/>
            <w:vAlign w:val="bottom"/>
          </w:tcPr>
          <w:p w:rsidR="004A06BC" w:rsidRPr="008F489E" w:rsidRDefault="004A06BC" w:rsidP="00E9090B">
            <w:pPr>
              <w:spacing w:line="228" w:lineRule="auto"/>
              <w:ind w:left="284"/>
              <w:jc w:val="left"/>
              <w:rPr>
                <w:color w:val="000000"/>
                <w:lang w:eastAsia="ru-RU"/>
              </w:rPr>
            </w:pPr>
            <w:r w:rsidRPr="008F489E">
              <w:rPr>
                <w:color w:val="000000"/>
                <w:lang w:eastAsia="ru-RU"/>
              </w:rPr>
              <w:t>по социальной политике</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4</w:t>
            </w:r>
          </w:p>
        </w:tc>
        <w:tc>
          <w:tcPr>
            <w:tcW w:w="366" w:type="pct"/>
            <w:vAlign w:val="center"/>
          </w:tcPr>
          <w:p w:rsidR="004A06BC" w:rsidRPr="008F489E" w:rsidRDefault="004A06BC" w:rsidP="00E9090B">
            <w:pPr>
              <w:spacing w:line="228" w:lineRule="auto"/>
              <w:jc w:val="right"/>
              <w:rPr>
                <w:color w:val="000000"/>
              </w:rPr>
            </w:pPr>
            <w:r w:rsidRPr="008F489E">
              <w:rPr>
                <w:color w:val="000000"/>
              </w:rPr>
              <w:t>7,4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3</w:t>
            </w:r>
          </w:p>
        </w:tc>
        <w:tc>
          <w:tcPr>
            <w:tcW w:w="366" w:type="pct"/>
            <w:vAlign w:val="center"/>
          </w:tcPr>
          <w:p w:rsidR="004A06BC" w:rsidRPr="008F489E" w:rsidRDefault="004A06BC" w:rsidP="00E9090B">
            <w:pPr>
              <w:spacing w:line="228" w:lineRule="auto"/>
              <w:jc w:val="right"/>
              <w:rPr>
                <w:color w:val="000000"/>
              </w:rPr>
            </w:pPr>
            <w:r w:rsidRPr="008F489E">
              <w:rPr>
                <w:color w:val="000000"/>
              </w:rPr>
              <w:t>5,4</w:t>
            </w:r>
          </w:p>
        </w:tc>
        <w:tc>
          <w:tcPr>
            <w:tcW w:w="442" w:type="pct"/>
            <w:vAlign w:val="center"/>
          </w:tcPr>
          <w:p w:rsidR="004A06BC" w:rsidRPr="008F489E" w:rsidRDefault="004A06BC" w:rsidP="00E9090B">
            <w:pPr>
              <w:spacing w:line="228" w:lineRule="auto"/>
              <w:jc w:val="right"/>
              <w:rPr>
                <w:b/>
                <w:color w:val="000000"/>
              </w:rPr>
            </w:pPr>
            <w:r w:rsidRPr="008F489E">
              <w:rPr>
                <w:b/>
                <w:color w:val="000000"/>
              </w:rPr>
              <w:t>4</w:t>
            </w:r>
          </w:p>
        </w:tc>
        <w:tc>
          <w:tcPr>
            <w:tcW w:w="366" w:type="pct"/>
            <w:vAlign w:val="center"/>
          </w:tcPr>
          <w:p w:rsidR="004A06BC" w:rsidRPr="008F489E" w:rsidRDefault="004A06BC" w:rsidP="00E9090B">
            <w:pPr>
              <w:spacing w:line="228" w:lineRule="auto"/>
              <w:jc w:val="right"/>
              <w:rPr>
                <w:color w:val="000000"/>
              </w:rPr>
            </w:pPr>
            <w:r w:rsidRPr="008F489E">
              <w:rPr>
                <w:color w:val="000000"/>
              </w:rPr>
              <w:t>9,0</w:t>
            </w:r>
          </w:p>
        </w:tc>
      </w:tr>
      <w:tr w:rsidR="00DA1206" w:rsidRPr="008F489E" w:rsidTr="004D4217">
        <w:tc>
          <w:tcPr>
            <w:tcW w:w="2576" w:type="pct"/>
            <w:vAlign w:val="bottom"/>
          </w:tcPr>
          <w:p w:rsidR="00DA1206" w:rsidRPr="008F489E" w:rsidRDefault="00DA1206" w:rsidP="008C46DF">
            <w:pPr>
              <w:spacing w:line="228" w:lineRule="auto"/>
              <w:ind w:left="284"/>
              <w:jc w:val="left"/>
              <w:rPr>
                <w:color w:val="000000"/>
                <w:lang w:eastAsia="ru-RU"/>
              </w:rPr>
            </w:pPr>
            <w:r w:rsidRPr="008F489E">
              <w:rPr>
                <w:color w:val="000000"/>
                <w:lang w:eastAsia="ru-RU"/>
              </w:rPr>
              <w:t>по здравоохранению и науке</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5</w:t>
            </w:r>
          </w:p>
        </w:tc>
        <w:tc>
          <w:tcPr>
            <w:tcW w:w="366" w:type="pct"/>
            <w:vAlign w:val="center"/>
          </w:tcPr>
          <w:p w:rsidR="00DA1206" w:rsidRPr="008F489E" w:rsidRDefault="00DA1206" w:rsidP="008C46DF">
            <w:pPr>
              <w:spacing w:line="228" w:lineRule="auto"/>
              <w:jc w:val="right"/>
              <w:rPr>
                <w:color w:val="000000"/>
              </w:rPr>
            </w:pPr>
            <w:r w:rsidRPr="008F489E">
              <w:rPr>
                <w:color w:val="000000"/>
              </w:rPr>
              <w:t>9,3</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4</w:t>
            </w:r>
          </w:p>
        </w:tc>
        <w:tc>
          <w:tcPr>
            <w:tcW w:w="366" w:type="pct"/>
            <w:vAlign w:val="center"/>
          </w:tcPr>
          <w:p w:rsidR="00DA1206" w:rsidRPr="008F489E" w:rsidRDefault="00DA1206" w:rsidP="008C46DF">
            <w:pPr>
              <w:spacing w:line="228" w:lineRule="auto"/>
              <w:jc w:val="right"/>
              <w:rPr>
                <w:color w:val="000000"/>
              </w:rPr>
            </w:pPr>
            <w:r w:rsidRPr="008F489E">
              <w:rPr>
                <w:color w:val="000000"/>
              </w:rPr>
              <w:t>7,1</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3</w:t>
            </w:r>
          </w:p>
        </w:tc>
        <w:tc>
          <w:tcPr>
            <w:tcW w:w="366" w:type="pct"/>
            <w:vAlign w:val="center"/>
          </w:tcPr>
          <w:p w:rsidR="00DA1206" w:rsidRPr="008F489E" w:rsidRDefault="00DA1206" w:rsidP="008C46DF">
            <w:pPr>
              <w:spacing w:line="228" w:lineRule="auto"/>
              <w:jc w:val="right"/>
              <w:rPr>
                <w:color w:val="000000"/>
              </w:rPr>
            </w:pPr>
            <w:r w:rsidRPr="008F489E">
              <w:rPr>
                <w:color w:val="000000"/>
              </w:rPr>
              <w:t>6,2</w:t>
            </w:r>
          </w:p>
        </w:tc>
      </w:tr>
      <w:tr w:rsidR="00DA1206" w:rsidRPr="008F489E" w:rsidTr="004D4217">
        <w:tc>
          <w:tcPr>
            <w:tcW w:w="2576" w:type="pct"/>
          </w:tcPr>
          <w:p w:rsidR="00DA1206" w:rsidRPr="008F489E" w:rsidRDefault="00DA1206" w:rsidP="008C46DF">
            <w:pPr>
              <w:spacing w:line="228" w:lineRule="auto"/>
              <w:jc w:val="left"/>
              <w:rPr>
                <w:b/>
                <w:bCs/>
                <w:color w:val="000000"/>
                <w:lang w:eastAsia="ru-RU"/>
              </w:rPr>
            </w:pPr>
            <w:r w:rsidRPr="008F489E">
              <w:rPr>
                <w:b/>
                <w:bCs/>
                <w:color w:val="000000"/>
                <w:lang w:eastAsia="ru-RU"/>
              </w:rPr>
              <w:t xml:space="preserve">постоянными депутатскими </w:t>
            </w:r>
            <w:r w:rsidRPr="008F489E">
              <w:rPr>
                <w:b/>
                <w:bCs/>
                <w:color w:val="000000"/>
                <w:lang w:eastAsia="ru-RU"/>
              </w:rPr>
              <w:br/>
              <w:t>объединениями:</w:t>
            </w:r>
          </w:p>
        </w:tc>
        <w:tc>
          <w:tcPr>
            <w:tcW w:w="442" w:type="pct"/>
            <w:vAlign w:val="center"/>
          </w:tcPr>
          <w:p w:rsidR="00DA1206" w:rsidRPr="008F489E" w:rsidRDefault="00DA1206" w:rsidP="008C46DF">
            <w:pPr>
              <w:spacing w:line="228" w:lineRule="auto"/>
              <w:jc w:val="right"/>
              <w:rPr>
                <w:b/>
                <w:color w:val="000000"/>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b/>
                <w:color w:val="000000"/>
              </w:rPr>
            </w:pPr>
          </w:p>
        </w:tc>
        <w:tc>
          <w:tcPr>
            <w:tcW w:w="366" w:type="pct"/>
            <w:vAlign w:val="center"/>
          </w:tcPr>
          <w:p w:rsidR="00DA1206" w:rsidRPr="008F489E" w:rsidRDefault="00DA1206" w:rsidP="008C46DF">
            <w:pPr>
              <w:spacing w:line="228" w:lineRule="auto"/>
              <w:jc w:val="right"/>
              <w:rPr>
                <w:color w:val="000000"/>
              </w:rPr>
            </w:pPr>
          </w:p>
        </w:tc>
        <w:tc>
          <w:tcPr>
            <w:tcW w:w="442" w:type="pct"/>
            <w:vAlign w:val="center"/>
          </w:tcPr>
          <w:p w:rsidR="00DA1206" w:rsidRPr="008F489E" w:rsidRDefault="00DA1206" w:rsidP="008C46DF">
            <w:pPr>
              <w:spacing w:line="228" w:lineRule="auto"/>
              <w:jc w:val="right"/>
              <w:rPr>
                <w:b/>
                <w:color w:val="000000"/>
              </w:rPr>
            </w:pPr>
          </w:p>
        </w:tc>
        <w:tc>
          <w:tcPr>
            <w:tcW w:w="366" w:type="pct"/>
            <w:vAlign w:val="center"/>
          </w:tcPr>
          <w:p w:rsidR="00DA1206" w:rsidRPr="008F489E" w:rsidRDefault="00DA1206" w:rsidP="008C46DF">
            <w:pPr>
              <w:spacing w:line="228" w:lineRule="auto"/>
              <w:jc w:val="right"/>
              <w:rPr>
                <w:color w:val="000000"/>
              </w:rPr>
            </w:pPr>
          </w:p>
        </w:tc>
      </w:tr>
      <w:tr w:rsidR="00DA1206" w:rsidRPr="008F489E" w:rsidTr="004D4217">
        <w:tc>
          <w:tcPr>
            <w:tcW w:w="2576" w:type="pct"/>
          </w:tcPr>
          <w:p w:rsidR="00DA1206" w:rsidRPr="008F489E" w:rsidRDefault="00DA1206" w:rsidP="008C46DF">
            <w:pPr>
              <w:spacing w:line="228" w:lineRule="auto"/>
              <w:ind w:left="284"/>
              <w:jc w:val="left"/>
              <w:rPr>
                <w:color w:val="000000"/>
                <w:lang w:eastAsia="ru-RU"/>
              </w:rPr>
            </w:pPr>
            <w:r w:rsidRPr="008F489E">
              <w:rPr>
                <w:color w:val="000000"/>
                <w:lang w:eastAsia="ru-RU"/>
              </w:rPr>
              <w:t>фракцией «Единая Россия»</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w:t>
            </w:r>
          </w:p>
        </w:tc>
        <w:tc>
          <w:tcPr>
            <w:tcW w:w="366" w:type="pct"/>
            <w:vAlign w:val="center"/>
          </w:tcPr>
          <w:p w:rsidR="00DA1206" w:rsidRPr="008F489E" w:rsidRDefault="00DA1206" w:rsidP="008C46DF">
            <w:pPr>
              <w:spacing w:line="228" w:lineRule="auto"/>
              <w:jc w:val="right"/>
              <w:rPr>
                <w:color w:val="000000"/>
              </w:rPr>
            </w:pPr>
            <w:r w:rsidRPr="008F489E">
              <w:rPr>
                <w:color w:val="000000"/>
              </w:rPr>
              <w:t>1,8</w:t>
            </w:r>
          </w:p>
        </w:tc>
        <w:tc>
          <w:tcPr>
            <w:tcW w:w="442" w:type="pct"/>
            <w:vAlign w:val="center"/>
          </w:tcPr>
          <w:p w:rsidR="00DA1206" w:rsidRPr="008F489E" w:rsidRDefault="00DA1206" w:rsidP="008C46DF">
            <w:pPr>
              <w:spacing w:line="228" w:lineRule="auto"/>
              <w:jc w:val="right"/>
              <w:rPr>
                <w:b/>
                <w:color w:val="000000"/>
              </w:rPr>
            </w:pPr>
            <w:r w:rsidRPr="008F489E">
              <w:rPr>
                <w:b/>
                <w:color w:val="000000"/>
              </w:rPr>
              <w:t>1</w:t>
            </w:r>
          </w:p>
        </w:tc>
        <w:tc>
          <w:tcPr>
            <w:tcW w:w="366" w:type="pct"/>
            <w:vAlign w:val="center"/>
          </w:tcPr>
          <w:p w:rsidR="00DA1206" w:rsidRPr="008F489E" w:rsidRDefault="00DA1206" w:rsidP="008C46DF">
            <w:pPr>
              <w:spacing w:line="228" w:lineRule="auto"/>
              <w:jc w:val="right"/>
              <w:rPr>
                <w:color w:val="000000"/>
              </w:rPr>
            </w:pPr>
            <w:r w:rsidRPr="008F489E">
              <w:rPr>
                <w:color w:val="000000"/>
              </w:rPr>
              <w:t>2,3</w:t>
            </w:r>
          </w:p>
        </w:tc>
      </w:tr>
      <w:tr w:rsidR="00DA1206" w:rsidRPr="008F489E" w:rsidTr="004D4217">
        <w:tc>
          <w:tcPr>
            <w:tcW w:w="2576" w:type="pct"/>
          </w:tcPr>
          <w:p w:rsidR="00DA1206" w:rsidRPr="008F489E" w:rsidRDefault="00DA1206" w:rsidP="008C46DF">
            <w:pPr>
              <w:spacing w:line="228" w:lineRule="auto"/>
              <w:ind w:left="284"/>
              <w:jc w:val="left"/>
              <w:rPr>
                <w:color w:val="000000"/>
                <w:lang w:eastAsia="ru-RU"/>
              </w:rPr>
            </w:pPr>
            <w:r w:rsidRPr="008F489E">
              <w:rPr>
                <w:color w:val="000000"/>
                <w:lang w:eastAsia="ru-RU"/>
              </w:rPr>
              <w:t xml:space="preserve">фракцией «КПРФ» </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r>
      <w:tr w:rsidR="00DA1206" w:rsidRPr="008F489E" w:rsidTr="004D4217">
        <w:tc>
          <w:tcPr>
            <w:tcW w:w="2576" w:type="pct"/>
          </w:tcPr>
          <w:p w:rsidR="00DA1206" w:rsidRPr="008F489E" w:rsidRDefault="00DA1206" w:rsidP="008C46DF">
            <w:pPr>
              <w:spacing w:line="228" w:lineRule="auto"/>
              <w:ind w:left="284"/>
              <w:jc w:val="left"/>
              <w:rPr>
                <w:color w:val="000000"/>
                <w:lang w:eastAsia="ru-RU"/>
              </w:rPr>
            </w:pPr>
            <w:r w:rsidRPr="008F489E">
              <w:rPr>
                <w:color w:val="000000"/>
                <w:lang w:eastAsia="ru-RU"/>
              </w:rPr>
              <w:t>фракцией «ЛДПР»</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r>
      <w:tr w:rsidR="00DA1206" w:rsidRPr="008F489E" w:rsidTr="004D4217">
        <w:tc>
          <w:tcPr>
            <w:tcW w:w="2576" w:type="pct"/>
          </w:tcPr>
          <w:p w:rsidR="00DA1206" w:rsidRPr="008F489E" w:rsidRDefault="00DA1206" w:rsidP="008C46DF">
            <w:pPr>
              <w:spacing w:line="228" w:lineRule="auto"/>
              <w:ind w:left="284"/>
              <w:jc w:val="left"/>
              <w:rPr>
                <w:color w:val="000000"/>
                <w:lang w:eastAsia="ru-RU"/>
              </w:rPr>
            </w:pPr>
            <w:r w:rsidRPr="008F489E">
              <w:rPr>
                <w:color w:val="000000"/>
                <w:lang w:eastAsia="ru-RU"/>
              </w:rPr>
              <w:t>фракцией «Справедливая Россия»</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c>
          <w:tcPr>
            <w:tcW w:w="442" w:type="pct"/>
            <w:vAlign w:val="center"/>
          </w:tcPr>
          <w:p w:rsidR="00DA1206" w:rsidRPr="008F489E" w:rsidRDefault="00DA1206" w:rsidP="008C46DF">
            <w:pPr>
              <w:spacing w:line="228" w:lineRule="auto"/>
              <w:jc w:val="right"/>
              <w:rPr>
                <w:color w:val="000000"/>
              </w:rPr>
            </w:pPr>
            <w:r w:rsidRPr="008F489E">
              <w:rPr>
                <w:color w:val="000000"/>
              </w:rPr>
              <w:t>-</w:t>
            </w:r>
          </w:p>
        </w:tc>
        <w:tc>
          <w:tcPr>
            <w:tcW w:w="366" w:type="pct"/>
            <w:vAlign w:val="center"/>
          </w:tcPr>
          <w:p w:rsidR="00DA1206" w:rsidRPr="008F489E" w:rsidRDefault="00DA1206" w:rsidP="008C46DF">
            <w:pPr>
              <w:spacing w:line="228" w:lineRule="auto"/>
              <w:jc w:val="right"/>
              <w:rPr>
                <w:color w:val="000000"/>
              </w:rPr>
            </w:pPr>
            <w:r w:rsidRPr="008F489E">
              <w:rPr>
                <w:color w:val="000000"/>
              </w:rPr>
              <w:t>-</w:t>
            </w:r>
          </w:p>
        </w:tc>
      </w:tr>
      <w:tr w:rsidR="00DA1206" w:rsidRPr="008F489E" w:rsidTr="004D4217">
        <w:tc>
          <w:tcPr>
            <w:tcW w:w="2576" w:type="pct"/>
          </w:tcPr>
          <w:p w:rsidR="00DA1206" w:rsidRPr="008F489E" w:rsidRDefault="00DA1206" w:rsidP="005A6967">
            <w:pPr>
              <w:jc w:val="left"/>
              <w:rPr>
                <w:b/>
                <w:color w:val="000000"/>
                <w:lang w:eastAsia="ru-RU"/>
              </w:rPr>
            </w:pPr>
            <w:r w:rsidRPr="008F489E">
              <w:rPr>
                <w:b/>
                <w:color w:val="000000"/>
                <w:lang w:eastAsia="ru-RU"/>
              </w:rPr>
              <w:t>депутатом</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66" w:type="pct"/>
            <w:vAlign w:val="center"/>
          </w:tcPr>
          <w:p w:rsidR="00DA1206" w:rsidRPr="008F489E" w:rsidRDefault="00DA1206" w:rsidP="005A6967">
            <w:pPr>
              <w:jc w:val="right"/>
              <w:rPr>
                <w:color w:val="000000"/>
              </w:rPr>
            </w:pPr>
            <w:r w:rsidRPr="008F489E">
              <w:rPr>
                <w:color w:val="000000"/>
              </w:rPr>
              <w:t>1,7</w:t>
            </w:r>
          </w:p>
        </w:tc>
      </w:tr>
      <w:tr w:rsidR="00DA1206" w:rsidRPr="008F489E" w:rsidTr="004D4217">
        <w:trPr>
          <w:tblHeader/>
        </w:trPr>
        <w:tc>
          <w:tcPr>
            <w:tcW w:w="2576" w:type="pct"/>
          </w:tcPr>
          <w:p w:rsidR="00DA1206" w:rsidRPr="008F489E" w:rsidRDefault="00DA1206" w:rsidP="005A6967">
            <w:pPr>
              <w:jc w:val="center"/>
            </w:pPr>
            <w:r w:rsidRPr="008F489E">
              <w:lastRenderedPageBreak/>
              <w:t>1</w:t>
            </w:r>
          </w:p>
        </w:tc>
        <w:tc>
          <w:tcPr>
            <w:tcW w:w="442" w:type="pct"/>
            <w:vAlign w:val="center"/>
          </w:tcPr>
          <w:p w:rsidR="00DA1206" w:rsidRPr="008F489E" w:rsidRDefault="00DA1206" w:rsidP="005A6967">
            <w:pPr>
              <w:jc w:val="center"/>
              <w:rPr>
                <w:color w:val="000000"/>
                <w:lang w:eastAsia="ru-RU"/>
              </w:rPr>
            </w:pPr>
            <w:r w:rsidRPr="008F489E">
              <w:rPr>
                <w:color w:val="000000"/>
                <w:lang w:eastAsia="ru-RU"/>
              </w:rPr>
              <w:t>2</w:t>
            </w:r>
          </w:p>
        </w:tc>
        <w:tc>
          <w:tcPr>
            <w:tcW w:w="366" w:type="pct"/>
            <w:vAlign w:val="center"/>
          </w:tcPr>
          <w:p w:rsidR="00DA1206" w:rsidRPr="008F489E" w:rsidRDefault="00DA1206" w:rsidP="005A6967">
            <w:pPr>
              <w:jc w:val="center"/>
              <w:rPr>
                <w:color w:val="000000"/>
                <w:lang w:eastAsia="ru-RU"/>
              </w:rPr>
            </w:pPr>
            <w:r w:rsidRPr="008F489E">
              <w:rPr>
                <w:color w:val="000000"/>
                <w:lang w:eastAsia="ru-RU"/>
              </w:rPr>
              <w:t>3</w:t>
            </w:r>
          </w:p>
        </w:tc>
        <w:tc>
          <w:tcPr>
            <w:tcW w:w="442" w:type="pct"/>
            <w:vAlign w:val="center"/>
          </w:tcPr>
          <w:p w:rsidR="00DA1206" w:rsidRPr="008F489E" w:rsidRDefault="00DA1206" w:rsidP="005A6967">
            <w:pPr>
              <w:jc w:val="center"/>
              <w:rPr>
                <w:color w:val="000000"/>
                <w:lang w:eastAsia="ru-RU"/>
              </w:rPr>
            </w:pPr>
            <w:r w:rsidRPr="008F489E">
              <w:rPr>
                <w:color w:val="000000"/>
                <w:lang w:eastAsia="ru-RU"/>
              </w:rPr>
              <w:t>4</w:t>
            </w:r>
          </w:p>
        </w:tc>
        <w:tc>
          <w:tcPr>
            <w:tcW w:w="366" w:type="pct"/>
            <w:vAlign w:val="center"/>
          </w:tcPr>
          <w:p w:rsidR="00DA1206" w:rsidRPr="008F489E" w:rsidRDefault="00DA1206" w:rsidP="005A6967">
            <w:pPr>
              <w:jc w:val="center"/>
              <w:rPr>
                <w:color w:val="000000"/>
                <w:lang w:eastAsia="ru-RU"/>
              </w:rPr>
            </w:pPr>
            <w:r w:rsidRPr="008F489E">
              <w:rPr>
                <w:color w:val="000000"/>
                <w:lang w:eastAsia="ru-RU"/>
              </w:rPr>
              <w:t>5</w:t>
            </w:r>
          </w:p>
        </w:tc>
        <w:tc>
          <w:tcPr>
            <w:tcW w:w="442" w:type="pct"/>
            <w:vAlign w:val="center"/>
          </w:tcPr>
          <w:p w:rsidR="00DA1206" w:rsidRPr="008F489E" w:rsidRDefault="00DA1206" w:rsidP="005A6967">
            <w:pPr>
              <w:jc w:val="center"/>
              <w:rPr>
                <w:color w:val="000000"/>
                <w:lang w:eastAsia="ru-RU"/>
              </w:rPr>
            </w:pPr>
            <w:r w:rsidRPr="008F489E">
              <w:rPr>
                <w:color w:val="000000"/>
                <w:lang w:eastAsia="ru-RU"/>
              </w:rPr>
              <w:t>6</w:t>
            </w:r>
          </w:p>
        </w:tc>
        <w:tc>
          <w:tcPr>
            <w:tcW w:w="366" w:type="pct"/>
            <w:vAlign w:val="center"/>
          </w:tcPr>
          <w:p w:rsidR="00DA1206" w:rsidRPr="008F489E" w:rsidRDefault="00DA1206" w:rsidP="005A6967">
            <w:pPr>
              <w:jc w:val="center"/>
              <w:rPr>
                <w:color w:val="000000"/>
                <w:lang w:eastAsia="ru-RU"/>
              </w:rPr>
            </w:pPr>
            <w:r w:rsidRPr="008F489E">
              <w:rPr>
                <w:color w:val="000000"/>
                <w:lang w:eastAsia="ru-RU"/>
              </w:rPr>
              <w:t>7</w:t>
            </w:r>
          </w:p>
        </w:tc>
      </w:tr>
      <w:tr w:rsidR="00A120BB" w:rsidRPr="008F489E" w:rsidTr="00A120BB">
        <w:tc>
          <w:tcPr>
            <w:tcW w:w="5000" w:type="pct"/>
            <w:gridSpan w:val="7"/>
          </w:tcPr>
          <w:p w:rsidR="00A120BB" w:rsidRPr="008F489E" w:rsidRDefault="00A120BB" w:rsidP="00A120BB">
            <w:pPr>
              <w:jc w:val="center"/>
              <w:rPr>
                <w:color w:val="000000"/>
              </w:rPr>
            </w:pPr>
            <w:r w:rsidRPr="000E08B7">
              <w:rPr>
                <w:b/>
                <w:bCs/>
                <w:i/>
                <w:color w:val="000000"/>
                <w:spacing w:val="-4"/>
                <w:lang w:eastAsia="ru-RU"/>
              </w:rPr>
              <w:t xml:space="preserve">совместные </w:t>
            </w:r>
            <w:r>
              <w:rPr>
                <w:b/>
                <w:bCs/>
                <w:i/>
                <w:color w:val="000000"/>
                <w:spacing w:val="-4"/>
                <w:lang w:eastAsia="ru-RU"/>
              </w:rPr>
              <w:t>«</w:t>
            </w:r>
            <w:r w:rsidRPr="000E08B7">
              <w:rPr>
                <w:b/>
                <w:bCs/>
                <w:i/>
                <w:color w:val="000000"/>
                <w:spacing w:val="-4"/>
                <w:lang w:eastAsia="ru-RU"/>
              </w:rPr>
              <w:t>депутатские инициативы</w:t>
            </w:r>
            <w:r>
              <w:rPr>
                <w:b/>
                <w:color w:val="000000"/>
              </w:rPr>
              <w:t>»</w:t>
            </w:r>
          </w:p>
        </w:tc>
      </w:tr>
      <w:tr w:rsidR="00DA1206" w:rsidRPr="008F489E" w:rsidTr="004D4217">
        <w:tc>
          <w:tcPr>
            <w:tcW w:w="2576" w:type="pct"/>
          </w:tcPr>
          <w:p w:rsidR="00DA1206" w:rsidRPr="008F489E" w:rsidRDefault="00DA1206" w:rsidP="00AC04DD">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комитетом по местному самоупра</w:t>
            </w:r>
            <w:r w:rsidRPr="008F489E">
              <w:rPr>
                <w:color w:val="000000"/>
                <w:lang w:eastAsia="ru-RU"/>
              </w:rPr>
              <w:t>в</w:t>
            </w:r>
            <w:r w:rsidRPr="008F489E">
              <w:rPr>
                <w:color w:val="000000"/>
                <w:lang w:eastAsia="ru-RU"/>
              </w:rPr>
              <w:t>лению</w:t>
            </w:r>
          </w:p>
        </w:tc>
        <w:tc>
          <w:tcPr>
            <w:tcW w:w="442" w:type="pct"/>
            <w:vAlign w:val="center"/>
          </w:tcPr>
          <w:p w:rsidR="00DA1206" w:rsidRPr="008F489E" w:rsidRDefault="00DA1206" w:rsidP="005A6967">
            <w:pPr>
              <w:jc w:val="right"/>
              <w:rPr>
                <w:b/>
                <w:color w:val="000000"/>
              </w:rPr>
            </w:pPr>
            <w:r w:rsidRPr="008F489E">
              <w:rPr>
                <w:b/>
                <w:color w:val="000000"/>
              </w:rPr>
              <w:t>1</w:t>
            </w:r>
          </w:p>
        </w:tc>
        <w:tc>
          <w:tcPr>
            <w:tcW w:w="366" w:type="pct"/>
            <w:vAlign w:val="center"/>
          </w:tcPr>
          <w:p w:rsidR="00DA1206" w:rsidRPr="008F489E" w:rsidRDefault="00DA1206" w:rsidP="005A6967">
            <w:pPr>
              <w:jc w:val="right"/>
              <w:rPr>
                <w:color w:val="000000"/>
              </w:rPr>
            </w:pPr>
            <w:r w:rsidRPr="008F489E">
              <w:rPr>
                <w:color w:val="000000"/>
              </w:rPr>
              <w:t>1,9</w:t>
            </w:r>
          </w:p>
        </w:tc>
        <w:tc>
          <w:tcPr>
            <w:tcW w:w="442" w:type="pct"/>
            <w:vAlign w:val="center"/>
          </w:tcPr>
          <w:p w:rsidR="00DA1206" w:rsidRPr="008F489E" w:rsidRDefault="00DA1206" w:rsidP="005A6967">
            <w:pPr>
              <w:jc w:val="right"/>
              <w:rPr>
                <w:b/>
                <w:color w:val="000000"/>
              </w:rPr>
            </w:pPr>
            <w:r w:rsidRPr="008F489E">
              <w:rPr>
                <w:b/>
                <w:color w:val="000000"/>
              </w:rPr>
              <w:t>3</w:t>
            </w:r>
          </w:p>
        </w:tc>
        <w:tc>
          <w:tcPr>
            <w:tcW w:w="366" w:type="pct"/>
            <w:vAlign w:val="center"/>
          </w:tcPr>
          <w:p w:rsidR="00DA1206" w:rsidRPr="008F489E" w:rsidRDefault="00DA1206" w:rsidP="005A6967">
            <w:pPr>
              <w:jc w:val="right"/>
              <w:rPr>
                <w:color w:val="000000"/>
              </w:rPr>
            </w:pPr>
            <w:r w:rsidRPr="008F489E">
              <w:rPr>
                <w:color w:val="000000"/>
              </w:rPr>
              <w:t>5,4</w:t>
            </w:r>
          </w:p>
        </w:tc>
        <w:tc>
          <w:tcPr>
            <w:tcW w:w="442" w:type="pct"/>
            <w:vAlign w:val="center"/>
          </w:tcPr>
          <w:p w:rsidR="00DA1206" w:rsidRPr="008F489E" w:rsidRDefault="00DA1206" w:rsidP="005A6967">
            <w:pPr>
              <w:jc w:val="right"/>
              <w:rPr>
                <w:b/>
                <w:color w:val="000000"/>
              </w:rPr>
            </w:pPr>
            <w:r w:rsidRPr="008F489E">
              <w:rPr>
                <w:b/>
                <w:color w:val="000000"/>
              </w:rPr>
              <w:t>&lt;1</w:t>
            </w:r>
          </w:p>
        </w:tc>
        <w:tc>
          <w:tcPr>
            <w:tcW w:w="366" w:type="pct"/>
            <w:vAlign w:val="center"/>
          </w:tcPr>
          <w:p w:rsidR="00DA1206" w:rsidRPr="008F489E" w:rsidRDefault="00DA1206" w:rsidP="005A6967">
            <w:pPr>
              <w:jc w:val="right"/>
              <w:rPr>
                <w:color w:val="000000"/>
              </w:rPr>
            </w:pPr>
            <w:r w:rsidRPr="008F489E">
              <w:rPr>
                <w:color w:val="000000"/>
              </w:rPr>
              <w:t>3,4</w:t>
            </w:r>
          </w:p>
        </w:tc>
      </w:tr>
      <w:tr w:rsidR="00A120BB" w:rsidRPr="008F489E" w:rsidTr="00E9090B">
        <w:tc>
          <w:tcPr>
            <w:tcW w:w="2576" w:type="pct"/>
            <w:vAlign w:val="bottom"/>
          </w:tcPr>
          <w:p w:rsidR="00A120BB" w:rsidRPr="008F489E" w:rsidRDefault="00A120BB" w:rsidP="00E9090B">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фракцией «Единая Россия»</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b/>
                <w:color w:val="000000"/>
              </w:rPr>
            </w:pPr>
            <w:r w:rsidRPr="008F489E">
              <w:rPr>
                <w:b/>
                <w:color w:val="000000"/>
              </w:rPr>
              <w:t>&gt;1</w:t>
            </w:r>
          </w:p>
        </w:tc>
        <w:tc>
          <w:tcPr>
            <w:tcW w:w="366" w:type="pct"/>
            <w:vAlign w:val="center"/>
          </w:tcPr>
          <w:p w:rsidR="00A120BB" w:rsidRPr="008F489E" w:rsidRDefault="00A120BB" w:rsidP="00E9090B">
            <w:pPr>
              <w:jc w:val="right"/>
              <w:rPr>
                <w:color w:val="000000"/>
              </w:rPr>
            </w:pPr>
            <w:r w:rsidRPr="008F489E">
              <w:rPr>
                <w:color w:val="000000"/>
              </w:rPr>
              <w:t>0,6</w:t>
            </w:r>
          </w:p>
        </w:tc>
      </w:tr>
      <w:tr w:rsidR="00DA1206" w:rsidRPr="008F489E" w:rsidTr="004D4217">
        <w:tc>
          <w:tcPr>
            <w:tcW w:w="2576" w:type="pct"/>
            <w:vAlign w:val="bottom"/>
          </w:tcPr>
          <w:p w:rsidR="00DA1206" w:rsidRPr="008F489E" w:rsidRDefault="00DA1206" w:rsidP="005A6967">
            <w:pPr>
              <w:ind w:left="284"/>
              <w:jc w:val="left"/>
              <w:rPr>
                <w:color w:val="000000"/>
                <w:lang w:eastAsia="ru-RU"/>
              </w:rPr>
            </w:pPr>
            <w:r w:rsidRPr="008F489E">
              <w:rPr>
                <w:color w:val="000000"/>
                <w:lang w:eastAsia="ru-RU"/>
              </w:rPr>
              <w:t>комитетом по местному самоупра</w:t>
            </w:r>
            <w:r w:rsidRPr="008F489E">
              <w:rPr>
                <w:color w:val="000000"/>
                <w:lang w:eastAsia="ru-RU"/>
              </w:rPr>
              <w:t>в</w:t>
            </w:r>
            <w:r w:rsidRPr="008F489E">
              <w:rPr>
                <w:color w:val="000000"/>
                <w:lang w:eastAsia="ru-RU"/>
              </w:rPr>
              <w:t>лению и комитетом по экономич</w:t>
            </w:r>
            <w:r w:rsidRPr="008F489E">
              <w:rPr>
                <w:color w:val="000000"/>
                <w:lang w:eastAsia="ru-RU"/>
              </w:rPr>
              <w:t>е</w:t>
            </w:r>
            <w:r w:rsidRPr="008F489E">
              <w:rPr>
                <w:color w:val="000000"/>
                <w:lang w:eastAsia="ru-RU"/>
              </w:rPr>
              <w:t xml:space="preserve">ской политике, промышленности и предпринимательству </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66" w:type="pct"/>
            <w:vAlign w:val="center"/>
          </w:tcPr>
          <w:p w:rsidR="00DA1206" w:rsidRPr="008F489E" w:rsidRDefault="00DA1206" w:rsidP="005A6967">
            <w:pPr>
              <w:jc w:val="right"/>
              <w:rPr>
                <w:color w:val="000000"/>
              </w:rPr>
            </w:pPr>
            <w:r w:rsidRPr="008F489E">
              <w:rPr>
                <w:color w:val="000000"/>
              </w:rPr>
              <w:t>0,6</w:t>
            </w:r>
          </w:p>
        </w:tc>
      </w:tr>
      <w:tr w:rsidR="00DA1206" w:rsidRPr="008F489E" w:rsidTr="004D4217">
        <w:tc>
          <w:tcPr>
            <w:tcW w:w="2576" w:type="pct"/>
            <w:vAlign w:val="bottom"/>
          </w:tcPr>
          <w:p w:rsidR="00DA1206" w:rsidRPr="008F489E" w:rsidRDefault="00DA1206" w:rsidP="005A6967">
            <w:pPr>
              <w:ind w:left="284"/>
              <w:jc w:val="left"/>
              <w:rPr>
                <w:color w:val="000000"/>
                <w:lang w:eastAsia="ru-RU"/>
              </w:rPr>
            </w:pPr>
            <w:r w:rsidRPr="008F489E">
              <w:rPr>
                <w:color w:val="000000"/>
                <w:lang w:eastAsia="ru-RU"/>
              </w:rPr>
              <w:t xml:space="preserve">комитетом по бюджету, налоговой и </w:t>
            </w:r>
            <w:r w:rsidRPr="008F489E">
              <w:rPr>
                <w:color w:val="000000"/>
                <w:lang w:eastAsia="ru-RU"/>
              </w:rPr>
              <w:br/>
              <w:t xml:space="preserve">кредитной политике и комитетом по </w:t>
            </w:r>
            <w:r w:rsidRPr="008F489E">
              <w:rPr>
                <w:color w:val="000000"/>
                <w:lang w:eastAsia="ru-RU"/>
              </w:rPr>
              <w:br/>
              <w:t xml:space="preserve">местному самоуправлению </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66" w:type="pct"/>
            <w:vAlign w:val="center"/>
          </w:tcPr>
          <w:p w:rsidR="00DA1206" w:rsidRPr="008F489E" w:rsidRDefault="00DA1206" w:rsidP="005A6967">
            <w:pPr>
              <w:jc w:val="right"/>
              <w:rPr>
                <w:color w:val="000000"/>
              </w:rPr>
            </w:pPr>
            <w:r w:rsidRPr="008F489E">
              <w:rPr>
                <w:color w:val="000000"/>
              </w:rPr>
              <w:t>0,6</w:t>
            </w:r>
          </w:p>
        </w:tc>
      </w:tr>
      <w:tr w:rsidR="00DA1206" w:rsidRPr="008F489E" w:rsidTr="004D4217">
        <w:tc>
          <w:tcPr>
            <w:tcW w:w="2576" w:type="pct"/>
          </w:tcPr>
          <w:p w:rsidR="00DA1206" w:rsidRPr="008F489E" w:rsidRDefault="00DA1206" w:rsidP="005A6967">
            <w:pPr>
              <w:ind w:left="284"/>
              <w:jc w:val="left"/>
              <w:rPr>
                <w:color w:val="000000"/>
                <w:lang w:eastAsia="ru-RU"/>
              </w:rPr>
            </w:pPr>
            <w:r w:rsidRPr="008F489E">
              <w:rPr>
                <w:color w:val="000000"/>
                <w:lang w:eastAsia="ru-RU"/>
              </w:rPr>
              <w:t>комитетом по экономической пол</w:t>
            </w:r>
            <w:r w:rsidRPr="008F489E">
              <w:rPr>
                <w:color w:val="000000"/>
                <w:lang w:eastAsia="ru-RU"/>
              </w:rPr>
              <w:t>и</w:t>
            </w:r>
            <w:r w:rsidRPr="008F489E">
              <w:rPr>
                <w:color w:val="000000"/>
                <w:lang w:eastAsia="ru-RU"/>
              </w:rPr>
              <w:t>тике, промышленности и предпр</w:t>
            </w:r>
            <w:r w:rsidRPr="008F489E">
              <w:rPr>
                <w:color w:val="000000"/>
                <w:lang w:eastAsia="ru-RU"/>
              </w:rPr>
              <w:t>и</w:t>
            </w:r>
            <w:r w:rsidRPr="008F489E">
              <w:rPr>
                <w:color w:val="000000"/>
                <w:lang w:eastAsia="ru-RU"/>
              </w:rPr>
              <w:t>нимательству и фракцией «Единая Россия»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66" w:type="pct"/>
            <w:vAlign w:val="center"/>
          </w:tcPr>
          <w:p w:rsidR="00DA1206" w:rsidRPr="008F489E" w:rsidRDefault="00DA1206" w:rsidP="005A6967">
            <w:pPr>
              <w:jc w:val="right"/>
              <w:rPr>
                <w:color w:val="000000"/>
              </w:rPr>
            </w:pPr>
            <w:r w:rsidRPr="008F489E">
              <w:rPr>
                <w:color w:val="000000"/>
              </w:rPr>
              <w:t>0,6</w:t>
            </w:r>
          </w:p>
        </w:tc>
      </w:tr>
      <w:tr w:rsidR="00A120BB" w:rsidRPr="008F489E" w:rsidTr="00E9090B">
        <w:trPr>
          <w:trHeight w:val="677"/>
        </w:trPr>
        <w:tc>
          <w:tcPr>
            <w:tcW w:w="2576" w:type="pct"/>
            <w:vAlign w:val="bottom"/>
          </w:tcPr>
          <w:p w:rsidR="00A120BB" w:rsidRPr="008F489E" w:rsidRDefault="00A120BB" w:rsidP="00E9090B">
            <w:pPr>
              <w:ind w:left="284"/>
              <w:jc w:val="left"/>
              <w:rPr>
                <w:color w:val="000000"/>
                <w:lang w:eastAsia="ru-RU"/>
              </w:rPr>
            </w:pPr>
            <w:r w:rsidRPr="008F489E">
              <w:rPr>
                <w:color w:val="000000"/>
                <w:lang w:eastAsia="ru-RU"/>
              </w:rPr>
              <w:t>комитетом по экономической пол</w:t>
            </w:r>
            <w:r w:rsidRPr="008F489E">
              <w:rPr>
                <w:color w:val="000000"/>
                <w:lang w:eastAsia="ru-RU"/>
              </w:rPr>
              <w:t>и</w:t>
            </w:r>
            <w:r w:rsidRPr="008F489E">
              <w:rPr>
                <w:color w:val="000000"/>
                <w:lang w:eastAsia="ru-RU"/>
              </w:rPr>
              <w:t>тике, промышленности и предпр</w:t>
            </w:r>
            <w:r w:rsidRPr="008F489E">
              <w:rPr>
                <w:color w:val="000000"/>
                <w:lang w:eastAsia="ru-RU"/>
              </w:rPr>
              <w:t>и</w:t>
            </w:r>
            <w:r w:rsidRPr="008F489E">
              <w:rPr>
                <w:color w:val="000000"/>
                <w:lang w:eastAsia="ru-RU"/>
              </w:rPr>
              <w:t>нимательству и фракцией «Справе</w:t>
            </w:r>
            <w:r w:rsidRPr="008F489E">
              <w:rPr>
                <w:color w:val="000000"/>
                <w:lang w:eastAsia="ru-RU"/>
              </w:rPr>
              <w:t>д</w:t>
            </w:r>
            <w:r w:rsidRPr="008F489E">
              <w:rPr>
                <w:color w:val="000000"/>
                <w:lang w:eastAsia="ru-RU"/>
              </w:rPr>
              <w:t>ливая Россия»</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b/>
                <w:color w:val="000000"/>
                <w:lang w:val="en-US"/>
              </w:rPr>
            </w:pPr>
            <w:r w:rsidRPr="008F489E">
              <w:rPr>
                <w:b/>
                <w:color w:val="000000"/>
                <w:lang w:val="en-US"/>
              </w:rPr>
              <w:t>&gt;1</w:t>
            </w:r>
          </w:p>
        </w:tc>
        <w:tc>
          <w:tcPr>
            <w:tcW w:w="366" w:type="pct"/>
            <w:vAlign w:val="center"/>
          </w:tcPr>
          <w:p w:rsidR="00A120BB" w:rsidRPr="008F489E" w:rsidRDefault="00A120BB" w:rsidP="00E9090B">
            <w:pPr>
              <w:jc w:val="right"/>
              <w:rPr>
                <w:color w:val="000000"/>
              </w:rPr>
            </w:pPr>
            <w:r w:rsidRPr="008F489E">
              <w:rPr>
                <w:color w:val="000000"/>
              </w:rPr>
              <w:t>0,6</w:t>
            </w:r>
          </w:p>
        </w:tc>
      </w:tr>
      <w:tr w:rsidR="00DA1206" w:rsidRPr="008F489E" w:rsidTr="004D4217">
        <w:tc>
          <w:tcPr>
            <w:tcW w:w="2576" w:type="pct"/>
          </w:tcPr>
          <w:p w:rsidR="00DA1206" w:rsidRPr="008F489E" w:rsidRDefault="00DA1206" w:rsidP="005A6967">
            <w:pPr>
              <w:ind w:left="284"/>
              <w:jc w:val="left"/>
              <w:rPr>
                <w:color w:val="000000"/>
                <w:lang w:eastAsia="ru-RU"/>
              </w:rPr>
            </w:pPr>
            <w:r w:rsidRPr="008F489E">
              <w:rPr>
                <w:color w:val="000000"/>
                <w:lang w:eastAsia="ru-RU"/>
              </w:rPr>
              <w:t>комитетом по социальной политике и фракцией «Единая Россия»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2</w:t>
            </w:r>
          </w:p>
        </w:tc>
        <w:tc>
          <w:tcPr>
            <w:tcW w:w="366" w:type="pct"/>
            <w:vAlign w:val="center"/>
          </w:tcPr>
          <w:p w:rsidR="00DA1206" w:rsidRPr="008F489E" w:rsidRDefault="00DA1206" w:rsidP="005A6967">
            <w:pPr>
              <w:jc w:val="right"/>
              <w:rPr>
                <w:color w:val="000000"/>
              </w:rPr>
            </w:pPr>
            <w:r w:rsidRPr="008F489E">
              <w:rPr>
                <w:color w:val="000000"/>
              </w:rPr>
              <w:t>3,6</w:t>
            </w:r>
          </w:p>
        </w:tc>
        <w:tc>
          <w:tcPr>
            <w:tcW w:w="442" w:type="pct"/>
            <w:vAlign w:val="center"/>
          </w:tcPr>
          <w:p w:rsidR="00DA1206" w:rsidRPr="008F489E" w:rsidRDefault="00DA1206" w:rsidP="005A6967">
            <w:pPr>
              <w:jc w:val="right"/>
              <w:rPr>
                <w:b/>
                <w:color w:val="000000"/>
                <w:lang w:val="en-US"/>
              </w:rPr>
            </w:pPr>
            <w:r w:rsidRPr="008F489E">
              <w:rPr>
                <w:b/>
                <w:color w:val="000000"/>
                <w:lang w:val="en-US"/>
              </w:rPr>
              <w:t>&gt;1</w:t>
            </w:r>
          </w:p>
        </w:tc>
        <w:tc>
          <w:tcPr>
            <w:tcW w:w="366" w:type="pct"/>
            <w:vAlign w:val="center"/>
          </w:tcPr>
          <w:p w:rsidR="00DA1206" w:rsidRPr="008F489E" w:rsidRDefault="00DA1206" w:rsidP="005A6967">
            <w:pPr>
              <w:jc w:val="right"/>
              <w:rPr>
                <w:color w:val="000000"/>
              </w:rPr>
            </w:pPr>
            <w:r w:rsidRPr="008F489E">
              <w:rPr>
                <w:color w:val="000000"/>
              </w:rPr>
              <w:t>1,1</w:t>
            </w:r>
          </w:p>
        </w:tc>
      </w:tr>
      <w:tr w:rsidR="00DA1206" w:rsidRPr="008F489E" w:rsidTr="004D4217">
        <w:tc>
          <w:tcPr>
            <w:tcW w:w="2576" w:type="pct"/>
            <w:vAlign w:val="bottom"/>
          </w:tcPr>
          <w:p w:rsidR="00DA1206" w:rsidRPr="008F489E" w:rsidRDefault="00DA1206" w:rsidP="005A6967">
            <w:pPr>
              <w:ind w:left="284"/>
              <w:jc w:val="left"/>
              <w:rPr>
                <w:color w:val="000000"/>
                <w:lang w:eastAsia="ru-RU"/>
              </w:rPr>
            </w:pPr>
            <w:r w:rsidRPr="008F489E">
              <w:rPr>
                <w:color w:val="000000"/>
                <w:lang w:eastAsia="ru-RU"/>
              </w:rPr>
              <w:t xml:space="preserve">всеми постоянными депутатскими </w:t>
            </w:r>
            <w:r w:rsidRPr="008F489E">
              <w:rPr>
                <w:color w:val="000000"/>
                <w:lang w:eastAsia="ru-RU"/>
              </w:rPr>
              <w:br/>
              <w:t>объединениями</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66" w:type="pct"/>
            <w:vAlign w:val="center"/>
          </w:tcPr>
          <w:p w:rsidR="00DA1206" w:rsidRPr="008F489E" w:rsidRDefault="00DA1206" w:rsidP="005A6967">
            <w:pPr>
              <w:jc w:val="right"/>
              <w:rPr>
                <w:color w:val="000000"/>
              </w:rPr>
            </w:pPr>
            <w:r w:rsidRPr="008F489E">
              <w:rPr>
                <w:color w:val="000000"/>
              </w:rPr>
              <w:t>0,6</w:t>
            </w:r>
          </w:p>
        </w:tc>
      </w:tr>
      <w:tr w:rsidR="00A120BB" w:rsidRPr="008F489E" w:rsidTr="00A120BB">
        <w:trPr>
          <w:trHeight w:val="110"/>
        </w:trPr>
        <w:tc>
          <w:tcPr>
            <w:tcW w:w="5000" w:type="pct"/>
            <w:gridSpan w:val="7"/>
          </w:tcPr>
          <w:p w:rsidR="00A120BB" w:rsidRPr="008F489E" w:rsidRDefault="00A120BB" w:rsidP="00A120BB">
            <w:pPr>
              <w:jc w:val="center"/>
              <w:rPr>
                <w:color w:val="000000"/>
              </w:rPr>
            </w:pPr>
            <w:r>
              <w:rPr>
                <w:b/>
                <w:bCs/>
                <w:i/>
                <w:color w:val="000000"/>
                <w:lang w:eastAsia="ru-RU"/>
              </w:rPr>
              <w:t>«</w:t>
            </w:r>
            <w:r w:rsidRPr="000E08B7">
              <w:rPr>
                <w:b/>
                <w:bCs/>
                <w:i/>
                <w:color w:val="000000"/>
                <w:lang w:eastAsia="ru-RU"/>
              </w:rPr>
              <w:t>депутатские инициативы</w:t>
            </w:r>
            <w:r>
              <w:rPr>
                <w:b/>
                <w:bCs/>
                <w:i/>
                <w:color w:val="000000"/>
                <w:lang w:eastAsia="ru-RU"/>
              </w:rPr>
              <w:t>»</w:t>
            </w:r>
            <w:r w:rsidRPr="000E08B7">
              <w:rPr>
                <w:b/>
                <w:bCs/>
                <w:i/>
                <w:color w:val="000000"/>
                <w:lang w:eastAsia="ru-RU"/>
              </w:rPr>
              <w:t>, разработанные совместно с иными</w:t>
            </w:r>
            <w:r>
              <w:rPr>
                <w:b/>
                <w:bCs/>
                <w:i/>
                <w:color w:val="000000"/>
                <w:lang w:eastAsia="ru-RU"/>
              </w:rPr>
              <w:br/>
            </w:r>
            <w:r w:rsidRPr="000E08B7">
              <w:rPr>
                <w:b/>
                <w:bCs/>
                <w:i/>
                <w:color w:val="000000"/>
                <w:lang w:eastAsia="ru-RU"/>
              </w:rPr>
              <w:t xml:space="preserve"> субъектами права законодательной инициативы</w:t>
            </w:r>
          </w:p>
        </w:tc>
      </w:tr>
      <w:tr w:rsidR="00DA1206" w:rsidRPr="008F489E" w:rsidTr="004D4217">
        <w:tc>
          <w:tcPr>
            <w:tcW w:w="2576" w:type="pct"/>
          </w:tcPr>
          <w:p w:rsidR="00DA1206" w:rsidRPr="008F489E" w:rsidRDefault="00DA1206" w:rsidP="005A6967">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Губернатором Алтайского края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66" w:type="pct"/>
            <w:vAlign w:val="center"/>
          </w:tcPr>
          <w:p w:rsidR="00DA1206" w:rsidRPr="008F489E" w:rsidRDefault="00DA1206" w:rsidP="005A6967">
            <w:pPr>
              <w:jc w:val="right"/>
              <w:rPr>
                <w:color w:val="000000"/>
              </w:rPr>
            </w:pPr>
            <w:r w:rsidRPr="008F489E">
              <w:rPr>
                <w:color w:val="000000"/>
              </w:rPr>
              <w:t>0,6</w:t>
            </w:r>
          </w:p>
        </w:tc>
      </w:tr>
      <w:tr w:rsidR="00A120BB" w:rsidRPr="008F489E" w:rsidTr="00E9090B">
        <w:tc>
          <w:tcPr>
            <w:tcW w:w="2576" w:type="pct"/>
          </w:tcPr>
          <w:p w:rsidR="00A120BB" w:rsidRPr="008F489E" w:rsidRDefault="00A120BB" w:rsidP="00E9090B">
            <w:pPr>
              <w:ind w:left="284"/>
              <w:jc w:val="left"/>
              <w:rPr>
                <w:color w:val="000000"/>
                <w:lang w:eastAsia="ru-RU"/>
              </w:rPr>
            </w:pPr>
            <w:r w:rsidRPr="008F489E">
              <w:rPr>
                <w:color w:val="000000"/>
                <w:lang w:eastAsia="ru-RU"/>
              </w:rPr>
              <w:t xml:space="preserve">комитетом по правовой политике и </w:t>
            </w:r>
            <w:r w:rsidRPr="008F489E">
              <w:rPr>
                <w:color w:val="000000"/>
                <w:lang w:eastAsia="ru-RU"/>
              </w:rPr>
              <w:br/>
              <w:t>прокурором Алтайского края</w:t>
            </w:r>
          </w:p>
        </w:tc>
        <w:tc>
          <w:tcPr>
            <w:tcW w:w="442" w:type="pct"/>
            <w:vAlign w:val="center"/>
          </w:tcPr>
          <w:p w:rsidR="00A120BB" w:rsidRPr="008F489E" w:rsidRDefault="00A120BB" w:rsidP="00E9090B">
            <w:pPr>
              <w:jc w:val="right"/>
              <w:rPr>
                <w:color w:val="000000"/>
              </w:rPr>
            </w:pPr>
            <w:r w:rsidRPr="008F489E">
              <w:rPr>
                <w:b/>
                <w:color w:val="000000"/>
              </w:rPr>
              <w:t>1</w:t>
            </w:r>
          </w:p>
        </w:tc>
        <w:tc>
          <w:tcPr>
            <w:tcW w:w="366" w:type="pct"/>
            <w:vAlign w:val="center"/>
          </w:tcPr>
          <w:p w:rsidR="00A120BB" w:rsidRPr="008F489E" w:rsidRDefault="00A120BB" w:rsidP="00E9090B">
            <w:pPr>
              <w:jc w:val="right"/>
              <w:rPr>
                <w:color w:val="000000"/>
              </w:rPr>
            </w:pPr>
            <w:r w:rsidRPr="008F489E">
              <w:rPr>
                <w:color w:val="000000"/>
              </w:rPr>
              <w:t>1,9</w:t>
            </w:r>
          </w:p>
        </w:tc>
        <w:tc>
          <w:tcPr>
            <w:tcW w:w="442" w:type="pct"/>
            <w:vAlign w:val="center"/>
          </w:tcPr>
          <w:p w:rsidR="00A120BB" w:rsidRPr="008F489E" w:rsidRDefault="00A120BB" w:rsidP="00E9090B">
            <w:pPr>
              <w:jc w:val="right"/>
              <w:rPr>
                <w:color w:val="000000"/>
              </w:rPr>
            </w:pPr>
            <w:r w:rsidRPr="008F489E">
              <w:rPr>
                <w:color w:val="000000"/>
              </w:rPr>
              <w:t>-</w:t>
            </w:r>
          </w:p>
        </w:tc>
        <w:tc>
          <w:tcPr>
            <w:tcW w:w="366" w:type="pct"/>
            <w:vAlign w:val="center"/>
          </w:tcPr>
          <w:p w:rsidR="00A120BB" w:rsidRPr="008F489E" w:rsidRDefault="00A120BB" w:rsidP="00E9090B">
            <w:pPr>
              <w:jc w:val="right"/>
              <w:rPr>
                <w:color w:val="000000"/>
              </w:rPr>
            </w:pPr>
            <w:r w:rsidRPr="008F489E">
              <w:rPr>
                <w:color w:val="000000"/>
              </w:rPr>
              <w:t>-</w:t>
            </w:r>
          </w:p>
        </w:tc>
        <w:tc>
          <w:tcPr>
            <w:tcW w:w="442" w:type="pct"/>
            <w:vAlign w:val="center"/>
          </w:tcPr>
          <w:p w:rsidR="00A120BB" w:rsidRPr="008F489E" w:rsidRDefault="00A120BB" w:rsidP="00E9090B">
            <w:pPr>
              <w:jc w:val="right"/>
              <w:rPr>
                <w:b/>
                <w:color w:val="000000"/>
              </w:rPr>
            </w:pPr>
            <w:r w:rsidRPr="008F489E">
              <w:rPr>
                <w:b/>
                <w:color w:val="000000"/>
              </w:rPr>
              <w:t>&gt;1</w:t>
            </w:r>
          </w:p>
        </w:tc>
        <w:tc>
          <w:tcPr>
            <w:tcW w:w="366" w:type="pct"/>
            <w:vAlign w:val="center"/>
          </w:tcPr>
          <w:p w:rsidR="00A120BB" w:rsidRPr="008F489E" w:rsidRDefault="00A120BB" w:rsidP="00E9090B">
            <w:pPr>
              <w:jc w:val="right"/>
              <w:rPr>
                <w:color w:val="000000"/>
              </w:rPr>
            </w:pPr>
            <w:r w:rsidRPr="008F489E">
              <w:rPr>
                <w:color w:val="000000"/>
              </w:rPr>
              <w:t>0,6</w:t>
            </w:r>
          </w:p>
        </w:tc>
      </w:tr>
      <w:tr w:rsidR="00DA1206" w:rsidRPr="008F489E" w:rsidTr="004D4217">
        <w:tc>
          <w:tcPr>
            <w:tcW w:w="2576" w:type="pct"/>
          </w:tcPr>
          <w:p w:rsidR="00DA1206" w:rsidRPr="008F489E" w:rsidRDefault="00DA1206" w:rsidP="005A6967">
            <w:pPr>
              <w:ind w:left="284"/>
              <w:jc w:val="left"/>
              <w:rPr>
                <w:color w:val="000000"/>
                <w:lang w:eastAsia="ru-RU"/>
              </w:rPr>
            </w:pPr>
            <w:r w:rsidRPr="008F489E">
              <w:rPr>
                <w:color w:val="000000"/>
                <w:lang w:eastAsia="ru-RU"/>
              </w:rPr>
              <w:t xml:space="preserve">комитетом по социальной политике, </w:t>
            </w:r>
            <w:r w:rsidRPr="008F489E">
              <w:rPr>
                <w:color w:val="000000"/>
                <w:lang w:eastAsia="ru-RU"/>
              </w:rPr>
              <w:br/>
              <w:t xml:space="preserve">фракция «Единая Россия» и </w:t>
            </w:r>
            <w:r w:rsidRPr="008F489E">
              <w:rPr>
                <w:color w:val="000000"/>
                <w:lang w:eastAsia="ru-RU"/>
              </w:rPr>
              <w:br/>
              <w:t>Губернатором Алтайского края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66" w:type="pct"/>
            <w:vAlign w:val="center"/>
          </w:tcPr>
          <w:p w:rsidR="00DA1206" w:rsidRPr="008F489E" w:rsidRDefault="00DA1206" w:rsidP="005A6967">
            <w:pPr>
              <w:jc w:val="right"/>
              <w:rPr>
                <w:color w:val="000000"/>
              </w:rPr>
            </w:pPr>
            <w:r w:rsidRPr="008F489E">
              <w:rPr>
                <w:color w:val="000000"/>
              </w:rPr>
              <w:t>0,6</w:t>
            </w:r>
          </w:p>
        </w:tc>
      </w:tr>
      <w:tr w:rsidR="00DA1206" w:rsidRPr="008F489E" w:rsidTr="004D4217">
        <w:tc>
          <w:tcPr>
            <w:tcW w:w="2576" w:type="pct"/>
          </w:tcPr>
          <w:p w:rsidR="00DA1206" w:rsidRPr="008F489E" w:rsidRDefault="00DA1206" w:rsidP="00A120BB">
            <w:pPr>
              <w:ind w:left="284"/>
              <w:jc w:val="left"/>
              <w:rPr>
                <w:color w:val="000000"/>
                <w:lang w:eastAsia="ru-RU"/>
              </w:rPr>
            </w:pPr>
            <w:r w:rsidRPr="008F489E">
              <w:rPr>
                <w:color w:val="000000"/>
                <w:lang w:eastAsia="ru-RU"/>
              </w:rPr>
              <w:t xml:space="preserve">заместителем председателя </w:t>
            </w:r>
            <w:r w:rsidR="00A120BB">
              <w:rPr>
                <w:color w:val="000000"/>
                <w:lang w:eastAsia="ru-RU"/>
              </w:rPr>
              <w:br/>
            </w:r>
            <w:r w:rsidRPr="008F489E">
              <w:rPr>
                <w:color w:val="000000"/>
                <w:lang w:eastAsia="ru-RU"/>
              </w:rPr>
              <w:t xml:space="preserve">Законодательного Собрания и </w:t>
            </w:r>
            <w:r w:rsidR="00A120BB">
              <w:rPr>
                <w:color w:val="000000"/>
                <w:lang w:eastAsia="ru-RU"/>
              </w:rPr>
              <w:br/>
            </w:r>
            <w:r w:rsidRPr="008F489E">
              <w:rPr>
                <w:color w:val="000000"/>
                <w:lang w:eastAsia="ru-RU"/>
              </w:rPr>
              <w:t>прокурором Алтайского края</w:t>
            </w:r>
          </w:p>
        </w:tc>
        <w:tc>
          <w:tcPr>
            <w:tcW w:w="442" w:type="pct"/>
            <w:vAlign w:val="center"/>
          </w:tcPr>
          <w:p w:rsidR="00DA1206" w:rsidRPr="008F489E" w:rsidRDefault="00DA1206" w:rsidP="005A6967">
            <w:pPr>
              <w:jc w:val="right"/>
              <w:rPr>
                <w:color w:val="000000"/>
              </w:rPr>
            </w:pPr>
            <w:r w:rsidRPr="008F489E">
              <w:rPr>
                <w:color w:val="000000"/>
              </w:rPr>
              <w:t>-</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1</w:t>
            </w:r>
          </w:p>
        </w:tc>
        <w:tc>
          <w:tcPr>
            <w:tcW w:w="366" w:type="pct"/>
            <w:vAlign w:val="center"/>
          </w:tcPr>
          <w:p w:rsidR="00DA1206" w:rsidRPr="008F489E" w:rsidRDefault="00DA1206" w:rsidP="005A6967">
            <w:pPr>
              <w:jc w:val="right"/>
              <w:rPr>
                <w:color w:val="000000"/>
              </w:rPr>
            </w:pPr>
            <w:r w:rsidRPr="008F489E">
              <w:rPr>
                <w:color w:val="000000"/>
              </w:rPr>
              <w:t>-</w:t>
            </w:r>
          </w:p>
        </w:tc>
        <w:tc>
          <w:tcPr>
            <w:tcW w:w="442" w:type="pct"/>
            <w:vAlign w:val="center"/>
          </w:tcPr>
          <w:p w:rsidR="00DA1206" w:rsidRPr="008F489E" w:rsidRDefault="00DA1206" w:rsidP="005A6967">
            <w:pPr>
              <w:jc w:val="right"/>
              <w:rPr>
                <w:b/>
                <w:color w:val="000000"/>
              </w:rPr>
            </w:pPr>
            <w:r w:rsidRPr="008F489E">
              <w:rPr>
                <w:b/>
                <w:color w:val="000000"/>
              </w:rPr>
              <w:t>&gt;1</w:t>
            </w:r>
          </w:p>
        </w:tc>
        <w:tc>
          <w:tcPr>
            <w:tcW w:w="366" w:type="pct"/>
            <w:vAlign w:val="center"/>
          </w:tcPr>
          <w:p w:rsidR="00DA1206" w:rsidRPr="008F489E" w:rsidRDefault="00DA1206" w:rsidP="005A6967">
            <w:pPr>
              <w:jc w:val="right"/>
              <w:rPr>
                <w:color w:val="000000"/>
              </w:rPr>
            </w:pPr>
            <w:r w:rsidRPr="008F489E">
              <w:rPr>
                <w:color w:val="000000"/>
              </w:rPr>
              <w:t>0,6</w:t>
            </w:r>
          </w:p>
        </w:tc>
      </w:tr>
    </w:tbl>
    <w:p w:rsidR="00DA1206" w:rsidRPr="008F489E" w:rsidRDefault="00DA1206" w:rsidP="005A6967">
      <w:pPr>
        <w:pStyle w:val="a3"/>
        <w:ind w:firstLine="709"/>
        <w:jc w:val="both"/>
        <w:rPr>
          <w:b w:val="0"/>
          <w:sz w:val="28"/>
          <w:szCs w:val="28"/>
        </w:rPr>
        <w:sectPr w:rsidR="00DA1206" w:rsidRPr="008F489E" w:rsidSect="00FF00FC">
          <w:type w:val="continuous"/>
          <w:pgSz w:w="11906" w:h="16838"/>
          <w:pgMar w:top="567" w:right="1134" w:bottom="1418" w:left="1418" w:header="720" w:footer="720" w:gutter="0"/>
          <w:cols w:space="708"/>
          <w:docGrid w:linePitch="381"/>
        </w:sectPr>
      </w:pPr>
    </w:p>
    <w:p w:rsidR="00DA1206" w:rsidRPr="008F489E" w:rsidRDefault="00DA1206" w:rsidP="005A6967">
      <w:pPr>
        <w:rPr>
          <w:sz w:val="16"/>
          <w:szCs w:val="16"/>
        </w:rPr>
      </w:pPr>
      <w:bookmarkStart w:id="6" w:name="_Toc254855011"/>
      <w:r w:rsidRPr="008F489E">
        <w:lastRenderedPageBreak/>
        <w:br w:type="page"/>
      </w:r>
      <w:r w:rsidR="007726A4" w:rsidRPr="007726A4">
        <w:rPr>
          <w:noProof/>
          <w:lang w:eastAsia="ru-RU"/>
        </w:rPr>
        <w:lastRenderedPageBreak/>
        <w:drawing>
          <wp:inline distT="0" distB="0" distL="0" distR="0">
            <wp:extent cx="6400800" cy="7438030"/>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04DD" w:rsidRDefault="00AC04DD" w:rsidP="00A120BB">
      <w:pPr>
        <w:suppressAutoHyphens/>
        <w:jc w:val="center"/>
      </w:pPr>
    </w:p>
    <w:p w:rsidR="00DA1206" w:rsidRPr="008F489E" w:rsidRDefault="00DA1206" w:rsidP="00A120BB">
      <w:pPr>
        <w:suppressAutoHyphens/>
        <w:jc w:val="center"/>
      </w:pPr>
      <w:r w:rsidRPr="008F489E">
        <w:t xml:space="preserve">Рисунок 2 – </w:t>
      </w:r>
      <w:r w:rsidR="000E08B7" w:rsidRPr="008C46DF">
        <w:t>«</w:t>
      </w:r>
      <w:r w:rsidR="000E08B7">
        <w:t>Д</w:t>
      </w:r>
      <w:r w:rsidR="000E08B7" w:rsidRPr="008C46DF">
        <w:t>епутатские инициативы»</w:t>
      </w:r>
      <w:r w:rsidR="000E08B7">
        <w:t xml:space="preserve"> </w:t>
      </w:r>
      <w:r w:rsidR="000E08B7" w:rsidRPr="008F489E">
        <w:t xml:space="preserve">в 2012 году </w:t>
      </w:r>
      <w:r w:rsidR="000E08B7">
        <w:t>(р</w:t>
      </w:r>
      <w:r w:rsidRPr="008F489E">
        <w:t>еализация комитетами, постоянными депутатскими объединениями - фракциями, депутатами Законодательного Собрания права законодательной инициативы</w:t>
      </w:r>
      <w:r w:rsidR="000E08B7">
        <w:t>)</w:t>
      </w:r>
      <w:r w:rsidRPr="008F489E">
        <w:t xml:space="preserve"> </w:t>
      </w:r>
    </w:p>
    <w:p w:rsidR="00DA1206" w:rsidRPr="008C46DF" w:rsidRDefault="00DA1206" w:rsidP="008C46DF">
      <w:pPr>
        <w:jc w:val="center"/>
      </w:pPr>
    </w:p>
    <w:p w:rsidR="00B7500C" w:rsidRDefault="00B7500C">
      <w:pPr>
        <w:jc w:val="left"/>
        <w:rPr>
          <w:b/>
          <w:bCs/>
          <w:iCs/>
        </w:rPr>
      </w:pPr>
      <w:r>
        <w:br w:type="page"/>
      </w:r>
    </w:p>
    <w:p w:rsidR="00A120BB" w:rsidRPr="008F489E" w:rsidRDefault="00A120BB" w:rsidP="00A120BB">
      <w:pPr>
        <w:pStyle w:val="a3"/>
        <w:ind w:right="-144" w:firstLine="709"/>
        <w:jc w:val="both"/>
        <w:rPr>
          <w:b w:val="0"/>
          <w:sz w:val="28"/>
          <w:szCs w:val="28"/>
        </w:rPr>
      </w:pPr>
      <w:r>
        <w:rPr>
          <w:b w:val="0"/>
          <w:sz w:val="28"/>
          <w:szCs w:val="28"/>
        </w:rPr>
        <w:lastRenderedPageBreak/>
        <w:t xml:space="preserve">Как правило, комитеты реализуют свое право законодательной инициативы самостоятельно. Так, в </w:t>
      </w:r>
      <w:r w:rsidRPr="008F489E">
        <w:rPr>
          <w:b w:val="0"/>
          <w:sz w:val="28"/>
          <w:szCs w:val="28"/>
        </w:rPr>
        <w:t>2012 году внесен</w:t>
      </w:r>
      <w:r>
        <w:rPr>
          <w:b w:val="0"/>
          <w:sz w:val="28"/>
          <w:szCs w:val="28"/>
        </w:rPr>
        <w:t>а</w:t>
      </w:r>
      <w:r w:rsidRPr="008F489E">
        <w:rPr>
          <w:b w:val="0"/>
          <w:sz w:val="28"/>
          <w:szCs w:val="28"/>
        </w:rPr>
        <w:t xml:space="preserve"> </w:t>
      </w:r>
      <w:r>
        <w:rPr>
          <w:b w:val="0"/>
          <w:sz w:val="28"/>
          <w:szCs w:val="28"/>
        </w:rPr>
        <w:t xml:space="preserve">1 </w:t>
      </w:r>
      <w:r w:rsidRPr="008F489E">
        <w:rPr>
          <w:b w:val="0"/>
          <w:sz w:val="28"/>
          <w:szCs w:val="28"/>
        </w:rPr>
        <w:t>совместн</w:t>
      </w:r>
      <w:r>
        <w:rPr>
          <w:b w:val="0"/>
          <w:sz w:val="28"/>
          <w:szCs w:val="28"/>
        </w:rPr>
        <w:t>ая</w:t>
      </w:r>
      <w:r w:rsidRPr="008F489E">
        <w:rPr>
          <w:b w:val="0"/>
          <w:sz w:val="28"/>
          <w:szCs w:val="28"/>
        </w:rPr>
        <w:t xml:space="preserve"> законодательн</w:t>
      </w:r>
      <w:r>
        <w:rPr>
          <w:b w:val="0"/>
          <w:sz w:val="28"/>
          <w:szCs w:val="28"/>
        </w:rPr>
        <w:t xml:space="preserve">ая </w:t>
      </w:r>
      <w:r w:rsidRPr="008F489E">
        <w:rPr>
          <w:b w:val="0"/>
          <w:sz w:val="28"/>
          <w:szCs w:val="28"/>
        </w:rPr>
        <w:t>инициат</w:t>
      </w:r>
      <w:r w:rsidRPr="008F489E">
        <w:rPr>
          <w:b w:val="0"/>
          <w:sz w:val="28"/>
          <w:szCs w:val="28"/>
        </w:rPr>
        <w:t>и</w:t>
      </w:r>
      <w:r w:rsidRPr="008F489E">
        <w:rPr>
          <w:b w:val="0"/>
          <w:sz w:val="28"/>
          <w:szCs w:val="28"/>
        </w:rPr>
        <w:t>в</w:t>
      </w:r>
      <w:r>
        <w:rPr>
          <w:b w:val="0"/>
          <w:sz w:val="28"/>
          <w:szCs w:val="28"/>
        </w:rPr>
        <w:t>а</w:t>
      </w:r>
      <w:r w:rsidRPr="008F489E">
        <w:rPr>
          <w:b w:val="0"/>
          <w:sz w:val="28"/>
          <w:szCs w:val="28"/>
        </w:rPr>
        <w:t xml:space="preserve"> комитетами</w:t>
      </w:r>
      <w:r>
        <w:rPr>
          <w:b w:val="0"/>
          <w:sz w:val="28"/>
          <w:szCs w:val="28"/>
        </w:rPr>
        <w:t xml:space="preserve"> </w:t>
      </w:r>
      <w:r w:rsidRPr="008F489E">
        <w:rPr>
          <w:b w:val="0"/>
          <w:sz w:val="28"/>
          <w:szCs w:val="28"/>
        </w:rPr>
        <w:t>(столько же</w:t>
      </w:r>
      <w:r>
        <w:rPr>
          <w:b w:val="0"/>
          <w:sz w:val="28"/>
          <w:szCs w:val="28"/>
        </w:rPr>
        <w:t>, сколько</w:t>
      </w:r>
      <w:r w:rsidRPr="008F489E">
        <w:rPr>
          <w:b w:val="0"/>
          <w:sz w:val="28"/>
          <w:szCs w:val="28"/>
        </w:rPr>
        <w:t xml:space="preserve"> вносилось в период 2004-2007 годов и н</w:t>
      </w:r>
      <w:r w:rsidRPr="008F489E">
        <w:rPr>
          <w:b w:val="0"/>
          <w:sz w:val="28"/>
          <w:szCs w:val="28"/>
        </w:rPr>
        <w:t>е</w:t>
      </w:r>
      <w:r w:rsidRPr="008F489E">
        <w:rPr>
          <w:b w:val="0"/>
          <w:sz w:val="28"/>
          <w:szCs w:val="28"/>
        </w:rPr>
        <w:t>сколько ниже, чем в 2008 - 2011 годах).</w:t>
      </w:r>
      <w:r w:rsidRPr="004D4217">
        <w:rPr>
          <w:b w:val="0"/>
          <w:sz w:val="28"/>
          <w:szCs w:val="28"/>
        </w:rPr>
        <w:t xml:space="preserve"> </w:t>
      </w:r>
    </w:p>
    <w:p w:rsidR="00A120BB" w:rsidRPr="004A06BC" w:rsidRDefault="00A120BB" w:rsidP="00A120BB">
      <w:pPr>
        <w:pStyle w:val="a3"/>
        <w:ind w:right="-144" w:firstLine="709"/>
        <w:jc w:val="both"/>
        <w:rPr>
          <w:b w:val="0"/>
          <w:sz w:val="28"/>
          <w:szCs w:val="28"/>
        </w:rPr>
      </w:pPr>
      <w:r w:rsidRPr="004A06BC">
        <w:rPr>
          <w:b w:val="0"/>
          <w:sz w:val="28"/>
          <w:szCs w:val="28"/>
        </w:rPr>
        <w:t>Обращает на себя внимание факт уменьшения количества совместных</w:t>
      </w:r>
      <w:r w:rsidRPr="00AC04DD">
        <w:rPr>
          <w:b w:val="0"/>
          <w:sz w:val="28"/>
          <w:szCs w:val="28"/>
        </w:rPr>
        <w:t xml:space="preserve"> «деп</w:t>
      </w:r>
      <w:r w:rsidRPr="00AC04DD">
        <w:rPr>
          <w:b w:val="0"/>
          <w:sz w:val="28"/>
          <w:szCs w:val="28"/>
        </w:rPr>
        <w:t>у</w:t>
      </w:r>
      <w:r w:rsidRPr="00AC04DD">
        <w:rPr>
          <w:b w:val="0"/>
          <w:sz w:val="28"/>
          <w:szCs w:val="28"/>
        </w:rPr>
        <w:t>татских инициатив»</w:t>
      </w:r>
      <w:r w:rsidRPr="004A06BC">
        <w:rPr>
          <w:b w:val="0"/>
          <w:sz w:val="28"/>
          <w:szCs w:val="28"/>
        </w:rPr>
        <w:t xml:space="preserve"> и совместных </w:t>
      </w:r>
      <w:r w:rsidRPr="00AC04DD">
        <w:rPr>
          <w:b w:val="0"/>
          <w:sz w:val="28"/>
          <w:szCs w:val="28"/>
        </w:rPr>
        <w:t>«депутатских инициатив»</w:t>
      </w:r>
      <w:r w:rsidRPr="004A06BC">
        <w:rPr>
          <w:b w:val="0"/>
          <w:sz w:val="28"/>
          <w:szCs w:val="28"/>
        </w:rPr>
        <w:t xml:space="preserve"> с другими субъектами права законодательной инициативы. </w:t>
      </w:r>
    </w:p>
    <w:p w:rsidR="00A120BB" w:rsidRPr="008F489E" w:rsidRDefault="00A120BB" w:rsidP="00A120BB">
      <w:pPr>
        <w:pStyle w:val="a3"/>
        <w:ind w:firstLine="709"/>
        <w:jc w:val="both"/>
        <w:rPr>
          <w:b w:val="0"/>
          <w:sz w:val="28"/>
          <w:szCs w:val="28"/>
        </w:rPr>
      </w:pPr>
      <w:r w:rsidRPr="004D4217">
        <w:rPr>
          <w:sz w:val="28"/>
          <w:szCs w:val="28"/>
        </w:rPr>
        <w:t>Наибольшую долю от общего количества «депутатских инициатив» в 2012 году разработал и внес комитет Законодательного Собрания по прав</w:t>
      </w:r>
      <w:r w:rsidRPr="004D4217">
        <w:rPr>
          <w:sz w:val="28"/>
          <w:szCs w:val="28"/>
        </w:rPr>
        <w:t>о</w:t>
      </w:r>
      <w:r w:rsidRPr="004D4217">
        <w:rPr>
          <w:sz w:val="28"/>
          <w:szCs w:val="28"/>
        </w:rPr>
        <w:t>вой политике (44,4%).</w:t>
      </w:r>
      <w:r>
        <w:rPr>
          <w:b w:val="0"/>
          <w:sz w:val="28"/>
          <w:szCs w:val="28"/>
        </w:rPr>
        <w:t xml:space="preserve"> Комитетом внесено </w:t>
      </w:r>
      <w:r w:rsidRPr="008F489E">
        <w:rPr>
          <w:b w:val="0"/>
          <w:sz w:val="28"/>
          <w:szCs w:val="28"/>
        </w:rPr>
        <w:t xml:space="preserve">24 закона, </w:t>
      </w:r>
      <w:r>
        <w:rPr>
          <w:b w:val="0"/>
          <w:sz w:val="28"/>
          <w:szCs w:val="28"/>
        </w:rPr>
        <w:t xml:space="preserve">это </w:t>
      </w:r>
      <w:r w:rsidRPr="008F489E">
        <w:rPr>
          <w:b w:val="0"/>
          <w:sz w:val="28"/>
          <w:szCs w:val="28"/>
        </w:rPr>
        <w:t>самое большое колич</w:t>
      </w:r>
      <w:r w:rsidRPr="008F489E">
        <w:rPr>
          <w:b w:val="0"/>
          <w:sz w:val="28"/>
          <w:szCs w:val="28"/>
        </w:rPr>
        <w:t>е</w:t>
      </w:r>
      <w:r w:rsidRPr="008F489E">
        <w:rPr>
          <w:b w:val="0"/>
          <w:sz w:val="28"/>
          <w:szCs w:val="28"/>
        </w:rPr>
        <w:t>ство законов</w:t>
      </w:r>
      <w:r>
        <w:rPr>
          <w:b w:val="0"/>
          <w:sz w:val="28"/>
          <w:szCs w:val="28"/>
        </w:rPr>
        <w:t>,</w:t>
      </w:r>
      <w:r w:rsidRPr="008F489E">
        <w:rPr>
          <w:b w:val="0"/>
          <w:sz w:val="28"/>
          <w:szCs w:val="28"/>
        </w:rPr>
        <w:t xml:space="preserve"> разработанных данным комитетом</w:t>
      </w:r>
      <w:r>
        <w:rPr>
          <w:b w:val="0"/>
          <w:sz w:val="28"/>
          <w:szCs w:val="28"/>
        </w:rPr>
        <w:t>,</w:t>
      </w:r>
      <w:r w:rsidRPr="008F489E">
        <w:rPr>
          <w:b w:val="0"/>
          <w:sz w:val="28"/>
          <w:szCs w:val="28"/>
        </w:rPr>
        <w:t xml:space="preserve"> начиная с 2004 года). </w:t>
      </w:r>
      <w:r>
        <w:rPr>
          <w:b w:val="0"/>
          <w:sz w:val="28"/>
          <w:szCs w:val="28"/>
        </w:rPr>
        <w:t>Кроме т</w:t>
      </w:r>
      <w:r>
        <w:rPr>
          <w:b w:val="0"/>
          <w:sz w:val="28"/>
          <w:szCs w:val="28"/>
        </w:rPr>
        <w:t>о</w:t>
      </w:r>
      <w:r>
        <w:rPr>
          <w:b w:val="0"/>
          <w:sz w:val="28"/>
          <w:szCs w:val="28"/>
        </w:rPr>
        <w:t>го, к</w:t>
      </w:r>
      <w:r w:rsidRPr="008F489E">
        <w:rPr>
          <w:b w:val="0"/>
          <w:sz w:val="28"/>
          <w:szCs w:val="28"/>
        </w:rPr>
        <w:t>омитетом по правовой политике также внесено две совместных законод</w:t>
      </w:r>
      <w:r w:rsidRPr="008F489E">
        <w:rPr>
          <w:b w:val="0"/>
          <w:sz w:val="28"/>
          <w:szCs w:val="28"/>
        </w:rPr>
        <w:t>а</w:t>
      </w:r>
      <w:r w:rsidRPr="008F489E">
        <w:rPr>
          <w:b w:val="0"/>
          <w:sz w:val="28"/>
          <w:szCs w:val="28"/>
        </w:rPr>
        <w:t xml:space="preserve">тельных инициативы </w:t>
      </w:r>
      <w:r>
        <w:rPr>
          <w:b w:val="0"/>
          <w:sz w:val="28"/>
          <w:szCs w:val="28"/>
        </w:rPr>
        <w:t>(</w:t>
      </w:r>
      <w:r w:rsidRPr="008F489E">
        <w:rPr>
          <w:b w:val="0"/>
          <w:sz w:val="28"/>
          <w:szCs w:val="28"/>
        </w:rPr>
        <w:t>с комитетом Законодательного Собрания по местному с</w:t>
      </w:r>
      <w:r w:rsidRPr="008F489E">
        <w:rPr>
          <w:b w:val="0"/>
          <w:sz w:val="28"/>
          <w:szCs w:val="28"/>
        </w:rPr>
        <w:t>а</w:t>
      </w:r>
      <w:r w:rsidRPr="008F489E">
        <w:rPr>
          <w:b w:val="0"/>
          <w:sz w:val="28"/>
          <w:szCs w:val="28"/>
        </w:rPr>
        <w:t>моуправлению и прокурором Алтайского края</w:t>
      </w:r>
      <w:r>
        <w:rPr>
          <w:b w:val="0"/>
          <w:sz w:val="28"/>
          <w:szCs w:val="28"/>
        </w:rPr>
        <w:t>)</w:t>
      </w:r>
      <w:r w:rsidRPr="008F489E">
        <w:rPr>
          <w:b w:val="0"/>
          <w:sz w:val="28"/>
          <w:szCs w:val="28"/>
        </w:rPr>
        <w:t>.</w:t>
      </w:r>
    </w:p>
    <w:p w:rsidR="00471E85" w:rsidRPr="008F489E" w:rsidRDefault="00710261" w:rsidP="00471E85">
      <w:pPr>
        <w:pStyle w:val="a3"/>
        <w:ind w:firstLine="709"/>
        <w:jc w:val="both"/>
        <w:rPr>
          <w:b w:val="0"/>
          <w:sz w:val="28"/>
          <w:szCs w:val="28"/>
        </w:rPr>
      </w:pPr>
      <w:r>
        <w:rPr>
          <w:b w:val="0"/>
          <w:sz w:val="28"/>
          <w:szCs w:val="28"/>
        </w:rPr>
        <w:t>Традиционно второе место по числу разработанных законопроектов заним</w:t>
      </w:r>
      <w:r>
        <w:rPr>
          <w:b w:val="0"/>
          <w:sz w:val="28"/>
          <w:szCs w:val="28"/>
        </w:rPr>
        <w:t>а</w:t>
      </w:r>
      <w:r>
        <w:rPr>
          <w:b w:val="0"/>
          <w:sz w:val="28"/>
          <w:szCs w:val="28"/>
        </w:rPr>
        <w:t>ет к</w:t>
      </w:r>
      <w:r w:rsidR="00471E85" w:rsidRPr="008F489E">
        <w:rPr>
          <w:b w:val="0"/>
          <w:sz w:val="28"/>
          <w:szCs w:val="28"/>
        </w:rPr>
        <w:t>омитет Законодательного Собрания по аграрной политике и природопольз</w:t>
      </w:r>
      <w:r w:rsidR="00471E85" w:rsidRPr="008F489E">
        <w:rPr>
          <w:b w:val="0"/>
          <w:sz w:val="28"/>
          <w:szCs w:val="28"/>
        </w:rPr>
        <w:t>о</w:t>
      </w:r>
      <w:r w:rsidR="00471E85" w:rsidRPr="008F489E">
        <w:rPr>
          <w:b w:val="0"/>
          <w:sz w:val="28"/>
          <w:szCs w:val="28"/>
        </w:rPr>
        <w:t>ванию</w:t>
      </w:r>
      <w:r>
        <w:rPr>
          <w:b w:val="0"/>
          <w:sz w:val="28"/>
          <w:szCs w:val="28"/>
        </w:rPr>
        <w:t>.</w:t>
      </w:r>
      <w:r w:rsidR="00471E85" w:rsidRPr="008F489E">
        <w:rPr>
          <w:b w:val="0"/>
          <w:sz w:val="28"/>
          <w:szCs w:val="28"/>
        </w:rPr>
        <w:t xml:space="preserve"> </w:t>
      </w:r>
      <w:r>
        <w:rPr>
          <w:b w:val="0"/>
          <w:sz w:val="28"/>
          <w:szCs w:val="28"/>
        </w:rPr>
        <w:t>В</w:t>
      </w:r>
      <w:r w:rsidR="00471E85" w:rsidRPr="008F489E">
        <w:rPr>
          <w:b w:val="0"/>
          <w:sz w:val="28"/>
          <w:szCs w:val="28"/>
        </w:rPr>
        <w:t xml:space="preserve"> 2012 году </w:t>
      </w:r>
      <w:r>
        <w:rPr>
          <w:b w:val="0"/>
          <w:sz w:val="28"/>
          <w:szCs w:val="28"/>
        </w:rPr>
        <w:t xml:space="preserve">комитет </w:t>
      </w:r>
      <w:r w:rsidR="00471E85" w:rsidRPr="008F489E">
        <w:rPr>
          <w:b w:val="0"/>
          <w:sz w:val="28"/>
          <w:szCs w:val="28"/>
        </w:rPr>
        <w:t>внес 8 законов Алтайского края, что составляет 14,8</w:t>
      </w:r>
      <w:r w:rsidR="00AC04DD">
        <w:rPr>
          <w:b w:val="0"/>
          <w:sz w:val="28"/>
          <w:szCs w:val="28"/>
        </w:rPr>
        <w:t> </w:t>
      </w:r>
      <w:r w:rsidR="00471E85" w:rsidRPr="008F489E">
        <w:rPr>
          <w:b w:val="0"/>
          <w:sz w:val="28"/>
          <w:szCs w:val="28"/>
        </w:rPr>
        <w:t xml:space="preserve">процентов от общего количества </w:t>
      </w:r>
      <w:r w:rsidR="00471E85" w:rsidRPr="008C46DF">
        <w:rPr>
          <w:b w:val="0"/>
          <w:sz w:val="28"/>
          <w:szCs w:val="28"/>
        </w:rPr>
        <w:t>«депутатски</w:t>
      </w:r>
      <w:r w:rsidR="00471E85">
        <w:rPr>
          <w:b w:val="0"/>
          <w:sz w:val="28"/>
          <w:szCs w:val="28"/>
        </w:rPr>
        <w:t>х</w:t>
      </w:r>
      <w:r w:rsidR="00471E85" w:rsidRPr="008C46DF">
        <w:rPr>
          <w:b w:val="0"/>
          <w:sz w:val="28"/>
          <w:szCs w:val="28"/>
        </w:rPr>
        <w:t xml:space="preserve"> инициатив»</w:t>
      </w:r>
      <w:r w:rsidR="00471E85" w:rsidRPr="008F489E">
        <w:rPr>
          <w:b w:val="0"/>
          <w:sz w:val="28"/>
          <w:szCs w:val="28"/>
        </w:rPr>
        <w:t xml:space="preserve">. </w:t>
      </w:r>
    </w:p>
    <w:p w:rsidR="00471E85" w:rsidRPr="008F489E" w:rsidRDefault="00471E85" w:rsidP="00471E85">
      <w:pPr>
        <w:pStyle w:val="a3"/>
        <w:ind w:firstLine="709"/>
        <w:jc w:val="both"/>
        <w:rPr>
          <w:b w:val="0"/>
          <w:spacing w:val="-2"/>
          <w:sz w:val="28"/>
          <w:szCs w:val="28"/>
        </w:rPr>
      </w:pPr>
      <w:r w:rsidRPr="008F489E">
        <w:rPr>
          <w:b w:val="0"/>
          <w:spacing w:val="-2"/>
          <w:sz w:val="28"/>
          <w:szCs w:val="28"/>
        </w:rPr>
        <w:t xml:space="preserve">Третье место по количеству внесенных проектов законов Алтайского края </w:t>
      </w:r>
      <w:r w:rsidR="00710261">
        <w:rPr>
          <w:b w:val="0"/>
          <w:spacing w:val="-2"/>
          <w:sz w:val="28"/>
          <w:szCs w:val="28"/>
        </w:rPr>
        <w:t>в 2012 году разделяют комитеты</w:t>
      </w:r>
      <w:r w:rsidRPr="008F489E">
        <w:rPr>
          <w:b w:val="0"/>
          <w:spacing w:val="-2"/>
          <w:sz w:val="28"/>
          <w:szCs w:val="28"/>
        </w:rPr>
        <w:t xml:space="preserve"> по экономической политике, промышленности и предпринимательству и </w:t>
      </w:r>
      <w:r w:rsidR="00710261">
        <w:rPr>
          <w:b w:val="0"/>
          <w:spacing w:val="-2"/>
          <w:sz w:val="28"/>
          <w:szCs w:val="28"/>
        </w:rPr>
        <w:t xml:space="preserve">по </w:t>
      </w:r>
      <w:r w:rsidRPr="008F489E">
        <w:rPr>
          <w:b w:val="0"/>
          <w:spacing w:val="-2"/>
          <w:sz w:val="28"/>
          <w:szCs w:val="28"/>
        </w:rPr>
        <w:t>здравоохранению и науке</w:t>
      </w:r>
      <w:r w:rsidR="00710261">
        <w:rPr>
          <w:b w:val="0"/>
          <w:spacing w:val="-2"/>
          <w:sz w:val="28"/>
          <w:szCs w:val="28"/>
        </w:rPr>
        <w:t xml:space="preserve">. Каждым из них внесено по </w:t>
      </w:r>
      <w:r w:rsidRPr="008F489E">
        <w:rPr>
          <w:b w:val="0"/>
          <w:spacing w:val="-2"/>
          <w:sz w:val="28"/>
          <w:szCs w:val="28"/>
        </w:rPr>
        <w:t>5</w:t>
      </w:r>
      <w:r w:rsidR="00AC04DD">
        <w:rPr>
          <w:b w:val="0"/>
          <w:spacing w:val="-2"/>
          <w:sz w:val="28"/>
          <w:szCs w:val="28"/>
        </w:rPr>
        <w:t> </w:t>
      </w:r>
      <w:r w:rsidRPr="008F489E">
        <w:rPr>
          <w:b w:val="0"/>
          <w:spacing w:val="-2"/>
          <w:sz w:val="28"/>
          <w:szCs w:val="28"/>
        </w:rPr>
        <w:t>законов или 9,3</w:t>
      </w:r>
      <w:r w:rsidR="00710261">
        <w:rPr>
          <w:b w:val="0"/>
          <w:spacing w:val="-2"/>
          <w:sz w:val="28"/>
          <w:szCs w:val="28"/>
        </w:rPr>
        <w:t xml:space="preserve">% </w:t>
      </w:r>
      <w:r w:rsidRPr="008F489E">
        <w:rPr>
          <w:b w:val="0"/>
          <w:spacing w:val="-2"/>
          <w:sz w:val="28"/>
          <w:szCs w:val="28"/>
        </w:rPr>
        <w:t xml:space="preserve">от общего количества </w:t>
      </w:r>
      <w:r w:rsidRPr="008C46DF">
        <w:rPr>
          <w:b w:val="0"/>
          <w:sz w:val="28"/>
          <w:szCs w:val="28"/>
        </w:rPr>
        <w:t>«депутатски</w:t>
      </w:r>
      <w:r>
        <w:rPr>
          <w:b w:val="0"/>
          <w:sz w:val="28"/>
          <w:szCs w:val="28"/>
        </w:rPr>
        <w:t>х</w:t>
      </w:r>
      <w:r w:rsidRPr="008C46DF">
        <w:rPr>
          <w:b w:val="0"/>
          <w:sz w:val="28"/>
          <w:szCs w:val="28"/>
        </w:rPr>
        <w:t xml:space="preserve"> инициатив»</w:t>
      </w:r>
      <w:r w:rsidRPr="008F489E">
        <w:rPr>
          <w:b w:val="0"/>
          <w:spacing w:val="-2"/>
          <w:sz w:val="28"/>
          <w:szCs w:val="28"/>
        </w:rPr>
        <w:t>.</w:t>
      </w:r>
    </w:p>
    <w:p w:rsidR="00B7500C" w:rsidRPr="008F489E" w:rsidRDefault="00710261" w:rsidP="00B7500C">
      <w:pPr>
        <w:pStyle w:val="a3"/>
        <w:ind w:firstLine="709"/>
        <w:jc w:val="both"/>
        <w:rPr>
          <w:b w:val="0"/>
          <w:sz w:val="28"/>
          <w:szCs w:val="28"/>
        </w:rPr>
      </w:pPr>
      <w:r>
        <w:rPr>
          <w:b w:val="0"/>
          <w:sz w:val="28"/>
          <w:szCs w:val="28"/>
        </w:rPr>
        <w:t>Комитетами</w:t>
      </w:r>
      <w:r w:rsidR="00B7500C" w:rsidRPr="008F489E">
        <w:rPr>
          <w:b w:val="0"/>
          <w:sz w:val="28"/>
          <w:szCs w:val="28"/>
        </w:rPr>
        <w:t xml:space="preserve"> Законодательного Собрания по социальной политике и по бюджету, налоговой и кредитной политике в 2012 году </w:t>
      </w:r>
      <w:r>
        <w:rPr>
          <w:b w:val="0"/>
          <w:sz w:val="28"/>
          <w:szCs w:val="28"/>
        </w:rPr>
        <w:t xml:space="preserve">внесено </w:t>
      </w:r>
      <w:r w:rsidR="00B7500C" w:rsidRPr="008F489E">
        <w:rPr>
          <w:b w:val="0"/>
          <w:sz w:val="28"/>
          <w:szCs w:val="28"/>
        </w:rPr>
        <w:t>4 закона или 7,4</w:t>
      </w:r>
      <w:r w:rsidR="00AC04DD">
        <w:rPr>
          <w:b w:val="0"/>
          <w:sz w:val="28"/>
          <w:szCs w:val="28"/>
        </w:rPr>
        <w:t> </w:t>
      </w:r>
      <w:r w:rsidR="00B7500C" w:rsidRPr="008F489E">
        <w:rPr>
          <w:b w:val="0"/>
          <w:sz w:val="28"/>
          <w:szCs w:val="28"/>
        </w:rPr>
        <w:t xml:space="preserve">процентов от общего количества </w:t>
      </w:r>
      <w:r w:rsidR="00B7500C" w:rsidRPr="008C46DF">
        <w:rPr>
          <w:b w:val="0"/>
          <w:sz w:val="28"/>
          <w:szCs w:val="28"/>
        </w:rPr>
        <w:t>«депутатски</w:t>
      </w:r>
      <w:r w:rsidR="00B7500C">
        <w:rPr>
          <w:b w:val="0"/>
          <w:sz w:val="28"/>
          <w:szCs w:val="28"/>
        </w:rPr>
        <w:t>х</w:t>
      </w:r>
      <w:r w:rsidR="00B7500C" w:rsidRPr="008C46DF">
        <w:rPr>
          <w:b w:val="0"/>
          <w:sz w:val="28"/>
          <w:szCs w:val="28"/>
        </w:rPr>
        <w:t xml:space="preserve"> инициатив»</w:t>
      </w:r>
      <w:r w:rsidR="00B7500C" w:rsidRPr="008F489E">
        <w:rPr>
          <w:b w:val="0"/>
          <w:sz w:val="28"/>
          <w:szCs w:val="28"/>
        </w:rPr>
        <w:t>.</w:t>
      </w:r>
    </w:p>
    <w:p w:rsidR="00710261" w:rsidRDefault="00B7500C" w:rsidP="00B7500C">
      <w:pPr>
        <w:pStyle w:val="a3"/>
        <w:ind w:firstLine="709"/>
        <w:jc w:val="both"/>
        <w:rPr>
          <w:b w:val="0"/>
          <w:sz w:val="28"/>
          <w:szCs w:val="28"/>
        </w:rPr>
      </w:pPr>
      <w:r w:rsidRPr="008F489E">
        <w:rPr>
          <w:b w:val="0"/>
          <w:sz w:val="28"/>
          <w:szCs w:val="28"/>
        </w:rPr>
        <w:t xml:space="preserve">На комитет Законодательного Собрания по местному самоуправлению в 2012 году приходится около </w:t>
      </w:r>
      <w:r w:rsidR="00710261">
        <w:rPr>
          <w:b w:val="0"/>
          <w:sz w:val="28"/>
          <w:szCs w:val="28"/>
        </w:rPr>
        <w:t>2</w:t>
      </w:r>
      <w:r w:rsidRPr="008F489E">
        <w:rPr>
          <w:b w:val="0"/>
          <w:sz w:val="28"/>
          <w:szCs w:val="28"/>
        </w:rPr>
        <w:t xml:space="preserve"> процентов от общего количества </w:t>
      </w:r>
      <w:r w:rsidRPr="008C46DF">
        <w:rPr>
          <w:b w:val="0"/>
          <w:sz w:val="28"/>
          <w:szCs w:val="28"/>
        </w:rPr>
        <w:t>«депутатски</w:t>
      </w:r>
      <w:r>
        <w:rPr>
          <w:b w:val="0"/>
          <w:sz w:val="28"/>
          <w:szCs w:val="28"/>
        </w:rPr>
        <w:t>х</w:t>
      </w:r>
      <w:r w:rsidRPr="008C46DF">
        <w:rPr>
          <w:b w:val="0"/>
          <w:sz w:val="28"/>
          <w:szCs w:val="28"/>
        </w:rPr>
        <w:t xml:space="preserve"> инициатив»</w:t>
      </w:r>
      <w:r w:rsidRPr="008F489E">
        <w:rPr>
          <w:b w:val="0"/>
          <w:sz w:val="28"/>
          <w:szCs w:val="28"/>
        </w:rPr>
        <w:t xml:space="preserve"> (в период 2008-2011 гг. приходило</w:t>
      </w:r>
      <w:r w:rsidR="00710261">
        <w:rPr>
          <w:b w:val="0"/>
          <w:sz w:val="28"/>
          <w:szCs w:val="28"/>
        </w:rPr>
        <w:t>сь в среднем около 5 процентов).</w:t>
      </w:r>
      <w:r w:rsidRPr="008F489E">
        <w:rPr>
          <w:b w:val="0"/>
          <w:sz w:val="28"/>
          <w:szCs w:val="28"/>
        </w:rPr>
        <w:t xml:space="preserve"> </w:t>
      </w:r>
      <w:r w:rsidR="00710261" w:rsidRPr="008F489E">
        <w:rPr>
          <w:b w:val="0"/>
          <w:sz w:val="28"/>
          <w:szCs w:val="28"/>
        </w:rPr>
        <w:t>Т</w:t>
      </w:r>
      <w:r w:rsidRPr="008F489E">
        <w:rPr>
          <w:b w:val="0"/>
          <w:sz w:val="28"/>
          <w:szCs w:val="28"/>
        </w:rPr>
        <w:t>акже внесена одна совместная законодательная инициатива с комитетом Алта</w:t>
      </w:r>
      <w:r w:rsidRPr="008F489E">
        <w:rPr>
          <w:b w:val="0"/>
          <w:sz w:val="28"/>
          <w:szCs w:val="28"/>
        </w:rPr>
        <w:t>й</w:t>
      </w:r>
      <w:r w:rsidRPr="008F489E">
        <w:rPr>
          <w:b w:val="0"/>
          <w:sz w:val="28"/>
          <w:szCs w:val="28"/>
        </w:rPr>
        <w:t>ского краевого Законодательного Собрания по правовой политике.</w:t>
      </w:r>
    </w:p>
    <w:p w:rsidR="00710261" w:rsidRDefault="00710261" w:rsidP="00B7500C">
      <w:pPr>
        <w:pStyle w:val="a3"/>
        <w:ind w:firstLine="709"/>
        <w:jc w:val="both"/>
        <w:rPr>
          <w:b w:val="0"/>
          <w:sz w:val="28"/>
          <w:szCs w:val="28"/>
        </w:rPr>
      </w:pPr>
      <w:r>
        <w:rPr>
          <w:b w:val="0"/>
          <w:sz w:val="28"/>
          <w:szCs w:val="28"/>
        </w:rPr>
        <w:t>Характерной особенностью законодательного процесса в 2012 году стало то, что</w:t>
      </w:r>
      <w:r w:rsidR="00B7500C" w:rsidRPr="00B7500C">
        <w:rPr>
          <w:b w:val="0"/>
          <w:sz w:val="28"/>
          <w:szCs w:val="28"/>
        </w:rPr>
        <w:t xml:space="preserve"> </w:t>
      </w:r>
      <w:r>
        <w:rPr>
          <w:b w:val="0"/>
          <w:sz w:val="28"/>
          <w:szCs w:val="28"/>
        </w:rPr>
        <w:t>не было принято ни одного закона, разработанного п</w:t>
      </w:r>
      <w:r w:rsidR="00B7500C" w:rsidRPr="008F489E">
        <w:rPr>
          <w:b w:val="0"/>
          <w:sz w:val="28"/>
          <w:szCs w:val="28"/>
        </w:rPr>
        <w:t>остоян</w:t>
      </w:r>
      <w:r>
        <w:rPr>
          <w:b w:val="0"/>
          <w:sz w:val="28"/>
          <w:szCs w:val="28"/>
        </w:rPr>
        <w:t>ными</w:t>
      </w:r>
      <w:r w:rsidR="00B7500C" w:rsidRPr="008F489E">
        <w:rPr>
          <w:b w:val="0"/>
          <w:sz w:val="28"/>
          <w:szCs w:val="28"/>
        </w:rPr>
        <w:t xml:space="preserve"> депута</w:t>
      </w:r>
      <w:r w:rsidR="00B7500C" w:rsidRPr="008F489E">
        <w:rPr>
          <w:b w:val="0"/>
          <w:sz w:val="28"/>
          <w:szCs w:val="28"/>
        </w:rPr>
        <w:t>т</w:t>
      </w:r>
      <w:r>
        <w:rPr>
          <w:b w:val="0"/>
          <w:sz w:val="28"/>
          <w:szCs w:val="28"/>
        </w:rPr>
        <w:t>скими</w:t>
      </w:r>
      <w:r w:rsidR="00B7500C" w:rsidRPr="008F489E">
        <w:rPr>
          <w:b w:val="0"/>
          <w:sz w:val="28"/>
          <w:szCs w:val="28"/>
        </w:rPr>
        <w:t xml:space="preserve"> объединения</w:t>
      </w:r>
      <w:r>
        <w:rPr>
          <w:b w:val="0"/>
          <w:sz w:val="28"/>
          <w:szCs w:val="28"/>
        </w:rPr>
        <w:t>ми</w:t>
      </w:r>
      <w:r w:rsidR="00B7500C" w:rsidRPr="008F489E">
        <w:rPr>
          <w:b w:val="0"/>
          <w:sz w:val="28"/>
          <w:szCs w:val="28"/>
        </w:rPr>
        <w:t xml:space="preserve"> – фрак</w:t>
      </w:r>
      <w:r>
        <w:rPr>
          <w:b w:val="0"/>
          <w:sz w:val="28"/>
          <w:szCs w:val="28"/>
        </w:rPr>
        <w:t>циями</w:t>
      </w:r>
      <w:r w:rsidR="00B7500C" w:rsidRPr="008F489E">
        <w:rPr>
          <w:b w:val="0"/>
          <w:sz w:val="28"/>
          <w:szCs w:val="28"/>
        </w:rPr>
        <w:t xml:space="preserve"> Алтайского краевого Законодательного С</w:t>
      </w:r>
      <w:r w:rsidR="00B7500C" w:rsidRPr="008F489E">
        <w:rPr>
          <w:b w:val="0"/>
          <w:sz w:val="28"/>
          <w:szCs w:val="28"/>
        </w:rPr>
        <w:t>о</w:t>
      </w:r>
      <w:r w:rsidR="00B7500C" w:rsidRPr="008F489E">
        <w:rPr>
          <w:b w:val="0"/>
          <w:sz w:val="28"/>
          <w:szCs w:val="28"/>
        </w:rPr>
        <w:t xml:space="preserve">брания </w:t>
      </w:r>
      <w:r>
        <w:rPr>
          <w:b w:val="0"/>
          <w:sz w:val="28"/>
          <w:szCs w:val="28"/>
        </w:rPr>
        <w:t>(как самостоятельно, так и совместно).</w:t>
      </w:r>
    </w:p>
    <w:p w:rsidR="00B7500C" w:rsidRPr="008F489E" w:rsidRDefault="00710261" w:rsidP="00B7500C">
      <w:pPr>
        <w:pStyle w:val="a3"/>
        <w:ind w:firstLine="709"/>
        <w:jc w:val="both"/>
        <w:rPr>
          <w:b w:val="0"/>
          <w:sz w:val="28"/>
          <w:szCs w:val="28"/>
        </w:rPr>
      </w:pPr>
      <w:r>
        <w:rPr>
          <w:b w:val="0"/>
          <w:sz w:val="28"/>
          <w:szCs w:val="28"/>
        </w:rPr>
        <w:t>О</w:t>
      </w:r>
      <w:r w:rsidR="00B7500C" w:rsidRPr="008F489E">
        <w:rPr>
          <w:b w:val="0"/>
          <w:sz w:val="28"/>
          <w:szCs w:val="28"/>
        </w:rPr>
        <w:t xml:space="preserve">тдельные депутаты Законодательного Собрания </w:t>
      </w:r>
      <w:r>
        <w:rPr>
          <w:b w:val="0"/>
          <w:sz w:val="28"/>
          <w:szCs w:val="28"/>
        </w:rPr>
        <w:t xml:space="preserve">самостоятельно </w:t>
      </w:r>
      <w:r w:rsidR="00B7500C" w:rsidRPr="008F489E">
        <w:rPr>
          <w:b w:val="0"/>
          <w:sz w:val="28"/>
          <w:szCs w:val="28"/>
        </w:rPr>
        <w:t xml:space="preserve">не </w:t>
      </w:r>
      <w:r>
        <w:rPr>
          <w:b w:val="0"/>
          <w:sz w:val="28"/>
          <w:szCs w:val="28"/>
        </w:rPr>
        <w:t>вых</w:t>
      </w:r>
      <w:r>
        <w:rPr>
          <w:b w:val="0"/>
          <w:sz w:val="28"/>
          <w:szCs w:val="28"/>
        </w:rPr>
        <w:t>о</w:t>
      </w:r>
      <w:r>
        <w:rPr>
          <w:b w:val="0"/>
          <w:sz w:val="28"/>
          <w:szCs w:val="28"/>
        </w:rPr>
        <w:t xml:space="preserve">дили с </w:t>
      </w:r>
      <w:r w:rsidR="00B7500C" w:rsidRPr="008F489E">
        <w:rPr>
          <w:b w:val="0"/>
          <w:sz w:val="28"/>
          <w:szCs w:val="28"/>
        </w:rPr>
        <w:t>законо</w:t>
      </w:r>
      <w:r>
        <w:rPr>
          <w:b w:val="0"/>
          <w:sz w:val="28"/>
          <w:szCs w:val="28"/>
        </w:rPr>
        <w:t>дательными инициативами в</w:t>
      </w:r>
      <w:r w:rsidR="00B7500C">
        <w:rPr>
          <w:b w:val="0"/>
          <w:sz w:val="28"/>
          <w:szCs w:val="28"/>
        </w:rPr>
        <w:t xml:space="preserve"> </w:t>
      </w:r>
      <w:r w:rsidR="00B7500C" w:rsidRPr="008F489E">
        <w:rPr>
          <w:b w:val="0"/>
          <w:sz w:val="28"/>
          <w:szCs w:val="28"/>
        </w:rPr>
        <w:t>2012 год</w:t>
      </w:r>
      <w:r>
        <w:rPr>
          <w:b w:val="0"/>
          <w:sz w:val="28"/>
          <w:szCs w:val="28"/>
        </w:rPr>
        <w:t>у</w:t>
      </w:r>
      <w:r w:rsidR="00B7500C" w:rsidRPr="008F489E">
        <w:rPr>
          <w:b w:val="0"/>
          <w:sz w:val="28"/>
          <w:szCs w:val="28"/>
        </w:rPr>
        <w:t>.</w:t>
      </w:r>
    </w:p>
    <w:p w:rsidR="00DA1206" w:rsidRPr="00E81CEF" w:rsidRDefault="00E81CEF" w:rsidP="00E81CEF">
      <w:pPr>
        <w:pStyle w:val="3"/>
        <w:suppressAutoHyphens/>
        <w:jc w:val="center"/>
        <w:rPr>
          <w:rFonts w:ascii="Times New Roman" w:hAnsi="Times New Roman"/>
          <w:b/>
          <w:sz w:val="28"/>
          <w:szCs w:val="28"/>
        </w:rPr>
      </w:pPr>
      <w:bookmarkStart w:id="7" w:name="_Toc355534726"/>
      <w:r>
        <w:rPr>
          <w:rFonts w:ascii="Times New Roman" w:hAnsi="Times New Roman"/>
          <w:b/>
          <w:sz w:val="28"/>
          <w:szCs w:val="28"/>
        </w:rPr>
        <w:t xml:space="preserve">1.1.3. </w:t>
      </w:r>
      <w:r w:rsidR="00DA1206" w:rsidRPr="00E81CEF">
        <w:rPr>
          <w:rFonts w:ascii="Times New Roman" w:hAnsi="Times New Roman"/>
          <w:b/>
          <w:sz w:val="28"/>
          <w:szCs w:val="28"/>
        </w:rPr>
        <w:t>Состояние законодательства Алтайского края по сферам правового регулирования (приоритеты правового регулирования)</w:t>
      </w:r>
      <w:bookmarkEnd w:id="6"/>
      <w:bookmarkEnd w:id="7"/>
    </w:p>
    <w:p w:rsidR="00DA1206" w:rsidRPr="008F489E" w:rsidRDefault="00DA1206" w:rsidP="005A6967">
      <w:pPr>
        <w:rPr>
          <w:lang w:eastAsia="ru-RU"/>
        </w:rPr>
      </w:pPr>
    </w:p>
    <w:p w:rsidR="00DA1206" w:rsidRPr="008F489E" w:rsidRDefault="00DA1206" w:rsidP="005A6967">
      <w:pPr>
        <w:ind w:left="10" w:firstLine="691"/>
      </w:pPr>
      <w:r w:rsidRPr="008F489E">
        <w:t>Распределение законов Алтайского края по сферам правового регулиров</w:t>
      </w:r>
      <w:r w:rsidRPr="008F489E">
        <w:t>а</w:t>
      </w:r>
      <w:r w:rsidR="003E1E9B">
        <w:t>ния приведено</w:t>
      </w:r>
      <w:r w:rsidRPr="008F489E">
        <w:t xml:space="preserve"> в таблице </w:t>
      </w:r>
      <w:r w:rsidR="00807941">
        <w:t>5</w:t>
      </w:r>
      <w:r w:rsidRPr="008F489E">
        <w:t>, структура законов по сферам правового регулиров</w:t>
      </w:r>
      <w:r w:rsidRPr="008F489E">
        <w:t>а</w:t>
      </w:r>
      <w:r w:rsidRPr="008F489E">
        <w:t xml:space="preserve">ния </w:t>
      </w:r>
      <w:r w:rsidR="003E1E9B">
        <w:t xml:space="preserve">– </w:t>
      </w:r>
      <w:r w:rsidRPr="008F489E">
        <w:t xml:space="preserve">в таблице </w:t>
      </w:r>
      <w:r w:rsidR="00807941">
        <w:t>6</w:t>
      </w:r>
      <w:r w:rsidRPr="008F489E">
        <w:t>.</w:t>
      </w:r>
    </w:p>
    <w:p w:rsidR="00CF06DA" w:rsidRPr="008F489E" w:rsidRDefault="00DA1206" w:rsidP="005A6967">
      <w:pPr>
        <w:ind w:left="10" w:firstLine="691"/>
        <w:rPr>
          <w:lang w:eastAsia="ru-RU"/>
        </w:rPr>
      </w:pPr>
      <w:r w:rsidRPr="008F489E">
        <w:rPr>
          <w:color w:val="000000"/>
          <w:lang w:eastAsia="ru-RU"/>
        </w:rPr>
        <w:t>В</w:t>
      </w:r>
      <w:r w:rsidRPr="008F489E">
        <w:t xml:space="preserve"> 2012 году лидирующей сферой законотворчества являлась правовая пол</w:t>
      </w:r>
      <w:r w:rsidRPr="008F489E">
        <w:t>и</w:t>
      </w:r>
      <w:r w:rsidRPr="008F489E">
        <w:t xml:space="preserve">тика </w:t>
      </w:r>
      <w:r w:rsidR="003E1E9B">
        <w:t>(</w:t>
      </w:r>
      <w:r w:rsidRPr="008F489E">
        <w:t xml:space="preserve">39 </w:t>
      </w:r>
      <w:r w:rsidR="003E1E9B">
        <w:t xml:space="preserve">законов или </w:t>
      </w:r>
      <w:r w:rsidRPr="008F489E">
        <w:t>35,8</w:t>
      </w:r>
      <w:r w:rsidR="003E1E9B">
        <w:t>%</w:t>
      </w:r>
      <w:r w:rsidRPr="008F489E">
        <w:t xml:space="preserve"> от общего </w:t>
      </w:r>
      <w:r w:rsidR="003E1E9B">
        <w:t>числа</w:t>
      </w:r>
      <w:r w:rsidRPr="008F489E">
        <w:t>)</w:t>
      </w:r>
      <w:r w:rsidR="003E1E9B">
        <w:t xml:space="preserve">. </w:t>
      </w:r>
    </w:p>
    <w:p w:rsidR="00DA1206" w:rsidRPr="008F489E" w:rsidRDefault="00DA1206" w:rsidP="005A6967">
      <w:pPr>
        <w:ind w:firstLine="709"/>
        <w:jc w:val="right"/>
        <w:sectPr w:rsidR="00DA1206" w:rsidRPr="008F489E" w:rsidSect="001C5A0F">
          <w:type w:val="continuous"/>
          <w:pgSz w:w="11906" w:h="16838"/>
          <w:pgMar w:top="1134" w:right="567" w:bottom="1134" w:left="1418" w:header="720" w:footer="720" w:gutter="0"/>
          <w:cols w:space="708"/>
          <w:docGrid w:linePitch="381"/>
        </w:sectPr>
      </w:pPr>
    </w:p>
    <w:p w:rsidR="00DA1206" w:rsidRPr="008F489E" w:rsidRDefault="00DA1206" w:rsidP="005A6967">
      <w:pPr>
        <w:ind w:firstLine="709"/>
        <w:jc w:val="right"/>
      </w:pPr>
      <w:r w:rsidRPr="008F489E">
        <w:lastRenderedPageBreak/>
        <w:t xml:space="preserve">Таблица </w:t>
      </w:r>
      <w:r w:rsidR="00CF2B42">
        <w:t>5</w:t>
      </w:r>
    </w:p>
    <w:p w:rsidR="00DA1206" w:rsidRPr="008F489E" w:rsidRDefault="00DA1206" w:rsidP="005A6967">
      <w:pPr>
        <w:ind w:firstLine="709"/>
        <w:jc w:val="right"/>
      </w:pPr>
    </w:p>
    <w:p w:rsidR="00DA1206" w:rsidRPr="008F489E" w:rsidRDefault="00DA1206" w:rsidP="005A6967">
      <w:pPr>
        <w:suppressAutoHyphens/>
        <w:jc w:val="center"/>
      </w:pPr>
      <w:r w:rsidRPr="008F489E">
        <w:t>Распределение законов Алтайского края по сферам правового регулирования в 2012 году</w:t>
      </w:r>
    </w:p>
    <w:p w:rsidR="00DA1206" w:rsidRPr="008F489E" w:rsidRDefault="00DA1206" w:rsidP="005A6967">
      <w:pPr>
        <w:suppressAutoHyphens/>
        <w:jc w:val="center"/>
        <w:rPr>
          <w:lang w:eastAsia="ru-RU"/>
        </w:rPr>
      </w:pPr>
    </w:p>
    <w:tbl>
      <w:tblPr>
        <w:tblW w:w="46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755"/>
        <w:gridCol w:w="943"/>
        <w:gridCol w:w="712"/>
        <w:gridCol w:w="893"/>
        <w:gridCol w:w="850"/>
        <w:gridCol w:w="439"/>
        <w:gridCol w:w="850"/>
        <w:gridCol w:w="707"/>
        <w:gridCol w:w="710"/>
        <w:gridCol w:w="558"/>
      </w:tblGrid>
      <w:tr w:rsidR="00DA1206" w:rsidRPr="008F489E" w:rsidTr="007E097D">
        <w:trPr>
          <w:trHeight w:val="243"/>
        </w:trPr>
        <w:tc>
          <w:tcPr>
            <w:tcW w:w="2366" w:type="pct"/>
            <w:vMerge w:val="restart"/>
            <w:vAlign w:val="center"/>
          </w:tcPr>
          <w:p w:rsidR="00DA1206" w:rsidRPr="008F489E" w:rsidRDefault="00DA1206" w:rsidP="005A6967">
            <w:pPr>
              <w:jc w:val="center"/>
              <w:rPr>
                <w:color w:val="000000"/>
                <w:lang w:eastAsia="ru-RU"/>
              </w:rPr>
            </w:pPr>
            <w:r w:rsidRPr="008F489E">
              <w:rPr>
                <w:color w:val="000000"/>
                <w:lang w:eastAsia="ru-RU"/>
              </w:rPr>
              <w:t>Сфера правового регулирования</w:t>
            </w:r>
          </w:p>
        </w:tc>
        <w:tc>
          <w:tcPr>
            <w:tcW w:w="856" w:type="pct"/>
            <w:gridSpan w:val="3"/>
          </w:tcPr>
          <w:p w:rsidR="00DA1206" w:rsidRPr="008F489E" w:rsidRDefault="00DA1206" w:rsidP="005A6967">
            <w:pPr>
              <w:jc w:val="center"/>
              <w:rPr>
                <w:color w:val="000000"/>
                <w:lang w:eastAsia="ru-RU"/>
              </w:rPr>
            </w:pPr>
            <w:r w:rsidRPr="008F489E">
              <w:rPr>
                <w:color w:val="000000"/>
                <w:lang w:eastAsia="ru-RU"/>
              </w:rPr>
              <w:t>2012 год</w:t>
            </w:r>
          </w:p>
        </w:tc>
        <w:tc>
          <w:tcPr>
            <w:tcW w:w="775" w:type="pct"/>
            <w:gridSpan w:val="3"/>
          </w:tcPr>
          <w:p w:rsidR="00DA1206" w:rsidRPr="008F489E" w:rsidRDefault="00DA1206" w:rsidP="005A6967">
            <w:pPr>
              <w:jc w:val="center"/>
              <w:rPr>
                <w:color w:val="000000"/>
                <w:lang w:eastAsia="ru-RU"/>
              </w:rPr>
            </w:pPr>
            <w:r w:rsidRPr="008F489E">
              <w:rPr>
                <w:color w:val="000000"/>
                <w:lang w:eastAsia="ru-RU"/>
              </w:rPr>
              <w:t>2011 год</w:t>
            </w:r>
          </w:p>
        </w:tc>
        <w:tc>
          <w:tcPr>
            <w:tcW w:w="1003" w:type="pct"/>
            <w:gridSpan w:val="4"/>
          </w:tcPr>
          <w:p w:rsidR="00DA1206" w:rsidRPr="008F489E" w:rsidRDefault="00DA1206" w:rsidP="005A6967">
            <w:pPr>
              <w:jc w:val="center"/>
              <w:rPr>
                <w:color w:val="000000"/>
                <w:lang w:eastAsia="ru-RU"/>
              </w:rPr>
            </w:pPr>
            <w:r w:rsidRPr="008F489E">
              <w:rPr>
                <w:color w:val="000000"/>
                <w:lang w:eastAsia="ru-RU"/>
              </w:rPr>
              <w:t>2008 - 2011 годы</w:t>
            </w:r>
          </w:p>
        </w:tc>
      </w:tr>
      <w:tr w:rsidR="00DA1206" w:rsidRPr="008F489E" w:rsidTr="007E097D">
        <w:trPr>
          <w:cantSplit/>
          <w:trHeight w:val="1769"/>
        </w:trPr>
        <w:tc>
          <w:tcPr>
            <w:tcW w:w="2366" w:type="pct"/>
            <w:vMerge/>
            <w:vAlign w:val="center"/>
          </w:tcPr>
          <w:p w:rsidR="00DA1206" w:rsidRPr="008F489E" w:rsidRDefault="00DA1206" w:rsidP="005A6967">
            <w:pPr>
              <w:jc w:val="left"/>
              <w:rPr>
                <w:color w:val="000000"/>
                <w:lang w:eastAsia="ru-RU"/>
              </w:rPr>
            </w:pPr>
          </w:p>
        </w:tc>
        <w:tc>
          <w:tcPr>
            <w:tcW w:w="268" w:type="pct"/>
            <w:textDirection w:val="btLr"/>
          </w:tcPr>
          <w:p w:rsidR="00DA1206" w:rsidRPr="008F489E" w:rsidRDefault="00DA1206" w:rsidP="005A6967">
            <w:pPr>
              <w:ind w:left="113" w:right="-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335" w:type="pct"/>
            <w:textDirection w:val="btLr"/>
          </w:tcPr>
          <w:p w:rsidR="00DA1206" w:rsidRPr="008F489E" w:rsidRDefault="00DA1206" w:rsidP="005A6967">
            <w:pPr>
              <w:ind w:left="113" w:right="113"/>
              <w:jc w:val="center"/>
              <w:rPr>
                <w:color w:val="000000"/>
                <w:spacing w:val="-10"/>
                <w:lang w:eastAsia="ru-RU"/>
              </w:rPr>
            </w:pPr>
            <w:r w:rsidRPr="008F489E">
              <w:rPr>
                <w:color w:val="000000"/>
                <w:spacing w:val="-10"/>
                <w:lang w:eastAsia="ru-RU"/>
              </w:rPr>
              <w:t>В % к общ</w:t>
            </w:r>
            <w:r w:rsidRPr="008F489E">
              <w:rPr>
                <w:color w:val="000000"/>
                <w:spacing w:val="-10"/>
                <w:lang w:eastAsia="ru-RU"/>
              </w:rPr>
              <w:t>е</w:t>
            </w:r>
            <w:r w:rsidRPr="008F489E">
              <w:rPr>
                <w:color w:val="000000"/>
                <w:spacing w:val="-10"/>
                <w:lang w:eastAsia="ru-RU"/>
              </w:rPr>
              <w:t>му кол-ву</w:t>
            </w:r>
          </w:p>
        </w:tc>
        <w:tc>
          <w:tcPr>
            <w:tcW w:w="253" w:type="pct"/>
            <w:textDirection w:val="btLr"/>
          </w:tcPr>
          <w:p w:rsidR="00DA1206" w:rsidRPr="008F489E" w:rsidRDefault="00DA1206" w:rsidP="005A6967">
            <w:pPr>
              <w:ind w:left="113" w:right="113"/>
              <w:jc w:val="center"/>
              <w:rPr>
                <w:color w:val="000000"/>
                <w:lang w:eastAsia="ru-RU"/>
              </w:rPr>
            </w:pPr>
            <w:r w:rsidRPr="008F489E">
              <w:rPr>
                <w:color w:val="000000"/>
                <w:lang w:eastAsia="ru-RU"/>
              </w:rPr>
              <w:t>Рейтинг</w:t>
            </w:r>
          </w:p>
        </w:tc>
        <w:tc>
          <w:tcPr>
            <w:tcW w:w="317" w:type="pct"/>
            <w:textDirection w:val="btLr"/>
          </w:tcPr>
          <w:p w:rsidR="00DA1206" w:rsidRPr="008F489E" w:rsidRDefault="00DA1206" w:rsidP="005A6967">
            <w:pPr>
              <w:ind w:left="113" w:right="-108"/>
              <w:jc w:val="center"/>
              <w:rPr>
                <w:color w:val="000000"/>
                <w:spacing w:val="-10"/>
                <w:lang w:eastAsia="ru-RU"/>
              </w:rPr>
            </w:pPr>
            <w:r w:rsidRPr="008F489E">
              <w:rPr>
                <w:color w:val="000000"/>
                <w:lang w:eastAsia="ru-RU"/>
              </w:rPr>
              <w:t xml:space="preserve">Кол-во </w:t>
            </w:r>
            <w:r w:rsidRPr="008F489E">
              <w:rPr>
                <w:color w:val="000000"/>
                <w:lang w:eastAsia="ru-RU"/>
              </w:rPr>
              <w:br/>
              <w:t>законов</w:t>
            </w:r>
          </w:p>
        </w:tc>
        <w:tc>
          <w:tcPr>
            <w:tcW w:w="302" w:type="pct"/>
            <w:textDirection w:val="btLr"/>
          </w:tcPr>
          <w:p w:rsidR="00DA1206" w:rsidRPr="008F489E" w:rsidRDefault="00DA1206" w:rsidP="005A6967">
            <w:pPr>
              <w:ind w:left="113" w:right="113"/>
              <w:jc w:val="center"/>
              <w:rPr>
                <w:color w:val="000000"/>
                <w:spacing w:val="-10"/>
                <w:lang w:eastAsia="ru-RU"/>
              </w:rPr>
            </w:pPr>
            <w:r w:rsidRPr="008F489E">
              <w:rPr>
                <w:color w:val="000000"/>
                <w:spacing w:val="-10"/>
                <w:lang w:eastAsia="ru-RU"/>
              </w:rPr>
              <w:t>В % к общ</w:t>
            </w:r>
            <w:r w:rsidRPr="008F489E">
              <w:rPr>
                <w:color w:val="000000"/>
                <w:spacing w:val="-10"/>
                <w:lang w:eastAsia="ru-RU"/>
              </w:rPr>
              <w:t>е</w:t>
            </w:r>
            <w:r w:rsidRPr="008F489E">
              <w:rPr>
                <w:color w:val="000000"/>
                <w:spacing w:val="-10"/>
                <w:lang w:eastAsia="ru-RU"/>
              </w:rPr>
              <w:t>му кол-ву</w:t>
            </w:r>
          </w:p>
        </w:tc>
        <w:tc>
          <w:tcPr>
            <w:tcW w:w="156" w:type="pct"/>
            <w:textDirection w:val="btLr"/>
          </w:tcPr>
          <w:p w:rsidR="00DA1206" w:rsidRPr="008F489E" w:rsidRDefault="00DA1206" w:rsidP="005A6967">
            <w:pPr>
              <w:ind w:left="113" w:right="113"/>
              <w:jc w:val="center"/>
              <w:rPr>
                <w:color w:val="000000"/>
                <w:lang w:eastAsia="ru-RU"/>
              </w:rPr>
            </w:pPr>
            <w:r w:rsidRPr="008F489E">
              <w:rPr>
                <w:color w:val="000000"/>
                <w:lang w:eastAsia="ru-RU"/>
              </w:rPr>
              <w:t>Рейтинг</w:t>
            </w:r>
          </w:p>
        </w:tc>
        <w:tc>
          <w:tcPr>
            <w:tcW w:w="302" w:type="pct"/>
            <w:textDirection w:val="btLr"/>
          </w:tcPr>
          <w:p w:rsidR="00DA1206" w:rsidRPr="008F489E" w:rsidRDefault="00DA1206" w:rsidP="005A6967">
            <w:pPr>
              <w:ind w:left="113"/>
              <w:jc w:val="center"/>
              <w:rPr>
                <w:color w:val="000000"/>
                <w:lang w:eastAsia="ru-RU"/>
              </w:rPr>
            </w:pPr>
            <w:r w:rsidRPr="008F489E">
              <w:rPr>
                <w:color w:val="000000"/>
                <w:lang w:eastAsia="ru-RU"/>
              </w:rPr>
              <w:t xml:space="preserve">Кол-во </w:t>
            </w:r>
            <w:r w:rsidRPr="008F489E">
              <w:rPr>
                <w:color w:val="000000"/>
                <w:lang w:eastAsia="ru-RU"/>
              </w:rPr>
              <w:br/>
              <w:t>законов</w:t>
            </w:r>
          </w:p>
        </w:tc>
        <w:tc>
          <w:tcPr>
            <w:tcW w:w="251" w:type="pct"/>
            <w:textDirection w:val="btLr"/>
            <w:vAlign w:val="center"/>
          </w:tcPr>
          <w:p w:rsidR="00DA1206" w:rsidRPr="008F489E" w:rsidRDefault="00DA1206" w:rsidP="005A6967">
            <w:pPr>
              <w:ind w:hanging="134"/>
              <w:jc w:val="center"/>
              <w:rPr>
                <w:color w:val="000000"/>
                <w:lang w:eastAsia="ru-RU"/>
              </w:rPr>
            </w:pPr>
            <w:r w:rsidRPr="008F489E">
              <w:rPr>
                <w:color w:val="000000"/>
                <w:lang w:eastAsia="ru-RU"/>
              </w:rPr>
              <w:t xml:space="preserve">в среднем </w:t>
            </w:r>
            <w:r w:rsidRPr="008F489E">
              <w:rPr>
                <w:color w:val="000000"/>
                <w:lang w:eastAsia="ru-RU"/>
              </w:rPr>
              <w:br/>
              <w:t>за год</w:t>
            </w:r>
          </w:p>
        </w:tc>
        <w:tc>
          <w:tcPr>
            <w:tcW w:w="252" w:type="pct"/>
            <w:textDirection w:val="btLr"/>
          </w:tcPr>
          <w:p w:rsidR="00DA1206" w:rsidRPr="008F489E" w:rsidRDefault="00DA1206" w:rsidP="005A6967">
            <w:pPr>
              <w:ind w:left="113"/>
              <w:jc w:val="center"/>
              <w:rPr>
                <w:color w:val="000000"/>
                <w:lang w:eastAsia="ru-RU"/>
              </w:rPr>
            </w:pPr>
            <w:r w:rsidRPr="008F489E">
              <w:rPr>
                <w:color w:val="000000"/>
                <w:lang w:eastAsia="ru-RU"/>
              </w:rPr>
              <w:t>В % к общ</w:t>
            </w:r>
            <w:r w:rsidRPr="008F489E">
              <w:rPr>
                <w:color w:val="000000"/>
                <w:lang w:eastAsia="ru-RU"/>
              </w:rPr>
              <w:t>е</w:t>
            </w:r>
            <w:r w:rsidRPr="008F489E">
              <w:rPr>
                <w:color w:val="000000"/>
                <w:lang w:eastAsia="ru-RU"/>
              </w:rPr>
              <w:t>му кол-ву</w:t>
            </w:r>
          </w:p>
        </w:tc>
        <w:tc>
          <w:tcPr>
            <w:tcW w:w="197" w:type="pct"/>
            <w:textDirection w:val="btLr"/>
          </w:tcPr>
          <w:p w:rsidR="00DA1206" w:rsidRPr="008F489E" w:rsidRDefault="00DA1206" w:rsidP="005A6967">
            <w:pPr>
              <w:ind w:left="113" w:right="113"/>
              <w:jc w:val="center"/>
              <w:rPr>
                <w:color w:val="000000"/>
                <w:lang w:eastAsia="ru-RU"/>
              </w:rPr>
            </w:pPr>
            <w:r w:rsidRPr="008F489E">
              <w:rPr>
                <w:color w:val="000000"/>
                <w:lang w:eastAsia="ru-RU"/>
              </w:rPr>
              <w:t>Рейтинг</w:t>
            </w:r>
          </w:p>
        </w:tc>
      </w:tr>
      <w:tr w:rsidR="00DA1206" w:rsidRPr="008F489E" w:rsidTr="00AC04DD">
        <w:trPr>
          <w:trHeight w:val="765"/>
        </w:trPr>
        <w:tc>
          <w:tcPr>
            <w:tcW w:w="2366" w:type="pct"/>
            <w:vAlign w:val="center"/>
          </w:tcPr>
          <w:p w:rsidR="00DA1206" w:rsidRPr="008F489E" w:rsidRDefault="003E1E9B" w:rsidP="003E1E9B">
            <w:pPr>
              <w:widowControl w:val="0"/>
              <w:jc w:val="left"/>
              <w:rPr>
                <w:color w:val="000000"/>
                <w:lang w:eastAsia="ru-RU"/>
              </w:rPr>
            </w:pPr>
            <w:r>
              <w:rPr>
                <w:color w:val="000000"/>
                <w:lang w:eastAsia="ru-RU"/>
              </w:rPr>
              <w:t>правовая</w:t>
            </w:r>
            <w:r w:rsidR="00DA1206" w:rsidRPr="008F489E">
              <w:rPr>
                <w:color w:val="000000"/>
                <w:lang w:eastAsia="ru-RU"/>
              </w:rPr>
              <w:t xml:space="preserve"> политик</w:t>
            </w:r>
            <w:r>
              <w:rPr>
                <w:color w:val="000000"/>
                <w:lang w:eastAsia="ru-RU"/>
              </w:rPr>
              <w:t>а</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39</w:t>
            </w:r>
          </w:p>
          <w:p w:rsidR="00DA1206" w:rsidRPr="008F489E" w:rsidRDefault="00DA1206" w:rsidP="005A6967">
            <w:pPr>
              <w:ind w:right="-57"/>
              <w:jc w:val="right"/>
              <w:rPr>
                <w:color w:val="000000"/>
                <w:lang w:eastAsia="ru-RU"/>
              </w:rPr>
            </w:pPr>
            <w:r w:rsidRPr="008F489E">
              <w:rPr>
                <w:color w:val="000000"/>
                <w:lang w:eastAsia="ru-RU"/>
              </w:rPr>
              <w:t>(41</w:t>
            </w:r>
            <w:r w:rsidRPr="008F489E">
              <w:rPr>
                <w:rStyle w:val="ae"/>
                <w:color w:val="000000"/>
                <w:lang w:eastAsia="ru-RU"/>
              </w:rPr>
              <w:footnoteReference w:customMarkFollows="1" w:id="2"/>
              <w:t>*</w:t>
            </w:r>
            <w:r w:rsidRPr="008F489E">
              <w:rPr>
                <w:color w:val="000000"/>
                <w:lang w:eastAsia="ru-RU"/>
              </w:rPr>
              <w:t>)</w:t>
            </w:r>
          </w:p>
        </w:tc>
        <w:tc>
          <w:tcPr>
            <w:tcW w:w="335" w:type="pct"/>
            <w:vAlign w:val="center"/>
          </w:tcPr>
          <w:p w:rsidR="00DA1206" w:rsidRPr="008F489E" w:rsidRDefault="00DA1206" w:rsidP="005A6967">
            <w:pPr>
              <w:ind w:right="-57"/>
              <w:jc w:val="right"/>
              <w:rPr>
                <w:color w:val="000000"/>
              </w:rPr>
            </w:pPr>
            <w:r w:rsidRPr="008F489E">
              <w:rPr>
                <w:color w:val="000000"/>
              </w:rPr>
              <w:t>35,8</w:t>
            </w:r>
          </w:p>
          <w:p w:rsidR="00DA1206" w:rsidRPr="008F489E" w:rsidRDefault="00DA1206" w:rsidP="005A6967">
            <w:pPr>
              <w:ind w:right="-57"/>
              <w:jc w:val="right"/>
              <w:rPr>
                <w:color w:val="000000"/>
              </w:rPr>
            </w:pPr>
            <w:r w:rsidRPr="008F489E">
              <w:rPr>
                <w:color w:val="000000"/>
              </w:rPr>
              <w:t>(36,7)</w:t>
            </w:r>
          </w:p>
        </w:tc>
        <w:tc>
          <w:tcPr>
            <w:tcW w:w="253" w:type="pct"/>
            <w:vAlign w:val="center"/>
          </w:tcPr>
          <w:p w:rsidR="00DA1206" w:rsidRPr="008F489E" w:rsidRDefault="00DA1206" w:rsidP="00AC04DD">
            <w:pPr>
              <w:ind w:right="-57"/>
              <w:jc w:val="center"/>
              <w:rPr>
                <w:b/>
                <w:color w:val="000000"/>
                <w:lang w:eastAsia="ru-RU"/>
              </w:rPr>
            </w:pPr>
            <w:r w:rsidRPr="008F489E">
              <w:rPr>
                <w:b/>
                <w:color w:val="000000"/>
                <w:lang w:eastAsia="ru-RU"/>
              </w:rPr>
              <w:t>1</w:t>
            </w: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28</w:t>
            </w:r>
          </w:p>
          <w:p w:rsidR="00DA1206" w:rsidRPr="008F489E" w:rsidRDefault="00DA1206" w:rsidP="005A6967">
            <w:pPr>
              <w:ind w:right="-57"/>
              <w:jc w:val="right"/>
              <w:rPr>
                <w:color w:val="000000"/>
                <w:lang w:eastAsia="ru-RU"/>
              </w:rPr>
            </w:pPr>
            <w:r w:rsidRPr="008F489E">
              <w:rPr>
                <w:color w:val="000000"/>
                <w:lang w:eastAsia="ru-RU"/>
              </w:rPr>
              <w:t>(33)</w:t>
            </w:r>
          </w:p>
        </w:tc>
        <w:tc>
          <w:tcPr>
            <w:tcW w:w="302" w:type="pct"/>
            <w:vAlign w:val="center"/>
          </w:tcPr>
          <w:p w:rsidR="00DA1206" w:rsidRPr="008F489E" w:rsidRDefault="00DA1206" w:rsidP="005A6967">
            <w:pPr>
              <w:ind w:right="-57"/>
              <w:jc w:val="right"/>
              <w:rPr>
                <w:color w:val="000000"/>
              </w:rPr>
            </w:pPr>
            <w:r w:rsidRPr="008F489E">
              <w:rPr>
                <w:color w:val="000000"/>
              </w:rPr>
              <w:t>19</w:t>
            </w:r>
          </w:p>
          <w:p w:rsidR="00DA1206" w:rsidRPr="008F489E" w:rsidRDefault="00DA1206" w:rsidP="005A6967">
            <w:pPr>
              <w:ind w:left="-91" w:right="-57" w:hanging="91"/>
              <w:jc w:val="right"/>
              <w:rPr>
                <w:color w:val="000000"/>
              </w:rPr>
            </w:pPr>
            <w:r w:rsidRPr="008F489E">
              <w:rPr>
                <w:color w:val="000000"/>
              </w:rPr>
              <w:t>(22,4)</w:t>
            </w:r>
          </w:p>
        </w:tc>
        <w:tc>
          <w:tcPr>
            <w:tcW w:w="156" w:type="pct"/>
            <w:vAlign w:val="center"/>
          </w:tcPr>
          <w:p w:rsidR="00DA1206" w:rsidRPr="008F489E" w:rsidRDefault="00DA1206" w:rsidP="00AC04DD">
            <w:pPr>
              <w:ind w:right="-57"/>
              <w:jc w:val="center"/>
              <w:rPr>
                <w:b/>
                <w:color w:val="000000"/>
                <w:lang w:eastAsia="ru-RU"/>
              </w:rPr>
            </w:pPr>
            <w:r w:rsidRPr="008F489E">
              <w:rPr>
                <w:b/>
                <w:color w:val="000000"/>
                <w:lang w:eastAsia="ru-RU"/>
              </w:rPr>
              <w:t>2</w:t>
            </w: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102</w:t>
            </w:r>
          </w:p>
          <w:p w:rsidR="00DA1206" w:rsidRPr="008F489E" w:rsidRDefault="00DA1206" w:rsidP="005A6967">
            <w:pPr>
              <w:ind w:right="-57"/>
              <w:jc w:val="right"/>
              <w:rPr>
                <w:color w:val="000000"/>
                <w:lang w:eastAsia="ru-RU"/>
              </w:rPr>
            </w:pPr>
            <w:r w:rsidRPr="008F489E">
              <w:rPr>
                <w:color w:val="000000"/>
                <w:lang w:eastAsia="ru-RU"/>
              </w:rPr>
              <w:t>(109)</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26</w:t>
            </w:r>
          </w:p>
        </w:tc>
        <w:tc>
          <w:tcPr>
            <w:tcW w:w="252" w:type="pct"/>
            <w:vAlign w:val="center"/>
          </w:tcPr>
          <w:p w:rsidR="00DA1206" w:rsidRPr="008F489E" w:rsidRDefault="00DA1206" w:rsidP="005A6967">
            <w:pPr>
              <w:ind w:right="-57"/>
              <w:jc w:val="right"/>
              <w:rPr>
                <w:color w:val="000000"/>
                <w:lang w:eastAsia="ru-RU"/>
              </w:rPr>
            </w:pPr>
            <w:r w:rsidRPr="008F489E">
              <w:rPr>
                <w:color w:val="000000"/>
                <w:lang w:eastAsia="ru-RU"/>
              </w:rPr>
              <w:t>19,1</w:t>
            </w:r>
          </w:p>
        </w:tc>
        <w:tc>
          <w:tcPr>
            <w:tcW w:w="197" w:type="pct"/>
            <w:vAlign w:val="center"/>
          </w:tcPr>
          <w:p w:rsidR="00DA1206" w:rsidRPr="008F489E" w:rsidRDefault="00DA1206" w:rsidP="00AC04DD">
            <w:pPr>
              <w:ind w:right="-57"/>
              <w:jc w:val="center"/>
              <w:rPr>
                <w:b/>
                <w:color w:val="000000"/>
                <w:lang w:eastAsia="ru-RU"/>
              </w:rPr>
            </w:pPr>
            <w:r w:rsidRPr="008F489E">
              <w:rPr>
                <w:b/>
                <w:color w:val="000000"/>
                <w:lang w:eastAsia="ru-RU"/>
              </w:rPr>
              <w:t>2</w:t>
            </w:r>
          </w:p>
        </w:tc>
      </w:tr>
      <w:tr w:rsidR="00DA1206" w:rsidRPr="008F489E" w:rsidTr="00AC04DD">
        <w:trPr>
          <w:trHeight w:val="765"/>
        </w:trPr>
        <w:tc>
          <w:tcPr>
            <w:tcW w:w="2366" w:type="pct"/>
            <w:vAlign w:val="center"/>
          </w:tcPr>
          <w:p w:rsidR="00DA1206" w:rsidRPr="008F489E" w:rsidRDefault="00DA1206" w:rsidP="005A6967">
            <w:pPr>
              <w:jc w:val="left"/>
              <w:rPr>
                <w:color w:val="000000"/>
                <w:lang w:eastAsia="ru-RU"/>
              </w:rPr>
            </w:pPr>
            <w:r w:rsidRPr="008F489E">
              <w:rPr>
                <w:color w:val="000000"/>
                <w:lang w:eastAsia="ru-RU"/>
              </w:rPr>
              <w:t>экономическая политика, промышленность и пре</w:t>
            </w:r>
            <w:r w:rsidRPr="008F489E">
              <w:rPr>
                <w:color w:val="000000"/>
                <w:lang w:eastAsia="ru-RU"/>
              </w:rPr>
              <w:t>д</w:t>
            </w:r>
            <w:r w:rsidRPr="008F489E">
              <w:rPr>
                <w:color w:val="000000"/>
                <w:lang w:eastAsia="ru-RU"/>
              </w:rPr>
              <w:t>принимательство</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16</w:t>
            </w:r>
          </w:p>
        </w:tc>
        <w:tc>
          <w:tcPr>
            <w:tcW w:w="335" w:type="pct"/>
            <w:vAlign w:val="center"/>
          </w:tcPr>
          <w:p w:rsidR="00DA1206" w:rsidRPr="008F489E" w:rsidRDefault="00DA1206" w:rsidP="005A6967">
            <w:pPr>
              <w:ind w:right="-57"/>
              <w:jc w:val="right"/>
              <w:rPr>
                <w:color w:val="000000"/>
              </w:rPr>
            </w:pPr>
            <w:r w:rsidRPr="008F489E">
              <w:rPr>
                <w:color w:val="000000"/>
              </w:rPr>
              <w:t>14,7</w:t>
            </w:r>
          </w:p>
        </w:tc>
        <w:tc>
          <w:tcPr>
            <w:tcW w:w="253" w:type="pct"/>
            <w:vAlign w:val="center"/>
          </w:tcPr>
          <w:p w:rsidR="00DA1206" w:rsidRPr="008F489E" w:rsidRDefault="00DA1206" w:rsidP="00AC04DD">
            <w:pPr>
              <w:ind w:right="-57"/>
              <w:jc w:val="center"/>
              <w:rPr>
                <w:b/>
                <w:color w:val="000000"/>
                <w:lang w:eastAsia="ru-RU"/>
              </w:rPr>
            </w:pPr>
            <w:r w:rsidRPr="008F489E">
              <w:rPr>
                <w:b/>
                <w:color w:val="000000"/>
                <w:lang w:eastAsia="ru-RU"/>
              </w:rPr>
              <w:t>2</w:t>
            </w: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14</w:t>
            </w:r>
          </w:p>
        </w:tc>
        <w:tc>
          <w:tcPr>
            <w:tcW w:w="302" w:type="pct"/>
            <w:vAlign w:val="center"/>
          </w:tcPr>
          <w:p w:rsidR="00DA1206" w:rsidRPr="008F489E" w:rsidRDefault="00DA1206" w:rsidP="005A6967">
            <w:pPr>
              <w:ind w:right="-57"/>
              <w:jc w:val="right"/>
              <w:rPr>
                <w:color w:val="000000"/>
              </w:rPr>
            </w:pPr>
            <w:r w:rsidRPr="008F489E">
              <w:rPr>
                <w:color w:val="000000"/>
              </w:rPr>
              <w:t>9,5</w:t>
            </w:r>
          </w:p>
        </w:tc>
        <w:tc>
          <w:tcPr>
            <w:tcW w:w="156" w:type="pct"/>
            <w:vAlign w:val="center"/>
          </w:tcPr>
          <w:p w:rsidR="00DA1206" w:rsidRPr="008F489E" w:rsidRDefault="00DA1206" w:rsidP="00AC04DD">
            <w:pPr>
              <w:ind w:right="-57"/>
              <w:jc w:val="center"/>
              <w:rPr>
                <w:b/>
                <w:color w:val="000000"/>
                <w:lang w:eastAsia="ru-RU"/>
              </w:rPr>
            </w:pPr>
            <w:r w:rsidRPr="008F489E">
              <w:rPr>
                <w:b/>
                <w:color w:val="000000"/>
                <w:lang w:eastAsia="ru-RU"/>
              </w:rPr>
              <w:t>5</w:t>
            </w: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49</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12</w:t>
            </w:r>
          </w:p>
        </w:tc>
        <w:tc>
          <w:tcPr>
            <w:tcW w:w="252" w:type="pct"/>
            <w:vAlign w:val="center"/>
          </w:tcPr>
          <w:p w:rsidR="00DA1206" w:rsidRPr="008F489E" w:rsidRDefault="00DA1206" w:rsidP="005A6967">
            <w:pPr>
              <w:ind w:right="-57"/>
              <w:jc w:val="right"/>
              <w:rPr>
                <w:color w:val="000000"/>
                <w:lang w:eastAsia="ru-RU"/>
              </w:rPr>
            </w:pPr>
            <w:r w:rsidRPr="008F489E">
              <w:rPr>
                <w:color w:val="000000"/>
                <w:lang w:eastAsia="ru-RU"/>
              </w:rPr>
              <w:t>9,2</w:t>
            </w:r>
          </w:p>
        </w:tc>
        <w:tc>
          <w:tcPr>
            <w:tcW w:w="197" w:type="pct"/>
            <w:vAlign w:val="center"/>
          </w:tcPr>
          <w:p w:rsidR="00DA1206" w:rsidRPr="008F489E" w:rsidRDefault="00DA1206" w:rsidP="00AC04DD">
            <w:pPr>
              <w:ind w:right="-57"/>
              <w:jc w:val="center"/>
              <w:rPr>
                <w:b/>
                <w:color w:val="000000"/>
                <w:lang w:eastAsia="ru-RU"/>
              </w:rPr>
            </w:pPr>
            <w:r w:rsidRPr="008F489E">
              <w:rPr>
                <w:b/>
                <w:color w:val="000000"/>
                <w:lang w:eastAsia="ru-RU"/>
              </w:rPr>
              <w:t>6</w:t>
            </w:r>
          </w:p>
        </w:tc>
      </w:tr>
      <w:tr w:rsidR="00DA1206" w:rsidRPr="008F489E" w:rsidTr="00AC04DD">
        <w:trPr>
          <w:trHeight w:val="390"/>
        </w:trPr>
        <w:tc>
          <w:tcPr>
            <w:tcW w:w="2366" w:type="pct"/>
            <w:vAlign w:val="center"/>
          </w:tcPr>
          <w:p w:rsidR="00DA1206" w:rsidRPr="008F489E" w:rsidRDefault="00DA1206" w:rsidP="005A6967">
            <w:pPr>
              <w:ind w:right="-275"/>
              <w:jc w:val="left"/>
              <w:rPr>
                <w:color w:val="000000"/>
                <w:spacing w:val="-10"/>
                <w:lang w:eastAsia="ru-RU"/>
              </w:rPr>
            </w:pPr>
            <w:r w:rsidRPr="008F489E">
              <w:rPr>
                <w:color w:val="000000"/>
                <w:spacing w:val="-10"/>
                <w:lang w:eastAsia="ru-RU"/>
              </w:rPr>
              <w:t>бюджет, налоговая и кредитная политика</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14</w:t>
            </w:r>
          </w:p>
        </w:tc>
        <w:tc>
          <w:tcPr>
            <w:tcW w:w="335" w:type="pct"/>
            <w:vAlign w:val="center"/>
          </w:tcPr>
          <w:p w:rsidR="00DA1206" w:rsidRPr="008F489E" w:rsidRDefault="00DA1206" w:rsidP="005A6967">
            <w:pPr>
              <w:ind w:right="-57"/>
              <w:jc w:val="right"/>
              <w:rPr>
                <w:color w:val="000000"/>
              </w:rPr>
            </w:pPr>
            <w:r w:rsidRPr="008F489E">
              <w:rPr>
                <w:color w:val="000000"/>
              </w:rPr>
              <w:t>12,8</w:t>
            </w:r>
          </w:p>
        </w:tc>
        <w:tc>
          <w:tcPr>
            <w:tcW w:w="253" w:type="pct"/>
            <w:vAlign w:val="center"/>
          </w:tcPr>
          <w:p w:rsidR="00DA1206" w:rsidRPr="008F489E" w:rsidRDefault="00DA1206" w:rsidP="00AC04DD">
            <w:pPr>
              <w:ind w:right="-57"/>
              <w:jc w:val="center"/>
              <w:rPr>
                <w:b/>
                <w:color w:val="000000"/>
                <w:lang w:eastAsia="ru-RU"/>
              </w:rPr>
            </w:pPr>
            <w:r w:rsidRPr="008F489E">
              <w:rPr>
                <w:b/>
                <w:color w:val="000000"/>
                <w:lang w:eastAsia="ru-RU"/>
              </w:rPr>
              <w:t>3</w:t>
            </w: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15</w:t>
            </w:r>
          </w:p>
        </w:tc>
        <w:tc>
          <w:tcPr>
            <w:tcW w:w="302" w:type="pct"/>
            <w:vAlign w:val="center"/>
          </w:tcPr>
          <w:p w:rsidR="00DA1206" w:rsidRPr="008F489E" w:rsidRDefault="00DA1206" w:rsidP="005A6967">
            <w:pPr>
              <w:ind w:right="-57"/>
              <w:jc w:val="right"/>
              <w:rPr>
                <w:color w:val="000000"/>
              </w:rPr>
            </w:pPr>
            <w:r w:rsidRPr="008F489E">
              <w:rPr>
                <w:color w:val="000000"/>
              </w:rPr>
              <w:t>10,2</w:t>
            </w:r>
          </w:p>
        </w:tc>
        <w:tc>
          <w:tcPr>
            <w:tcW w:w="156" w:type="pct"/>
            <w:vAlign w:val="center"/>
          </w:tcPr>
          <w:p w:rsidR="00DA1206" w:rsidRPr="008F489E" w:rsidRDefault="00DA1206" w:rsidP="00AC04DD">
            <w:pPr>
              <w:ind w:right="-57"/>
              <w:jc w:val="center"/>
              <w:rPr>
                <w:b/>
                <w:color w:val="000000"/>
                <w:lang w:eastAsia="ru-RU"/>
              </w:rPr>
            </w:pPr>
            <w:r w:rsidRPr="008F489E">
              <w:rPr>
                <w:b/>
                <w:color w:val="000000"/>
                <w:lang w:eastAsia="ru-RU"/>
              </w:rPr>
              <w:t>4</w:t>
            </w: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60</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15</w:t>
            </w:r>
          </w:p>
        </w:tc>
        <w:tc>
          <w:tcPr>
            <w:tcW w:w="252" w:type="pct"/>
            <w:vAlign w:val="center"/>
          </w:tcPr>
          <w:p w:rsidR="00DA1206" w:rsidRPr="008F489E" w:rsidRDefault="00DA1206" w:rsidP="005A6967">
            <w:pPr>
              <w:ind w:right="-57"/>
              <w:jc w:val="right"/>
              <w:rPr>
                <w:color w:val="000000"/>
                <w:lang w:eastAsia="ru-RU"/>
              </w:rPr>
            </w:pPr>
            <w:r w:rsidRPr="008F489E">
              <w:rPr>
                <w:color w:val="000000"/>
                <w:lang w:eastAsia="ru-RU"/>
              </w:rPr>
              <w:t>11,2</w:t>
            </w:r>
          </w:p>
        </w:tc>
        <w:tc>
          <w:tcPr>
            <w:tcW w:w="197" w:type="pct"/>
            <w:vAlign w:val="center"/>
          </w:tcPr>
          <w:p w:rsidR="00DA1206" w:rsidRPr="008F489E" w:rsidRDefault="00DA1206" w:rsidP="00AC04DD">
            <w:pPr>
              <w:ind w:right="-57"/>
              <w:jc w:val="center"/>
              <w:rPr>
                <w:b/>
                <w:color w:val="000000"/>
                <w:lang w:eastAsia="ru-RU"/>
              </w:rPr>
            </w:pPr>
            <w:r w:rsidRPr="008F489E">
              <w:rPr>
                <w:b/>
                <w:color w:val="000000"/>
                <w:lang w:eastAsia="ru-RU"/>
              </w:rPr>
              <w:t>4</w:t>
            </w:r>
          </w:p>
        </w:tc>
      </w:tr>
      <w:tr w:rsidR="00DA1206" w:rsidRPr="008F489E" w:rsidTr="00AC04DD">
        <w:trPr>
          <w:trHeight w:val="67"/>
        </w:trPr>
        <w:tc>
          <w:tcPr>
            <w:tcW w:w="2366" w:type="pct"/>
            <w:vAlign w:val="center"/>
          </w:tcPr>
          <w:p w:rsidR="00DA1206" w:rsidRPr="008F489E" w:rsidRDefault="00DA1206" w:rsidP="005A6967">
            <w:pPr>
              <w:jc w:val="left"/>
              <w:rPr>
                <w:color w:val="000000"/>
                <w:lang w:eastAsia="ru-RU"/>
              </w:rPr>
            </w:pPr>
            <w:r w:rsidRPr="008F489E">
              <w:rPr>
                <w:color w:val="000000"/>
                <w:lang w:eastAsia="ru-RU"/>
              </w:rPr>
              <w:t>местное самоуправление</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11</w:t>
            </w:r>
          </w:p>
          <w:p w:rsidR="00DA1206" w:rsidRPr="008F489E" w:rsidRDefault="00DA1206" w:rsidP="005A6967">
            <w:pPr>
              <w:ind w:right="-57"/>
              <w:jc w:val="right"/>
              <w:rPr>
                <w:color w:val="000000"/>
                <w:lang w:eastAsia="ru-RU"/>
              </w:rPr>
            </w:pPr>
            <w:r w:rsidRPr="008F489E">
              <w:rPr>
                <w:color w:val="000000"/>
                <w:lang w:eastAsia="ru-RU"/>
              </w:rPr>
              <w:t>(13</w:t>
            </w:r>
            <w:r w:rsidRPr="008F489E">
              <w:rPr>
                <w:color w:val="000000"/>
                <w:vertAlign w:val="superscript"/>
                <w:lang w:eastAsia="ru-RU"/>
              </w:rPr>
              <w:t>*</w:t>
            </w:r>
            <w:r w:rsidRPr="008F489E">
              <w:rPr>
                <w:color w:val="000000"/>
                <w:lang w:eastAsia="ru-RU"/>
              </w:rPr>
              <w:t>)</w:t>
            </w:r>
          </w:p>
        </w:tc>
        <w:tc>
          <w:tcPr>
            <w:tcW w:w="335" w:type="pct"/>
            <w:vAlign w:val="center"/>
          </w:tcPr>
          <w:p w:rsidR="00DA1206" w:rsidRPr="008F489E" w:rsidRDefault="00DA1206" w:rsidP="005A6967">
            <w:pPr>
              <w:ind w:right="-57"/>
              <w:jc w:val="right"/>
              <w:rPr>
                <w:color w:val="000000"/>
              </w:rPr>
            </w:pPr>
            <w:r w:rsidRPr="008F489E">
              <w:rPr>
                <w:color w:val="000000"/>
              </w:rPr>
              <w:t>10,1</w:t>
            </w:r>
          </w:p>
          <w:p w:rsidR="00DA1206" w:rsidRPr="008F489E" w:rsidRDefault="00DA1206" w:rsidP="005A6967">
            <w:pPr>
              <w:ind w:right="-57"/>
              <w:jc w:val="right"/>
              <w:rPr>
                <w:color w:val="000000"/>
              </w:rPr>
            </w:pPr>
            <w:r w:rsidRPr="008F489E">
              <w:rPr>
                <w:color w:val="000000"/>
              </w:rPr>
              <w:t>(11,9)</w:t>
            </w:r>
          </w:p>
        </w:tc>
        <w:tc>
          <w:tcPr>
            <w:tcW w:w="253" w:type="pct"/>
            <w:vAlign w:val="center"/>
          </w:tcPr>
          <w:p w:rsidR="00DA1206" w:rsidRPr="008F489E" w:rsidRDefault="00DA1206" w:rsidP="00AC04DD">
            <w:pPr>
              <w:ind w:right="-57"/>
              <w:jc w:val="center"/>
              <w:rPr>
                <w:b/>
                <w:color w:val="000000"/>
                <w:lang w:eastAsia="ru-RU"/>
              </w:rPr>
            </w:pPr>
            <w:r w:rsidRPr="008F489E">
              <w:rPr>
                <w:b/>
                <w:color w:val="000000"/>
                <w:lang w:eastAsia="ru-RU"/>
              </w:rPr>
              <w:t>4</w:t>
            </w: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49</w:t>
            </w:r>
            <w:r w:rsidRPr="008F489E">
              <w:rPr>
                <w:color w:val="000000"/>
                <w:lang w:eastAsia="ru-RU"/>
              </w:rPr>
              <w:br/>
              <w:t>(54)</w:t>
            </w:r>
          </w:p>
        </w:tc>
        <w:tc>
          <w:tcPr>
            <w:tcW w:w="302" w:type="pct"/>
            <w:vAlign w:val="center"/>
          </w:tcPr>
          <w:p w:rsidR="00DA1206" w:rsidRPr="008F489E" w:rsidRDefault="00DA1206" w:rsidP="005A6967">
            <w:pPr>
              <w:ind w:left="-91" w:right="-57" w:hanging="91"/>
              <w:jc w:val="right"/>
              <w:rPr>
                <w:color w:val="000000"/>
              </w:rPr>
            </w:pPr>
            <w:r w:rsidRPr="008F489E">
              <w:rPr>
                <w:color w:val="000000"/>
              </w:rPr>
              <w:t>33,3</w:t>
            </w:r>
          </w:p>
          <w:p w:rsidR="00DA1206" w:rsidRPr="008F489E" w:rsidRDefault="00DA1206" w:rsidP="005A6967">
            <w:pPr>
              <w:ind w:left="-91" w:right="-57" w:hanging="91"/>
              <w:jc w:val="right"/>
              <w:rPr>
                <w:color w:val="000000"/>
              </w:rPr>
            </w:pPr>
            <w:r w:rsidRPr="008F489E">
              <w:rPr>
                <w:color w:val="000000"/>
              </w:rPr>
              <w:t>(36,7)</w:t>
            </w:r>
          </w:p>
        </w:tc>
        <w:tc>
          <w:tcPr>
            <w:tcW w:w="156" w:type="pct"/>
            <w:vAlign w:val="center"/>
          </w:tcPr>
          <w:p w:rsidR="00DA1206" w:rsidRPr="008F489E" w:rsidRDefault="00DA1206" w:rsidP="00AC04DD">
            <w:pPr>
              <w:ind w:right="-57"/>
              <w:jc w:val="center"/>
              <w:rPr>
                <w:b/>
                <w:color w:val="000000"/>
                <w:lang w:eastAsia="ru-RU"/>
              </w:rPr>
            </w:pPr>
            <w:r w:rsidRPr="008F489E">
              <w:rPr>
                <w:b/>
                <w:color w:val="000000"/>
                <w:lang w:eastAsia="ru-RU"/>
              </w:rPr>
              <w:t>1</w:t>
            </w: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151</w:t>
            </w:r>
          </w:p>
          <w:p w:rsidR="00DA1206" w:rsidRPr="008F489E" w:rsidRDefault="00DA1206" w:rsidP="005A6967">
            <w:pPr>
              <w:ind w:right="-57"/>
              <w:jc w:val="right"/>
              <w:rPr>
                <w:color w:val="000000"/>
                <w:lang w:eastAsia="ru-RU"/>
              </w:rPr>
            </w:pPr>
            <w:r w:rsidRPr="008F489E">
              <w:rPr>
                <w:color w:val="000000"/>
                <w:lang w:eastAsia="ru-RU"/>
              </w:rPr>
              <w:t>(158)</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38</w:t>
            </w:r>
          </w:p>
        </w:tc>
        <w:tc>
          <w:tcPr>
            <w:tcW w:w="252" w:type="pct"/>
            <w:vAlign w:val="center"/>
          </w:tcPr>
          <w:p w:rsidR="00DA1206" w:rsidRPr="008F489E" w:rsidRDefault="00DA1206" w:rsidP="005A6967">
            <w:pPr>
              <w:ind w:right="-57"/>
              <w:jc w:val="right"/>
              <w:rPr>
                <w:color w:val="000000"/>
                <w:lang w:eastAsia="ru-RU"/>
              </w:rPr>
            </w:pPr>
            <w:r w:rsidRPr="008F489E">
              <w:rPr>
                <w:color w:val="000000"/>
                <w:lang w:eastAsia="ru-RU"/>
              </w:rPr>
              <w:t>28,2</w:t>
            </w:r>
          </w:p>
        </w:tc>
        <w:tc>
          <w:tcPr>
            <w:tcW w:w="197" w:type="pct"/>
            <w:vAlign w:val="center"/>
          </w:tcPr>
          <w:p w:rsidR="00DA1206" w:rsidRPr="008F489E" w:rsidRDefault="00DA1206" w:rsidP="00AC04DD">
            <w:pPr>
              <w:ind w:right="-57"/>
              <w:jc w:val="center"/>
              <w:rPr>
                <w:b/>
                <w:color w:val="000000"/>
                <w:lang w:eastAsia="ru-RU"/>
              </w:rPr>
            </w:pPr>
            <w:r w:rsidRPr="008F489E">
              <w:rPr>
                <w:b/>
                <w:color w:val="000000"/>
                <w:lang w:eastAsia="ru-RU"/>
              </w:rPr>
              <w:t>1</w:t>
            </w:r>
          </w:p>
        </w:tc>
      </w:tr>
      <w:tr w:rsidR="00DA1206" w:rsidRPr="008F489E" w:rsidTr="00AC04DD">
        <w:trPr>
          <w:trHeight w:val="223"/>
        </w:trPr>
        <w:tc>
          <w:tcPr>
            <w:tcW w:w="2366" w:type="pct"/>
            <w:vAlign w:val="center"/>
          </w:tcPr>
          <w:p w:rsidR="00DA1206" w:rsidRPr="008F489E" w:rsidRDefault="00DA1206" w:rsidP="005A6967">
            <w:pPr>
              <w:jc w:val="left"/>
              <w:rPr>
                <w:color w:val="000000"/>
                <w:lang w:eastAsia="ru-RU"/>
              </w:rPr>
            </w:pPr>
            <w:r w:rsidRPr="008F489E">
              <w:rPr>
                <w:color w:val="000000"/>
                <w:lang w:eastAsia="ru-RU"/>
              </w:rPr>
              <w:t>социальная политика</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11</w:t>
            </w:r>
          </w:p>
        </w:tc>
        <w:tc>
          <w:tcPr>
            <w:tcW w:w="335" w:type="pct"/>
            <w:vAlign w:val="center"/>
          </w:tcPr>
          <w:p w:rsidR="00DA1206" w:rsidRPr="008F489E" w:rsidRDefault="00DA1206" w:rsidP="005A6967">
            <w:pPr>
              <w:ind w:right="-57"/>
              <w:jc w:val="right"/>
              <w:rPr>
                <w:color w:val="000000"/>
              </w:rPr>
            </w:pPr>
            <w:r w:rsidRPr="008F489E">
              <w:rPr>
                <w:color w:val="000000"/>
              </w:rPr>
              <w:t>10,1</w:t>
            </w:r>
          </w:p>
        </w:tc>
        <w:tc>
          <w:tcPr>
            <w:tcW w:w="253" w:type="pct"/>
            <w:vAlign w:val="center"/>
          </w:tcPr>
          <w:p w:rsidR="00DA1206" w:rsidRPr="008F489E" w:rsidRDefault="00DA1206" w:rsidP="00AC04DD">
            <w:pPr>
              <w:ind w:right="-57"/>
              <w:jc w:val="center"/>
              <w:rPr>
                <w:b/>
                <w:color w:val="000000"/>
                <w:lang w:eastAsia="ru-RU"/>
              </w:rPr>
            </w:pPr>
            <w:r w:rsidRPr="008F489E">
              <w:rPr>
                <w:b/>
                <w:color w:val="000000"/>
                <w:lang w:eastAsia="ru-RU"/>
              </w:rPr>
              <w:t>5</w:t>
            </w: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13</w:t>
            </w:r>
          </w:p>
        </w:tc>
        <w:tc>
          <w:tcPr>
            <w:tcW w:w="302" w:type="pct"/>
            <w:vAlign w:val="center"/>
          </w:tcPr>
          <w:p w:rsidR="00DA1206" w:rsidRPr="008F489E" w:rsidRDefault="00DA1206" w:rsidP="005A6967">
            <w:pPr>
              <w:ind w:right="-57"/>
              <w:jc w:val="right"/>
              <w:rPr>
                <w:color w:val="000000"/>
              </w:rPr>
            </w:pPr>
            <w:r w:rsidRPr="008F489E">
              <w:rPr>
                <w:color w:val="000000"/>
              </w:rPr>
              <w:t>8,8</w:t>
            </w:r>
          </w:p>
        </w:tc>
        <w:tc>
          <w:tcPr>
            <w:tcW w:w="156" w:type="pct"/>
            <w:vAlign w:val="center"/>
          </w:tcPr>
          <w:p w:rsidR="00DA1206" w:rsidRPr="008F489E" w:rsidRDefault="00DA1206" w:rsidP="00AC04DD">
            <w:pPr>
              <w:ind w:right="-57"/>
              <w:jc w:val="center"/>
              <w:rPr>
                <w:b/>
                <w:color w:val="000000"/>
                <w:lang w:eastAsia="ru-RU"/>
              </w:rPr>
            </w:pPr>
            <w:r w:rsidRPr="008F489E">
              <w:rPr>
                <w:b/>
                <w:color w:val="000000"/>
                <w:lang w:eastAsia="ru-RU"/>
              </w:rPr>
              <w:t>6</w:t>
            </w: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80</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20</w:t>
            </w:r>
          </w:p>
        </w:tc>
        <w:tc>
          <w:tcPr>
            <w:tcW w:w="252" w:type="pct"/>
            <w:vAlign w:val="center"/>
          </w:tcPr>
          <w:p w:rsidR="00DA1206" w:rsidRPr="008F489E" w:rsidRDefault="00DA1206" w:rsidP="005A6967">
            <w:pPr>
              <w:ind w:right="-57"/>
              <w:jc w:val="right"/>
              <w:rPr>
                <w:color w:val="000000"/>
                <w:lang w:eastAsia="ru-RU"/>
              </w:rPr>
            </w:pPr>
            <w:r w:rsidRPr="008F489E">
              <w:rPr>
                <w:color w:val="000000"/>
                <w:lang w:eastAsia="ru-RU"/>
              </w:rPr>
              <w:t>15,0</w:t>
            </w:r>
          </w:p>
        </w:tc>
        <w:tc>
          <w:tcPr>
            <w:tcW w:w="197" w:type="pct"/>
            <w:vAlign w:val="center"/>
          </w:tcPr>
          <w:p w:rsidR="00DA1206" w:rsidRPr="008F489E" w:rsidRDefault="00DA1206" w:rsidP="00AC04DD">
            <w:pPr>
              <w:ind w:right="-57"/>
              <w:jc w:val="center"/>
              <w:rPr>
                <w:b/>
                <w:color w:val="000000"/>
                <w:lang w:eastAsia="ru-RU"/>
              </w:rPr>
            </w:pPr>
            <w:r w:rsidRPr="008F489E">
              <w:rPr>
                <w:b/>
                <w:color w:val="000000"/>
                <w:lang w:eastAsia="ru-RU"/>
              </w:rPr>
              <w:t>3</w:t>
            </w:r>
          </w:p>
        </w:tc>
      </w:tr>
      <w:tr w:rsidR="00DA1206" w:rsidRPr="008F489E" w:rsidTr="00AC04DD">
        <w:trPr>
          <w:trHeight w:val="390"/>
        </w:trPr>
        <w:tc>
          <w:tcPr>
            <w:tcW w:w="2366" w:type="pct"/>
            <w:vAlign w:val="center"/>
          </w:tcPr>
          <w:p w:rsidR="00DA1206" w:rsidRPr="008F489E" w:rsidRDefault="00DA1206" w:rsidP="005A6967">
            <w:pPr>
              <w:jc w:val="left"/>
              <w:rPr>
                <w:color w:val="000000"/>
                <w:lang w:eastAsia="ru-RU"/>
              </w:rPr>
            </w:pPr>
            <w:r w:rsidRPr="008F489E">
              <w:rPr>
                <w:color w:val="000000"/>
                <w:lang w:eastAsia="ru-RU"/>
              </w:rPr>
              <w:t>аграрная политика и природопользование</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10</w:t>
            </w:r>
          </w:p>
        </w:tc>
        <w:tc>
          <w:tcPr>
            <w:tcW w:w="335" w:type="pct"/>
            <w:vAlign w:val="center"/>
          </w:tcPr>
          <w:p w:rsidR="00DA1206" w:rsidRPr="008F489E" w:rsidRDefault="00DA1206" w:rsidP="005A6967">
            <w:pPr>
              <w:ind w:right="-57"/>
              <w:jc w:val="right"/>
              <w:rPr>
                <w:color w:val="000000"/>
              </w:rPr>
            </w:pPr>
            <w:r w:rsidRPr="008F489E">
              <w:rPr>
                <w:color w:val="000000"/>
              </w:rPr>
              <w:t>9,2</w:t>
            </w:r>
          </w:p>
        </w:tc>
        <w:tc>
          <w:tcPr>
            <w:tcW w:w="253" w:type="pct"/>
            <w:vAlign w:val="center"/>
          </w:tcPr>
          <w:p w:rsidR="00DA1206" w:rsidRPr="008F489E" w:rsidRDefault="00DA1206" w:rsidP="00AC04DD">
            <w:pPr>
              <w:ind w:right="-57"/>
              <w:jc w:val="center"/>
              <w:rPr>
                <w:b/>
                <w:color w:val="000000"/>
                <w:lang w:eastAsia="ru-RU"/>
              </w:rPr>
            </w:pPr>
            <w:r w:rsidRPr="008F489E">
              <w:rPr>
                <w:b/>
                <w:color w:val="000000"/>
                <w:lang w:eastAsia="ru-RU"/>
              </w:rPr>
              <w:t>6</w:t>
            </w: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16</w:t>
            </w:r>
          </w:p>
        </w:tc>
        <w:tc>
          <w:tcPr>
            <w:tcW w:w="302" w:type="pct"/>
            <w:vAlign w:val="center"/>
          </w:tcPr>
          <w:p w:rsidR="00DA1206" w:rsidRPr="008F489E" w:rsidRDefault="00DA1206" w:rsidP="005A6967">
            <w:pPr>
              <w:ind w:right="-57"/>
              <w:jc w:val="right"/>
              <w:rPr>
                <w:color w:val="000000"/>
              </w:rPr>
            </w:pPr>
            <w:r w:rsidRPr="008F489E">
              <w:rPr>
                <w:color w:val="000000"/>
              </w:rPr>
              <w:t>10,9</w:t>
            </w:r>
          </w:p>
        </w:tc>
        <w:tc>
          <w:tcPr>
            <w:tcW w:w="156" w:type="pct"/>
            <w:vAlign w:val="center"/>
          </w:tcPr>
          <w:p w:rsidR="00DA1206" w:rsidRPr="008F489E" w:rsidRDefault="00DA1206" w:rsidP="00AC04DD">
            <w:pPr>
              <w:ind w:right="-57"/>
              <w:jc w:val="center"/>
              <w:rPr>
                <w:b/>
                <w:color w:val="000000"/>
                <w:lang w:eastAsia="ru-RU"/>
              </w:rPr>
            </w:pPr>
            <w:r w:rsidRPr="008F489E">
              <w:rPr>
                <w:b/>
                <w:color w:val="000000"/>
                <w:lang w:eastAsia="ru-RU"/>
              </w:rPr>
              <w:t>3</w:t>
            </w: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50</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13</w:t>
            </w:r>
          </w:p>
        </w:tc>
        <w:tc>
          <w:tcPr>
            <w:tcW w:w="252" w:type="pct"/>
            <w:vAlign w:val="center"/>
          </w:tcPr>
          <w:p w:rsidR="00DA1206" w:rsidRPr="008F489E" w:rsidRDefault="00DA1206" w:rsidP="005A6967">
            <w:pPr>
              <w:ind w:right="-57"/>
              <w:jc w:val="right"/>
              <w:rPr>
                <w:color w:val="000000"/>
                <w:lang w:eastAsia="ru-RU"/>
              </w:rPr>
            </w:pPr>
            <w:r w:rsidRPr="008F489E">
              <w:rPr>
                <w:color w:val="000000"/>
                <w:lang w:eastAsia="ru-RU"/>
              </w:rPr>
              <w:t>9,3</w:t>
            </w:r>
          </w:p>
        </w:tc>
        <w:tc>
          <w:tcPr>
            <w:tcW w:w="197" w:type="pct"/>
            <w:vAlign w:val="center"/>
          </w:tcPr>
          <w:p w:rsidR="00DA1206" w:rsidRPr="008F489E" w:rsidRDefault="00DA1206" w:rsidP="00AC04DD">
            <w:pPr>
              <w:ind w:right="-57"/>
              <w:jc w:val="center"/>
              <w:rPr>
                <w:b/>
                <w:color w:val="000000"/>
                <w:lang w:eastAsia="ru-RU"/>
              </w:rPr>
            </w:pPr>
            <w:r w:rsidRPr="008F489E">
              <w:rPr>
                <w:b/>
                <w:color w:val="000000"/>
                <w:lang w:eastAsia="ru-RU"/>
              </w:rPr>
              <w:t>5</w:t>
            </w:r>
          </w:p>
        </w:tc>
      </w:tr>
      <w:tr w:rsidR="00DA1206" w:rsidRPr="008F489E" w:rsidTr="00AC04DD">
        <w:trPr>
          <w:trHeight w:val="279"/>
        </w:trPr>
        <w:tc>
          <w:tcPr>
            <w:tcW w:w="2366" w:type="pct"/>
            <w:vAlign w:val="center"/>
          </w:tcPr>
          <w:p w:rsidR="00DA1206" w:rsidRPr="008F489E" w:rsidRDefault="00DA1206" w:rsidP="005A6967">
            <w:pPr>
              <w:jc w:val="left"/>
              <w:rPr>
                <w:color w:val="000000"/>
                <w:lang w:eastAsia="ru-RU"/>
              </w:rPr>
            </w:pPr>
            <w:r w:rsidRPr="008F489E">
              <w:rPr>
                <w:color w:val="000000"/>
                <w:lang w:eastAsia="ru-RU"/>
              </w:rPr>
              <w:t>здравоохранение и наука</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6</w:t>
            </w:r>
          </w:p>
        </w:tc>
        <w:tc>
          <w:tcPr>
            <w:tcW w:w="335" w:type="pct"/>
            <w:vAlign w:val="center"/>
          </w:tcPr>
          <w:p w:rsidR="00DA1206" w:rsidRPr="008F489E" w:rsidRDefault="00DA1206" w:rsidP="005A6967">
            <w:pPr>
              <w:ind w:right="-57"/>
              <w:jc w:val="right"/>
              <w:rPr>
                <w:color w:val="000000"/>
              </w:rPr>
            </w:pPr>
            <w:r w:rsidRPr="008F489E">
              <w:rPr>
                <w:color w:val="000000"/>
              </w:rPr>
              <w:t>5,5</w:t>
            </w:r>
          </w:p>
        </w:tc>
        <w:tc>
          <w:tcPr>
            <w:tcW w:w="253" w:type="pct"/>
            <w:vAlign w:val="center"/>
          </w:tcPr>
          <w:p w:rsidR="00DA1206" w:rsidRPr="008F489E" w:rsidRDefault="00DA1206" w:rsidP="00AC04DD">
            <w:pPr>
              <w:ind w:right="-57"/>
              <w:jc w:val="center"/>
              <w:rPr>
                <w:b/>
                <w:color w:val="000000"/>
                <w:lang w:eastAsia="ru-RU"/>
              </w:rPr>
            </w:pPr>
            <w:r w:rsidRPr="008F489E">
              <w:rPr>
                <w:b/>
                <w:color w:val="000000"/>
                <w:lang w:eastAsia="ru-RU"/>
              </w:rPr>
              <w:t>7</w:t>
            </w: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7</w:t>
            </w:r>
          </w:p>
        </w:tc>
        <w:tc>
          <w:tcPr>
            <w:tcW w:w="302" w:type="pct"/>
            <w:vAlign w:val="center"/>
          </w:tcPr>
          <w:p w:rsidR="00DA1206" w:rsidRPr="008F489E" w:rsidRDefault="00DA1206" w:rsidP="005A6967">
            <w:pPr>
              <w:ind w:right="-57"/>
              <w:jc w:val="right"/>
              <w:rPr>
                <w:color w:val="000000"/>
              </w:rPr>
            </w:pPr>
            <w:r w:rsidRPr="008F489E">
              <w:rPr>
                <w:color w:val="000000"/>
              </w:rPr>
              <w:t>4,8</w:t>
            </w:r>
          </w:p>
        </w:tc>
        <w:tc>
          <w:tcPr>
            <w:tcW w:w="156" w:type="pct"/>
            <w:vAlign w:val="center"/>
          </w:tcPr>
          <w:p w:rsidR="00DA1206" w:rsidRPr="008F489E" w:rsidRDefault="00DA1206" w:rsidP="00AC04DD">
            <w:pPr>
              <w:ind w:right="-57"/>
              <w:jc w:val="center"/>
              <w:rPr>
                <w:b/>
                <w:color w:val="000000"/>
                <w:lang w:eastAsia="ru-RU"/>
              </w:rPr>
            </w:pPr>
            <w:r w:rsidRPr="008F489E">
              <w:rPr>
                <w:b/>
                <w:color w:val="000000"/>
                <w:lang w:eastAsia="ru-RU"/>
              </w:rPr>
              <w:t>7</w:t>
            </w: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31</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8</w:t>
            </w:r>
          </w:p>
        </w:tc>
        <w:tc>
          <w:tcPr>
            <w:tcW w:w="252" w:type="pct"/>
            <w:vAlign w:val="center"/>
          </w:tcPr>
          <w:p w:rsidR="00DA1206" w:rsidRPr="008F489E" w:rsidRDefault="00DA1206" w:rsidP="005A6967">
            <w:pPr>
              <w:ind w:right="-57"/>
              <w:jc w:val="right"/>
              <w:rPr>
                <w:color w:val="000000"/>
                <w:lang w:eastAsia="ru-RU"/>
              </w:rPr>
            </w:pPr>
            <w:r w:rsidRPr="008F489E">
              <w:rPr>
                <w:color w:val="000000"/>
                <w:lang w:eastAsia="ru-RU"/>
              </w:rPr>
              <w:t>5,8</w:t>
            </w:r>
          </w:p>
        </w:tc>
        <w:tc>
          <w:tcPr>
            <w:tcW w:w="197" w:type="pct"/>
            <w:vAlign w:val="center"/>
          </w:tcPr>
          <w:p w:rsidR="00DA1206" w:rsidRPr="008F489E" w:rsidRDefault="00DA1206" w:rsidP="00AC04DD">
            <w:pPr>
              <w:ind w:right="-57"/>
              <w:jc w:val="center"/>
              <w:rPr>
                <w:b/>
                <w:color w:val="000000"/>
                <w:lang w:eastAsia="ru-RU"/>
              </w:rPr>
            </w:pPr>
            <w:r w:rsidRPr="008F489E">
              <w:rPr>
                <w:b/>
                <w:color w:val="000000"/>
                <w:lang w:eastAsia="ru-RU"/>
              </w:rPr>
              <w:t>7</w:t>
            </w:r>
          </w:p>
        </w:tc>
      </w:tr>
      <w:tr w:rsidR="00DA1206" w:rsidRPr="008F489E" w:rsidTr="007E097D">
        <w:trPr>
          <w:trHeight w:val="300"/>
        </w:trPr>
        <w:tc>
          <w:tcPr>
            <w:tcW w:w="2366" w:type="pct"/>
            <w:vAlign w:val="center"/>
          </w:tcPr>
          <w:p w:rsidR="00DA1206" w:rsidRPr="008F489E" w:rsidRDefault="003E1E9B" w:rsidP="003E1E9B">
            <w:pPr>
              <w:jc w:val="left"/>
              <w:rPr>
                <w:color w:val="000000"/>
                <w:lang w:eastAsia="ru-RU"/>
              </w:rPr>
            </w:pPr>
            <w:r>
              <w:rPr>
                <w:color w:val="000000"/>
                <w:lang w:eastAsia="ru-RU"/>
              </w:rPr>
              <w:t>совместная сфера правового регулирования</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2</w:t>
            </w:r>
          </w:p>
        </w:tc>
        <w:tc>
          <w:tcPr>
            <w:tcW w:w="335" w:type="pct"/>
            <w:vAlign w:val="center"/>
          </w:tcPr>
          <w:p w:rsidR="00DA1206" w:rsidRPr="008F489E" w:rsidRDefault="00DA1206" w:rsidP="005A6967">
            <w:pPr>
              <w:ind w:right="-57"/>
              <w:jc w:val="right"/>
              <w:rPr>
                <w:color w:val="000000"/>
              </w:rPr>
            </w:pPr>
            <w:r w:rsidRPr="008F489E">
              <w:rPr>
                <w:color w:val="000000"/>
              </w:rPr>
              <w:t>1,8</w:t>
            </w:r>
          </w:p>
        </w:tc>
        <w:tc>
          <w:tcPr>
            <w:tcW w:w="253" w:type="pct"/>
            <w:vAlign w:val="center"/>
          </w:tcPr>
          <w:p w:rsidR="00DA1206" w:rsidRPr="008F489E" w:rsidRDefault="00DA1206" w:rsidP="005A6967">
            <w:pPr>
              <w:ind w:right="-57"/>
              <w:jc w:val="right"/>
              <w:rPr>
                <w:color w:val="000000"/>
                <w:lang w:eastAsia="ru-RU"/>
              </w:rPr>
            </w:pPr>
          </w:p>
        </w:tc>
        <w:tc>
          <w:tcPr>
            <w:tcW w:w="317" w:type="pct"/>
            <w:vAlign w:val="center"/>
          </w:tcPr>
          <w:p w:rsidR="00DA1206" w:rsidRPr="008F489E" w:rsidRDefault="00DA1206" w:rsidP="005A6967">
            <w:pPr>
              <w:ind w:right="-57"/>
              <w:jc w:val="right"/>
              <w:rPr>
                <w:color w:val="000000"/>
                <w:lang w:eastAsia="ru-RU"/>
              </w:rPr>
            </w:pPr>
          </w:p>
        </w:tc>
        <w:tc>
          <w:tcPr>
            <w:tcW w:w="302" w:type="pct"/>
            <w:vAlign w:val="center"/>
          </w:tcPr>
          <w:p w:rsidR="00DA1206" w:rsidRPr="008F489E" w:rsidRDefault="00DA1206" w:rsidP="005A6967">
            <w:pPr>
              <w:ind w:right="-57"/>
              <w:jc w:val="right"/>
              <w:rPr>
                <w:color w:val="000000"/>
                <w:lang w:eastAsia="ru-RU"/>
              </w:rPr>
            </w:pPr>
          </w:p>
        </w:tc>
        <w:tc>
          <w:tcPr>
            <w:tcW w:w="156" w:type="pct"/>
            <w:vAlign w:val="center"/>
          </w:tcPr>
          <w:p w:rsidR="00DA1206" w:rsidRPr="008F489E" w:rsidRDefault="00DA1206" w:rsidP="005A6967">
            <w:pPr>
              <w:ind w:right="-57"/>
              <w:jc w:val="right"/>
              <w:rPr>
                <w:b/>
                <w:color w:val="000000"/>
                <w:lang w:eastAsia="ru-RU"/>
              </w:rPr>
            </w:pPr>
          </w:p>
        </w:tc>
        <w:tc>
          <w:tcPr>
            <w:tcW w:w="302" w:type="pct"/>
            <w:vAlign w:val="bottom"/>
          </w:tcPr>
          <w:p w:rsidR="00DA1206" w:rsidRPr="008F489E" w:rsidRDefault="00DA1206" w:rsidP="005A6967">
            <w:pPr>
              <w:ind w:right="-57"/>
              <w:jc w:val="right"/>
              <w:rPr>
                <w:color w:val="000000"/>
                <w:lang w:eastAsia="ru-RU"/>
              </w:rPr>
            </w:pPr>
            <w:r w:rsidRPr="008F489E">
              <w:rPr>
                <w:color w:val="000000"/>
                <w:lang w:eastAsia="ru-RU"/>
              </w:rPr>
              <w:t>5</w:t>
            </w:r>
          </w:p>
        </w:tc>
        <w:tc>
          <w:tcPr>
            <w:tcW w:w="251" w:type="pct"/>
            <w:vAlign w:val="bottom"/>
          </w:tcPr>
          <w:p w:rsidR="00DA1206" w:rsidRPr="008F489E" w:rsidRDefault="00DA1206" w:rsidP="005A6967">
            <w:pPr>
              <w:ind w:right="-57"/>
              <w:jc w:val="right"/>
              <w:rPr>
                <w:color w:val="000000"/>
                <w:lang w:eastAsia="ru-RU"/>
              </w:rPr>
            </w:pPr>
            <w:r w:rsidRPr="008F489E">
              <w:rPr>
                <w:color w:val="000000"/>
                <w:lang w:eastAsia="ru-RU"/>
              </w:rPr>
              <w:t>1</w:t>
            </w:r>
          </w:p>
        </w:tc>
        <w:tc>
          <w:tcPr>
            <w:tcW w:w="252" w:type="pct"/>
            <w:vAlign w:val="bottom"/>
          </w:tcPr>
          <w:p w:rsidR="00DA1206" w:rsidRPr="008F489E" w:rsidRDefault="00DA1206" w:rsidP="005A6967">
            <w:pPr>
              <w:ind w:right="-57"/>
              <w:jc w:val="right"/>
              <w:rPr>
                <w:color w:val="000000"/>
                <w:lang w:eastAsia="ru-RU"/>
              </w:rPr>
            </w:pPr>
            <w:r w:rsidRPr="008F489E">
              <w:rPr>
                <w:color w:val="000000"/>
                <w:lang w:eastAsia="ru-RU"/>
              </w:rPr>
              <w:t>0,9</w:t>
            </w:r>
          </w:p>
        </w:tc>
        <w:tc>
          <w:tcPr>
            <w:tcW w:w="197" w:type="pct"/>
            <w:vAlign w:val="center"/>
          </w:tcPr>
          <w:p w:rsidR="00DA1206" w:rsidRPr="008F489E" w:rsidRDefault="00DA1206" w:rsidP="005A6967">
            <w:pPr>
              <w:ind w:right="-57"/>
              <w:jc w:val="right"/>
              <w:rPr>
                <w:color w:val="000000"/>
                <w:lang w:eastAsia="ru-RU"/>
              </w:rPr>
            </w:pPr>
          </w:p>
        </w:tc>
      </w:tr>
      <w:tr w:rsidR="00DA1206" w:rsidRPr="008F489E" w:rsidTr="007E097D">
        <w:trPr>
          <w:trHeight w:val="390"/>
        </w:trPr>
        <w:tc>
          <w:tcPr>
            <w:tcW w:w="2366" w:type="pct"/>
            <w:vAlign w:val="center"/>
          </w:tcPr>
          <w:p w:rsidR="00DA1206" w:rsidRPr="008F489E" w:rsidRDefault="00DA1206" w:rsidP="005A6967">
            <w:pPr>
              <w:jc w:val="left"/>
              <w:rPr>
                <w:color w:val="000000"/>
                <w:lang w:eastAsia="ru-RU"/>
              </w:rPr>
            </w:pPr>
            <w:r w:rsidRPr="008F489E">
              <w:rPr>
                <w:color w:val="000000"/>
                <w:lang w:eastAsia="ru-RU"/>
              </w:rPr>
              <w:t xml:space="preserve">всего </w:t>
            </w:r>
          </w:p>
        </w:tc>
        <w:tc>
          <w:tcPr>
            <w:tcW w:w="268" w:type="pct"/>
            <w:vAlign w:val="center"/>
          </w:tcPr>
          <w:p w:rsidR="00DA1206" w:rsidRPr="008F489E" w:rsidRDefault="00DA1206" w:rsidP="005A6967">
            <w:pPr>
              <w:ind w:right="-57"/>
              <w:jc w:val="right"/>
              <w:rPr>
                <w:color w:val="000000"/>
                <w:lang w:eastAsia="ru-RU"/>
              </w:rPr>
            </w:pPr>
            <w:r w:rsidRPr="008F489E">
              <w:rPr>
                <w:color w:val="000000"/>
                <w:lang w:eastAsia="ru-RU"/>
              </w:rPr>
              <w:t>109</w:t>
            </w:r>
          </w:p>
        </w:tc>
        <w:tc>
          <w:tcPr>
            <w:tcW w:w="335" w:type="pct"/>
            <w:vAlign w:val="center"/>
          </w:tcPr>
          <w:p w:rsidR="00DA1206" w:rsidRPr="008F489E" w:rsidRDefault="00DA1206" w:rsidP="005A6967">
            <w:pPr>
              <w:ind w:right="-57"/>
              <w:jc w:val="right"/>
              <w:rPr>
                <w:color w:val="000000"/>
                <w:lang w:eastAsia="ru-RU"/>
              </w:rPr>
            </w:pPr>
          </w:p>
        </w:tc>
        <w:tc>
          <w:tcPr>
            <w:tcW w:w="253" w:type="pct"/>
            <w:vAlign w:val="center"/>
          </w:tcPr>
          <w:p w:rsidR="00DA1206" w:rsidRPr="008F489E" w:rsidRDefault="00DA1206" w:rsidP="005A6967">
            <w:pPr>
              <w:ind w:right="-57"/>
              <w:jc w:val="right"/>
              <w:rPr>
                <w:color w:val="000000"/>
                <w:lang w:eastAsia="ru-RU"/>
              </w:rPr>
            </w:pPr>
          </w:p>
        </w:tc>
        <w:tc>
          <w:tcPr>
            <w:tcW w:w="317" w:type="pct"/>
            <w:vAlign w:val="center"/>
          </w:tcPr>
          <w:p w:rsidR="00DA1206" w:rsidRPr="008F489E" w:rsidRDefault="00DA1206" w:rsidP="005A6967">
            <w:pPr>
              <w:ind w:right="-57"/>
              <w:jc w:val="right"/>
              <w:rPr>
                <w:color w:val="000000"/>
                <w:lang w:eastAsia="ru-RU"/>
              </w:rPr>
            </w:pPr>
            <w:r w:rsidRPr="008F489E">
              <w:rPr>
                <w:color w:val="000000"/>
                <w:lang w:eastAsia="ru-RU"/>
              </w:rPr>
              <w:t>147</w:t>
            </w:r>
          </w:p>
        </w:tc>
        <w:tc>
          <w:tcPr>
            <w:tcW w:w="302" w:type="pct"/>
            <w:vAlign w:val="center"/>
          </w:tcPr>
          <w:p w:rsidR="00DA1206" w:rsidRPr="008F489E" w:rsidRDefault="00DA1206" w:rsidP="005A6967">
            <w:pPr>
              <w:ind w:right="-57"/>
              <w:jc w:val="right"/>
              <w:rPr>
                <w:color w:val="000000"/>
                <w:lang w:eastAsia="ru-RU"/>
              </w:rPr>
            </w:pPr>
          </w:p>
        </w:tc>
        <w:tc>
          <w:tcPr>
            <w:tcW w:w="156" w:type="pct"/>
            <w:vAlign w:val="center"/>
          </w:tcPr>
          <w:p w:rsidR="00DA1206" w:rsidRPr="008F489E" w:rsidRDefault="00DA1206" w:rsidP="005A6967">
            <w:pPr>
              <w:ind w:right="-57"/>
              <w:jc w:val="right"/>
              <w:rPr>
                <w:b/>
                <w:color w:val="000000"/>
                <w:lang w:eastAsia="ru-RU"/>
              </w:rPr>
            </w:pPr>
          </w:p>
        </w:tc>
        <w:tc>
          <w:tcPr>
            <w:tcW w:w="302" w:type="pct"/>
            <w:vAlign w:val="center"/>
          </w:tcPr>
          <w:p w:rsidR="00DA1206" w:rsidRPr="008F489E" w:rsidRDefault="00DA1206" w:rsidP="005A6967">
            <w:pPr>
              <w:ind w:right="-57"/>
              <w:jc w:val="right"/>
              <w:rPr>
                <w:color w:val="000000"/>
                <w:lang w:eastAsia="ru-RU"/>
              </w:rPr>
            </w:pPr>
            <w:r w:rsidRPr="008F489E">
              <w:rPr>
                <w:color w:val="000000"/>
                <w:lang w:eastAsia="ru-RU"/>
              </w:rPr>
              <w:t>535</w:t>
            </w:r>
          </w:p>
        </w:tc>
        <w:tc>
          <w:tcPr>
            <w:tcW w:w="251" w:type="pct"/>
            <w:vAlign w:val="center"/>
          </w:tcPr>
          <w:p w:rsidR="00DA1206" w:rsidRPr="008F489E" w:rsidRDefault="00DA1206" w:rsidP="005A6967">
            <w:pPr>
              <w:ind w:right="-57"/>
              <w:jc w:val="right"/>
              <w:rPr>
                <w:color w:val="000000"/>
                <w:lang w:eastAsia="ru-RU"/>
              </w:rPr>
            </w:pPr>
            <w:r w:rsidRPr="008F489E">
              <w:rPr>
                <w:color w:val="000000"/>
                <w:lang w:eastAsia="ru-RU"/>
              </w:rPr>
              <w:t>134</w:t>
            </w:r>
          </w:p>
        </w:tc>
        <w:tc>
          <w:tcPr>
            <w:tcW w:w="252" w:type="pct"/>
            <w:vAlign w:val="center"/>
          </w:tcPr>
          <w:p w:rsidR="00DA1206" w:rsidRPr="008F489E" w:rsidRDefault="00DA1206" w:rsidP="005A6967">
            <w:pPr>
              <w:ind w:right="-57"/>
              <w:jc w:val="right"/>
              <w:rPr>
                <w:color w:val="000000"/>
                <w:lang w:eastAsia="ru-RU"/>
              </w:rPr>
            </w:pPr>
          </w:p>
        </w:tc>
        <w:tc>
          <w:tcPr>
            <w:tcW w:w="197" w:type="pct"/>
            <w:vAlign w:val="center"/>
          </w:tcPr>
          <w:p w:rsidR="00DA1206" w:rsidRPr="008F489E" w:rsidRDefault="00DA1206" w:rsidP="005A6967">
            <w:pPr>
              <w:ind w:right="-57"/>
              <w:jc w:val="right"/>
              <w:rPr>
                <w:color w:val="000000"/>
                <w:lang w:eastAsia="ru-RU"/>
              </w:rPr>
            </w:pPr>
          </w:p>
        </w:tc>
      </w:tr>
    </w:tbl>
    <w:p w:rsidR="00DA1206" w:rsidRPr="008F489E" w:rsidRDefault="00DA1206" w:rsidP="005A6967">
      <w:pPr>
        <w:sectPr w:rsidR="00DA1206" w:rsidRPr="008F489E" w:rsidSect="001C5A0F">
          <w:type w:val="continuous"/>
          <w:pgSz w:w="16838" w:h="11906" w:orient="landscape"/>
          <w:pgMar w:top="1134" w:right="567" w:bottom="1134" w:left="1418" w:header="720" w:footer="720" w:gutter="0"/>
          <w:cols w:space="708"/>
          <w:docGrid w:linePitch="381"/>
        </w:sectPr>
      </w:pPr>
    </w:p>
    <w:p w:rsidR="00DA1206" w:rsidRDefault="00DA1206" w:rsidP="005A6967">
      <w:pPr>
        <w:ind w:firstLine="709"/>
        <w:jc w:val="right"/>
      </w:pPr>
      <w:r w:rsidRPr="008F489E">
        <w:lastRenderedPageBreak/>
        <w:t xml:space="preserve">Таблица </w:t>
      </w:r>
      <w:r w:rsidR="00CF2B42">
        <w:t>6</w:t>
      </w:r>
    </w:p>
    <w:p w:rsidR="00CF2B42" w:rsidRPr="008F489E" w:rsidRDefault="00CF2B42" w:rsidP="005A6967">
      <w:pPr>
        <w:ind w:firstLine="709"/>
        <w:jc w:val="right"/>
      </w:pPr>
    </w:p>
    <w:p w:rsidR="00DA1206" w:rsidRPr="00807941" w:rsidRDefault="00DA1206" w:rsidP="005A6967">
      <w:pPr>
        <w:suppressAutoHyphens/>
        <w:jc w:val="center"/>
        <w:rPr>
          <w:b/>
        </w:rPr>
      </w:pPr>
      <w:r w:rsidRPr="00807941">
        <w:rPr>
          <w:b/>
        </w:rPr>
        <w:t xml:space="preserve">Количество и структура принятых законов Алтайского края в 2012 году по сферам правового регулирования  </w:t>
      </w:r>
    </w:p>
    <w:p w:rsidR="00DA1206" w:rsidRPr="008F489E" w:rsidRDefault="00DA1206" w:rsidP="005A6967">
      <w:pPr>
        <w:suppressAutoHyphens/>
        <w:jc w:val="center"/>
        <w:rPr>
          <w:sz w:val="16"/>
          <w:szCs w:val="16"/>
          <w:lang w:eastAsia="ru-RU"/>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2"/>
        <w:gridCol w:w="713"/>
        <w:gridCol w:w="554"/>
        <w:gridCol w:w="867"/>
        <w:gridCol w:w="853"/>
        <w:gridCol w:w="586"/>
        <w:gridCol w:w="432"/>
        <w:gridCol w:w="853"/>
        <w:gridCol w:w="597"/>
        <w:gridCol w:w="580"/>
        <w:gridCol w:w="568"/>
        <w:gridCol w:w="922"/>
        <w:gridCol w:w="632"/>
      </w:tblGrid>
      <w:tr w:rsidR="00DA1206" w:rsidRPr="008F489E" w:rsidTr="007E097D">
        <w:tc>
          <w:tcPr>
            <w:tcW w:w="2187" w:type="pct"/>
            <w:vMerge w:val="restart"/>
            <w:vAlign w:val="center"/>
          </w:tcPr>
          <w:p w:rsidR="00DA1206" w:rsidRPr="008F489E" w:rsidRDefault="00DA1206" w:rsidP="005A6967">
            <w:pPr>
              <w:jc w:val="center"/>
              <w:rPr>
                <w:color w:val="000000"/>
                <w:lang w:eastAsia="ru-RU"/>
              </w:rPr>
            </w:pPr>
            <w:r w:rsidRPr="008F489E">
              <w:rPr>
                <w:color w:val="000000"/>
                <w:lang w:eastAsia="ru-RU"/>
              </w:rPr>
              <w:t xml:space="preserve">Сфера правового </w:t>
            </w:r>
            <w:r w:rsidRPr="008F489E">
              <w:rPr>
                <w:color w:val="000000"/>
                <w:lang w:eastAsia="ru-RU"/>
              </w:rPr>
              <w:br/>
              <w:t>регулирования</w:t>
            </w:r>
          </w:p>
        </w:tc>
        <w:tc>
          <w:tcPr>
            <w:tcW w:w="1030" w:type="pct"/>
            <w:gridSpan w:val="4"/>
          </w:tcPr>
          <w:p w:rsidR="00DA1206" w:rsidRPr="008F489E" w:rsidRDefault="00DA1206" w:rsidP="005A6967">
            <w:pPr>
              <w:jc w:val="center"/>
              <w:rPr>
                <w:color w:val="000000"/>
                <w:lang w:eastAsia="ru-RU"/>
              </w:rPr>
            </w:pPr>
            <w:r w:rsidRPr="008F489E">
              <w:rPr>
                <w:color w:val="000000"/>
                <w:lang w:eastAsia="ru-RU"/>
              </w:rPr>
              <w:t>2012 год</w:t>
            </w:r>
          </w:p>
        </w:tc>
        <w:tc>
          <w:tcPr>
            <w:tcW w:w="851" w:type="pct"/>
            <w:gridSpan w:val="4"/>
          </w:tcPr>
          <w:p w:rsidR="00DA1206" w:rsidRPr="008F489E" w:rsidRDefault="00DA1206" w:rsidP="005A6967">
            <w:pPr>
              <w:jc w:val="center"/>
              <w:rPr>
                <w:color w:val="000000"/>
                <w:lang w:eastAsia="ru-RU"/>
              </w:rPr>
            </w:pPr>
            <w:r w:rsidRPr="008F489E">
              <w:rPr>
                <w:color w:val="000000"/>
                <w:lang w:eastAsia="ru-RU"/>
              </w:rPr>
              <w:t>2011 год</w:t>
            </w:r>
          </w:p>
        </w:tc>
        <w:tc>
          <w:tcPr>
            <w:tcW w:w="932" w:type="pct"/>
            <w:gridSpan w:val="4"/>
          </w:tcPr>
          <w:p w:rsidR="00DA1206" w:rsidRPr="008F489E" w:rsidRDefault="00DA1206" w:rsidP="005A6967">
            <w:pPr>
              <w:jc w:val="center"/>
              <w:rPr>
                <w:color w:val="000000"/>
                <w:lang w:eastAsia="ru-RU"/>
              </w:rPr>
            </w:pPr>
            <w:r w:rsidRPr="008F489E">
              <w:rPr>
                <w:color w:val="000000"/>
                <w:lang w:eastAsia="ru-RU"/>
              </w:rPr>
              <w:t>2008-2011 год</w:t>
            </w:r>
          </w:p>
        </w:tc>
      </w:tr>
      <w:tr w:rsidR="00DA1206" w:rsidRPr="008F489E" w:rsidTr="0017153F">
        <w:trPr>
          <w:cantSplit/>
          <w:trHeight w:val="2358"/>
        </w:trPr>
        <w:tc>
          <w:tcPr>
            <w:tcW w:w="2187" w:type="pct"/>
            <w:vMerge/>
          </w:tcPr>
          <w:p w:rsidR="00DA1206" w:rsidRPr="008F489E" w:rsidRDefault="00DA1206" w:rsidP="005A6967">
            <w:pPr>
              <w:jc w:val="left"/>
              <w:rPr>
                <w:color w:val="000000"/>
                <w:lang w:eastAsia="ru-RU"/>
              </w:rPr>
            </w:pPr>
          </w:p>
        </w:tc>
        <w:tc>
          <w:tcPr>
            <w:tcW w:w="246" w:type="pct"/>
            <w:textDirection w:val="btLr"/>
            <w:vAlign w:val="center"/>
          </w:tcPr>
          <w:p w:rsidR="00DA1206" w:rsidRPr="008F489E" w:rsidRDefault="00DA1206" w:rsidP="005A6967">
            <w:pPr>
              <w:jc w:val="center"/>
            </w:pPr>
            <w:r w:rsidRPr="008F489E">
              <w:t>Всего</w:t>
            </w:r>
          </w:p>
        </w:tc>
        <w:tc>
          <w:tcPr>
            <w:tcW w:w="191" w:type="pct"/>
            <w:textDirection w:val="btLr"/>
            <w:vAlign w:val="center"/>
          </w:tcPr>
          <w:p w:rsidR="00DA1206" w:rsidRPr="008F489E" w:rsidRDefault="00DA1206" w:rsidP="005A6967">
            <w:pPr>
              <w:jc w:val="center"/>
            </w:pPr>
            <w:r w:rsidRPr="008F489E">
              <w:t>новые</w:t>
            </w:r>
          </w:p>
        </w:tc>
        <w:tc>
          <w:tcPr>
            <w:tcW w:w="299" w:type="pct"/>
            <w:textDirection w:val="btLr"/>
            <w:vAlign w:val="center"/>
          </w:tcPr>
          <w:p w:rsidR="00DA1206" w:rsidRPr="008F489E" w:rsidRDefault="00DA1206" w:rsidP="005A6967">
            <w:pPr>
              <w:jc w:val="center"/>
            </w:pPr>
            <w:r w:rsidRPr="008F489E">
              <w:t xml:space="preserve">о внесении </w:t>
            </w:r>
            <w:r w:rsidRPr="008F489E">
              <w:br/>
              <w:t xml:space="preserve">изменений в </w:t>
            </w:r>
            <w:r w:rsidRPr="008F489E">
              <w:br/>
              <w:t>действующие</w:t>
            </w:r>
          </w:p>
        </w:tc>
        <w:tc>
          <w:tcPr>
            <w:tcW w:w="294" w:type="pct"/>
            <w:textDirection w:val="btLr"/>
            <w:vAlign w:val="center"/>
          </w:tcPr>
          <w:p w:rsidR="00DA1206" w:rsidRPr="008F489E" w:rsidRDefault="00DA1206" w:rsidP="005A6967">
            <w:pPr>
              <w:jc w:val="center"/>
            </w:pPr>
            <w:r w:rsidRPr="008F489E">
              <w:t xml:space="preserve">о признании </w:t>
            </w:r>
            <w:r w:rsidRPr="008F489E">
              <w:br/>
              <w:t>утратившими силу</w:t>
            </w:r>
          </w:p>
        </w:tc>
        <w:tc>
          <w:tcPr>
            <w:tcW w:w="202" w:type="pct"/>
            <w:textDirection w:val="btLr"/>
            <w:vAlign w:val="center"/>
          </w:tcPr>
          <w:p w:rsidR="00DA1206" w:rsidRPr="008F489E" w:rsidRDefault="00DA1206" w:rsidP="005A6967">
            <w:pPr>
              <w:jc w:val="center"/>
            </w:pPr>
            <w:r w:rsidRPr="008F489E">
              <w:t>Всего</w:t>
            </w:r>
          </w:p>
        </w:tc>
        <w:tc>
          <w:tcPr>
            <w:tcW w:w="149" w:type="pct"/>
            <w:textDirection w:val="btLr"/>
            <w:vAlign w:val="center"/>
          </w:tcPr>
          <w:p w:rsidR="00DA1206" w:rsidRPr="008F489E" w:rsidRDefault="00DA1206" w:rsidP="005A6967">
            <w:pPr>
              <w:jc w:val="center"/>
            </w:pPr>
            <w:r w:rsidRPr="008F489E">
              <w:t>новые</w:t>
            </w:r>
          </w:p>
        </w:tc>
        <w:tc>
          <w:tcPr>
            <w:tcW w:w="294" w:type="pct"/>
            <w:textDirection w:val="btLr"/>
            <w:vAlign w:val="center"/>
          </w:tcPr>
          <w:p w:rsidR="00DA1206" w:rsidRPr="008F489E" w:rsidRDefault="00DA1206" w:rsidP="005A6967">
            <w:pPr>
              <w:jc w:val="center"/>
            </w:pPr>
            <w:r w:rsidRPr="008F489E">
              <w:t xml:space="preserve">о внесении </w:t>
            </w:r>
            <w:r w:rsidRPr="008F489E">
              <w:br/>
              <w:t xml:space="preserve">изменений в </w:t>
            </w:r>
            <w:r w:rsidRPr="008F489E">
              <w:br/>
              <w:t>действующие</w:t>
            </w:r>
          </w:p>
        </w:tc>
        <w:tc>
          <w:tcPr>
            <w:tcW w:w="206" w:type="pct"/>
            <w:textDirection w:val="btLr"/>
            <w:vAlign w:val="center"/>
          </w:tcPr>
          <w:p w:rsidR="00DA1206" w:rsidRPr="008F489E" w:rsidRDefault="00DA1206" w:rsidP="005A6967">
            <w:pPr>
              <w:jc w:val="center"/>
            </w:pPr>
            <w:r w:rsidRPr="008F489E">
              <w:t xml:space="preserve">о признании </w:t>
            </w:r>
            <w:r w:rsidRPr="008F489E">
              <w:br/>
              <w:t>утратившими силу</w:t>
            </w:r>
          </w:p>
        </w:tc>
        <w:tc>
          <w:tcPr>
            <w:tcW w:w="200" w:type="pct"/>
            <w:textDirection w:val="btLr"/>
            <w:vAlign w:val="center"/>
          </w:tcPr>
          <w:p w:rsidR="00DA1206" w:rsidRPr="008F489E" w:rsidRDefault="00DA1206" w:rsidP="005A6967">
            <w:pPr>
              <w:jc w:val="center"/>
            </w:pPr>
            <w:r w:rsidRPr="008F489E">
              <w:t>Всего</w:t>
            </w:r>
          </w:p>
        </w:tc>
        <w:tc>
          <w:tcPr>
            <w:tcW w:w="196" w:type="pct"/>
            <w:textDirection w:val="btLr"/>
            <w:vAlign w:val="center"/>
          </w:tcPr>
          <w:p w:rsidR="00DA1206" w:rsidRPr="008F489E" w:rsidRDefault="00DA1206" w:rsidP="005A6967">
            <w:pPr>
              <w:jc w:val="center"/>
            </w:pPr>
            <w:r w:rsidRPr="008F489E">
              <w:t>новые</w:t>
            </w:r>
          </w:p>
        </w:tc>
        <w:tc>
          <w:tcPr>
            <w:tcW w:w="318" w:type="pct"/>
            <w:textDirection w:val="btLr"/>
            <w:vAlign w:val="center"/>
          </w:tcPr>
          <w:p w:rsidR="00DA1206" w:rsidRPr="008F489E" w:rsidRDefault="00DA1206" w:rsidP="005A6967">
            <w:pPr>
              <w:jc w:val="center"/>
            </w:pPr>
            <w:r w:rsidRPr="008F489E">
              <w:t xml:space="preserve">о внесении </w:t>
            </w:r>
            <w:r w:rsidRPr="008F489E">
              <w:br/>
              <w:t xml:space="preserve">изменений в </w:t>
            </w:r>
            <w:r w:rsidRPr="008F489E">
              <w:br/>
              <w:t>действующие</w:t>
            </w:r>
          </w:p>
        </w:tc>
        <w:tc>
          <w:tcPr>
            <w:tcW w:w="218" w:type="pct"/>
            <w:textDirection w:val="btLr"/>
            <w:vAlign w:val="center"/>
          </w:tcPr>
          <w:p w:rsidR="00DA1206" w:rsidRPr="008F489E" w:rsidRDefault="00DA1206" w:rsidP="005A6967">
            <w:pPr>
              <w:jc w:val="center"/>
            </w:pPr>
            <w:r w:rsidRPr="008F489E">
              <w:t xml:space="preserve">о признании </w:t>
            </w:r>
            <w:r w:rsidRPr="008F489E">
              <w:br/>
              <w:t>утратившими силу</w:t>
            </w:r>
          </w:p>
        </w:tc>
      </w:tr>
      <w:tr w:rsidR="00DA1206" w:rsidRPr="0017153F" w:rsidTr="0017153F">
        <w:tc>
          <w:tcPr>
            <w:tcW w:w="2187" w:type="pct"/>
          </w:tcPr>
          <w:p w:rsidR="00DA1206" w:rsidRPr="0017153F" w:rsidRDefault="00DA1206" w:rsidP="005A6967">
            <w:pPr>
              <w:jc w:val="left"/>
              <w:rPr>
                <w:b/>
                <w:color w:val="000000"/>
                <w:lang w:eastAsia="ru-RU"/>
              </w:rPr>
            </w:pPr>
            <w:r w:rsidRPr="0017153F">
              <w:rPr>
                <w:b/>
                <w:color w:val="000000"/>
                <w:lang w:eastAsia="ru-RU"/>
              </w:rPr>
              <w:t xml:space="preserve">Всего </w:t>
            </w:r>
          </w:p>
        </w:tc>
        <w:tc>
          <w:tcPr>
            <w:tcW w:w="246"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109</w:t>
            </w:r>
          </w:p>
        </w:tc>
        <w:tc>
          <w:tcPr>
            <w:tcW w:w="191"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16</w:t>
            </w:r>
          </w:p>
        </w:tc>
        <w:tc>
          <w:tcPr>
            <w:tcW w:w="299"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88</w:t>
            </w:r>
          </w:p>
        </w:tc>
        <w:tc>
          <w:tcPr>
            <w:tcW w:w="294"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5</w:t>
            </w:r>
          </w:p>
        </w:tc>
        <w:tc>
          <w:tcPr>
            <w:tcW w:w="202"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147</w:t>
            </w:r>
          </w:p>
        </w:tc>
        <w:tc>
          <w:tcPr>
            <w:tcW w:w="149"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37</w:t>
            </w:r>
          </w:p>
        </w:tc>
        <w:tc>
          <w:tcPr>
            <w:tcW w:w="294"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108</w:t>
            </w:r>
          </w:p>
        </w:tc>
        <w:tc>
          <w:tcPr>
            <w:tcW w:w="206"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2</w:t>
            </w:r>
          </w:p>
        </w:tc>
        <w:tc>
          <w:tcPr>
            <w:tcW w:w="200"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535</w:t>
            </w:r>
          </w:p>
        </w:tc>
        <w:tc>
          <w:tcPr>
            <w:tcW w:w="196"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158</w:t>
            </w:r>
          </w:p>
        </w:tc>
        <w:tc>
          <w:tcPr>
            <w:tcW w:w="318"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357</w:t>
            </w:r>
          </w:p>
        </w:tc>
        <w:tc>
          <w:tcPr>
            <w:tcW w:w="218" w:type="pct"/>
            <w:vAlign w:val="center"/>
          </w:tcPr>
          <w:p w:rsidR="00DA1206" w:rsidRPr="0017153F" w:rsidRDefault="00DA1206" w:rsidP="005A6967">
            <w:pPr>
              <w:ind w:right="-57"/>
              <w:jc w:val="right"/>
              <w:rPr>
                <w:b/>
                <w:color w:val="000000"/>
                <w:spacing w:val="-20"/>
                <w:lang w:eastAsia="ru-RU"/>
              </w:rPr>
            </w:pPr>
            <w:r w:rsidRPr="0017153F">
              <w:rPr>
                <w:b/>
                <w:color w:val="000000"/>
                <w:spacing w:val="-20"/>
                <w:lang w:eastAsia="ru-RU"/>
              </w:rPr>
              <w:t>20</w:t>
            </w:r>
          </w:p>
        </w:tc>
      </w:tr>
      <w:tr w:rsidR="0017153F" w:rsidRPr="008F489E" w:rsidTr="00E9090B">
        <w:tc>
          <w:tcPr>
            <w:tcW w:w="2187" w:type="pct"/>
          </w:tcPr>
          <w:p w:rsidR="0017153F" w:rsidRPr="008F489E" w:rsidRDefault="0017153F" w:rsidP="0017153F">
            <w:pPr>
              <w:ind w:right="-110"/>
              <w:jc w:val="left"/>
              <w:rPr>
                <w:color w:val="000000"/>
                <w:lang w:eastAsia="ru-RU"/>
              </w:rPr>
            </w:pPr>
            <w:r w:rsidRPr="008F489E">
              <w:rPr>
                <w:color w:val="000000"/>
                <w:lang w:eastAsia="ru-RU"/>
              </w:rPr>
              <w:t>правов</w:t>
            </w:r>
            <w:r>
              <w:rPr>
                <w:color w:val="000000"/>
                <w:lang w:eastAsia="ru-RU"/>
              </w:rPr>
              <w:t>ая</w:t>
            </w:r>
            <w:r w:rsidRPr="008F489E">
              <w:rPr>
                <w:color w:val="000000"/>
                <w:lang w:eastAsia="ru-RU"/>
              </w:rPr>
              <w:t xml:space="preserve"> политик</w:t>
            </w:r>
            <w:r>
              <w:rPr>
                <w:color w:val="000000"/>
                <w:lang w:eastAsia="ru-RU"/>
              </w:rPr>
              <w:t>а</w:t>
            </w:r>
          </w:p>
        </w:tc>
        <w:tc>
          <w:tcPr>
            <w:tcW w:w="24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39</w:t>
            </w:r>
          </w:p>
        </w:tc>
        <w:tc>
          <w:tcPr>
            <w:tcW w:w="191"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3</w:t>
            </w:r>
          </w:p>
        </w:tc>
        <w:tc>
          <w:tcPr>
            <w:tcW w:w="299"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35</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w:t>
            </w:r>
          </w:p>
        </w:tc>
        <w:tc>
          <w:tcPr>
            <w:tcW w:w="202"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28</w:t>
            </w:r>
          </w:p>
        </w:tc>
        <w:tc>
          <w:tcPr>
            <w:tcW w:w="149"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4</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23</w:t>
            </w:r>
          </w:p>
        </w:tc>
        <w:tc>
          <w:tcPr>
            <w:tcW w:w="20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w:t>
            </w:r>
          </w:p>
        </w:tc>
        <w:tc>
          <w:tcPr>
            <w:tcW w:w="200"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102</w:t>
            </w:r>
          </w:p>
        </w:tc>
        <w:tc>
          <w:tcPr>
            <w:tcW w:w="19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13</w:t>
            </w:r>
          </w:p>
        </w:tc>
        <w:tc>
          <w:tcPr>
            <w:tcW w:w="3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87</w:t>
            </w:r>
          </w:p>
        </w:tc>
        <w:tc>
          <w:tcPr>
            <w:tcW w:w="2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2</w:t>
            </w:r>
          </w:p>
        </w:tc>
      </w:tr>
      <w:tr w:rsidR="00DA1206" w:rsidRPr="008F489E" w:rsidTr="0017153F">
        <w:tc>
          <w:tcPr>
            <w:tcW w:w="2187" w:type="pct"/>
          </w:tcPr>
          <w:p w:rsidR="00DA1206" w:rsidRPr="008F489E" w:rsidRDefault="00DA1206" w:rsidP="005A6967">
            <w:pPr>
              <w:ind w:right="-110"/>
              <w:jc w:val="left"/>
              <w:rPr>
                <w:color w:val="000000"/>
                <w:lang w:eastAsia="ru-RU"/>
              </w:rPr>
            </w:pPr>
            <w:r w:rsidRPr="008F489E">
              <w:rPr>
                <w:color w:val="000000"/>
                <w:lang w:eastAsia="ru-RU"/>
              </w:rPr>
              <w:t>местное самоуправление</w:t>
            </w:r>
          </w:p>
        </w:tc>
        <w:tc>
          <w:tcPr>
            <w:tcW w:w="246"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11</w:t>
            </w:r>
          </w:p>
        </w:tc>
        <w:tc>
          <w:tcPr>
            <w:tcW w:w="191"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3</w:t>
            </w:r>
          </w:p>
        </w:tc>
        <w:tc>
          <w:tcPr>
            <w:tcW w:w="299"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6</w:t>
            </w:r>
          </w:p>
        </w:tc>
        <w:tc>
          <w:tcPr>
            <w:tcW w:w="294"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2</w:t>
            </w:r>
          </w:p>
        </w:tc>
        <w:tc>
          <w:tcPr>
            <w:tcW w:w="202"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49</w:t>
            </w:r>
          </w:p>
        </w:tc>
        <w:tc>
          <w:tcPr>
            <w:tcW w:w="149"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21</w:t>
            </w:r>
          </w:p>
        </w:tc>
        <w:tc>
          <w:tcPr>
            <w:tcW w:w="294"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27</w:t>
            </w:r>
          </w:p>
        </w:tc>
        <w:tc>
          <w:tcPr>
            <w:tcW w:w="206"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w:t>
            </w:r>
          </w:p>
        </w:tc>
        <w:tc>
          <w:tcPr>
            <w:tcW w:w="200"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151</w:t>
            </w:r>
          </w:p>
        </w:tc>
        <w:tc>
          <w:tcPr>
            <w:tcW w:w="196"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92</w:t>
            </w:r>
          </w:p>
        </w:tc>
        <w:tc>
          <w:tcPr>
            <w:tcW w:w="318"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57</w:t>
            </w:r>
          </w:p>
        </w:tc>
        <w:tc>
          <w:tcPr>
            <w:tcW w:w="218"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2</w:t>
            </w:r>
          </w:p>
        </w:tc>
      </w:tr>
      <w:tr w:rsidR="0017153F" w:rsidRPr="008F489E" w:rsidTr="00E9090B">
        <w:tc>
          <w:tcPr>
            <w:tcW w:w="2187" w:type="pct"/>
          </w:tcPr>
          <w:p w:rsidR="0017153F" w:rsidRPr="008F489E" w:rsidRDefault="0017153F" w:rsidP="00E9090B">
            <w:pPr>
              <w:jc w:val="left"/>
              <w:rPr>
                <w:color w:val="000000"/>
                <w:lang w:eastAsia="ru-RU"/>
              </w:rPr>
            </w:pPr>
            <w:r w:rsidRPr="008F489E">
              <w:rPr>
                <w:color w:val="000000"/>
                <w:lang w:eastAsia="ru-RU"/>
              </w:rPr>
              <w:t>бюджет, налоговая и кредитная политика</w:t>
            </w:r>
          </w:p>
        </w:tc>
        <w:tc>
          <w:tcPr>
            <w:tcW w:w="24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14</w:t>
            </w:r>
          </w:p>
        </w:tc>
        <w:tc>
          <w:tcPr>
            <w:tcW w:w="191"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5</w:t>
            </w:r>
          </w:p>
        </w:tc>
        <w:tc>
          <w:tcPr>
            <w:tcW w:w="299"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8</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w:t>
            </w:r>
          </w:p>
        </w:tc>
        <w:tc>
          <w:tcPr>
            <w:tcW w:w="202"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15</w:t>
            </w:r>
          </w:p>
        </w:tc>
        <w:tc>
          <w:tcPr>
            <w:tcW w:w="149"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5</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10</w:t>
            </w:r>
          </w:p>
        </w:tc>
        <w:tc>
          <w:tcPr>
            <w:tcW w:w="206" w:type="pct"/>
            <w:vAlign w:val="center"/>
          </w:tcPr>
          <w:p w:rsidR="0017153F" w:rsidRPr="008F489E" w:rsidRDefault="0017153F" w:rsidP="00E9090B">
            <w:pPr>
              <w:ind w:right="-57"/>
              <w:jc w:val="right"/>
              <w:rPr>
                <w:spacing w:val="-20"/>
              </w:rPr>
            </w:pPr>
            <w:r w:rsidRPr="008F489E">
              <w:rPr>
                <w:color w:val="000000"/>
                <w:spacing w:val="-20"/>
                <w:lang w:eastAsia="ru-RU"/>
              </w:rPr>
              <w:t>-</w:t>
            </w:r>
          </w:p>
        </w:tc>
        <w:tc>
          <w:tcPr>
            <w:tcW w:w="200"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60</w:t>
            </w:r>
          </w:p>
        </w:tc>
        <w:tc>
          <w:tcPr>
            <w:tcW w:w="19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21</w:t>
            </w:r>
          </w:p>
        </w:tc>
        <w:tc>
          <w:tcPr>
            <w:tcW w:w="3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38</w:t>
            </w:r>
          </w:p>
        </w:tc>
        <w:tc>
          <w:tcPr>
            <w:tcW w:w="2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w:t>
            </w:r>
          </w:p>
        </w:tc>
      </w:tr>
      <w:tr w:rsidR="0017153F" w:rsidRPr="008F489E" w:rsidTr="00E9090B">
        <w:tc>
          <w:tcPr>
            <w:tcW w:w="2187" w:type="pct"/>
          </w:tcPr>
          <w:p w:rsidR="0017153F" w:rsidRPr="008F489E" w:rsidRDefault="0017153F" w:rsidP="00E9090B">
            <w:pPr>
              <w:ind w:right="-137"/>
              <w:jc w:val="left"/>
              <w:rPr>
                <w:color w:val="000000"/>
                <w:lang w:eastAsia="ru-RU"/>
              </w:rPr>
            </w:pPr>
            <w:r w:rsidRPr="008F489E">
              <w:rPr>
                <w:color w:val="000000"/>
                <w:lang w:eastAsia="ru-RU"/>
              </w:rPr>
              <w:t>экономическая политика, промышленность и пре</w:t>
            </w:r>
            <w:r w:rsidRPr="008F489E">
              <w:rPr>
                <w:color w:val="000000"/>
                <w:lang w:eastAsia="ru-RU"/>
              </w:rPr>
              <w:t>д</w:t>
            </w:r>
            <w:r w:rsidRPr="008F489E">
              <w:rPr>
                <w:color w:val="000000"/>
                <w:lang w:eastAsia="ru-RU"/>
              </w:rPr>
              <w:t>принимательство</w:t>
            </w:r>
          </w:p>
        </w:tc>
        <w:tc>
          <w:tcPr>
            <w:tcW w:w="24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16</w:t>
            </w:r>
          </w:p>
        </w:tc>
        <w:tc>
          <w:tcPr>
            <w:tcW w:w="191"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4</w:t>
            </w:r>
          </w:p>
        </w:tc>
        <w:tc>
          <w:tcPr>
            <w:tcW w:w="299"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12</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w:t>
            </w:r>
          </w:p>
        </w:tc>
        <w:tc>
          <w:tcPr>
            <w:tcW w:w="202"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14</w:t>
            </w:r>
          </w:p>
        </w:tc>
        <w:tc>
          <w:tcPr>
            <w:tcW w:w="149"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4</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10</w:t>
            </w:r>
          </w:p>
        </w:tc>
        <w:tc>
          <w:tcPr>
            <w:tcW w:w="206" w:type="pct"/>
            <w:vAlign w:val="center"/>
          </w:tcPr>
          <w:p w:rsidR="0017153F" w:rsidRPr="008F489E" w:rsidRDefault="0017153F" w:rsidP="00E9090B">
            <w:pPr>
              <w:ind w:right="-57"/>
              <w:jc w:val="right"/>
              <w:rPr>
                <w:spacing w:val="-20"/>
              </w:rPr>
            </w:pPr>
            <w:r w:rsidRPr="008F489E">
              <w:rPr>
                <w:color w:val="000000"/>
                <w:spacing w:val="-20"/>
                <w:lang w:eastAsia="ru-RU"/>
              </w:rPr>
              <w:t>-</w:t>
            </w:r>
          </w:p>
        </w:tc>
        <w:tc>
          <w:tcPr>
            <w:tcW w:w="200"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49</w:t>
            </w:r>
          </w:p>
        </w:tc>
        <w:tc>
          <w:tcPr>
            <w:tcW w:w="19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11</w:t>
            </w:r>
          </w:p>
        </w:tc>
        <w:tc>
          <w:tcPr>
            <w:tcW w:w="3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33</w:t>
            </w:r>
          </w:p>
        </w:tc>
        <w:tc>
          <w:tcPr>
            <w:tcW w:w="2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5</w:t>
            </w:r>
          </w:p>
        </w:tc>
      </w:tr>
      <w:tr w:rsidR="0017153F" w:rsidRPr="008F489E" w:rsidTr="00E9090B">
        <w:tc>
          <w:tcPr>
            <w:tcW w:w="2187" w:type="pct"/>
          </w:tcPr>
          <w:p w:rsidR="0017153F" w:rsidRPr="003E21F3" w:rsidRDefault="0017153F" w:rsidP="00E9090B">
            <w:pPr>
              <w:ind w:right="-137"/>
              <w:jc w:val="left"/>
              <w:rPr>
                <w:color w:val="000000"/>
                <w:lang w:eastAsia="ru-RU"/>
              </w:rPr>
            </w:pPr>
            <w:r w:rsidRPr="003E21F3">
              <w:rPr>
                <w:color w:val="000000"/>
                <w:lang w:eastAsia="ru-RU"/>
              </w:rPr>
              <w:t>аграрная политика и природопользование</w:t>
            </w:r>
          </w:p>
        </w:tc>
        <w:tc>
          <w:tcPr>
            <w:tcW w:w="24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10</w:t>
            </w:r>
          </w:p>
        </w:tc>
        <w:tc>
          <w:tcPr>
            <w:tcW w:w="191"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w:t>
            </w:r>
          </w:p>
        </w:tc>
        <w:tc>
          <w:tcPr>
            <w:tcW w:w="299"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10</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w:t>
            </w:r>
          </w:p>
        </w:tc>
        <w:tc>
          <w:tcPr>
            <w:tcW w:w="202"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16</w:t>
            </w:r>
          </w:p>
        </w:tc>
        <w:tc>
          <w:tcPr>
            <w:tcW w:w="149" w:type="pct"/>
            <w:vAlign w:val="center"/>
          </w:tcPr>
          <w:p w:rsidR="0017153F" w:rsidRPr="008F489E" w:rsidRDefault="0017153F" w:rsidP="00E9090B">
            <w:pPr>
              <w:ind w:right="-57"/>
              <w:jc w:val="right"/>
              <w:rPr>
                <w:spacing w:val="-20"/>
              </w:rPr>
            </w:pPr>
            <w:r w:rsidRPr="008F489E">
              <w:rPr>
                <w:color w:val="000000"/>
                <w:spacing w:val="-20"/>
                <w:lang w:eastAsia="ru-RU"/>
              </w:rPr>
              <w:t>-</w:t>
            </w:r>
          </w:p>
        </w:tc>
        <w:tc>
          <w:tcPr>
            <w:tcW w:w="294"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16</w:t>
            </w:r>
          </w:p>
        </w:tc>
        <w:tc>
          <w:tcPr>
            <w:tcW w:w="206" w:type="pct"/>
            <w:vAlign w:val="center"/>
          </w:tcPr>
          <w:p w:rsidR="0017153F" w:rsidRPr="008F489E" w:rsidRDefault="0017153F" w:rsidP="00E9090B">
            <w:pPr>
              <w:ind w:right="-57"/>
              <w:jc w:val="right"/>
              <w:rPr>
                <w:spacing w:val="-20"/>
              </w:rPr>
            </w:pPr>
            <w:r w:rsidRPr="008F489E">
              <w:rPr>
                <w:color w:val="000000"/>
                <w:spacing w:val="-20"/>
                <w:lang w:eastAsia="ru-RU"/>
              </w:rPr>
              <w:t>-</w:t>
            </w:r>
          </w:p>
        </w:tc>
        <w:tc>
          <w:tcPr>
            <w:tcW w:w="200"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50</w:t>
            </w:r>
          </w:p>
        </w:tc>
        <w:tc>
          <w:tcPr>
            <w:tcW w:w="196"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9</w:t>
            </w:r>
          </w:p>
        </w:tc>
        <w:tc>
          <w:tcPr>
            <w:tcW w:w="3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41</w:t>
            </w:r>
          </w:p>
        </w:tc>
        <w:tc>
          <w:tcPr>
            <w:tcW w:w="218" w:type="pct"/>
            <w:vAlign w:val="center"/>
          </w:tcPr>
          <w:p w:rsidR="0017153F" w:rsidRPr="008F489E" w:rsidRDefault="0017153F" w:rsidP="00E9090B">
            <w:pPr>
              <w:ind w:right="-57"/>
              <w:jc w:val="right"/>
              <w:rPr>
                <w:color w:val="000000"/>
                <w:spacing w:val="-20"/>
                <w:lang w:eastAsia="ru-RU"/>
              </w:rPr>
            </w:pPr>
            <w:r w:rsidRPr="008F489E">
              <w:rPr>
                <w:color w:val="000000"/>
                <w:spacing w:val="-20"/>
                <w:lang w:eastAsia="ru-RU"/>
              </w:rPr>
              <w:t>-</w:t>
            </w:r>
          </w:p>
        </w:tc>
      </w:tr>
      <w:tr w:rsidR="00DA1206" w:rsidRPr="008F489E" w:rsidTr="0017153F">
        <w:tc>
          <w:tcPr>
            <w:tcW w:w="2187" w:type="pct"/>
          </w:tcPr>
          <w:p w:rsidR="00DA1206" w:rsidRPr="003E21F3" w:rsidRDefault="00DA1206" w:rsidP="005A6967">
            <w:pPr>
              <w:jc w:val="left"/>
              <w:rPr>
                <w:color w:val="000000"/>
                <w:lang w:eastAsia="ru-RU"/>
              </w:rPr>
            </w:pPr>
            <w:r w:rsidRPr="003E21F3">
              <w:rPr>
                <w:color w:val="000000"/>
                <w:lang w:eastAsia="ru-RU"/>
              </w:rPr>
              <w:t>социальная политика</w:t>
            </w:r>
          </w:p>
        </w:tc>
        <w:tc>
          <w:tcPr>
            <w:tcW w:w="246"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11</w:t>
            </w:r>
          </w:p>
        </w:tc>
        <w:tc>
          <w:tcPr>
            <w:tcW w:w="191"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w:t>
            </w:r>
          </w:p>
        </w:tc>
        <w:tc>
          <w:tcPr>
            <w:tcW w:w="299"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10</w:t>
            </w:r>
          </w:p>
        </w:tc>
        <w:tc>
          <w:tcPr>
            <w:tcW w:w="294"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w:t>
            </w:r>
          </w:p>
        </w:tc>
        <w:tc>
          <w:tcPr>
            <w:tcW w:w="202"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13</w:t>
            </w:r>
          </w:p>
        </w:tc>
        <w:tc>
          <w:tcPr>
            <w:tcW w:w="149"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3</w:t>
            </w:r>
          </w:p>
        </w:tc>
        <w:tc>
          <w:tcPr>
            <w:tcW w:w="294"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10</w:t>
            </w:r>
          </w:p>
        </w:tc>
        <w:tc>
          <w:tcPr>
            <w:tcW w:w="206" w:type="pct"/>
            <w:vAlign w:val="center"/>
          </w:tcPr>
          <w:p w:rsidR="00DA1206" w:rsidRPr="008F489E" w:rsidRDefault="00DA1206" w:rsidP="005A6967">
            <w:pPr>
              <w:ind w:right="-57"/>
              <w:jc w:val="right"/>
              <w:rPr>
                <w:spacing w:val="-20"/>
              </w:rPr>
            </w:pPr>
            <w:r w:rsidRPr="008F489E">
              <w:rPr>
                <w:color w:val="000000"/>
                <w:spacing w:val="-20"/>
                <w:lang w:eastAsia="ru-RU"/>
              </w:rPr>
              <w:t>-</w:t>
            </w:r>
          </w:p>
        </w:tc>
        <w:tc>
          <w:tcPr>
            <w:tcW w:w="200"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80</w:t>
            </w:r>
          </w:p>
        </w:tc>
        <w:tc>
          <w:tcPr>
            <w:tcW w:w="196"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12</w:t>
            </w:r>
          </w:p>
        </w:tc>
        <w:tc>
          <w:tcPr>
            <w:tcW w:w="318"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61</w:t>
            </w:r>
          </w:p>
        </w:tc>
        <w:tc>
          <w:tcPr>
            <w:tcW w:w="218"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7</w:t>
            </w:r>
          </w:p>
        </w:tc>
      </w:tr>
      <w:tr w:rsidR="00DA1206" w:rsidRPr="008F489E" w:rsidTr="0017153F">
        <w:trPr>
          <w:trHeight w:val="256"/>
        </w:trPr>
        <w:tc>
          <w:tcPr>
            <w:tcW w:w="2187" w:type="pct"/>
          </w:tcPr>
          <w:p w:rsidR="00DA1206" w:rsidRPr="003E21F3" w:rsidRDefault="00DA1206" w:rsidP="005A6967">
            <w:pPr>
              <w:jc w:val="left"/>
              <w:rPr>
                <w:color w:val="000000"/>
                <w:lang w:eastAsia="ru-RU"/>
              </w:rPr>
            </w:pPr>
            <w:r w:rsidRPr="003E21F3">
              <w:rPr>
                <w:color w:val="000000"/>
                <w:lang w:eastAsia="ru-RU"/>
              </w:rPr>
              <w:t>здравоохранение и наука</w:t>
            </w:r>
          </w:p>
        </w:tc>
        <w:tc>
          <w:tcPr>
            <w:tcW w:w="246"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6</w:t>
            </w:r>
          </w:p>
        </w:tc>
        <w:tc>
          <w:tcPr>
            <w:tcW w:w="191"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w:t>
            </w:r>
          </w:p>
        </w:tc>
        <w:tc>
          <w:tcPr>
            <w:tcW w:w="299"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5</w:t>
            </w:r>
          </w:p>
        </w:tc>
        <w:tc>
          <w:tcPr>
            <w:tcW w:w="294"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w:t>
            </w:r>
          </w:p>
        </w:tc>
        <w:tc>
          <w:tcPr>
            <w:tcW w:w="202"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7</w:t>
            </w:r>
          </w:p>
        </w:tc>
        <w:tc>
          <w:tcPr>
            <w:tcW w:w="149" w:type="pct"/>
            <w:vAlign w:val="center"/>
          </w:tcPr>
          <w:p w:rsidR="00DA1206" w:rsidRPr="008F489E" w:rsidRDefault="00DA1206" w:rsidP="005A6967">
            <w:pPr>
              <w:ind w:right="-57"/>
              <w:jc w:val="right"/>
              <w:rPr>
                <w:spacing w:val="-20"/>
              </w:rPr>
            </w:pPr>
            <w:r w:rsidRPr="008F489E">
              <w:rPr>
                <w:color w:val="000000"/>
                <w:spacing w:val="-20"/>
                <w:lang w:eastAsia="ru-RU"/>
              </w:rPr>
              <w:t>-</w:t>
            </w:r>
          </w:p>
        </w:tc>
        <w:tc>
          <w:tcPr>
            <w:tcW w:w="294"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7</w:t>
            </w:r>
          </w:p>
        </w:tc>
        <w:tc>
          <w:tcPr>
            <w:tcW w:w="206" w:type="pct"/>
            <w:vAlign w:val="center"/>
          </w:tcPr>
          <w:p w:rsidR="00DA1206" w:rsidRPr="008F489E" w:rsidRDefault="00DA1206" w:rsidP="005A6967">
            <w:pPr>
              <w:ind w:right="-57"/>
              <w:jc w:val="right"/>
              <w:rPr>
                <w:spacing w:val="-20"/>
              </w:rPr>
            </w:pPr>
            <w:r w:rsidRPr="008F489E">
              <w:rPr>
                <w:color w:val="000000"/>
                <w:spacing w:val="-20"/>
                <w:lang w:eastAsia="ru-RU"/>
              </w:rPr>
              <w:t>-</w:t>
            </w:r>
          </w:p>
        </w:tc>
        <w:tc>
          <w:tcPr>
            <w:tcW w:w="200"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31</w:t>
            </w:r>
          </w:p>
        </w:tc>
        <w:tc>
          <w:tcPr>
            <w:tcW w:w="196" w:type="pct"/>
            <w:vAlign w:val="center"/>
          </w:tcPr>
          <w:p w:rsidR="00DA1206" w:rsidRPr="008F489E" w:rsidRDefault="00DA1206" w:rsidP="005A6967">
            <w:pPr>
              <w:ind w:right="-57"/>
              <w:jc w:val="right"/>
              <w:rPr>
                <w:spacing w:val="-20"/>
              </w:rPr>
            </w:pPr>
            <w:r w:rsidRPr="008F489E">
              <w:rPr>
                <w:color w:val="000000"/>
                <w:spacing w:val="-20"/>
                <w:lang w:eastAsia="ru-RU"/>
              </w:rPr>
              <w:t>-</w:t>
            </w:r>
          </w:p>
        </w:tc>
        <w:tc>
          <w:tcPr>
            <w:tcW w:w="318"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30</w:t>
            </w:r>
          </w:p>
        </w:tc>
        <w:tc>
          <w:tcPr>
            <w:tcW w:w="218" w:type="pct"/>
            <w:vAlign w:val="center"/>
          </w:tcPr>
          <w:p w:rsidR="00DA1206" w:rsidRPr="008F489E" w:rsidRDefault="00DA1206" w:rsidP="005A6967">
            <w:pPr>
              <w:ind w:right="-57"/>
              <w:jc w:val="right"/>
              <w:rPr>
                <w:color w:val="000000"/>
                <w:spacing w:val="-20"/>
                <w:lang w:eastAsia="ru-RU"/>
              </w:rPr>
            </w:pPr>
            <w:r w:rsidRPr="008F489E">
              <w:rPr>
                <w:color w:val="000000"/>
                <w:spacing w:val="-20"/>
                <w:lang w:eastAsia="ru-RU"/>
              </w:rPr>
              <w:t>1</w:t>
            </w:r>
          </w:p>
        </w:tc>
      </w:tr>
      <w:tr w:rsidR="0017153F" w:rsidRPr="0017153F" w:rsidTr="0017153F">
        <w:tc>
          <w:tcPr>
            <w:tcW w:w="2187" w:type="pct"/>
          </w:tcPr>
          <w:p w:rsidR="0017153F" w:rsidRPr="003E21F3" w:rsidRDefault="0017153F" w:rsidP="003E21F3">
            <w:pPr>
              <w:jc w:val="left"/>
              <w:rPr>
                <w:lang w:eastAsia="ru-RU"/>
              </w:rPr>
            </w:pPr>
            <w:r w:rsidRPr="003E21F3">
              <w:rPr>
                <w:lang w:eastAsia="ru-RU"/>
              </w:rPr>
              <w:t xml:space="preserve">совместная сфера правового регулирования </w:t>
            </w:r>
            <w:r w:rsidR="003E21F3" w:rsidRPr="003E21F3">
              <w:rPr>
                <w:lang w:eastAsia="ru-RU"/>
              </w:rPr>
              <w:t>пр</w:t>
            </w:r>
            <w:r w:rsidR="003E21F3" w:rsidRPr="003E21F3">
              <w:rPr>
                <w:lang w:eastAsia="ru-RU"/>
              </w:rPr>
              <w:t>а</w:t>
            </w:r>
            <w:r w:rsidR="003E21F3" w:rsidRPr="003E21F3">
              <w:rPr>
                <w:lang w:eastAsia="ru-RU"/>
              </w:rPr>
              <w:t>вовой политик</w:t>
            </w:r>
            <w:r w:rsidR="003E21F3">
              <w:rPr>
                <w:lang w:eastAsia="ru-RU"/>
              </w:rPr>
              <w:t>и</w:t>
            </w:r>
            <w:r w:rsidR="003E21F3" w:rsidRPr="003E21F3">
              <w:rPr>
                <w:lang w:eastAsia="ru-RU"/>
              </w:rPr>
              <w:t xml:space="preserve"> и местного самоуправления</w:t>
            </w:r>
          </w:p>
        </w:tc>
        <w:tc>
          <w:tcPr>
            <w:tcW w:w="246" w:type="pct"/>
            <w:vAlign w:val="center"/>
          </w:tcPr>
          <w:p w:rsidR="0017153F" w:rsidRPr="0017153F" w:rsidRDefault="0017153F" w:rsidP="00E9090B">
            <w:pPr>
              <w:ind w:right="-57"/>
              <w:jc w:val="right"/>
              <w:rPr>
                <w:spacing w:val="-20"/>
                <w:lang w:eastAsia="ru-RU"/>
              </w:rPr>
            </w:pPr>
            <w:r w:rsidRPr="0017153F">
              <w:rPr>
                <w:spacing w:val="-20"/>
                <w:lang w:eastAsia="ru-RU"/>
              </w:rPr>
              <w:t>2</w:t>
            </w:r>
          </w:p>
        </w:tc>
        <w:tc>
          <w:tcPr>
            <w:tcW w:w="191" w:type="pct"/>
            <w:vAlign w:val="center"/>
          </w:tcPr>
          <w:p w:rsidR="0017153F" w:rsidRPr="0017153F" w:rsidRDefault="0017153F" w:rsidP="00E9090B">
            <w:pPr>
              <w:ind w:right="-57"/>
              <w:jc w:val="right"/>
              <w:rPr>
                <w:spacing w:val="-20"/>
              </w:rPr>
            </w:pPr>
            <w:r w:rsidRPr="0017153F">
              <w:rPr>
                <w:spacing w:val="-20"/>
              </w:rPr>
              <w:t>-</w:t>
            </w:r>
          </w:p>
        </w:tc>
        <w:tc>
          <w:tcPr>
            <w:tcW w:w="299" w:type="pct"/>
            <w:vAlign w:val="center"/>
          </w:tcPr>
          <w:p w:rsidR="0017153F" w:rsidRPr="0017153F" w:rsidRDefault="0017153F" w:rsidP="00E9090B">
            <w:pPr>
              <w:ind w:right="-57"/>
              <w:jc w:val="right"/>
              <w:rPr>
                <w:spacing w:val="-20"/>
              </w:rPr>
            </w:pPr>
            <w:r w:rsidRPr="0017153F">
              <w:rPr>
                <w:spacing w:val="-20"/>
              </w:rPr>
              <w:t>2</w:t>
            </w:r>
          </w:p>
        </w:tc>
        <w:tc>
          <w:tcPr>
            <w:tcW w:w="294" w:type="pct"/>
            <w:vAlign w:val="center"/>
          </w:tcPr>
          <w:p w:rsidR="0017153F" w:rsidRPr="0017153F" w:rsidRDefault="0017153F" w:rsidP="00E9090B">
            <w:pPr>
              <w:ind w:right="-57"/>
              <w:jc w:val="right"/>
              <w:rPr>
                <w:spacing w:val="-20"/>
              </w:rPr>
            </w:pPr>
            <w:r w:rsidRPr="0017153F">
              <w:rPr>
                <w:spacing w:val="-20"/>
              </w:rPr>
              <w:t>-</w:t>
            </w:r>
          </w:p>
        </w:tc>
        <w:tc>
          <w:tcPr>
            <w:tcW w:w="202" w:type="pct"/>
            <w:vAlign w:val="center"/>
          </w:tcPr>
          <w:p w:rsidR="0017153F" w:rsidRPr="0017153F" w:rsidRDefault="0017153F" w:rsidP="00E9090B">
            <w:pPr>
              <w:ind w:right="-57"/>
              <w:jc w:val="right"/>
              <w:rPr>
                <w:spacing w:val="-20"/>
                <w:lang w:eastAsia="ru-RU"/>
              </w:rPr>
            </w:pPr>
            <w:r w:rsidRPr="0017153F">
              <w:rPr>
                <w:spacing w:val="-20"/>
                <w:lang w:eastAsia="ru-RU"/>
              </w:rPr>
              <w:t>5</w:t>
            </w:r>
          </w:p>
        </w:tc>
        <w:tc>
          <w:tcPr>
            <w:tcW w:w="149" w:type="pct"/>
            <w:vAlign w:val="center"/>
          </w:tcPr>
          <w:p w:rsidR="0017153F" w:rsidRPr="0017153F" w:rsidRDefault="0017153F" w:rsidP="00E9090B">
            <w:pPr>
              <w:ind w:right="-57"/>
              <w:jc w:val="right"/>
              <w:rPr>
                <w:spacing w:val="-20"/>
                <w:lang w:eastAsia="ru-RU"/>
              </w:rPr>
            </w:pPr>
            <w:r w:rsidRPr="0017153F">
              <w:rPr>
                <w:spacing w:val="-20"/>
                <w:lang w:eastAsia="ru-RU"/>
              </w:rPr>
              <w:t>-</w:t>
            </w:r>
          </w:p>
        </w:tc>
        <w:tc>
          <w:tcPr>
            <w:tcW w:w="294" w:type="pct"/>
            <w:vAlign w:val="center"/>
          </w:tcPr>
          <w:p w:rsidR="0017153F" w:rsidRPr="0017153F" w:rsidRDefault="0017153F" w:rsidP="00E9090B">
            <w:pPr>
              <w:ind w:right="-57"/>
              <w:jc w:val="right"/>
              <w:rPr>
                <w:spacing w:val="-20"/>
                <w:lang w:eastAsia="ru-RU"/>
              </w:rPr>
            </w:pPr>
            <w:r w:rsidRPr="0017153F">
              <w:rPr>
                <w:spacing w:val="-20"/>
                <w:lang w:eastAsia="ru-RU"/>
              </w:rPr>
              <w:t>5</w:t>
            </w:r>
          </w:p>
        </w:tc>
        <w:tc>
          <w:tcPr>
            <w:tcW w:w="206" w:type="pct"/>
            <w:vAlign w:val="center"/>
          </w:tcPr>
          <w:p w:rsidR="0017153F" w:rsidRPr="0017153F" w:rsidRDefault="0017153F" w:rsidP="00E9090B">
            <w:pPr>
              <w:ind w:right="-57"/>
              <w:jc w:val="right"/>
              <w:rPr>
                <w:spacing w:val="-20"/>
              </w:rPr>
            </w:pPr>
            <w:r w:rsidRPr="0017153F">
              <w:rPr>
                <w:spacing w:val="-20"/>
                <w:lang w:eastAsia="ru-RU"/>
              </w:rPr>
              <w:t>-</w:t>
            </w:r>
          </w:p>
        </w:tc>
        <w:tc>
          <w:tcPr>
            <w:tcW w:w="200" w:type="pct"/>
            <w:vAlign w:val="center"/>
          </w:tcPr>
          <w:p w:rsidR="0017153F" w:rsidRPr="0017153F" w:rsidRDefault="0017153F" w:rsidP="00E9090B">
            <w:pPr>
              <w:ind w:right="-57"/>
              <w:jc w:val="right"/>
              <w:rPr>
                <w:spacing w:val="-20"/>
                <w:lang w:eastAsia="ru-RU"/>
              </w:rPr>
            </w:pPr>
            <w:r w:rsidRPr="0017153F">
              <w:rPr>
                <w:spacing w:val="-20"/>
                <w:lang w:eastAsia="ru-RU"/>
              </w:rPr>
              <w:t>7</w:t>
            </w:r>
          </w:p>
        </w:tc>
        <w:tc>
          <w:tcPr>
            <w:tcW w:w="196" w:type="pct"/>
            <w:vAlign w:val="center"/>
          </w:tcPr>
          <w:p w:rsidR="0017153F" w:rsidRPr="0017153F" w:rsidRDefault="0017153F" w:rsidP="00E9090B">
            <w:pPr>
              <w:ind w:right="-57"/>
              <w:jc w:val="right"/>
              <w:rPr>
                <w:spacing w:val="-20"/>
                <w:lang w:eastAsia="ru-RU"/>
              </w:rPr>
            </w:pPr>
            <w:r w:rsidRPr="0017153F">
              <w:rPr>
                <w:spacing w:val="-20"/>
                <w:lang w:eastAsia="ru-RU"/>
              </w:rPr>
              <w:t>-</w:t>
            </w:r>
          </w:p>
        </w:tc>
        <w:tc>
          <w:tcPr>
            <w:tcW w:w="318" w:type="pct"/>
            <w:vAlign w:val="center"/>
          </w:tcPr>
          <w:p w:rsidR="0017153F" w:rsidRPr="0017153F" w:rsidRDefault="0017153F" w:rsidP="00E9090B">
            <w:pPr>
              <w:ind w:right="-57"/>
              <w:jc w:val="right"/>
              <w:rPr>
                <w:spacing w:val="-20"/>
                <w:lang w:eastAsia="ru-RU"/>
              </w:rPr>
            </w:pPr>
            <w:r w:rsidRPr="0017153F">
              <w:rPr>
                <w:spacing w:val="-20"/>
                <w:lang w:eastAsia="ru-RU"/>
              </w:rPr>
              <w:t>7</w:t>
            </w:r>
          </w:p>
        </w:tc>
        <w:tc>
          <w:tcPr>
            <w:tcW w:w="218" w:type="pct"/>
            <w:vAlign w:val="center"/>
          </w:tcPr>
          <w:p w:rsidR="0017153F" w:rsidRPr="0017153F" w:rsidRDefault="0017153F" w:rsidP="00E9090B">
            <w:pPr>
              <w:ind w:right="-57"/>
              <w:jc w:val="right"/>
              <w:rPr>
                <w:spacing w:val="-20"/>
                <w:lang w:eastAsia="ru-RU"/>
              </w:rPr>
            </w:pPr>
            <w:r w:rsidRPr="0017153F">
              <w:rPr>
                <w:spacing w:val="-20"/>
                <w:lang w:eastAsia="ru-RU"/>
              </w:rPr>
              <w:t>-</w:t>
            </w:r>
          </w:p>
        </w:tc>
      </w:tr>
      <w:tr w:rsidR="00DA1206" w:rsidRPr="0017153F" w:rsidTr="0017153F">
        <w:tc>
          <w:tcPr>
            <w:tcW w:w="2187" w:type="pct"/>
          </w:tcPr>
          <w:p w:rsidR="00DA1206" w:rsidRPr="003E21F3" w:rsidRDefault="003E1E9B" w:rsidP="003E21F3">
            <w:pPr>
              <w:jc w:val="left"/>
              <w:rPr>
                <w:lang w:eastAsia="ru-RU"/>
              </w:rPr>
            </w:pPr>
            <w:r w:rsidRPr="003E21F3">
              <w:rPr>
                <w:lang w:eastAsia="ru-RU"/>
              </w:rPr>
              <w:t xml:space="preserve">совместная сфера правового регулирования </w:t>
            </w:r>
          </w:p>
        </w:tc>
        <w:tc>
          <w:tcPr>
            <w:tcW w:w="246" w:type="pct"/>
            <w:vAlign w:val="center"/>
          </w:tcPr>
          <w:p w:rsidR="00DA1206" w:rsidRPr="0017153F" w:rsidRDefault="00DA1206" w:rsidP="005A6967">
            <w:pPr>
              <w:ind w:right="-57"/>
              <w:jc w:val="right"/>
              <w:rPr>
                <w:spacing w:val="-20"/>
                <w:lang w:eastAsia="ru-RU"/>
              </w:rPr>
            </w:pPr>
            <w:r w:rsidRPr="0017153F">
              <w:rPr>
                <w:spacing w:val="-20"/>
                <w:lang w:eastAsia="ru-RU"/>
              </w:rPr>
              <w:t>-</w:t>
            </w:r>
          </w:p>
        </w:tc>
        <w:tc>
          <w:tcPr>
            <w:tcW w:w="191" w:type="pct"/>
            <w:vAlign w:val="center"/>
          </w:tcPr>
          <w:p w:rsidR="00DA1206" w:rsidRPr="0017153F" w:rsidRDefault="00DA1206" w:rsidP="005A6967">
            <w:pPr>
              <w:ind w:right="-57"/>
              <w:jc w:val="right"/>
              <w:rPr>
                <w:spacing w:val="-20"/>
              </w:rPr>
            </w:pPr>
            <w:r w:rsidRPr="0017153F">
              <w:rPr>
                <w:spacing w:val="-20"/>
              </w:rPr>
              <w:t>-</w:t>
            </w:r>
          </w:p>
        </w:tc>
        <w:tc>
          <w:tcPr>
            <w:tcW w:w="299" w:type="pct"/>
            <w:vAlign w:val="center"/>
          </w:tcPr>
          <w:p w:rsidR="00DA1206" w:rsidRPr="0017153F" w:rsidRDefault="00DA1206" w:rsidP="005A6967">
            <w:pPr>
              <w:ind w:right="-57"/>
              <w:jc w:val="right"/>
              <w:rPr>
                <w:spacing w:val="-20"/>
              </w:rPr>
            </w:pPr>
            <w:r w:rsidRPr="0017153F">
              <w:rPr>
                <w:spacing w:val="-20"/>
              </w:rPr>
              <w:t>-</w:t>
            </w:r>
          </w:p>
        </w:tc>
        <w:tc>
          <w:tcPr>
            <w:tcW w:w="294" w:type="pct"/>
            <w:vAlign w:val="center"/>
          </w:tcPr>
          <w:p w:rsidR="00DA1206" w:rsidRPr="0017153F" w:rsidRDefault="00DA1206" w:rsidP="005A6967">
            <w:pPr>
              <w:ind w:right="-57"/>
              <w:jc w:val="right"/>
              <w:rPr>
                <w:spacing w:val="-20"/>
              </w:rPr>
            </w:pPr>
            <w:r w:rsidRPr="0017153F">
              <w:rPr>
                <w:spacing w:val="-20"/>
              </w:rPr>
              <w:t>-</w:t>
            </w:r>
          </w:p>
        </w:tc>
        <w:tc>
          <w:tcPr>
            <w:tcW w:w="202" w:type="pct"/>
            <w:vAlign w:val="center"/>
          </w:tcPr>
          <w:p w:rsidR="00DA1206" w:rsidRPr="0017153F" w:rsidRDefault="00DA1206" w:rsidP="005A6967">
            <w:pPr>
              <w:ind w:right="-57"/>
              <w:jc w:val="right"/>
              <w:rPr>
                <w:spacing w:val="-20"/>
                <w:lang w:eastAsia="ru-RU"/>
              </w:rPr>
            </w:pPr>
            <w:r w:rsidRPr="0017153F">
              <w:rPr>
                <w:spacing w:val="-20"/>
                <w:lang w:eastAsia="ru-RU"/>
              </w:rPr>
              <w:t>-</w:t>
            </w:r>
          </w:p>
        </w:tc>
        <w:tc>
          <w:tcPr>
            <w:tcW w:w="149" w:type="pct"/>
            <w:vAlign w:val="center"/>
          </w:tcPr>
          <w:p w:rsidR="00DA1206" w:rsidRPr="0017153F" w:rsidRDefault="00DA1206" w:rsidP="005A6967">
            <w:pPr>
              <w:ind w:right="-57"/>
              <w:jc w:val="right"/>
              <w:rPr>
                <w:spacing w:val="-20"/>
              </w:rPr>
            </w:pPr>
            <w:r w:rsidRPr="0017153F">
              <w:rPr>
                <w:spacing w:val="-20"/>
                <w:lang w:eastAsia="ru-RU"/>
              </w:rPr>
              <w:t>-</w:t>
            </w:r>
          </w:p>
        </w:tc>
        <w:tc>
          <w:tcPr>
            <w:tcW w:w="294" w:type="pct"/>
            <w:vAlign w:val="center"/>
          </w:tcPr>
          <w:p w:rsidR="00DA1206" w:rsidRPr="0017153F" w:rsidRDefault="00DA1206" w:rsidP="005A6967">
            <w:pPr>
              <w:ind w:right="-57"/>
              <w:jc w:val="right"/>
              <w:rPr>
                <w:spacing w:val="-20"/>
              </w:rPr>
            </w:pPr>
            <w:r w:rsidRPr="0017153F">
              <w:rPr>
                <w:spacing w:val="-20"/>
                <w:lang w:eastAsia="ru-RU"/>
              </w:rPr>
              <w:t>-</w:t>
            </w:r>
          </w:p>
        </w:tc>
        <w:tc>
          <w:tcPr>
            <w:tcW w:w="206" w:type="pct"/>
            <w:vAlign w:val="center"/>
          </w:tcPr>
          <w:p w:rsidR="00DA1206" w:rsidRPr="0017153F" w:rsidRDefault="00DA1206" w:rsidP="005A6967">
            <w:pPr>
              <w:ind w:right="-57"/>
              <w:jc w:val="right"/>
              <w:rPr>
                <w:spacing w:val="-20"/>
              </w:rPr>
            </w:pPr>
            <w:r w:rsidRPr="0017153F">
              <w:rPr>
                <w:spacing w:val="-20"/>
                <w:lang w:eastAsia="ru-RU"/>
              </w:rPr>
              <w:t>-</w:t>
            </w:r>
          </w:p>
        </w:tc>
        <w:tc>
          <w:tcPr>
            <w:tcW w:w="200" w:type="pct"/>
            <w:vAlign w:val="center"/>
          </w:tcPr>
          <w:p w:rsidR="00DA1206" w:rsidRPr="0017153F" w:rsidRDefault="00DA1206" w:rsidP="005A6967">
            <w:pPr>
              <w:ind w:right="-57"/>
              <w:jc w:val="right"/>
              <w:rPr>
                <w:spacing w:val="-20"/>
                <w:lang w:eastAsia="ru-RU"/>
              </w:rPr>
            </w:pPr>
            <w:r w:rsidRPr="0017153F">
              <w:rPr>
                <w:spacing w:val="-20"/>
                <w:lang w:eastAsia="ru-RU"/>
              </w:rPr>
              <w:t>5</w:t>
            </w:r>
          </w:p>
        </w:tc>
        <w:tc>
          <w:tcPr>
            <w:tcW w:w="196" w:type="pct"/>
            <w:vAlign w:val="center"/>
          </w:tcPr>
          <w:p w:rsidR="00DA1206" w:rsidRPr="0017153F" w:rsidRDefault="00DA1206" w:rsidP="005A6967">
            <w:pPr>
              <w:ind w:right="-57"/>
              <w:jc w:val="right"/>
              <w:rPr>
                <w:spacing w:val="-20"/>
              </w:rPr>
            </w:pPr>
            <w:r w:rsidRPr="0017153F">
              <w:rPr>
                <w:spacing w:val="-20"/>
                <w:lang w:eastAsia="ru-RU"/>
              </w:rPr>
              <w:t>-</w:t>
            </w:r>
          </w:p>
        </w:tc>
        <w:tc>
          <w:tcPr>
            <w:tcW w:w="318" w:type="pct"/>
            <w:vAlign w:val="center"/>
          </w:tcPr>
          <w:p w:rsidR="00DA1206" w:rsidRPr="0017153F" w:rsidRDefault="00DA1206" w:rsidP="005A6967">
            <w:pPr>
              <w:ind w:right="-57"/>
              <w:jc w:val="right"/>
              <w:rPr>
                <w:spacing w:val="-20"/>
                <w:lang w:eastAsia="ru-RU"/>
              </w:rPr>
            </w:pPr>
            <w:r w:rsidRPr="0017153F">
              <w:rPr>
                <w:spacing w:val="-20"/>
                <w:lang w:eastAsia="ru-RU"/>
              </w:rPr>
              <w:t>3</w:t>
            </w:r>
          </w:p>
        </w:tc>
        <w:tc>
          <w:tcPr>
            <w:tcW w:w="218" w:type="pct"/>
            <w:vAlign w:val="center"/>
          </w:tcPr>
          <w:p w:rsidR="00DA1206" w:rsidRPr="0017153F" w:rsidRDefault="00DA1206" w:rsidP="005A6967">
            <w:pPr>
              <w:ind w:right="-57"/>
              <w:jc w:val="right"/>
              <w:rPr>
                <w:spacing w:val="-20"/>
                <w:lang w:eastAsia="ru-RU"/>
              </w:rPr>
            </w:pPr>
            <w:r w:rsidRPr="0017153F">
              <w:rPr>
                <w:spacing w:val="-20"/>
                <w:lang w:eastAsia="ru-RU"/>
              </w:rPr>
              <w:t>2</w:t>
            </w:r>
          </w:p>
        </w:tc>
      </w:tr>
    </w:tbl>
    <w:p w:rsidR="00DA1206" w:rsidRPr="008F489E" w:rsidRDefault="00DA1206" w:rsidP="005A6967"/>
    <w:p w:rsidR="00DA1206" w:rsidRPr="008F489E" w:rsidRDefault="00DA1206" w:rsidP="005A6967">
      <w:pPr>
        <w:sectPr w:rsidR="00DA1206" w:rsidRPr="008F489E" w:rsidSect="001C5A0F">
          <w:headerReference w:type="default" r:id="rId13"/>
          <w:type w:val="continuous"/>
          <w:pgSz w:w="16838" w:h="11906" w:orient="landscape"/>
          <w:pgMar w:top="1134" w:right="567" w:bottom="1134" w:left="1418" w:header="720" w:footer="720" w:gutter="0"/>
          <w:cols w:space="708"/>
          <w:docGrid w:linePitch="381"/>
        </w:sectPr>
      </w:pPr>
    </w:p>
    <w:p w:rsidR="00834193" w:rsidRPr="008F489E" w:rsidRDefault="00834193" w:rsidP="00834193">
      <w:pPr>
        <w:ind w:left="10" w:firstLine="691"/>
      </w:pPr>
      <w:r w:rsidRPr="008F489E">
        <w:lastRenderedPageBreak/>
        <w:t>Следует обратить внимание на то, что в 2012 году было принято 2 закона, которые относятся одновременно к двум сферам правового регулирования: сфере правовой политике и местного самоуправления, в 2011 году таких законов было 5, а в 2008 - 2011 годах вообще – 7.</w:t>
      </w:r>
    </w:p>
    <w:p w:rsidR="003E1E9B" w:rsidRDefault="003E1E9B" w:rsidP="00834193">
      <w:pPr>
        <w:ind w:left="10" w:firstLine="691"/>
      </w:pPr>
      <w:r>
        <w:t>Характерные особенности динамики законодательства в разрезе сфер пр</w:t>
      </w:r>
      <w:r>
        <w:t>а</w:t>
      </w:r>
      <w:r>
        <w:t xml:space="preserve">вового регулирования: </w:t>
      </w:r>
    </w:p>
    <w:p w:rsidR="003E1E9B" w:rsidRDefault="003E1E9B" w:rsidP="00834193">
      <w:pPr>
        <w:ind w:left="10" w:firstLine="691"/>
      </w:pPr>
      <w:r>
        <w:t>- резкое сокращение числа принятых законов в сфере местного самоупра</w:t>
      </w:r>
      <w:r>
        <w:t>в</w:t>
      </w:r>
      <w:r>
        <w:t xml:space="preserve">ления по сравнению с </w:t>
      </w:r>
      <w:r w:rsidR="00834193" w:rsidRPr="008F489E">
        <w:t>период</w:t>
      </w:r>
      <w:r>
        <w:t>ом</w:t>
      </w:r>
      <w:r w:rsidR="00834193" w:rsidRPr="008F489E">
        <w:t xml:space="preserve"> 2008 - 2011 годов</w:t>
      </w:r>
      <w:r>
        <w:t>;</w:t>
      </w:r>
      <w:r w:rsidR="00834193" w:rsidRPr="008F489E">
        <w:t xml:space="preserve"> </w:t>
      </w:r>
    </w:p>
    <w:p w:rsidR="003E1E9B" w:rsidRDefault="003E1E9B" w:rsidP="00834193">
      <w:pPr>
        <w:ind w:left="10" w:firstLine="691"/>
      </w:pPr>
      <w:r>
        <w:t>- стабильный рост законов в сфере экономической политики (впервые за п</w:t>
      </w:r>
      <w:r>
        <w:t>о</w:t>
      </w:r>
      <w:r>
        <w:t>следние 5 лет эта сфера вошла в «тройку» лидеров);</w:t>
      </w:r>
    </w:p>
    <w:p w:rsidR="00834193" w:rsidRPr="00CF06DA" w:rsidRDefault="00DC4E2A" w:rsidP="00DC4E2A">
      <w:pPr>
        <w:ind w:left="10" w:firstLine="691"/>
      </w:pPr>
      <w:r>
        <w:t xml:space="preserve">- относительная стабильность в сферах </w:t>
      </w:r>
      <w:r w:rsidR="00834193" w:rsidRPr="00CF06DA">
        <w:t xml:space="preserve">бюджетной, налоговой и кредитной политики </w:t>
      </w:r>
      <w:r>
        <w:t>и</w:t>
      </w:r>
      <w:r w:rsidR="00834193" w:rsidRPr="00CF06DA">
        <w:t xml:space="preserve"> </w:t>
      </w:r>
      <w:r w:rsidRPr="00B7500C">
        <w:t>аграрной политики и природопользования</w:t>
      </w:r>
      <w:r>
        <w:t>;</w:t>
      </w:r>
    </w:p>
    <w:p w:rsidR="00834193" w:rsidRPr="00B7500C" w:rsidRDefault="00DC4E2A" w:rsidP="00DC4E2A">
      <w:pPr>
        <w:ind w:left="10" w:firstLine="691"/>
      </w:pPr>
      <w:r>
        <w:t>- заметное сокращение числа законов, принятых по вопросам</w:t>
      </w:r>
      <w:r w:rsidR="00834193" w:rsidRPr="00B7500C">
        <w:t xml:space="preserve"> социальной политики (</w:t>
      </w:r>
      <w:r>
        <w:t>в</w:t>
      </w:r>
      <w:r w:rsidRPr="00B7500C">
        <w:t xml:space="preserve"> </w:t>
      </w:r>
      <w:r>
        <w:t>2012 году в данной сфере принято</w:t>
      </w:r>
      <w:r w:rsidRPr="00B7500C">
        <w:t xml:space="preserve"> 11 законов – это наименьший а</w:t>
      </w:r>
      <w:r w:rsidRPr="00B7500C">
        <w:t>б</w:t>
      </w:r>
      <w:r w:rsidRPr="00B7500C">
        <w:t>солютный показатель, начиная с 2004 года</w:t>
      </w:r>
      <w:r>
        <w:t>);</w:t>
      </w:r>
    </w:p>
    <w:p w:rsidR="00834193" w:rsidRPr="00B7500C" w:rsidRDefault="00DC4E2A" w:rsidP="00834193">
      <w:pPr>
        <w:ind w:left="10" w:firstLine="691"/>
      </w:pPr>
      <w:r>
        <w:t>- практически неизменное число законов в с</w:t>
      </w:r>
      <w:r w:rsidR="00834193" w:rsidRPr="00B7500C">
        <w:t>фере здравоохранения и науки ежегодно принимается почти равное количество законов</w:t>
      </w:r>
      <w:r>
        <w:t xml:space="preserve"> (</w:t>
      </w:r>
      <w:r w:rsidR="00834193" w:rsidRPr="00B7500C">
        <w:t xml:space="preserve">следует отметить, что в период 2008 - 2012 года в данной сфере правового регулирования </w:t>
      </w:r>
      <w:r>
        <w:t>не было прин</w:t>
      </w:r>
      <w:r>
        <w:t>я</w:t>
      </w:r>
      <w:r>
        <w:t>то новых (базовых) законов).</w:t>
      </w:r>
    </w:p>
    <w:p w:rsidR="00834193" w:rsidRPr="00834193" w:rsidRDefault="00834193" w:rsidP="00834193"/>
    <w:p w:rsidR="00FE18FF" w:rsidRPr="008F489E" w:rsidRDefault="00FE18FF" w:rsidP="005A6967">
      <w:pPr>
        <w:pStyle w:val="2"/>
      </w:pPr>
      <w:bookmarkStart w:id="8" w:name="_Toc355534727"/>
      <w:r w:rsidRPr="008F489E">
        <w:t>1.2. Основные направления совершенствования законодательства Алтайского края</w:t>
      </w:r>
      <w:bookmarkEnd w:id="8"/>
    </w:p>
    <w:p w:rsidR="00DA1206" w:rsidRPr="008F489E" w:rsidRDefault="00DA1206" w:rsidP="005A6967">
      <w:pPr>
        <w:pStyle w:val="3"/>
        <w:suppressAutoHyphens/>
        <w:jc w:val="center"/>
        <w:rPr>
          <w:rFonts w:ascii="Times New Roman" w:hAnsi="Times New Roman"/>
          <w:b/>
          <w:sz w:val="28"/>
          <w:szCs w:val="28"/>
        </w:rPr>
      </w:pPr>
      <w:bookmarkStart w:id="9" w:name="_Toc355534728"/>
      <w:r w:rsidRPr="008F489E">
        <w:rPr>
          <w:rFonts w:ascii="Times New Roman" w:hAnsi="Times New Roman"/>
          <w:b/>
          <w:sz w:val="28"/>
          <w:szCs w:val="28"/>
        </w:rPr>
        <w:t>1.2.1</w:t>
      </w:r>
      <w:r w:rsidR="0086231C">
        <w:rPr>
          <w:rFonts w:ascii="Times New Roman" w:hAnsi="Times New Roman"/>
          <w:b/>
          <w:sz w:val="28"/>
          <w:szCs w:val="28"/>
        </w:rPr>
        <w:t>.</w:t>
      </w:r>
      <w:r w:rsidRPr="008F489E">
        <w:rPr>
          <w:rFonts w:ascii="Times New Roman" w:hAnsi="Times New Roman"/>
          <w:b/>
          <w:sz w:val="28"/>
          <w:szCs w:val="28"/>
        </w:rPr>
        <w:t xml:space="preserve"> Совершенствование законодательства об организации деятельности органов государственной власти Алтайского края</w:t>
      </w:r>
      <w:bookmarkEnd w:id="9"/>
    </w:p>
    <w:p w:rsidR="00DA1206" w:rsidRPr="008F489E" w:rsidRDefault="00DA1206" w:rsidP="005A6967"/>
    <w:p w:rsidR="00880575" w:rsidRPr="005F7CDF" w:rsidRDefault="00DC4E2A" w:rsidP="005A6967">
      <w:pPr>
        <w:ind w:firstLine="708"/>
      </w:pPr>
      <w:r w:rsidRPr="00DC4E2A">
        <w:t>В связи с динамикой федерального законодательства д</w:t>
      </w:r>
      <w:r w:rsidR="00741DCC" w:rsidRPr="00DC4E2A">
        <w:t xml:space="preserve">важды вносились </w:t>
      </w:r>
      <w:r w:rsidR="00741DCC" w:rsidRPr="00DC4E2A">
        <w:rPr>
          <w:b/>
        </w:rPr>
        <w:t>и</w:t>
      </w:r>
      <w:r w:rsidR="00741DCC" w:rsidRPr="00DC4E2A">
        <w:rPr>
          <w:b/>
        </w:rPr>
        <w:t>з</w:t>
      </w:r>
      <w:r w:rsidR="00741DCC" w:rsidRPr="00DC4E2A">
        <w:rPr>
          <w:b/>
        </w:rPr>
        <w:t>менения в Устав (Основной Закон) Алтайского края</w:t>
      </w:r>
      <w:r w:rsidR="00741DCC" w:rsidRPr="00DC4E2A">
        <w:t xml:space="preserve"> </w:t>
      </w:r>
      <w:r w:rsidRPr="00DC4E2A">
        <w:t>(</w:t>
      </w:r>
      <w:r w:rsidR="00741DCC" w:rsidRPr="00DC4E2A">
        <w:t>з</w:t>
      </w:r>
      <w:r w:rsidR="00D94C98" w:rsidRPr="00DC4E2A">
        <w:t>акон</w:t>
      </w:r>
      <w:r w:rsidRPr="00DC4E2A">
        <w:t>ы</w:t>
      </w:r>
      <w:r w:rsidR="00D94C98" w:rsidRPr="00DC4E2A">
        <w:t xml:space="preserve"> Алтайского края от 5 апреля 2012 № 22-ЗС</w:t>
      </w:r>
      <w:r w:rsidRPr="00DC4E2A">
        <w:t>, от 6 июня 2012 № 39-ЗС)</w:t>
      </w:r>
      <w:r>
        <w:t xml:space="preserve">. Ряд изменений было внесено </w:t>
      </w:r>
      <w:r w:rsidR="00880575" w:rsidRPr="005F7CDF">
        <w:t>с целью приведения Устава (Основного Закона) Алтайского края в соответствие с федеральными законами, устанавливающими прямые выборы высшего должнос</w:t>
      </w:r>
      <w:r w:rsidR="00880575" w:rsidRPr="005F7CDF">
        <w:t>т</w:t>
      </w:r>
      <w:r w:rsidR="00880575" w:rsidRPr="005F7CDF">
        <w:t>ного лица субъекта Российской Федерации (руководителя высшего органа испо</w:t>
      </w:r>
      <w:r w:rsidR="00880575" w:rsidRPr="005F7CDF">
        <w:t>л</w:t>
      </w:r>
      <w:r w:rsidR="00880575" w:rsidRPr="005F7CDF">
        <w:t>нительной власти субъекта Россий</w:t>
      </w:r>
      <w:r>
        <w:t>ской Федерации). З</w:t>
      </w:r>
      <w:r w:rsidR="00880575" w:rsidRPr="005F7CDF">
        <w:t>а</w:t>
      </w:r>
      <w:r>
        <w:t>креплены</w:t>
      </w:r>
      <w:r w:rsidR="00880575" w:rsidRPr="005F7CDF">
        <w:t xml:space="preserve"> общие полож</w:t>
      </w:r>
      <w:r w:rsidR="00880575" w:rsidRPr="005F7CDF">
        <w:t>е</w:t>
      </w:r>
      <w:r w:rsidR="00880575" w:rsidRPr="005F7CDF">
        <w:t>ния о выборах Губернатора Алтайского края; определ</w:t>
      </w:r>
      <w:r>
        <w:t>ены</w:t>
      </w:r>
      <w:r w:rsidR="00880575" w:rsidRPr="005F7CDF">
        <w:t xml:space="preserve"> да</w:t>
      </w:r>
      <w:r>
        <w:t>та</w:t>
      </w:r>
      <w:r w:rsidR="00880575" w:rsidRPr="005F7CDF">
        <w:t xml:space="preserve"> и порядок всту</w:t>
      </w:r>
      <w:r w:rsidR="00880575" w:rsidRPr="005F7CDF">
        <w:t>п</w:t>
      </w:r>
      <w:r w:rsidR="00880575" w:rsidRPr="005F7CDF">
        <w:t xml:space="preserve">ления его в должность; </w:t>
      </w:r>
      <w:r>
        <w:t>введено</w:t>
      </w:r>
      <w:r w:rsidR="00880575" w:rsidRPr="005F7CDF">
        <w:t xml:space="preserve"> новое основание досрочного прекращения полн</w:t>
      </w:r>
      <w:r w:rsidR="00880575" w:rsidRPr="005F7CDF">
        <w:t>о</w:t>
      </w:r>
      <w:r w:rsidR="00880575" w:rsidRPr="005F7CDF">
        <w:t>мочий Губернатора Алтайского края – отзыв избирателями.</w:t>
      </w:r>
      <w:r>
        <w:t xml:space="preserve"> </w:t>
      </w:r>
      <w:r w:rsidR="00880575" w:rsidRPr="005F7CDF">
        <w:t>Также внесены изм</w:t>
      </w:r>
      <w:r w:rsidR="00880575" w:rsidRPr="005F7CDF">
        <w:t>е</w:t>
      </w:r>
      <w:r w:rsidR="00880575" w:rsidRPr="005F7CDF">
        <w:t>нения, устанавливающие статус Губернатора Алтайского края как высшего дол</w:t>
      </w:r>
      <w:r w:rsidR="00880575" w:rsidRPr="005F7CDF">
        <w:t>ж</w:t>
      </w:r>
      <w:r w:rsidR="00880575" w:rsidRPr="005F7CDF">
        <w:t>ностного лица Алтайского края (руководителя Администрации Ал</w:t>
      </w:r>
      <w:r>
        <w:t>тайского края)</w:t>
      </w:r>
      <w:r w:rsidR="00880575" w:rsidRPr="005F7CDF">
        <w:t>.</w:t>
      </w:r>
      <w:r w:rsidRPr="00DC4E2A">
        <w:t xml:space="preserve"> </w:t>
      </w:r>
      <w:r>
        <w:t>Кроме того</w:t>
      </w:r>
      <w:r w:rsidRPr="005F7CDF">
        <w:t>, внесены изменения в статью «Счетная палата Алтайского края» в связи со вступлением в силу с 1 октября 2011 года Федерального закона от 7 фе</w:t>
      </w:r>
      <w:r w:rsidRPr="005F7CDF">
        <w:t>в</w:t>
      </w:r>
      <w:r w:rsidRPr="005F7CDF">
        <w:t>раля 2011 № 6-ФЗ «Об общих принципах организации и деятельности контрол</w:t>
      </w:r>
      <w:r w:rsidRPr="005F7CDF">
        <w:t>ь</w:t>
      </w:r>
      <w:r w:rsidRPr="005F7CDF">
        <w:t>но-счетных органов субъектов Российской Федерации и муниципальных образ</w:t>
      </w:r>
      <w:r w:rsidRPr="005F7CDF">
        <w:t>о</w:t>
      </w:r>
      <w:r w:rsidRPr="005F7CDF">
        <w:t>ваний».</w:t>
      </w:r>
    </w:p>
    <w:p w:rsidR="00880575" w:rsidRPr="005F7CDF" w:rsidRDefault="00880575" w:rsidP="005A6967">
      <w:pPr>
        <w:ind w:firstLine="708"/>
      </w:pPr>
      <w:r w:rsidRPr="00DC4E2A">
        <w:t>Закон Алтайского края от 5 октября 2012 № 69-ЗС</w:t>
      </w:r>
      <w:r w:rsidRPr="005F7CDF">
        <w:rPr>
          <w:b/>
        </w:rPr>
        <w:t xml:space="preserve"> «О внесении изменений в отдельные законы Алтайского края»</w:t>
      </w:r>
      <w:r w:rsidR="00A362EC">
        <w:rPr>
          <w:b/>
        </w:rPr>
        <w:t xml:space="preserve"> </w:t>
      </w:r>
      <w:r w:rsidR="00A362EC" w:rsidRPr="00A362EC">
        <w:t>направлен на</w:t>
      </w:r>
      <w:r w:rsidRPr="005F7CDF">
        <w:t xml:space="preserve"> популяризаци</w:t>
      </w:r>
      <w:r w:rsidR="00A362EC">
        <w:t>ю</w:t>
      </w:r>
      <w:r w:rsidRPr="005F7CDF">
        <w:t xml:space="preserve"> и проп</w:t>
      </w:r>
      <w:r w:rsidRPr="005F7CDF">
        <w:t>а</w:t>
      </w:r>
      <w:r w:rsidRPr="005F7CDF">
        <w:lastRenderedPageBreak/>
        <w:t>ганд</w:t>
      </w:r>
      <w:r w:rsidR="00A362EC">
        <w:t>у</w:t>
      </w:r>
      <w:r w:rsidRPr="005F7CDF">
        <w:t xml:space="preserve"> символики Алтайского края, защит</w:t>
      </w:r>
      <w:r w:rsidR="00A362EC">
        <w:t>у</w:t>
      </w:r>
      <w:r w:rsidRPr="005F7CDF">
        <w:t xml:space="preserve"> имиджа региона и репутации доброс</w:t>
      </w:r>
      <w:r w:rsidRPr="005F7CDF">
        <w:t>о</w:t>
      </w:r>
      <w:r w:rsidRPr="005F7CDF">
        <w:t>вестных алтайских производителей товаров и услуг. Закон устанавливает возмо</w:t>
      </w:r>
      <w:r w:rsidRPr="005F7CDF">
        <w:t>ж</w:t>
      </w:r>
      <w:r w:rsidRPr="005F7CDF">
        <w:t>ность использования юридическими лицами и индивидуальными предпринимат</w:t>
      </w:r>
      <w:r w:rsidRPr="005F7CDF">
        <w:t>е</w:t>
      </w:r>
      <w:r w:rsidRPr="005F7CDF">
        <w:t>лями изображения герба и флага Алтайского края в коммерческих целях на бе</w:t>
      </w:r>
      <w:r w:rsidRPr="005F7CDF">
        <w:t>з</w:t>
      </w:r>
      <w:r w:rsidRPr="005F7CDF">
        <w:t>возмездной основе.</w:t>
      </w:r>
    </w:p>
    <w:p w:rsidR="00880575" w:rsidRPr="005F7CDF" w:rsidRDefault="00880575" w:rsidP="005A6967">
      <w:pPr>
        <w:ind w:firstLine="708"/>
      </w:pPr>
      <w:r w:rsidRPr="00DC4E2A">
        <w:t>Закон</w:t>
      </w:r>
      <w:r w:rsidR="00354624" w:rsidRPr="00DC4E2A">
        <w:t>ом</w:t>
      </w:r>
      <w:r w:rsidRPr="00DC4E2A">
        <w:t xml:space="preserve"> Алтайского края от 4 мая 2012 № 31-ЗС</w:t>
      </w:r>
      <w:r w:rsidRPr="005F7CDF">
        <w:rPr>
          <w:b/>
        </w:rPr>
        <w:t xml:space="preserve"> «О внесении изменений в закон Алтайского края «О наградах Алтайского края»</w:t>
      </w:r>
      <w:r w:rsidR="00354624" w:rsidRPr="005F7CDF">
        <w:rPr>
          <w:b/>
        </w:rPr>
        <w:t xml:space="preserve"> </w:t>
      </w:r>
      <w:r w:rsidR="00DC4E2A">
        <w:t>учреждены</w:t>
      </w:r>
      <w:r w:rsidRPr="005F7CDF">
        <w:t xml:space="preserve"> юбилейная медаль и юбилейная Почетная грамота Администрации Алтайского края. Данные виды наград учреждены в целях поощрения граждан, лиц без гражданства, орг</w:t>
      </w:r>
      <w:r w:rsidRPr="005F7CDF">
        <w:t>а</w:t>
      </w:r>
      <w:r w:rsidRPr="005F7CDF">
        <w:t>низаций и коллективов за вклад в социально-экономическое и культурное разв</w:t>
      </w:r>
      <w:r w:rsidRPr="005F7CDF">
        <w:t>и</w:t>
      </w:r>
      <w:r w:rsidRPr="005F7CDF">
        <w:t>тие Алтайского края, а также в связи с юбилейной датой (75-летием) со дня обр</w:t>
      </w:r>
      <w:r w:rsidRPr="005F7CDF">
        <w:t>а</w:t>
      </w:r>
      <w:r w:rsidRPr="005F7CDF">
        <w:t>зования Алтайского края.</w:t>
      </w:r>
    </w:p>
    <w:p w:rsidR="00880575" w:rsidRPr="005F7CDF" w:rsidRDefault="00497397" w:rsidP="00DC4E2A">
      <w:pPr>
        <w:ind w:firstLine="708"/>
      </w:pPr>
      <w:r w:rsidRPr="00DC4E2A">
        <w:t>Закон Алтайского края от 5 апреля 2012 № 12-ЗС</w:t>
      </w:r>
      <w:r w:rsidRPr="005F7CDF">
        <w:rPr>
          <w:b/>
        </w:rPr>
        <w:t xml:space="preserve"> «О внесении изменений в закон Алтайского края «Об Алтайском краевом Законодательном Собр</w:t>
      </w:r>
      <w:r w:rsidRPr="005F7CDF">
        <w:rPr>
          <w:b/>
        </w:rPr>
        <w:t>а</w:t>
      </w:r>
      <w:r w:rsidRPr="005F7CDF">
        <w:rPr>
          <w:b/>
        </w:rPr>
        <w:t>нии»</w:t>
      </w:r>
      <w:r w:rsidRPr="005F7CDF">
        <w:t xml:space="preserve"> </w:t>
      </w:r>
      <w:r w:rsidR="00A362EC" w:rsidRPr="005F7CDF">
        <w:t>уменьш</w:t>
      </w:r>
      <w:r w:rsidR="00A362EC">
        <w:t>ил</w:t>
      </w:r>
      <w:r w:rsidR="00A362EC" w:rsidRPr="005F7CDF">
        <w:t xml:space="preserve"> предельное число депутатов, осуществляющих деятельность в Алтайском краевом Законодательном Собрании на профессиональной постоянной основе</w:t>
      </w:r>
      <w:r w:rsidR="00A362EC">
        <w:t xml:space="preserve"> с</w:t>
      </w:r>
      <w:r w:rsidR="00A362EC" w:rsidRPr="005F7CDF">
        <w:t xml:space="preserve"> семнадцат</w:t>
      </w:r>
      <w:r w:rsidR="00A362EC">
        <w:t>и</w:t>
      </w:r>
      <w:r w:rsidR="00A362EC" w:rsidRPr="005F7CDF">
        <w:t xml:space="preserve"> до </w:t>
      </w:r>
      <w:r w:rsidR="00A362EC">
        <w:t>четырнадцати</w:t>
      </w:r>
      <w:r w:rsidR="00A362EC" w:rsidRPr="005F7CDF">
        <w:t xml:space="preserve"> человек.</w:t>
      </w:r>
      <w:r w:rsidRPr="005F7CDF">
        <w:t xml:space="preserve"> </w:t>
      </w:r>
      <w:r w:rsidR="00DC4E2A">
        <w:t>Также, в связи с установлением прямых выборов</w:t>
      </w:r>
      <w:r w:rsidR="00DC4E2A" w:rsidRPr="005F7CDF">
        <w:t xml:space="preserve"> Губернатора Алтайского края</w:t>
      </w:r>
      <w:r w:rsidR="00DC4E2A">
        <w:t xml:space="preserve"> законом </w:t>
      </w:r>
      <w:r w:rsidR="00880575" w:rsidRPr="00DC4E2A">
        <w:t>от 5 июля 2012 года № 57-ЗС</w:t>
      </w:r>
      <w:r w:rsidR="00880575" w:rsidRPr="005F7CDF">
        <w:rPr>
          <w:b/>
        </w:rPr>
        <w:t xml:space="preserve"> </w:t>
      </w:r>
      <w:r w:rsidR="00DC4E2A" w:rsidRPr="00DC4E2A">
        <w:t>были внесены</w:t>
      </w:r>
      <w:r w:rsidR="00DC4E2A">
        <w:rPr>
          <w:b/>
        </w:rPr>
        <w:t xml:space="preserve"> </w:t>
      </w:r>
      <w:r w:rsidR="00880575" w:rsidRPr="005F7CDF">
        <w:t>изменения в полномочия Законодательного Собрания: и</w:t>
      </w:r>
      <w:r w:rsidR="00880575" w:rsidRPr="005F7CDF">
        <w:t>с</w:t>
      </w:r>
      <w:r w:rsidR="00880575" w:rsidRPr="005F7CDF">
        <w:t>ключено полномочие, связанное с наделением гражданина Р</w:t>
      </w:r>
      <w:r w:rsidR="00A362EC">
        <w:t xml:space="preserve">оссийской </w:t>
      </w:r>
      <w:r w:rsidR="00880575" w:rsidRPr="005F7CDF">
        <w:t>Ф</w:t>
      </w:r>
      <w:r w:rsidR="00A362EC">
        <w:t>едерации</w:t>
      </w:r>
      <w:r w:rsidR="00880575" w:rsidRPr="005F7CDF">
        <w:t xml:space="preserve"> полномочиями Губернатора Алтайского края; закреплено полномочие по уст</w:t>
      </w:r>
      <w:r w:rsidR="00880575" w:rsidRPr="005F7CDF">
        <w:t>а</w:t>
      </w:r>
      <w:r w:rsidR="00880575" w:rsidRPr="005F7CDF">
        <w:t>новлению порядка проведения выборов Губернатора Алтайского края и его отз</w:t>
      </w:r>
      <w:r w:rsidR="00880575" w:rsidRPr="005F7CDF">
        <w:t>ы</w:t>
      </w:r>
      <w:r w:rsidR="00880575" w:rsidRPr="005F7CDF">
        <w:t>ва, а также назначения выборов Губернатора Алтайского края и голосования по его отзыву.</w:t>
      </w:r>
    </w:p>
    <w:p w:rsidR="00880575" w:rsidRPr="005F7CDF" w:rsidRDefault="00CA1415" w:rsidP="005A6967">
      <w:pPr>
        <w:ind w:firstLine="708"/>
      </w:pPr>
      <w:r w:rsidRPr="00CA1415">
        <w:t xml:space="preserve">Ряд уточнений внесен в </w:t>
      </w:r>
      <w:r w:rsidRPr="00CA1415">
        <w:rPr>
          <w:b/>
        </w:rPr>
        <w:t>Положение о постоянных комитетах Алтайского краевого Законодательного Собрания</w:t>
      </w:r>
      <w:r w:rsidRPr="00CA1415">
        <w:t xml:space="preserve"> (постановления</w:t>
      </w:r>
      <w:r w:rsidR="00880575" w:rsidRPr="00CA1415">
        <w:t xml:space="preserve"> Законодательного С</w:t>
      </w:r>
      <w:r w:rsidR="00880575" w:rsidRPr="00CA1415">
        <w:t>о</w:t>
      </w:r>
      <w:r w:rsidR="00880575" w:rsidRPr="00CA1415">
        <w:t xml:space="preserve">брания от 1 февраля 2012 № 25 </w:t>
      </w:r>
      <w:r w:rsidRPr="00CA1415">
        <w:t>и от 29 июня 2012 №</w:t>
      </w:r>
      <w:r w:rsidR="00AC04DD">
        <w:t> </w:t>
      </w:r>
      <w:r w:rsidRPr="00CA1415">
        <w:t>315</w:t>
      </w:r>
      <w:r>
        <w:t>).</w:t>
      </w:r>
      <w:r w:rsidR="00880575" w:rsidRPr="005F7CDF">
        <w:t xml:space="preserve"> </w:t>
      </w:r>
      <w:r>
        <w:t>К</w:t>
      </w:r>
      <w:r w:rsidR="00880575" w:rsidRPr="005F7CDF">
        <w:t xml:space="preserve">онкретизированы полномочия председателя комитета, </w:t>
      </w:r>
      <w:r>
        <w:t>в частности,</w:t>
      </w:r>
      <w:r w:rsidR="00880575" w:rsidRPr="005F7CDF">
        <w:t xml:space="preserve"> </w:t>
      </w:r>
      <w:r>
        <w:t>з</w:t>
      </w:r>
      <w:r w:rsidR="00880575" w:rsidRPr="005F7CDF">
        <w:t>акреплено, что председатель комитета представляет комитет не только в отношениях с органами власти, орг</w:t>
      </w:r>
      <w:r w:rsidR="00880575" w:rsidRPr="005F7CDF">
        <w:t>а</w:t>
      </w:r>
      <w:r w:rsidR="00880575" w:rsidRPr="005F7CDF">
        <w:t>низациями, общественными объединениями, но и с гражданами; организует ос</w:t>
      </w:r>
      <w:r w:rsidR="00880575" w:rsidRPr="005F7CDF">
        <w:t>у</w:t>
      </w:r>
      <w:r w:rsidR="00880575" w:rsidRPr="005F7CDF">
        <w:t>ществление полномочий комитета и работу комитета в соответствии с планом д</w:t>
      </w:r>
      <w:r w:rsidR="00880575" w:rsidRPr="005F7CDF">
        <w:t>е</w:t>
      </w:r>
      <w:r w:rsidR="00880575" w:rsidRPr="005F7CDF">
        <w:t>ятельности Законодательного Собрания, планом работы комитета; созывает и в</w:t>
      </w:r>
      <w:r w:rsidR="00880575" w:rsidRPr="005F7CDF">
        <w:t>е</w:t>
      </w:r>
      <w:r w:rsidR="00880575" w:rsidRPr="005F7CDF">
        <w:t>дет заседания комитета, обеспечивает подготовку необходимых материалов к з</w:t>
      </w:r>
      <w:r w:rsidR="00880575" w:rsidRPr="005F7CDF">
        <w:t>а</w:t>
      </w:r>
      <w:r w:rsidR="00880575" w:rsidRPr="005F7CDF">
        <w:t>седанию комитета; подписывает документы комитета. Установлено, что замест</w:t>
      </w:r>
      <w:r w:rsidR="00880575" w:rsidRPr="005F7CDF">
        <w:t>и</w:t>
      </w:r>
      <w:r w:rsidR="00880575" w:rsidRPr="005F7CDF">
        <w:t>тель председателя комитета осуществляет свои полномочия</w:t>
      </w:r>
      <w:r>
        <w:t xml:space="preserve"> и</w:t>
      </w:r>
      <w:r w:rsidR="00880575" w:rsidRPr="005F7CDF">
        <w:t xml:space="preserve"> представляет ком</w:t>
      </w:r>
      <w:r w:rsidR="00880575" w:rsidRPr="005F7CDF">
        <w:t>и</w:t>
      </w:r>
      <w:r w:rsidR="00880575" w:rsidRPr="005F7CDF">
        <w:t>тет в отношениях с государственными органами, органами местного самоупра</w:t>
      </w:r>
      <w:r w:rsidR="00880575" w:rsidRPr="005F7CDF">
        <w:t>в</w:t>
      </w:r>
      <w:r w:rsidR="00880575" w:rsidRPr="005F7CDF">
        <w:t>ления, организациями, гражданами, средствами массовой информации в соотве</w:t>
      </w:r>
      <w:r w:rsidR="00880575" w:rsidRPr="005F7CDF">
        <w:t>т</w:t>
      </w:r>
      <w:r w:rsidR="00880575" w:rsidRPr="005F7CDF">
        <w:t>ствии с распределением обязанностей и поручениями председателя комитета. Предусмотрено, что председатель комитета и его заместитель в отношениях с государственными органами, органами местного самоуправления, организациями, гражданами, средствами массовой информации руководствуются решениями к</w:t>
      </w:r>
      <w:r w:rsidR="00880575" w:rsidRPr="005F7CDF">
        <w:t>о</w:t>
      </w:r>
      <w:r w:rsidR="00880575" w:rsidRPr="005F7CDF">
        <w:t>митета.</w:t>
      </w:r>
    </w:p>
    <w:p w:rsidR="00880575" w:rsidRPr="005F7CDF" w:rsidRDefault="00CA1415" w:rsidP="00CA1415">
      <w:pPr>
        <w:ind w:firstLine="708"/>
      </w:pPr>
      <w:r w:rsidRPr="00CA1415">
        <w:t xml:space="preserve">Дважды вносились изменений в </w:t>
      </w:r>
      <w:r w:rsidR="00880575" w:rsidRPr="00CA1415">
        <w:rPr>
          <w:b/>
        </w:rPr>
        <w:t>Регламент Алтайского краевого Закон</w:t>
      </w:r>
      <w:r w:rsidR="00880575" w:rsidRPr="00CA1415">
        <w:rPr>
          <w:b/>
        </w:rPr>
        <w:t>о</w:t>
      </w:r>
      <w:r w:rsidR="00880575" w:rsidRPr="00CA1415">
        <w:rPr>
          <w:b/>
        </w:rPr>
        <w:t>дательного Собрания</w:t>
      </w:r>
      <w:r w:rsidRPr="00CA1415">
        <w:t xml:space="preserve"> (постановления от 3 апреля 2012 № 110 от 29 июня</w:t>
      </w:r>
      <w:r w:rsidR="00AC04DD">
        <w:t> </w:t>
      </w:r>
      <w:r w:rsidRPr="00CA1415">
        <w:t>2012 №</w:t>
      </w:r>
      <w:r w:rsidR="00AC04DD">
        <w:t> </w:t>
      </w:r>
      <w:r w:rsidRPr="00CA1415">
        <w:t>314).</w:t>
      </w:r>
      <w:r w:rsidRPr="005F7CDF">
        <w:rPr>
          <w:b/>
        </w:rPr>
        <w:t xml:space="preserve"> </w:t>
      </w:r>
      <w:r w:rsidR="00880575" w:rsidRPr="005F7CDF">
        <w:t xml:space="preserve"> В частности, исключены положения, предусматривающие создание р</w:t>
      </w:r>
      <w:r w:rsidR="00880575" w:rsidRPr="005F7CDF">
        <w:t>е</w:t>
      </w:r>
      <w:r w:rsidR="00880575" w:rsidRPr="005F7CDF">
        <w:lastRenderedPageBreak/>
        <w:t>гламентной группы. В целях совершенствования порядка проведения сессий ко</w:t>
      </w:r>
      <w:r w:rsidR="00880575" w:rsidRPr="005F7CDF">
        <w:t>н</w:t>
      </w:r>
      <w:r w:rsidR="00880575" w:rsidRPr="005F7CDF">
        <w:t>троль за соблюдением Регламента при принятии решений Законодательного С</w:t>
      </w:r>
      <w:r w:rsidR="00880575" w:rsidRPr="005F7CDF">
        <w:t>о</w:t>
      </w:r>
      <w:r w:rsidR="00880575" w:rsidRPr="005F7CDF">
        <w:t>брания возложен на председателя или иного депутата профильного комитета.</w:t>
      </w:r>
      <w:r>
        <w:t xml:space="preserve"> </w:t>
      </w:r>
      <w:r w:rsidR="00880575" w:rsidRPr="005F7CDF">
        <w:t>Уточнены положения, регламентирующие внесение в повестку дня сессии вопр</w:t>
      </w:r>
      <w:r w:rsidR="00880575" w:rsidRPr="005F7CDF">
        <w:t>о</w:t>
      </w:r>
      <w:r w:rsidR="00880575" w:rsidRPr="005F7CDF">
        <w:t xml:space="preserve">сов, которые подлежат рассмотрению в первоочередном порядке и для внесения которых в </w:t>
      </w:r>
      <w:r w:rsidR="00A362EC">
        <w:t xml:space="preserve">Законодательное Собрание </w:t>
      </w:r>
      <w:r w:rsidR="00880575" w:rsidRPr="005F7CDF">
        <w:t>установлены сокращенные сроки.</w:t>
      </w:r>
      <w:r>
        <w:t xml:space="preserve"> </w:t>
      </w:r>
      <w:r w:rsidR="00880575" w:rsidRPr="005F7CDF">
        <w:t>С учетом требований Федерального закона от 9 февраля 2009 № 8-ФЗ «Об обеспечении д</w:t>
      </w:r>
      <w:r w:rsidR="00880575" w:rsidRPr="005F7CDF">
        <w:t>о</w:t>
      </w:r>
      <w:r w:rsidR="00880575" w:rsidRPr="005F7CDF">
        <w:t>ступа к информации о деятельности государственных органов и органов местного самоуправления» установлены нормы, обеспечивающие возможность прису</w:t>
      </w:r>
      <w:r w:rsidR="00880575" w:rsidRPr="005F7CDF">
        <w:t>т</w:t>
      </w:r>
      <w:r w:rsidR="00880575" w:rsidRPr="005F7CDF">
        <w:t xml:space="preserve">ствия граждан на сессиях, в том числе закреплен порядок принятия решений по вопросу приглашения их на сессии </w:t>
      </w:r>
      <w:r w:rsidR="00A362EC">
        <w:t>Законодательного Собрания</w:t>
      </w:r>
      <w:r w:rsidR="00880575" w:rsidRPr="005F7CDF">
        <w:t>.</w:t>
      </w:r>
      <w:r>
        <w:t xml:space="preserve"> </w:t>
      </w:r>
      <w:r w:rsidR="00880575" w:rsidRPr="005F7CDF">
        <w:t>Внесены измен</w:t>
      </w:r>
      <w:r w:rsidR="00880575" w:rsidRPr="005F7CDF">
        <w:t>е</w:t>
      </w:r>
      <w:r w:rsidR="00880575" w:rsidRPr="005F7CDF">
        <w:t>ния в части регулирования порядка подготовки, согласования проектов правовых актов, общих правил рассмотрения вопросов на сессии, в том числе определены правила подготовки и рассмотрения поправок законопроектам.</w:t>
      </w:r>
      <w:r>
        <w:t xml:space="preserve"> У</w:t>
      </w:r>
      <w:r w:rsidR="00880575" w:rsidRPr="005F7CDF">
        <w:t>регулирования вопросов, связанных с подготовкой и рассмотрением депутатских запросов Зак</w:t>
      </w:r>
      <w:r w:rsidR="00880575" w:rsidRPr="005F7CDF">
        <w:t>о</w:t>
      </w:r>
      <w:r w:rsidR="00880575" w:rsidRPr="005F7CDF">
        <w:t>нодательного Собрания.</w:t>
      </w:r>
    </w:p>
    <w:p w:rsidR="00497397" w:rsidRPr="005F7CDF" w:rsidRDefault="00497397" w:rsidP="005A6967">
      <w:pPr>
        <w:pStyle w:val="32"/>
        <w:spacing w:after="0" w:line="240" w:lineRule="auto"/>
        <w:ind w:left="0" w:firstLine="708"/>
        <w:rPr>
          <w:sz w:val="28"/>
          <w:szCs w:val="28"/>
        </w:rPr>
      </w:pPr>
      <w:r w:rsidRPr="00CA1415">
        <w:rPr>
          <w:sz w:val="28"/>
          <w:szCs w:val="28"/>
        </w:rPr>
        <w:t>Закон Алтайского края от 5 апреля 2012 № 18-ЗС</w:t>
      </w:r>
      <w:r w:rsidRPr="005F7CDF">
        <w:rPr>
          <w:b/>
          <w:sz w:val="28"/>
          <w:szCs w:val="28"/>
        </w:rPr>
        <w:t xml:space="preserve"> «О внесении изменения в статью 6 закона Алтайского края «О депутатских слушаниях в Алтайском краевом Законодательном Собрании»</w:t>
      </w:r>
      <w:r w:rsidRPr="005F7CDF">
        <w:rPr>
          <w:sz w:val="28"/>
          <w:szCs w:val="28"/>
        </w:rPr>
        <w:t xml:space="preserve"> направлен на совершенствование поря</w:t>
      </w:r>
      <w:r w:rsidRPr="005F7CDF">
        <w:rPr>
          <w:sz w:val="28"/>
          <w:szCs w:val="28"/>
        </w:rPr>
        <w:t>д</w:t>
      </w:r>
      <w:r w:rsidRPr="005F7CDF">
        <w:rPr>
          <w:sz w:val="28"/>
          <w:szCs w:val="28"/>
        </w:rPr>
        <w:t>ка проведения депутатских слушаний в Законодательном Собрании и предоста</w:t>
      </w:r>
      <w:r w:rsidRPr="005F7CDF">
        <w:rPr>
          <w:sz w:val="28"/>
          <w:szCs w:val="28"/>
        </w:rPr>
        <w:t>в</w:t>
      </w:r>
      <w:r w:rsidRPr="005F7CDF">
        <w:rPr>
          <w:sz w:val="28"/>
          <w:szCs w:val="28"/>
        </w:rPr>
        <w:t>ляет право быть председательствующим на депутатских слушаниях председателю Законодательного Собрания и его заместителю.</w:t>
      </w:r>
    </w:p>
    <w:p w:rsidR="00875CEE" w:rsidRPr="005F7CDF" w:rsidRDefault="00875CEE" w:rsidP="005A6967">
      <w:pPr>
        <w:ind w:firstLine="708"/>
      </w:pPr>
      <w:r w:rsidRPr="00CA1415">
        <w:t>Закон Алтайского края от 5 апреля 2012 № 13-ЗС</w:t>
      </w:r>
      <w:r w:rsidRPr="005F7CDF">
        <w:rPr>
          <w:b/>
        </w:rPr>
        <w:t xml:space="preserve"> «О внесении изменений в закон Алтайского края «Об Администрации Алтайского края»</w:t>
      </w:r>
      <w:r w:rsidRPr="005F7CDF">
        <w:t xml:space="preserve"> принят с ц</w:t>
      </w:r>
      <w:r w:rsidRPr="005F7CDF">
        <w:t>е</w:t>
      </w:r>
      <w:r w:rsidRPr="005F7CDF">
        <w:t>лью реализации требований федерального законодательства, Устава (Основного Закона) Алтайского края. В частности, к полномочиям Администрации Алтайск</w:t>
      </w:r>
      <w:r w:rsidRPr="005F7CDF">
        <w:t>о</w:t>
      </w:r>
      <w:r w:rsidRPr="005F7CDF">
        <w:t>го края отнесены участие в проведении государственной политики в области культуры, физической культуры и спорта, безопасности дорожного движения, наделение ее правом на осуществление  мер по противодействию терроризму и экстремизму, на управление федеральной собственностью, переданной в управл</w:t>
      </w:r>
      <w:r w:rsidRPr="005F7CDF">
        <w:t>е</w:t>
      </w:r>
      <w:r w:rsidRPr="005F7CDF">
        <w:t>ние Алтайскому краю в соответствии с федеральными законами и иными норм</w:t>
      </w:r>
      <w:r w:rsidRPr="005F7CDF">
        <w:t>а</w:t>
      </w:r>
      <w:r w:rsidRPr="005F7CDF">
        <w:t>тивными правовыми актами Российской Федерации.</w:t>
      </w:r>
    </w:p>
    <w:p w:rsidR="00EB7D23" w:rsidRPr="005F7CDF" w:rsidRDefault="00CA1415" w:rsidP="005A6967">
      <w:pPr>
        <w:ind w:firstLine="708"/>
      </w:pPr>
      <w:r>
        <w:t xml:space="preserve">Согласно изменениям в </w:t>
      </w:r>
      <w:r w:rsidR="00EB7D23" w:rsidRPr="005F7CDF">
        <w:rPr>
          <w:b/>
        </w:rPr>
        <w:t>закон Алтайского края «Об Архивном фонде А</w:t>
      </w:r>
      <w:r w:rsidR="00EB7D23" w:rsidRPr="005F7CDF">
        <w:rPr>
          <w:b/>
        </w:rPr>
        <w:t>л</w:t>
      </w:r>
      <w:r w:rsidR="00EB7D23" w:rsidRPr="005F7CDF">
        <w:rPr>
          <w:b/>
        </w:rPr>
        <w:t>тайского края и архивах»</w:t>
      </w:r>
      <w:r w:rsidR="00EB7D23" w:rsidRPr="005F7CDF">
        <w:t xml:space="preserve"> </w:t>
      </w:r>
      <w:r>
        <w:t>(</w:t>
      </w:r>
      <w:r w:rsidRPr="00CA1415">
        <w:t>от 6 июня 2012 № 38</w:t>
      </w:r>
      <w:r>
        <w:t>)</w:t>
      </w:r>
      <w:r w:rsidR="00EB7D23" w:rsidRPr="005F7CDF">
        <w:t xml:space="preserve"> запросы и обращения польз</w:t>
      </w:r>
      <w:r w:rsidR="00EB7D23" w:rsidRPr="005F7CDF">
        <w:t>о</w:t>
      </w:r>
      <w:r w:rsidR="00EB7D23" w:rsidRPr="005F7CDF">
        <w:t>вателей могут быть направлены в форме электронных документов с использов</w:t>
      </w:r>
      <w:r w:rsidR="00EB7D23" w:rsidRPr="005F7CDF">
        <w:t>а</w:t>
      </w:r>
      <w:r w:rsidR="00EB7D23" w:rsidRPr="005F7CDF">
        <w:t>нием информационно-телекоммуникационных сетей общего пользования, в том числе сети Интернет.</w:t>
      </w:r>
    </w:p>
    <w:p w:rsidR="00EB7D23" w:rsidRPr="005F7CDF" w:rsidRDefault="00EB7D23" w:rsidP="005A6967">
      <w:pPr>
        <w:ind w:firstLine="708"/>
      </w:pPr>
      <w:r w:rsidRPr="008512A1">
        <w:t>Закон Алтайского края от 5 июля 2012 № 56-ЗС</w:t>
      </w:r>
      <w:r w:rsidRPr="005F7CDF">
        <w:rPr>
          <w:b/>
        </w:rPr>
        <w:t xml:space="preserve"> «Об обеспечении доступа к информации о деятельности государственных органов Алтайского края»</w:t>
      </w:r>
      <w:r w:rsidRPr="005F7CDF">
        <w:t xml:space="preserve"> принят в целях реализации положений Федерального закона от 9 февраля 2009 №</w:t>
      </w:r>
      <w:r w:rsidR="00AC04DD">
        <w:t> </w:t>
      </w:r>
      <w:r w:rsidRPr="005F7CDF">
        <w:t xml:space="preserve">8-ФЗ «Об обеспечении доступа к информации о деятельности государственных органов и органов местного самоуправления» на территории Алтайского края. Действие Закона распространяется на отношения, связанные с предоставлением государственными органами Алтайского края информации о своей деятельности гражданам, представителям юридических лиц и общественных объединений, а </w:t>
      </w:r>
      <w:r w:rsidRPr="005F7CDF">
        <w:lastRenderedPageBreak/>
        <w:t>также по запросам журналистов, в части, не урегулированной законодательством Российской Федерации о средствах массовой информации.</w:t>
      </w:r>
      <w:r>
        <w:t xml:space="preserve"> </w:t>
      </w:r>
      <w:r w:rsidRPr="005F7CDF">
        <w:t>Законом устанавлив</w:t>
      </w:r>
      <w:r w:rsidRPr="005F7CDF">
        <w:t>а</w:t>
      </w:r>
      <w:r w:rsidRPr="005F7CDF">
        <w:t>ются гарантии реализации прав граждан на получение полной, достоверной и своевременной информации в различных формах и различными способами о де</w:t>
      </w:r>
      <w:r w:rsidRPr="005F7CDF">
        <w:t>я</w:t>
      </w:r>
      <w:r w:rsidRPr="005F7CDF">
        <w:t>тельности государственных органов в Алтайском крае.</w:t>
      </w:r>
    </w:p>
    <w:p w:rsidR="00EB7D23" w:rsidRDefault="00EB7D23" w:rsidP="005A6967">
      <w:pPr>
        <w:ind w:firstLine="708"/>
      </w:pPr>
      <w:r>
        <w:t>В</w:t>
      </w:r>
      <w:r w:rsidRPr="005F7CDF">
        <w:t xml:space="preserve"> соответствии с Федеральным законом от 9 февраля 2009 № 8-ФЗ «Об обеспечении доступа к информации о деятельности государственных органов и органов местного самоуправления», законом Алтайского края от 5 июля 2012 №</w:t>
      </w:r>
      <w:r w:rsidR="00AC04DD">
        <w:t> </w:t>
      </w:r>
      <w:r w:rsidRPr="005F7CDF">
        <w:t>56-ЗС «Об обеспечении доступа к информации о деятельности государстве</w:t>
      </w:r>
      <w:r w:rsidRPr="005F7CDF">
        <w:t>н</w:t>
      </w:r>
      <w:r w:rsidRPr="005F7CDF">
        <w:t>ных органов Алтайского края»</w:t>
      </w:r>
      <w:r>
        <w:t xml:space="preserve"> приняты</w:t>
      </w:r>
      <w:r w:rsidR="00CA1415">
        <w:t xml:space="preserve"> следующие</w:t>
      </w:r>
      <w:r>
        <w:t xml:space="preserve"> постановления </w:t>
      </w:r>
      <w:r w:rsidRPr="00EB7D23">
        <w:t>Алтайского краевого Законодательного Собрания</w:t>
      </w:r>
      <w:r>
        <w:t>:</w:t>
      </w:r>
    </w:p>
    <w:p w:rsidR="00EB7D23" w:rsidRPr="005F7CDF" w:rsidRDefault="00EB7D23" w:rsidP="005A6967">
      <w:pPr>
        <w:ind w:firstLine="708"/>
      </w:pPr>
      <w:r w:rsidRPr="00CA1415">
        <w:t>от 3 сентября 2012 № 415</w:t>
      </w:r>
      <w:r w:rsidRPr="005F7CDF">
        <w:rPr>
          <w:b/>
        </w:rPr>
        <w:t xml:space="preserve"> «Об утверждении Порядка организации дост</w:t>
      </w:r>
      <w:r w:rsidRPr="005F7CDF">
        <w:rPr>
          <w:b/>
        </w:rPr>
        <w:t>у</w:t>
      </w:r>
      <w:r w:rsidRPr="005F7CDF">
        <w:rPr>
          <w:b/>
        </w:rPr>
        <w:t>па к информации о деятельности Алтайского краевого Законодательного С</w:t>
      </w:r>
      <w:r w:rsidRPr="005F7CDF">
        <w:rPr>
          <w:b/>
        </w:rPr>
        <w:t>о</w:t>
      </w:r>
      <w:r w:rsidRPr="005F7CDF">
        <w:rPr>
          <w:b/>
        </w:rPr>
        <w:t>брания»</w:t>
      </w:r>
      <w:r w:rsidRPr="00EB7D23">
        <w:t>, в котором</w:t>
      </w:r>
      <w:r w:rsidRPr="005F7CDF">
        <w:t xml:space="preserve"> устанавливаются структурные подразделения, ответственные за обеспечение доступа к информации о деятельности государственных органов (опубликование информации, размещение на сайте </w:t>
      </w:r>
      <w:r>
        <w:t>Законодательного Собрания</w:t>
      </w:r>
      <w:r w:rsidRPr="005F7CDF">
        <w:t>, на стендах и т.д.)</w:t>
      </w:r>
      <w:r w:rsidR="00CA1415">
        <w:t>, з</w:t>
      </w:r>
      <w:r w:rsidRPr="005F7CDF">
        <w:t>акреплен порядок обеспечения доступа к информации о де</w:t>
      </w:r>
      <w:r w:rsidRPr="005F7CDF">
        <w:t>я</w:t>
      </w:r>
      <w:r w:rsidRPr="005F7CDF">
        <w:t xml:space="preserve">тельности </w:t>
      </w:r>
      <w:r>
        <w:t>Законодательного Собрания;</w:t>
      </w:r>
    </w:p>
    <w:p w:rsidR="00EB7D23" w:rsidRPr="005F7CDF" w:rsidRDefault="00EB7D23" w:rsidP="005A6967">
      <w:pPr>
        <w:ind w:firstLine="708"/>
      </w:pPr>
      <w:r w:rsidRPr="00CA1415">
        <w:t>от 2 октября 2012 № 466</w:t>
      </w:r>
      <w:r w:rsidRPr="005F7CDF">
        <w:rPr>
          <w:b/>
        </w:rPr>
        <w:t xml:space="preserve"> «Об официальном сайте Алтайского краевого Законодательного Собрания»</w:t>
      </w:r>
      <w:r w:rsidR="00CA1415">
        <w:rPr>
          <w:b/>
        </w:rPr>
        <w:t xml:space="preserve">, </w:t>
      </w:r>
      <w:r w:rsidR="00CA1415" w:rsidRPr="00CA1415">
        <w:t>где</w:t>
      </w:r>
      <w:r w:rsidRPr="005F7CDF">
        <w:t xml:space="preserve"> закреплены требования к организации дост</w:t>
      </w:r>
      <w:r w:rsidRPr="005F7CDF">
        <w:t>у</w:t>
      </w:r>
      <w:r w:rsidRPr="005F7CDF">
        <w:t>па к информации о деятельности Законодательного Собрания, размещаемой на официальном сайте Законодательного Собрания, а также требования к технолог</w:t>
      </w:r>
      <w:r w:rsidRPr="005F7CDF">
        <w:t>и</w:t>
      </w:r>
      <w:r w:rsidRPr="005F7CDF">
        <w:t>ческим, программным и лингвистическим средствам обеспечения пользования официальным сайтом Законодательного Собрания</w:t>
      </w:r>
      <w:r w:rsidR="00CA1415">
        <w:t>;</w:t>
      </w:r>
      <w:r w:rsidRPr="005F7CDF">
        <w:t xml:space="preserve"> </w:t>
      </w:r>
      <w:r w:rsidR="00CA1415">
        <w:t>у</w:t>
      </w:r>
      <w:r w:rsidRPr="005F7CDF">
        <w:t>ста</w:t>
      </w:r>
      <w:r>
        <w:t>новлен</w:t>
      </w:r>
      <w:r w:rsidRPr="005F7CDF">
        <w:t xml:space="preserve"> перечень инфо</w:t>
      </w:r>
      <w:r w:rsidRPr="005F7CDF">
        <w:t>р</w:t>
      </w:r>
      <w:r w:rsidRPr="005F7CDF">
        <w:t>мации о деятельности Законодательного Собрания, размещаемой на официальном сайте, периодичность и сроки ее обновления, а также субъект</w:t>
      </w:r>
      <w:r w:rsidR="00CA1415">
        <w:t>ы</w:t>
      </w:r>
      <w:r w:rsidRPr="005F7CDF">
        <w:t>, ответствен</w:t>
      </w:r>
      <w:r w:rsidR="00CA1415">
        <w:t>ные</w:t>
      </w:r>
      <w:r w:rsidRPr="005F7CDF">
        <w:t xml:space="preserve"> за своевременное ее представление в отдел пресс-службы аппарата Законодательн</w:t>
      </w:r>
      <w:r w:rsidRPr="005F7CDF">
        <w:t>о</w:t>
      </w:r>
      <w:r w:rsidRPr="005F7CDF">
        <w:t>го Собрания и поддержание размещенной информации в актуальном состоянии.</w:t>
      </w:r>
    </w:p>
    <w:p w:rsidR="00875CEE" w:rsidRDefault="00875CEE" w:rsidP="005A6967">
      <w:pPr>
        <w:ind w:firstLine="708"/>
        <w:rPr>
          <w:b/>
        </w:rPr>
      </w:pPr>
    </w:p>
    <w:p w:rsidR="00B60086" w:rsidRDefault="00B60086" w:rsidP="005A6967">
      <w:pPr>
        <w:pStyle w:val="3"/>
        <w:suppressAutoHyphens/>
        <w:jc w:val="center"/>
        <w:rPr>
          <w:rFonts w:ascii="Times New Roman" w:hAnsi="Times New Roman"/>
          <w:b/>
          <w:sz w:val="28"/>
          <w:szCs w:val="28"/>
        </w:rPr>
      </w:pPr>
      <w:bookmarkStart w:id="10" w:name="_Toc355534729"/>
      <w:r w:rsidRPr="008F489E">
        <w:rPr>
          <w:rFonts w:ascii="Times New Roman" w:hAnsi="Times New Roman"/>
          <w:b/>
          <w:sz w:val="28"/>
          <w:szCs w:val="28"/>
        </w:rPr>
        <w:t>1.2.</w:t>
      </w:r>
      <w:r>
        <w:rPr>
          <w:rFonts w:ascii="Times New Roman" w:hAnsi="Times New Roman"/>
          <w:b/>
          <w:sz w:val="28"/>
          <w:szCs w:val="28"/>
        </w:rPr>
        <w:t>2</w:t>
      </w:r>
      <w:r w:rsidRPr="008F489E">
        <w:rPr>
          <w:rFonts w:ascii="Times New Roman" w:hAnsi="Times New Roman"/>
          <w:b/>
          <w:sz w:val="28"/>
          <w:szCs w:val="28"/>
        </w:rPr>
        <w:t xml:space="preserve"> Сов</w:t>
      </w:r>
      <w:r>
        <w:rPr>
          <w:rFonts w:ascii="Times New Roman" w:hAnsi="Times New Roman"/>
          <w:b/>
          <w:sz w:val="28"/>
          <w:szCs w:val="28"/>
        </w:rPr>
        <w:t xml:space="preserve">ершенствование </w:t>
      </w:r>
      <w:r w:rsidR="00EB7D23">
        <w:rPr>
          <w:rFonts w:ascii="Times New Roman" w:hAnsi="Times New Roman"/>
          <w:b/>
          <w:sz w:val="28"/>
          <w:szCs w:val="28"/>
        </w:rPr>
        <w:t xml:space="preserve">законодательства в сфере </w:t>
      </w:r>
      <w:r w:rsidR="00EB7D23">
        <w:rPr>
          <w:rFonts w:ascii="Times New Roman" w:hAnsi="Times New Roman"/>
          <w:b/>
          <w:sz w:val="28"/>
          <w:szCs w:val="28"/>
        </w:rPr>
        <w:br/>
      </w:r>
      <w:r>
        <w:rPr>
          <w:rFonts w:ascii="Times New Roman" w:hAnsi="Times New Roman"/>
          <w:b/>
          <w:sz w:val="28"/>
          <w:szCs w:val="28"/>
        </w:rPr>
        <w:t>правотворческой деятельности</w:t>
      </w:r>
      <w:bookmarkEnd w:id="10"/>
    </w:p>
    <w:p w:rsidR="00AC04DD" w:rsidRPr="00AC04DD" w:rsidRDefault="00AC04DD" w:rsidP="00AC04DD">
      <w:pPr>
        <w:rPr>
          <w:lang w:eastAsia="ru-RU"/>
        </w:rPr>
      </w:pPr>
    </w:p>
    <w:p w:rsidR="00497397" w:rsidRPr="005F7CDF" w:rsidRDefault="00497397" w:rsidP="005A6967">
      <w:pPr>
        <w:ind w:firstLine="708"/>
      </w:pPr>
      <w:r w:rsidRPr="008512A1">
        <w:t>Закон Алтайского края от 5 октября 2012 № 68-ЗС</w:t>
      </w:r>
      <w:r w:rsidRPr="005F7CDF">
        <w:rPr>
          <w:b/>
        </w:rPr>
        <w:t xml:space="preserve"> «О внесении изменений в закон Алтайского края «О правотворческой деятельности»</w:t>
      </w:r>
      <w:r w:rsidRPr="005F7CDF">
        <w:t xml:space="preserve"> принят с целью регулирования отношений по осуществлению правового мониторинга с учетом требований к данной деятельности, установленных на федеральном уровне, а также с учетом сложившейся практики.</w:t>
      </w:r>
    </w:p>
    <w:p w:rsidR="00497397" w:rsidRPr="005F7CDF" w:rsidRDefault="00497397" w:rsidP="005A6967">
      <w:pPr>
        <w:ind w:firstLine="708"/>
      </w:pPr>
      <w:r w:rsidRPr="005F7CDF">
        <w:t>Указом Президента Российской Федерации от 20 мая 2011 № 657 «О мон</w:t>
      </w:r>
      <w:r w:rsidRPr="005F7CDF">
        <w:t>и</w:t>
      </w:r>
      <w:r w:rsidRPr="005F7CDF">
        <w:t xml:space="preserve">торинге </w:t>
      </w:r>
      <w:proofErr w:type="spellStart"/>
      <w:r w:rsidRPr="005F7CDF">
        <w:t>правоприменения</w:t>
      </w:r>
      <w:proofErr w:type="spellEnd"/>
      <w:r w:rsidRPr="005F7CDF">
        <w:t xml:space="preserve"> в Российской Федерации» на федеральные и реги</w:t>
      </w:r>
      <w:r w:rsidRPr="005F7CDF">
        <w:t>о</w:t>
      </w:r>
      <w:r w:rsidRPr="005F7CDF">
        <w:t xml:space="preserve">нальные органы государственной власти возложена обязанность осуществления мониторинга применения нормативных правовых актов Российской Федерации и субъектов </w:t>
      </w:r>
      <w:r w:rsidR="00AC04DD" w:rsidRPr="000C2DC0">
        <w:t>Р</w:t>
      </w:r>
      <w:r w:rsidR="00AC04DD">
        <w:t xml:space="preserve">оссийской </w:t>
      </w:r>
      <w:r w:rsidR="00AC04DD" w:rsidRPr="000C2DC0">
        <w:t>Ф</w:t>
      </w:r>
      <w:r w:rsidR="00AC04DD">
        <w:t>едерации</w:t>
      </w:r>
      <w:r w:rsidRPr="005F7CDF">
        <w:t xml:space="preserve"> согласно методике и на основании плана, кот</w:t>
      </w:r>
      <w:r w:rsidRPr="005F7CDF">
        <w:t>о</w:t>
      </w:r>
      <w:r w:rsidRPr="005F7CDF">
        <w:t xml:space="preserve">рые утверждены Правительством Российской Федерации. Также устанавливается, что органы государственной власти субъектов </w:t>
      </w:r>
      <w:r w:rsidR="00AC04DD" w:rsidRPr="000C2DC0">
        <w:t>Р</w:t>
      </w:r>
      <w:r w:rsidR="00AC04DD">
        <w:t xml:space="preserve">оссийской </w:t>
      </w:r>
      <w:r w:rsidR="00AC04DD" w:rsidRPr="000C2DC0">
        <w:t>Ф</w:t>
      </w:r>
      <w:r w:rsidR="00AC04DD">
        <w:t>едерации</w:t>
      </w:r>
      <w:r w:rsidRPr="005F7CDF">
        <w:t xml:space="preserve"> осущест</w:t>
      </w:r>
      <w:r w:rsidRPr="005F7CDF">
        <w:t>в</w:t>
      </w:r>
      <w:r w:rsidRPr="005F7CDF">
        <w:lastRenderedPageBreak/>
        <w:t xml:space="preserve">ляют мониторинг </w:t>
      </w:r>
      <w:proofErr w:type="spellStart"/>
      <w:r w:rsidRPr="005F7CDF">
        <w:t>правоприменения</w:t>
      </w:r>
      <w:proofErr w:type="spellEnd"/>
      <w:r w:rsidRPr="005F7CDF">
        <w:t xml:space="preserve"> в пределах полномочий по собственной ин</w:t>
      </w:r>
      <w:r w:rsidRPr="005F7CDF">
        <w:t>и</w:t>
      </w:r>
      <w:r w:rsidRPr="005F7CDF">
        <w:t>циативе.</w:t>
      </w:r>
    </w:p>
    <w:p w:rsidR="00497397" w:rsidRPr="005F7CDF" w:rsidRDefault="00497397" w:rsidP="005A6967">
      <w:pPr>
        <w:ind w:firstLine="708"/>
      </w:pPr>
      <w:r w:rsidRPr="005F7CDF">
        <w:t>Указанный закон Алтайского края устанавливает два направления деятел</w:t>
      </w:r>
      <w:r w:rsidRPr="005F7CDF">
        <w:t>ь</w:t>
      </w:r>
      <w:r w:rsidRPr="005F7CDF">
        <w:t>ности по правовому мониторингу: мониторинг нормативных правовых актов и мониторинг практики их применения и закрепляет порядок осуществления мон</w:t>
      </w:r>
      <w:r w:rsidRPr="005F7CDF">
        <w:t>и</w:t>
      </w:r>
      <w:r w:rsidRPr="005F7CDF">
        <w:t xml:space="preserve">торинга </w:t>
      </w:r>
      <w:proofErr w:type="spellStart"/>
      <w:r w:rsidRPr="005F7CDF">
        <w:t>правоприменения</w:t>
      </w:r>
      <w:proofErr w:type="spellEnd"/>
      <w:r w:rsidRPr="005F7CDF">
        <w:t xml:space="preserve"> органами государственной власти Алтайского края.</w:t>
      </w:r>
    </w:p>
    <w:p w:rsidR="00880575" w:rsidRPr="005F7CDF" w:rsidRDefault="00880575" w:rsidP="005A6967">
      <w:pPr>
        <w:ind w:firstLine="708"/>
      </w:pPr>
      <w:r w:rsidRPr="008512A1">
        <w:t>Постановление Законодательного Собрания от 2 октября 2012 № 467</w:t>
      </w:r>
      <w:r w:rsidRPr="005F7CDF">
        <w:rPr>
          <w:b/>
        </w:rPr>
        <w:t xml:space="preserve"> «О внесении изменений в приложение к постановлению Алтайского краевого Законодательного Собрания от 23 декабря 2009 года № 724 «Об утверждении Положения о порядке осуществления правового мониторинга в Алтайском краевом Законодательном Собрании»</w:t>
      </w:r>
      <w:r w:rsidRPr="005F7CDF">
        <w:t xml:space="preserve"> устанавливает порядок осуществления Законодательным Собранием мониторинга </w:t>
      </w:r>
      <w:proofErr w:type="spellStart"/>
      <w:r w:rsidRPr="005F7CDF">
        <w:t>правоприменения</w:t>
      </w:r>
      <w:proofErr w:type="spellEnd"/>
      <w:r w:rsidRPr="005F7CDF">
        <w:t xml:space="preserve"> в соответствии с Указом Президента </w:t>
      </w:r>
      <w:r w:rsidR="00AC04DD" w:rsidRPr="000C2DC0">
        <w:t>Р</w:t>
      </w:r>
      <w:r w:rsidR="00AC04DD">
        <w:t xml:space="preserve">оссийской </w:t>
      </w:r>
      <w:r w:rsidR="00AC04DD" w:rsidRPr="000C2DC0">
        <w:t>Ф</w:t>
      </w:r>
      <w:r w:rsidR="00AC04DD">
        <w:t>едерации</w:t>
      </w:r>
      <w:r w:rsidRPr="005F7CDF">
        <w:t xml:space="preserve"> от 20 мая 2011 № 657 «О мониторинге </w:t>
      </w:r>
      <w:proofErr w:type="spellStart"/>
      <w:r w:rsidRPr="005F7CDF">
        <w:t>правоприменения</w:t>
      </w:r>
      <w:proofErr w:type="spellEnd"/>
      <w:r w:rsidRPr="005F7CDF">
        <w:t xml:space="preserve"> в Российской Федерации» и законом Алтайского края «О правотворческой деятельности». В частности, постановление закрепляет участие Алтайского краевого Законодательного Собрания в осуществлении мониторинга </w:t>
      </w:r>
      <w:proofErr w:type="spellStart"/>
      <w:r w:rsidRPr="005F7CDF">
        <w:t>правоприменения</w:t>
      </w:r>
      <w:proofErr w:type="spellEnd"/>
      <w:r w:rsidRPr="005F7CDF">
        <w:t>, проводимого в соответствии с Указом Президента Р</w:t>
      </w:r>
      <w:r w:rsidR="00875CEE">
        <w:t xml:space="preserve">оссийской </w:t>
      </w:r>
      <w:r w:rsidRPr="005F7CDF">
        <w:t>Ф</w:t>
      </w:r>
      <w:r w:rsidR="00875CEE">
        <w:t>едерации</w:t>
      </w:r>
      <w:r w:rsidRPr="005F7CDF">
        <w:t xml:space="preserve"> на основании соответствующих планов Правительства </w:t>
      </w:r>
      <w:r w:rsidR="00875CEE" w:rsidRPr="005F7CDF">
        <w:t>Р</w:t>
      </w:r>
      <w:r w:rsidR="00875CEE">
        <w:t xml:space="preserve">оссийской </w:t>
      </w:r>
      <w:r w:rsidR="00875CEE" w:rsidRPr="005F7CDF">
        <w:t>Ф</w:t>
      </w:r>
      <w:r w:rsidR="00875CEE">
        <w:t>едерации</w:t>
      </w:r>
      <w:r w:rsidRPr="005F7CDF">
        <w:t xml:space="preserve">; а также проведение мониторинга </w:t>
      </w:r>
      <w:proofErr w:type="spellStart"/>
      <w:r w:rsidRPr="005F7CDF">
        <w:t>правоприменения</w:t>
      </w:r>
      <w:proofErr w:type="spellEnd"/>
      <w:r w:rsidRPr="005F7CDF">
        <w:t xml:space="preserve"> по собственной инициативе в рамках осуществления контрольных полномочий за исполнением и соблюдением законов Алтайского края.</w:t>
      </w:r>
    </w:p>
    <w:p w:rsidR="00880575" w:rsidRPr="005F7CDF" w:rsidRDefault="00880575" w:rsidP="005A6967">
      <w:pPr>
        <w:ind w:firstLine="708"/>
      </w:pPr>
      <w:r w:rsidRPr="008512A1">
        <w:t xml:space="preserve">Постановление Законодательного Собрания от 2 октября 2012 № 465 </w:t>
      </w:r>
      <w:r w:rsidRPr="005F7CDF">
        <w:rPr>
          <w:b/>
        </w:rPr>
        <w:t>«Об утверждении Положения о подготовке Доклада Алтайского краевого Закон</w:t>
      </w:r>
      <w:r w:rsidRPr="005F7CDF">
        <w:rPr>
          <w:b/>
        </w:rPr>
        <w:t>о</w:t>
      </w:r>
      <w:r w:rsidRPr="005F7CDF">
        <w:rPr>
          <w:b/>
        </w:rPr>
        <w:t>дательного Собрания о состоянии законодательства и перспективах его с</w:t>
      </w:r>
      <w:r w:rsidRPr="005F7CDF">
        <w:rPr>
          <w:b/>
        </w:rPr>
        <w:t>о</w:t>
      </w:r>
      <w:r w:rsidRPr="005F7CDF">
        <w:rPr>
          <w:b/>
        </w:rPr>
        <w:t>вершенствования»</w:t>
      </w:r>
      <w:r w:rsidR="00EB7D23">
        <w:rPr>
          <w:b/>
        </w:rPr>
        <w:t xml:space="preserve"> </w:t>
      </w:r>
      <w:r w:rsidR="00EB7D23" w:rsidRPr="00EB7D23">
        <w:t xml:space="preserve">принято в связи с </w:t>
      </w:r>
      <w:r w:rsidRPr="005F7CDF">
        <w:t>активизацией деятельности органов гос</w:t>
      </w:r>
      <w:r w:rsidRPr="005F7CDF">
        <w:t>у</w:t>
      </w:r>
      <w:r w:rsidRPr="005F7CDF">
        <w:t>дарственной власти федерального и регионального уровней в сфере правового мониторинга. Постановлением закрепляются структура Доклада, сроки и порядок его подготовки и рассмотрения. Устанавливается, что Доклад подлежит обсужд</w:t>
      </w:r>
      <w:r w:rsidRPr="005F7CDF">
        <w:t>е</w:t>
      </w:r>
      <w:r w:rsidRPr="005F7CDF">
        <w:t>нию на депутатских слушаниях согласно закону Алтайского края от 1 ноября 1995 № 20-ЗС «О депутатских слушаниях в Алтайском краевом Законодательном С</w:t>
      </w:r>
      <w:r w:rsidRPr="005F7CDF">
        <w:t>о</w:t>
      </w:r>
      <w:r w:rsidRPr="005F7CDF">
        <w:t>брании» и утверждению Законодательным Собранием.</w:t>
      </w:r>
    </w:p>
    <w:p w:rsidR="00DA1206" w:rsidRPr="00471E85" w:rsidRDefault="00DA1206" w:rsidP="005A6967">
      <w:pPr>
        <w:pStyle w:val="a3"/>
        <w:ind w:firstLine="709"/>
        <w:jc w:val="both"/>
        <w:rPr>
          <w:b w:val="0"/>
          <w:sz w:val="14"/>
          <w:szCs w:val="28"/>
        </w:rPr>
      </w:pPr>
    </w:p>
    <w:p w:rsidR="00DA1206" w:rsidRPr="005F7CDF" w:rsidRDefault="00DA1206" w:rsidP="005A6967">
      <w:pPr>
        <w:pStyle w:val="3"/>
        <w:suppressAutoHyphens/>
        <w:spacing w:before="0" w:after="0"/>
        <w:jc w:val="center"/>
        <w:rPr>
          <w:rFonts w:ascii="Times New Roman" w:hAnsi="Times New Roman"/>
          <w:b/>
          <w:sz w:val="28"/>
          <w:szCs w:val="28"/>
        </w:rPr>
      </w:pPr>
      <w:bookmarkStart w:id="11" w:name="_Toc355534730"/>
      <w:r w:rsidRPr="005F7CDF">
        <w:rPr>
          <w:rFonts w:ascii="Times New Roman" w:hAnsi="Times New Roman"/>
          <w:b/>
          <w:sz w:val="28"/>
          <w:szCs w:val="28"/>
        </w:rPr>
        <w:t>1.</w:t>
      </w:r>
      <w:r w:rsidR="004B493C">
        <w:rPr>
          <w:rFonts w:ascii="Times New Roman" w:hAnsi="Times New Roman"/>
          <w:b/>
          <w:sz w:val="28"/>
          <w:szCs w:val="28"/>
        </w:rPr>
        <w:t>2.</w:t>
      </w:r>
      <w:r w:rsidRPr="005F7CDF">
        <w:rPr>
          <w:rFonts w:ascii="Times New Roman" w:hAnsi="Times New Roman"/>
          <w:b/>
          <w:sz w:val="28"/>
          <w:szCs w:val="28"/>
        </w:rPr>
        <w:t xml:space="preserve">3. Совершенствование законодательства в сфере выборов </w:t>
      </w:r>
      <w:r w:rsidRPr="005F7CDF">
        <w:rPr>
          <w:rFonts w:ascii="Times New Roman" w:hAnsi="Times New Roman"/>
          <w:b/>
          <w:sz w:val="28"/>
          <w:szCs w:val="28"/>
        </w:rPr>
        <w:br/>
        <w:t>в Алтайском крае</w:t>
      </w:r>
      <w:bookmarkEnd w:id="11"/>
    </w:p>
    <w:p w:rsidR="00DA1206" w:rsidRPr="00471E85" w:rsidRDefault="00DA1206" w:rsidP="005A6967">
      <w:pPr>
        <w:jc w:val="center"/>
        <w:rPr>
          <w:b/>
          <w:sz w:val="14"/>
        </w:rPr>
      </w:pPr>
    </w:p>
    <w:p w:rsidR="00880575" w:rsidRPr="005F7CDF" w:rsidRDefault="00880575" w:rsidP="005A6967">
      <w:pPr>
        <w:ind w:firstLine="709"/>
      </w:pPr>
      <w:r w:rsidRPr="008512A1">
        <w:t xml:space="preserve">Закон Алтайского края от 28 июня 2012 № 49-ЗС </w:t>
      </w:r>
      <w:r w:rsidRPr="005F7CDF">
        <w:rPr>
          <w:b/>
        </w:rPr>
        <w:t>«О внесении изменений в Кодекс о выборах, референдуме, отзыве депутатов</w:t>
      </w:r>
      <w:r w:rsidR="00354624" w:rsidRPr="005F7CDF">
        <w:rPr>
          <w:b/>
        </w:rPr>
        <w:t>»</w:t>
      </w:r>
      <w:r w:rsidRPr="005F7CDF">
        <w:t xml:space="preserve"> принят в целях реализации положений </w:t>
      </w:r>
      <w:r w:rsidR="00A06FFB">
        <w:t>о выборах</w:t>
      </w:r>
      <w:r w:rsidRPr="005F7CDF">
        <w:t xml:space="preserve"> Губернатора Алтайского края гражданами Российской Ф</w:t>
      </w:r>
      <w:r w:rsidRPr="005F7CDF">
        <w:t>е</w:t>
      </w:r>
      <w:r w:rsidRPr="005F7CDF">
        <w:t>дерации на основе всеобщего равного и прямого избирательного права при та</w:t>
      </w:r>
      <w:r w:rsidRPr="005F7CDF">
        <w:t>й</w:t>
      </w:r>
      <w:r w:rsidRPr="005F7CDF">
        <w:t xml:space="preserve">ном голосовании и положений Федерального закона от 2 мая 2012 № 41-ФЗ «О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Федерального Собрания Российской Федерации, в органы государственной власти субъектов Российской Федерации и органы местного самоуправления». Законом установлен порядок осуществления избирательных действий, а также действий избирательной комиссии Алтайского </w:t>
      </w:r>
      <w:r w:rsidRPr="005F7CDF">
        <w:lastRenderedPageBreak/>
        <w:t>края по организации и проведению выборов Губернатора Алтайского края. Также внесены изменения в связи с изменениями федерального законодательства и и</w:t>
      </w:r>
      <w:r w:rsidRPr="005F7CDF">
        <w:t>з</w:t>
      </w:r>
      <w:r w:rsidRPr="005F7CDF">
        <w:t>менения юридико-технического характера</w:t>
      </w:r>
      <w:r w:rsidR="00A06FFB">
        <w:t>.</w:t>
      </w:r>
    </w:p>
    <w:p w:rsidR="00D94C98" w:rsidRPr="005F7CDF" w:rsidRDefault="00D94C98" w:rsidP="005A6967">
      <w:pPr>
        <w:ind w:firstLine="709"/>
      </w:pPr>
      <w:r w:rsidRPr="008512A1">
        <w:t>Закон Алтайского края от 7 декабря 2012 № 98-ЗС</w:t>
      </w:r>
      <w:r w:rsidRPr="005F7CDF">
        <w:rPr>
          <w:b/>
        </w:rPr>
        <w:t xml:space="preserve"> «О внесении изменений в Кодекс Алтайского края о выборах, референдуме, отзыве депутатов» </w:t>
      </w:r>
      <w:r w:rsidRPr="005F7CDF">
        <w:t>принят в целях реализации положений Федерального закона от 2 мая 2012 № 40-ФЗ «О внесении изменений в Федеральный закон «Об общих принципах организации з</w:t>
      </w:r>
      <w:r w:rsidRPr="005F7CDF">
        <w:t>а</w:t>
      </w:r>
      <w:r w:rsidRPr="005F7CDF">
        <w:t>конодательных (представительных) и исполнительных органов государственной власти субъектов Российской Федерации» в части нормативного установления института отзыва Губернатора Алтайского края гражданами Российской Федер</w:t>
      </w:r>
      <w:r w:rsidRPr="005F7CDF">
        <w:t>а</w:t>
      </w:r>
      <w:r w:rsidRPr="005F7CDF">
        <w:t>ции на основе всеобщего равного и прямого участия в тайном голосовании по о</w:t>
      </w:r>
      <w:r w:rsidRPr="005F7CDF">
        <w:t>т</w:t>
      </w:r>
      <w:r w:rsidRPr="005F7CDF">
        <w:t>зыву, с учетом положений Модельного закона «О порядке отзыва высшего дол</w:t>
      </w:r>
      <w:r w:rsidRPr="005F7CDF">
        <w:t>ж</w:t>
      </w:r>
      <w:r w:rsidRPr="005F7CDF">
        <w:t>ностного лица субъекта Российской Федерации (руководителя высшего исполн</w:t>
      </w:r>
      <w:r w:rsidRPr="005F7CDF">
        <w:t>и</w:t>
      </w:r>
      <w:r w:rsidRPr="005F7CDF">
        <w:t>тельного органа государственной власти субъекта Российской Федерации)», ра</w:t>
      </w:r>
      <w:r w:rsidRPr="005F7CDF">
        <w:t>з</w:t>
      </w:r>
      <w:r w:rsidRPr="005F7CDF">
        <w:t>работанного Центральной избирательной комиссией Российской Федерации. З</w:t>
      </w:r>
      <w:r w:rsidRPr="005F7CDF">
        <w:t>а</w:t>
      </w:r>
      <w:r w:rsidRPr="005F7CDF">
        <w:t>кон также дополнил Кодекс статьей, устанавливающей основания для признания подписей избирателей, участников референдума, отзыва недействительными в с</w:t>
      </w:r>
      <w:r w:rsidRPr="005F7CDF">
        <w:t>о</w:t>
      </w:r>
      <w:r w:rsidRPr="005F7CDF">
        <w:t xml:space="preserve">ответствии с пунктом 6.4. статьи 38 Федерального закона </w:t>
      </w:r>
      <w:r w:rsidRPr="00F71D58">
        <w:t>от</w:t>
      </w:r>
      <w:r w:rsidR="00F71D58">
        <w:t> </w:t>
      </w:r>
      <w:r w:rsidRPr="00F71D58">
        <w:t>12</w:t>
      </w:r>
      <w:r w:rsidR="00AC04DD">
        <w:t xml:space="preserve"> июня </w:t>
      </w:r>
      <w:r w:rsidRPr="005F7CDF">
        <w:t>2012 № 67-ФЗ «Об основных гарантиях избирательных прав и права на участие в рефере</w:t>
      </w:r>
      <w:r w:rsidRPr="005F7CDF">
        <w:t>н</w:t>
      </w:r>
      <w:r w:rsidRPr="005F7CDF">
        <w:t xml:space="preserve">думе граждан Российской Федерации». </w:t>
      </w:r>
    </w:p>
    <w:p w:rsidR="00D80ECC" w:rsidRPr="005F7CDF" w:rsidRDefault="00875CEE" w:rsidP="005A6967">
      <w:pPr>
        <w:widowControl w:val="0"/>
        <w:ind w:firstLine="709"/>
      </w:pPr>
      <w:r>
        <w:t>В</w:t>
      </w:r>
      <w:r w:rsidRPr="005F7CDF">
        <w:t xml:space="preserve"> 2012 год</w:t>
      </w:r>
      <w:r>
        <w:t>у</w:t>
      </w:r>
      <w:r w:rsidRPr="005F7CDF">
        <w:t xml:space="preserve"> </w:t>
      </w:r>
      <w:r>
        <w:t xml:space="preserve">продолжилось </w:t>
      </w:r>
      <w:r w:rsidR="00D80ECC" w:rsidRPr="005F7CDF">
        <w:t xml:space="preserve">правовое регулирование вопросов, связанных с </w:t>
      </w:r>
      <w:r w:rsidR="00D80ECC" w:rsidRPr="00A06FFB">
        <w:rPr>
          <w:b/>
        </w:rPr>
        <w:t>проведением муниципальных выборов</w:t>
      </w:r>
      <w:r w:rsidR="00A06FFB">
        <w:t xml:space="preserve">. Соответствующие </w:t>
      </w:r>
      <w:r>
        <w:t xml:space="preserve"> </w:t>
      </w:r>
      <w:r w:rsidR="00D80ECC" w:rsidRPr="005F7CDF">
        <w:t>изменения в Кодекс Алтайского края о выборах, референдуме, отзыве, предусматриваю</w:t>
      </w:r>
      <w:r>
        <w:t>т</w:t>
      </w:r>
      <w:r w:rsidR="00D80ECC" w:rsidRPr="005F7CDF">
        <w:t>:</w:t>
      </w:r>
    </w:p>
    <w:p w:rsidR="00D80ECC" w:rsidRPr="005F7CDF" w:rsidRDefault="00D80ECC" w:rsidP="005A6967">
      <w:pPr>
        <w:widowControl w:val="0"/>
        <w:ind w:firstLine="709"/>
      </w:pPr>
      <w:r w:rsidRPr="005F7CDF">
        <w:t xml:space="preserve">деление муниципального списка кандидатов на </w:t>
      </w:r>
      <w:proofErr w:type="spellStart"/>
      <w:r w:rsidRPr="005F7CDF">
        <w:t>общемуниципальную</w:t>
      </w:r>
      <w:proofErr w:type="spellEnd"/>
      <w:r w:rsidRPr="005F7CDF">
        <w:t xml:space="preserve"> часть и территориальные группы кандидатов, соответствующие одномандатным (мн</w:t>
      </w:r>
      <w:r w:rsidRPr="005F7CDF">
        <w:t>о</w:t>
      </w:r>
      <w:r w:rsidRPr="005F7CDF">
        <w:t>гомандатным) избирательным округам и составляющие территориальную часть муниципального списка кандидатов в случаях, когда уставом муниципального о</w:t>
      </w:r>
      <w:r w:rsidRPr="005F7CDF">
        <w:t>б</w:t>
      </w:r>
      <w:r w:rsidRPr="005F7CDF">
        <w:t>разования с числом зарегистрированных избирателей более ста тысяч человек предусмотрена мажоритарно-пропорциональная (смешанная) избирательная с</w:t>
      </w:r>
      <w:r w:rsidRPr="005F7CDF">
        <w:t>и</w:t>
      </w:r>
      <w:r w:rsidRPr="005F7CDF">
        <w:t>стема при проведении выборов депутатов представительного органа соответств</w:t>
      </w:r>
      <w:r w:rsidRPr="005F7CDF">
        <w:t>у</w:t>
      </w:r>
      <w:r w:rsidRPr="005F7CDF">
        <w:t>ющего муниципального образования;</w:t>
      </w:r>
    </w:p>
    <w:p w:rsidR="00D80ECC" w:rsidRPr="005F7CDF" w:rsidRDefault="00D80ECC" w:rsidP="005A6967">
      <w:pPr>
        <w:widowControl w:val="0"/>
        <w:ind w:firstLine="709"/>
      </w:pPr>
      <w:r w:rsidRPr="005F7CDF">
        <w:t xml:space="preserve">требования к количественному составу </w:t>
      </w:r>
      <w:proofErr w:type="spellStart"/>
      <w:r w:rsidRPr="005F7CDF">
        <w:t>общемуниципальной</w:t>
      </w:r>
      <w:proofErr w:type="spellEnd"/>
      <w:r w:rsidRPr="005F7CDF">
        <w:t xml:space="preserve"> части и терр</w:t>
      </w:r>
      <w:r w:rsidRPr="005F7CDF">
        <w:t>и</w:t>
      </w:r>
      <w:r w:rsidRPr="005F7CDF">
        <w:t>ториальных групп, а также к общему числу территориальных групп кандидатов;</w:t>
      </w:r>
    </w:p>
    <w:p w:rsidR="00D80ECC" w:rsidRPr="005F7CDF" w:rsidRDefault="00D80ECC" w:rsidP="005A6967">
      <w:pPr>
        <w:widowControl w:val="0"/>
        <w:ind w:firstLine="709"/>
      </w:pPr>
      <w:r w:rsidRPr="005F7CDF">
        <w:t>новую методику (метод делителей) пропорционального распределения д</w:t>
      </w:r>
      <w:r w:rsidRPr="005F7CDF">
        <w:t>е</w:t>
      </w:r>
      <w:r w:rsidRPr="005F7CDF">
        <w:t>путатских мандатов между муниципальными списками кандидатов;</w:t>
      </w:r>
    </w:p>
    <w:p w:rsidR="00D80ECC" w:rsidRPr="00EB7D23" w:rsidRDefault="00D80ECC" w:rsidP="005A6967">
      <w:pPr>
        <w:widowControl w:val="0"/>
        <w:ind w:firstLine="709"/>
        <w:rPr>
          <w:spacing w:val="-6"/>
        </w:rPr>
      </w:pPr>
      <w:r w:rsidRPr="00EB7D23">
        <w:rPr>
          <w:spacing w:val="-6"/>
        </w:rPr>
        <w:t>новый подход распределения депутатских мандатов внутри муниципальных списков кандидатов, допущенных к распределению депутатских мандатов, в тех сл</w:t>
      </w:r>
      <w:r w:rsidRPr="00EB7D23">
        <w:rPr>
          <w:spacing w:val="-6"/>
        </w:rPr>
        <w:t>у</w:t>
      </w:r>
      <w:r w:rsidRPr="00EB7D23">
        <w:rPr>
          <w:spacing w:val="-6"/>
        </w:rPr>
        <w:t xml:space="preserve">чаях, когда они разделены на </w:t>
      </w:r>
      <w:proofErr w:type="spellStart"/>
      <w:r w:rsidRPr="00EB7D23">
        <w:rPr>
          <w:spacing w:val="-6"/>
        </w:rPr>
        <w:t>общемуниципальную</w:t>
      </w:r>
      <w:proofErr w:type="spellEnd"/>
      <w:r w:rsidRPr="00EB7D23">
        <w:rPr>
          <w:spacing w:val="-6"/>
        </w:rPr>
        <w:t xml:space="preserve"> часть и территориальные группы кандидатов.</w:t>
      </w:r>
    </w:p>
    <w:p w:rsidR="00D80ECC" w:rsidRPr="005F7CDF" w:rsidRDefault="00D80ECC" w:rsidP="005A6967">
      <w:pPr>
        <w:widowControl w:val="0"/>
        <w:ind w:firstLine="709"/>
      </w:pPr>
      <w:r w:rsidRPr="005F7CDF">
        <w:t>Так</w:t>
      </w:r>
      <w:r w:rsidR="00875CEE">
        <w:t xml:space="preserve">же </w:t>
      </w:r>
      <w:r w:rsidRPr="005F7CDF">
        <w:t>в Кодекс были внесены изменения, касающиеся двух позиций</w:t>
      </w:r>
      <w:r w:rsidR="00875CEE">
        <w:t>:</w:t>
      </w:r>
    </w:p>
    <w:p w:rsidR="00D80ECC" w:rsidRPr="005F7CDF" w:rsidRDefault="00875CEE" w:rsidP="005A6967">
      <w:pPr>
        <w:widowControl w:val="0"/>
        <w:ind w:firstLine="709"/>
      </w:pPr>
      <w:r>
        <w:t>в</w:t>
      </w:r>
      <w:r w:rsidR="00D80ECC" w:rsidRPr="005F7CDF">
        <w:t>о-первых, освобождены от сбора подписей избирателей при проведении муниципальных выборов кандидаты и муниципальные списки кандидатов, в</w:t>
      </w:r>
      <w:r w:rsidR="00D80ECC" w:rsidRPr="005F7CDF">
        <w:t>ы</w:t>
      </w:r>
      <w:r w:rsidR="00D80ECC" w:rsidRPr="005F7CDF">
        <w:t>двинутые политическими партиями, их региональными отделениями или иными структурными подразделениями</w:t>
      </w:r>
      <w:r>
        <w:t>;</w:t>
      </w:r>
    </w:p>
    <w:p w:rsidR="00DA1206" w:rsidRDefault="00875CEE" w:rsidP="005A6967">
      <w:pPr>
        <w:widowControl w:val="0"/>
        <w:ind w:firstLine="709"/>
      </w:pPr>
      <w:r>
        <w:t>в</w:t>
      </w:r>
      <w:r w:rsidR="00D80ECC" w:rsidRPr="005F7CDF">
        <w:t xml:space="preserve">о-вторых, на муниципальных выборах подписи в свою поддержку будут </w:t>
      </w:r>
      <w:r w:rsidR="00D80ECC" w:rsidRPr="005F7CDF">
        <w:lastRenderedPageBreak/>
        <w:t xml:space="preserve">собирать только кандидаты, выдвинутые общественными объединениями или в порядке самовыдвижения, и количество таких подписей сокращено до </w:t>
      </w:r>
      <w:r w:rsidR="00D80ECC" w:rsidRPr="00875CEE">
        <w:t>0,5 пр</w:t>
      </w:r>
      <w:r w:rsidR="00D80ECC" w:rsidRPr="00875CEE">
        <w:t>о</w:t>
      </w:r>
      <w:r w:rsidR="00D80ECC" w:rsidRPr="00875CEE">
        <w:t>цента от числа избирателей, зарегистрированных на территории соответствующ</w:t>
      </w:r>
      <w:r w:rsidR="00D80ECC" w:rsidRPr="00875CEE">
        <w:t>е</w:t>
      </w:r>
      <w:r w:rsidR="00D80ECC" w:rsidRPr="00875CEE">
        <w:t>го избирательного округа</w:t>
      </w:r>
      <w:r w:rsidR="00D80ECC" w:rsidRPr="005F7CDF">
        <w:t xml:space="preserve">. </w:t>
      </w:r>
    </w:p>
    <w:p w:rsidR="00741DCC" w:rsidRDefault="00741DCC" w:rsidP="005A6967">
      <w:pPr>
        <w:widowControl w:val="0"/>
        <w:suppressAutoHyphens/>
        <w:ind w:firstLine="709"/>
        <w:jc w:val="center"/>
        <w:rPr>
          <w:b/>
        </w:rPr>
      </w:pPr>
    </w:p>
    <w:p w:rsidR="004B493C" w:rsidRPr="00297A41" w:rsidRDefault="004B493C" w:rsidP="004B493C">
      <w:pPr>
        <w:pStyle w:val="3"/>
        <w:suppressAutoHyphens/>
        <w:spacing w:before="0" w:after="0"/>
        <w:jc w:val="center"/>
        <w:rPr>
          <w:rFonts w:ascii="Times New Roman" w:hAnsi="Times New Roman"/>
          <w:b/>
          <w:sz w:val="28"/>
          <w:szCs w:val="28"/>
        </w:rPr>
      </w:pPr>
      <w:bookmarkStart w:id="12" w:name="_Toc354562658"/>
      <w:bookmarkStart w:id="13" w:name="_Toc355534731"/>
      <w:r w:rsidRPr="00297A41">
        <w:rPr>
          <w:rFonts w:ascii="Times New Roman" w:hAnsi="Times New Roman"/>
          <w:b/>
          <w:sz w:val="28"/>
          <w:szCs w:val="28"/>
        </w:rPr>
        <w:t>1.</w:t>
      </w:r>
      <w:r>
        <w:rPr>
          <w:rFonts w:ascii="Times New Roman" w:hAnsi="Times New Roman"/>
          <w:b/>
          <w:sz w:val="28"/>
          <w:szCs w:val="28"/>
        </w:rPr>
        <w:t>2.4</w:t>
      </w:r>
      <w:r w:rsidRPr="00297A41">
        <w:rPr>
          <w:rFonts w:ascii="Times New Roman" w:hAnsi="Times New Roman"/>
          <w:b/>
          <w:sz w:val="28"/>
          <w:szCs w:val="28"/>
        </w:rPr>
        <w:t xml:space="preserve">. Совершенствование законодательства в сфере государственной службы Алтайского края и противодействия коррупции на территории </w:t>
      </w:r>
      <w:r w:rsidRPr="00297A41">
        <w:rPr>
          <w:rFonts w:ascii="Times New Roman" w:hAnsi="Times New Roman"/>
          <w:b/>
          <w:sz w:val="28"/>
          <w:szCs w:val="28"/>
        </w:rPr>
        <w:br/>
        <w:t>Алтайского края</w:t>
      </w:r>
      <w:bookmarkEnd w:id="12"/>
      <w:bookmarkEnd w:id="13"/>
    </w:p>
    <w:p w:rsidR="004B493C" w:rsidRPr="00297A41" w:rsidRDefault="004B493C" w:rsidP="004B493C">
      <w:pPr>
        <w:pStyle w:val="a3"/>
        <w:ind w:firstLine="709"/>
        <w:jc w:val="both"/>
        <w:rPr>
          <w:b w:val="0"/>
          <w:sz w:val="28"/>
          <w:szCs w:val="28"/>
        </w:rPr>
      </w:pPr>
    </w:p>
    <w:p w:rsidR="004B493C" w:rsidRPr="00297A41" w:rsidRDefault="004B493C" w:rsidP="004B493C">
      <w:pPr>
        <w:ind w:firstLine="708"/>
      </w:pPr>
      <w:r w:rsidRPr="000357BC">
        <w:t>Закон Алтайского края от 5 апреля 2012 № 11-ЗС</w:t>
      </w:r>
      <w:r w:rsidRPr="00297A41">
        <w:rPr>
          <w:b/>
        </w:rPr>
        <w:t xml:space="preserve"> </w:t>
      </w:r>
      <w:r>
        <w:rPr>
          <w:b/>
        </w:rPr>
        <w:t>«</w:t>
      </w:r>
      <w:r w:rsidRPr="00297A41">
        <w:rPr>
          <w:b/>
        </w:rPr>
        <w:t>О внесении изменений в статьи 5-1 и 6 закона Алтайского края «О статусе депутата Алтайского краевого Законодательного Собрания» и статью 8-1 закона Алтайского края «О государственных должностях Алтайского края»</w:t>
      </w:r>
      <w:r w:rsidRPr="00297A41">
        <w:t xml:space="preserve"> </w:t>
      </w:r>
      <w:r>
        <w:t xml:space="preserve">был </w:t>
      </w:r>
      <w:r w:rsidRPr="00297A41">
        <w:t xml:space="preserve">принят во исполнение </w:t>
      </w:r>
      <w:r>
        <w:t xml:space="preserve">новых </w:t>
      </w:r>
      <w:r w:rsidRPr="00297A41">
        <w:t>требований федерального законодательства, в соответствии с которыми депутат законодательного (представительного) органа государственной власти субъекта Р</w:t>
      </w:r>
      <w:r w:rsidR="008512A1">
        <w:t>оссийской Федерации</w:t>
      </w:r>
      <w:r w:rsidRPr="00297A41">
        <w:t xml:space="preserve"> представляет сведения о своих доходах, имущ</w:t>
      </w:r>
      <w:r w:rsidRPr="00297A41">
        <w:t>е</w:t>
      </w:r>
      <w:r w:rsidRPr="00297A41">
        <w:t>стве и обязательствах имущественного характера, а также доходах, имуществе и обязательствах имущественного характера своей супруги (супруга) и несове</w:t>
      </w:r>
      <w:r w:rsidRPr="00297A41">
        <w:t>р</w:t>
      </w:r>
      <w:r w:rsidRPr="00297A41">
        <w:t>шеннолетних детей.</w:t>
      </w:r>
      <w:r w:rsidRPr="000357BC">
        <w:t xml:space="preserve"> С</w:t>
      </w:r>
      <w:r>
        <w:t xml:space="preserve">оответственно, в </w:t>
      </w:r>
      <w:r w:rsidRPr="00297A41">
        <w:t>законе Алтайского края «О статусе деп</w:t>
      </w:r>
      <w:r w:rsidRPr="00297A41">
        <w:t>у</w:t>
      </w:r>
      <w:r w:rsidRPr="00297A41">
        <w:t xml:space="preserve">тата Алтайского краевого Законодательного Собрания» </w:t>
      </w:r>
      <w:r>
        <w:t xml:space="preserve">была </w:t>
      </w:r>
      <w:r w:rsidRPr="00297A41">
        <w:t>установлена обяза</w:t>
      </w:r>
      <w:r w:rsidRPr="00297A41">
        <w:t>н</w:t>
      </w:r>
      <w:r w:rsidRPr="00297A41">
        <w:t>ность депутата Законодательного Собрания представлять сведения о своих дох</w:t>
      </w:r>
      <w:r w:rsidRPr="00297A41">
        <w:t>о</w:t>
      </w:r>
      <w:r w:rsidRPr="00297A41">
        <w:t>дах, имуществе и обязательствах имущественного характера, а также доходах, имуществе и обязательствах имущественного характера своих супруги (супруга) и несовершеннолетних детей. Срок предоставления информации – не позднее 1 а</w:t>
      </w:r>
      <w:r w:rsidRPr="00297A41">
        <w:t>п</w:t>
      </w:r>
      <w:r w:rsidRPr="00297A41">
        <w:t>реля года, следующего за отчетным финансовым годом. Такая обязанность также предусмотрена для депутатов, избранных после 1 апреля и претендующих на з</w:t>
      </w:r>
      <w:r w:rsidRPr="00297A41">
        <w:t>а</w:t>
      </w:r>
      <w:r w:rsidRPr="00297A41">
        <w:t>мещение государственных должностей Алтайского края в Законодательном С</w:t>
      </w:r>
      <w:r w:rsidRPr="00297A41">
        <w:t>о</w:t>
      </w:r>
      <w:r w:rsidRPr="00297A41">
        <w:t xml:space="preserve">брании. </w:t>
      </w:r>
      <w:r>
        <w:t>Кроме того,</w:t>
      </w:r>
      <w:r w:rsidRPr="00297A41">
        <w:t xml:space="preserve"> законом установлено, что указанные сведения подлежат ра</w:t>
      </w:r>
      <w:r w:rsidRPr="00297A41">
        <w:t>з</w:t>
      </w:r>
      <w:r w:rsidRPr="00297A41">
        <w:t>мещению в средствах массовой информации.</w:t>
      </w:r>
      <w:r>
        <w:t xml:space="preserve"> </w:t>
      </w:r>
    </w:p>
    <w:p w:rsidR="004B493C" w:rsidRPr="00297A41" w:rsidRDefault="004B493C" w:rsidP="004B493C">
      <w:pPr>
        <w:ind w:firstLine="708"/>
      </w:pPr>
      <w:r>
        <w:t>В развитие указанных положений был принят з</w:t>
      </w:r>
      <w:r w:rsidRPr="000357BC">
        <w:t>акон Алтайского края от</w:t>
      </w:r>
      <w:r w:rsidR="008512A1">
        <w:t> </w:t>
      </w:r>
      <w:r w:rsidRPr="000357BC">
        <w:t>5</w:t>
      </w:r>
      <w:r w:rsidR="008512A1">
        <w:t> </w:t>
      </w:r>
      <w:r w:rsidRPr="000357BC">
        <w:t xml:space="preserve">апреля 2012 № 16-ЗС </w:t>
      </w:r>
      <w:r w:rsidRPr="00297A41">
        <w:rPr>
          <w:b/>
        </w:rPr>
        <w:t>«О комиссии Алтайского краевого Законодательн</w:t>
      </w:r>
      <w:r w:rsidRPr="00297A41">
        <w:rPr>
          <w:b/>
        </w:rPr>
        <w:t>о</w:t>
      </w:r>
      <w:r w:rsidRPr="00297A41">
        <w:rPr>
          <w:b/>
        </w:rPr>
        <w:t>го Собрания по контролю за достоверностью сведений о доходах, об имущ</w:t>
      </w:r>
      <w:r w:rsidRPr="00297A41">
        <w:rPr>
          <w:b/>
        </w:rPr>
        <w:t>е</w:t>
      </w:r>
      <w:r w:rsidRPr="00297A41">
        <w:rPr>
          <w:b/>
        </w:rPr>
        <w:t>стве и обязательствах имущественного характера, представляемых депут</w:t>
      </w:r>
      <w:r w:rsidRPr="00297A41">
        <w:rPr>
          <w:b/>
        </w:rPr>
        <w:t>а</w:t>
      </w:r>
      <w:r w:rsidRPr="00297A41">
        <w:rPr>
          <w:b/>
        </w:rPr>
        <w:t>тами Алтайского краевого Законодательного Собрания»</w:t>
      </w:r>
      <w:r>
        <w:rPr>
          <w:b/>
        </w:rPr>
        <w:t xml:space="preserve">. </w:t>
      </w:r>
      <w:r w:rsidRPr="000357BC">
        <w:t>Создание</w:t>
      </w:r>
      <w:r>
        <w:rPr>
          <w:b/>
        </w:rPr>
        <w:t xml:space="preserve"> </w:t>
      </w:r>
      <w:r>
        <w:t>соотве</w:t>
      </w:r>
      <w:r>
        <w:t>т</w:t>
      </w:r>
      <w:r>
        <w:t>ствующей комиссии</w:t>
      </w:r>
      <w:r w:rsidRPr="00297A41">
        <w:t xml:space="preserve"> законодательного (представительного) органа государстве</w:t>
      </w:r>
      <w:r w:rsidRPr="00297A41">
        <w:t>н</w:t>
      </w:r>
      <w:r w:rsidRPr="00297A41">
        <w:t xml:space="preserve">ной власти субъекта Российской Федерации </w:t>
      </w:r>
      <w:r>
        <w:t>предусмотрено федеральным закон</w:t>
      </w:r>
      <w:r>
        <w:t>о</w:t>
      </w:r>
      <w:r>
        <w:t>дательством, которым также установлены</w:t>
      </w:r>
      <w:r w:rsidRPr="00297A41">
        <w:t xml:space="preserve"> перечни информации, представляемой депутатами, которые подлежат проверке соответствующей комиссией, и основ</w:t>
      </w:r>
      <w:r w:rsidRPr="00297A41">
        <w:t>а</w:t>
      </w:r>
      <w:r w:rsidRPr="00297A41">
        <w:t>ния проведения проверки, а также обязательность размещения соответствующих сведений в средствах массовой информации.</w:t>
      </w:r>
      <w:r>
        <w:t xml:space="preserve"> </w:t>
      </w:r>
      <w:r w:rsidRPr="00297A41">
        <w:t>Указанный закон Алтайского края определяет порядок создания и деятельности такой комиссии, в том числе: состав комиссии, порядок и сроки проведения проверки, полномочия комиссии при пр</w:t>
      </w:r>
      <w:r w:rsidRPr="00297A41">
        <w:t>о</w:t>
      </w:r>
      <w:r w:rsidRPr="00297A41">
        <w:t>ведении проверки, порядок информирования депутата, в отношении которого проверка проводится; а также определяет порядок размещения информации, св</w:t>
      </w:r>
      <w:r w:rsidRPr="00297A41">
        <w:t>я</w:t>
      </w:r>
      <w:r w:rsidRPr="00297A41">
        <w:t>занной с проведением проверки, в средствах массовой информации.</w:t>
      </w:r>
    </w:p>
    <w:p w:rsidR="004B493C" w:rsidRPr="00297A41" w:rsidRDefault="004B493C" w:rsidP="004B493C">
      <w:pPr>
        <w:ind w:firstLine="708"/>
        <w:rPr>
          <w:b/>
        </w:rPr>
      </w:pPr>
      <w:r w:rsidRPr="000357BC">
        <w:lastRenderedPageBreak/>
        <w:t xml:space="preserve">Постановление Законодательного Собрания от 3 сентября 2012 № 414 </w:t>
      </w:r>
      <w:r w:rsidRPr="00297A41">
        <w:rPr>
          <w:b/>
        </w:rPr>
        <w:t>«О внесении изменений в постановление Алтайского краевого Законодательн</w:t>
      </w:r>
      <w:r w:rsidRPr="00297A41">
        <w:rPr>
          <w:b/>
        </w:rPr>
        <w:t>о</w:t>
      </w:r>
      <w:r w:rsidRPr="00297A41">
        <w:rPr>
          <w:b/>
        </w:rPr>
        <w:t>го Собрания от 31 марта 2010 года № 165 «Об утверждении положения о пр</w:t>
      </w:r>
      <w:r w:rsidRPr="00297A41">
        <w:rPr>
          <w:b/>
        </w:rPr>
        <w:t>о</w:t>
      </w:r>
      <w:r w:rsidRPr="00297A41">
        <w:rPr>
          <w:b/>
        </w:rPr>
        <w:t>верке достоверности и полноты сведений, представляемых гражданами, з</w:t>
      </w:r>
      <w:r w:rsidRPr="00297A41">
        <w:rPr>
          <w:b/>
        </w:rPr>
        <w:t>а</w:t>
      </w:r>
      <w:r w:rsidRPr="00297A41">
        <w:rPr>
          <w:b/>
        </w:rPr>
        <w:t>мещающими (претендующими на замещение) должности государственной гражданской службы, установленные в Алтайском краевом Законодател</w:t>
      </w:r>
      <w:r w:rsidRPr="00297A41">
        <w:rPr>
          <w:b/>
        </w:rPr>
        <w:t>ь</w:t>
      </w:r>
      <w:r w:rsidRPr="00297A41">
        <w:rPr>
          <w:b/>
        </w:rPr>
        <w:t xml:space="preserve">ном Собрании, и соблюдения ими требований к служебному поведению» </w:t>
      </w:r>
      <w:r w:rsidRPr="00297A41">
        <w:t>пр</w:t>
      </w:r>
      <w:r w:rsidRPr="00297A41">
        <w:t>и</w:t>
      </w:r>
      <w:r w:rsidRPr="00297A41">
        <w:t>нято во исполнение изменений, внесенных в Указ Президента Российской Фед</w:t>
      </w:r>
      <w:r w:rsidRPr="00297A41">
        <w:t>е</w:t>
      </w:r>
      <w:r w:rsidRPr="00297A41">
        <w:t>рации от 21 сентября 2009 года № 1065 «О проверке достоверности и полноты сведений, представляемых гражданами, претендующими на замещение должн</w:t>
      </w:r>
      <w:r w:rsidRPr="00297A41">
        <w:t>о</w:t>
      </w:r>
      <w:r w:rsidRPr="00297A41">
        <w:t>стей федеральной государственной службы, и федеральными государственными служащими, и соблюдения федеральными государственными служащими треб</w:t>
      </w:r>
      <w:r w:rsidRPr="00297A41">
        <w:t>о</w:t>
      </w:r>
      <w:r w:rsidRPr="00297A41">
        <w:t>ваний к служебному поведению», а также необходимостью внесения изменений юридико-технического характера. В частности, основания для осуществления проверки дополнены сообщениями средств массой информации.</w:t>
      </w:r>
    </w:p>
    <w:p w:rsidR="004B493C" w:rsidRPr="00297A41" w:rsidRDefault="004B493C" w:rsidP="004B493C">
      <w:pPr>
        <w:ind w:firstLine="708"/>
      </w:pPr>
      <w:r w:rsidRPr="008512A1">
        <w:t>Закон Алтайского края от 6 июня 2012  № 40-ЗС</w:t>
      </w:r>
      <w:r w:rsidRPr="00297A41">
        <w:rPr>
          <w:b/>
        </w:rPr>
        <w:t xml:space="preserve"> «О внесении изменений в закон Алтайского края «Об Уполномоченном по правам человека в Алта</w:t>
      </w:r>
      <w:r w:rsidRPr="00297A41">
        <w:rPr>
          <w:b/>
        </w:rPr>
        <w:t>й</w:t>
      </w:r>
      <w:r w:rsidRPr="00297A41">
        <w:rPr>
          <w:b/>
        </w:rPr>
        <w:t>ском крае»</w:t>
      </w:r>
      <w:r>
        <w:rPr>
          <w:b/>
        </w:rPr>
        <w:t xml:space="preserve"> </w:t>
      </w:r>
      <w:r w:rsidRPr="00297A41">
        <w:t>уточнил ограничени</w:t>
      </w:r>
      <w:r>
        <w:t>я</w:t>
      </w:r>
      <w:r w:rsidRPr="00297A41">
        <w:t xml:space="preserve"> для Уполномоченного по правам человека в Алтайском крае, установленны</w:t>
      </w:r>
      <w:r>
        <w:t>е</w:t>
      </w:r>
      <w:r w:rsidRPr="00297A41">
        <w:t xml:space="preserve"> Федеральным законом «О противодействии ко</w:t>
      </w:r>
      <w:r w:rsidRPr="00297A41">
        <w:t>р</w:t>
      </w:r>
      <w:r w:rsidRPr="00297A41">
        <w:t>рупции», в соответствии</w:t>
      </w:r>
      <w:r>
        <w:t xml:space="preserve"> </w:t>
      </w:r>
      <w:r w:rsidRPr="00297A41">
        <w:t xml:space="preserve">с динамикой федерального законодательства. </w:t>
      </w:r>
    </w:p>
    <w:p w:rsidR="004B493C" w:rsidRDefault="004B493C" w:rsidP="004B493C">
      <w:pPr>
        <w:ind w:firstLine="708"/>
      </w:pPr>
      <w:r w:rsidRPr="00FD58CF">
        <w:rPr>
          <w:lang w:eastAsia="ru-RU"/>
        </w:rPr>
        <w:t>Закон Алтайского края от 5 июля 2012 № 54-ЗС</w:t>
      </w:r>
      <w:r w:rsidR="008512A1">
        <w:rPr>
          <w:lang w:eastAsia="ru-RU"/>
        </w:rPr>
        <w:t xml:space="preserve"> </w:t>
      </w:r>
      <w:r w:rsidRPr="00297A41">
        <w:rPr>
          <w:b/>
          <w:lang w:eastAsia="ru-RU"/>
        </w:rPr>
        <w:t>«О внесении изменений в отдельные законы Алтайского края»</w:t>
      </w:r>
      <w:r w:rsidRPr="00297A41">
        <w:t xml:space="preserve"> принят в связи с принятием Федерального закона от 21</w:t>
      </w:r>
      <w:r w:rsidR="00AC04DD">
        <w:t xml:space="preserve"> ноября </w:t>
      </w:r>
      <w:r w:rsidRPr="00297A41">
        <w:t>2011 № 329-ФЗ «О внесении изменений в отдельные закон</w:t>
      </w:r>
      <w:r w:rsidRPr="00297A41">
        <w:t>о</w:t>
      </w:r>
      <w:r w:rsidRPr="00297A41">
        <w:t>дательные акты Российской Федерации в связи с совершенствованием госуда</w:t>
      </w:r>
      <w:r w:rsidRPr="00297A41">
        <w:t>р</w:t>
      </w:r>
      <w:r w:rsidRPr="00297A41">
        <w:t xml:space="preserve">ственного управления в области противодействия коррупции», </w:t>
      </w:r>
      <w:r w:rsidRPr="00297A41">
        <w:rPr>
          <w:lang w:eastAsia="ru-RU"/>
        </w:rPr>
        <w:t>Указа Президента Российской Федерации от 13</w:t>
      </w:r>
      <w:r w:rsidR="00AC04DD">
        <w:rPr>
          <w:lang w:eastAsia="ru-RU"/>
        </w:rPr>
        <w:t xml:space="preserve"> марта </w:t>
      </w:r>
      <w:r w:rsidRPr="00297A41">
        <w:rPr>
          <w:lang w:eastAsia="ru-RU"/>
        </w:rPr>
        <w:t>2012 № 297 «О Национальном плане против</w:t>
      </w:r>
      <w:r w:rsidRPr="00297A41">
        <w:rPr>
          <w:lang w:eastAsia="ru-RU"/>
        </w:rPr>
        <w:t>о</w:t>
      </w:r>
      <w:r w:rsidRPr="00297A41">
        <w:rPr>
          <w:lang w:eastAsia="ru-RU"/>
        </w:rPr>
        <w:t>действия коррупции на 2012 - 2013 годы и внесении изменений в некоторые акты Президента Российской Федерации по вопросам противодействия коррупции»</w:t>
      </w:r>
      <w:r w:rsidRPr="00297A41">
        <w:t xml:space="preserve"> в части уточнения порядка размещения и сроков подачи сведений о доходах, об имуществе и обязательствах имущественного характера лицами, замещающими государственные должности Алтайского края.</w:t>
      </w:r>
    </w:p>
    <w:p w:rsidR="004B493C" w:rsidRDefault="004B493C" w:rsidP="005A6967">
      <w:pPr>
        <w:widowControl w:val="0"/>
        <w:suppressAutoHyphens/>
        <w:ind w:firstLine="709"/>
        <w:jc w:val="center"/>
        <w:rPr>
          <w:b/>
        </w:rPr>
      </w:pPr>
    </w:p>
    <w:p w:rsidR="00DA1206" w:rsidRPr="005F7CDF" w:rsidRDefault="00DA1206" w:rsidP="005A6967">
      <w:pPr>
        <w:widowControl w:val="0"/>
        <w:suppressAutoHyphens/>
        <w:ind w:firstLine="709"/>
        <w:jc w:val="center"/>
        <w:rPr>
          <w:b/>
        </w:rPr>
      </w:pPr>
      <w:r w:rsidRPr="005F7CDF">
        <w:rPr>
          <w:b/>
        </w:rPr>
        <w:t>1.</w:t>
      </w:r>
      <w:r w:rsidR="004B493C">
        <w:rPr>
          <w:b/>
        </w:rPr>
        <w:t>2.5</w:t>
      </w:r>
      <w:r w:rsidRPr="005F7CDF">
        <w:rPr>
          <w:b/>
        </w:rPr>
        <w:t>. Совершенствование законодательства в сфере охраны правопорядка, мировой юстиции и законодательства об административных правонарушениях Алтайского края</w:t>
      </w:r>
    </w:p>
    <w:p w:rsidR="00DA1206" w:rsidRPr="005F7CDF" w:rsidRDefault="00DA1206" w:rsidP="005A6967">
      <w:pPr>
        <w:tabs>
          <w:tab w:val="left" w:pos="709"/>
        </w:tabs>
        <w:ind w:firstLine="851"/>
      </w:pPr>
    </w:p>
    <w:p w:rsidR="00F71D58" w:rsidRPr="005F7CDF" w:rsidRDefault="00EB7D23" w:rsidP="00A06FFB">
      <w:pPr>
        <w:ind w:firstLine="708"/>
      </w:pPr>
      <w:r w:rsidRPr="00A06FFB">
        <w:t>Закон</w:t>
      </w:r>
      <w:r w:rsidR="00F71D58" w:rsidRPr="00A06FFB">
        <w:t>ом</w:t>
      </w:r>
      <w:r w:rsidRPr="00A06FFB">
        <w:t xml:space="preserve"> Алтайского края от 4 июня 2012 № 37-ЗС</w:t>
      </w:r>
      <w:r w:rsidRPr="00EB7D23">
        <w:rPr>
          <w:b/>
        </w:rPr>
        <w:t xml:space="preserve"> «О порядке перемещ</w:t>
      </w:r>
      <w:r w:rsidRPr="00EB7D23">
        <w:rPr>
          <w:b/>
        </w:rPr>
        <w:t>е</w:t>
      </w:r>
      <w:r w:rsidRPr="00EB7D23">
        <w:rPr>
          <w:b/>
        </w:rPr>
        <w:t>ния транспортных средств на специализированную стоянку, их хранения, оплаты расходов на перемещение и хранение, возврата транспортных средств»</w:t>
      </w:r>
      <w:r w:rsidR="00F71D58">
        <w:rPr>
          <w:b/>
        </w:rPr>
        <w:t xml:space="preserve"> </w:t>
      </w:r>
      <w:r w:rsidR="00F71D58" w:rsidRPr="00F71D58">
        <w:t>в</w:t>
      </w:r>
      <w:r w:rsidRPr="005F7CDF">
        <w:t xml:space="preserve"> соответствии с частью 10 статьи 27.13 Кодекса об административных правонарушениях Российской Федерации установлены порядок з</w:t>
      </w:r>
      <w:r w:rsidRPr="00F71D58">
        <w:t>адержания и п</w:t>
      </w:r>
      <w:r w:rsidRPr="00F71D58">
        <w:t>е</w:t>
      </w:r>
      <w:r w:rsidRPr="00F71D58">
        <w:t xml:space="preserve">ремещения задержанного </w:t>
      </w:r>
      <w:r w:rsidRPr="005F7CDF">
        <w:rPr>
          <w:rFonts w:eastAsia="HiddenHorzOCR"/>
        </w:rPr>
        <w:t>транспортного средства; порядок информирования вл</w:t>
      </w:r>
      <w:r w:rsidRPr="005F7CDF">
        <w:rPr>
          <w:rFonts w:eastAsia="HiddenHorzOCR"/>
        </w:rPr>
        <w:t>а</w:t>
      </w:r>
      <w:r w:rsidRPr="005F7CDF">
        <w:rPr>
          <w:rFonts w:eastAsia="HiddenHorzOCR"/>
        </w:rPr>
        <w:t>дельца задержанного транспортного средства о его задержании; требования, предъявляемые к специализированной стоянке; порядок передачи и хранения з</w:t>
      </w:r>
      <w:r w:rsidRPr="005F7CDF">
        <w:rPr>
          <w:rFonts w:eastAsia="HiddenHorzOCR"/>
        </w:rPr>
        <w:t>а</w:t>
      </w:r>
      <w:r w:rsidRPr="005F7CDF">
        <w:rPr>
          <w:rFonts w:eastAsia="HiddenHorzOCR"/>
        </w:rPr>
        <w:t xml:space="preserve">держанных транспортных средств на специализированной стоянке; срок хранения </w:t>
      </w:r>
      <w:r w:rsidRPr="005F7CDF">
        <w:rPr>
          <w:rFonts w:eastAsia="HiddenHorzOCR"/>
        </w:rPr>
        <w:lastRenderedPageBreak/>
        <w:t>задержанного транспортного средства; оплата расходов по перемещению и хр</w:t>
      </w:r>
      <w:r w:rsidRPr="005F7CDF">
        <w:rPr>
          <w:rFonts w:eastAsia="HiddenHorzOCR"/>
        </w:rPr>
        <w:t>а</w:t>
      </w:r>
      <w:r w:rsidRPr="005F7CDF">
        <w:rPr>
          <w:rFonts w:eastAsia="HiddenHorzOCR"/>
        </w:rPr>
        <w:t>нению задержанного транспортного средства на специализированную стоянку; порядок выдачи задержанного транспортного средства владельцу; порядок вза</w:t>
      </w:r>
      <w:r w:rsidRPr="005F7CDF">
        <w:rPr>
          <w:rFonts w:eastAsia="HiddenHorzOCR"/>
        </w:rPr>
        <w:t>и</w:t>
      </w:r>
      <w:r w:rsidRPr="005F7CDF">
        <w:rPr>
          <w:rFonts w:eastAsia="HiddenHorzOCR"/>
        </w:rPr>
        <w:t>модействия должностных лиц органов внутренних дел и органов государственной инспекции по маломерным судам с уполномоченными лицами организаций, ос</w:t>
      </w:r>
      <w:r w:rsidRPr="005F7CDF">
        <w:rPr>
          <w:rFonts w:eastAsia="HiddenHorzOCR"/>
        </w:rPr>
        <w:t>у</w:t>
      </w:r>
      <w:r w:rsidRPr="005F7CDF">
        <w:rPr>
          <w:rFonts w:eastAsia="HiddenHorzOCR"/>
        </w:rPr>
        <w:t>ществляющих эксплуатацию специализированных стоянок; порядок возмещения вреда, причиненного задержанному транспортному средству при его перемещ</w:t>
      </w:r>
      <w:r w:rsidRPr="005F7CDF">
        <w:rPr>
          <w:rFonts w:eastAsia="HiddenHorzOCR"/>
        </w:rPr>
        <w:t>е</w:t>
      </w:r>
      <w:r w:rsidRPr="005F7CDF">
        <w:rPr>
          <w:rFonts w:eastAsia="HiddenHorzOCR"/>
        </w:rPr>
        <w:t>нии и (или) хранении на специализированной стоянке.</w:t>
      </w:r>
      <w:r w:rsidR="00A06FFB">
        <w:rPr>
          <w:rFonts w:eastAsia="HiddenHorzOCR"/>
        </w:rPr>
        <w:t xml:space="preserve"> При этом </w:t>
      </w:r>
      <w:r w:rsidR="00A06FFB" w:rsidRPr="00A06FFB">
        <w:rPr>
          <w:rFonts w:eastAsia="HiddenHorzOCR"/>
        </w:rPr>
        <w:t>за</w:t>
      </w:r>
      <w:r w:rsidR="00F71D58" w:rsidRPr="00A06FFB">
        <w:t>коном Алта</w:t>
      </w:r>
      <w:r w:rsidR="00F71D58" w:rsidRPr="00A06FFB">
        <w:t>й</w:t>
      </w:r>
      <w:r w:rsidR="00F71D58" w:rsidRPr="00A06FFB">
        <w:t>ского края от 6 сентября 2012 № 66-ЗС</w:t>
      </w:r>
      <w:r w:rsidR="00F71D58" w:rsidRPr="00F71D58">
        <w:rPr>
          <w:b/>
        </w:rPr>
        <w:t xml:space="preserve"> </w:t>
      </w:r>
      <w:r w:rsidR="00A06FFB" w:rsidRPr="00A06FFB">
        <w:t>в указанный закон были внесены измен</w:t>
      </w:r>
      <w:r w:rsidR="00A06FFB" w:rsidRPr="00A06FFB">
        <w:t>е</w:t>
      </w:r>
      <w:r w:rsidR="00A06FFB" w:rsidRPr="00A06FFB">
        <w:t>ния, упростившие</w:t>
      </w:r>
      <w:r w:rsidR="00A06FFB">
        <w:rPr>
          <w:b/>
        </w:rPr>
        <w:t xml:space="preserve"> </w:t>
      </w:r>
      <w:r w:rsidR="00F71D58" w:rsidRPr="005F7CDF">
        <w:t>проце</w:t>
      </w:r>
      <w:r w:rsidR="00A06FFB">
        <w:t>дуру</w:t>
      </w:r>
      <w:r w:rsidR="00F71D58" w:rsidRPr="005F7CDF">
        <w:t xml:space="preserve"> получения необходимых разрешений организациями и индивидуальными предпринимателями, желающими оказывать услуги по пер</w:t>
      </w:r>
      <w:r w:rsidR="00F71D58" w:rsidRPr="005F7CDF">
        <w:t>е</w:t>
      </w:r>
      <w:r w:rsidR="00F71D58" w:rsidRPr="005F7CDF">
        <w:t>мещению транспортных средств на специализированную стоянку, их хранению и возврату.</w:t>
      </w:r>
    </w:p>
    <w:p w:rsidR="00D94C98" w:rsidRPr="005F7CDF" w:rsidRDefault="00D94C98" w:rsidP="005A6967">
      <w:pPr>
        <w:pStyle w:val="a6"/>
        <w:spacing w:line="240" w:lineRule="auto"/>
        <w:ind w:firstLine="708"/>
        <w:rPr>
          <w:szCs w:val="28"/>
        </w:rPr>
      </w:pPr>
      <w:r w:rsidRPr="00FD58CF">
        <w:rPr>
          <w:rFonts w:eastAsia="Calibri"/>
          <w:szCs w:val="28"/>
        </w:rPr>
        <w:t>Закон</w:t>
      </w:r>
      <w:r w:rsidR="00354624" w:rsidRPr="00FD58CF">
        <w:rPr>
          <w:rFonts w:eastAsia="Calibri"/>
          <w:szCs w:val="28"/>
        </w:rPr>
        <w:t>ом</w:t>
      </w:r>
      <w:r w:rsidRPr="00FD58CF">
        <w:rPr>
          <w:rFonts w:eastAsia="Calibri"/>
          <w:szCs w:val="28"/>
        </w:rPr>
        <w:t xml:space="preserve"> Алтайского края от 5 апреля 2012 № 17-ЗС</w:t>
      </w:r>
      <w:r w:rsidRPr="005F7CDF">
        <w:rPr>
          <w:rFonts w:eastAsia="Calibri"/>
          <w:b/>
          <w:szCs w:val="28"/>
        </w:rPr>
        <w:t xml:space="preserve"> «О внесении измен</w:t>
      </w:r>
      <w:r w:rsidRPr="005F7CDF">
        <w:rPr>
          <w:rFonts w:eastAsia="Calibri"/>
          <w:b/>
          <w:szCs w:val="28"/>
        </w:rPr>
        <w:t>е</w:t>
      </w:r>
      <w:r w:rsidRPr="005F7CDF">
        <w:rPr>
          <w:rFonts w:eastAsia="Calibri"/>
          <w:b/>
          <w:szCs w:val="28"/>
        </w:rPr>
        <w:t>ния в приложение к закону Алтайского края «О пределах нотариальных округов и количестве должностей нотариусов в Алтайском крае»</w:t>
      </w:r>
      <w:r w:rsidR="00354624" w:rsidRPr="005F7CDF">
        <w:rPr>
          <w:rFonts w:eastAsia="Calibri"/>
          <w:b/>
          <w:szCs w:val="28"/>
        </w:rPr>
        <w:t xml:space="preserve"> </w:t>
      </w:r>
      <w:r w:rsidRPr="005F7CDF">
        <w:rPr>
          <w:rFonts w:eastAsia="Calibri"/>
          <w:szCs w:val="28"/>
        </w:rPr>
        <w:t>объединены в од</w:t>
      </w:r>
      <w:r w:rsidRPr="005F7CDF">
        <w:rPr>
          <w:szCs w:val="28"/>
        </w:rPr>
        <w:t>ин нотариальный округ территории</w:t>
      </w:r>
      <w:r w:rsidRPr="005F7CDF">
        <w:rPr>
          <w:rFonts w:eastAsia="Calibri"/>
          <w:szCs w:val="28"/>
        </w:rPr>
        <w:t xml:space="preserve"> муниципальных районов и городских округов: </w:t>
      </w:r>
      <w:proofErr w:type="spellStart"/>
      <w:r w:rsidRPr="005F7CDF">
        <w:rPr>
          <w:rFonts w:eastAsia="Calibri"/>
          <w:szCs w:val="28"/>
        </w:rPr>
        <w:t>Бийский</w:t>
      </w:r>
      <w:proofErr w:type="spellEnd"/>
      <w:r w:rsidRPr="005F7CDF">
        <w:rPr>
          <w:rFonts w:eastAsia="Calibri"/>
          <w:szCs w:val="28"/>
        </w:rPr>
        <w:t xml:space="preserve"> нотариальный округ в пределах территории городского округа город Бийск и территории муниципального района </w:t>
      </w:r>
      <w:proofErr w:type="spellStart"/>
      <w:r w:rsidRPr="005F7CDF">
        <w:rPr>
          <w:rFonts w:eastAsia="Calibri"/>
          <w:szCs w:val="28"/>
        </w:rPr>
        <w:t>Бийский</w:t>
      </w:r>
      <w:proofErr w:type="spellEnd"/>
      <w:r w:rsidRPr="005F7CDF">
        <w:rPr>
          <w:rFonts w:eastAsia="Calibri"/>
          <w:szCs w:val="28"/>
        </w:rPr>
        <w:t xml:space="preserve"> район; межмуниц</w:t>
      </w:r>
      <w:r w:rsidRPr="005F7CDF">
        <w:rPr>
          <w:rFonts w:eastAsia="Calibri"/>
          <w:szCs w:val="28"/>
        </w:rPr>
        <w:t>и</w:t>
      </w:r>
      <w:r w:rsidRPr="005F7CDF">
        <w:rPr>
          <w:rFonts w:eastAsia="Calibri"/>
          <w:szCs w:val="28"/>
        </w:rPr>
        <w:t>пальный нотариальный округ города Новоалтайска и Первомайского района в пределах территории городского округа город Новоалтайск и территории мун</w:t>
      </w:r>
      <w:r w:rsidRPr="005F7CDF">
        <w:rPr>
          <w:rFonts w:eastAsia="Calibri"/>
          <w:szCs w:val="28"/>
        </w:rPr>
        <w:t>и</w:t>
      </w:r>
      <w:r w:rsidRPr="005F7CDF">
        <w:rPr>
          <w:rFonts w:eastAsia="Calibri"/>
          <w:szCs w:val="28"/>
        </w:rPr>
        <w:t xml:space="preserve">ципального района Первомайский район; </w:t>
      </w:r>
      <w:proofErr w:type="spellStart"/>
      <w:r w:rsidRPr="005F7CDF">
        <w:rPr>
          <w:rFonts w:eastAsia="Calibri"/>
          <w:szCs w:val="28"/>
        </w:rPr>
        <w:t>Рубцовский</w:t>
      </w:r>
      <w:proofErr w:type="spellEnd"/>
      <w:r w:rsidRPr="005F7CDF">
        <w:rPr>
          <w:rFonts w:eastAsia="Calibri"/>
          <w:szCs w:val="28"/>
        </w:rPr>
        <w:t xml:space="preserve"> нотариальный округ в пер</w:t>
      </w:r>
      <w:r w:rsidRPr="005F7CDF">
        <w:rPr>
          <w:rFonts w:eastAsia="Calibri"/>
          <w:szCs w:val="28"/>
        </w:rPr>
        <w:t>е</w:t>
      </w:r>
      <w:r w:rsidRPr="005F7CDF">
        <w:rPr>
          <w:rFonts w:eastAsia="Calibri"/>
          <w:szCs w:val="28"/>
        </w:rPr>
        <w:t>делах территории городского округа город Рубцовск и территории муниципал</w:t>
      </w:r>
      <w:r w:rsidRPr="005F7CDF">
        <w:rPr>
          <w:rFonts w:eastAsia="Calibri"/>
          <w:szCs w:val="28"/>
        </w:rPr>
        <w:t>ь</w:t>
      </w:r>
      <w:r w:rsidRPr="005F7CDF">
        <w:rPr>
          <w:rFonts w:eastAsia="Calibri"/>
          <w:szCs w:val="28"/>
        </w:rPr>
        <w:t xml:space="preserve">ного района </w:t>
      </w:r>
      <w:proofErr w:type="spellStart"/>
      <w:r w:rsidRPr="005F7CDF">
        <w:rPr>
          <w:rFonts w:eastAsia="Calibri"/>
          <w:szCs w:val="28"/>
        </w:rPr>
        <w:t>Рубцовский</w:t>
      </w:r>
      <w:proofErr w:type="spellEnd"/>
      <w:r w:rsidRPr="005F7CDF">
        <w:rPr>
          <w:rFonts w:eastAsia="Calibri"/>
          <w:szCs w:val="28"/>
        </w:rPr>
        <w:t xml:space="preserve"> район.</w:t>
      </w:r>
    </w:p>
    <w:p w:rsidR="00D94C98" w:rsidRPr="005F7CDF" w:rsidRDefault="00D94C98" w:rsidP="005A6967">
      <w:pPr>
        <w:ind w:firstLine="708"/>
        <w:rPr>
          <w:spacing w:val="-3"/>
        </w:rPr>
      </w:pPr>
      <w:r w:rsidRPr="00FD58CF">
        <w:t>Закон</w:t>
      </w:r>
      <w:r w:rsidR="00354624" w:rsidRPr="00FD58CF">
        <w:t>ом</w:t>
      </w:r>
      <w:r w:rsidRPr="00FD58CF">
        <w:t xml:space="preserve"> Алтайского края от 5 апреля 2012 № 21-ЗС </w:t>
      </w:r>
      <w:r w:rsidRPr="005F7CDF">
        <w:rPr>
          <w:b/>
        </w:rPr>
        <w:t>«О внесении измен</w:t>
      </w:r>
      <w:r w:rsidRPr="005F7CDF">
        <w:rPr>
          <w:b/>
        </w:rPr>
        <w:t>е</w:t>
      </w:r>
      <w:r w:rsidRPr="005F7CDF">
        <w:rPr>
          <w:b/>
        </w:rPr>
        <w:t>ний в закон Алтайского края «О порядке оформления, выдачи и замены уд</w:t>
      </w:r>
      <w:r w:rsidRPr="005F7CDF">
        <w:rPr>
          <w:b/>
        </w:rPr>
        <w:t>о</w:t>
      </w:r>
      <w:r w:rsidRPr="005F7CDF">
        <w:rPr>
          <w:b/>
        </w:rPr>
        <w:t>стоверений мировых судей Алтайского края</w:t>
      </w:r>
      <w:r w:rsidRPr="005F7CDF">
        <w:t>»</w:t>
      </w:r>
      <w:r w:rsidR="00354624" w:rsidRPr="005F7CDF">
        <w:t xml:space="preserve"> </w:t>
      </w:r>
      <w:r w:rsidRPr="005F7CDF">
        <w:rPr>
          <w:spacing w:val="4"/>
        </w:rPr>
        <w:t>обязанности по оформлению, выдаче и замене удостоверений мировых судей Алтайского края возложены на Управление Судебного департамента в Алтайском крае в соответствии с с</w:t>
      </w:r>
      <w:r w:rsidRPr="005F7CDF">
        <w:rPr>
          <w:spacing w:val="4"/>
        </w:rPr>
        <w:t>о</w:t>
      </w:r>
      <w:r w:rsidRPr="005F7CDF">
        <w:rPr>
          <w:spacing w:val="4"/>
        </w:rPr>
        <w:t>глашением, заключенным между Администрацией Алтайского края и Суде</w:t>
      </w:r>
      <w:r w:rsidRPr="005F7CDF">
        <w:rPr>
          <w:spacing w:val="4"/>
        </w:rPr>
        <w:t>б</w:t>
      </w:r>
      <w:r w:rsidRPr="005F7CDF">
        <w:rPr>
          <w:spacing w:val="4"/>
        </w:rPr>
        <w:t xml:space="preserve">ным департаментом при Верховном Суде Российской Федерации. </w:t>
      </w:r>
      <w:r w:rsidRPr="005F7CDF">
        <w:rPr>
          <w:spacing w:val="-3"/>
        </w:rPr>
        <w:t>Установлены форма, описание и образцы удостоверений мирового судьи Алтайского края, а та</w:t>
      </w:r>
      <w:r w:rsidRPr="005F7CDF">
        <w:rPr>
          <w:spacing w:val="-3"/>
        </w:rPr>
        <w:t>к</w:t>
      </w:r>
      <w:r w:rsidRPr="005F7CDF">
        <w:rPr>
          <w:spacing w:val="-3"/>
        </w:rPr>
        <w:t>же мирового судьи Алтайского края, пребывающего в отставке.</w:t>
      </w:r>
    </w:p>
    <w:p w:rsidR="00D94C98" w:rsidRDefault="00D94C98" w:rsidP="005A6967">
      <w:pPr>
        <w:shd w:val="clear" w:color="auto" w:fill="FFFFFF"/>
        <w:ind w:firstLine="708"/>
      </w:pPr>
      <w:r w:rsidRPr="00FD58CF">
        <w:t>Закон</w:t>
      </w:r>
      <w:r w:rsidR="00354624" w:rsidRPr="00FD58CF">
        <w:t>ом</w:t>
      </w:r>
      <w:r w:rsidRPr="00FD58CF">
        <w:t xml:space="preserve"> Алтайского края от 26 декабря 2012 № 108-ЗС</w:t>
      </w:r>
      <w:r w:rsidRPr="005F7CDF">
        <w:rPr>
          <w:b/>
        </w:rPr>
        <w:t xml:space="preserve"> «О внесении изм</w:t>
      </w:r>
      <w:r w:rsidRPr="005F7CDF">
        <w:rPr>
          <w:b/>
        </w:rPr>
        <w:t>е</w:t>
      </w:r>
      <w:r w:rsidRPr="005F7CDF">
        <w:rPr>
          <w:b/>
        </w:rPr>
        <w:t xml:space="preserve">нений в </w:t>
      </w:r>
      <w:r w:rsidRPr="005F7CDF">
        <w:rPr>
          <w:b/>
          <w:bCs/>
        </w:rPr>
        <w:t>закон Алтайского края «О порядке назначения и деятельности м</w:t>
      </w:r>
      <w:r w:rsidRPr="005F7CDF">
        <w:rPr>
          <w:b/>
          <w:bCs/>
        </w:rPr>
        <w:t>и</w:t>
      </w:r>
      <w:r w:rsidRPr="005F7CDF">
        <w:rPr>
          <w:b/>
          <w:bCs/>
        </w:rPr>
        <w:t xml:space="preserve">ровых судей в Алтайском крае» </w:t>
      </w:r>
      <w:r w:rsidRPr="005F7CDF">
        <w:rPr>
          <w:bCs/>
        </w:rPr>
        <w:t>уточнен</w:t>
      </w:r>
      <w:r w:rsidRPr="005F7CDF">
        <w:t xml:space="preserve"> порядок осуществления правосудия мировыми судьями и порядок назначения мирового судьи; </w:t>
      </w:r>
      <w:r w:rsidR="00A06FFB">
        <w:t xml:space="preserve">уточнена </w:t>
      </w:r>
      <w:r w:rsidRPr="005F7CDF">
        <w:t>процедура установления общего числа мировых судей и количества судебных участков.</w:t>
      </w:r>
    </w:p>
    <w:p w:rsidR="00D94C98" w:rsidRPr="005F7CDF" w:rsidRDefault="00D94C98" w:rsidP="005A6967">
      <w:pPr>
        <w:ind w:firstLine="708"/>
      </w:pPr>
      <w:r w:rsidRPr="00FD58CF">
        <w:t>Закон</w:t>
      </w:r>
      <w:r w:rsidR="00354624" w:rsidRPr="00FD58CF">
        <w:t>ом</w:t>
      </w:r>
      <w:r w:rsidRPr="00FD58CF">
        <w:t xml:space="preserve"> Алтайского края от 4 мая 2012 № 29-ЗС</w:t>
      </w:r>
      <w:r w:rsidRPr="005F7CDF">
        <w:rPr>
          <w:b/>
        </w:rPr>
        <w:t xml:space="preserve"> «О внесении изменений в закон Алтайского края «Об административной ответственности за соверш</w:t>
      </w:r>
      <w:r w:rsidRPr="005F7CDF">
        <w:rPr>
          <w:b/>
        </w:rPr>
        <w:t>е</w:t>
      </w:r>
      <w:r w:rsidRPr="005F7CDF">
        <w:rPr>
          <w:b/>
        </w:rPr>
        <w:t>ние правонарушений на территории Алтайского края»</w:t>
      </w:r>
      <w:r w:rsidRPr="005F7CDF">
        <w:t xml:space="preserve"> установлена админ</w:t>
      </w:r>
      <w:r w:rsidRPr="005F7CDF">
        <w:t>и</w:t>
      </w:r>
      <w:r w:rsidRPr="005F7CDF">
        <w:t>стративная ответственность за воспрепятствование законной деятельности Упо</w:t>
      </w:r>
      <w:r w:rsidRPr="005F7CDF">
        <w:t>л</w:t>
      </w:r>
      <w:r w:rsidRPr="005F7CDF">
        <w:t xml:space="preserve">номоченного при Губернаторе Алтайского края по правам ребенка. Полномочия по составлению протоколов об административных правонарушениях по данной </w:t>
      </w:r>
      <w:r w:rsidRPr="005F7CDF">
        <w:lastRenderedPageBreak/>
        <w:t>составу предоставлены должностным лицам Администрации Алтайского края, рассматривают данную категорию дел мировые судьи.</w:t>
      </w:r>
    </w:p>
    <w:p w:rsidR="00D94C98" w:rsidRPr="005F7CDF" w:rsidRDefault="00D94C98" w:rsidP="005A6967">
      <w:pPr>
        <w:shd w:val="clear" w:color="auto" w:fill="FFFFFF"/>
        <w:ind w:firstLine="708"/>
        <w:rPr>
          <w:bCs/>
        </w:rPr>
      </w:pPr>
      <w:r w:rsidRPr="00FD58CF">
        <w:t>Закон</w:t>
      </w:r>
      <w:r w:rsidR="00354624" w:rsidRPr="00FD58CF">
        <w:t>ом</w:t>
      </w:r>
      <w:r w:rsidRPr="00FD58CF">
        <w:t xml:space="preserve"> Алтайского края от 5 декабря 2012 № 91-ЗС</w:t>
      </w:r>
      <w:r w:rsidRPr="005F7CDF">
        <w:rPr>
          <w:b/>
        </w:rPr>
        <w:t xml:space="preserve"> «О внесении измен</w:t>
      </w:r>
      <w:r w:rsidRPr="005F7CDF">
        <w:rPr>
          <w:b/>
        </w:rPr>
        <w:t>е</w:t>
      </w:r>
      <w:r w:rsidRPr="005F7CDF">
        <w:rPr>
          <w:b/>
        </w:rPr>
        <w:t>ний в статью 83 закона Алтайского края «Об административной ответстве</w:t>
      </w:r>
      <w:r w:rsidRPr="005F7CDF">
        <w:rPr>
          <w:b/>
        </w:rPr>
        <w:t>н</w:t>
      </w:r>
      <w:r w:rsidRPr="005F7CDF">
        <w:rPr>
          <w:b/>
        </w:rPr>
        <w:t>ности за совершение правонарушений на территории Алтайского края»</w:t>
      </w:r>
      <w:r w:rsidRPr="005F7CDF">
        <w:t xml:space="preserve"> уточнен перечень </w:t>
      </w:r>
      <w:r w:rsidRPr="005F7CDF">
        <w:rPr>
          <w:bCs/>
        </w:rPr>
        <w:t>должностных лиц, уполномоченных составлять протоколы об административных правонарушениях.</w:t>
      </w:r>
    </w:p>
    <w:p w:rsidR="00D94C98" w:rsidRPr="005F7CDF" w:rsidRDefault="00D94C98" w:rsidP="005A6967">
      <w:pPr>
        <w:tabs>
          <w:tab w:val="left" w:pos="851"/>
        </w:tabs>
        <w:ind w:firstLine="708"/>
      </w:pPr>
      <w:r w:rsidRPr="00FD58CF">
        <w:t>Закон Алтайского края от 4 мая 2012 № 30-ЗС</w:t>
      </w:r>
      <w:r w:rsidRPr="005F7CDF">
        <w:rPr>
          <w:b/>
        </w:rPr>
        <w:t xml:space="preserve"> «О внесении изменения в статью 1 закона Алтайского края «Об ограничении пребывания несове</w:t>
      </w:r>
      <w:r w:rsidRPr="005F7CDF">
        <w:rPr>
          <w:b/>
        </w:rPr>
        <w:t>р</w:t>
      </w:r>
      <w:r w:rsidRPr="005F7CDF">
        <w:rPr>
          <w:b/>
        </w:rPr>
        <w:t>шеннолетних в общественных местах на территории Алтайского края»</w:t>
      </w:r>
      <w:r w:rsidRPr="005F7CDF">
        <w:t xml:space="preserve"> ра</w:t>
      </w:r>
      <w:r w:rsidRPr="005F7CDF">
        <w:t>с</w:t>
      </w:r>
      <w:r w:rsidRPr="005F7CDF">
        <w:t>ширен перечень лиц, которым передается ребенок в случае обнаружения его в общественных местах, за счет включения в него братьев, сестер, дедушек, баб</w:t>
      </w:r>
      <w:r w:rsidRPr="005F7CDF">
        <w:t>у</w:t>
      </w:r>
      <w:r w:rsidRPr="005F7CDF">
        <w:t>шек и других близких родственников.</w:t>
      </w:r>
    </w:p>
    <w:p w:rsidR="00D94C98" w:rsidRPr="005F7CDF" w:rsidRDefault="00D94C98" w:rsidP="005A6967">
      <w:pPr>
        <w:ind w:firstLine="708"/>
      </w:pPr>
      <w:r w:rsidRPr="00FD58CF">
        <w:t>Закон</w:t>
      </w:r>
      <w:r w:rsidR="00A65EB8" w:rsidRPr="00FD58CF">
        <w:t>ом</w:t>
      </w:r>
      <w:r w:rsidRPr="00FD58CF">
        <w:t xml:space="preserve"> Алтайского края от 7 июня 2012 г№ 41-ЗС</w:t>
      </w:r>
      <w:r w:rsidRPr="005F7CDF">
        <w:rPr>
          <w:b/>
        </w:rPr>
        <w:t xml:space="preserve"> «О внесении измен</w:t>
      </w:r>
      <w:r w:rsidRPr="005F7CDF">
        <w:rPr>
          <w:b/>
        </w:rPr>
        <w:t>е</w:t>
      </w:r>
      <w:r w:rsidRPr="005F7CDF">
        <w:rPr>
          <w:b/>
        </w:rPr>
        <w:t>ний в закон Алтайского края «Об утверждении краевой целевой программы «Повышение безопасности дорожного движения в Алтайском крае в 2006 - 2012 годах</w:t>
      </w:r>
      <w:r w:rsidRPr="00F71D58">
        <w:t>»</w:t>
      </w:r>
      <w:r w:rsidR="00354624" w:rsidRPr="00F71D58">
        <w:t xml:space="preserve"> </w:t>
      </w:r>
      <w:r w:rsidRPr="005F7CDF">
        <w:t>в качестве основного исполнителя программы определено управл</w:t>
      </w:r>
      <w:r w:rsidRPr="005F7CDF">
        <w:t>е</w:t>
      </w:r>
      <w:r w:rsidRPr="005F7CDF">
        <w:t>ние Алтайского края по транспорту, дорожному хозяйству и связи, увеличено ф</w:t>
      </w:r>
      <w:r w:rsidRPr="005F7CDF">
        <w:t>и</w:t>
      </w:r>
      <w:r w:rsidRPr="005F7CDF">
        <w:t xml:space="preserve">нансирование на приобретение, монтаж и содержание имеющихся фото- и </w:t>
      </w:r>
      <w:proofErr w:type="spellStart"/>
      <w:r w:rsidRPr="005F7CDF">
        <w:t>в</w:t>
      </w:r>
      <w:r w:rsidRPr="005F7CDF">
        <w:t>и</w:t>
      </w:r>
      <w:r w:rsidRPr="005F7CDF">
        <w:t>деофиксации</w:t>
      </w:r>
      <w:proofErr w:type="spellEnd"/>
      <w:r w:rsidRPr="005F7CDF">
        <w:t xml:space="preserve"> нарушений Правил дорожного движения Российской Федерации за счет сокращения расходов на </w:t>
      </w:r>
      <w:r w:rsidR="00FD58CF">
        <w:t xml:space="preserve">некоторые </w:t>
      </w:r>
      <w:r w:rsidRPr="005F7CDF">
        <w:t>мероприятия</w:t>
      </w:r>
      <w:r w:rsidR="00FD58CF">
        <w:t xml:space="preserve">. </w:t>
      </w:r>
      <w:r w:rsidRPr="005F7CDF">
        <w:t>Помимо того включено н</w:t>
      </w:r>
      <w:r w:rsidRPr="005F7CDF">
        <w:t>о</w:t>
      </w:r>
      <w:r w:rsidRPr="005F7CDF">
        <w:t xml:space="preserve">вое мероприятие «Приобретение оборудования для мобильного </w:t>
      </w:r>
      <w:proofErr w:type="spellStart"/>
      <w:r w:rsidRPr="005F7CDF">
        <w:t>автогородка</w:t>
      </w:r>
      <w:proofErr w:type="spellEnd"/>
      <w:r w:rsidRPr="005F7CDF">
        <w:t xml:space="preserve"> в г</w:t>
      </w:r>
      <w:r w:rsidRPr="005F7CDF">
        <w:t>о</w:t>
      </w:r>
      <w:r w:rsidRPr="005F7CDF">
        <w:t>роде Бийске для закрепления практических навыков безопасного поведения детей на дорогах».</w:t>
      </w:r>
    </w:p>
    <w:p w:rsidR="00D94C98" w:rsidRPr="005F7CDF" w:rsidRDefault="00D94C98" w:rsidP="005A6967">
      <w:pPr>
        <w:ind w:firstLine="708"/>
      </w:pPr>
      <w:r w:rsidRPr="00FD58CF">
        <w:t>Закон</w:t>
      </w:r>
      <w:r w:rsidR="00354624" w:rsidRPr="00FD58CF">
        <w:t>ом</w:t>
      </w:r>
      <w:r w:rsidRPr="00FD58CF">
        <w:t xml:space="preserve"> Алтайского края от 5 июля 2012 № 50-ЗС</w:t>
      </w:r>
      <w:r w:rsidRPr="005F7CDF">
        <w:rPr>
          <w:b/>
        </w:rPr>
        <w:t xml:space="preserve"> «О внесении изменений в закон Алтайского края «О защите населения и территории Алтайского края от чрезвычайных ситуаций природного и техногенного характера»</w:t>
      </w:r>
      <w:r w:rsidRPr="005F7CDF">
        <w:t xml:space="preserve"> установлено три режима функционирования органов управления и сил единой государственной системы</w:t>
      </w:r>
      <w:r w:rsidR="00FD58CF">
        <w:t xml:space="preserve"> и</w:t>
      </w:r>
      <w:r w:rsidRPr="005F7CDF">
        <w:t xml:space="preserve"> уровни реагирования; определен перечень органов государственной власти и должностных лиц, по решению которых вводится тот или иной уровень реагирования, а также перечень дополнительных мер обеспеч</w:t>
      </w:r>
      <w:r w:rsidRPr="005F7CDF">
        <w:t>е</w:t>
      </w:r>
      <w:r w:rsidRPr="005F7CDF">
        <w:t>ния безопасности населения при установлении режима повышенной готовности или чрезвычайной ситуации. Помимо того</w:t>
      </w:r>
      <w:r w:rsidR="00FD58CF">
        <w:t>,</w:t>
      </w:r>
      <w:r w:rsidRPr="005F7CDF">
        <w:t xml:space="preserve"> законом закреплены полномочия А</w:t>
      </w:r>
      <w:r w:rsidRPr="005F7CDF">
        <w:t>д</w:t>
      </w:r>
      <w:r w:rsidRPr="005F7CDF">
        <w:t>министрации Алтайского края, органов местного самоуправления и организаций по установлению режимов повышенной готовности и чрезвычайной ситуации, а также по установлению уровня реагирования на них.</w:t>
      </w:r>
    </w:p>
    <w:p w:rsidR="00FD58CF" w:rsidRPr="005F7CDF" w:rsidRDefault="00FD58CF" w:rsidP="005A6967">
      <w:pPr>
        <w:ind w:firstLine="708"/>
      </w:pPr>
    </w:p>
    <w:p w:rsidR="00DA1206" w:rsidRPr="005F7CDF" w:rsidRDefault="00DA1206" w:rsidP="005A6967">
      <w:pPr>
        <w:pStyle w:val="3"/>
        <w:suppressAutoHyphens/>
        <w:spacing w:before="0" w:after="0"/>
        <w:jc w:val="center"/>
        <w:rPr>
          <w:rFonts w:ascii="Times New Roman" w:hAnsi="Times New Roman"/>
          <w:b/>
          <w:sz w:val="28"/>
          <w:szCs w:val="28"/>
        </w:rPr>
      </w:pPr>
      <w:bookmarkStart w:id="14" w:name="_Toc355534732"/>
      <w:r w:rsidRPr="005F7CDF">
        <w:rPr>
          <w:rFonts w:ascii="Times New Roman" w:hAnsi="Times New Roman"/>
          <w:b/>
          <w:sz w:val="28"/>
          <w:szCs w:val="28"/>
        </w:rPr>
        <w:t>1.</w:t>
      </w:r>
      <w:r w:rsidR="004B493C">
        <w:rPr>
          <w:rFonts w:ascii="Times New Roman" w:hAnsi="Times New Roman"/>
          <w:b/>
          <w:sz w:val="28"/>
          <w:szCs w:val="28"/>
        </w:rPr>
        <w:t>2.</w:t>
      </w:r>
      <w:r w:rsidRPr="005F7CDF">
        <w:rPr>
          <w:rFonts w:ascii="Times New Roman" w:hAnsi="Times New Roman"/>
          <w:b/>
          <w:sz w:val="28"/>
          <w:szCs w:val="28"/>
        </w:rPr>
        <w:t xml:space="preserve">6. Совершенствование законодательства в сфере </w:t>
      </w:r>
      <w:r w:rsidR="00FD58CF">
        <w:rPr>
          <w:rFonts w:ascii="Times New Roman" w:hAnsi="Times New Roman"/>
          <w:b/>
          <w:sz w:val="28"/>
          <w:szCs w:val="28"/>
        </w:rPr>
        <w:t xml:space="preserve">развития </w:t>
      </w:r>
      <w:r w:rsidRPr="005F7CDF">
        <w:rPr>
          <w:rFonts w:ascii="Times New Roman" w:hAnsi="Times New Roman"/>
          <w:b/>
          <w:sz w:val="28"/>
          <w:szCs w:val="28"/>
        </w:rPr>
        <w:t xml:space="preserve">институтов </w:t>
      </w:r>
      <w:r w:rsidRPr="005F7CDF">
        <w:rPr>
          <w:rFonts w:ascii="Times New Roman" w:hAnsi="Times New Roman"/>
          <w:b/>
          <w:sz w:val="28"/>
          <w:szCs w:val="28"/>
        </w:rPr>
        <w:br/>
        <w:t>гражданского общества</w:t>
      </w:r>
      <w:bookmarkEnd w:id="14"/>
    </w:p>
    <w:p w:rsidR="00DA1206" w:rsidRPr="005F7CDF" w:rsidRDefault="00DA1206" w:rsidP="005A6967">
      <w:pPr>
        <w:autoSpaceDE w:val="0"/>
        <w:autoSpaceDN w:val="0"/>
        <w:adjustRightInd w:val="0"/>
      </w:pPr>
    </w:p>
    <w:p w:rsidR="00880575" w:rsidRPr="005F7CDF" w:rsidRDefault="00880575" w:rsidP="00FD58CF">
      <w:pPr>
        <w:pStyle w:val="af8"/>
        <w:spacing w:after="0"/>
        <w:ind w:firstLine="708"/>
      </w:pPr>
      <w:r w:rsidRPr="00FD58CF">
        <w:t>Закон Алтайского края от 5 декабря 2012 № 92-</w:t>
      </w:r>
      <w:r w:rsidR="008512A1">
        <w:t>ЗС</w:t>
      </w:r>
      <w:r w:rsidRPr="005F7CDF">
        <w:rPr>
          <w:b/>
        </w:rPr>
        <w:t xml:space="preserve"> «О внесении изменений в закон Алтайского края «О порядке проведения собраний, митингов, демо</w:t>
      </w:r>
      <w:r w:rsidRPr="005F7CDF">
        <w:rPr>
          <w:b/>
        </w:rPr>
        <w:t>н</w:t>
      </w:r>
      <w:r w:rsidRPr="005F7CDF">
        <w:rPr>
          <w:b/>
        </w:rPr>
        <w:t>страций, шествий и пикетирований на территории Алтайского края»</w:t>
      </w:r>
      <w:r w:rsidRPr="005F7CDF">
        <w:t xml:space="preserve"> регул</w:t>
      </w:r>
      <w:r w:rsidRPr="005F7CDF">
        <w:t>и</w:t>
      </w:r>
      <w:r w:rsidRPr="005F7CDF">
        <w:t>рует отдельные вопросы проведения публичных мероприятий на территории А</w:t>
      </w:r>
      <w:r w:rsidRPr="005F7CDF">
        <w:t>л</w:t>
      </w:r>
      <w:r w:rsidRPr="005F7CDF">
        <w:lastRenderedPageBreak/>
        <w:t>тайского края</w:t>
      </w:r>
      <w:r w:rsidR="00FD58CF">
        <w:t xml:space="preserve">. </w:t>
      </w:r>
      <w:r w:rsidRPr="005F7CDF">
        <w:t xml:space="preserve">В соответствии с изменениями </w:t>
      </w:r>
      <w:r w:rsidR="00FD58CF">
        <w:t>ф</w:t>
      </w:r>
      <w:r w:rsidRPr="005F7CDF">
        <w:t>едерального за</w:t>
      </w:r>
      <w:r w:rsidR="00FD58CF">
        <w:t>конодательства</w:t>
      </w:r>
      <w:r w:rsidRPr="005F7CDF">
        <w:t xml:space="preserve"> указанным законом Алтайского края:</w:t>
      </w:r>
    </w:p>
    <w:p w:rsidR="00880575" w:rsidRPr="005F7CDF" w:rsidRDefault="00880575" w:rsidP="005A6967">
      <w:pPr>
        <w:ind w:firstLine="708"/>
      </w:pPr>
      <w:r w:rsidRPr="005F7CDF">
        <w:t>определены места, в которых запрещено проведение собраний, митингов, демонстраций, шествий и определен порядок создания специально отведенных мест;</w:t>
      </w:r>
    </w:p>
    <w:p w:rsidR="00880575" w:rsidRPr="005F7CDF" w:rsidRDefault="00880575" w:rsidP="00FD58CF">
      <w:pPr>
        <w:pStyle w:val="af8"/>
        <w:spacing w:after="0"/>
        <w:ind w:firstLine="708"/>
      </w:pPr>
      <w:r w:rsidRPr="005F7CDF">
        <w:t>установлен порядок использования</w:t>
      </w:r>
      <w:r w:rsidR="00FD58CF">
        <w:t xml:space="preserve"> специально отведенных</w:t>
      </w:r>
      <w:r w:rsidR="00FD58CF" w:rsidRPr="005F7CDF">
        <w:t xml:space="preserve"> или приспосо</w:t>
      </w:r>
      <w:r w:rsidR="00FD58CF" w:rsidRPr="005F7CDF">
        <w:t>б</w:t>
      </w:r>
      <w:r w:rsidR="00FD58CF">
        <w:t>ленных</w:t>
      </w:r>
      <w:r w:rsidR="00FD58CF" w:rsidRPr="005F7CDF">
        <w:t xml:space="preserve"> для коллективного обсуждения общественно значимых вопросов и выр</w:t>
      </w:r>
      <w:r w:rsidR="00FD58CF" w:rsidRPr="005F7CDF">
        <w:t>а</w:t>
      </w:r>
      <w:r w:rsidR="00FD58CF" w:rsidRPr="005F7CDF">
        <w:t>жен</w:t>
      </w:r>
      <w:r w:rsidR="00FD58CF">
        <w:t>ия общественных настроений мест</w:t>
      </w:r>
      <w:r w:rsidR="00FD58CF" w:rsidRPr="005F7CDF">
        <w:t xml:space="preserve"> (</w:t>
      </w:r>
      <w:r w:rsidRPr="005F7CDF">
        <w:t>специально отведенных мест</w:t>
      </w:r>
      <w:r w:rsidR="00FD58CF">
        <w:t>)</w:t>
      </w:r>
      <w:r w:rsidRPr="005F7CDF">
        <w:t>, нормы их предельной заполняемости и предельную численность лиц, участвующих в пу</w:t>
      </w:r>
      <w:r w:rsidRPr="005F7CDF">
        <w:t>б</w:t>
      </w:r>
      <w:r w:rsidRPr="005F7CDF">
        <w:t>личных мероприятиях, уведомление о проведении которых не требуется;</w:t>
      </w:r>
    </w:p>
    <w:p w:rsidR="00880575" w:rsidRPr="005F7CDF" w:rsidRDefault="00880575" w:rsidP="005A6967">
      <w:pPr>
        <w:ind w:firstLine="708"/>
      </w:pPr>
      <w:r w:rsidRPr="005F7CDF">
        <w:t>определено минимально допустимое расстояние между лицами, осущест</w:t>
      </w:r>
      <w:r w:rsidRPr="005F7CDF">
        <w:t>в</w:t>
      </w:r>
      <w:r w:rsidRPr="005F7CDF">
        <w:t>ляющими одиночное пикетирование.</w:t>
      </w:r>
    </w:p>
    <w:p w:rsidR="00DA1206" w:rsidRPr="004B493C" w:rsidRDefault="00DA1206" w:rsidP="004B493C"/>
    <w:p w:rsidR="00DA1206" w:rsidRPr="00741DCC" w:rsidRDefault="00DA1206" w:rsidP="005A6967">
      <w:pPr>
        <w:pStyle w:val="3"/>
        <w:suppressAutoHyphens/>
        <w:spacing w:before="0" w:after="0"/>
        <w:jc w:val="center"/>
        <w:rPr>
          <w:rFonts w:ascii="Times New Roman" w:hAnsi="Times New Roman"/>
          <w:b/>
          <w:sz w:val="28"/>
          <w:szCs w:val="28"/>
        </w:rPr>
      </w:pPr>
      <w:bookmarkStart w:id="15" w:name="_Toc355534733"/>
      <w:r w:rsidRPr="008F489E">
        <w:rPr>
          <w:rFonts w:ascii="Times New Roman" w:hAnsi="Times New Roman"/>
          <w:b/>
          <w:sz w:val="28"/>
          <w:szCs w:val="28"/>
        </w:rPr>
        <w:t>1.</w:t>
      </w:r>
      <w:r w:rsidR="004B493C">
        <w:rPr>
          <w:rFonts w:ascii="Times New Roman" w:hAnsi="Times New Roman"/>
          <w:b/>
          <w:sz w:val="28"/>
          <w:szCs w:val="28"/>
        </w:rPr>
        <w:t>2.7</w:t>
      </w:r>
      <w:r w:rsidRPr="008F489E">
        <w:rPr>
          <w:rFonts w:ascii="Times New Roman" w:hAnsi="Times New Roman"/>
          <w:b/>
          <w:sz w:val="28"/>
          <w:szCs w:val="28"/>
        </w:rPr>
        <w:t>. Совершенствование законодательства в сфере местного самоуправления</w:t>
      </w:r>
      <w:bookmarkEnd w:id="15"/>
      <w:r w:rsidRPr="008F489E">
        <w:rPr>
          <w:rFonts w:ascii="Times New Roman" w:hAnsi="Times New Roman"/>
          <w:b/>
          <w:sz w:val="28"/>
          <w:szCs w:val="28"/>
        </w:rPr>
        <w:t xml:space="preserve"> </w:t>
      </w:r>
    </w:p>
    <w:p w:rsidR="00741DCC" w:rsidRPr="008F489E" w:rsidRDefault="00741DCC" w:rsidP="005A6967">
      <w:pPr>
        <w:pStyle w:val="a3"/>
        <w:tabs>
          <w:tab w:val="clear" w:pos="4111"/>
        </w:tabs>
        <w:ind w:firstLine="709"/>
        <w:jc w:val="both"/>
        <w:rPr>
          <w:b w:val="0"/>
          <w:sz w:val="28"/>
          <w:szCs w:val="28"/>
        </w:rPr>
      </w:pPr>
    </w:p>
    <w:p w:rsidR="00D80ECC" w:rsidRPr="00471E85" w:rsidRDefault="00FD58CF" w:rsidP="005A6967">
      <w:pPr>
        <w:widowControl w:val="0"/>
        <w:ind w:firstLine="709"/>
        <w:rPr>
          <w:spacing w:val="-6"/>
        </w:rPr>
      </w:pPr>
      <w:r>
        <w:rPr>
          <w:spacing w:val="-6"/>
        </w:rPr>
        <w:t>В</w:t>
      </w:r>
      <w:r w:rsidR="00D80ECC" w:rsidRPr="00471E85">
        <w:rPr>
          <w:spacing w:val="-6"/>
        </w:rPr>
        <w:t xml:space="preserve"> целях</w:t>
      </w:r>
      <w:r w:rsidR="00D80ECC" w:rsidRPr="00471E85">
        <w:rPr>
          <w:snapToGrid w:val="0"/>
          <w:spacing w:val="-6"/>
        </w:rPr>
        <w:t xml:space="preserve"> содействия участию населения в осуществлении местного самоупра</w:t>
      </w:r>
      <w:r w:rsidR="00D80ECC" w:rsidRPr="00471E85">
        <w:rPr>
          <w:snapToGrid w:val="0"/>
          <w:spacing w:val="-6"/>
        </w:rPr>
        <w:t>в</w:t>
      </w:r>
      <w:r w:rsidR="00D80ECC" w:rsidRPr="00471E85">
        <w:rPr>
          <w:snapToGrid w:val="0"/>
          <w:spacing w:val="-6"/>
        </w:rPr>
        <w:t>ления, повышения качества исполнения органами местного самоуправления полн</w:t>
      </w:r>
      <w:r w:rsidR="00D80ECC" w:rsidRPr="00471E85">
        <w:rPr>
          <w:snapToGrid w:val="0"/>
          <w:spacing w:val="-6"/>
        </w:rPr>
        <w:t>о</w:t>
      </w:r>
      <w:r w:rsidR="00D80ECC" w:rsidRPr="00471E85">
        <w:rPr>
          <w:snapToGrid w:val="0"/>
          <w:spacing w:val="-6"/>
        </w:rPr>
        <w:t>мочий по решению вопросов местного значения на территории поселения, в состав которого входят несколько населённых пунктов, при участии комитета был разраб</w:t>
      </w:r>
      <w:r w:rsidR="00D80ECC" w:rsidRPr="00471E85">
        <w:rPr>
          <w:snapToGrid w:val="0"/>
          <w:spacing w:val="-6"/>
        </w:rPr>
        <w:t>о</w:t>
      </w:r>
      <w:r w:rsidR="00D80ECC" w:rsidRPr="00471E85">
        <w:rPr>
          <w:snapToGrid w:val="0"/>
          <w:spacing w:val="-6"/>
        </w:rPr>
        <w:t xml:space="preserve">тан </w:t>
      </w:r>
      <w:r w:rsidR="005F5E94" w:rsidRPr="00471E85">
        <w:rPr>
          <w:snapToGrid w:val="0"/>
          <w:spacing w:val="-6"/>
        </w:rPr>
        <w:t xml:space="preserve">и </w:t>
      </w:r>
      <w:r w:rsidR="00D80ECC" w:rsidRPr="00471E85">
        <w:rPr>
          <w:snapToGrid w:val="0"/>
          <w:spacing w:val="-6"/>
        </w:rPr>
        <w:t xml:space="preserve">принят </w:t>
      </w:r>
      <w:r w:rsidR="00D80ECC" w:rsidRPr="00FD58CF">
        <w:rPr>
          <w:spacing w:val="-6"/>
        </w:rPr>
        <w:t xml:space="preserve">закон Алтайского края </w:t>
      </w:r>
      <w:r w:rsidR="005F5E94" w:rsidRPr="00FD58CF">
        <w:rPr>
          <w:spacing w:val="-6"/>
        </w:rPr>
        <w:t>от 7 июня 2012 № 45-ЗС</w:t>
      </w:r>
      <w:r w:rsidR="005F5E94" w:rsidRPr="00471E85">
        <w:rPr>
          <w:b/>
          <w:spacing w:val="-6"/>
        </w:rPr>
        <w:t xml:space="preserve"> </w:t>
      </w:r>
      <w:r w:rsidR="00D80ECC" w:rsidRPr="00471E85">
        <w:rPr>
          <w:b/>
          <w:spacing w:val="-6"/>
        </w:rPr>
        <w:t>«О старосте сельского населённого пункта Алтайского края».</w:t>
      </w:r>
      <w:r w:rsidR="00D80ECC" w:rsidRPr="00471E85">
        <w:rPr>
          <w:spacing w:val="-6"/>
        </w:rPr>
        <w:t xml:space="preserve"> Этот закон </w:t>
      </w:r>
      <w:r w:rsidR="00D80ECC" w:rsidRPr="00471E85">
        <w:rPr>
          <w:snapToGrid w:val="0"/>
          <w:spacing w:val="-6"/>
        </w:rPr>
        <w:t xml:space="preserve">предусматривает возможность введения института старост </w:t>
      </w:r>
      <w:r w:rsidR="00D80ECC" w:rsidRPr="00471E85">
        <w:rPr>
          <w:spacing w:val="-6"/>
        </w:rPr>
        <w:t xml:space="preserve">в одном или нескольких сельских населённых пунктах, расположенных на территории поселения. </w:t>
      </w:r>
    </w:p>
    <w:p w:rsidR="00D80ECC" w:rsidRPr="008F489E" w:rsidRDefault="00FD58CF" w:rsidP="005A6967">
      <w:pPr>
        <w:widowControl w:val="0"/>
        <w:ind w:firstLine="709"/>
      </w:pPr>
      <w:r>
        <w:t xml:space="preserve">Для </w:t>
      </w:r>
      <w:r w:rsidR="00D80ECC" w:rsidRPr="008F489E">
        <w:t>приведени</w:t>
      </w:r>
      <w:r>
        <w:t>я</w:t>
      </w:r>
      <w:r w:rsidR="00D80ECC" w:rsidRPr="008F489E">
        <w:t xml:space="preserve"> законодательства Алтайского края в соответствие с мен</w:t>
      </w:r>
      <w:r w:rsidR="00D80ECC" w:rsidRPr="008F489E">
        <w:t>я</w:t>
      </w:r>
      <w:r w:rsidR="00D80ECC" w:rsidRPr="008F489E">
        <w:t xml:space="preserve">ющимися федеральными законами вносились </w:t>
      </w:r>
      <w:r w:rsidR="00D80ECC" w:rsidRPr="00FD58CF">
        <w:t xml:space="preserve">изменения </w:t>
      </w:r>
      <w:r w:rsidR="00121994" w:rsidRPr="00FD58CF">
        <w:rPr>
          <w:bCs/>
        </w:rPr>
        <w:t>от 5 июля 2012 № 54-ЗС</w:t>
      </w:r>
      <w:r w:rsidR="00121994">
        <w:rPr>
          <w:b/>
          <w:bCs/>
        </w:rPr>
        <w:t xml:space="preserve"> </w:t>
      </w:r>
      <w:r w:rsidR="00D80ECC" w:rsidRPr="00121994">
        <w:rPr>
          <w:b/>
        </w:rPr>
        <w:t>в законы Алтайского края «</w:t>
      </w:r>
      <w:proofErr w:type="spellStart"/>
      <w:r w:rsidR="00D80ECC" w:rsidRPr="00121994">
        <w:rPr>
          <w:b/>
        </w:rPr>
        <w:t>О</w:t>
      </w:r>
      <w:r w:rsidR="00D80ECC" w:rsidRPr="00121994">
        <w:rPr>
          <w:b/>
          <w:color w:val="FFFFFF"/>
        </w:rPr>
        <w:t>.</w:t>
      </w:r>
      <w:r w:rsidR="00D80ECC" w:rsidRPr="00121994">
        <w:rPr>
          <w:b/>
        </w:rPr>
        <w:t>муниципальной</w:t>
      </w:r>
      <w:proofErr w:type="spellEnd"/>
      <w:r w:rsidR="00D80ECC" w:rsidRPr="00121994">
        <w:rPr>
          <w:b/>
        </w:rPr>
        <w:t xml:space="preserve"> службе в Алтайском крае» и «О гарантиях осуществления полномочий депутата, члена выборного органа местного самоуправления, выборного должностного лица местного сам</w:t>
      </w:r>
      <w:r w:rsidR="00D80ECC" w:rsidRPr="00121994">
        <w:rPr>
          <w:b/>
        </w:rPr>
        <w:t>о</w:t>
      </w:r>
      <w:r w:rsidR="00D80ECC" w:rsidRPr="00121994">
        <w:rPr>
          <w:b/>
        </w:rPr>
        <w:t>управления в Алтайском крае»,</w:t>
      </w:r>
      <w:r w:rsidR="00D80ECC" w:rsidRPr="008F489E">
        <w:t xml:space="preserve"> а также в Кодекс Алтайского края о выборах, референдуме, отзыве. </w:t>
      </w:r>
    </w:p>
    <w:p w:rsidR="00D80ECC" w:rsidRPr="008F489E" w:rsidRDefault="005E625C" w:rsidP="005A6967">
      <w:pPr>
        <w:widowControl w:val="0"/>
        <w:ind w:right="-5" w:firstLine="709"/>
      </w:pPr>
      <w:r>
        <w:t>З</w:t>
      </w:r>
      <w:r w:rsidR="00D80ECC" w:rsidRPr="008F489E">
        <w:t>акон</w:t>
      </w:r>
      <w:r>
        <w:t>ом</w:t>
      </w:r>
      <w:r w:rsidR="00D80ECC" w:rsidRPr="008F489E">
        <w:t xml:space="preserve"> Алтайского края </w:t>
      </w:r>
      <w:r>
        <w:t xml:space="preserve">от </w:t>
      </w:r>
      <w:r w:rsidRPr="005E625C">
        <w:t xml:space="preserve">3 декабря 2012 № 89-ЗС </w:t>
      </w:r>
      <w:r w:rsidR="00D80ECC" w:rsidRPr="008F489E">
        <w:t>«</w:t>
      </w:r>
      <w:r w:rsidR="00D80ECC" w:rsidRPr="005E625C">
        <w:rPr>
          <w:b/>
        </w:rPr>
        <w:t>О признании утр</w:t>
      </w:r>
      <w:r w:rsidR="00D80ECC" w:rsidRPr="005E625C">
        <w:rPr>
          <w:b/>
        </w:rPr>
        <w:t>а</w:t>
      </w:r>
      <w:r w:rsidR="00D80ECC" w:rsidRPr="005E625C">
        <w:rPr>
          <w:b/>
        </w:rPr>
        <w:t>тившими силу отдельных положений закона Алтайского края «О наделении органов местного самоуправления государственными полномочиями по го</w:t>
      </w:r>
      <w:r w:rsidR="00D80ECC" w:rsidRPr="005E625C">
        <w:rPr>
          <w:b/>
        </w:rPr>
        <w:t>с</w:t>
      </w:r>
      <w:r w:rsidR="00D80ECC" w:rsidRPr="005E625C">
        <w:rPr>
          <w:b/>
        </w:rPr>
        <w:t xml:space="preserve">ударственной регистрации актов гражданского состояния» </w:t>
      </w:r>
      <w:r w:rsidR="00D80ECC" w:rsidRPr="008F489E">
        <w:t xml:space="preserve"> были признаны утратившими силу положения, наделявшие органы местного самоуправления п</w:t>
      </w:r>
      <w:r w:rsidR="00D80ECC" w:rsidRPr="008F489E">
        <w:t>о</w:t>
      </w:r>
      <w:r w:rsidR="00D80ECC" w:rsidRPr="008F489E">
        <w:t>селенческого уровня государственными полномочиями по государственной рег</w:t>
      </w:r>
      <w:r w:rsidR="00D80ECC" w:rsidRPr="008F489E">
        <w:t>и</w:t>
      </w:r>
      <w:r w:rsidR="00D80ECC" w:rsidRPr="008F489E">
        <w:t>страции актов гражданского состояния. Передача указанных государственных полномочий от органов местного самоуправления поселений органам ЗАГС рай</w:t>
      </w:r>
      <w:r w:rsidR="00D80ECC" w:rsidRPr="008F489E">
        <w:t>о</w:t>
      </w:r>
      <w:r w:rsidR="00D80ECC" w:rsidRPr="008F489E">
        <w:t xml:space="preserve">нов была осуществлена с целью повышения качества обслуживания населения, в том числе обеспечения оказания государственных услуг в электронном виде. </w:t>
      </w:r>
    </w:p>
    <w:p w:rsidR="00D80ECC" w:rsidRPr="008F489E" w:rsidRDefault="00D80ECC" w:rsidP="005A6967">
      <w:pPr>
        <w:widowControl w:val="0"/>
        <w:ind w:firstLine="709"/>
      </w:pPr>
      <w:r w:rsidRPr="008F489E">
        <w:t xml:space="preserve">Ещё ряд краевых законов, связанных с </w:t>
      </w:r>
      <w:r w:rsidRPr="008F489E">
        <w:rPr>
          <w:lang w:eastAsia="ar-SA"/>
        </w:rPr>
        <w:t>наделением органов местного сам</w:t>
      </w:r>
      <w:r w:rsidRPr="008F489E">
        <w:rPr>
          <w:lang w:eastAsia="ar-SA"/>
        </w:rPr>
        <w:t>о</w:t>
      </w:r>
      <w:r w:rsidRPr="008F489E">
        <w:rPr>
          <w:lang w:eastAsia="ar-SA"/>
        </w:rPr>
        <w:t>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w:t>
      </w:r>
      <w:r w:rsidRPr="008F489E">
        <w:rPr>
          <w:lang w:eastAsia="ar-SA"/>
        </w:rPr>
        <w:lastRenderedPageBreak/>
        <w:t xml:space="preserve">педагогической и медико-социальной помощи, а также </w:t>
      </w:r>
      <w:r w:rsidRPr="008F489E">
        <w:t>в сфере обеспечения де</w:t>
      </w:r>
      <w:r w:rsidRPr="008F489E">
        <w:t>я</w:t>
      </w:r>
      <w:r w:rsidRPr="008F489E">
        <w:t>тельности специальных (коррекционных) образовательных учреждений для об</w:t>
      </w:r>
      <w:r w:rsidRPr="008F489E">
        <w:t>у</w:t>
      </w:r>
      <w:r w:rsidRPr="008F489E">
        <w:t>чающихся, воспитанников с ограниченными возможностями здоровья, были пр</w:t>
      </w:r>
      <w:r w:rsidRPr="008F489E">
        <w:t>и</w:t>
      </w:r>
      <w:r w:rsidRPr="008F489E">
        <w:t>знаны утратившими силу в связи с изменением порядка финансирования соотве</w:t>
      </w:r>
      <w:r w:rsidRPr="008F489E">
        <w:t>т</w:t>
      </w:r>
      <w:r w:rsidRPr="008F489E">
        <w:t>ствующих образовательных учреждений</w:t>
      </w:r>
      <w:r w:rsidR="00121994">
        <w:t xml:space="preserve"> (з</w:t>
      </w:r>
      <w:r w:rsidR="00121994" w:rsidRPr="00121994">
        <w:t>акон Алтайского края от 25</w:t>
      </w:r>
      <w:r w:rsidR="00121994">
        <w:t xml:space="preserve"> </w:t>
      </w:r>
      <w:r w:rsidR="00121994" w:rsidRPr="00121994">
        <w:t>дека</w:t>
      </w:r>
      <w:r w:rsidR="00121994" w:rsidRPr="00121994">
        <w:t>б</w:t>
      </w:r>
      <w:r w:rsidR="00121994" w:rsidRPr="00121994">
        <w:t>ря</w:t>
      </w:r>
      <w:r w:rsidR="00121994">
        <w:t> </w:t>
      </w:r>
      <w:r w:rsidR="00121994" w:rsidRPr="00121994">
        <w:t xml:space="preserve">2012 </w:t>
      </w:r>
      <w:r w:rsidR="00121994">
        <w:t>№ </w:t>
      </w:r>
      <w:r w:rsidR="00121994" w:rsidRPr="00121994">
        <w:t>99-ЗС</w:t>
      </w:r>
      <w:r w:rsidR="00121994">
        <w:t>)</w:t>
      </w:r>
      <w:r w:rsidRPr="008F489E">
        <w:t>.</w:t>
      </w:r>
    </w:p>
    <w:p w:rsidR="00D80ECC" w:rsidRPr="008F489E" w:rsidRDefault="00D80ECC" w:rsidP="005A6967">
      <w:pPr>
        <w:widowControl w:val="0"/>
        <w:ind w:firstLine="709"/>
      </w:pPr>
      <w:r w:rsidRPr="008F489E">
        <w:t>В декабре 2012 года по результатам рассмотрений представления и протеста прокурора Алтайского края были приняты в первом чтении проекты законов А</w:t>
      </w:r>
      <w:r w:rsidRPr="008F489E">
        <w:t>л</w:t>
      </w:r>
      <w:r w:rsidRPr="008F489E">
        <w:t>тайского края «О внесении изменений в закон Алтайского края «О государстве</w:t>
      </w:r>
      <w:r w:rsidRPr="008F489E">
        <w:t>н</w:t>
      </w:r>
      <w:r w:rsidRPr="008F489E">
        <w:t>ной гражданской службе Алтайского края» и в закон Алтайского края «О мун</w:t>
      </w:r>
      <w:r w:rsidRPr="008F489E">
        <w:t>и</w:t>
      </w:r>
      <w:r w:rsidRPr="008F489E">
        <w:t xml:space="preserve">ципальной службе в Алтайском крае» и «О признании утратившей силу статьи </w:t>
      </w:r>
      <w:r w:rsidRPr="008F489E">
        <w:rPr>
          <w:bCs/>
        </w:rPr>
        <w:t>12</w:t>
      </w:r>
      <w:r w:rsidRPr="008F489E">
        <w:t xml:space="preserve"> закона Алтайского края «О </w:t>
      </w:r>
      <w:r w:rsidRPr="008F489E">
        <w:rPr>
          <w:bCs/>
        </w:rPr>
        <w:t>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Pr="008F489E">
        <w:t>.</w:t>
      </w:r>
    </w:p>
    <w:p w:rsidR="00D80ECC" w:rsidRPr="008F489E" w:rsidRDefault="00D80ECC" w:rsidP="005A6967">
      <w:pPr>
        <w:widowControl w:val="0"/>
        <w:ind w:firstLine="709"/>
      </w:pPr>
      <w:r w:rsidRPr="008F489E">
        <w:t>В течение прошлого года был принят только один закон Алтайского края об объединении двух сельсоветов. В то же время в целях приведения администр</w:t>
      </w:r>
      <w:r w:rsidRPr="008F489E">
        <w:t>а</w:t>
      </w:r>
      <w:r w:rsidRPr="008F489E">
        <w:t>тивно-территориального устройства края в соответствие с изменившейся терр</w:t>
      </w:r>
      <w:r w:rsidRPr="008F489E">
        <w:t>и</w:t>
      </w:r>
      <w:r w:rsidRPr="008F489E">
        <w:t>ториальной организацией местного самоуправления вносились изменения в зак</w:t>
      </w:r>
      <w:r w:rsidRPr="008F489E">
        <w:t>о</w:t>
      </w:r>
      <w:r w:rsidRPr="008F489E">
        <w:t>ны Алтайского края «Об административно-территориальном устройстве Алта</w:t>
      </w:r>
      <w:r w:rsidRPr="008F489E">
        <w:t>й</w:t>
      </w:r>
      <w:r w:rsidRPr="008F489E">
        <w:t>ского края», «О труднодоступных и отдалённых местностях в Алтайском крае». Также были внесены изменения в 28 краевых законов о статусе и границах мун</w:t>
      </w:r>
      <w:r w:rsidRPr="008F489E">
        <w:t>и</w:t>
      </w:r>
      <w:r w:rsidRPr="008F489E">
        <w:t>ципальных и административно-территориальных образований. В результате этой работы были урегулированы все вопросы, связанные с прошедшими в 2010-2012 годах преобразованиями муниципальных образований.</w:t>
      </w:r>
    </w:p>
    <w:p w:rsidR="00DA1206" w:rsidRDefault="00D80ECC" w:rsidP="00807941">
      <w:pPr>
        <w:widowControl w:val="0"/>
        <w:ind w:firstLine="720"/>
      </w:pPr>
      <w:r w:rsidRPr="008F489E">
        <w:t>Кроме того, был принят один закон об упразднении населённого пункта.</w:t>
      </w:r>
    </w:p>
    <w:p w:rsidR="004B493C" w:rsidRPr="008F489E" w:rsidRDefault="004B493C" w:rsidP="00807941">
      <w:pPr>
        <w:widowControl w:val="0"/>
        <w:ind w:firstLine="720"/>
        <w:rPr>
          <w:b/>
        </w:rPr>
      </w:pPr>
    </w:p>
    <w:p w:rsidR="00DA1206" w:rsidRPr="008F489E" w:rsidRDefault="00DA1206" w:rsidP="005A6967">
      <w:pPr>
        <w:pStyle w:val="3"/>
        <w:suppressAutoHyphens/>
        <w:spacing w:before="0" w:after="0"/>
        <w:jc w:val="center"/>
        <w:rPr>
          <w:rFonts w:ascii="Times New Roman" w:hAnsi="Times New Roman"/>
          <w:b/>
          <w:sz w:val="28"/>
          <w:szCs w:val="28"/>
        </w:rPr>
      </w:pPr>
      <w:bookmarkStart w:id="16" w:name="_Toc355534734"/>
      <w:r w:rsidRPr="008F489E">
        <w:rPr>
          <w:rFonts w:ascii="Times New Roman" w:hAnsi="Times New Roman"/>
          <w:b/>
          <w:sz w:val="28"/>
          <w:szCs w:val="28"/>
        </w:rPr>
        <w:t>1.</w:t>
      </w:r>
      <w:r w:rsidR="004B493C">
        <w:rPr>
          <w:rFonts w:ascii="Times New Roman" w:hAnsi="Times New Roman"/>
          <w:b/>
          <w:sz w:val="28"/>
          <w:szCs w:val="28"/>
        </w:rPr>
        <w:t>2.</w:t>
      </w:r>
      <w:r w:rsidR="00741DCC">
        <w:rPr>
          <w:rFonts w:ascii="Times New Roman" w:hAnsi="Times New Roman"/>
          <w:b/>
          <w:sz w:val="28"/>
          <w:szCs w:val="28"/>
        </w:rPr>
        <w:t>8</w:t>
      </w:r>
      <w:r w:rsidRPr="008F489E">
        <w:rPr>
          <w:rFonts w:ascii="Times New Roman" w:hAnsi="Times New Roman"/>
          <w:b/>
          <w:sz w:val="28"/>
          <w:szCs w:val="28"/>
        </w:rPr>
        <w:t>. Совершенствование законодательства в сфере бюджетного устройства, бюджетного процесса, налогов</w:t>
      </w:r>
      <w:bookmarkEnd w:id="16"/>
    </w:p>
    <w:p w:rsidR="00DA1206" w:rsidRPr="008F489E" w:rsidRDefault="00DA1206" w:rsidP="005A6967">
      <w:pPr>
        <w:pStyle w:val="a3"/>
        <w:ind w:firstLine="709"/>
        <w:jc w:val="both"/>
        <w:rPr>
          <w:b w:val="0"/>
          <w:sz w:val="28"/>
          <w:szCs w:val="28"/>
        </w:rPr>
      </w:pPr>
    </w:p>
    <w:p w:rsidR="00807917" w:rsidRPr="008F489E" w:rsidRDefault="00807917" w:rsidP="005A6967">
      <w:pPr>
        <w:autoSpaceDE w:val="0"/>
        <w:autoSpaceDN w:val="0"/>
        <w:adjustRightInd w:val="0"/>
        <w:ind w:firstLine="709"/>
      </w:pPr>
      <w:r w:rsidRPr="008F489E">
        <w:t>Законом Алтайского края от 4</w:t>
      </w:r>
      <w:r w:rsidR="008737B0">
        <w:t xml:space="preserve"> мая </w:t>
      </w:r>
      <w:r w:rsidRPr="008F489E">
        <w:t xml:space="preserve">2012 № 28-ЗС </w:t>
      </w:r>
      <w:r w:rsidRPr="008F489E">
        <w:rPr>
          <w:b/>
        </w:rPr>
        <w:t>«О внесении изменений в некоторые законы Алтайского края и признании утратившими силу некот</w:t>
      </w:r>
      <w:r w:rsidRPr="008F489E">
        <w:rPr>
          <w:b/>
        </w:rPr>
        <w:t>о</w:t>
      </w:r>
      <w:r w:rsidRPr="008F489E">
        <w:rPr>
          <w:b/>
        </w:rPr>
        <w:t>рых законов Алтайского края»</w:t>
      </w:r>
      <w:r w:rsidRPr="008F489E">
        <w:t xml:space="preserve"> в целях приведения в соответствие с федерал</w:t>
      </w:r>
      <w:r w:rsidRPr="008F489E">
        <w:t>ь</w:t>
      </w:r>
      <w:r w:rsidRPr="008F489E">
        <w:t>ным законодательством внесены изменения в Закон Алтайского края от</w:t>
      </w:r>
      <w:r w:rsidR="008737B0">
        <w:t> </w:t>
      </w:r>
      <w:r w:rsidRPr="008F489E">
        <w:t>12</w:t>
      </w:r>
      <w:r w:rsidR="008737B0">
        <w:t xml:space="preserve"> ноября </w:t>
      </w:r>
      <w:r w:rsidRPr="008F489E">
        <w:t>2003 № 55-ЗС «</w:t>
      </w:r>
      <w:r w:rsidRPr="00AF7289">
        <w:rPr>
          <w:b/>
        </w:rPr>
        <w:t>О ставках налога на игорный бизнес на территории Алтайск</w:t>
      </w:r>
      <w:r w:rsidRPr="00AF7289">
        <w:rPr>
          <w:b/>
        </w:rPr>
        <w:t>о</w:t>
      </w:r>
      <w:r w:rsidRPr="00AF7289">
        <w:rPr>
          <w:b/>
        </w:rPr>
        <w:t>го края</w:t>
      </w:r>
      <w:r w:rsidRPr="008F489E">
        <w:t>» в части уточнения наименований объектов налогообложения. Введены понятия «пункт приема ставок тотализатора» и «пункт приема ставок букмеке</w:t>
      </w:r>
      <w:r w:rsidRPr="008F489E">
        <w:t>р</w:t>
      </w:r>
      <w:r w:rsidRPr="008F489E">
        <w:t>ской конторы» с отнесением их к числу объектов налогообложения налогом на игорный бизнес, а также установлены ставки налога на игорный бизнес примен</w:t>
      </w:r>
      <w:r w:rsidRPr="008F489E">
        <w:t>и</w:t>
      </w:r>
      <w:r w:rsidRPr="008F489E">
        <w:t>тельно к пунктам приема ставок букмекерской конторы и пунктам приема ставок тотализатора в размере 7 тыс. рублей;</w:t>
      </w:r>
    </w:p>
    <w:p w:rsidR="00807917" w:rsidRPr="008F489E" w:rsidRDefault="00807917" w:rsidP="005A6967">
      <w:pPr>
        <w:ind w:firstLine="709"/>
      </w:pPr>
      <w:r w:rsidRPr="008F489E">
        <w:t>в связи с утверждением Бюджетным кодексом Российской Федерации нов</w:t>
      </w:r>
      <w:r w:rsidRPr="008F489E">
        <w:t>о</w:t>
      </w:r>
      <w:r w:rsidRPr="008F489E">
        <w:t>го порядка формирования дорожных фондов субъектов Российской Федерации в Законе Алтайского края от 3</w:t>
      </w:r>
      <w:r w:rsidR="008737B0">
        <w:t xml:space="preserve"> сентября </w:t>
      </w:r>
      <w:r w:rsidRPr="008F489E">
        <w:t xml:space="preserve">2007 № 75-ЗС </w:t>
      </w:r>
      <w:r w:rsidRPr="00AF7289">
        <w:rPr>
          <w:b/>
        </w:rPr>
        <w:t>«О бюджетном устройстве, бюджетном процессе и финансовом контроле в Алтайском крае</w:t>
      </w:r>
      <w:r w:rsidRPr="008F489E">
        <w:t>» уточнены соответствующие источники формирования краевого дорожного фонда;</w:t>
      </w:r>
    </w:p>
    <w:p w:rsidR="00807917" w:rsidRPr="008F489E" w:rsidRDefault="00807917" w:rsidP="005A6967">
      <w:pPr>
        <w:ind w:firstLine="709"/>
      </w:pPr>
      <w:r w:rsidRPr="008F489E">
        <w:lastRenderedPageBreak/>
        <w:t>в связи реформированием правового положения государственных и мун</w:t>
      </w:r>
      <w:r w:rsidRPr="008F489E">
        <w:t>и</w:t>
      </w:r>
      <w:r w:rsidRPr="008F489E">
        <w:t>ципальных учреждений в Законе Алтайского края от 3</w:t>
      </w:r>
      <w:r w:rsidR="008737B0">
        <w:t xml:space="preserve"> ноября </w:t>
      </w:r>
      <w:r w:rsidRPr="008F489E">
        <w:t xml:space="preserve">2005 № 92-ЗС </w:t>
      </w:r>
      <w:r w:rsidRPr="00AF7289">
        <w:rPr>
          <w:b/>
        </w:rPr>
        <w:t xml:space="preserve">«О районных фондах финансовой поддержки поселений» </w:t>
      </w:r>
      <w:r w:rsidRPr="008F489E">
        <w:t>уточнен статус бюдже</w:t>
      </w:r>
      <w:r w:rsidRPr="008F489E">
        <w:t>т</w:t>
      </w:r>
      <w:r w:rsidRPr="008F489E">
        <w:t>ных учреждений;</w:t>
      </w:r>
    </w:p>
    <w:p w:rsidR="00807917" w:rsidRPr="008F489E" w:rsidRDefault="00807917" w:rsidP="005A6967">
      <w:pPr>
        <w:ind w:firstLine="709"/>
      </w:pPr>
      <w:r w:rsidRPr="008F489E">
        <w:t>изменения в Закон Алтайского края от 10</w:t>
      </w:r>
      <w:r w:rsidR="008737B0">
        <w:t xml:space="preserve"> октября </w:t>
      </w:r>
      <w:r w:rsidRPr="008F489E">
        <w:t>2011 № 123-ЗС «</w:t>
      </w:r>
      <w:r w:rsidRPr="00AF7289">
        <w:rPr>
          <w:b/>
        </w:rPr>
        <w:t>О Сче</w:t>
      </w:r>
      <w:r w:rsidRPr="00AF7289">
        <w:rPr>
          <w:b/>
        </w:rPr>
        <w:t>т</w:t>
      </w:r>
      <w:r w:rsidRPr="00AF7289">
        <w:rPr>
          <w:b/>
        </w:rPr>
        <w:t>ной палате Алтайского края»</w:t>
      </w:r>
      <w:r w:rsidRPr="008F489E">
        <w:t xml:space="preserve"> направлены на уточнение численного состава Коллегии Счетной палаты Алтайского края;</w:t>
      </w:r>
    </w:p>
    <w:p w:rsidR="00807917" w:rsidRPr="008F489E" w:rsidRDefault="00807917" w:rsidP="005A6967">
      <w:pPr>
        <w:ind w:firstLine="709"/>
      </w:pPr>
      <w:r w:rsidRPr="008F489E">
        <w:t>в связи с прекращением обязательств по государственному долгу Алтайск</w:t>
      </w:r>
      <w:r w:rsidRPr="008F489E">
        <w:t>о</w:t>
      </w:r>
      <w:r w:rsidRPr="008F489E">
        <w:t>го края признаны утратившими силу законы Алтайского края</w:t>
      </w:r>
      <w:r w:rsidRPr="008F489E">
        <w:br/>
        <w:t>от 14</w:t>
      </w:r>
      <w:r w:rsidR="008737B0">
        <w:t xml:space="preserve"> октября </w:t>
      </w:r>
      <w:r w:rsidRPr="008F489E">
        <w:t>2004 № 32-ЗС «Об утверждении соглашения о реструктуризации задолженности, договора о консолидации и реструктуризации задолженности, д</w:t>
      </w:r>
      <w:r w:rsidRPr="008F489E">
        <w:t>о</w:t>
      </w:r>
      <w:r w:rsidRPr="008F489E">
        <w:t>говора о государственной гарантии Алтайского края и договоров перевода долга» и от 25</w:t>
      </w:r>
      <w:r w:rsidR="008737B0">
        <w:t xml:space="preserve"> декабря </w:t>
      </w:r>
      <w:r w:rsidRPr="008F489E">
        <w:t>2007 № 144-ЗС «Об утверждении договора о предоставлении го</w:t>
      </w:r>
      <w:r w:rsidRPr="008F489E">
        <w:t>с</w:t>
      </w:r>
      <w:r w:rsidRPr="008F489E">
        <w:t>ударственной гарантии Алтайского края и государственной гарантии Алтайского края».</w:t>
      </w:r>
    </w:p>
    <w:p w:rsidR="00807917" w:rsidRPr="008F489E" w:rsidRDefault="00807917" w:rsidP="005A6967">
      <w:pPr>
        <w:ind w:firstLine="709"/>
      </w:pPr>
      <w:r w:rsidRPr="008F489E">
        <w:t>Законом Алтайского края от 30</w:t>
      </w:r>
      <w:r w:rsidR="008737B0">
        <w:t xml:space="preserve"> октября </w:t>
      </w:r>
      <w:r w:rsidRPr="008F489E">
        <w:t xml:space="preserve">2012 № 76-ЗС </w:t>
      </w:r>
      <w:r w:rsidRPr="008F489E">
        <w:rPr>
          <w:b/>
        </w:rPr>
        <w:t>«О внесении изм</w:t>
      </w:r>
      <w:r w:rsidRPr="008F489E">
        <w:rPr>
          <w:b/>
        </w:rPr>
        <w:t>е</w:t>
      </w:r>
      <w:r w:rsidRPr="008F489E">
        <w:rPr>
          <w:b/>
        </w:rPr>
        <w:t>нений в отдельные законы Алтайского края в связи с изменениями бюдже</w:t>
      </w:r>
      <w:r w:rsidRPr="008F489E">
        <w:rPr>
          <w:b/>
        </w:rPr>
        <w:t>т</w:t>
      </w:r>
      <w:r w:rsidRPr="008F489E">
        <w:rPr>
          <w:b/>
        </w:rPr>
        <w:t>ного и налогового законодательства»</w:t>
      </w:r>
      <w:r w:rsidRPr="008F489E">
        <w:t xml:space="preserve"> внесены изменения в Закон Алтайского края от</w:t>
      </w:r>
      <w:r w:rsidR="008737B0">
        <w:t> </w:t>
      </w:r>
      <w:r w:rsidRPr="008F489E">
        <w:t>31</w:t>
      </w:r>
      <w:r w:rsidR="008737B0">
        <w:t xml:space="preserve"> августа </w:t>
      </w:r>
      <w:r w:rsidRPr="008F489E">
        <w:t>2005 № 62-ЗС «</w:t>
      </w:r>
      <w:r w:rsidRPr="00AF7289">
        <w:rPr>
          <w:b/>
        </w:rPr>
        <w:t>О нормативах отчислений от федеральных и региональных налогов и сборов, налогов, предусмотренных специальными налоговыми режимами»</w:t>
      </w:r>
      <w:r w:rsidRPr="008F489E">
        <w:t xml:space="preserve"> в части изменения нормативов зачисления единого сельскохозяйственного налога, в Закон Алтайского края от 27</w:t>
      </w:r>
      <w:r w:rsidR="008737B0">
        <w:t xml:space="preserve"> ноября </w:t>
      </w:r>
      <w:r w:rsidRPr="008F489E">
        <w:t>2003 № 58-ЗС «О налоге на имущество организаций на территории Алтайского края» для и</w:t>
      </w:r>
      <w:r w:rsidRPr="008F489E">
        <w:t>с</w:t>
      </w:r>
      <w:r w:rsidRPr="008F489E">
        <w:t>ключения дублирования норм прямого действия Налогового кодекса Российской Федерации, статью Закона Алтайского края от 3</w:t>
      </w:r>
      <w:r w:rsidR="008737B0">
        <w:t xml:space="preserve"> сентября </w:t>
      </w:r>
      <w:r w:rsidRPr="008F489E">
        <w:t>2007 № 75-ЗС «О бю</w:t>
      </w:r>
      <w:r w:rsidRPr="008F489E">
        <w:t>д</w:t>
      </w:r>
      <w:r w:rsidRPr="008F489E">
        <w:t>жетном устройстве, бюджетном процессе и финансовом контроле в Алтайском крае» в целях предотвращения двойного толкования норм о формировании дох</w:t>
      </w:r>
      <w:r w:rsidRPr="008F489E">
        <w:t>о</w:t>
      </w:r>
      <w:r w:rsidRPr="008F489E">
        <w:t>дов краевого дорожного фонда.</w:t>
      </w:r>
    </w:p>
    <w:p w:rsidR="00807917" w:rsidRPr="008F489E" w:rsidRDefault="00807917" w:rsidP="005A6967">
      <w:pPr>
        <w:ind w:firstLine="709"/>
      </w:pPr>
      <w:r w:rsidRPr="008512A1">
        <w:t>Закон Алтайского края от 30</w:t>
      </w:r>
      <w:r w:rsidR="008737B0" w:rsidRPr="008512A1">
        <w:t xml:space="preserve"> октября </w:t>
      </w:r>
      <w:r w:rsidRPr="008512A1">
        <w:t>2012 № 78-ЗС</w:t>
      </w:r>
      <w:r w:rsidRPr="00807941">
        <w:rPr>
          <w:b/>
        </w:rPr>
        <w:t xml:space="preserve"> «О применении</w:t>
      </w:r>
      <w:r w:rsidRPr="008F489E">
        <w:rPr>
          <w:b/>
        </w:rPr>
        <w:t xml:space="preserve"> инд</w:t>
      </w:r>
      <w:r w:rsidRPr="008F489E">
        <w:rPr>
          <w:b/>
        </w:rPr>
        <w:t>и</w:t>
      </w:r>
      <w:r w:rsidRPr="008F489E">
        <w:rPr>
          <w:b/>
        </w:rPr>
        <w:t>видуальными предпринимателями патентной системы налогообложения на территории Алтайского края»</w:t>
      </w:r>
      <w:r w:rsidRPr="008F489E">
        <w:t xml:space="preserve"> предусматривает введение на территории Алта</w:t>
      </w:r>
      <w:r w:rsidRPr="008F489E">
        <w:t>й</w:t>
      </w:r>
      <w:r w:rsidRPr="008F489E">
        <w:t>ского края патентной системы налогообложения, которая является дополнител</w:t>
      </w:r>
      <w:r w:rsidRPr="008F489E">
        <w:t>ь</w:t>
      </w:r>
      <w:r w:rsidRPr="008F489E">
        <w:t>ным специальным налоговым режимом, и переход на нее индивидуальными предпринимателями носит добровольный характер.</w:t>
      </w:r>
      <w:r w:rsidR="00AF7289">
        <w:t xml:space="preserve"> </w:t>
      </w:r>
      <w:r w:rsidRPr="008F489E">
        <w:t>Законом в соответствии с Налоговым кодексом Российской Федерации установлен размер потенциально возможного к получению индивидуальным предпринимателем годового дохода по различным видам предпринимательской деятельности. Применение патентной системы налогообложения предоставляет право индивидуальным предприним</w:t>
      </w:r>
      <w:r w:rsidRPr="008F489E">
        <w:t>а</w:t>
      </w:r>
      <w:r w:rsidRPr="008F489E">
        <w:t>телям не сдавать налоговую отчетность в налоговые органы и освобождает от в</w:t>
      </w:r>
      <w:r w:rsidRPr="008F489E">
        <w:t>е</w:t>
      </w:r>
      <w:r w:rsidRPr="008F489E">
        <w:t>дения бухгалтерской отчетности. Поступление налога, взимаемого в связи с пр</w:t>
      </w:r>
      <w:r w:rsidRPr="008F489E">
        <w:t>и</w:t>
      </w:r>
      <w:r w:rsidRPr="008F489E">
        <w:t>менением патентной системы налогообложения, в соответствии с Бюджетным к</w:t>
      </w:r>
      <w:r w:rsidRPr="008F489E">
        <w:t>о</w:t>
      </w:r>
      <w:r w:rsidRPr="008F489E">
        <w:t>дексом Российской Федерации подлежит зачислению в бюджеты муниципальных районов и городских округов по нормативу 100 процентов.</w:t>
      </w:r>
    </w:p>
    <w:p w:rsidR="00807917" w:rsidRDefault="00807917" w:rsidP="005A6967">
      <w:pPr>
        <w:ind w:firstLine="709"/>
      </w:pPr>
      <w:r w:rsidRPr="008F489E">
        <w:t xml:space="preserve">В течение года приняты </w:t>
      </w:r>
      <w:r w:rsidRPr="008F489E">
        <w:rPr>
          <w:b/>
        </w:rPr>
        <w:t>4 закона о внесении изменений в закон о кра</w:t>
      </w:r>
      <w:r w:rsidRPr="008F489E">
        <w:rPr>
          <w:b/>
        </w:rPr>
        <w:t>е</w:t>
      </w:r>
      <w:r w:rsidRPr="008F489E">
        <w:rPr>
          <w:b/>
        </w:rPr>
        <w:t>вом бюджете на 2012 год, и 2 закона о внесении изменений в бюджет Терр</w:t>
      </w:r>
      <w:r w:rsidRPr="008F489E">
        <w:rPr>
          <w:b/>
        </w:rPr>
        <w:t>и</w:t>
      </w:r>
      <w:r w:rsidRPr="008F489E">
        <w:rPr>
          <w:b/>
        </w:rPr>
        <w:lastRenderedPageBreak/>
        <w:t>ториального фонда обязательного медицинского страхования Алтайского края 2012 год</w:t>
      </w:r>
      <w:r w:rsidRPr="008F489E">
        <w:t>, предусматривающие совокупное увеличение доходов и расходов бюджетов более чем на 17 млрд. рублей. Учтены налоговые и неналоговые дох</w:t>
      </w:r>
      <w:r w:rsidRPr="008F489E">
        <w:t>о</w:t>
      </w:r>
      <w:r w:rsidRPr="008F489E">
        <w:t>ды краевого бюджета, поступившие сверх первоначального плана, а также ра</w:t>
      </w:r>
      <w:r w:rsidRPr="008F489E">
        <w:t>с</w:t>
      </w:r>
      <w:r w:rsidRPr="008F489E">
        <w:t>пределенные в течение финансового года межбюджетные трансферты из фед</w:t>
      </w:r>
      <w:r w:rsidRPr="008F489E">
        <w:t>е</w:t>
      </w:r>
      <w:r w:rsidRPr="008F489E">
        <w:t>рального бюджета и бюджета Федерального фонда обязательного медицинского страхования. Дополнительные средства направлены на реализацию государстве</w:t>
      </w:r>
      <w:r w:rsidRPr="008F489E">
        <w:t>н</w:t>
      </w:r>
      <w:r w:rsidRPr="008F489E">
        <w:t>ных полномочий Алтайского края в социальной сфере, на модернизацию образ</w:t>
      </w:r>
      <w:r w:rsidRPr="008F489E">
        <w:t>о</w:t>
      </w:r>
      <w:r w:rsidRPr="008F489E">
        <w:t>вания и здравоохранения, на государственную поддержку сельского хозяйства, на финансовую помощь муниципальным образованиям и на расходы инвестицио</w:t>
      </w:r>
      <w:r w:rsidRPr="008F489E">
        <w:t>н</w:t>
      </w:r>
      <w:r w:rsidRPr="008F489E">
        <w:t>ного характера.</w:t>
      </w:r>
    </w:p>
    <w:p w:rsidR="005F7CDF" w:rsidRPr="008F489E" w:rsidRDefault="005F7CDF" w:rsidP="005A6967">
      <w:pPr>
        <w:ind w:firstLine="709"/>
      </w:pPr>
    </w:p>
    <w:p w:rsidR="00DA1206" w:rsidRPr="008F489E" w:rsidRDefault="00DA1206" w:rsidP="005A6967">
      <w:pPr>
        <w:pStyle w:val="3"/>
        <w:suppressAutoHyphens/>
        <w:spacing w:before="0" w:after="0"/>
        <w:jc w:val="center"/>
        <w:rPr>
          <w:rFonts w:ascii="Times New Roman" w:hAnsi="Times New Roman"/>
          <w:b/>
          <w:sz w:val="28"/>
          <w:szCs w:val="28"/>
        </w:rPr>
      </w:pPr>
      <w:bookmarkStart w:id="17" w:name="_Toc355534735"/>
      <w:r w:rsidRPr="008F489E">
        <w:rPr>
          <w:rFonts w:ascii="Times New Roman" w:hAnsi="Times New Roman"/>
          <w:b/>
          <w:sz w:val="28"/>
          <w:szCs w:val="28"/>
        </w:rPr>
        <w:t>1</w:t>
      </w:r>
      <w:r w:rsidR="004B493C">
        <w:rPr>
          <w:rFonts w:ascii="Times New Roman" w:hAnsi="Times New Roman"/>
          <w:b/>
          <w:sz w:val="28"/>
          <w:szCs w:val="28"/>
        </w:rPr>
        <w:t>.2.</w:t>
      </w:r>
      <w:r w:rsidR="00741DCC">
        <w:rPr>
          <w:rFonts w:ascii="Times New Roman" w:hAnsi="Times New Roman"/>
          <w:b/>
          <w:sz w:val="28"/>
          <w:szCs w:val="28"/>
        </w:rPr>
        <w:t>9</w:t>
      </w:r>
      <w:r w:rsidRPr="008F489E">
        <w:rPr>
          <w:rFonts w:ascii="Times New Roman" w:hAnsi="Times New Roman"/>
          <w:b/>
          <w:sz w:val="28"/>
          <w:szCs w:val="28"/>
        </w:rPr>
        <w:t>. Совершенствование законодательства в сфере инвестиционной и инновационной политики, потребительского рынка и дорожного хозяйства</w:t>
      </w:r>
      <w:r w:rsidR="005A6967">
        <w:rPr>
          <w:rFonts w:ascii="Times New Roman" w:hAnsi="Times New Roman"/>
          <w:b/>
          <w:sz w:val="28"/>
          <w:szCs w:val="28"/>
        </w:rPr>
        <w:t>,</w:t>
      </w:r>
      <w:r w:rsidR="005A6967" w:rsidRPr="008F489E">
        <w:rPr>
          <w:rFonts w:ascii="Times New Roman" w:hAnsi="Times New Roman"/>
          <w:b/>
          <w:sz w:val="28"/>
          <w:szCs w:val="28"/>
        </w:rPr>
        <w:t xml:space="preserve"> имущественных отношений и собственности</w:t>
      </w:r>
      <w:bookmarkEnd w:id="17"/>
    </w:p>
    <w:p w:rsidR="00DA1206" w:rsidRPr="008F489E" w:rsidRDefault="00DA1206" w:rsidP="005A6967"/>
    <w:p w:rsidR="008737B0" w:rsidRPr="005A6967" w:rsidRDefault="00C76C7B" w:rsidP="005A6967">
      <w:pPr>
        <w:ind w:firstLine="709"/>
      </w:pPr>
      <w:r w:rsidRPr="005A6967">
        <w:t xml:space="preserve">В 2012 году депутатами Законодательного Собрания были рассмотрены и утверждены два важнейших документа, определяющие перспективы развития  Алтайского края: </w:t>
      </w:r>
      <w:r w:rsidRPr="005A6967">
        <w:rPr>
          <w:b/>
        </w:rPr>
        <w:t>Стратегия социально-экономического развития Алтайского края до 2025 года и Программа социально-экономического развития Алта</w:t>
      </w:r>
      <w:r w:rsidRPr="005A6967">
        <w:rPr>
          <w:b/>
        </w:rPr>
        <w:t>й</w:t>
      </w:r>
      <w:r w:rsidRPr="005A6967">
        <w:rPr>
          <w:b/>
        </w:rPr>
        <w:t>ского края на период до 2017 года</w:t>
      </w:r>
      <w:r w:rsidR="002131C7" w:rsidRPr="005A6967">
        <w:rPr>
          <w:b/>
        </w:rPr>
        <w:t xml:space="preserve"> </w:t>
      </w:r>
      <w:r w:rsidR="002131C7" w:rsidRPr="005A6967">
        <w:t>(закон</w:t>
      </w:r>
      <w:r w:rsidR="000615F2" w:rsidRPr="005A6967">
        <w:t>ы</w:t>
      </w:r>
      <w:r w:rsidR="002131C7" w:rsidRPr="005A6967">
        <w:t xml:space="preserve"> Алтайского края </w:t>
      </w:r>
      <w:r w:rsidR="000615F2" w:rsidRPr="005A6967">
        <w:t xml:space="preserve">от 21 ноября 2012 № 86-ЗС и </w:t>
      </w:r>
      <w:r w:rsidR="002131C7" w:rsidRPr="005A6967">
        <w:t>от 21 ноября 2012 № 87-ЗС)</w:t>
      </w:r>
      <w:r w:rsidRPr="005A6967">
        <w:t xml:space="preserve">. </w:t>
      </w:r>
    </w:p>
    <w:p w:rsidR="00AF7289" w:rsidRDefault="002131C7" w:rsidP="005A6967">
      <w:pPr>
        <w:ind w:firstLine="709"/>
      </w:pPr>
      <w:r w:rsidRPr="005A6967">
        <w:t>Стратегия социально-экономического развития Алтайского края до 2025 г</w:t>
      </w:r>
      <w:r w:rsidRPr="005A6967">
        <w:t>о</w:t>
      </w:r>
      <w:r w:rsidRPr="005A6967">
        <w:t>да, принятая в 2007 году, была доработана в связи с существенными изменениями социально-экономической ситуации в мире и Российской Федерации, появлением в регионе новых возможностей и факторов роста. В ходе работы над Стратегией учитывались требования новых документов стратегического планирования ме</w:t>
      </w:r>
      <w:r w:rsidRPr="005A6967">
        <w:t>ж</w:t>
      </w:r>
      <w:r w:rsidRPr="005A6967">
        <w:t xml:space="preserve">регионального и федерального уровня, таких как «Стратегия </w:t>
      </w:r>
      <w:r w:rsidR="00AF7289">
        <w:t xml:space="preserve">социально-экономического развития </w:t>
      </w:r>
      <w:r w:rsidRPr="005A6967">
        <w:t>Сибири», «Концепция долгосрочного социально-экономического развития Российской Федерации на период до 2020 года». С</w:t>
      </w:r>
      <w:r w:rsidR="00113327" w:rsidRPr="005A6967">
        <w:t>тр</w:t>
      </w:r>
      <w:r w:rsidR="00113327" w:rsidRPr="005A6967">
        <w:t>а</w:t>
      </w:r>
      <w:r w:rsidR="00113327" w:rsidRPr="005A6967">
        <w:t>тегической целью развития Алтайского края до 2025 года является достижение высокого уровня и качества жизни населения, основанного на опережающих те</w:t>
      </w:r>
      <w:r w:rsidR="00113327" w:rsidRPr="005A6967">
        <w:t>м</w:t>
      </w:r>
      <w:r w:rsidR="00113327" w:rsidRPr="005A6967">
        <w:t>пах инновационного экономического роста, усилении стратегических позиций р</w:t>
      </w:r>
      <w:r w:rsidR="00113327" w:rsidRPr="005A6967">
        <w:t>е</w:t>
      </w:r>
      <w:r w:rsidR="00113327" w:rsidRPr="005A6967">
        <w:t>гиона в аграрном, промышленном и туристическом комплексах России.</w:t>
      </w:r>
      <w:r w:rsidRPr="005A6967">
        <w:t xml:space="preserve"> </w:t>
      </w:r>
    </w:p>
    <w:p w:rsidR="00C76C7B" w:rsidRPr="005A6967" w:rsidRDefault="00C76C7B" w:rsidP="005A6967">
      <w:pPr>
        <w:ind w:firstLine="709"/>
      </w:pPr>
      <w:r w:rsidRPr="005A6967">
        <w:t>Программа является инструментом реализации Стратегии социально-экономического развития Алтайского края до 2025 года. В Программе содержатся целевые индикаторы и показатели, благодаря которым в дальнейшем необходимо отслеживать ход ее реализации.</w:t>
      </w:r>
    </w:p>
    <w:p w:rsidR="00C76C7B" w:rsidRPr="008512A1" w:rsidRDefault="002131C7" w:rsidP="005A6967">
      <w:pPr>
        <w:ind w:firstLine="709"/>
        <w:rPr>
          <w:rFonts w:eastAsia="SimSun"/>
          <w:spacing w:val="-6"/>
          <w:lang w:eastAsia="zh-CN"/>
        </w:rPr>
      </w:pPr>
      <w:r w:rsidRPr="008512A1">
        <w:t>И</w:t>
      </w:r>
      <w:r w:rsidR="00C76C7B" w:rsidRPr="008512A1">
        <w:t xml:space="preserve">зменения </w:t>
      </w:r>
      <w:r w:rsidRPr="008512A1">
        <w:t xml:space="preserve">от 4 мая 2012 № 33-ЗС </w:t>
      </w:r>
      <w:r w:rsidR="00C76C7B" w:rsidRPr="008512A1">
        <w:t xml:space="preserve">в закон Алтайского края </w:t>
      </w:r>
      <w:r w:rsidR="00C76C7B" w:rsidRPr="00BC0AA2">
        <w:rPr>
          <w:b/>
        </w:rPr>
        <w:t xml:space="preserve">«О </w:t>
      </w:r>
      <w:r w:rsidR="00C76C7B" w:rsidRPr="008512A1">
        <w:rPr>
          <w:b/>
          <w:spacing w:val="-6"/>
        </w:rPr>
        <w:t>стратегич</w:t>
      </w:r>
      <w:r w:rsidR="00C76C7B" w:rsidRPr="008512A1">
        <w:rPr>
          <w:b/>
          <w:spacing w:val="-6"/>
        </w:rPr>
        <w:t>е</w:t>
      </w:r>
      <w:r w:rsidR="00C76C7B" w:rsidRPr="008512A1">
        <w:rPr>
          <w:b/>
          <w:spacing w:val="-6"/>
        </w:rPr>
        <w:t>ском планировании социально-экономического развития Алтайского края»</w:t>
      </w:r>
      <w:r w:rsidR="00C76C7B" w:rsidRPr="008512A1">
        <w:rPr>
          <w:spacing w:val="-6"/>
        </w:rPr>
        <w:t xml:space="preserve"> р</w:t>
      </w:r>
      <w:r w:rsidR="00C76C7B" w:rsidRPr="008512A1">
        <w:rPr>
          <w:spacing w:val="-6"/>
        </w:rPr>
        <w:t>е</w:t>
      </w:r>
      <w:r w:rsidR="00C76C7B" w:rsidRPr="008512A1">
        <w:rPr>
          <w:spacing w:val="-6"/>
        </w:rPr>
        <w:t>гламентиру</w:t>
      </w:r>
      <w:r w:rsidR="00BC0AA2" w:rsidRPr="008512A1">
        <w:rPr>
          <w:spacing w:val="-6"/>
        </w:rPr>
        <w:t>ю</w:t>
      </w:r>
      <w:r w:rsidR="00C76C7B" w:rsidRPr="008512A1">
        <w:rPr>
          <w:spacing w:val="-6"/>
        </w:rPr>
        <w:t>т процедуры разработки, рассмотрения и утверждения документов стр</w:t>
      </w:r>
      <w:r w:rsidR="00C76C7B" w:rsidRPr="008512A1">
        <w:rPr>
          <w:spacing w:val="-6"/>
        </w:rPr>
        <w:t>а</w:t>
      </w:r>
      <w:r w:rsidR="00C76C7B" w:rsidRPr="008512A1">
        <w:rPr>
          <w:spacing w:val="-6"/>
        </w:rPr>
        <w:t>тегического планирования, закрепляет полномочия участников в сфере стратегич</w:t>
      </w:r>
      <w:r w:rsidR="00C76C7B" w:rsidRPr="008512A1">
        <w:rPr>
          <w:spacing w:val="-6"/>
        </w:rPr>
        <w:t>е</w:t>
      </w:r>
      <w:r w:rsidR="00C76C7B" w:rsidRPr="008512A1">
        <w:rPr>
          <w:spacing w:val="-6"/>
        </w:rPr>
        <w:t>ского планирования социально-экономического развития Алтайского края.</w:t>
      </w:r>
      <w:r w:rsidR="00C76C7B" w:rsidRPr="008512A1">
        <w:rPr>
          <w:rFonts w:eastAsia="SimSun"/>
          <w:spacing w:val="-6"/>
          <w:lang w:eastAsia="zh-CN"/>
        </w:rPr>
        <w:t xml:space="preserve"> В течение года в развитие закона подготовлен целый ряд подзаконных актов, которые позволили упорядочить процесс разработки документов стратегического планирования. Закон </w:t>
      </w:r>
      <w:r w:rsidR="00C76C7B" w:rsidRPr="008512A1">
        <w:rPr>
          <w:rFonts w:eastAsia="SimSun"/>
          <w:spacing w:val="-6"/>
          <w:lang w:eastAsia="zh-CN"/>
        </w:rPr>
        <w:lastRenderedPageBreak/>
        <w:t>способствует повышению эффективности процесса стратегического планирования в Алтайском крае и качества разрабатываемых документов.</w:t>
      </w:r>
    </w:p>
    <w:p w:rsidR="000615F2" w:rsidRPr="005A6967" w:rsidRDefault="000615F2" w:rsidP="005A6967">
      <w:pPr>
        <w:ind w:firstLine="709"/>
        <w:rPr>
          <w:rFonts w:eastAsia="SimSun"/>
          <w:lang w:eastAsia="zh-CN"/>
        </w:rPr>
      </w:pPr>
      <w:r w:rsidRPr="008512A1">
        <w:rPr>
          <w:rFonts w:eastAsia="SimSun"/>
          <w:lang w:eastAsia="zh-CN"/>
        </w:rPr>
        <w:t>В закон</w:t>
      </w:r>
      <w:r w:rsidRPr="00BC0AA2">
        <w:rPr>
          <w:rFonts w:eastAsia="SimSun"/>
          <w:b/>
          <w:lang w:eastAsia="zh-CN"/>
        </w:rPr>
        <w:t xml:space="preserve"> «Об инвестиционной деятельности в Алтайском крае» измен</w:t>
      </w:r>
      <w:r w:rsidRPr="00BC0AA2">
        <w:rPr>
          <w:rFonts w:eastAsia="SimSun"/>
          <w:b/>
          <w:lang w:eastAsia="zh-CN"/>
        </w:rPr>
        <w:t>е</w:t>
      </w:r>
      <w:r w:rsidRPr="00BC0AA2">
        <w:rPr>
          <w:rFonts w:eastAsia="SimSun"/>
          <w:b/>
          <w:lang w:eastAsia="zh-CN"/>
        </w:rPr>
        <w:t>ния вносились дважды (законы Алтайского края от 4 февраля 2012 № 4-ЗС и от 4 мая 2012 № 34-ЗС).</w:t>
      </w:r>
      <w:r w:rsidRPr="005A6967">
        <w:rPr>
          <w:rFonts w:eastAsia="SimSun"/>
          <w:lang w:eastAsia="zh-CN"/>
        </w:rPr>
        <w:t xml:space="preserve"> Они касались регулирования вопросов контроля (надз</w:t>
      </w:r>
      <w:r w:rsidRPr="005A6967">
        <w:rPr>
          <w:rFonts w:eastAsia="SimSun"/>
          <w:lang w:eastAsia="zh-CN"/>
        </w:rPr>
        <w:t>о</w:t>
      </w:r>
      <w:r w:rsidRPr="005A6967">
        <w:rPr>
          <w:rFonts w:eastAsia="SimSun"/>
          <w:lang w:eastAsia="zh-CN"/>
        </w:rPr>
        <w:t>ра) за соблюдением обязательных требований, установленных в соответствии с законодательством Российской Федерации о техническом регулировании, а также уточнения условий, размера и порядка предоставления компенсаций по налогу на имущество.</w:t>
      </w:r>
    </w:p>
    <w:p w:rsidR="000615F2" w:rsidRPr="005A6967" w:rsidRDefault="000615F2" w:rsidP="005A6967">
      <w:pPr>
        <w:autoSpaceDE w:val="0"/>
        <w:autoSpaceDN w:val="0"/>
        <w:adjustRightInd w:val="0"/>
        <w:ind w:firstLine="709"/>
      </w:pPr>
      <w:r w:rsidRPr="005A6967">
        <w:t xml:space="preserve">В связи с изменением федерального законодательства в сфере розничной продажи алкогольной и спиртосодержащей продукции в новой редакции принят </w:t>
      </w:r>
      <w:r w:rsidRPr="008512A1">
        <w:t>закон Алтайского от 6 февраля 2012 № 5-ЗС</w:t>
      </w:r>
      <w:r w:rsidRPr="00BC0AA2">
        <w:rPr>
          <w:b/>
          <w:i/>
        </w:rPr>
        <w:t xml:space="preserve"> </w:t>
      </w:r>
      <w:r w:rsidRPr="005A6967">
        <w:rPr>
          <w:b/>
        </w:rPr>
        <w:t>«О регулировании отдельных о</w:t>
      </w:r>
      <w:r w:rsidRPr="005A6967">
        <w:rPr>
          <w:b/>
        </w:rPr>
        <w:t>т</w:t>
      </w:r>
      <w:r w:rsidRPr="005A6967">
        <w:rPr>
          <w:b/>
        </w:rPr>
        <w:t>ношений в сфере розничной продажи алкогольной и спиртосодержащей пр</w:t>
      </w:r>
      <w:r w:rsidRPr="005A6967">
        <w:rPr>
          <w:b/>
        </w:rPr>
        <w:t>о</w:t>
      </w:r>
      <w:r w:rsidRPr="005A6967">
        <w:rPr>
          <w:b/>
        </w:rPr>
        <w:t>дукции на территории Алтайского края»</w:t>
      </w:r>
      <w:r w:rsidRPr="005A6967">
        <w:t>. В основном изменения коснулись полномочий органов государственной власти Алтайского края и местного сам</w:t>
      </w:r>
      <w:r w:rsidRPr="005A6967">
        <w:t>о</w:t>
      </w:r>
      <w:r w:rsidRPr="005A6967">
        <w:t>управления по лицензированию розничной продажи алкогольной продукции.</w:t>
      </w:r>
    </w:p>
    <w:p w:rsidR="000615F2" w:rsidRPr="005A6967" w:rsidRDefault="000615F2" w:rsidP="005A6967">
      <w:pPr>
        <w:ind w:firstLine="709"/>
        <w:rPr>
          <w:rFonts w:cs="Arial"/>
        </w:rPr>
      </w:pPr>
      <w:r w:rsidRPr="008512A1">
        <w:rPr>
          <w:rFonts w:cs="Arial"/>
        </w:rPr>
        <w:t xml:space="preserve">Изменениями от 4 мая 2012 года № 34-ЗС в закон </w:t>
      </w:r>
      <w:r w:rsidR="008512A1" w:rsidRPr="008512A1">
        <w:rPr>
          <w:rFonts w:cs="Arial"/>
        </w:rPr>
        <w:t xml:space="preserve">Алтайского края </w:t>
      </w:r>
      <w:r w:rsidRPr="005A6967">
        <w:rPr>
          <w:rFonts w:cs="Arial"/>
          <w:b/>
        </w:rPr>
        <w:t>«Об о</w:t>
      </w:r>
      <w:r w:rsidRPr="005A6967">
        <w:rPr>
          <w:rFonts w:cs="Arial"/>
          <w:b/>
        </w:rPr>
        <w:t>р</w:t>
      </w:r>
      <w:r w:rsidRPr="005A6967">
        <w:rPr>
          <w:rFonts w:cs="Arial"/>
          <w:b/>
        </w:rPr>
        <w:t xml:space="preserve">ганизации и деятельности розничных рынков в Алтайском крае» </w:t>
      </w:r>
      <w:r w:rsidRPr="005A6967">
        <w:rPr>
          <w:rFonts w:cs="Arial"/>
        </w:rPr>
        <w:t>были пр</w:t>
      </w:r>
      <w:r w:rsidRPr="005A6967">
        <w:rPr>
          <w:rFonts w:cs="Arial"/>
        </w:rPr>
        <w:t>о</w:t>
      </w:r>
      <w:r w:rsidRPr="005A6967">
        <w:rPr>
          <w:rFonts w:cs="Arial"/>
        </w:rPr>
        <w:t>длены сроки приведения розничных рынков в соответствие с требованиями фед</w:t>
      </w:r>
      <w:r w:rsidRPr="005A6967">
        <w:rPr>
          <w:rFonts w:cs="Arial"/>
        </w:rPr>
        <w:t>е</w:t>
      </w:r>
      <w:r w:rsidRPr="005A6967">
        <w:rPr>
          <w:rFonts w:cs="Arial"/>
        </w:rPr>
        <w:t>рального законодательства в части их обустройства и застройки (закон касается регулирования деятельности розничных рынков города Барнаула).</w:t>
      </w:r>
    </w:p>
    <w:p w:rsidR="000615F2" w:rsidRPr="005A6967" w:rsidRDefault="000615F2" w:rsidP="005A6967">
      <w:pPr>
        <w:ind w:firstLine="709"/>
        <w:rPr>
          <w:rFonts w:cs="Arial"/>
        </w:rPr>
      </w:pPr>
      <w:r w:rsidRPr="008512A1">
        <w:rPr>
          <w:rFonts w:cs="Arial"/>
        </w:rPr>
        <w:t>Дважды вносились изменения в закон</w:t>
      </w:r>
      <w:r w:rsidRPr="005A6967">
        <w:rPr>
          <w:rFonts w:cs="Arial"/>
        </w:rPr>
        <w:t xml:space="preserve"> </w:t>
      </w:r>
      <w:r w:rsidR="008512A1">
        <w:rPr>
          <w:rFonts w:cs="Arial"/>
        </w:rPr>
        <w:t xml:space="preserve">Алтайского края </w:t>
      </w:r>
      <w:r w:rsidRPr="005A6967">
        <w:rPr>
          <w:rFonts w:cs="Arial"/>
        </w:rPr>
        <w:t>«</w:t>
      </w:r>
      <w:r w:rsidRPr="005A6967">
        <w:rPr>
          <w:rFonts w:cs="Arial"/>
          <w:b/>
        </w:rPr>
        <w:t>Об автомобил</w:t>
      </w:r>
      <w:r w:rsidRPr="005A6967">
        <w:rPr>
          <w:rFonts w:cs="Arial"/>
          <w:b/>
        </w:rPr>
        <w:t>ь</w:t>
      </w:r>
      <w:r w:rsidRPr="005A6967">
        <w:rPr>
          <w:rFonts w:cs="Arial"/>
          <w:b/>
        </w:rPr>
        <w:t>ных дорогах и о дорожной деятельности в Алтайском крае»</w:t>
      </w:r>
      <w:r w:rsidR="00AF7289">
        <w:rPr>
          <w:rFonts w:cs="Arial"/>
          <w:b/>
        </w:rPr>
        <w:t xml:space="preserve"> </w:t>
      </w:r>
      <w:r w:rsidR="00AF7289" w:rsidRPr="00AF7289">
        <w:rPr>
          <w:rFonts w:cs="Arial"/>
        </w:rPr>
        <w:t>(</w:t>
      </w:r>
      <w:r w:rsidRPr="005A6967">
        <w:rPr>
          <w:rFonts w:cs="Arial"/>
        </w:rPr>
        <w:t xml:space="preserve">от 5 апреля 2012 № 23-ЗС </w:t>
      </w:r>
      <w:r w:rsidR="00AF7289">
        <w:rPr>
          <w:rFonts w:cs="Arial"/>
        </w:rPr>
        <w:t xml:space="preserve">и </w:t>
      </w:r>
      <w:r w:rsidR="00AF7289" w:rsidRPr="005A6967">
        <w:rPr>
          <w:rFonts w:cs="Arial"/>
        </w:rPr>
        <w:t>от 7 декабря 2012 № 95-ЗС</w:t>
      </w:r>
      <w:r w:rsidR="00AF7289">
        <w:rPr>
          <w:rFonts w:cs="Arial"/>
        </w:rPr>
        <w:t>). Б</w:t>
      </w:r>
      <w:r w:rsidRPr="005A6967">
        <w:rPr>
          <w:rFonts w:cs="Arial"/>
        </w:rPr>
        <w:t>ыли дополнены полномочия органов и</w:t>
      </w:r>
      <w:r w:rsidRPr="005A6967">
        <w:rPr>
          <w:rFonts w:cs="Arial"/>
        </w:rPr>
        <w:t>с</w:t>
      </w:r>
      <w:r w:rsidRPr="005A6967">
        <w:rPr>
          <w:rFonts w:cs="Arial"/>
        </w:rPr>
        <w:t>полнительной власти Алтайского края в области использования автомобильных дорог и осуществления дорожной деятельности, в области использования на платной основе автомобильных дорог регионального или межмуниципального значения, платных участков таких автомобильных дорог. Приведены в соотве</w:t>
      </w:r>
      <w:r w:rsidRPr="005A6967">
        <w:rPr>
          <w:rFonts w:cs="Arial"/>
        </w:rPr>
        <w:t>т</w:t>
      </w:r>
      <w:r w:rsidRPr="005A6967">
        <w:rPr>
          <w:rFonts w:cs="Arial"/>
        </w:rPr>
        <w:t>ствии с федеральным законодательством нормы закона, регламентирующие пор</w:t>
      </w:r>
      <w:r w:rsidRPr="005A6967">
        <w:rPr>
          <w:rFonts w:cs="Arial"/>
        </w:rPr>
        <w:t>я</w:t>
      </w:r>
      <w:r w:rsidRPr="005A6967">
        <w:rPr>
          <w:rFonts w:cs="Arial"/>
        </w:rPr>
        <w:t>док прокладки и переустройства инженерных коммуникаций в границах полос о</w:t>
      </w:r>
      <w:r w:rsidRPr="005A6967">
        <w:rPr>
          <w:rFonts w:cs="Arial"/>
        </w:rPr>
        <w:t>т</w:t>
      </w:r>
      <w:r w:rsidRPr="005A6967">
        <w:rPr>
          <w:rFonts w:cs="Arial"/>
        </w:rPr>
        <w:t>вода и придорожных полос автомобильных дорог, строительство, реконструкцию, капитальный ремонт объектов дорожного сервиса, примыканий к автомобильным дорогам. Уточнен порядок временного ограничения или прекращения движения транспортных средств по автомобильным дорогам.</w:t>
      </w:r>
      <w:r w:rsidR="00AF7289">
        <w:rPr>
          <w:rFonts w:cs="Arial"/>
        </w:rPr>
        <w:t xml:space="preserve"> </w:t>
      </w:r>
      <w:r w:rsidRPr="005A6967">
        <w:rPr>
          <w:rFonts w:cs="Arial"/>
        </w:rPr>
        <w:t>Кроме того, были внесены и</w:t>
      </w:r>
      <w:r w:rsidRPr="005A6967">
        <w:rPr>
          <w:rFonts w:cs="Arial"/>
        </w:rPr>
        <w:t>з</w:t>
      </w:r>
      <w:r w:rsidRPr="005A6967">
        <w:rPr>
          <w:rFonts w:cs="Arial"/>
        </w:rPr>
        <w:t>менения, позволившие исключить неясность в правовом регулировании порядка использования платной автомобильной дороги или платного участка автомобил</w:t>
      </w:r>
      <w:r w:rsidRPr="005A6967">
        <w:rPr>
          <w:rFonts w:cs="Arial"/>
        </w:rPr>
        <w:t>ь</w:t>
      </w:r>
      <w:r w:rsidRPr="005A6967">
        <w:rPr>
          <w:rFonts w:cs="Arial"/>
        </w:rPr>
        <w:t>ной дороги, которая могла привести к неоднозначной ее реализации на практике и, как следствие, повлечь нарушение прав и законных интересов пользователей платной автомобильной дороги.</w:t>
      </w:r>
    </w:p>
    <w:p w:rsidR="000615F2" w:rsidRPr="005A6967" w:rsidRDefault="000615F2" w:rsidP="005A6967">
      <w:pPr>
        <w:widowControl w:val="0"/>
        <w:ind w:firstLine="709"/>
        <w:rPr>
          <w:rFonts w:cs="Arial"/>
        </w:rPr>
      </w:pPr>
      <w:r w:rsidRPr="005A6967">
        <w:rPr>
          <w:rFonts w:cs="Arial"/>
        </w:rPr>
        <w:t>В закон</w:t>
      </w:r>
      <w:r w:rsidRPr="008512A1">
        <w:rPr>
          <w:rFonts w:cs="Arial"/>
        </w:rPr>
        <w:t xml:space="preserve"> </w:t>
      </w:r>
      <w:r w:rsidR="008512A1" w:rsidRPr="008512A1">
        <w:rPr>
          <w:rFonts w:cs="Arial"/>
        </w:rPr>
        <w:t>Алтайского края</w:t>
      </w:r>
      <w:r w:rsidR="008512A1">
        <w:rPr>
          <w:rFonts w:cs="Arial"/>
          <w:b/>
        </w:rPr>
        <w:t xml:space="preserve"> </w:t>
      </w:r>
      <w:r w:rsidRPr="005A6967">
        <w:rPr>
          <w:rFonts w:cs="Arial"/>
          <w:b/>
        </w:rPr>
        <w:t xml:space="preserve">«Об организации транспортного обслуживания населения в Алтайском крае» </w:t>
      </w:r>
      <w:r w:rsidRPr="005A6967">
        <w:rPr>
          <w:rFonts w:cs="Arial"/>
        </w:rPr>
        <w:t>внесены изменения от 6 декабря 2012 № 94-ЗС в части совершенствования государственного регулирования деятельности по пер</w:t>
      </w:r>
      <w:r w:rsidRPr="005A6967">
        <w:rPr>
          <w:rFonts w:cs="Arial"/>
        </w:rPr>
        <w:t>е</w:t>
      </w:r>
      <w:r w:rsidRPr="005A6967">
        <w:rPr>
          <w:rFonts w:cs="Arial"/>
        </w:rPr>
        <w:t>возке пассажиров и багажа легковым такси в Алтайском крае.</w:t>
      </w:r>
    </w:p>
    <w:p w:rsidR="005A6967" w:rsidRPr="00046FCB" w:rsidRDefault="005A6967" w:rsidP="005A6967">
      <w:pPr>
        <w:ind w:firstLine="709"/>
        <w:rPr>
          <w:rFonts w:cs="Arial"/>
          <w:b/>
        </w:rPr>
      </w:pPr>
      <w:r w:rsidRPr="000615F2">
        <w:rPr>
          <w:rFonts w:cs="Arial"/>
        </w:rPr>
        <w:lastRenderedPageBreak/>
        <w:t xml:space="preserve">В связи с динамикой федерального законодательства внесены изменения от 5 </w:t>
      </w:r>
      <w:r w:rsidRPr="00046FCB">
        <w:rPr>
          <w:rFonts w:cs="Arial"/>
        </w:rPr>
        <w:t xml:space="preserve">апреля 2012 № 10-ЗС в закон Алтайского края </w:t>
      </w:r>
      <w:r w:rsidRPr="00046FCB">
        <w:rPr>
          <w:rFonts w:cs="Arial"/>
          <w:b/>
        </w:rPr>
        <w:t xml:space="preserve"> «О приватизации госуда</w:t>
      </w:r>
      <w:r w:rsidRPr="00046FCB">
        <w:rPr>
          <w:rFonts w:cs="Arial"/>
          <w:b/>
        </w:rPr>
        <w:t>р</w:t>
      </w:r>
      <w:r w:rsidRPr="00046FCB">
        <w:rPr>
          <w:rFonts w:cs="Arial"/>
          <w:b/>
        </w:rPr>
        <w:t>ственного имущества, находящегося в собственности Алтайского края».</w:t>
      </w:r>
    </w:p>
    <w:p w:rsidR="005A6967" w:rsidRPr="00046FCB" w:rsidRDefault="005A6967" w:rsidP="005A6967">
      <w:pPr>
        <w:ind w:firstLine="709"/>
        <w:rPr>
          <w:rFonts w:cs="Arial"/>
        </w:rPr>
      </w:pPr>
      <w:r w:rsidRPr="00046FCB">
        <w:rPr>
          <w:rFonts w:cs="Arial"/>
        </w:rPr>
        <w:t>Изменениями от 5 апреля 2012 № 20-ЗС закона</w:t>
      </w:r>
      <w:r w:rsidRPr="008512A1">
        <w:rPr>
          <w:rFonts w:cs="Arial"/>
        </w:rPr>
        <w:t xml:space="preserve"> </w:t>
      </w:r>
      <w:r w:rsidR="008512A1" w:rsidRPr="008512A1">
        <w:rPr>
          <w:rFonts w:cs="Arial"/>
        </w:rPr>
        <w:t>Алтайского края</w:t>
      </w:r>
      <w:r w:rsidR="008512A1">
        <w:rPr>
          <w:rFonts w:cs="Arial"/>
          <w:b/>
        </w:rPr>
        <w:t xml:space="preserve"> </w:t>
      </w:r>
      <w:r w:rsidRPr="00046FCB">
        <w:rPr>
          <w:rFonts w:cs="Arial"/>
          <w:b/>
        </w:rPr>
        <w:t>«О поря</w:t>
      </w:r>
      <w:r w:rsidRPr="00046FCB">
        <w:rPr>
          <w:rFonts w:cs="Arial"/>
          <w:b/>
        </w:rPr>
        <w:t>д</w:t>
      </w:r>
      <w:r w:rsidRPr="00046FCB">
        <w:rPr>
          <w:rFonts w:cs="Arial"/>
          <w:b/>
        </w:rPr>
        <w:t xml:space="preserve">ке управления и распоряжения государственной собственностью Алтайского края» </w:t>
      </w:r>
      <w:r w:rsidRPr="00046FCB">
        <w:rPr>
          <w:rFonts w:cs="Arial"/>
        </w:rPr>
        <w:t>исключены дублирующие полномочия органов государственной власти края в части передачи имущества из собственности Алтайского края в муниц</w:t>
      </w:r>
      <w:r w:rsidRPr="00046FCB">
        <w:rPr>
          <w:rFonts w:cs="Arial"/>
        </w:rPr>
        <w:t>и</w:t>
      </w:r>
      <w:r w:rsidRPr="00046FCB">
        <w:rPr>
          <w:rFonts w:cs="Arial"/>
        </w:rPr>
        <w:t>пальную собственность и из муниципальной собственности в собственность А</w:t>
      </w:r>
      <w:r w:rsidRPr="00046FCB">
        <w:rPr>
          <w:rFonts w:cs="Arial"/>
        </w:rPr>
        <w:t>л</w:t>
      </w:r>
      <w:r w:rsidRPr="00046FCB">
        <w:rPr>
          <w:rFonts w:cs="Arial"/>
        </w:rPr>
        <w:t>тайского края.</w:t>
      </w:r>
    </w:p>
    <w:p w:rsidR="005F7CDF" w:rsidRPr="008F489E" w:rsidRDefault="005F7CDF" w:rsidP="005A6967">
      <w:pPr>
        <w:ind w:firstLine="709"/>
      </w:pPr>
    </w:p>
    <w:p w:rsidR="00DA1206" w:rsidRPr="008F489E" w:rsidRDefault="00DA1206" w:rsidP="005A6967">
      <w:pPr>
        <w:pStyle w:val="3"/>
        <w:suppressAutoHyphens/>
        <w:spacing w:before="0" w:after="0"/>
        <w:jc w:val="center"/>
        <w:rPr>
          <w:rFonts w:ascii="Times New Roman" w:hAnsi="Times New Roman"/>
          <w:b/>
          <w:sz w:val="28"/>
          <w:szCs w:val="28"/>
        </w:rPr>
      </w:pPr>
      <w:bookmarkStart w:id="18" w:name="_Toc355534736"/>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0</w:t>
      </w:r>
      <w:r w:rsidRPr="008F489E">
        <w:rPr>
          <w:rFonts w:ascii="Times New Roman" w:hAnsi="Times New Roman"/>
          <w:b/>
          <w:sz w:val="28"/>
          <w:szCs w:val="28"/>
        </w:rPr>
        <w:t>. Совершенствование законодательства в сфере строительства и обеспечения граждан жильем</w:t>
      </w:r>
      <w:bookmarkEnd w:id="18"/>
    </w:p>
    <w:p w:rsidR="00DA1206" w:rsidRPr="008F489E" w:rsidRDefault="00DA1206" w:rsidP="005A6967">
      <w:pPr>
        <w:autoSpaceDE w:val="0"/>
        <w:autoSpaceDN w:val="0"/>
        <w:adjustRightInd w:val="0"/>
        <w:ind w:firstLine="540"/>
        <w:jc w:val="center"/>
        <w:rPr>
          <w:b/>
          <w:lang w:eastAsia="ru-RU"/>
        </w:rPr>
      </w:pPr>
    </w:p>
    <w:p w:rsidR="00C76C7B" w:rsidRPr="008F489E" w:rsidRDefault="00C76C7B" w:rsidP="005A6967">
      <w:pPr>
        <w:ind w:firstLine="709"/>
      </w:pPr>
      <w:r w:rsidRPr="008F489E">
        <w:t>Принят закон Алтайского края</w:t>
      </w:r>
      <w:r w:rsidR="00046FCB" w:rsidRPr="00046FCB">
        <w:rPr>
          <w:rFonts w:eastAsia="Times New Roman"/>
          <w:szCs w:val="24"/>
          <w:lang w:eastAsia="ru-RU"/>
        </w:rPr>
        <w:t xml:space="preserve"> </w:t>
      </w:r>
      <w:r w:rsidR="00046FCB" w:rsidRPr="00046FCB">
        <w:t>от 26</w:t>
      </w:r>
      <w:r w:rsidR="00046FCB">
        <w:t xml:space="preserve"> декабря </w:t>
      </w:r>
      <w:r w:rsidR="00046FCB" w:rsidRPr="00046FCB">
        <w:t>2012 № 109-ЗС</w:t>
      </w:r>
      <w:r w:rsidRPr="008F489E">
        <w:t xml:space="preserve"> </w:t>
      </w:r>
      <w:r w:rsidRPr="008F489E">
        <w:rPr>
          <w:b/>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r w:rsidRPr="008F489E">
        <w:t>.</w:t>
      </w:r>
    </w:p>
    <w:p w:rsidR="00046FCB" w:rsidRPr="00046FCB" w:rsidRDefault="00046FCB" w:rsidP="005A6967">
      <w:pPr>
        <w:ind w:firstLine="709"/>
        <w:rPr>
          <w:rFonts w:cs="Arial"/>
        </w:rPr>
      </w:pPr>
      <w:r w:rsidRPr="00046FCB">
        <w:rPr>
          <w:rFonts w:cs="Arial"/>
        </w:rPr>
        <w:t>В законе</w:t>
      </w:r>
      <w:r w:rsidRPr="00046FCB">
        <w:rPr>
          <w:rFonts w:cs="Arial"/>
          <w:b/>
        </w:rPr>
        <w:t xml:space="preserve">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046FCB">
        <w:rPr>
          <w:rFonts w:cs="Arial"/>
        </w:rPr>
        <w:t>была устранена правовая коллизия по учету видов земельных участков при признании граждан малоим</w:t>
      </w:r>
      <w:r w:rsidRPr="00046FCB">
        <w:rPr>
          <w:rFonts w:cs="Arial"/>
        </w:rPr>
        <w:t>у</w:t>
      </w:r>
      <w:r w:rsidRPr="00046FCB">
        <w:rPr>
          <w:rFonts w:cs="Arial"/>
        </w:rPr>
        <w:t xml:space="preserve">щими </w:t>
      </w:r>
      <w:r w:rsidRPr="00046FCB">
        <w:rPr>
          <w:rFonts w:cs="Arial"/>
          <w:spacing w:val="-6"/>
        </w:rPr>
        <w:t>(закон от 7 декабря 2012 № 96-ЗС)</w:t>
      </w:r>
      <w:r w:rsidRPr="00046FCB">
        <w:rPr>
          <w:rFonts w:cs="Arial"/>
        </w:rPr>
        <w:t>;</w:t>
      </w:r>
    </w:p>
    <w:p w:rsidR="00046FCB" w:rsidRPr="00046FCB" w:rsidRDefault="00046FCB" w:rsidP="005A6967">
      <w:pPr>
        <w:ind w:firstLine="709"/>
        <w:rPr>
          <w:rFonts w:cs="Arial"/>
          <w:spacing w:val="-6"/>
        </w:rPr>
      </w:pPr>
      <w:r w:rsidRPr="00046FCB">
        <w:rPr>
          <w:rFonts w:cs="Arial"/>
          <w:spacing w:val="-6"/>
        </w:rPr>
        <w:t>Ряд изменений</w:t>
      </w:r>
      <w:r w:rsidR="00AF7289">
        <w:rPr>
          <w:rFonts w:cs="Arial"/>
          <w:spacing w:val="-6"/>
        </w:rPr>
        <w:t xml:space="preserve"> </w:t>
      </w:r>
      <w:r w:rsidRPr="00046FCB">
        <w:rPr>
          <w:rFonts w:cs="Arial"/>
          <w:spacing w:val="-6"/>
        </w:rPr>
        <w:t>от 7 декабря 2012 № 96-ЗС внесен в закон</w:t>
      </w:r>
      <w:r w:rsidR="008512A1">
        <w:rPr>
          <w:rFonts w:cs="Arial"/>
          <w:spacing w:val="-6"/>
        </w:rPr>
        <w:t xml:space="preserve"> Алтайского края </w:t>
      </w:r>
      <w:r w:rsidRPr="00046FCB">
        <w:rPr>
          <w:rFonts w:cs="Arial"/>
          <w:b/>
          <w:spacing w:val="-6"/>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w:t>
      </w:r>
      <w:r w:rsidRPr="00046FCB">
        <w:rPr>
          <w:rFonts w:cs="Arial"/>
          <w:b/>
          <w:spacing w:val="-6"/>
        </w:rPr>
        <w:t>о</w:t>
      </w:r>
      <w:r w:rsidRPr="00046FCB">
        <w:rPr>
          <w:rFonts w:cs="Arial"/>
          <w:b/>
          <w:spacing w:val="-6"/>
        </w:rPr>
        <w:t>го найма».</w:t>
      </w:r>
      <w:r w:rsidRPr="00046FCB">
        <w:rPr>
          <w:rFonts w:cs="Arial"/>
          <w:spacing w:val="-6"/>
        </w:rPr>
        <w:t xml:space="preserve"> Уточнен перечень документов, прилагаемых к заявлению о принятии на учет граждан, нуждающихся в жилом помещении; установлен перечень действий, к</w:t>
      </w:r>
      <w:r w:rsidRPr="00046FCB">
        <w:rPr>
          <w:rFonts w:cs="Arial"/>
          <w:spacing w:val="-6"/>
        </w:rPr>
        <w:t>о</w:t>
      </w:r>
      <w:r w:rsidRPr="00046FCB">
        <w:rPr>
          <w:rFonts w:cs="Arial"/>
          <w:spacing w:val="-6"/>
        </w:rPr>
        <w:t>торые следует квалифицировать как ухудшение гражданами своих жилищных усл</w:t>
      </w:r>
      <w:r w:rsidRPr="00046FCB">
        <w:rPr>
          <w:rFonts w:cs="Arial"/>
          <w:spacing w:val="-6"/>
        </w:rPr>
        <w:t>о</w:t>
      </w:r>
      <w:r w:rsidRPr="00046FCB">
        <w:rPr>
          <w:rFonts w:cs="Arial"/>
          <w:spacing w:val="-6"/>
        </w:rPr>
        <w:t>вий, также исключен пункт, предусматривающий ведение отдельного списка лиц, нуждающихся во внеочередном предоставлении жилых помещений.</w:t>
      </w:r>
    </w:p>
    <w:p w:rsidR="00046FCB" w:rsidRPr="00046FCB" w:rsidRDefault="00046FCB" w:rsidP="005A6967">
      <w:pPr>
        <w:ind w:firstLine="709"/>
        <w:rPr>
          <w:rFonts w:cs="Arial"/>
        </w:rPr>
      </w:pPr>
      <w:r w:rsidRPr="00046FCB">
        <w:rPr>
          <w:rFonts w:cs="Arial"/>
          <w:spacing w:val="-6"/>
        </w:rPr>
        <w:t xml:space="preserve">Продолжилась работа по совершенствованию механизма поддержки категории </w:t>
      </w:r>
      <w:r w:rsidR="00AF7289">
        <w:rPr>
          <w:rFonts w:cs="Arial"/>
          <w:spacing w:val="-6"/>
        </w:rPr>
        <w:t>«</w:t>
      </w:r>
      <w:r w:rsidRPr="00046FCB">
        <w:rPr>
          <w:rFonts w:cs="Arial"/>
          <w:spacing w:val="-6"/>
        </w:rPr>
        <w:t>обманутые дольщики</w:t>
      </w:r>
      <w:r w:rsidR="00AF7289">
        <w:rPr>
          <w:rFonts w:cs="Arial"/>
          <w:spacing w:val="-6"/>
        </w:rPr>
        <w:t>»</w:t>
      </w:r>
      <w:r w:rsidRPr="00046FCB">
        <w:rPr>
          <w:rFonts w:cs="Arial"/>
          <w:spacing w:val="-6"/>
        </w:rPr>
        <w:t xml:space="preserve">. Изменениями </w:t>
      </w:r>
      <w:r w:rsidRPr="00046FCB">
        <w:rPr>
          <w:rFonts w:cs="Arial"/>
        </w:rPr>
        <w:t>от 7 ноября 2012 № 85-ЗС</w:t>
      </w:r>
      <w:r w:rsidRPr="00046FCB">
        <w:rPr>
          <w:rFonts w:cs="Arial"/>
          <w:spacing w:val="-6"/>
        </w:rPr>
        <w:t xml:space="preserve"> в закон </w:t>
      </w:r>
      <w:r w:rsidR="008512A1">
        <w:rPr>
          <w:rFonts w:cs="Arial"/>
          <w:spacing w:val="-6"/>
        </w:rPr>
        <w:t xml:space="preserve">Алтайского края </w:t>
      </w:r>
      <w:r w:rsidRPr="00046FCB">
        <w:rPr>
          <w:rFonts w:cs="Arial"/>
          <w:b/>
        </w:rPr>
        <w:t>«О регулировании отдельных отношений в сфере долевого строител</w:t>
      </w:r>
      <w:r w:rsidRPr="00046FCB">
        <w:rPr>
          <w:rFonts w:cs="Arial"/>
          <w:b/>
        </w:rPr>
        <w:t>ь</w:t>
      </w:r>
      <w:r w:rsidRPr="00046FCB">
        <w:rPr>
          <w:rFonts w:cs="Arial"/>
          <w:b/>
        </w:rPr>
        <w:t>ства, направленных на защиту прав и законных интересов участников дол</w:t>
      </w:r>
      <w:r w:rsidRPr="00046FCB">
        <w:rPr>
          <w:rFonts w:cs="Arial"/>
          <w:b/>
        </w:rPr>
        <w:t>е</w:t>
      </w:r>
      <w:r w:rsidRPr="00046FCB">
        <w:rPr>
          <w:rFonts w:cs="Arial"/>
          <w:b/>
        </w:rPr>
        <w:t xml:space="preserve">вого строительства на территории Алтайского края» </w:t>
      </w:r>
      <w:r w:rsidRPr="00046FCB">
        <w:rPr>
          <w:rFonts w:cs="Arial"/>
        </w:rPr>
        <w:t>упорядочена система учета пострадавших участников строительства жилья и оказания им госуда</w:t>
      </w:r>
      <w:r w:rsidRPr="00046FCB">
        <w:rPr>
          <w:rFonts w:cs="Arial"/>
        </w:rPr>
        <w:t>р</w:t>
      </w:r>
      <w:r w:rsidRPr="00046FCB">
        <w:rPr>
          <w:rFonts w:cs="Arial"/>
        </w:rPr>
        <w:t>ственной поддержки в рамках существующего нормативного поля.</w:t>
      </w:r>
    </w:p>
    <w:p w:rsidR="00046FCB" w:rsidRPr="008F489E" w:rsidRDefault="00046FCB" w:rsidP="005A6967">
      <w:pPr>
        <w:pStyle w:val="a6"/>
        <w:spacing w:line="240" w:lineRule="auto"/>
        <w:ind w:firstLine="709"/>
        <w:rPr>
          <w:szCs w:val="28"/>
        </w:rPr>
      </w:pPr>
      <w:r w:rsidRPr="00046FCB">
        <w:rPr>
          <w:rFonts w:cs="Arial"/>
          <w:szCs w:val="28"/>
        </w:rPr>
        <w:t>Изменения закона</w:t>
      </w:r>
      <w:r w:rsidRPr="008512A1">
        <w:rPr>
          <w:rFonts w:cs="Arial"/>
          <w:szCs w:val="28"/>
        </w:rPr>
        <w:t xml:space="preserve"> </w:t>
      </w:r>
      <w:r w:rsidR="008512A1" w:rsidRPr="008512A1">
        <w:rPr>
          <w:rFonts w:cs="Arial"/>
          <w:szCs w:val="28"/>
        </w:rPr>
        <w:t xml:space="preserve">Алтайского края </w:t>
      </w:r>
      <w:r w:rsidRPr="008512A1">
        <w:rPr>
          <w:rFonts w:cs="Arial"/>
          <w:szCs w:val="28"/>
        </w:rPr>
        <w:t>«</w:t>
      </w:r>
      <w:r w:rsidRPr="00046FCB">
        <w:rPr>
          <w:rFonts w:cs="Arial"/>
          <w:b/>
          <w:szCs w:val="28"/>
        </w:rPr>
        <w:t xml:space="preserve">О градостроительной деятельности на территории Алтайского края» </w:t>
      </w:r>
      <w:r w:rsidR="00AF7289">
        <w:rPr>
          <w:rFonts w:cs="Arial"/>
          <w:szCs w:val="28"/>
        </w:rPr>
        <w:t>(</w:t>
      </w:r>
      <w:r w:rsidR="00AF7289" w:rsidRPr="00046FCB">
        <w:rPr>
          <w:rFonts w:cs="Arial"/>
          <w:szCs w:val="28"/>
        </w:rPr>
        <w:t>от 4 мая 2012 № 35-ЗС</w:t>
      </w:r>
      <w:r w:rsidR="00AF7289">
        <w:rPr>
          <w:rFonts w:cs="Arial"/>
          <w:szCs w:val="28"/>
        </w:rPr>
        <w:t>)</w:t>
      </w:r>
      <w:r w:rsidR="00AF7289" w:rsidRPr="00AF7289">
        <w:rPr>
          <w:rFonts w:cs="Arial"/>
          <w:szCs w:val="28"/>
        </w:rPr>
        <w:t xml:space="preserve"> </w:t>
      </w:r>
      <w:r w:rsidRPr="00046FCB">
        <w:rPr>
          <w:rFonts w:cs="Arial"/>
          <w:szCs w:val="28"/>
        </w:rPr>
        <w:t>касаются основных понятий, используемых в градостроительном законодательстве, полномочий о</w:t>
      </w:r>
      <w:r w:rsidRPr="00046FCB">
        <w:rPr>
          <w:rFonts w:cs="Arial"/>
          <w:szCs w:val="28"/>
        </w:rPr>
        <w:t>р</w:t>
      </w:r>
      <w:r w:rsidRPr="00046FCB">
        <w:rPr>
          <w:rFonts w:cs="Arial"/>
          <w:szCs w:val="28"/>
        </w:rPr>
        <w:t>ганов местного самоуправления, экспертизы проектной документации и ряда др</w:t>
      </w:r>
      <w:r w:rsidRPr="00046FCB">
        <w:rPr>
          <w:rFonts w:cs="Arial"/>
          <w:szCs w:val="28"/>
        </w:rPr>
        <w:t>у</w:t>
      </w:r>
      <w:r w:rsidRPr="00046FCB">
        <w:rPr>
          <w:rFonts w:cs="Arial"/>
          <w:szCs w:val="28"/>
        </w:rPr>
        <w:t>гих норм. Наиболее существенные изменения внесены в статьи, содержащие п</w:t>
      </w:r>
      <w:r w:rsidRPr="00046FCB">
        <w:rPr>
          <w:rFonts w:cs="Arial"/>
          <w:szCs w:val="28"/>
        </w:rPr>
        <w:t>о</w:t>
      </w:r>
      <w:r w:rsidRPr="00046FCB">
        <w:rPr>
          <w:rFonts w:cs="Arial"/>
          <w:szCs w:val="28"/>
        </w:rPr>
        <w:t>ложения о</w:t>
      </w:r>
      <w:r w:rsidRPr="0057006A">
        <w:rPr>
          <w:rFonts w:cs="Arial"/>
          <w:szCs w:val="28"/>
        </w:rPr>
        <w:t xml:space="preserve"> проведении экспертизы проектной документации и результатов инж</w:t>
      </w:r>
      <w:r w:rsidRPr="0057006A">
        <w:rPr>
          <w:rFonts w:cs="Arial"/>
          <w:szCs w:val="28"/>
        </w:rPr>
        <w:t>е</w:t>
      </w:r>
      <w:r w:rsidRPr="0057006A">
        <w:rPr>
          <w:rFonts w:cs="Arial"/>
          <w:szCs w:val="28"/>
        </w:rPr>
        <w:lastRenderedPageBreak/>
        <w:t>нерных изысканий. Также расширены полномочия органов местного самоупра</w:t>
      </w:r>
      <w:r w:rsidRPr="0057006A">
        <w:rPr>
          <w:rFonts w:cs="Arial"/>
          <w:szCs w:val="28"/>
        </w:rPr>
        <w:t>в</w:t>
      </w:r>
      <w:r w:rsidRPr="0057006A">
        <w:rPr>
          <w:rFonts w:cs="Arial"/>
          <w:szCs w:val="28"/>
        </w:rPr>
        <w:t>ления поселений и городских округов в области градостроительной деятельности</w:t>
      </w:r>
      <w:r>
        <w:rPr>
          <w:rFonts w:cs="Arial"/>
          <w:szCs w:val="28"/>
        </w:rPr>
        <w:t xml:space="preserve">. </w:t>
      </w:r>
    </w:p>
    <w:p w:rsidR="00C76C7B" w:rsidRDefault="007E7C11" w:rsidP="005A6967">
      <w:pPr>
        <w:ind w:firstLine="709"/>
      </w:pPr>
      <w:r w:rsidRPr="00A018BF">
        <w:t>П</w:t>
      </w:r>
      <w:r w:rsidR="00C76C7B" w:rsidRPr="00A018BF">
        <w:t>остановление</w:t>
      </w:r>
      <w:r w:rsidR="008B7FD5" w:rsidRPr="00A018BF">
        <w:t>м</w:t>
      </w:r>
      <w:r w:rsidR="00C76C7B" w:rsidRPr="00A018BF">
        <w:t xml:space="preserve"> Законодательного Собрания </w:t>
      </w:r>
      <w:r w:rsidR="008B7FD5" w:rsidRPr="00A018BF">
        <w:t xml:space="preserve">от 4 июня 2012 № 239 </w:t>
      </w:r>
      <w:r w:rsidR="00C76C7B" w:rsidRPr="00A018BF">
        <w:t>«</w:t>
      </w:r>
      <w:r w:rsidR="00C76C7B" w:rsidRPr="00AF7289">
        <w:rPr>
          <w:b/>
        </w:rPr>
        <w:t>О краевых стандартах нормативной площади жилого помещения, использу</w:t>
      </w:r>
      <w:r w:rsidR="00C76C7B" w:rsidRPr="00AF7289">
        <w:rPr>
          <w:b/>
        </w:rPr>
        <w:t>е</w:t>
      </w:r>
      <w:r w:rsidR="00C76C7B" w:rsidRPr="00AF7289">
        <w:rPr>
          <w:b/>
        </w:rPr>
        <w:t>мых при предоставлении мер социальной поддержки</w:t>
      </w:r>
      <w:r w:rsidR="00C76C7B" w:rsidRPr="00A018BF">
        <w:t>»</w:t>
      </w:r>
      <w:r>
        <w:t xml:space="preserve"> у</w:t>
      </w:r>
      <w:r w:rsidRPr="007E7C11">
        <w:t xml:space="preserve">становлены </w:t>
      </w:r>
      <w:r w:rsidR="00A018BF">
        <w:t xml:space="preserve">новые </w:t>
      </w:r>
      <w:r w:rsidRPr="007E7C11">
        <w:t>стандарты</w:t>
      </w:r>
      <w:r w:rsidR="00A018BF" w:rsidRPr="00A018BF">
        <w:t xml:space="preserve"> </w:t>
      </w:r>
      <w:r w:rsidR="00A018BF" w:rsidRPr="007E7C11">
        <w:t>общ</w:t>
      </w:r>
      <w:r w:rsidR="00A018BF">
        <w:t>ей</w:t>
      </w:r>
      <w:r w:rsidR="00A018BF" w:rsidRPr="007E7C11">
        <w:t xml:space="preserve"> площад</w:t>
      </w:r>
      <w:r w:rsidR="00A018BF">
        <w:t>и</w:t>
      </w:r>
      <w:r w:rsidR="00A018BF" w:rsidRPr="007E7C11">
        <w:t xml:space="preserve"> жилого помещения, для одного члена семьи </w:t>
      </w:r>
      <w:r w:rsidRPr="007E7C11">
        <w:t>в след</w:t>
      </w:r>
      <w:r w:rsidRPr="007E7C11">
        <w:t>у</w:t>
      </w:r>
      <w:r w:rsidRPr="007E7C11">
        <w:t>ющем объеме: для одиноко проживающего гражданина в размере 33 кв. метров, состоящей из двух человек - 21 кв. метра, состоящей из трех и более человек</w:t>
      </w:r>
      <w:r w:rsidR="00A018BF">
        <w:t>:</w:t>
      </w:r>
      <w:r w:rsidRPr="007E7C11">
        <w:t xml:space="preserve"> проживающей в городском округе - </w:t>
      </w:r>
      <w:r>
        <w:t>1</w:t>
      </w:r>
      <w:r w:rsidRPr="007E7C11">
        <w:t>8 кв. метров</w:t>
      </w:r>
      <w:r w:rsidR="00A018BF">
        <w:t>;</w:t>
      </w:r>
      <w:r w:rsidRPr="007E7C11">
        <w:t xml:space="preserve"> проживающей в сельском п</w:t>
      </w:r>
      <w:r w:rsidRPr="007E7C11">
        <w:t>о</w:t>
      </w:r>
      <w:r w:rsidRPr="007E7C11">
        <w:t>селении, городском поселении, сельском населенном пункте, расположенном на территории городского округа - 20 кв. метров.</w:t>
      </w:r>
    </w:p>
    <w:p w:rsidR="005A6967" w:rsidRPr="005A6967" w:rsidRDefault="005A6967" w:rsidP="005A6967"/>
    <w:p w:rsidR="00DA1206" w:rsidRPr="008F489E" w:rsidRDefault="00DA1206" w:rsidP="005A6967">
      <w:pPr>
        <w:pStyle w:val="3"/>
        <w:suppressAutoHyphens/>
        <w:spacing w:before="0" w:after="0"/>
        <w:jc w:val="center"/>
        <w:rPr>
          <w:rFonts w:ascii="Times New Roman" w:hAnsi="Times New Roman"/>
          <w:b/>
          <w:sz w:val="28"/>
          <w:szCs w:val="28"/>
        </w:rPr>
      </w:pPr>
      <w:bookmarkStart w:id="19" w:name="_Toc355534737"/>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1</w:t>
      </w:r>
      <w:r w:rsidRPr="008F489E">
        <w:rPr>
          <w:rFonts w:ascii="Times New Roman" w:hAnsi="Times New Roman"/>
          <w:b/>
          <w:sz w:val="28"/>
          <w:szCs w:val="28"/>
        </w:rPr>
        <w:t>. Совершенствование законодательства в сфере сельского хозяйства, земельных отношений, лесопользования, природопользования и недропользования</w:t>
      </w:r>
      <w:bookmarkEnd w:id="19"/>
    </w:p>
    <w:p w:rsidR="00354624" w:rsidRPr="008F489E" w:rsidRDefault="00354624" w:rsidP="005A6967">
      <w:pPr>
        <w:shd w:val="clear" w:color="auto" w:fill="FFFFFF"/>
        <w:ind w:left="14" w:right="6" w:firstLine="696"/>
        <w:rPr>
          <w:color w:val="000000"/>
        </w:rPr>
      </w:pPr>
    </w:p>
    <w:p w:rsidR="00337044" w:rsidRPr="00337044" w:rsidRDefault="00337044" w:rsidP="005A6967">
      <w:pPr>
        <w:pStyle w:val="afe"/>
        <w:ind w:left="0" w:firstLine="709"/>
      </w:pPr>
      <w:r w:rsidRPr="00275DB1">
        <w:t xml:space="preserve">Изменениями </w:t>
      </w:r>
      <w:r w:rsidR="00BC0AA2" w:rsidRPr="00275DB1">
        <w:t xml:space="preserve">от 8 июня 2012 № 48-ЗС </w:t>
      </w:r>
      <w:r w:rsidRPr="00275DB1">
        <w:t xml:space="preserve">в закон </w:t>
      </w:r>
      <w:r w:rsidR="00BC0AA2" w:rsidRPr="00275DB1">
        <w:t>Алтайского края</w:t>
      </w:r>
      <w:r w:rsidR="00BC0AA2">
        <w:rPr>
          <w:b/>
        </w:rPr>
        <w:t xml:space="preserve"> </w:t>
      </w:r>
      <w:r w:rsidRPr="00337044">
        <w:rPr>
          <w:b/>
        </w:rPr>
        <w:t>«О порядке закупок и поставок сельскохозяйственной продукции, сырья и продовол</w:t>
      </w:r>
      <w:r w:rsidRPr="00337044">
        <w:rPr>
          <w:b/>
        </w:rPr>
        <w:t>ь</w:t>
      </w:r>
      <w:r w:rsidRPr="00337044">
        <w:rPr>
          <w:b/>
        </w:rPr>
        <w:t>ствия для государственных региональных нужд»</w:t>
      </w:r>
      <w:r w:rsidRPr="00337044">
        <w:t xml:space="preserve"> закреплено, что госуда</w:t>
      </w:r>
      <w:r w:rsidRPr="00337044">
        <w:t>р</w:t>
      </w:r>
      <w:r w:rsidRPr="00337044">
        <w:t>ственная поддержка и стимулирование закупок и поставок сельскохозяйственной продукции, сырья и продовольствия для государственных региональных нужд осуществляются в виде экономических и других льгот до заключения госуда</w:t>
      </w:r>
      <w:r w:rsidRPr="00337044">
        <w:t>р</w:t>
      </w:r>
      <w:r w:rsidRPr="00337044">
        <w:t xml:space="preserve">ственных контрактов. Также исключено положение об </w:t>
      </w:r>
      <w:proofErr w:type="spellStart"/>
      <w:r w:rsidRPr="00337044">
        <w:t>авансированиии</w:t>
      </w:r>
      <w:proofErr w:type="spellEnd"/>
      <w:r w:rsidRPr="00337044">
        <w:t xml:space="preserve"> закупа и поставок сельскохозяйственной продукции, сырья и продовольствия для госуда</w:t>
      </w:r>
      <w:r w:rsidRPr="00337044">
        <w:t>р</w:t>
      </w:r>
      <w:r w:rsidRPr="00337044">
        <w:t>ственных региональных нужд.</w:t>
      </w:r>
    </w:p>
    <w:p w:rsidR="00337044" w:rsidRPr="00337044" w:rsidRDefault="00337044" w:rsidP="005A6967">
      <w:pPr>
        <w:pStyle w:val="afe"/>
        <w:ind w:left="0" w:firstLine="709"/>
      </w:pPr>
      <w:r w:rsidRPr="00275DB1">
        <w:t xml:space="preserve">Закон </w:t>
      </w:r>
      <w:r w:rsidR="00BC0AA2" w:rsidRPr="00275DB1">
        <w:t xml:space="preserve">Алтайского края </w:t>
      </w:r>
      <w:r w:rsidRPr="00275DB1">
        <w:t>от 8 июня 2012 № 48-ЗС</w:t>
      </w:r>
      <w:r w:rsidRPr="00337044">
        <w:t xml:space="preserve"> «</w:t>
      </w:r>
      <w:r w:rsidRPr="00337044">
        <w:rPr>
          <w:b/>
        </w:rPr>
        <w:t>О внесении изменения в статью 2 закона Алтайского края «О регулировании отдельных отношений в области оборота земель сельскохозяйственного назначения»</w:t>
      </w:r>
      <w:r w:rsidRPr="00337044">
        <w:t xml:space="preserve"> разработан в ц</w:t>
      </w:r>
      <w:r w:rsidRPr="00337044">
        <w:t>е</w:t>
      </w:r>
      <w:r w:rsidRPr="00337044">
        <w:t>лях приведения положений краевого закона в соответствие с законом Алтайского края «О максимальном размере общей площади земельных участков, которые м</w:t>
      </w:r>
      <w:r w:rsidRPr="00337044">
        <w:t>о</w:t>
      </w:r>
      <w:r w:rsidRPr="00337044">
        <w:t>гут находиться одновременно на праве собственности и (или) ином праве у гра</w:t>
      </w:r>
      <w:r w:rsidRPr="00337044">
        <w:t>ж</w:t>
      </w:r>
      <w:r w:rsidRPr="00337044">
        <w:t>дан, ведущих личное подсобное хозяйство». Изменениями отражен ранее уст</w:t>
      </w:r>
      <w:r w:rsidRPr="00337044">
        <w:t>а</w:t>
      </w:r>
      <w:r w:rsidRPr="00337044">
        <w:t>новленный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(2,5 гектара).</w:t>
      </w:r>
    </w:p>
    <w:p w:rsidR="00337044" w:rsidRPr="00337044" w:rsidRDefault="00337044" w:rsidP="005A6967">
      <w:pPr>
        <w:spacing w:before="80"/>
        <w:ind w:firstLine="709"/>
      </w:pPr>
      <w:r w:rsidRPr="00275DB1">
        <w:t>Дважды вносились изменения в закон</w:t>
      </w:r>
      <w:r w:rsidR="00275DB1">
        <w:t xml:space="preserve"> </w:t>
      </w:r>
      <w:r w:rsidR="00275DB1" w:rsidRPr="00275DB1">
        <w:t>Алтайского края</w:t>
      </w:r>
      <w:r w:rsidRPr="00BC0AA2">
        <w:rPr>
          <w:b/>
        </w:rPr>
        <w:t xml:space="preserve"> «О недропользов</w:t>
      </w:r>
      <w:r w:rsidRPr="00BC0AA2">
        <w:rPr>
          <w:b/>
        </w:rPr>
        <w:t>а</w:t>
      </w:r>
      <w:r w:rsidRPr="00BC0AA2">
        <w:rPr>
          <w:b/>
        </w:rPr>
        <w:t>нии на территории Алтайского края».</w:t>
      </w:r>
      <w:r w:rsidRPr="00337044">
        <w:rPr>
          <w:b/>
        </w:rPr>
        <w:t xml:space="preserve"> </w:t>
      </w:r>
      <w:r w:rsidRPr="00337044">
        <w:t>Законом от 6 февраля 2012 № 6-ЗС в с</w:t>
      </w:r>
      <w:r w:rsidRPr="00337044">
        <w:t>о</w:t>
      </w:r>
      <w:r w:rsidRPr="00337044">
        <w:t>ответствии с изменениями Федерального закона «О недрах» дано новое смысл</w:t>
      </w:r>
      <w:r w:rsidRPr="00337044">
        <w:t>о</w:t>
      </w:r>
      <w:r w:rsidRPr="00337044">
        <w:t>вое определение термину «участки недр местного значения». Расширены полн</w:t>
      </w:r>
      <w:r w:rsidRPr="00337044">
        <w:t>о</w:t>
      </w:r>
      <w:r w:rsidRPr="00337044">
        <w:t>мочия исполнительных органов государственной власти Алтайского края по по</w:t>
      </w:r>
      <w:r w:rsidRPr="00337044">
        <w:t>д</w:t>
      </w:r>
      <w:r w:rsidRPr="00337044">
        <w:t>готовке и утверждению перечней участков недр местного значения (по согласов</w:t>
      </w:r>
      <w:r w:rsidRPr="00337044">
        <w:t>а</w:t>
      </w:r>
      <w:r w:rsidRPr="00337044">
        <w:t xml:space="preserve">нию с федеральным органом управления государственным фондом недр или его территориальными органами), по установлению факта открытия месторождения общераспространенных полезных ископаемых. Законом от 7 декабря 2012 № 97-ЗС  определены полномочия исполнительных органов государственной власти </w:t>
      </w:r>
      <w:r w:rsidRPr="00337044">
        <w:lastRenderedPageBreak/>
        <w:t xml:space="preserve">Алтайского края  по согласованию нормативов потерь общераспространенных полезных ископаемых, превышающих по величине нормативы, утвержденные в составе проектной документации, и установлен порядок такого согласования. </w:t>
      </w:r>
    </w:p>
    <w:p w:rsidR="00337044" w:rsidRPr="00A018BF" w:rsidRDefault="00337044" w:rsidP="005A6967">
      <w:pPr>
        <w:spacing w:before="80"/>
        <w:ind w:firstLine="709"/>
        <w:rPr>
          <w:spacing w:val="-4"/>
        </w:rPr>
      </w:pPr>
      <w:r w:rsidRPr="00A018BF">
        <w:rPr>
          <w:spacing w:val="-4"/>
        </w:rPr>
        <w:t>Также изменены основания возникновения права пользования участками недр и способы предоставления права пользования участками недр. В частности, одним из способов предоставления прав пользования участками недр без проведения ко</w:t>
      </w:r>
      <w:r w:rsidRPr="00A018BF">
        <w:rPr>
          <w:spacing w:val="-4"/>
        </w:rPr>
        <w:t>н</w:t>
      </w:r>
      <w:r w:rsidRPr="00A018BF">
        <w:rPr>
          <w:spacing w:val="-4"/>
        </w:rPr>
        <w:t>курса (аукциона) для получения права пользования признано предоставление учас</w:t>
      </w:r>
      <w:r w:rsidRPr="00A018BF">
        <w:rPr>
          <w:spacing w:val="-4"/>
        </w:rPr>
        <w:t>т</w:t>
      </w:r>
      <w:r w:rsidRPr="00A018BF">
        <w:rPr>
          <w:spacing w:val="-4"/>
        </w:rPr>
        <w:t xml:space="preserve">ка недр местного значения, для его геологического изучения в целях поисков и оценки месторождений общераспространенных полезных ископаемых. </w:t>
      </w:r>
    </w:p>
    <w:p w:rsidR="00337044" w:rsidRPr="00337044" w:rsidRDefault="00337044" w:rsidP="005A6967">
      <w:pPr>
        <w:pStyle w:val="afe"/>
        <w:ind w:left="0" w:firstLine="709"/>
        <w:rPr>
          <w:spacing w:val="2"/>
        </w:rPr>
      </w:pPr>
      <w:r w:rsidRPr="00337044">
        <w:rPr>
          <w:spacing w:val="2"/>
        </w:rPr>
        <w:t xml:space="preserve">Кроме того, на основании решения </w:t>
      </w:r>
      <w:r w:rsidRPr="00337044">
        <w:t xml:space="preserve"> Алтайского краевого суда </w:t>
      </w:r>
      <w:r w:rsidRPr="00337044">
        <w:br/>
        <w:t>от 8 июня 2012 года</w:t>
      </w:r>
      <w:r w:rsidRPr="00337044">
        <w:rPr>
          <w:spacing w:val="2"/>
        </w:rPr>
        <w:t>, признан утратившим силу порядок предоставления учас</w:t>
      </w:r>
      <w:r w:rsidRPr="00337044">
        <w:rPr>
          <w:spacing w:val="2"/>
        </w:rPr>
        <w:t>т</w:t>
      </w:r>
      <w:r w:rsidRPr="00337044">
        <w:rPr>
          <w:spacing w:val="2"/>
        </w:rPr>
        <w:t>ков недр в пользование при проведении работ, связанных с изменениями дна и берегов водных объектов.</w:t>
      </w:r>
    </w:p>
    <w:p w:rsidR="00337044" w:rsidRPr="00337044" w:rsidRDefault="00337044" w:rsidP="005A6967">
      <w:pPr>
        <w:pStyle w:val="afe"/>
        <w:ind w:left="0" w:firstLine="709"/>
      </w:pPr>
      <w:r w:rsidRPr="00337044">
        <w:t>Дважды вносились изменения в закон</w:t>
      </w:r>
      <w:r w:rsidR="00275DB1" w:rsidRPr="00275DB1">
        <w:t xml:space="preserve"> Алтайского края</w:t>
      </w:r>
      <w:r w:rsidRPr="00337044">
        <w:t xml:space="preserve"> </w:t>
      </w:r>
      <w:r w:rsidRPr="00337044">
        <w:rPr>
          <w:b/>
        </w:rPr>
        <w:t>«Об особо охраня</w:t>
      </w:r>
      <w:r w:rsidRPr="00337044">
        <w:rPr>
          <w:b/>
        </w:rPr>
        <w:t>е</w:t>
      </w:r>
      <w:r w:rsidRPr="00337044">
        <w:rPr>
          <w:b/>
        </w:rPr>
        <w:t xml:space="preserve">мых природных территориях в Алтайском крае». </w:t>
      </w:r>
      <w:r w:rsidRPr="00337044">
        <w:t>Законами от 7 июня 2012 № 43-ЗС и от 1 ноября 2012 № 84-ЗС определены понятие государственного приро</w:t>
      </w:r>
      <w:r w:rsidRPr="00337044">
        <w:t>д</w:t>
      </w:r>
      <w:r w:rsidRPr="00337044">
        <w:t>ного заказника, основания для образования заказника краевого значения, а также установлен запрет на размещение объектов капитального строительства в запре</w:t>
      </w:r>
      <w:r w:rsidRPr="00337044">
        <w:t>т</w:t>
      </w:r>
      <w:r w:rsidRPr="00337044">
        <w:t>ных полосах лесов, расположенных вдоль водных объектов. Кроме того устано</w:t>
      </w:r>
      <w:r w:rsidRPr="00337044">
        <w:t>в</w:t>
      </w:r>
      <w:r w:rsidRPr="00337044">
        <w:t>лено, что определение местоположения и границ особо охраняемых природных территорий местного значения осуществляется по согласованию с Администр</w:t>
      </w:r>
      <w:r w:rsidRPr="00337044">
        <w:t>а</w:t>
      </w:r>
      <w:r w:rsidRPr="00337044">
        <w:t>цией Алтайского края. Органы местного самоуправления предоставляют в упо</w:t>
      </w:r>
      <w:r w:rsidRPr="00337044">
        <w:t>л</w:t>
      </w:r>
      <w:r w:rsidRPr="00337044">
        <w:t>номоченный орган исполнительной власти Алтайского края сведения об особо охраняемых природных территориях местного значения для ведения регионал</w:t>
      </w:r>
      <w:r w:rsidRPr="00337044">
        <w:t>ь</w:t>
      </w:r>
      <w:r w:rsidRPr="00337044">
        <w:t xml:space="preserve">ного кадастра особо охраняемых природных территорий. </w:t>
      </w:r>
    </w:p>
    <w:p w:rsidR="00337044" w:rsidRPr="00337044" w:rsidRDefault="00337044" w:rsidP="005A6967">
      <w:pPr>
        <w:pStyle w:val="afe"/>
        <w:ind w:left="0" w:firstLine="709"/>
      </w:pPr>
      <w:r>
        <w:t>И</w:t>
      </w:r>
      <w:r w:rsidRPr="00337044">
        <w:t>зменения от 6 сентября 2012 № 60-ЗС в закон</w:t>
      </w:r>
      <w:r w:rsidR="00275DB1">
        <w:t xml:space="preserve"> </w:t>
      </w:r>
      <w:r w:rsidR="00275DB1" w:rsidRPr="00275DB1">
        <w:t>Алтайского края</w:t>
      </w:r>
      <w:r w:rsidRPr="00337044">
        <w:t xml:space="preserve"> </w:t>
      </w:r>
      <w:r w:rsidRPr="00337044">
        <w:rPr>
          <w:b/>
        </w:rPr>
        <w:t>«Об охоте и сохранении охотничьих ресурсов»</w:t>
      </w:r>
      <w:r w:rsidRPr="00337044">
        <w:t xml:space="preserve"> </w:t>
      </w:r>
      <w:r>
        <w:t xml:space="preserve">были приняты </w:t>
      </w:r>
      <w:r w:rsidRPr="00337044">
        <w:t>в целях сокращения случаев браконьерства, в том числе с применением нарезного оружия, снегоходов и везд</w:t>
      </w:r>
      <w:r w:rsidRPr="00337044">
        <w:t>е</w:t>
      </w:r>
      <w:r w:rsidRPr="00337044">
        <w:t>ходов. Уменьшена минимальная площадь общедоступных охотничьих угодий с 30% до 20% от общей площади охотничьих угодий края в связи с низкой обесп</w:t>
      </w:r>
      <w:r w:rsidRPr="00337044">
        <w:t>е</w:t>
      </w:r>
      <w:r w:rsidRPr="00337044">
        <w:t>ченностью общедоступных охотничьих угодий государственными охотничьими инспекторами и неудовлетворительным осуществлением ими охраны и воспрои</w:t>
      </w:r>
      <w:r w:rsidRPr="00337044">
        <w:t>з</w:t>
      </w:r>
      <w:r w:rsidRPr="00337044">
        <w:t xml:space="preserve">водства объектов животного мира. </w:t>
      </w:r>
    </w:p>
    <w:p w:rsidR="00337044" w:rsidRPr="00337044" w:rsidRDefault="00337044" w:rsidP="005A6967">
      <w:pPr>
        <w:pStyle w:val="afe"/>
        <w:ind w:left="0" w:firstLine="709"/>
      </w:pPr>
      <w:r w:rsidRPr="00337044">
        <w:t>Изменения от 5 апреля 2012 № 15-ЗС в закон</w:t>
      </w:r>
      <w:r w:rsidRPr="00337044">
        <w:rPr>
          <w:b/>
        </w:rPr>
        <w:t xml:space="preserve"> </w:t>
      </w:r>
      <w:r w:rsidR="00275DB1" w:rsidRPr="00275DB1">
        <w:t xml:space="preserve">Алтайского края </w:t>
      </w:r>
      <w:r w:rsidRPr="00337044">
        <w:rPr>
          <w:b/>
        </w:rPr>
        <w:t>«Об охране окружающей среды в Алтайском крае»</w:t>
      </w:r>
      <w:r w:rsidRPr="00337044">
        <w:t xml:space="preserve"> установили, что в осуществлении гос</w:t>
      </w:r>
      <w:r w:rsidRPr="00337044">
        <w:t>у</w:t>
      </w:r>
      <w:r w:rsidRPr="00337044">
        <w:t>дарственного экологического мониторинга с правом формирования и обеспечения функционирования территориальной системы наблюдения за состоянием окр</w:t>
      </w:r>
      <w:r w:rsidRPr="00337044">
        <w:t>у</w:t>
      </w:r>
      <w:r w:rsidRPr="00337044">
        <w:t>жающей среды на территории Алтайского края, являющейся частью единой с</w:t>
      </w:r>
      <w:r w:rsidRPr="00337044">
        <w:t>и</w:t>
      </w:r>
      <w:r w:rsidRPr="00337044">
        <w:t>стемы государственного экологического мониторинга, принимает участие Адм</w:t>
      </w:r>
      <w:r w:rsidRPr="00337044">
        <w:t>и</w:t>
      </w:r>
      <w:r w:rsidRPr="00337044">
        <w:t>нистрация Алтайского края.</w:t>
      </w:r>
    </w:p>
    <w:p w:rsidR="00337044" w:rsidRPr="00337044" w:rsidRDefault="00337044" w:rsidP="005A6967">
      <w:pPr>
        <w:pStyle w:val="afe"/>
        <w:ind w:left="0" w:firstLine="709"/>
      </w:pPr>
      <w:r w:rsidRPr="00337044">
        <w:t xml:space="preserve">Закон </w:t>
      </w:r>
      <w:r w:rsidR="00275DB1" w:rsidRPr="00275DB1">
        <w:t xml:space="preserve">Алтайского края </w:t>
      </w:r>
      <w:r w:rsidRPr="00337044">
        <w:t xml:space="preserve">от 7 июня 2012 № 44-ЗС </w:t>
      </w:r>
      <w:r w:rsidRPr="00337044">
        <w:rPr>
          <w:b/>
          <w:bCs/>
        </w:rPr>
        <w:t xml:space="preserve">«О внесении изменений в закон Алтайского края «О регулировании отдельных лесных отношений на территории Алтайского края» </w:t>
      </w:r>
      <w:r w:rsidRPr="00337044">
        <w:t>принят с целью приведения в соответствии с ф</w:t>
      </w:r>
      <w:r w:rsidRPr="00337044">
        <w:t>е</w:t>
      </w:r>
      <w:r w:rsidRPr="00337044">
        <w:t xml:space="preserve">деральным законодательством. К полномочиям Администрации Алтайского края отнесено установление перечня должностных лиц, осуществляющих федеральный </w:t>
      </w:r>
      <w:r w:rsidRPr="00337044">
        <w:lastRenderedPageBreak/>
        <w:t>государственный лесной надзор (лесную охрану) и перечня должностных лиц, осуществляющих федеральный государственный пожарный надзор в лесах. Из компетенции уполномоченного органа исполнительной власти Алтайского края в сфере лесных отношений исключены полномочия по установлению порядка де</w:t>
      </w:r>
      <w:r w:rsidRPr="00337044">
        <w:t>я</w:t>
      </w:r>
      <w:r w:rsidRPr="00337044">
        <w:t>тельности лесничих и выдаче лесорубочных билетов и лесных билетов. Уточнены исключительные случаи заготовки древесины для обеспечения государственных или муниципальных нужд на основании договора купли-продажи лесных наса</w:t>
      </w:r>
      <w:r w:rsidRPr="00337044">
        <w:t>ж</w:t>
      </w:r>
      <w:r w:rsidRPr="00337044">
        <w:t>дений.</w:t>
      </w:r>
    </w:p>
    <w:p w:rsidR="00337044" w:rsidRPr="00337044" w:rsidRDefault="00337044" w:rsidP="005A6967">
      <w:pPr>
        <w:pStyle w:val="afe"/>
        <w:ind w:left="0" w:firstLine="709"/>
      </w:pPr>
      <w:r w:rsidRPr="00337044">
        <w:t xml:space="preserve">Постановлением </w:t>
      </w:r>
      <w:r w:rsidR="00275DB1">
        <w:t xml:space="preserve">Законодательного Собрания </w:t>
      </w:r>
      <w:r w:rsidRPr="00337044">
        <w:t>от 28 сентября 2012 № 444 «</w:t>
      </w:r>
      <w:r w:rsidRPr="00337044">
        <w:rPr>
          <w:b/>
        </w:rPr>
        <w:t>О внесении изменений в постановление Алтайского краевого Совета народных депутатов от 28 февраля 2007 года № 120 «Об установлении предельных ма</w:t>
      </w:r>
      <w:r w:rsidRPr="00337044">
        <w:rPr>
          <w:b/>
        </w:rPr>
        <w:t>к</w:t>
      </w:r>
      <w:r w:rsidRPr="00337044">
        <w:rPr>
          <w:b/>
        </w:rPr>
        <w:t>симальных цен работ по проведению территориального землеустройства в отношении земельных участков, предназначенных для ведения личного по</w:t>
      </w:r>
      <w:r w:rsidRPr="00337044">
        <w:rPr>
          <w:b/>
        </w:rPr>
        <w:t>д</w:t>
      </w:r>
      <w:r w:rsidRPr="00337044">
        <w:rPr>
          <w:b/>
        </w:rPr>
        <w:t>соб</w:t>
      </w:r>
      <w:r w:rsidRPr="00337044">
        <w:rPr>
          <w:b/>
        </w:rPr>
        <w:softHyphen/>
        <w:t xml:space="preserve">ного хозяйства, огородничества, садоводства, индивидуального гаражного и индивидуального жилищного строительства» </w:t>
      </w:r>
      <w:r w:rsidRPr="00337044">
        <w:t>установлены перечни работ и затрат, включающихся и не входящих в предельную максимальную цену кадас</w:t>
      </w:r>
      <w:r w:rsidRPr="00337044">
        <w:t>т</w:t>
      </w:r>
      <w:r w:rsidRPr="00337044">
        <w:t xml:space="preserve">ровых работ. </w:t>
      </w:r>
    </w:p>
    <w:p w:rsidR="00DA1206" w:rsidRPr="008F489E" w:rsidRDefault="00DA1206" w:rsidP="005A6967">
      <w:pPr>
        <w:pStyle w:val="a3"/>
        <w:jc w:val="both"/>
        <w:rPr>
          <w:b w:val="0"/>
          <w:sz w:val="28"/>
          <w:szCs w:val="28"/>
        </w:rPr>
      </w:pPr>
    </w:p>
    <w:p w:rsidR="00DA1206" w:rsidRPr="008F489E" w:rsidRDefault="00DA1206" w:rsidP="005A6967">
      <w:pPr>
        <w:pStyle w:val="3"/>
        <w:suppressAutoHyphens/>
        <w:spacing w:before="0" w:after="0"/>
        <w:jc w:val="center"/>
        <w:rPr>
          <w:rFonts w:ascii="Times New Roman" w:hAnsi="Times New Roman"/>
          <w:b/>
          <w:sz w:val="28"/>
          <w:szCs w:val="28"/>
        </w:rPr>
      </w:pPr>
      <w:bookmarkStart w:id="20" w:name="_Toc355534738"/>
      <w:r w:rsidRPr="008F489E">
        <w:rPr>
          <w:rFonts w:ascii="Times New Roman" w:hAnsi="Times New Roman"/>
          <w:b/>
          <w:sz w:val="28"/>
          <w:szCs w:val="28"/>
        </w:rPr>
        <w:t>1.</w:t>
      </w:r>
      <w:r w:rsidR="004B493C">
        <w:rPr>
          <w:rFonts w:ascii="Times New Roman" w:hAnsi="Times New Roman"/>
          <w:b/>
          <w:sz w:val="28"/>
          <w:szCs w:val="28"/>
        </w:rPr>
        <w:t>2.1</w:t>
      </w:r>
      <w:r w:rsidR="005A6967">
        <w:rPr>
          <w:rFonts w:ascii="Times New Roman" w:hAnsi="Times New Roman"/>
          <w:b/>
          <w:sz w:val="28"/>
          <w:szCs w:val="28"/>
        </w:rPr>
        <w:t>2</w:t>
      </w:r>
      <w:r w:rsidRPr="008F489E">
        <w:rPr>
          <w:rFonts w:ascii="Times New Roman" w:hAnsi="Times New Roman"/>
          <w:b/>
          <w:sz w:val="28"/>
          <w:szCs w:val="28"/>
        </w:rPr>
        <w:t>. Совершенствование законодательства в сфере социальной защиты, пенсионного обеспечения, предоставления мер социальной поддержки отдельных категорий граждан</w:t>
      </w:r>
      <w:bookmarkEnd w:id="20"/>
    </w:p>
    <w:p w:rsidR="00DA1206" w:rsidRPr="008F489E" w:rsidRDefault="00DA1206" w:rsidP="005A6967">
      <w:pPr>
        <w:autoSpaceDE w:val="0"/>
        <w:autoSpaceDN w:val="0"/>
        <w:adjustRightInd w:val="0"/>
        <w:ind w:firstLine="709"/>
        <w:rPr>
          <w:bCs/>
          <w:u w:val="single"/>
        </w:rPr>
      </w:pPr>
    </w:p>
    <w:p w:rsidR="00E6306B" w:rsidRPr="003E21F3" w:rsidRDefault="00E6306B" w:rsidP="005A6967">
      <w:pPr>
        <w:pStyle w:val="afe"/>
        <w:ind w:left="0" w:firstLine="709"/>
        <w:rPr>
          <w:color w:val="000000"/>
        </w:rPr>
      </w:pPr>
      <w:r w:rsidRPr="003E21F3">
        <w:t xml:space="preserve">Законом </w:t>
      </w:r>
      <w:r w:rsidR="00275DB1" w:rsidRPr="00275DB1">
        <w:t xml:space="preserve">Алтайского края </w:t>
      </w:r>
      <w:r w:rsidRPr="003E21F3">
        <w:t>от 10 июля 2012 № 58-ЗС</w:t>
      </w:r>
      <w:r w:rsidRPr="003E21F3">
        <w:rPr>
          <w:b/>
        </w:rPr>
        <w:t xml:space="preserve"> «О внесении измен</w:t>
      </w:r>
      <w:r w:rsidRPr="003E21F3">
        <w:rPr>
          <w:b/>
        </w:rPr>
        <w:t>е</w:t>
      </w:r>
      <w:r w:rsidRPr="003E21F3">
        <w:rPr>
          <w:b/>
        </w:rPr>
        <w:t xml:space="preserve">ний в отдельные законы Алтайского края» </w:t>
      </w:r>
      <w:r w:rsidRPr="003E21F3">
        <w:t xml:space="preserve">приведены в соответствие с </w:t>
      </w:r>
      <w:r w:rsidRPr="003E21F3">
        <w:rPr>
          <w:color w:val="000000"/>
        </w:rPr>
        <w:t>фед</w:t>
      </w:r>
      <w:r w:rsidRPr="003E21F3">
        <w:rPr>
          <w:color w:val="000000"/>
        </w:rPr>
        <w:t>е</w:t>
      </w:r>
      <w:r w:rsidRPr="003E21F3">
        <w:rPr>
          <w:color w:val="000000"/>
        </w:rPr>
        <w:t xml:space="preserve">ральным законодательством </w:t>
      </w:r>
      <w:r w:rsidRPr="003E21F3">
        <w:t>нормы</w:t>
      </w:r>
      <w:r w:rsidRPr="003E21F3">
        <w:rPr>
          <w:color w:val="000000"/>
        </w:rPr>
        <w:t xml:space="preserve"> законов </w:t>
      </w:r>
      <w:r w:rsidRPr="003E21F3">
        <w:rPr>
          <w:b/>
          <w:color w:val="000000"/>
        </w:rPr>
        <w:t>«О мерах социальной поддержки отдельных категорий ветеранов»</w:t>
      </w:r>
      <w:r w:rsidRPr="003E21F3">
        <w:rPr>
          <w:color w:val="000000"/>
        </w:rPr>
        <w:t xml:space="preserve"> и </w:t>
      </w:r>
      <w:r w:rsidRPr="003E21F3">
        <w:rPr>
          <w:b/>
          <w:color w:val="000000"/>
        </w:rPr>
        <w:t>«О мерах социальной поддержки жертв политических репрессий»</w:t>
      </w:r>
      <w:r w:rsidRPr="003E21F3">
        <w:rPr>
          <w:color w:val="000000"/>
        </w:rPr>
        <w:t>. Внесены уточнения, связанные с приобретением м</w:t>
      </w:r>
      <w:r w:rsidRPr="003E21F3">
        <w:rPr>
          <w:color w:val="000000"/>
        </w:rPr>
        <w:t>у</w:t>
      </w:r>
      <w:r w:rsidRPr="003E21F3">
        <w:rPr>
          <w:color w:val="000000"/>
        </w:rPr>
        <w:t>ниципальными учреждениями здравоохранения статуса краевых государственных бюджетных учреждений здравоохранения. Поскольку услуга «вывоз бытовых о</w:t>
      </w:r>
      <w:r w:rsidRPr="003E21F3">
        <w:rPr>
          <w:color w:val="000000"/>
        </w:rPr>
        <w:t>т</w:t>
      </w:r>
      <w:r w:rsidRPr="003E21F3">
        <w:rPr>
          <w:color w:val="000000"/>
        </w:rPr>
        <w:t>ходов» не входит в установленный Жилищным кодексом Российской Федерации перечень коммунальных услуг и отнесена в соответствии с Общероссийским классификатором услуг населению к жилищным услугам, данная услуга искл</w:t>
      </w:r>
      <w:r w:rsidRPr="003E21F3">
        <w:rPr>
          <w:color w:val="000000"/>
        </w:rPr>
        <w:t>ю</w:t>
      </w:r>
      <w:r w:rsidRPr="003E21F3">
        <w:rPr>
          <w:color w:val="000000"/>
        </w:rPr>
        <w:t>чена из перечня коммунальных услуг, указанных в данных законах. При этом объем прав вышеуказанных категорий граждан на меры социальной поддержки по оплате жилого помещения и коммунальных услуг сохранен.</w:t>
      </w:r>
    </w:p>
    <w:p w:rsidR="00E6306B" w:rsidRPr="003E21F3" w:rsidRDefault="00E6306B" w:rsidP="005A6967">
      <w:pPr>
        <w:pStyle w:val="afe"/>
        <w:ind w:left="0" w:firstLine="709"/>
      </w:pPr>
      <w:r w:rsidRPr="003E21F3">
        <w:rPr>
          <w:color w:val="000000"/>
        </w:rPr>
        <w:t xml:space="preserve">Изменениями от 7 сентября 2012 № 64-ЗС закон </w:t>
      </w:r>
      <w:r w:rsidR="00275DB1" w:rsidRPr="00275DB1">
        <w:t xml:space="preserve">Алтайского края </w:t>
      </w:r>
      <w:r w:rsidRPr="003E21F3">
        <w:rPr>
          <w:b/>
        </w:rPr>
        <w:t>«</w:t>
      </w:r>
      <w:r w:rsidRPr="003E21F3">
        <w:rPr>
          <w:rFonts w:eastAsiaTheme="minorHAnsi"/>
          <w:b/>
          <w:bCs/>
        </w:rPr>
        <w:t>О погр</w:t>
      </w:r>
      <w:r w:rsidRPr="003E21F3">
        <w:rPr>
          <w:rFonts w:eastAsiaTheme="minorHAnsi"/>
          <w:b/>
          <w:bCs/>
        </w:rPr>
        <w:t>е</w:t>
      </w:r>
      <w:r w:rsidRPr="003E21F3">
        <w:rPr>
          <w:rFonts w:eastAsiaTheme="minorHAnsi"/>
          <w:b/>
          <w:bCs/>
        </w:rPr>
        <w:t>бении и похоронном деле в Алтайском крае</w:t>
      </w:r>
      <w:r w:rsidRPr="003E21F3">
        <w:rPr>
          <w:b/>
          <w:color w:val="000000"/>
        </w:rPr>
        <w:t>»</w:t>
      </w:r>
      <w:r w:rsidRPr="003E21F3">
        <w:rPr>
          <w:color w:val="000000"/>
        </w:rPr>
        <w:t xml:space="preserve"> </w:t>
      </w:r>
      <w:r w:rsidRPr="003E21F3">
        <w:rPr>
          <w:bCs/>
          <w:color w:val="000000"/>
        </w:rPr>
        <w:t xml:space="preserve">приведен в соответствие с </w:t>
      </w:r>
      <w:r w:rsidRPr="003E21F3">
        <w:t>Фед</w:t>
      </w:r>
      <w:r w:rsidRPr="003E21F3">
        <w:t>е</w:t>
      </w:r>
      <w:r w:rsidRPr="003E21F3">
        <w:t>ральным законом «О погребении и похоронном деле» в части уменьшения срока беременности со 196 до 154 дней, по истечении которого в случае рождения мер</w:t>
      </w:r>
      <w:r w:rsidRPr="003E21F3">
        <w:t>т</w:t>
      </w:r>
      <w:r w:rsidRPr="003E21F3">
        <w:t xml:space="preserve">вого ребенка осуществляется предоставление гарантированного перечня услуг по погребению и выплата социального пособия на погребение, что соответствует критериям, рекомендованным Всемирной организацией здравоохранения. </w:t>
      </w:r>
    </w:p>
    <w:p w:rsidR="00E6306B" w:rsidRPr="003E21F3" w:rsidRDefault="00E6306B" w:rsidP="005A6967">
      <w:pPr>
        <w:pStyle w:val="afe"/>
        <w:ind w:left="0" w:firstLine="709"/>
      </w:pPr>
      <w:r w:rsidRPr="003E21F3">
        <w:t>Закон от 30 октября 2012 № 80-ЗС</w:t>
      </w:r>
      <w:r w:rsidRPr="003E21F3">
        <w:rPr>
          <w:b/>
          <w:bCs/>
          <w:color w:val="000000"/>
          <w:spacing w:val="-4"/>
        </w:rPr>
        <w:t xml:space="preserve"> </w:t>
      </w:r>
      <w:r w:rsidR="00275DB1" w:rsidRPr="00275DB1">
        <w:t xml:space="preserve">Алтайского края </w:t>
      </w:r>
      <w:r w:rsidRPr="003E21F3">
        <w:rPr>
          <w:color w:val="000000"/>
          <w:spacing w:val="-4"/>
        </w:rPr>
        <w:t>«</w:t>
      </w:r>
      <w:r w:rsidRPr="003E21F3">
        <w:rPr>
          <w:b/>
          <w:color w:val="000000"/>
          <w:spacing w:val="-4"/>
        </w:rPr>
        <w:t>Об установлении в</w:t>
      </w:r>
      <w:r w:rsidRPr="003E21F3">
        <w:rPr>
          <w:b/>
          <w:color w:val="000000"/>
          <w:spacing w:val="-4"/>
        </w:rPr>
        <w:t>е</w:t>
      </w:r>
      <w:r w:rsidRPr="003E21F3">
        <w:rPr>
          <w:b/>
          <w:color w:val="000000"/>
          <w:spacing w:val="-4"/>
        </w:rPr>
        <w:t>личины прожиточного минимума пенсионера в Алтайском крае на 2013 год»</w:t>
      </w:r>
      <w:r w:rsidRPr="003E21F3">
        <w:rPr>
          <w:color w:val="000000"/>
          <w:spacing w:val="-4"/>
        </w:rPr>
        <w:t xml:space="preserve"> </w:t>
      </w:r>
      <w:r w:rsidRPr="003E21F3">
        <w:t xml:space="preserve">определил величину прожиточного минимума пенсионера в Алтайском крае на </w:t>
      </w:r>
      <w:r w:rsidRPr="003E21F3">
        <w:lastRenderedPageBreak/>
        <w:t>2013 год в размере 5672 рубля. При расчете величины прожиточного минимума пенсионера в Алтайском крае на 2013 год учтены темп роста прожиточного м</w:t>
      </w:r>
      <w:r w:rsidRPr="003E21F3">
        <w:t>и</w:t>
      </w:r>
      <w:r w:rsidRPr="003E21F3">
        <w:t>нимума пенсионера в целом по Российской Федерации, рассчитанный с использ</w:t>
      </w:r>
      <w:r w:rsidRPr="003E21F3">
        <w:t>о</w:t>
      </w:r>
      <w:r w:rsidRPr="003E21F3">
        <w:t xml:space="preserve">ванием обновленной потребительской корзины, и прогнозируемый на 2013 год индекс потребительских цен.  </w:t>
      </w:r>
    </w:p>
    <w:p w:rsidR="00E6306B" w:rsidRPr="003E21F3" w:rsidRDefault="00E6306B" w:rsidP="005A6967">
      <w:pPr>
        <w:pStyle w:val="afe"/>
        <w:ind w:left="0" w:firstLine="709"/>
      </w:pPr>
      <w:r w:rsidRPr="003E21F3">
        <w:t>Закон от 1 ноября 2012 № 83-ЗС</w:t>
      </w:r>
      <w:r w:rsidR="00275DB1">
        <w:t xml:space="preserve"> </w:t>
      </w:r>
      <w:r w:rsidR="00275DB1" w:rsidRPr="00275DB1">
        <w:t>Алтайского края</w:t>
      </w:r>
      <w:r w:rsidRPr="003E21F3">
        <w:rPr>
          <w:b/>
          <w:bCs/>
          <w:color w:val="000000"/>
        </w:rPr>
        <w:t xml:space="preserve"> </w:t>
      </w:r>
      <w:r w:rsidRPr="003E21F3">
        <w:t>«</w:t>
      </w:r>
      <w:r w:rsidRPr="003E21F3">
        <w:rPr>
          <w:b/>
        </w:rPr>
        <w:t>О внесении изменений в статью 3 закона Алтайского края «О предоставлении мер социальной по</w:t>
      </w:r>
      <w:r w:rsidRPr="003E21F3">
        <w:rPr>
          <w:b/>
        </w:rPr>
        <w:t>д</w:t>
      </w:r>
      <w:r w:rsidRPr="003E21F3">
        <w:rPr>
          <w:b/>
        </w:rPr>
        <w:t>держки по оплате жилого помещения и коммунальных услуг отдельным к</w:t>
      </w:r>
      <w:r w:rsidRPr="003E21F3">
        <w:rPr>
          <w:b/>
        </w:rPr>
        <w:t>а</w:t>
      </w:r>
      <w:r w:rsidRPr="003E21F3">
        <w:rPr>
          <w:b/>
        </w:rPr>
        <w:t>тегориям граждан в Алтайском крае»</w:t>
      </w:r>
      <w:r w:rsidRPr="003E21F3">
        <w:t xml:space="preserve"> принят в связи с необходимостью прив</w:t>
      </w:r>
      <w:r w:rsidRPr="003E21F3">
        <w:t>е</w:t>
      </w:r>
      <w:r w:rsidRPr="003E21F3">
        <w:t>дения в соответствие с нормой Жилищного кодекса Российской Федерации, с</w:t>
      </w:r>
      <w:r w:rsidRPr="003E21F3">
        <w:t>о</w:t>
      </w:r>
      <w:r w:rsidRPr="003E21F3">
        <w:t>гласно которой компенсации расходов на оплату жилых помещений и комм</w:t>
      </w:r>
      <w:r w:rsidRPr="003E21F3">
        <w:t>у</w:t>
      </w:r>
      <w:r w:rsidRPr="003E21F3">
        <w:t>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соглашений по ее погашению. Так, в перечень необходимых для определения права на получение компенсации документов включен документ, с</w:t>
      </w:r>
      <w:r w:rsidRPr="003E21F3">
        <w:t>о</w:t>
      </w:r>
      <w:r w:rsidRPr="003E21F3">
        <w:t>держащий сведения о наличии (отсутствии) задолженности по оплате жилого п</w:t>
      </w:r>
      <w:r w:rsidRPr="003E21F3">
        <w:t>о</w:t>
      </w:r>
      <w:r w:rsidRPr="003E21F3">
        <w:t>мещения и коммунальных услуг или о заключении и (или) выполнении граждан</w:t>
      </w:r>
      <w:r w:rsidRPr="003E21F3">
        <w:t>и</w:t>
      </w:r>
      <w:r w:rsidRPr="003E21F3">
        <w:t>ном соглашений по ее погашению.</w:t>
      </w:r>
    </w:p>
    <w:p w:rsidR="001C5B40" w:rsidRPr="003E21F3" w:rsidRDefault="001C5B40" w:rsidP="005A6967">
      <w:pPr>
        <w:ind w:firstLine="709"/>
      </w:pPr>
    </w:p>
    <w:p w:rsidR="00DA1206" w:rsidRPr="008F489E" w:rsidRDefault="00DA1206" w:rsidP="005A6967">
      <w:pPr>
        <w:pStyle w:val="3"/>
        <w:suppressAutoHyphens/>
        <w:spacing w:before="0" w:after="0"/>
        <w:jc w:val="center"/>
        <w:rPr>
          <w:rFonts w:ascii="Times New Roman" w:hAnsi="Times New Roman"/>
          <w:b/>
          <w:sz w:val="28"/>
          <w:szCs w:val="28"/>
        </w:rPr>
      </w:pPr>
      <w:bookmarkStart w:id="21" w:name="_Toc355534739"/>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3</w:t>
      </w:r>
      <w:r w:rsidRPr="008F489E">
        <w:rPr>
          <w:rFonts w:ascii="Times New Roman" w:hAnsi="Times New Roman"/>
          <w:b/>
          <w:sz w:val="28"/>
          <w:szCs w:val="28"/>
        </w:rPr>
        <w:t>. Совершенствование законодательства в сфере поддержки семьи и детства, образования</w:t>
      </w:r>
      <w:r w:rsidR="00E6306B">
        <w:rPr>
          <w:rFonts w:ascii="Times New Roman" w:hAnsi="Times New Roman"/>
          <w:b/>
          <w:sz w:val="28"/>
          <w:szCs w:val="28"/>
        </w:rPr>
        <w:t xml:space="preserve">, культуры </w:t>
      </w:r>
      <w:r w:rsidRPr="008F489E">
        <w:rPr>
          <w:rFonts w:ascii="Times New Roman" w:hAnsi="Times New Roman"/>
          <w:b/>
          <w:sz w:val="28"/>
          <w:szCs w:val="28"/>
        </w:rPr>
        <w:t>и молодежной политики</w:t>
      </w:r>
      <w:bookmarkEnd w:id="21"/>
    </w:p>
    <w:p w:rsidR="00DA1206" w:rsidRPr="008F489E" w:rsidRDefault="00DA1206" w:rsidP="005A6967">
      <w:pPr>
        <w:autoSpaceDE w:val="0"/>
        <w:autoSpaceDN w:val="0"/>
        <w:adjustRightInd w:val="0"/>
      </w:pPr>
    </w:p>
    <w:p w:rsidR="00150833" w:rsidRPr="00E6306B" w:rsidRDefault="00150833" w:rsidP="005A6967">
      <w:pPr>
        <w:pStyle w:val="afe"/>
        <w:ind w:left="0" w:firstLine="709"/>
      </w:pPr>
      <w:r w:rsidRPr="00275DB1">
        <w:t>Закон от 11 октября 2012 № 74-ЗС</w:t>
      </w:r>
      <w:r w:rsidRPr="003E21F3">
        <w:rPr>
          <w:b/>
          <w:bCs/>
        </w:rPr>
        <w:t xml:space="preserve"> </w:t>
      </w:r>
      <w:r w:rsidRPr="003E21F3">
        <w:rPr>
          <w:b/>
        </w:rPr>
        <w:t xml:space="preserve">«О внесении изменений в отдельные законы Алтайского края» </w:t>
      </w:r>
      <w:r w:rsidRPr="003E21F3">
        <w:t>вносит изменения в части обеспечения жилыми п</w:t>
      </w:r>
      <w:r w:rsidRPr="003E21F3">
        <w:t>о</w:t>
      </w:r>
      <w:r w:rsidRPr="003E21F3">
        <w:t>мещениями детей-сирот и детей, оставшихся без попечения родителей.</w:t>
      </w:r>
      <w:r w:rsidR="003E21F3">
        <w:rPr>
          <w:b/>
        </w:rPr>
        <w:t xml:space="preserve"> </w:t>
      </w:r>
      <w:r w:rsidRPr="00E6306B">
        <w:t>Предпол</w:t>
      </w:r>
      <w:r w:rsidRPr="00E6306B">
        <w:t>а</w:t>
      </w:r>
      <w:r w:rsidRPr="00E6306B">
        <w:t>гается создание нового вида специализированного жилищного фонда - специал</w:t>
      </w:r>
      <w:r w:rsidRPr="00E6306B">
        <w:t>и</w:t>
      </w:r>
      <w:r w:rsidRPr="00E6306B">
        <w:t>зированного жилищного фонда для обеспечения жильем детей-сирот, детей, оставшихся без попечения родителей, лиц из числа детей сирот и детей, оста</w:t>
      </w:r>
      <w:r w:rsidRPr="00E6306B">
        <w:t>в</w:t>
      </w:r>
      <w:r w:rsidRPr="00E6306B">
        <w:t>шихся без попечения родителей, в связи с чем вносятся соответствующие измен</w:t>
      </w:r>
      <w:r w:rsidRPr="00E6306B">
        <w:t>е</w:t>
      </w:r>
      <w:r w:rsidRPr="00E6306B">
        <w:t>ния в статьи закона «О предоставлении жилых помещений государственного ж</w:t>
      </w:r>
      <w:r w:rsidRPr="00E6306B">
        <w:t>и</w:t>
      </w:r>
      <w:r w:rsidRPr="00E6306B">
        <w:t>лищного фонда Алтайского края.</w:t>
      </w:r>
      <w:r w:rsidR="0099750F" w:rsidRPr="0099750F">
        <w:t xml:space="preserve"> </w:t>
      </w:r>
      <w:r w:rsidRPr="00E6306B">
        <w:t>Определены основания и порядок однократного предоставления детям-сиротам, не являющимся нанимателями, членами семьи нанимателя жилого помещения по договору социального найма либо собственн</w:t>
      </w:r>
      <w:r w:rsidRPr="00E6306B">
        <w:t>и</w:t>
      </w:r>
      <w:r w:rsidRPr="00E6306B">
        <w:t>ками жилого помещения, а также детям-сиротам, в случае если их вселение в р</w:t>
      </w:r>
      <w:r w:rsidRPr="00E6306B">
        <w:t>а</w:t>
      </w:r>
      <w:r w:rsidRPr="00E6306B">
        <w:t>нее занимаемые ими жилые помещения невозможно, благоустроенного жилого помещения по договору найма специализированного жилого помещения.</w:t>
      </w:r>
      <w:r w:rsidR="0099750F" w:rsidRPr="0099750F">
        <w:t xml:space="preserve"> </w:t>
      </w:r>
      <w:r w:rsidR="0099750F" w:rsidRPr="00E6306B">
        <w:t>Это по</w:t>
      </w:r>
      <w:r w:rsidR="0099750F" w:rsidRPr="00E6306B">
        <w:t>з</w:t>
      </w:r>
      <w:r w:rsidR="0099750F" w:rsidRPr="00E6306B">
        <w:t>волит защитить права детей указанных категорий, оградить их от действий «ква</w:t>
      </w:r>
      <w:r w:rsidR="0099750F" w:rsidRPr="00E6306B">
        <w:t>р</w:t>
      </w:r>
      <w:r w:rsidR="0099750F" w:rsidRPr="00E6306B">
        <w:t>тирных мошенников», а также снизить остроту проблемы с предоставлением ж</w:t>
      </w:r>
      <w:r w:rsidR="0099750F" w:rsidRPr="00E6306B">
        <w:t>и</w:t>
      </w:r>
      <w:r w:rsidR="0099750F" w:rsidRPr="00E6306B">
        <w:t>лья детям-сиротам.</w:t>
      </w:r>
    </w:p>
    <w:p w:rsidR="00150833" w:rsidRPr="00E6306B" w:rsidRDefault="00150833" w:rsidP="005A6967">
      <w:pPr>
        <w:pStyle w:val="afe"/>
        <w:ind w:left="0" w:firstLine="709"/>
      </w:pPr>
      <w:r w:rsidRPr="00E6306B">
        <w:t>Кроме того, законом предусмотрен такой вид жилищного фонда Алтайского края как коммерческий жилищный фонд, определен порядок установления платы за наем жилых помещений государственного жилищного фонда Алтайского края, предоставленных гражданам по договорам социального найма и договорам сп</w:t>
      </w:r>
      <w:r w:rsidRPr="00E6306B">
        <w:t>е</w:t>
      </w:r>
      <w:r w:rsidRPr="00E6306B">
        <w:t>циализированного найма.</w:t>
      </w:r>
    </w:p>
    <w:p w:rsidR="00E6306B" w:rsidRPr="003E21F3" w:rsidRDefault="00E6306B" w:rsidP="005A6967">
      <w:pPr>
        <w:pStyle w:val="afe"/>
        <w:ind w:left="0" w:firstLine="709"/>
        <w:rPr>
          <w:rFonts w:eastAsiaTheme="minorHAnsi"/>
        </w:rPr>
      </w:pPr>
      <w:r w:rsidRPr="003E21F3">
        <w:lastRenderedPageBreak/>
        <w:t>Изменениями от 7 сентября 2012 № 63-ЗС закон</w:t>
      </w:r>
      <w:r w:rsidRPr="003E21F3">
        <w:rPr>
          <w:b/>
        </w:rPr>
        <w:t xml:space="preserve"> </w:t>
      </w:r>
      <w:r w:rsidR="00275DB1" w:rsidRPr="00275DB1">
        <w:t xml:space="preserve">Алтайского края </w:t>
      </w:r>
      <w:r w:rsidRPr="003E21F3">
        <w:rPr>
          <w:b/>
        </w:rPr>
        <w:t>«О еж</w:t>
      </w:r>
      <w:r w:rsidRPr="003E21F3">
        <w:rPr>
          <w:b/>
        </w:rPr>
        <w:t>е</w:t>
      </w:r>
      <w:r w:rsidRPr="003E21F3">
        <w:rPr>
          <w:b/>
        </w:rPr>
        <w:t>месячном пособии на ребенка»</w:t>
      </w:r>
      <w:r w:rsidRPr="003E21F3">
        <w:rPr>
          <w:color w:val="000000"/>
        </w:rPr>
        <w:t xml:space="preserve"> приведен в соответствие </w:t>
      </w:r>
      <w:r w:rsidRPr="003E21F3">
        <w:t>с федеральным закон</w:t>
      </w:r>
      <w:r w:rsidRPr="003E21F3">
        <w:t>о</w:t>
      </w:r>
      <w:r w:rsidRPr="003E21F3">
        <w:t xml:space="preserve">дательством в части </w:t>
      </w:r>
      <w:r w:rsidRPr="003E21F3">
        <w:rPr>
          <w:rFonts w:eastAsiaTheme="minorHAnsi"/>
        </w:rPr>
        <w:t>порядка назначения ежемесячного пособия на ребенка, п</w:t>
      </w:r>
      <w:r w:rsidRPr="003E21F3">
        <w:rPr>
          <w:rFonts w:eastAsiaTheme="minorHAnsi"/>
        </w:rPr>
        <w:t>о</w:t>
      </w:r>
      <w:r w:rsidRPr="003E21F3">
        <w:rPr>
          <w:rFonts w:eastAsiaTheme="minorHAnsi"/>
        </w:rPr>
        <w:t>скольку п</w:t>
      </w:r>
      <w:r w:rsidRPr="003E21F3">
        <w:t>орядок исчисления среднедушевого дохода семьи устанавливается Ф</w:t>
      </w:r>
      <w:r w:rsidRPr="003E21F3">
        <w:t>е</w:t>
      </w:r>
      <w:r w:rsidRPr="003E21F3">
        <w:t>деральным законом «</w:t>
      </w:r>
      <w:r w:rsidRPr="003E21F3">
        <w:rPr>
          <w:rFonts w:eastAsiaTheme="minorHAnsi"/>
        </w:rPr>
        <w:t>О порядке учета доходов и расчета среднедушевого дохода семьи и дохода одиноко проживающего гражданина для признания их малоим</w:t>
      </w:r>
      <w:r w:rsidRPr="003E21F3">
        <w:rPr>
          <w:rFonts w:eastAsiaTheme="minorHAnsi"/>
        </w:rPr>
        <w:t>у</w:t>
      </w:r>
      <w:r w:rsidRPr="003E21F3">
        <w:rPr>
          <w:rFonts w:eastAsiaTheme="minorHAnsi"/>
        </w:rPr>
        <w:t xml:space="preserve">щими и оказания им государственной социальной помощи». </w:t>
      </w:r>
    </w:p>
    <w:p w:rsidR="00150833" w:rsidRPr="003E21F3" w:rsidRDefault="00150833" w:rsidP="005A6967">
      <w:pPr>
        <w:pStyle w:val="afe"/>
        <w:ind w:left="0" w:firstLine="709"/>
      </w:pPr>
      <w:r w:rsidRPr="003E21F3">
        <w:t>Изменениями от 7 сентября 2012 № 64-ЗС закона</w:t>
      </w:r>
      <w:r w:rsidRPr="003E21F3">
        <w:rPr>
          <w:color w:val="000000"/>
        </w:rPr>
        <w:t xml:space="preserve"> </w:t>
      </w:r>
      <w:r w:rsidR="00275DB1" w:rsidRPr="00275DB1">
        <w:t xml:space="preserve">Алтайского края </w:t>
      </w:r>
      <w:r w:rsidRPr="003E21F3">
        <w:rPr>
          <w:b/>
        </w:rPr>
        <w:t>«О пос</w:t>
      </w:r>
      <w:r w:rsidRPr="003E21F3">
        <w:rPr>
          <w:b/>
        </w:rPr>
        <w:t>о</w:t>
      </w:r>
      <w:r w:rsidRPr="003E21F3">
        <w:rPr>
          <w:b/>
        </w:rPr>
        <w:t>бии гражданам, усыновившим детей»</w:t>
      </w:r>
      <w:r w:rsidRPr="003E21F3">
        <w:t xml:space="preserve"> предусмотрена возможность направления заявления и документов, необходимых для предоставления государственной усл</w:t>
      </w:r>
      <w:r w:rsidRPr="003E21F3">
        <w:t>у</w:t>
      </w:r>
      <w:r w:rsidRPr="003E21F3">
        <w:t>ги, по почте заказным письмом. При этом днем обращения будет считаться дата, указанная на почтовом штемпеле места отправления или в электронной форме с использованием информационно-телекоммуникационных технологий, в том чи</w:t>
      </w:r>
      <w:r w:rsidRPr="003E21F3">
        <w:t>с</w:t>
      </w:r>
      <w:r w:rsidRPr="003E21F3">
        <w:t>ле с использованием портала государственных и муниципальных услуг.</w:t>
      </w:r>
    </w:p>
    <w:p w:rsidR="00150833" w:rsidRPr="003E21F3" w:rsidRDefault="00150833" w:rsidP="005A6967">
      <w:pPr>
        <w:pStyle w:val="afe"/>
        <w:ind w:left="0" w:firstLine="709"/>
      </w:pPr>
      <w:r w:rsidRPr="003E21F3">
        <w:t xml:space="preserve">Закон </w:t>
      </w:r>
      <w:r w:rsidR="00275DB1" w:rsidRPr="00275DB1">
        <w:t xml:space="preserve">Алтайского края </w:t>
      </w:r>
      <w:r w:rsidRPr="003E21F3">
        <w:t>от 5 апреля 2012  № 14-ЗС</w:t>
      </w:r>
      <w:r w:rsidRPr="003E21F3">
        <w:rPr>
          <w:b/>
        </w:rPr>
        <w:t xml:space="preserve"> «О внесении изменений в отдельные законы Алтайского края» </w:t>
      </w:r>
      <w:r w:rsidRPr="003E21F3">
        <w:t xml:space="preserve">приводит в соответствие с федеральным законодательством и законодательством Алтайского края законы </w:t>
      </w:r>
      <w:r w:rsidRPr="003E21F3">
        <w:rPr>
          <w:b/>
        </w:rPr>
        <w:t>«О кадетском образовании в Алтайском крае»</w:t>
      </w:r>
      <w:r w:rsidRPr="003E21F3">
        <w:t xml:space="preserve"> и «</w:t>
      </w:r>
      <w:r w:rsidRPr="003E21F3">
        <w:rPr>
          <w:b/>
        </w:rPr>
        <w:t>О начальном профессиональном и сре</w:t>
      </w:r>
      <w:r w:rsidRPr="003E21F3">
        <w:rPr>
          <w:b/>
        </w:rPr>
        <w:t>д</w:t>
      </w:r>
      <w:r w:rsidRPr="003E21F3">
        <w:rPr>
          <w:b/>
        </w:rPr>
        <w:t>нем профессиональном образовании»</w:t>
      </w:r>
      <w:r w:rsidRPr="003E21F3">
        <w:t>.</w:t>
      </w:r>
      <w:r w:rsidR="0099750F" w:rsidRPr="003E21F3">
        <w:t xml:space="preserve"> </w:t>
      </w:r>
      <w:r w:rsidRPr="003E21F3">
        <w:t>Законом дополнен перечень несове</w:t>
      </w:r>
      <w:r w:rsidRPr="003E21F3">
        <w:t>р</w:t>
      </w:r>
      <w:r w:rsidRPr="003E21F3">
        <w:t>шеннолетних граждан, имеющих право внеконкурсного зачисления в кадетские школы, кадетские школы-интернаты и кадетские классы. Предусматривается во</w:t>
      </w:r>
      <w:r w:rsidRPr="003E21F3">
        <w:t>з</w:t>
      </w:r>
      <w:r w:rsidRPr="003E21F3">
        <w:t>можность создания казачьих кадетских корпусов и порядок финансирования кр</w:t>
      </w:r>
      <w:r w:rsidRPr="003E21F3">
        <w:t>а</w:t>
      </w:r>
      <w:r w:rsidRPr="003E21F3">
        <w:t>евых государственных и муниципальных учреждений, осуществляющих каде</w:t>
      </w:r>
      <w:r w:rsidRPr="003E21F3">
        <w:t>т</w:t>
      </w:r>
      <w:r w:rsidRPr="003E21F3">
        <w:t>ское образование.</w:t>
      </w:r>
    </w:p>
    <w:p w:rsidR="00150833" w:rsidRPr="003E21F3" w:rsidRDefault="00150833" w:rsidP="005A6967">
      <w:pPr>
        <w:pStyle w:val="afe"/>
        <w:ind w:left="0" w:firstLine="709"/>
        <w:rPr>
          <w:spacing w:val="-2"/>
        </w:rPr>
      </w:pPr>
      <w:r w:rsidRPr="003E21F3">
        <w:rPr>
          <w:rFonts w:eastAsiaTheme="minorHAnsi"/>
          <w:spacing w:val="-2"/>
        </w:rPr>
        <w:t xml:space="preserve">Закон </w:t>
      </w:r>
      <w:r w:rsidR="00275DB1" w:rsidRPr="00275DB1">
        <w:t xml:space="preserve">Алтайского края </w:t>
      </w:r>
      <w:r w:rsidRPr="003E21F3">
        <w:rPr>
          <w:rFonts w:eastAsiaTheme="minorHAnsi"/>
          <w:spacing w:val="-2"/>
        </w:rPr>
        <w:t>от 7 сентября 2012</w:t>
      </w:r>
      <w:r w:rsidR="00AA7BE3">
        <w:rPr>
          <w:rFonts w:eastAsiaTheme="minorHAnsi"/>
          <w:spacing w:val="-2"/>
        </w:rPr>
        <w:t xml:space="preserve"> </w:t>
      </w:r>
      <w:r w:rsidRPr="003E21F3">
        <w:rPr>
          <w:rFonts w:eastAsiaTheme="minorHAnsi"/>
          <w:spacing w:val="-2"/>
        </w:rPr>
        <w:t>№ 62-ЗС</w:t>
      </w:r>
      <w:r w:rsidRPr="003E21F3">
        <w:rPr>
          <w:rFonts w:eastAsiaTheme="minorHAnsi"/>
          <w:b/>
          <w:bCs/>
          <w:spacing w:val="-2"/>
        </w:rPr>
        <w:t xml:space="preserve"> </w:t>
      </w:r>
      <w:r w:rsidRPr="003E21F3">
        <w:rPr>
          <w:spacing w:val="-2"/>
        </w:rPr>
        <w:t>«</w:t>
      </w:r>
      <w:r w:rsidRPr="003E21F3">
        <w:rPr>
          <w:b/>
          <w:spacing w:val="-2"/>
        </w:rPr>
        <w:t xml:space="preserve">О внесении изменений в закон Алтайского края «Об образовании в Алтайском крае» </w:t>
      </w:r>
      <w:r w:rsidRPr="003E21F3">
        <w:rPr>
          <w:spacing w:val="-2"/>
        </w:rPr>
        <w:t>принят в</w:t>
      </w:r>
      <w:r w:rsidR="0099750F" w:rsidRPr="003E21F3">
        <w:rPr>
          <w:spacing w:val="-2"/>
        </w:rPr>
        <w:t xml:space="preserve"> разв</w:t>
      </w:r>
      <w:r w:rsidR="0099750F" w:rsidRPr="003E21F3">
        <w:rPr>
          <w:spacing w:val="-2"/>
        </w:rPr>
        <w:t>и</w:t>
      </w:r>
      <w:r w:rsidR="0099750F" w:rsidRPr="003E21F3">
        <w:rPr>
          <w:spacing w:val="-2"/>
        </w:rPr>
        <w:t xml:space="preserve">тие федерального законодательства. </w:t>
      </w:r>
      <w:r w:rsidRPr="003E21F3">
        <w:rPr>
          <w:spacing w:val="-2"/>
        </w:rPr>
        <w:t>Внесенные изменения  гарантировали возмо</w:t>
      </w:r>
      <w:r w:rsidRPr="003E21F3">
        <w:rPr>
          <w:spacing w:val="-2"/>
        </w:rPr>
        <w:t>ж</w:t>
      </w:r>
      <w:r w:rsidRPr="003E21F3">
        <w:rPr>
          <w:spacing w:val="-2"/>
        </w:rPr>
        <w:t>ность получения гражданами Алтайского края дошкольного образования в негос</w:t>
      </w:r>
      <w:r w:rsidRPr="003E21F3">
        <w:rPr>
          <w:spacing w:val="-2"/>
        </w:rPr>
        <w:t>у</w:t>
      </w:r>
      <w:r w:rsidRPr="003E21F3">
        <w:rPr>
          <w:spacing w:val="-2"/>
        </w:rPr>
        <w:t>дарственных дошкольных образовательных учреждениях и дошкольного, начал</w:t>
      </w:r>
      <w:r w:rsidRPr="003E21F3">
        <w:rPr>
          <w:spacing w:val="-2"/>
        </w:rPr>
        <w:t>ь</w:t>
      </w:r>
      <w:r w:rsidRPr="003E21F3">
        <w:rPr>
          <w:spacing w:val="-2"/>
        </w:rPr>
        <w:t>ного общего, основного общего, среднего (полного) общего образования, а также дополнительного образования в имеющих государственную аккредитацию негос</w:t>
      </w:r>
      <w:r w:rsidRPr="003E21F3">
        <w:rPr>
          <w:spacing w:val="-2"/>
        </w:rPr>
        <w:t>у</w:t>
      </w:r>
      <w:r w:rsidRPr="003E21F3">
        <w:rPr>
          <w:spacing w:val="-2"/>
        </w:rPr>
        <w:t>дарственных общеобразовательных учреждениях.</w:t>
      </w:r>
    </w:p>
    <w:p w:rsidR="00150833" w:rsidRPr="003E21F3" w:rsidRDefault="00150833" w:rsidP="005A6967">
      <w:pPr>
        <w:pStyle w:val="afe"/>
        <w:ind w:left="0" w:firstLine="709"/>
        <w:rPr>
          <w:spacing w:val="-6"/>
        </w:rPr>
      </w:pPr>
      <w:r w:rsidRPr="003E21F3">
        <w:rPr>
          <w:spacing w:val="-6"/>
        </w:rPr>
        <w:t>Установлено, что финансирование аккредитованных негосударственных общ</w:t>
      </w:r>
      <w:r w:rsidRPr="003E21F3">
        <w:rPr>
          <w:spacing w:val="-6"/>
        </w:rPr>
        <w:t>е</w:t>
      </w:r>
      <w:r w:rsidRPr="003E21F3">
        <w:rPr>
          <w:spacing w:val="-6"/>
        </w:rPr>
        <w:t>образовательных учреждений осуществляется из бюджета Алтайского края, а негос</w:t>
      </w:r>
      <w:r w:rsidRPr="003E21F3">
        <w:rPr>
          <w:spacing w:val="-6"/>
        </w:rPr>
        <w:t>у</w:t>
      </w:r>
      <w:r w:rsidRPr="003E21F3">
        <w:rPr>
          <w:spacing w:val="-6"/>
        </w:rPr>
        <w:t>дарственных дошкольных учреждений будет производиться из соответствующего муниципального бюджета в размере, необходимом для реализации основных общео</w:t>
      </w:r>
      <w:r w:rsidRPr="003E21F3">
        <w:rPr>
          <w:spacing w:val="-6"/>
        </w:rPr>
        <w:t>б</w:t>
      </w:r>
      <w:r w:rsidRPr="003E21F3">
        <w:rPr>
          <w:spacing w:val="-6"/>
        </w:rPr>
        <w:t xml:space="preserve">разовательных программ в пределах федеральных государственных образовательных стандартов и (или) федеральных государственных требований согласно нормативам финансового обеспечения образовательной деятельности. </w:t>
      </w:r>
    </w:p>
    <w:p w:rsidR="00150833" w:rsidRPr="003E21F3" w:rsidRDefault="00150833" w:rsidP="005A6967">
      <w:pPr>
        <w:pStyle w:val="afe"/>
        <w:ind w:left="0" w:firstLine="709"/>
      </w:pPr>
      <w:r w:rsidRPr="003E21F3">
        <w:t>Финансовое обеспечение образовательной деятельности негосударственных общеобразовательных учреждений, имеющих государственную аккредитацию, предусмотрено законом Алтайского края о краевом бюджете в виде субвенции. В объем субвенции включены расходы, связанные с обеспечением учебного проце</w:t>
      </w:r>
      <w:r w:rsidRPr="003E21F3">
        <w:t>с</w:t>
      </w:r>
      <w:r w:rsidRPr="003E21F3">
        <w:t>са, определенные исходя из нормативов расходов на одного обучающегося. Ук</w:t>
      </w:r>
      <w:r w:rsidRPr="003E21F3">
        <w:t>а</w:t>
      </w:r>
      <w:r w:rsidRPr="003E21F3">
        <w:lastRenderedPageBreak/>
        <w:t>занные расходы выделяются на всех обучающихся общеобразовательных учр</w:t>
      </w:r>
      <w:r w:rsidRPr="003E21F3">
        <w:t>е</w:t>
      </w:r>
      <w:r w:rsidRPr="003E21F3">
        <w:t xml:space="preserve">ждений, в том числе и негосударственных. </w:t>
      </w:r>
    </w:p>
    <w:p w:rsidR="00150833" w:rsidRPr="003E21F3" w:rsidRDefault="00150833" w:rsidP="005A6967">
      <w:pPr>
        <w:pStyle w:val="afe"/>
        <w:ind w:left="0" w:firstLine="709"/>
      </w:pPr>
      <w:r w:rsidRPr="003E21F3">
        <w:t>Уточнено понятие «содержание детей», что  позволит упростить расчет з</w:t>
      </w:r>
      <w:r w:rsidRPr="003E21F3">
        <w:t>а</w:t>
      </w:r>
      <w:r w:rsidRPr="003E21F3">
        <w:t>трат на содержание детей дошкольного возраста.</w:t>
      </w:r>
    </w:p>
    <w:p w:rsidR="00E6306B" w:rsidRPr="003E21F3" w:rsidRDefault="00E6306B" w:rsidP="005A6967">
      <w:pPr>
        <w:pStyle w:val="afe"/>
        <w:ind w:left="0" w:firstLine="709"/>
      </w:pPr>
      <w:r w:rsidRPr="003E21F3">
        <w:t>Изменениями от 9 октября 2012 № 73-ЗС в закон</w:t>
      </w:r>
      <w:r w:rsidRPr="003E21F3">
        <w:rPr>
          <w:b/>
        </w:rPr>
        <w:t xml:space="preserve"> </w:t>
      </w:r>
      <w:r w:rsidR="00275DB1" w:rsidRPr="00275DB1">
        <w:t xml:space="preserve">Алтайского края </w:t>
      </w:r>
      <w:r w:rsidRPr="003E21F3">
        <w:rPr>
          <w:b/>
        </w:rPr>
        <w:t>«Об об</w:t>
      </w:r>
      <w:r w:rsidRPr="003E21F3">
        <w:rPr>
          <w:b/>
        </w:rPr>
        <w:t>ъ</w:t>
      </w:r>
      <w:r w:rsidRPr="003E21F3">
        <w:rPr>
          <w:b/>
        </w:rPr>
        <w:t>ектах культурного наследия (памятниках истории и культуры) в Алтайском крае»</w:t>
      </w:r>
      <w:r w:rsidRPr="003E21F3">
        <w:t xml:space="preserve"> уточнен порядок изменения  категории историко-культурного значения объектов культурного наследия краевого значения и объектов культурного насл</w:t>
      </w:r>
      <w:r w:rsidRPr="003E21F3">
        <w:t>е</w:t>
      </w:r>
      <w:r w:rsidRPr="003E21F3">
        <w:t>дия муниципального значения.</w:t>
      </w:r>
    </w:p>
    <w:p w:rsidR="00150833" w:rsidRPr="003E21F3" w:rsidRDefault="00150833" w:rsidP="005A6967">
      <w:pPr>
        <w:pStyle w:val="afe"/>
        <w:ind w:left="0" w:firstLine="709"/>
        <w:rPr>
          <w:color w:val="000000"/>
        </w:rPr>
      </w:pPr>
      <w:r w:rsidRPr="003E21F3">
        <w:t xml:space="preserve">Постановлением </w:t>
      </w:r>
      <w:r w:rsidR="00275DB1">
        <w:t xml:space="preserve">Законодательного Собрания </w:t>
      </w:r>
      <w:r w:rsidRPr="003E21F3">
        <w:t xml:space="preserve">от 2 апреля 2012 № 86 </w:t>
      </w:r>
      <w:r w:rsidRPr="003E21F3">
        <w:rPr>
          <w:b/>
        </w:rPr>
        <w:t xml:space="preserve">«О внесении изменений в приложение к постановлению Алтайского краевого Законодательного Собрания от 30 июня 2008 года № 435 «Об утверждении Положения о Молодёжном Парламенте Алтайского края» </w:t>
      </w:r>
      <w:r w:rsidRPr="003E21F3">
        <w:rPr>
          <w:color w:val="000000"/>
        </w:rPr>
        <w:t>уточнен порядок формирования Молодежного Парламента Алтайского края на основании конку</w:t>
      </w:r>
      <w:r w:rsidRPr="003E21F3">
        <w:rPr>
          <w:color w:val="000000"/>
        </w:rPr>
        <w:t>р</w:t>
      </w:r>
      <w:r w:rsidRPr="003E21F3">
        <w:rPr>
          <w:color w:val="000000"/>
        </w:rPr>
        <w:t>са, урегулировано формирование конкурсной комиссии, предоставление конку</w:t>
      </w:r>
      <w:r w:rsidRPr="003E21F3">
        <w:rPr>
          <w:color w:val="000000"/>
        </w:rPr>
        <w:t>р</w:t>
      </w:r>
      <w:r w:rsidRPr="003E21F3">
        <w:rPr>
          <w:color w:val="000000"/>
        </w:rPr>
        <w:t>сантами документов, необходимых для участия в конкурсе, порядок проведения конкурсного отбора.</w:t>
      </w:r>
    </w:p>
    <w:p w:rsidR="00E6306B" w:rsidRDefault="00E6306B" w:rsidP="005A6967">
      <w:pPr>
        <w:pStyle w:val="3"/>
        <w:suppressAutoHyphens/>
        <w:spacing w:before="0" w:after="0"/>
        <w:jc w:val="center"/>
        <w:rPr>
          <w:rFonts w:ascii="Times New Roman" w:hAnsi="Times New Roman"/>
          <w:b/>
          <w:sz w:val="28"/>
          <w:szCs w:val="28"/>
        </w:rPr>
      </w:pPr>
    </w:p>
    <w:p w:rsidR="00DA1206" w:rsidRPr="008F489E" w:rsidRDefault="00DA1206" w:rsidP="005A6967">
      <w:pPr>
        <w:pStyle w:val="3"/>
        <w:suppressAutoHyphens/>
        <w:spacing w:before="0" w:after="0"/>
        <w:jc w:val="center"/>
        <w:rPr>
          <w:rFonts w:ascii="Times New Roman" w:hAnsi="Times New Roman"/>
          <w:sz w:val="28"/>
          <w:szCs w:val="28"/>
        </w:rPr>
      </w:pPr>
      <w:bookmarkStart w:id="22" w:name="_Toc355534740"/>
      <w:r w:rsidRPr="008F489E">
        <w:rPr>
          <w:rFonts w:ascii="Times New Roman" w:hAnsi="Times New Roman"/>
          <w:b/>
          <w:sz w:val="28"/>
          <w:szCs w:val="28"/>
        </w:rPr>
        <w:t>1.</w:t>
      </w:r>
      <w:r w:rsidR="004B493C">
        <w:rPr>
          <w:rFonts w:ascii="Times New Roman" w:hAnsi="Times New Roman"/>
          <w:b/>
          <w:sz w:val="28"/>
          <w:szCs w:val="28"/>
        </w:rPr>
        <w:t>2.</w:t>
      </w:r>
      <w:r w:rsidRPr="008F489E">
        <w:rPr>
          <w:rFonts w:ascii="Times New Roman" w:hAnsi="Times New Roman"/>
          <w:b/>
          <w:sz w:val="28"/>
          <w:szCs w:val="28"/>
        </w:rPr>
        <w:t>1</w:t>
      </w:r>
      <w:r w:rsidR="005A6967">
        <w:rPr>
          <w:rFonts w:ascii="Times New Roman" w:hAnsi="Times New Roman"/>
          <w:b/>
          <w:sz w:val="28"/>
          <w:szCs w:val="28"/>
        </w:rPr>
        <w:t>4</w:t>
      </w:r>
      <w:r w:rsidRPr="008F489E">
        <w:rPr>
          <w:rFonts w:ascii="Times New Roman" w:hAnsi="Times New Roman"/>
          <w:b/>
          <w:sz w:val="28"/>
          <w:szCs w:val="28"/>
        </w:rPr>
        <w:t>. Совершенствование законодательства в сфере здравоохранения</w:t>
      </w:r>
      <w:bookmarkEnd w:id="22"/>
    </w:p>
    <w:p w:rsidR="00DA1206" w:rsidRPr="008F489E" w:rsidRDefault="00DA1206" w:rsidP="005A6967">
      <w:pPr>
        <w:autoSpaceDE w:val="0"/>
        <w:autoSpaceDN w:val="0"/>
        <w:adjustRightInd w:val="0"/>
        <w:ind w:firstLine="709"/>
        <w:jc w:val="center"/>
        <w:outlineLvl w:val="0"/>
        <w:rPr>
          <w:b/>
          <w:bCs/>
        </w:rPr>
      </w:pPr>
    </w:p>
    <w:p w:rsidR="00E6306B" w:rsidRPr="00B7500C" w:rsidRDefault="00E6306B" w:rsidP="005A6967">
      <w:pPr>
        <w:pStyle w:val="afe"/>
        <w:ind w:left="0" w:firstLine="709"/>
      </w:pPr>
      <w:r w:rsidRPr="00B7500C">
        <w:t xml:space="preserve">В 2012 году в первом чтении принят закон </w:t>
      </w:r>
      <w:r w:rsidRPr="00B7500C">
        <w:rPr>
          <w:b/>
          <w:bCs/>
        </w:rPr>
        <w:t xml:space="preserve">«О регулировании </w:t>
      </w:r>
      <w:r w:rsidRPr="00B7500C">
        <w:rPr>
          <w:b/>
          <w:bCs/>
          <w:spacing w:val="-2"/>
        </w:rPr>
        <w:t xml:space="preserve">отдельных отношений в сфере охраны здоровья граждан на территории </w:t>
      </w:r>
      <w:r w:rsidRPr="00B7500C">
        <w:rPr>
          <w:b/>
          <w:bCs/>
        </w:rPr>
        <w:t>Алтайского края»</w:t>
      </w:r>
      <w:r w:rsidRPr="00B7500C">
        <w:rPr>
          <w:bCs/>
        </w:rPr>
        <w:t>,</w:t>
      </w:r>
      <w:r w:rsidRPr="00B7500C">
        <w:rPr>
          <w:b/>
          <w:bCs/>
        </w:rPr>
        <w:t xml:space="preserve"> </w:t>
      </w:r>
      <w:r w:rsidRPr="00B7500C">
        <w:t>разработанный в связи с принятием изменением Федеральных законов  «Об обязательном медицинском страховании в Российской Федерации», «Об о</w:t>
      </w:r>
      <w:r w:rsidRPr="00B7500C">
        <w:t>с</w:t>
      </w:r>
      <w:r w:rsidRPr="00B7500C">
        <w:t>новах охраны здоровья граждан в Российской Федерации». Законом предполаг</w:t>
      </w:r>
      <w:r w:rsidRPr="00B7500C">
        <w:t>а</w:t>
      </w:r>
      <w:r w:rsidRPr="00B7500C">
        <w:t>ется установить правовые, организационные и экономические основы охраны здоровья граждан на территории Алтайского края. В связи с тем, что с 1 января 2012 года полномочием Алтайского края является организация оказания мед</w:t>
      </w:r>
      <w:r w:rsidRPr="00B7500C">
        <w:t>и</w:t>
      </w:r>
      <w:r w:rsidRPr="00B7500C">
        <w:t>цинской помощи на его территории, а полномочием органов местного самоупра</w:t>
      </w:r>
      <w:r w:rsidRPr="00B7500C">
        <w:t>в</w:t>
      </w:r>
      <w:r w:rsidRPr="00B7500C">
        <w:t>ления - создание условий для оказания медицинской помощи населению на те</w:t>
      </w:r>
      <w:r w:rsidRPr="00B7500C">
        <w:t>р</w:t>
      </w:r>
      <w:r w:rsidRPr="00B7500C">
        <w:t>ритории муниципального района, городского округа, законопроектом закрепл</w:t>
      </w:r>
      <w:r w:rsidRPr="00B7500C">
        <w:t>я</w:t>
      </w:r>
      <w:r w:rsidRPr="00B7500C">
        <w:t>ются новые полномочия Администрации Алтайского края и органов местного с</w:t>
      </w:r>
      <w:r w:rsidRPr="00B7500C">
        <w:t>а</w:t>
      </w:r>
      <w:r w:rsidRPr="00B7500C">
        <w:t>моуправления в области охраны здоровья граждан. Помимо этого в проекте зак</w:t>
      </w:r>
      <w:r w:rsidRPr="00B7500C">
        <w:t>о</w:t>
      </w:r>
      <w:r w:rsidRPr="00B7500C">
        <w:t>на отражены отдельные аспекты оказания медицинской помощи, ее финансового обеспечения, а также иные положения охраны здоровья граждан, предусмотре</w:t>
      </w:r>
      <w:r w:rsidRPr="00B7500C">
        <w:t>н</w:t>
      </w:r>
      <w:r w:rsidRPr="00B7500C">
        <w:t>ные федеральным законодательством. Финансовое обеспечение исполнения да</w:t>
      </w:r>
      <w:r w:rsidRPr="00B7500C">
        <w:t>н</w:t>
      </w:r>
      <w:r w:rsidRPr="00B7500C">
        <w:t>ного закона в случае его принятия будет осуществляться в соответствии с закон</w:t>
      </w:r>
      <w:r w:rsidRPr="00B7500C">
        <w:t>о</w:t>
      </w:r>
      <w:r w:rsidRPr="00B7500C">
        <w:t>дательством за счет средств из различных источников.</w:t>
      </w:r>
    </w:p>
    <w:p w:rsidR="00E6306B" w:rsidRPr="00B7500C" w:rsidRDefault="00E6306B" w:rsidP="005A6967">
      <w:pPr>
        <w:pStyle w:val="afe"/>
        <w:ind w:left="0" w:firstLine="709"/>
      </w:pPr>
      <w:r w:rsidRPr="00B7500C">
        <w:t>Законом</w:t>
      </w:r>
      <w:r w:rsidR="00275DB1" w:rsidRPr="00275DB1">
        <w:t xml:space="preserve"> Алтайского края</w:t>
      </w:r>
      <w:r w:rsidRPr="00B7500C">
        <w:t xml:space="preserve"> от 5 июля 2012 № 53-ЗС</w:t>
      </w:r>
      <w:r w:rsidRPr="00B7500C">
        <w:rPr>
          <w:b/>
          <w:bCs/>
        </w:rPr>
        <w:t xml:space="preserve"> «О внесении изменений в отдельные законодательные акты Алтайского края в сфере здравоохран</w:t>
      </w:r>
      <w:r w:rsidRPr="00B7500C">
        <w:rPr>
          <w:b/>
          <w:bCs/>
        </w:rPr>
        <w:t>е</w:t>
      </w:r>
      <w:r w:rsidRPr="00B7500C">
        <w:rPr>
          <w:b/>
          <w:bCs/>
        </w:rPr>
        <w:t xml:space="preserve">ния» </w:t>
      </w:r>
      <w:r w:rsidRPr="00B7500C">
        <w:t>вносятся изменения в несколько законов края. В связи с передачей на ур</w:t>
      </w:r>
      <w:r w:rsidRPr="00B7500C">
        <w:t>о</w:t>
      </w:r>
      <w:r w:rsidRPr="00B7500C">
        <w:t>вень края полномочий по организации оказания медицинской помощи, вносятся изменения в законы «Об иммунопрофилактике инфекционных болезней в Алта</w:t>
      </w:r>
      <w:r w:rsidRPr="00B7500C">
        <w:t>й</w:t>
      </w:r>
      <w:r w:rsidRPr="00B7500C">
        <w:t>ском крае», «О предупреждении распространения в Алтайском крае заболевания, вызываемого вирусом иммунодефицита человека», «О предупреждении распр</w:t>
      </w:r>
      <w:r w:rsidRPr="00B7500C">
        <w:t>о</w:t>
      </w:r>
      <w:r w:rsidRPr="00B7500C">
        <w:lastRenderedPageBreak/>
        <w:t>странения туберкулеза в Алтайском крае», «О профилактике наркомании и токс</w:t>
      </w:r>
      <w:r w:rsidRPr="00B7500C">
        <w:t>и</w:t>
      </w:r>
      <w:r w:rsidRPr="00B7500C">
        <w:t>комании в Алтайском крае», «Об оказании специализированной медицинской п</w:t>
      </w:r>
      <w:r w:rsidRPr="00B7500C">
        <w:t>о</w:t>
      </w:r>
      <w:r w:rsidRPr="00B7500C">
        <w:t>мощи организациями, осуществляющими заготовку, переработку, хранение и обеспечение безопасности донорской крови и ее компонентов в Алтайском крае». Данные изменения касаются уточнения полномочий органов местного сам</w:t>
      </w:r>
      <w:r w:rsidRPr="00B7500C">
        <w:t>о</w:t>
      </w:r>
      <w:r w:rsidRPr="00B7500C">
        <w:t>управления по созданию условий для оказания медицинской помощи населению на территории муниципального района, городского округа. В связи с уточнением названия Территориальной программы государственных гарантий бесплатного оказания гражданам медицинской помощи и изменением наименований госуда</w:t>
      </w:r>
      <w:r w:rsidRPr="00B7500C">
        <w:t>р</w:t>
      </w:r>
      <w:r w:rsidRPr="00B7500C">
        <w:t>ственных учреждений здравоохранения в законы внесены соответствующие п</w:t>
      </w:r>
      <w:r w:rsidRPr="00B7500C">
        <w:t>о</w:t>
      </w:r>
      <w:r w:rsidRPr="00B7500C">
        <w:t>правки технико-юридического характера.</w:t>
      </w:r>
    </w:p>
    <w:p w:rsidR="00E6306B" w:rsidRPr="00B7500C" w:rsidRDefault="00E6306B" w:rsidP="005A6967">
      <w:pPr>
        <w:pStyle w:val="afe"/>
        <w:ind w:left="0" w:firstLine="709"/>
      </w:pPr>
      <w:r w:rsidRPr="00B7500C">
        <w:t>В связи с динамикой федерального законодательства дважды вносились и</w:t>
      </w:r>
      <w:r w:rsidRPr="00B7500C">
        <w:t>з</w:t>
      </w:r>
      <w:r w:rsidRPr="00B7500C">
        <w:t xml:space="preserve">менения в закон </w:t>
      </w:r>
      <w:r w:rsidR="00275DB1" w:rsidRPr="00275DB1">
        <w:t xml:space="preserve">Алтайского края </w:t>
      </w:r>
      <w:r w:rsidRPr="00B7500C">
        <w:t>«</w:t>
      </w:r>
      <w:r w:rsidRPr="00B7500C">
        <w:rPr>
          <w:b/>
          <w:bCs/>
        </w:rPr>
        <w:t xml:space="preserve">О питьевом водоснабжении». </w:t>
      </w:r>
      <w:r w:rsidRPr="00B7500C">
        <w:t>Изменения от</w:t>
      </w:r>
      <w:r w:rsidR="00AA7BE3">
        <w:t> </w:t>
      </w:r>
      <w:r w:rsidRPr="00B7500C">
        <w:t>7</w:t>
      </w:r>
      <w:r w:rsidR="00AA7BE3">
        <w:t> </w:t>
      </w:r>
      <w:r w:rsidRPr="00B7500C">
        <w:t>июня 2012</w:t>
      </w:r>
      <w:r w:rsidR="00A5047D" w:rsidRPr="00B7500C">
        <w:t xml:space="preserve"> </w:t>
      </w:r>
      <w:r w:rsidRPr="00B7500C">
        <w:t>№</w:t>
      </w:r>
      <w:r w:rsidR="00A5047D" w:rsidRPr="00B7500C">
        <w:t> </w:t>
      </w:r>
      <w:r w:rsidRPr="00B7500C">
        <w:t>42-ЗС, касались упрощения административных процедур, св</w:t>
      </w:r>
      <w:r w:rsidRPr="00B7500C">
        <w:t>я</w:t>
      </w:r>
      <w:r w:rsidRPr="00B7500C">
        <w:t xml:space="preserve">занных с утверждением проектов зон санитарной охраны. Вместе с тем, </w:t>
      </w:r>
      <w:r w:rsidR="0099750F">
        <w:t xml:space="preserve">в связи со вступлением </w:t>
      </w:r>
      <w:r w:rsidRPr="00B7500C">
        <w:t xml:space="preserve">с 1 января 2013 года </w:t>
      </w:r>
      <w:r w:rsidR="0099750F">
        <w:t>в силу Федерального</w:t>
      </w:r>
      <w:r w:rsidRPr="00B7500C">
        <w:t xml:space="preserve"> закон</w:t>
      </w:r>
      <w:r w:rsidR="0099750F">
        <w:t>а</w:t>
      </w:r>
      <w:r w:rsidRPr="00B7500C">
        <w:t xml:space="preserve"> «О водоснабжении и водоотведении», который в полной мере устанавливает правовые основы рег</w:t>
      </w:r>
      <w:r w:rsidRPr="00B7500C">
        <w:t>у</w:t>
      </w:r>
      <w:r w:rsidRPr="00B7500C">
        <w:t>лирования отношений в сфере водоснабжения и водоотведения в более широком аспекте, чем закон Алтайского края «О питьевом водоснабжении», поэтому дал</w:t>
      </w:r>
      <w:r w:rsidRPr="00B7500C">
        <w:t>ь</w:t>
      </w:r>
      <w:r w:rsidRPr="00B7500C">
        <w:t xml:space="preserve">нейшее внесение изменений в закон края для приведения его </w:t>
      </w:r>
      <w:r w:rsidRPr="00B7500C">
        <w:rPr>
          <w:spacing w:val="-2"/>
        </w:rPr>
        <w:t>в соответствие с ф</w:t>
      </w:r>
      <w:r w:rsidRPr="00B7500C">
        <w:rPr>
          <w:spacing w:val="-2"/>
        </w:rPr>
        <w:t>е</w:t>
      </w:r>
      <w:r w:rsidRPr="00B7500C">
        <w:rPr>
          <w:spacing w:val="-2"/>
        </w:rPr>
        <w:t>деральным было признано нецелесообразным.</w:t>
      </w:r>
      <w:r w:rsidRPr="00B7500C">
        <w:t xml:space="preserve"> В связи с этим, в декабре 2012 года принят закон от 25</w:t>
      </w:r>
      <w:r w:rsidR="00A5047D" w:rsidRPr="00B7500C">
        <w:t> </w:t>
      </w:r>
      <w:r w:rsidRPr="00B7500C">
        <w:t>декабря 2012 № 102-ЗС «</w:t>
      </w:r>
      <w:r w:rsidRPr="00B7500C">
        <w:rPr>
          <w:b/>
          <w:bCs/>
        </w:rPr>
        <w:t>О признании утратившим силу з</w:t>
      </w:r>
      <w:r w:rsidRPr="00B7500C">
        <w:rPr>
          <w:b/>
          <w:bCs/>
        </w:rPr>
        <w:t>а</w:t>
      </w:r>
      <w:r w:rsidRPr="00B7500C">
        <w:rPr>
          <w:b/>
          <w:bCs/>
        </w:rPr>
        <w:t>кона Алтайского края «О питьевом водоснабжении».</w:t>
      </w:r>
    </w:p>
    <w:p w:rsidR="00E6306B" w:rsidRPr="00B7500C" w:rsidRDefault="00E6306B" w:rsidP="005A6967">
      <w:pPr>
        <w:pStyle w:val="afe"/>
        <w:ind w:left="0" w:firstLine="709"/>
      </w:pPr>
      <w:r w:rsidRPr="00B7500C">
        <w:t xml:space="preserve">Принятие закона </w:t>
      </w:r>
      <w:r w:rsidR="00275DB1" w:rsidRPr="00275DB1">
        <w:t xml:space="preserve">Алтайского края </w:t>
      </w:r>
      <w:r w:rsidRPr="00B7500C">
        <w:t>от 26 декабря 2012 № 105-ЗС</w:t>
      </w:r>
      <w:r w:rsidRPr="00B7500C">
        <w:rPr>
          <w:b/>
          <w:bCs/>
        </w:rPr>
        <w:t xml:space="preserve"> «О внес</w:t>
      </w:r>
      <w:r w:rsidRPr="00B7500C">
        <w:rPr>
          <w:b/>
          <w:bCs/>
        </w:rPr>
        <w:t>е</w:t>
      </w:r>
      <w:r w:rsidRPr="00B7500C">
        <w:rPr>
          <w:b/>
          <w:bCs/>
        </w:rPr>
        <w:t xml:space="preserve">нии изменений в закон Алтайского края «О радиационной безопасности населения Алтайского края» </w:t>
      </w:r>
      <w:r w:rsidRPr="00B7500C">
        <w:t>было обусловлено необходимостью приведения его в соответствие с федеральным законодательством. Вносимые изменения к</w:t>
      </w:r>
      <w:r w:rsidRPr="00B7500C">
        <w:t>а</w:t>
      </w:r>
      <w:r w:rsidRPr="00B7500C">
        <w:t>саются уточнения понятий «радиоактивные вещества» и «радиоактивные отх</w:t>
      </w:r>
      <w:r w:rsidRPr="00B7500C">
        <w:t>о</w:t>
      </w:r>
      <w:r w:rsidRPr="00B7500C">
        <w:t>ды». Полномочия Законодательного Собрания дополнены осуществлением ко</w:t>
      </w:r>
      <w:r w:rsidRPr="00B7500C">
        <w:t>н</w:t>
      </w:r>
      <w:r w:rsidRPr="00B7500C">
        <w:t>троля за исполнением законов Алтайского края, регулирующих отношения в о</w:t>
      </w:r>
      <w:r w:rsidRPr="00B7500C">
        <w:t>б</w:t>
      </w:r>
      <w:r w:rsidRPr="00B7500C">
        <w:t>ласти обеспечения радиационной безопасности населения края; полномочия А</w:t>
      </w:r>
      <w:r w:rsidRPr="00B7500C">
        <w:t>д</w:t>
      </w:r>
      <w:r w:rsidRPr="00B7500C">
        <w:t>министрации Алтайского края - участием в организации и проведении операти</w:t>
      </w:r>
      <w:r w:rsidRPr="00B7500C">
        <w:t>в</w:t>
      </w:r>
      <w:r w:rsidRPr="00B7500C">
        <w:t>ных мероприятий в случае угрозы возникновения радиационной аварии и согл</w:t>
      </w:r>
      <w:r w:rsidRPr="00B7500C">
        <w:t>а</w:t>
      </w:r>
      <w:r w:rsidRPr="00B7500C">
        <w:t>сованием решений о размещении и сооружении на территории края ядерных установок, радиационных источников и пунктов хранения, находящихся в фед</w:t>
      </w:r>
      <w:r w:rsidRPr="00B7500C">
        <w:t>е</w:t>
      </w:r>
      <w:r w:rsidRPr="00B7500C">
        <w:t>ральной собственности, либо имеющих федеральное или межрегиональное знач</w:t>
      </w:r>
      <w:r w:rsidRPr="00B7500C">
        <w:t>е</w:t>
      </w:r>
      <w:r w:rsidRPr="00B7500C">
        <w:t>ние. Определены два основных полномочия органов местного самоуправления - принятие решений о размещении и сооружении на подведомственных им терр</w:t>
      </w:r>
      <w:r w:rsidRPr="00B7500C">
        <w:t>и</w:t>
      </w:r>
      <w:r w:rsidRPr="00B7500C">
        <w:t>ториях радиационных источников, радиоактивных веществ, находящихся в со</w:t>
      </w:r>
      <w:r w:rsidRPr="00B7500C">
        <w:t>б</w:t>
      </w:r>
      <w:r w:rsidRPr="00B7500C">
        <w:t>ственности муниципальных образований и информирование населения через средства массовой информации о радиационной обстановке на подведомственных им территориях. Определены права граждан на радиационную безопасность за счет проведения комплекса мероприятий по предотвращению радиационного во</w:t>
      </w:r>
      <w:r w:rsidRPr="00B7500C">
        <w:t>з</w:t>
      </w:r>
      <w:r w:rsidRPr="00B7500C">
        <w:t>действия на организм человека. Изменен установленный порядок снятия с прои</w:t>
      </w:r>
      <w:r w:rsidRPr="00B7500C">
        <w:t>з</w:t>
      </w:r>
      <w:r w:rsidRPr="00B7500C">
        <w:t xml:space="preserve">водства и реализации продовольственного сырья, пищевых продуктов, питьевой </w:t>
      </w:r>
      <w:r w:rsidRPr="00B7500C">
        <w:lastRenderedPageBreak/>
        <w:t>воды, не соответствующих требованиям радиационной безопасности, и прекр</w:t>
      </w:r>
      <w:r w:rsidRPr="00B7500C">
        <w:t>а</w:t>
      </w:r>
      <w:r w:rsidRPr="00B7500C">
        <w:t>щения производственной деятельности и эксплуатации зданий, сооружений, об</w:t>
      </w:r>
      <w:r w:rsidRPr="00B7500C">
        <w:t>о</w:t>
      </w:r>
      <w:r w:rsidRPr="00B7500C">
        <w:t>рудования в случае превышения установленных норм радиационной безопасн</w:t>
      </w:r>
      <w:r w:rsidRPr="00B7500C">
        <w:t>о</w:t>
      </w:r>
      <w:r w:rsidRPr="00B7500C">
        <w:t>сти. Теперь эти полномочия осуществляются самостоятельно должностными л</w:t>
      </w:r>
      <w:r w:rsidRPr="00B7500C">
        <w:t>и</w:t>
      </w:r>
      <w:r w:rsidRPr="00B7500C">
        <w:t>цами предприятий, ответственными за радиационную безопасность, а не по п</w:t>
      </w:r>
      <w:r w:rsidRPr="00B7500C">
        <w:t>о</w:t>
      </w:r>
      <w:r w:rsidRPr="00B7500C">
        <w:t xml:space="preserve">становлениям главных государственных санитарных врачей или их заместителей. Признана утратившей силу норма Закона об обязанности организаций, у которых возможно возникновение радиационных </w:t>
      </w:r>
      <w:r w:rsidRPr="00B7500C">
        <w:rPr>
          <w:spacing w:val="-1"/>
        </w:rPr>
        <w:t xml:space="preserve">аварий, иметь аварийно-спасательные формирования, создаваемые из числа </w:t>
      </w:r>
      <w:r w:rsidRPr="00B7500C">
        <w:t>работников (персонала).</w:t>
      </w:r>
    </w:p>
    <w:p w:rsidR="00E6306B" w:rsidRPr="00B7500C" w:rsidRDefault="00E6306B" w:rsidP="005A6967">
      <w:pPr>
        <w:pStyle w:val="afe"/>
        <w:ind w:left="0" w:firstLine="709"/>
      </w:pPr>
      <w:r w:rsidRPr="00B7500C">
        <w:t xml:space="preserve">Ряд изменений закона </w:t>
      </w:r>
      <w:r w:rsidR="00275DB1" w:rsidRPr="00275DB1">
        <w:t xml:space="preserve">Алтайского края </w:t>
      </w:r>
      <w:r w:rsidRPr="00B7500C">
        <w:rPr>
          <w:b/>
          <w:bCs/>
        </w:rPr>
        <w:t xml:space="preserve">«О природных лечебных ресурсах, лечебно-оздоровительных местностях и курортах Алтайского края» </w:t>
      </w:r>
      <w:r w:rsidRPr="00B7500C">
        <w:t>связаны с динамикой федерального законодательства. Изменения в закон от 8 июня 2012 №</w:t>
      </w:r>
      <w:r w:rsidR="00A5047D" w:rsidRPr="00B7500C">
        <w:t> </w:t>
      </w:r>
      <w:r w:rsidRPr="00B7500C">
        <w:t>47-ЗС касаются исключения положения о необходимости проведения обяз</w:t>
      </w:r>
      <w:r w:rsidRPr="00B7500C">
        <w:t>а</w:t>
      </w:r>
      <w:r w:rsidRPr="00B7500C">
        <w:t>тельной экологической экспертизы нормативных правовых актов, определяющих порядок и особенности функционирования отдельного курорта (санатория)</w:t>
      </w:r>
      <w:r w:rsidR="00AA7BE3">
        <w:t>. У</w:t>
      </w:r>
      <w:r w:rsidRPr="00B7500C">
        <w:t>точнены полномочия Законодательного Собрания в части принятия законов А</w:t>
      </w:r>
      <w:r w:rsidRPr="00B7500C">
        <w:t>л</w:t>
      </w:r>
      <w:r w:rsidRPr="00B7500C">
        <w:t>тайского края и иных нормативных правовых актов о природных лечебных ресу</w:t>
      </w:r>
      <w:r w:rsidRPr="00B7500C">
        <w:t>р</w:t>
      </w:r>
      <w:r w:rsidRPr="00B7500C">
        <w:t>сах, лечебно-оздоровительных местностях и курортах и осуществления контроля за их соблюдением и исполнением; изменено положение о том, что в случае нарушения установленных правил использования природных лечебных ресурсов право пользования природными лечебными ресурсами может быть прекращено, приостановлено или ограничено лишь в порядке, установленном федеральным з</w:t>
      </w:r>
      <w:r w:rsidRPr="00B7500C">
        <w:t>а</w:t>
      </w:r>
      <w:r w:rsidRPr="00B7500C">
        <w:t>коном.</w:t>
      </w:r>
    </w:p>
    <w:p w:rsidR="00E6306B" w:rsidRPr="00B7500C" w:rsidRDefault="00AA7BE3" w:rsidP="005A6967">
      <w:pPr>
        <w:pStyle w:val="afe"/>
        <w:ind w:left="0" w:firstLine="709"/>
      </w:pPr>
      <w:r>
        <w:t>У</w:t>
      </w:r>
      <w:r w:rsidR="00E6306B" w:rsidRPr="00B7500C">
        <w:t>точне</w:t>
      </w:r>
      <w:r>
        <w:t>ны</w:t>
      </w:r>
      <w:r w:rsidR="00E6306B" w:rsidRPr="00B7500C">
        <w:t xml:space="preserve"> полномочи</w:t>
      </w:r>
      <w:r>
        <w:t>я</w:t>
      </w:r>
      <w:r w:rsidR="00E6306B" w:rsidRPr="00B7500C">
        <w:t xml:space="preserve"> субъекта в части контрольно-надзорных функций, охраны природных лечебных ресурсов, лечебно-оздоровительных местностей и курортов</w:t>
      </w:r>
      <w:r w:rsidRPr="00AA7BE3">
        <w:t xml:space="preserve"> </w:t>
      </w:r>
      <w:r>
        <w:t>и</w:t>
      </w:r>
      <w:r w:rsidRPr="00B7500C">
        <w:t>зменения</w:t>
      </w:r>
      <w:r>
        <w:t>ми</w:t>
      </w:r>
      <w:r w:rsidRPr="00B7500C">
        <w:t xml:space="preserve"> от 15 октября 2012 № 75-ЗС</w:t>
      </w:r>
      <w:r w:rsidR="00E6306B" w:rsidRPr="00B7500C">
        <w:t>. Введены нормы об осущест</w:t>
      </w:r>
      <w:r w:rsidR="00E6306B" w:rsidRPr="00B7500C">
        <w:t>в</w:t>
      </w:r>
      <w:r w:rsidR="00E6306B" w:rsidRPr="00B7500C">
        <w:t>лении государственного надзора и муниципального контроля  в области обесп</w:t>
      </w:r>
      <w:r w:rsidR="00E6306B" w:rsidRPr="00B7500C">
        <w:t>е</w:t>
      </w:r>
      <w:r w:rsidR="00E6306B" w:rsidRPr="00B7500C">
        <w:t>чения санитарной (горно-санитарной) охраны природных лечебных ресурсов, л</w:t>
      </w:r>
      <w:r w:rsidR="00E6306B" w:rsidRPr="00B7500C">
        <w:t>е</w:t>
      </w:r>
      <w:r w:rsidR="00E6306B" w:rsidRPr="00B7500C">
        <w:t>чебно-оздоровительных местностей и курортов уполномоченными органами в пределах своей компетенции в соответствии с законодательством Российской Ф</w:t>
      </w:r>
      <w:r w:rsidR="00E6306B" w:rsidRPr="00B7500C">
        <w:t>е</w:t>
      </w:r>
      <w:r w:rsidR="00E6306B" w:rsidRPr="00B7500C">
        <w:t>дерации.</w:t>
      </w:r>
    </w:p>
    <w:p w:rsidR="00E9090B" w:rsidRDefault="00E9090B">
      <w:pPr>
        <w:jc w:val="left"/>
      </w:pPr>
    </w:p>
    <w:p w:rsidR="00E9090B" w:rsidRPr="008F489E" w:rsidRDefault="00E9090B" w:rsidP="00E9090B">
      <w:pPr>
        <w:pStyle w:val="2"/>
      </w:pPr>
      <w:bookmarkStart w:id="23" w:name="_Toc355534741"/>
      <w:r>
        <w:t>1</w:t>
      </w:r>
      <w:r w:rsidRPr="008F489E">
        <w:t xml:space="preserve">.3. </w:t>
      </w:r>
      <w:r>
        <w:t xml:space="preserve">Участие </w:t>
      </w:r>
      <w:r w:rsidRPr="008F489E">
        <w:t xml:space="preserve">Законодательного Собрания </w:t>
      </w:r>
      <w:r>
        <w:t xml:space="preserve">в совершенствовании </w:t>
      </w:r>
      <w:r>
        <w:br/>
        <w:t>федерального законодательства</w:t>
      </w:r>
      <w:bookmarkEnd w:id="23"/>
    </w:p>
    <w:p w:rsidR="00E9090B" w:rsidRPr="008F489E" w:rsidRDefault="00E9090B" w:rsidP="00E9090B">
      <w:pPr>
        <w:pStyle w:val="afe"/>
        <w:ind w:left="0" w:firstLine="709"/>
      </w:pPr>
    </w:p>
    <w:p w:rsidR="00E9090B" w:rsidRDefault="00E9090B" w:rsidP="00E9090B">
      <w:pPr>
        <w:pStyle w:val="afe"/>
        <w:ind w:left="0" w:firstLine="709"/>
      </w:pPr>
      <w:r w:rsidRPr="00E81CEF">
        <w:t>В соответствии со статьей 26.4 Федерального закона от 6 октября 1999 года № 184-ФЗ «Об общих принципах организации законодательных (представител</w:t>
      </w:r>
      <w:r w:rsidRPr="00E81CEF">
        <w:t>ь</w:t>
      </w:r>
      <w:r w:rsidRPr="00E81CEF">
        <w:t>ных) и исполнительных органов государственной власти субъектов Российской Федерации»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w:t>
      </w:r>
      <w:r w:rsidRPr="00E81CEF">
        <w:t>у</w:t>
      </w:r>
      <w:r w:rsidRPr="00E81CEF">
        <w:t>му в тридцатидневный срок отзывов на указанные законопроекты.</w:t>
      </w:r>
    </w:p>
    <w:p w:rsidR="00E9090B" w:rsidRDefault="00E9090B" w:rsidP="00E9090B">
      <w:pPr>
        <w:pStyle w:val="afe"/>
        <w:ind w:left="0" w:firstLine="709"/>
      </w:pPr>
      <w:r w:rsidRPr="004A06BC">
        <w:lastRenderedPageBreak/>
        <w:t>Согласно требованиям пункта 2 статьи 89-1 Регламента Законодательного Собрания председатель Законодательного Собрания каждое полугодие информ</w:t>
      </w:r>
      <w:r w:rsidRPr="004A06BC">
        <w:t>и</w:t>
      </w:r>
      <w:r w:rsidRPr="004A06BC">
        <w:t>рует депутатов об отзывах и предложениях Законодательного Собрания по прое</w:t>
      </w:r>
      <w:r w:rsidRPr="004A06BC">
        <w:t>к</w:t>
      </w:r>
      <w:r w:rsidRPr="004A06BC">
        <w:t>там федеральных законов, направленных Государственной Думой в Законод</w:t>
      </w:r>
      <w:r w:rsidRPr="004A06BC">
        <w:t>а</w:t>
      </w:r>
      <w:r w:rsidRPr="004A06BC">
        <w:t>тельное Собрание.</w:t>
      </w:r>
    </w:p>
    <w:p w:rsidR="00E9090B" w:rsidRPr="008F489E" w:rsidRDefault="00E9090B" w:rsidP="00E9090B">
      <w:pPr>
        <w:pStyle w:val="afe"/>
        <w:ind w:left="0" w:firstLine="709"/>
      </w:pPr>
      <w:r w:rsidRPr="008F489E">
        <w:t>В 2012 году из Государственной Думы Федерального Собрания Российской Федерации в Законодательное Собрание поступило 789 проектов федеральных з</w:t>
      </w:r>
      <w:r w:rsidRPr="008F489E">
        <w:t>а</w:t>
      </w:r>
      <w:r w:rsidRPr="008F489E">
        <w:t>конов. Поступившие проекты были направлены для рассмотрения в профильные постоянные комитеты и, при необходимости, в постоянные депутатские объед</w:t>
      </w:r>
      <w:r w:rsidRPr="008F489E">
        <w:t>и</w:t>
      </w:r>
      <w:r w:rsidRPr="008F489E">
        <w:t>нения – фракции Законодательного Собрания. Подготовлены 441 проект пост</w:t>
      </w:r>
      <w:r w:rsidRPr="008F489E">
        <w:t>а</w:t>
      </w:r>
      <w:r w:rsidRPr="008F489E">
        <w:t>новлений Законодательного Собрания о рассмотрении проектов федеральных з</w:t>
      </w:r>
      <w:r w:rsidRPr="008F489E">
        <w:t>а</w:t>
      </w:r>
      <w:r w:rsidRPr="008F489E">
        <w:t>конов, экспертно-правовым управлением аппарата Законодательного Собрания проведена их правовая экспертиза. В том числе, о поддержании принятия проекта федерального закона направлено 361 постановление, о нецелесообразности пр</w:t>
      </w:r>
      <w:r w:rsidRPr="008F489E">
        <w:t>и</w:t>
      </w:r>
      <w:r w:rsidRPr="008F489E">
        <w:t>нятия проекта федерального закона – 45 постановлений, о внесении поправок в проекты федеральных законов – 5 постановлений (рис.</w:t>
      </w:r>
      <w:r>
        <w:t>3</w:t>
      </w:r>
      <w:r w:rsidRPr="008F489E">
        <w:t>).</w:t>
      </w:r>
    </w:p>
    <w:p w:rsidR="00E9090B" w:rsidRPr="00E9090B" w:rsidRDefault="00E9090B" w:rsidP="00AA7BE3">
      <w:pPr>
        <w:pStyle w:val="ConsPlusNormal"/>
        <w:widowControl/>
        <w:suppressAutoHyphens/>
        <w:ind w:firstLine="0"/>
        <w:jc w:val="center"/>
        <w:rPr>
          <w:rFonts w:ascii="Times New Roman" w:hAnsi="Times New Roman" w:cs="Times New Roman"/>
          <w:b/>
          <w:sz w:val="28"/>
          <w:szCs w:val="28"/>
        </w:rPr>
      </w:pPr>
      <w:r w:rsidRPr="00E9090B">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column">
              <wp:posOffset>212471</wp:posOffset>
            </wp:positionH>
            <wp:positionV relativeFrom="paragraph">
              <wp:posOffset>78105</wp:posOffset>
            </wp:positionV>
            <wp:extent cx="5886577" cy="2845943"/>
            <wp:effectExtent l="6096" t="635" r="8382" b="762"/>
            <wp:wrapThrough wrapText="bothSides">
              <wp:wrapPolygon edited="0">
                <wp:start x="-70" y="0"/>
                <wp:lineTo x="-70" y="21542"/>
                <wp:lineTo x="21670" y="21542"/>
                <wp:lineTo x="21670" y="0"/>
                <wp:lineTo x="-70" y="0"/>
              </wp:wrapPolygon>
            </wp:wrapThrough>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E9090B">
        <w:rPr>
          <w:rFonts w:ascii="Times New Roman" w:hAnsi="Times New Roman" w:cs="Times New Roman"/>
          <w:noProof/>
          <w:sz w:val="28"/>
          <w:szCs w:val="28"/>
        </w:rPr>
        <w:drawing>
          <wp:anchor distT="292608" distB="1942719" distL="2174748" distR="1032002" simplePos="0" relativeHeight="251661312" behindDoc="0" locked="0" layoutInCell="1" allowOverlap="1">
            <wp:simplePos x="0" y="0"/>
            <wp:positionH relativeFrom="column">
              <wp:posOffset>-372872</wp:posOffset>
            </wp:positionH>
            <wp:positionV relativeFrom="paragraph">
              <wp:posOffset>77851</wp:posOffset>
            </wp:positionV>
            <wp:extent cx="3837432" cy="2846197"/>
            <wp:effectExtent l="0" t="0" r="0" b="0"/>
            <wp:wrapThrough wrapText="bothSides">
              <wp:wrapPolygon edited="0">
                <wp:start x="8901" y="1016"/>
                <wp:lineTo x="4396" y="3324"/>
                <wp:lineTo x="4396" y="4189"/>
                <wp:lineTo x="5791" y="5641"/>
                <wp:lineTo x="6646" y="5641"/>
                <wp:lineTo x="5578" y="6506"/>
                <wp:lineTo x="4936" y="7371"/>
                <wp:lineTo x="4936" y="8966"/>
                <wp:lineTo x="5578" y="10267"/>
                <wp:lineTo x="6003" y="10410"/>
                <wp:lineTo x="14153" y="12576"/>
                <wp:lineTo x="14692" y="13591"/>
                <wp:lineTo x="15869" y="13591"/>
                <wp:lineTo x="16408" y="13591"/>
                <wp:lineTo x="16408" y="12576"/>
                <wp:lineTo x="18549" y="11996"/>
                <wp:lineTo x="18658" y="10846"/>
                <wp:lineTo x="17482" y="10267"/>
                <wp:lineTo x="17585" y="9688"/>
                <wp:lineTo x="17264" y="8966"/>
                <wp:lineTo x="16299" y="7950"/>
                <wp:lineTo x="16408" y="7085"/>
                <wp:lineTo x="14583" y="5784"/>
                <wp:lineTo x="13080" y="5641"/>
                <wp:lineTo x="6325" y="3324"/>
                <wp:lineTo x="13728" y="2460"/>
                <wp:lineTo x="13941" y="1158"/>
                <wp:lineTo x="11473" y="1016"/>
                <wp:lineTo x="8901" y="1016"/>
              </wp:wrapPolygon>
            </wp:wrapThrough>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E9090B">
        <w:rPr>
          <w:rFonts w:ascii="Times New Roman" w:hAnsi="Times New Roman" w:cs="Times New Roman"/>
          <w:i/>
          <w:sz w:val="28"/>
          <w:szCs w:val="28"/>
        </w:rPr>
        <w:t>Рис.3. Количество направленных Законодательным Собранием отзывов на проекты федеральных законов (2011-2012 гг</w:t>
      </w:r>
      <w:r w:rsidRPr="00E9090B">
        <w:rPr>
          <w:rFonts w:ascii="Times New Roman" w:hAnsi="Times New Roman" w:cs="Times New Roman"/>
          <w:sz w:val="28"/>
          <w:szCs w:val="28"/>
        </w:rPr>
        <w:t>.)</w:t>
      </w:r>
    </w:p>
    <w:p w:rsidR="00275DB1" w:rsidRDefault="00275DB1" w:rsidP="00E9090B">
      <w:pPr>
        <w:ind w:firstLine="720"/>
        <w:rPr>
          <w:snapToGrid w:val="0"/>
        </w:rPr>
      </w:pPr>
    </w:p>
    <w:p w:rsidR="00E9090B" w:rsidRPr="005015D9" w:rsidRDefault="00E9090B" w:rsidP="00E9090B">
      <w:pPr>
        <w:ind w:firstLine="720"/>
        <w:rPr>
          <w:snapToGrid w:val="0"/>
        </w:rPr>
      </w:pPr>
      <w:r w:rsidRPr="005015D9">
        <w:rPr>
          <w:snapToGrid w:val="0"/>
        </w:rPr>
        <w:t>Наибольшее число законопроектов, рассмотренных Законодательным С</w:t>
      </w:r>
      <w:r w:rsidRPr="005015D9">
        <w:rPr>
          <w:snapToGrid w:val="0"/>
        </w:rPr>
        <w:t>о</w:t>
      </w:r>
      <w:r w:rsidRPr="005015D9">
        <w:rPr>
          <w:snapToGrid w:val="0"/>
        </w:rPr>
        <w:t>бранием в отчетном периоде, было направлено на совершенствование госуда</w:t>
      </w:r>
      <w:r w:rsidRPr="005015D9">
        <w:rPr>
          <w:snapToGrid w:val="0"/>
        </w:rPr>
        <w:t>р</w:t>
      </w:r>
      <w:r w:rsidRPr="005015D9">
        <w:rPr>
          <w:snapToGrid w:val="0"/>
        </w:rPr>
        <w:t>ственной системы, совершенствование законодательства о выборах и референд</w:t>
      </w:r>
      <w:r w:rsidRPr="005015D9">
        <w:rPr>
          <w:snapToGrid w:val="0"/>
        </w:rPr>
        <w:t>у</w:t>
      </w:r>
      <w:r w:rsidRPr="005015D9">
        <w:rPr>
          <w:snapToGrid w:val="0"/>
        </w:rPr>
        <w:t>ме, повышение эффективности экономической, финансовой и социальной пол</w:t>
      </w:r>
      <w:r w:rsidRPr="005015D9">
        <w:rPr>
          <w:snapToGrid w:val="0"/>
        </w:rPr>
        <w:t>и</w:t>
      </w:r>
      <w:r w:rsidRPr="005015D9">
        <w:rPr>
          <w:snapToGrid w:val="0"/>
        </w:rPr>
        <w:t>тике, изменение административного и налогового законодательства.</w:t>
      </w:r>
    </w:p>
    <w:p w:rsidR="00E9090B" w:rsidRPr="005015D9" w:rsidRDefault="00E9090B" w:rsidP="00E9090B">
      <w:pPr>
        <w:ind w:firstLine="720"/>
        <w:rPr>
          <w:snapToGrid w:val="0"/>
        </w:rPr>
      </w:pPr>
      <w:r w:rsidRPr="005015D9">
        <w:rPr>
          <w:snapToGrid w:val="0"/>
        </w:rPr>
        <w:t>О приоритетах в законодательном обеспечении в данных сферах свидетел</w:t>
      </w:r>
      <w:r w:rsidRPr="005015D9">
        <w:rPr>
          <w:snapToGrid w:val="0"/>
        </w:rPr>
        <w:t>ь</w:t>
      </w:r>
      <w:r w:rsidRPr="005015D9">
        <w:rPr>
          <w:snapToGrid w:val="0"/>
        </w:rPr>
        <w:t>ствует и распределение нагрузки на профильные комитеты</w:t>
      </w:r>
      <w:r>
        <w:rPr>
          <w:snapToGrid w:val="0"/>
        </w:rPr>
        <w:t xml:space="preserve">, рисунок </w:t>
      </w:r>
      <w:r w:rsidR="00111D75">
        <w:rPr>
          <w:snapToGrid w:val="0"/>
        </w:rPr>
        <w:t>4</w:t>
      </w:r>
      <w:r w:rsidRPr="005015D9">
        <w:rPr>
          <w:snapToGrid w:val="0"/>
        </w:rPr>
        <w:t xml:space="preserve">. </w:t>
      </w:r>
    </w:p>
    <w:p w:rsidR="00E9090B" w:rsidRDefault="00E9090B" w:rsidP="00E9090B">
      <w:pPr>
        <w:ind w:firstLine="720"/>
        <w:rPr>
          <w:snapToGrid w:val="0"/>
        </w:rPr>
      </w:pPr>
    </w:p>
    <w:p w:rsidR="00E9090B" w:rsidRDefault="00E9090B" w:rsidP="00E9090B">
      <w:pPr>
        <w:rPr>
          <w:snapToGrid w:val="0"/>
        </w:rPr>
      </w:pPr>
      <w:r w:rsidRPr="005F62DC">
        <w:rPr>
          <w:noProof/>
          <w:snapToGrid w:val="0"/>
          <w:lang w:eastAsia="ru-RU"/>
        </w:rPr>
        <w:lastRenderedPageBreak/>
        <w:drawing>
          <wp:inline distT="0" distB="0" distL="0" distR="0">
            <wp:extent cx="6318914" cy="5459104"/>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090B" w:rsidRDefault="00E9090B" w:rsidP="00E9090B">
      <w:pPr>
        <w:ind w:firstLine="720"/>
        <w:rPr>
          <w:snapToGrid w:val="0"/>
        </w:rPr>
      </w:pPr>
    </w:p>
    <w:p w:rsidR="00E9090B" w:rsidRPr="00AA7BE3" w:rsidRDefault="00E9090B" w:rsidP="00E9090B">
      <w:pPr>
        <w:pStyle w:val="a3"/>
        <w:ind w:firstLine="709"/>
        <w:rPr>
          <w:b w:val="0"/>
          <w:sz w:val="28"/>
          <w:szCs w:val="28"/>
        </w:rPr>
      </w:pPr>
      <w:r w:rsidRPr="00AA7BE3">
        <w:rPr>
          <w:b w:val="0"/>
          <w:i/>
          <w:sz w:val="28"/>
          <w:szCs w:val="28"/>
        </w:rPr>
        <w:t>Рис.4. Количество проектов федеральных законо</w:t>
      </w:r>
      <w:r w:rsidR="00111D75" w:rsidRPr="00AA7BE3">
        <w:rPr>
          <w:b w:val="0"/>
          <w:i/>
          <w:sz w:val="28"/>
          <w:szCs w:val="28"/>
        </w:rPr>
        <w:t>в</w:t>
      </w:r>
      <w:r w:rsidRPr="00AA7BE3">
        <w:rPr>
          <w:b w:val="0"/>
          <w:i/>
          <w:sz w:val="28"/>
          <w:szCs w:val="28"/>
        </w:rPr>
        <w:t xml:space="preserve"> рассмотренных в </w:t>
      </w:r>
      <w:r w:rsidRPr="00AA7BE3">
        <w:rPr>
          <w:b w:val="0"/>
          <w:i/>
          <w:sz w:val="28"/>
          <w:szCs w:val="28"/>
        </w:rPr>
        <w:br/>
        <w:t>постоянных профильных комитетах Законодательного Собрания в 2012 году</w:t>
      </w:r>
    </w:p>
    <w:p w:rsidR="00E9090B" w:rsidRDefault="00E9090B" w:rsidP="00E9090B">
      <w:pPr>
        <w:ind w:firstLine="709"/>
        <w:rPr>
          <w:b/>
          <w:bCs/>
        </w:rPr>
      </w:pPr>
    </w:p>
    <w:p w:rsidR="00E9090B" w:rsidRDefault="00E9090B" w:rsidP="00E9090B">
      <w:pPr>
        <w:ind w:firstLine="709"/>
        <w:rPr>
          <w:bCs/>
        </w:rPr>
      </w:pPr>
      <w:r w:rsidRPr="00F14885">
        <w:rPr>
          <w:bCs/>
        </w:rPr>
        <w:t xml:space="preserve">В постоянные депутатские объединения Законодательного Собрания для изучения и подготовки замечаний и предложений было направлено 78 проектов федеральных законов, имеющих политическое значение, касающихся вопросов избирательного права, полномочий органов государственной власти и органов местного самоуправления. </w:t>
      </w:r>
    </w:p>
    <w:p w:rsidR="0011205F" w:rsidRDefault="0011205F" w:rsidP="0011205F">
      <w:pPr>
        <w:ind w:firstLine="709"/>
      </w:pPr>
      <w:r w:rsidRPr="0011205F">
        <w:rPr>
          <w:bCs/>
        </w:rPr>
        <w:t>В Государственную Думу Федерального Собрания Российской Федерации за 2012 год Законодательным Собранием на проекты федеральных</w:t>
      </w:r>
      <w:r>
        <w:rPr>
          <w:rFonts w:eastAsiaTheme="minorHAnsi"/>
        </w:rPr>
        <w:t xml:space="preserve"> законов </w:t>
      </w:r>
      <w:r>
        <w:t>подг</w:t>
      </w:r>
      <w:r>
        <w:t>о</w:t>
      </w:r>
      <w:r>
        <w:t>товлено и направлено</w:t>
      </w:r>
      <w:r>
        <w:rPr>
          <w:rFonts w:eastAsiaTheme="minorHAnsi"/>
        </w:rPr>
        <w:t xml:space="preserve"> пять отзывов с поправками ко второму чтению:</w:t>
      </w:r>
    </w:p>
    <w:p w:rsidR="0011205F" w:rsidRDefault="0011205F" w:rsidP="0011205F">
      <w:pPr>
        <w:shd w:val="clear" w:color="auto" w:fill="FFFFFF"/>
        <w:ind w:right="-2" w:firstLine="567"/>
        <w:rPr>
          <w:rFonts w:eastAsia="Times New Roman"/>
          <w:color w:val="000000"/>
          <w:spacing w:val="-1"/>
        </w:rPr>
      </w:pPr>
      <w:r>
        <w:rPr>
          <w:rFonts w:eastAsia="Times New Roman"/>
          <w:color w:val="000000"/>
          <w:spacing w:val="-1"/>
        </w:rPr>
        <w:t>- п</w:t>
      </w:r>
      <w:r w:rsidRPr="00135779">
        <w:rPr>
          <w:rFonts w:eastAsia="Times New Roman"/>
          <w:color w:val="000000"/>
          <w:spacing w:val="-1"/>
        </w:rPr>
        <w:t>роект федерального закона № 2372-6 «О карантине растений»</w:t>
      </w:r>
      <w:r>
        <w:rPr>
          <w:rFonts w:eastAsia="Times New Roman"/>
          <w:color w:val="000000"/>
          <w:spacing w:val="-1"/>
        </w:rPr>
        <w:t>. Законопр</w:t>
      </w:r>
      <w:r>
        <w:rPr>
          <w:rFonts w:eastAsia="Times New Roman"/>
          <w:color w:val="000000"/>
          <w:spacing w:val="-1"/>
        </w:rPr>
        <w:t>о</w:t>
      </w:r>
      <w:r>
        <w:rPr>
          <w:rFonts w:eastAsia="Times New Roman"/>
          <w:color w:val="000000"/>
          <w:spacing w:val="-1"/>
        </w:rPr>
        <w:t>ектом предлагается установить правовые основы регулирования в области кара</w:t>
      </w:r>
      <w:r>
        <w:rPr>
          <w:rFonts w:eastAsia="Times New Roman"/>
          <w:color w:val="000000"/>
          <w:spacing w:val="-1"/>
        </w:rPr>
        <w:t>н</w:t>
      </w:r>
      <w:r>
        <w:rPr>
          <w:rFonts w:eastAsia="Times New Roman"/>
          <w:color w:val="000000"/>
          <w:spacing w:val="-1"/>
        </w:rPr>
        <w:t>тина растений;</w:t>
      </w:r>
    </w:p>
    <w:p w:rsidR="0011205F" w:rsidRDefault="0011205F" w:rsidP="0011205F">
      <w:pPr>
        <w:shd w:val="clear" w:color="auto" w:fill="FFFFFF"/>
        <w:ind w:right="-2" w:firstLine="567"/>
        <w:rPr>
          <w:rFonts w:eastAsia="Times New Roman"/>
          <w:color w:val="000000"/>
          <w:spacing w:val="-1"/>
        </w:rPr>
      </w:pPr>
      <w:r>
        <w:rPr>
          <w:rFonts w:eastAsia="Times New Roman"/>
          <w:color w:val="000000"/>
          <w:spacing w:val="-1"/>
        </w:rPr>
        <w:t>- п</w:t>
      </w:r>
      <w:r w:rsidRPr="00106BEE">
        <w:rPr>
          <w:rFonts w:eastAsia="Times New Roman"/>
          <w:color w:val="000000"/>
        </w:rPr>
        <w:t>роект федерального закона № 612410-5 «О внесении изменений в Фед</w:t>
      </w:r>
      <w:r w:rsidRPr="00106BEE">
        <w:rPr>
          <w:rFonts w:eastAsia="Times New Roman"/>
          <w:color w:val="000000"/>
        </w:rPr>
        <w:t>е</w:t>
      </w:r>
      <w:r w:rsidRPr="00106BEE">
        <w:rPr>
          <w:rFonts w:eastAsia="Times New Roman"/>
          <w:color w:val="000000"/>
        </w:rPr>
        <w:t>ральный закон</w:t>
      </w:r>
      <w:r>
        <w:rPr>
          <w:rFonts w:eastAsia="Times New Roman"/>
          <w:color w:val="000000"/>
        </w:rPr>
        <w:t xml:space="preserve"> </w:t>
      </w:r>
      <w:r w:rsidRPr="00106BEE">
        <w:rPr>
          <w:rFonts w:eastAsia="Times New Roman"/>
          <w:color w:val="000000"/>
        </w:rPr>
        <w:t>«О наименованиях географических объектов»</w:t>
      </w:r>
      <w:r>
        <w:rPr>
          <w:rFonts w:eastAsia="Times New Roman"/>
          <w:color w:val="000000"/>
        </w:rPr>
        <w:t>.</w:t>
      </w:r>
      <w:r w:rsidRPr="00531578">
        <w:rPr>
          <w:rFonts w:eastAsia="Times New Roman"/>
          <w:color w:val="000000"/>
          <w:spacing w:val="-1"/>
        </w:rPr>
        <w:t xml:space="preserve"> </w:t>
      </w:r>
      <w:r>
        <w:rPr>
          <w:rFonts w:eastAsia="Times New Roman"/>
          <w:color w:val="000000"/>
          <w:spacing w:val="-1"/>
        </w:rPr>
        <w:t>Законопроектом предлагается исключить неоднозначность толкования норм закона;</w:t>
      </w:r>
    </w:p>
    <w:p w:rsidR="0011205F" w:rsidRPr="00106BEE" w:rsidRDefault="0011205F" w:rsidP="0011205F">
      <w:pPr>
        <w:shd w:val="clear" w:color="auto" w:fill="FFFFFF"/>
        <w:spacing w:before="53"/>
        <w:ind w:right="-2" w:firstLine="567"/>
        <w:rPr>
          <w:rFonts w:eastAsia="Times New Roman"/>
          <w:color w:val="000000"/>
          <w:spacing w:val="1"/>
        </w:rPr>
      </w:pPr>
      <w:r>
        <w:rPr>
          <w:rFonts w:eastAsia="Times New Roman"/>
          <w:color w:val="000000"/>
        </w:rPr>
        <w:lastRenderedPageBreak/>
        <w:t xml:space="preserve">- </w:t>
      </w:r>
      <w:r w:rsidRPr="00106BEE">
        <w:rPr>
          <w:rFonts w:eastAsia="Times New Roman"/>
          <w:color w:val="000000"/>
        </w:rPr>
        <w:t>проект федерального закона № 623780-5 «О внесении изменений в Жили</w:t>
      </w:r>
      <w:r w:rsidRPr="00106BEE">
        <w:rPr>
          <w:rFonts w:eastAsia="Times New Roman"/>
          <w:color w:val="000000"/>
        </w:rPr>
        <w:t>щ</w:t>
      </w:r>
      <w:r w:rsidRPr="00106BEE">
        <w:rPr>
          <w:rFonts w:eastAsia="Times New Roman"/>
          <w:color w:val="000000"/>
        </w:rPr>
        <w:t>ный кодекс Российской Федерации»</w:t>
      </w:r>
      <w:r>
        <w:rPr>
          <w:rFonts w:eastAsia="Times New Roman"/>
          <w:color w:val="000000"/>
        </w:rPr>
        <w:t>. Законопроектом предлагается включить в Жилищный кодекс Российской Федерации раздел о саморегулировании в сфере обеспечения безопасности в процессе управления многоквартирными домами</w:t>
      </w:r>
      <w:r>
        <w:rPr>
          <w:rFonts w:eastAsia="Times New Roman"/>
          <w:color w:val="000000"/>
          <w:spacing w:val="1"/>
        </w:rPr>
        <w:t>;</w:t>
      </w:r>
    </w:p>
    <w:p w:rsidR="0011205F" w:rsidRPr="00106BEE" w:rsidRDefault="0011205F" w:rsidP="0011205F">
      <w:pPr>
        <w:ind w:right="-2" w:firstLine="567"/>
      </w:pPr>
      <w:r>
        <w:rPr>
          <w:rFonts w:eastAsia="Times New Roman"/>
          <w:color w:val="000000"/>
          <w:spacing w:val="1"/>
        </w:rPr>
        <w:t xml:space="preserve">- </w:t>
      </w:r>
      <w:r w:rsidRPr="00106BEE">
        <w:rPr>
          <w:rFonts w:eastAsia="Times New Roman"/>
          <w:color w:val="000000"/>
          <w:spacing w:val="-1"/>
        </w:rPr>
        <w:t>проект федерального закона № 59728-6 «О внесении изменений в Жили</w:t>
      </w:r>
      <w:r w:rsidRPr="00106BEE">
        <w:rPr>
          <w:rFonts w:eastAsia="Times New Roman"/>
          <w:color w:val="000000"/>
          <w:spacing w:val="-1"/>
        </w:rPr>
        <w:t>щ</w:t>
      </w:r>
      <w:r w:rsidRPr="00106BEE">
        <w:rPr>
          <w:rFonts w:eastAsia="Times New Roman"/>
          <w:color w:val="000000"/>
          <w:spacing w:val="-1"/>
        </w:rPr>
        <w:t>ный кодекс Российской Федерации и</w:t>
      </w:r>
      <w:r>
        <w:rPr>
          <w:rFonts w:eastAsia="Times New Roman"/>
          <w:color w:val="000000"/>
          <w:spacing w:val="-1"/>
        </w:rPr>
        <w:t xml:space="preserve"> </w:t>
      </w:r>
      <w:r w:rsidRPr="00106BEE">
        <w:rPr>
          <w:rFonts w:eastAsia="Times New Roman"/>
          <w:color w:val="000000"/>
        </w:rPr>
        <w:t>отдельные законодательные акты Росси</w:t>
      </w:r>
      <w:r w:rsidRPr="00106BEE">
        <w:rPr>
          <w:rFonts w:eastAsia="Times New Roman"/>
          <w:color w:val="000000"/>
        </w:rPr>
        <w:t>й</w:t>
      </w:r>
      <w:r w:rsidRPr="00106BEE">
        <w:rPr>
          <w:rFonts w:eastAsia="Times New Roman"/>
          <w:color w:val="000000"/>
        </w:rPr>
        <w:t>ской Федерации»</w:t>
      </w:r>
      <w:r>
        <w:rPr>
          <w:rFonts w:eastAsia="Times New Roman"/>
          <w:color w:val="000000"/>
        </w:rPr>
        <w:t>. Законопроектом предлагается установить правовые основы для создания в субъектах Российской Федерации эффективных механизмов финанс</w:t>
      </w:r>
      <w:r>
        <w:rPr>
          <w:rFonts w:eastAsia="Times New Roman"/>
          <w:color w:val="000000"/>
        </w:rPr>
        <w:t>и</w:t>
      </w:r>
      <w:r>
        <w:rPr>
          <w:rFonts w:eastAsia="Times New Roman"/>
          <w:color w:val="000000"/>
        </w:rPr>
        <w:t>рования капитального ремонта многоквартирных домов за счет организации пл</w:t>
      </w:r>
      <w:r>
        <w:rPr>
          <w:rFonts w:eastAsia="Times New Roman"/>
          <w:color w:val="000000"/>
        </w:rPr>
        <w:t>а</w:t>
      </w:r>
      <w:r>
        <w:rPr>
          <w:rFonts w:eastAsia="Times New Roman"/>
          <w:color w:val="000000"/>
        </w:rPr>
        <w:t>нирования капитального ремонта многоквартирных домов и вовлечения в его ф</w:t>
      </w:r>
      <w:r>
        <w:rPr>
          <w:rFonts w:eastAsia="Times New Roman"/>
          <w:color w:val="000000"/>
        </w:rPr>
        <w:t>и</w:t>
      </w:r>
      <w:r>
        <w:rPr>
          <w:rFonts w:eastAsia="Times New Roman"/>
          <w:color w:val="000000"/>
        </w:rPr>
        <w:t>нансирование собственников помещений многоквартирных домов.</w:t>
      </w:r>
    </w:p>
    <w:p w:rsidR="0011205F" w:rsidRPr="00106BEE" w:rsidRDefault="0011205F" w:rsidP="0011205F">
      <w:pPr>
        <w:shd w:val="clear" w:color="auto" w:fill="FFFFFF"/>
        <w:ind w:firstLine="567"/>
      </w:pPr>
      <w:r>
        <w:rPr>
          <w:rFonts w:eastAsia="Times New Roman"/>
          <w:color w:val="000000"/>
        </w:rPr>
        <w:t>- проект</w:t>
      </w:r>
      <w:r w:rsidRPr="00106BEE">
        <w:rPr>
          <w:rFonts w:eastAsia="Times New Roman"/>
          <w:color w:val="000000"/>
        </w:rPr>
        <w:t xml:space="preserve"> федерального закона № 59542-6</w:t>
      </w:r>
      <w:r>
        <w:rPr>
          <w:rFonts w:eastAsia="Times New Roman"/>
          <w:color w:val="000000"/>
        </w:rPr>
        <w:t xml:space="preserve"> </w:t>
      </w:r>
      <w:r w:rsidRPr="00106BEE">
        <w:rPr>
          <w:rFonts w:eastAsia="Times New Roman"/>
          <w:color w:val="000000"/>
          <w:spacing w:val="-1"/>
        </w:rPr>
        <w:t>«О внесении изменений в Фед</w:t>
      </w:r>
      <w:r w:rsidRPr="00106BEE">
        <w:rPr>
          <w:rFonts w:eastAsia="Times New Roman"/>
          <w:color w:val="000000"/>
          <w:spacing w:val="-1"/>
        </w:rPr>
        <w:t>е</w:t>
      </w:r>
      <w:r w:rsidRPr="00106BEE">
        <w:rPr>
          <w:rFonts w:eastAsia="Times New Roman"/>
          <w:color w:val="000000"/>
          <w:spacing w:val="-1"/>
        </w:rPr>
        <w:t xml:space="preserve">ральный закон «О статусе </w:t>
      </w:r>
      <w:proofErr w:type="spellStart"/>
      <w:r w:rsidRPr="00106BEE">
        <w:rPr>
          <w:rFonts w:eastAsia="Times New Roman"/>
          <w:color w:val="000000"/>
          <w:spacing w:val="-1"/>
        </w:rPr>
        <w:t>наукограда</w:t>
      </w:r>
      <w:proofErr w:type="spellEnd"/>
      <w:r w:rsidRPr="00106BEE">
        <w:rPr>
          <w:rFonts w:eastAsia="Times New Roman"/>
          <w:color w:val="000000"/>
          <w:spacing w:val="-1"/>
        </w:rPr>
        <w:t xml:space="preserve"> Российской Федерации» и </w:t>
      </w:r>
      <w:r w:rsidRPr="00106BEE">
        <w:rPr>
          <w:rFonts w:eastAsia="Times New Roman"/>
          <w:color w:val="000000"/>
        </w:rPr>
        <w:t>Федеральный з</w:t>
      </w:r>
      <w:r w:rsidRPr="00106BEE">
        <w:rPr>
          <w:rFonts w:eastAsia="Times New Roman"/>
          <w:color w:val="000000"/>
        </w:rPr>
        <w:t>а</w:t>
      </w:r>
      <w:r w:rsidRPr="00106BEE">
        <w:rPr>
          <w:rFonts w:eastAsia="Times New Roman"/>
          <w:color w:val="000000"/>
        </w:rPr>
        <w:t>кон «О науке и государственной научно-технической политике»</w:t>
      </w:r>
      <w:r>
        <w:rPr>
          <w:rFonts w:eastAsia="Times New Roman"/>
          <w:color w:val="000000"/>
        </w:rPr>
        <w:t>. Законопроектом предлагается уточнить критерии присвоения муниципальному образованию ст</w:t>
      </w:r>
      <w:r>
        <w:rPr>
          <w:rFonts w:eastAsia="Times New Roman"/>
          <w:color w:val="000000"/>
        </w:rPr>
        <w:t>а</w:t>
      </w:r>
      <w:r>
        <w:rPr>
          <w:rFonts w:eastAsia="Times New Roman"/>
          <w:color w:val="000000"/>
        </w:rPr>
        <w:t xml:space="preserve">туса </w:t>
      </w:r>
      <w:proofErr w:type="spellStart"/>
      <w:r>
        <w:rPr>
          <w:rFonts w:eastAsia="Times New Roman"/>
          <w:color w:val="000000"/>
        </w:rPr>
        <w:t>наукограда</w:t>
      </w:r>
      <w:proofErr w:type="spellEnd"/>
      <w:r>
        <w:rPr>
          <w:rFonts w:eastAsia="Times New Roman"/>
          <w:color w:val="000000"/>
        </w:rPr>
        <w:t xml:space="preserve"> и сохранения такового статуса. </w:t>
      </w:r>
    </w:p>
    <w:p w:rsidR="00E9090B" w:rsidRPr="008B30FB" w:rsidRDefault="00E9090B" w:rsidP="00E9090B">
      <w:pPr>
        <w:shd w:val="clear" w:color="auto" w:fill="FFFFFF"/>
        <w:ind w:firstLine="709"/>
        <w:rPr>
          <w:color w:val="000000"/>
          <w:spacing w:val="5"/>
        </w:rPr>
      </w:pPr>
      <w:r w:rsidRPr="008B30FB">
        <w:rPr>
          <w:color w:val="000000"/>
          <w:spacing w:val="5"/>
        </w:rPr>
        <w:t>В 2012 году в порядке законодательной инициативы приняты и напра</w:t>
      </w:r>
      <w:r w:rsidRPr="008B30FB">
        <w:rPr>
          <w:color w:val="000000"/>
          <w:spacing w:val="5"/>
        </w:rPr>
        <w:t>в</w:t>
      </w:r>
      <w:r w:rsidRPr="008B30FB">
        <w:rPr>
          <w:color w:val="000000"/>
          <w:spacing w:val="5"/>
        </w:rPr>
        <w:t>лены в Государственную Думу Федерального Собрания Российской Федерации 2 проекта федеральных законов</w:t>
      </w:r>
      <w:r w:rsidR="00111D75">
        <w:rPr>
          <w:color w:val="000000"/>
          <w:spacing w:val="5"/>
        </w:rPr>
        <w:t>.</w:t>
      </w:r>
    </w:p>
    <w:p w:rsidR="00E9090B" w:rsidRPr="008B30FB" w:rsidRDefault="00111D75" w:rsidP="00E9090B">
      <w:pPr>
        <w:shd w:val="clear" w:color="auto" w:fill="FFFFFF"/>
        <w:ind w:firstLine="709"/>
        <w:rPr>
          <w:color w:val="000000"/>
          <w:spacing w:val="5"/>
        </w:rPr>
      </w:pPr>
      <w:r>
        <w:rPr>
          <w:color w:val="000000"/>
          <w:spacing w:val="5"/>
        </w:rPr>
        <w:t xml:space="preserve">1. </w:t>
      </w:r>
      <w:r w:rsidR="00E9090B" w:rsidRPr="008B30FB">
        <w:rPr>
          <w:color w:val="000000"/>
          <w:spacing w:val="5"/>
        </w:rPr>
        <w:t xml:space="preserve">«О законодательной инициативе по внесению изменений в статью 179.2 Бюджетного кодекса Российской Федерации» </w:t>
      </w:r>
      <w:r w:rsidR="00E9090B">
        <w:rPr>
          <w:color w:val="000000"/>
          <w:spacing w:val="5"/>
        </w:rPr>
        <w:t xml:space="preserve">(постановление </w:t>
      </w:r>
      <w:r w:rsidR="00E9090B" w:rsidRPr="008B30FB">
        <w:rPr>
          <w:color w:val="000000"/>
          <w:spacing w:val="5"/>
        </w:rPr>
        <w:t>от 6</w:t>
      </w:r>
      <w:r w:rsidR="00E9090B">
        <w:rPr>
          <w:color w:val="000000"/>
          <w:spacing w:val="5"/>
        </w:rPr>
        <w:t xml:space="preserve"> июля </w:t>
      </w:r>
      <w:r w:rsidR="00E9090B" w:rsidRPr="008B30FB">
        <w:rPr>
          <w:color w:val="000000"/>
          <w:spacing w:val="5"/>
        </w:rPr>
        <w:t>2012 №</w:t>
      </w:r>
      <w:r w:rsidR="00E9090B">
        <w:rPr>
          <w:color w:val="000000"/>
          <w:spacing w:val="5"/>
        </w:rPr>
        <w:t> </w:t>
      </w:r>
      <w:r w:rsidR="00E9090B" w:rsidRPr="008B30FB">
        <w:rPr>
          <w:color w:val="000000"/>
          <w:spacing w:val="5"/>
        </w:rPr>
        <w:t>336</w:t>
      </w:r>
      <w:r w:rsidR="00E9090B">
        <w:rPr>
          <w:color w:val="000000"/>
          <w:spacing w:val="5"/>
        </w:rPr>
        <w:t>)</w:t>
      </w:r>
      <w:r>
        <w:rPr>
          <w:color w:val="000000"/>
          <w:spacing w:val="5"/>
        </w:rPr>
        <w:t xml:space="preserve">. Разработанных законопроект </w:t>
      </w:r>
      <w:r w:rsidR="00E9090B">
        <w:rPr>
          <w:color w:val="000000"/>
          <w:spacing w:val="5"/>
        </w:rPr>
        <w:t>содержа</w:t>
      </w:r>
      <w:r>
        <w:rPr>
          <w:color w:val="000000"/>
          <w:spacing w:val="5"/>
        </w:rPr>
        <w:t>л</w:t>
      </w:r>
      <w:r w:rsidR="00E9090B">
        <w:rPr>
          <w:color w:val="000000"/>
          <w:spacing w:val="5"/>
        </w:rPr>
        <w:t xml:space="preserve"> </w:t>
      </w:r>
      <w:r w:rsidR="00E9090B" w:rsidRPr="008B30FB">
        <w:rPr>
          <w:color w:val="000000"/>
          <w:spacing w:val="5"/>
        </w:rPr>
        <w:t>правовую основу де</w:t>
      </w:r>
      <w:r w:rsidR="00E9090B" w:rsidRPr="008B30FB">
        <w:rPr>
          <w:color w:val="000000"/>
          <w:spacing w:val="5"/>
        </w:rPr>
        <w:t>я</w:t>
      </w:r>
      <w:r w:rsidR="00E9090B" w:rsidRPr="008B30FB">
        <w:rPr>
          <w:color w:val="000000"/>
          <w:spacing w:val="5"/>
        </w:rPr>
        <w:t>тельности региональных инвестиционных фондов, которые являются важными инструментами поддержки инвестиционных проектов, реализуемых на терр</w:t>
      </w:r>
      <w:r w:rsidR="00E9090B" w:rsidRPr="008B30FB">
        <w:rPr>
          <w:color w:val="000000"/>
          <w:spacing w:val="5"/>
        </w:rPr>
        <w:t>и</w:t>
      </w:r>
      <w:r w:rsidR="00E9090B" w:rsidRPr="008B30FB">
        <w:rPr>
          <w:color w:val="000000"/>
          <w:spacing w:val="5"/>
        </w:rPr>
        <w:t xml:space="preserve">ториях субъектов Российской Федерации. </w:t>
      </w:r>
      <w:r>
        <w:rPr>
          <w:color w:val="000000"/>
          <w:spacing w:val="5"/>
        </w:rPr>
        <w:t>Актуальность и обоснованность предложений алтайских законодателей подтверждается тем, что в</w:t>
      </w:r>
      <w:r w:rsidR="00E9090B">
        <w:rPr>
          <w:color w:val="000000"/>
          <w:spacing w:val="5"/>
        </w:rPr>
        <w:t xml:space="preserve"> последствии указанные правоотношения были урегулированы федеральным законодателем.</w:t>
      </w:r>
    </w:p>
    <w:p w:rsidR="00E9090B" w:rsidRDefault="00111D75" w:rsidP="00E9090B">
      <w:pPr>
        <w:shd w:val="clear" w:color="auto" w:fill="FFFFFF"/>
        <w:ind w:firstLine="709"/>
      </w:pPr>
      <w:r>
        <w:rPr>
          <w:color w:val="000000"/>
          <w:spacing w:val="5"/>
        </w:rPr>
        <w:t xml:space="preserve">2. </w:t>
      </w:r>
      <w:r w:rsidR="00E9090B" w:rsidRPr="008B30FB">
        <w:rPr>
          <w:color w:val="000000"/>
          <w:spacing w:val="5"/>
        </w:rPr>
        <w:t>«О законодательной инициативе по внесению изменения в статью 23 Федерального закона «О государственной регистрации юридических лиц и и</w:t>
      </w:r>
      <w:r w:rsidR="00E9090B" w:rsidRPr="008B30FB">
        <w:rPr>
          <w:color w:val="000000"/>
          <w:spacing w:val="5"/>
        </w:rPr>
        <w:t>н</w:t>
      </w:r>
      <w:r w:rsidR="00E9090B" w:rsidRPr="008B30FB">
        <w:rPr>
          <w:color w:val="000000"/>
          <w:spacing w:val="5"/>
        </w:rPr>
        <w:t>дивидуальных предпринимателей» (</w:t>
      </w:r>
      <w:r w:rsidR="00E9090B">
        <w:rPr>
          <w:color w:val="000000"/>
          <w:spacing w:val="5"/>
        </w:rPr>
        <w:t xml:space="preserve">постановление </w:t>
      </w:r>
      <w:r w:rsidR="00E9090B" w:rsidRPr="008B30FB">
        <w:rPr>
          <w:color w:val="000000"/>
          <w:spacing w:val="5"/>
        </w:rPr>
        <w:t>от 1 октября 2012 № 455). Предусматривает расширение полномочий налоговых органов по отказу в го</w:t>
      </w:r>
      <w:r w:rsidR="00E9090B" w:rsidRPr="008B30FB">
        <w:rPr>
          <w:color w:val="000000"/>
          <w:spacing w:val="5"/>
        </w:rPr>
        <w:t>с</w:t>
      </w:r>
      <w:r w:rsidR="00E9090B" w:rsidRPr="008B30FB">
        <w:rPr>
          <w:color w:val="000000"/>
          <w:spacing w:val="5"/>
        </w:rPr>
        <w:t>ударственной регистрации юридическому лицу в случае наличия сведений о начале проведения в отношении данного юридического лица выездной налог</w:t>
      </w:r>
      <w:r w:rsidR="00E9090B" w:rsidRPr="008B30FB">
        <w:rPr>
          <w:color w:val="000000"/>
          <w:spacing w:val="5"/>
        </w:rPr>
        <w:t>о</w:t>
      </w:r>
      <w:r w:rsidR="00E9090B" w:rsidRPr="008B30FB">
        <w:rPr>
          <w:color w:val="000000"/>
          <w:spacing w:val="5"/>
        </w:rPr>
        <w:t>вой проверки, назначенной в порядке, предусмотренном законодательством о налогах и сборах, и (или) наличия у юридического лица недоимки, задолже</w:t>
      </w:r>
      <w:r w:rsidR="00E9090B" w:rsidRPr="008B30FB">
        <w:rPr>
          <w:color w:val="000000"/>
          <w:spacing w:val="5"/>
        </w:rPr>
        <w:t>н</w:t>
      </w:r>
      <w:r w:rsidR="00E9090B" w:rsidRPr="008B30FB">
        <w:rPr>
          <w:color w:val="000000"/>
          <w:spacing w:val="5"/>
        </w:rPr>
        <w:t>ности по пеням и штрафам, возникших по результатам налоговых проверок за последний год</w:t>
      </w:r>
      <w:r>
        <w:rPr>
          <w:color w:val="000000"/>
          <w:spacing w:val="5"/>
        </w:rPr>
        <w:t xml:space="preserve">. Целью законопроекта </w:t>
      </w:r>
      <w:r w:rsidR="00E9090B" w:rsidRPr="008B30FB">
        <w:rPr>
          <w:color w:val="000000"/>
          <w:spacing w:val="5"/>
        </w:rPr>
        <w:t xml:space="preserve"> является установление законодательных рычагов для противодействия «мигр</w:t>
      </w:r>
      <w:r w:rsidR="00E9090B" w:rsidRPr="002D42FF">
        <w:t>ации» недобросовестных налогоплательщ</w:t>
      </w:r>
      <w:r w:rsidR="00E9090B" w:rsidRPr="002D42FF">
        <w:t>и</w:t>
      </w:r>
      <w:r w:rsidR="00E9090B" w:rsidRPr="002D42FF">
        <w:t>ков</w:t>
      </w:r>
      <w:r w:rsidR="00E9090B">
        <w:t>.</w:t>
      </w:r>
    </w:p>
    <w:p w:rsidR="00E8403D" w:rsidRDefault="00E9090B" w:rsidP="00E9090B">
      <w:pPr>
        <w:pStyle w:val="afe"/>
        <w:ind w:left="0" w:firstLine="709"/>
        <w:rPr>
          <w:rFonts w:cs="Arial"/>
        </w:rPr>
      </w:pPr>
      <w:r w:rsidRPr="00421B90">
        <w:rPr>
          <w:rFonts w:cs="Arial"/>
        </w:rPr>
        <w:t>В 2012 году приняты и направлены 4 обращения депутатов Законодательн</w:t>
      </w:r>
      <w:r w:rsidRPr="00421B90">
        <w:rPr>
          <w:rFonts w:cs="Arial"/>
        </w:rPr>
        <w:t>о</w:t>
      </w:r>
      <w:r w:rsidRPr="00421B90">
        <w:rPr>
          <w:rFonts w:cs="Arial"/>
        </w:rPr>
        <w:t>го Собрания</w:t>
      </w:r>
      <w:r w:rsidR="00111D75">
        <w:rPr>
          <w:rFonts w:cs="Arial"/>
        </w:rPr>
        <w:t>. При этом</w:t>
      </w:r>
      <w:r w:rsidRPr="00421B90">
        <w:rPr>
          <w:rFonts w:cs="Arial"/>
        </w:rPr>
        <w:t xml:space="preserve"> </w:t>
      </w:r>
      <w:r>
        <w:rPr>
          <w:rFonts w:cs="Arial"/>
        </w:rPr>
        <w:t xml:space="preserve">3 обращения касались совершенствования </w:t>
      </w:r>
      <w:r w:rsidR="00111D75">
        <w:rPr>
          <w:rFonts w:cs="Arial"/>
        </w:rPr>
        <w:t xml:space="preserve">нормативных правовых актов, а </w:t>
      </w:r>
      <w:r w:rsidR="003E21F3">
        <w:rPr>
          <w:rFonts w:cs="Arial"/>
        </w:rPr>
        <w:t>1</w:t>
      </w:r>
      <w:r w:rsidR="00111D75">
        <w:rPr>
          <w:rFonts w:cs="Arial"/>
        </w:rPr>
        <w:t xml:space="preserve"> увеличения финансировании по конкретному направлению. </w:t>
      </w:r>
    </w:p>
    <w:p w:rsidR="0011205F" w:rsidRDefault="0011205F">
      <w:pPr>
        <w:jc w:val="left"/>
        <w:rPr>
          <w:rFonts w:cs="Arial"/>
        </w:rPr>
      </w:pPr>
      <w:r>
        <w:rPr>
          <w:rFonts w:cs="Arial"/>
        </w:rPr>
        <w:br w:type="page"/>
      </w:r>
    </w:p>
    <w:p w:rsidR="00E9090B" w:rsidRPr="00421B90" w:rsidRDefault="00111D75" w:rsidP="00E9090B">
      <w:pPr>
        <w:pStyle w:val="afe"/>
        <w:ind w:left="0" w:firstLine="709"/>
        <w:rPr>
          <w:rFonts w:cs="Arial"/>
        </w:rPr>
      </w:pPr>
      <w:r>
        <w:rPr>
          <w:rFonts w:cs="Arial"/>
        </w:rPr>
        <w:lastRenderedPageBreak/>
        <w:t>В</w:t>
      </w:r>
      <w:r w:rsidR="00E9090B" w:rsidRPr="00421B90">
        <w:rPr>
          <w:rFonts w:cs="Arial"/>
        </w:rPr>
        <w:t xml:space="preserve"> Государственную Думу Федерального Собрания Российской Федерации</w:t>
      </w:r>
      <w:r w:rsidRPr="00111D75">
        <w:rPr>
          <w:rFonts w:cs="Arial"/>
        </w:rPr>
        <w:t xml:space="preserve"> </w:t>
      </w:r>
      <w:r w:rsidR="00E8403D">
        <w:rPr>
          <w:rFonts w:cs="Arial"/>
        </w:rPr>
        <w:t>направлено</w:t>
      </w:r>
      <w:r>
        <w:rPr>
          <w:rFonts w:cs="Arial"/>
        </w:rPr>
        <w:t xml:space="preserve"> </w:t>
      </w:r>
      <w:r w:rsidRPr="00421B90">
        <w:rPr>
          <w:rFonts w:cs="Arial"/>
        </w:rPr>
        <w:t>2 обращения</w:t>
      </w:r>
      <w:r w:rsidR="00E9090B" w:rsidRPr="00421B90">
        <w:rPr>
          <w:rFonts w:cs="Arial"/>
        </w:rPr>
        <w:t>:</w:t>
      </w:r>
    </w:p>
    <w:p w:rsidR="00E9090B" w:rsidRPr="00421B90" w:rsidRDefault="00111D75" w:rsidP="00E9090B">
      <w:pPr>
        <w:pStyle w:val="afe"/>
        <w:ind w:left="0" w:firstLine="709"/>
        <w:rPr>
          <w:rFonts w:cs="Arial"/>
        </w:rPr>
      </w:pPr>
      <w:r>
        <w:rPr>
          <w:rFonts w:cs="Arial"/>
        </w:rPr>
        <w:t xml:space="preserve">1. </w:t>
      </w:r>
      <w:r w:rsidR="00E9090B" w:rsidRPr="003A2D9E">
        <w:rPr>
          <w:rFonts w:cs="Arial"/>
        </w:rPr>
        <w:t>«Об обращении Алтайского краевого Законодательного Собрания в Гос</w:t>
      </w:r>
      <w:r w:rsidR="00E9090B" w:rsidRPr="003A2D9E">
        <w:rPr>
          <w:rFonts w:cs="Arial"/>
        </w:rPr>
        <w:t>у</w:t>
      </w:r>
      <w:r w:rsidR="00E9090B" w:rsidRPr="003A2D9E">
        <w:rPr>
          <w:rFonts w:cs="Arial"/>
        </w:rPr>
        <w:t xml:space="preserve">дарственную Думу Федерального Собрания Российской Федерации по вопросу определения категории граждан «дети войны» и установления мер социальной поддержки для данной категории граждан» </w:t>
      </w:r>
      <w:r w:rsidR="00E9090B">
        <w:rPr>
          <w:rFonts w:cs="Arial"/>
        </w:rPr>
        <w:t xml:space="preserve">(постановление </w:t>
      </w:r>
      <w:r w:rsidR="00E9090B" w:rsidRPr="003A2D9E">
        <w:rPr>
          <w:rFonts w:cs="Arial"/>
        </w:rPr>
        <w:t>от 3</w:t>
      </w:r>
      <w:r w:rsidR="00E9090B">
        <w:rPr>
          <w:rFonts w:cs="Arial"/>
        </w:rPr>
        <w:t xml:space="preserve"> сентября </w:t>
      </w:r>
      <w:r w:rsidR="00E9090B" w:rsidRPr="003A2D9E">
        <w:rPr>
          <w:rFonts w:cs="Arial"/>
        </w:rPr>
        <w:t>2012 №</w:t>
      </w:r>
      <w:r w:rsidR="00E9090B">
        <w:rPr>
          <w:rFonts w:cs="Arial"/>
        </w:rPr>
        <w:t> </w:t>
      </w:r>
      <w:r w:rsidR="00E9090B" w:rsidRPr="003A2D9E">
        <w:rPr>
          <w:rFonts w:cs="Arial"/>
        </w:rPr>
        <w:t>421</w:t>
      </w:r>
      <w:r w:rsidR="00E9090B">
        <w:rPr>
          <w:rFonts w:cs="Arial"/>
        </w:rPr>
        <w:t xml:space="preserve">). </w:t>
      </w:r>
      <w:r w:rsidR="00E9090B" w:rsidRPr="00421B90">
        <w:rPr>
          <w:rFonts w:cs="Arial"/>
        </w:rPr>
        <w:t>Подготовлено в связи с многочисленными обращениями граждан, чьё детство выпало на годы Великой Отечественной войны и направлено на устано</w:t>
      </w:r>
      <w:r w:rsidR="00E9090B" w:rsidRPr="00421B90">
        <w:rPr>
          <w:rFonts w:cs="Arial"/>
        </w:rPr>
        <w:t>в</w:t>
      </w:r>
      <w:r w:rsidR="00E9090B" w:rsidRPr="00421B90">
        <w:rPr>
          <w:rFonts w:cs="Arial"/>
        </w:rPr>
        <w:t xml:space="preserve">ление на федеральном уровне понятия «дети войны» и единых дополнительных мер социальной поддержки для данной категории. </w:t>
      </w:r>
    </w:p>
    <w:p w:rsidR="00E9090B" w:rsidRPr="00421B90" w:rsidRDefault="00111D75" w:rsidP="00E9090B">
      <w:pPr>
        <w:pStyle w:val="afe"/>
        <w:ind w:left="0" w:firstLine="709"/>
        <w:rPr>
          <w:rFonts w:cs="Arial"/>
        </w:rPr>
      </w:pPr>
      <w:r>
        <w:rPr>
          <w:rFonts w:cs="Arial"/>
        </w:rPr>
        <w:t xml:space="preserve">2. </w:t>
      </w:r>
      <w:r w:rsidR="00E9090B" w:rsidRPr="003A2D9E">
        <w:rPr>
          <w:rFonts w:cs="Arial"/>
        </w:rPr>
        <w:t>«Об обращении Алтайского краевого Законодательного Собрания в Гос</w:t>
      </w:r>
      <w:r w:rsidR="00E9090B" w:rsidRPr="003A2D9E">
        <w:rPr>
          <w:rFonts w:cs="Arial"/>
        </w:rPr>
        <w:t>у</w:t>
      </w:r>
      <w:r w:rsidR="00E9090B" w:rsidRPr="003A2D9E">
        <w:rPr>
          <w:rFonts w:cs="Arial"/>
        </w:rPr>
        <w:t xml:space="preserve">дарственную Думу Федерального Собрания Российской Федерации по внесению изменений в федеральный закон «О государственной социальной помощи» </w:t>
      </w:r>
      <w:r w:rsidR="00E9090B">
        <w:rPr>
          <w:rFonts w:cs="Arial"/>
        </w:rPr>
        <w:t>(п</w:t>
      </w:r>
      <w:r w:rsidR="00E9090B">
        <w:rPr>
          <w:rFonts w:cs="Arial"/>
        </w:rPr>
        <w:t>о</w:t>
      </w:r>
      <w:r w:rsidR="00E9090B">
        <w:rPr>
          <w:rFonts w:cs="Arial"/>
        </w:rPr>
        <w:t xml:space="preserve">становление </w:t>
      </w:r>
      <w:r w:rsidR="00E9090B" w:rsidRPr="003A2D9E">
        <w:rPr>
          <w:rFonts w:cs="Arial"/>
        </w:rPr>
        <w:t>от 4</w:t>
      </w:r>
      <w:r w:rsidR="00E9090B">
        <w:rPr>
          <w:rFonts w:cs="Arial"/>
        </w:rPr>
        <w:t xml:space="preserve"> декабря </w:t>
      </w:r>
      <w:r w:rsidR="00E9090B" w:rsidRPr="003A2D9E">
        <w:rPr>
          <w:rFonts w:cs="Arial"/>
        </w:rPr>
        <w:t>2012 № 603</w:t>
      </w:r>
      <w:r w:rsidR="00E9090B">
        <w:rPr>
          <w:rFonts w:cs="Arial"/>
        </w:rPr>
        <w:t>). П</w:t>
      </w:r>
      <w:r w:rsidR="00E9090B" w:rsidRPr="00421B90">
        <w:rPr>
          <w:rFonts w:cs="Arial"/>
        </w:rPr>
        <w:t>одготовлено в связи с многочисленными обращениями граждан Алтайского края, озабоченными ситуацией, сложившейся в сфере обеспечения необходимыми лекарственными препаратами отдельных кат</w:t>
      </w:r>
      <w:r w:rsidR="00E9090B" w:rsidRPr="00421B90">
        <w:rPr>
          <w:rFonts w:cs="Arial"/>
        </w:rPr>
        <w:t>е</w:t>
      </w:r>
      <w:r w:rsidR="00E9090B" w:rsidRPr="00421B90">
        <w:rPr>
          <w:rFonts w:cs="Arial"/>
        </w:rPr>
        <w:t>горий граждан, имеющих в соответствии с законодательством Российской Фед</w:t>
      </w:r>
      <w:r w:rsidR="00E9090B" w:rsidRPr="00421B90">
        <w:rPr>
          <w:rFonts w:cs="Arial"/>
        </w:rPr>
        <w:t>е</w:t>
      </w:r>
      <w:r w:rsidR="00E9090B" w:rsidRPr="00421B90">
        <w:rPr>
          <w:rFonts w:cs="Arial"/>
        </w:rPr>
        <w:t>рации право на получение государственной социальной помощи в виде набора социальных услуг (в части льготного обеспечения лекарственными препаратами). Ситуация осложнена тем, что около 87 процентов федеральных льготников отк</w:t>
      </w:r>
      <w:r w:rsidR="00E9090B" w:rsidRPr="00421B90">
        <w:rPr>
          <w:rFonts w:cs="Arial"/>
        </w:rPr>
        <w:t>а</w:t>
      </w:r>
      <w:r w:rsidR="00E9090B" w:rsidRPr="00421B90">
        <w:rPr>
          <w:rFonts w:cs="Arial"/>
        </w:rPr>
        <w:t>зались от получения государственной социальной помощи в виде набора соц</w:t>
      </w:r>
      <w:r w:rsidR="00E9090B" w:rsidRPr="00421B90">
        <w:rPr>
          <w:rFonts w:cs="Arial"/>
        </w:rPr>
        <w:t>и</w:t>
      </w:r>
      <w:r w:rsidR="00E9090B" w:rsidRPr="00421B90">
        <w:rPr>
          <w:rFonts w:cs="Arial"/>
        </w:rPr>
        <w:t>альных услуг (социального пакета), отдав предпочтение денежной компенсации, в результате чего создается сложная ситуация, связанная с льготным лекарстве</w:t>
      </w:r>
      <w:r w:rsidR="00E9090B" w:rsidRPr="00421B90">
        <w:rPr>
          <w:rFonts w:cs="Arial"/>
        </w:rPr>
        <w:t>н</w:t>
      </w:r>
      <w:r w:rsidR="00E9090B" w:rsidRPr="00421B90">
        <w:rPr>
          <w:rFonts w:cs="Arial"/>
        </w:rPr>
        <w:t>ным обеспечением отдельных категорий граждан, финансируемым за счет средств федерального бюджета. Данное обращение адресовано депутатам Государстве</w:t>
      </w:r>
      <w:r w:rsidR="00E9090B" w:rsidRPr="00421B90">
        <w:rPr>
          <w:rFonts w:cs="Arial"/>
        </w:rPr>
        <w:t>н</w:t>
      </w:r>
      <w:r w:rsidR="00E9090B" w:rsidRPr="00421B90">
        <w:rPr>
          <w:rFonts w:cs="Arial"/>
        </w:rPr>
        <w:t>ной Думы с просьбой рассмотреть возможность восстановления на законодател</w:t>
      </w:r>
      <w:r w:rsidR="00E9090B" w:rsidRPr="00421B90">
        <w:rPr>
          <w:rFonts w:cs="Arial"/>
        </w:rPr>
        <w:t>ь</w:t>
      </w:r>
      <w:r w:rsidR="00E9090B" w:rsidRPr="00421B90">
        <w:rPr>
          <w:rFonts w:cs="Arial"/>
        </w:rPr>
        <w:t>ном уровне страхового (солидарного) принципа в системе обеспечения необход</w:t>
      </w:r>
      <w:r w:rsidR="00E9090B" w:rsidRPr="00421B90">
        <w:rPr>
          <w:rFonts w:cs="Arial"/>
        </w:rPr>
        <w:t>и</w:t>
      </w:r>
      <w:r w:rsidR="00E9090B" w:rsidRPr="00421B90">
        <w:rPr>
          <w:rFonts w:cs="Arial"/>
        </w:rPr>
        <w:t>мыми лекарственными препаратами отдельных категорий граждан путем внес</w:t>
      </w:r>
      <w:r w:rsidR="00E9090B" w:rsidRPr="00421B90">
        <w:rPr>
          <w:rFonts w:cs="Arial"/>
        </w:rPr>
        <w:t>е</w:t>
      </w:r>
      <w:r w:rsidR="00E9090B" w:rsidRPr="00421B90">
        <w:rPr>
          <w:rFonts w:cs="Arial"/>
        </w:rPr>
        <w:t>ния соответствующих изменений в Федеральный закон</w:t>
      </w:r>
      <w:r>
        <w:rPr>
          <w:rFonts w:cs="Arial"/>
        </w:rPr>
        <w:t>.</w:t>
      </w:r>
    </w:p>
    <w:p w:rsidR="00E9090B" w:rsidRPr="008F489E" w:rsidRDefault="00111D75" w:rsidP="00E9090B">
      <w:pPr>
        <w:widowControl w:val="0"/>
        <w:autoSpaceDE w:val="0"/>
        <w:autoSpaceDN w:val="0"/>
        <w:adjustRightInd w:val="0"/>
        <w:ind w:firstLine="720"/>
      </w:pPr>
      <w:r>
        <w:rPr>
          <w:rFonts w:cs="Arial"/>
        </w:rPr>
        <w:t>О</w:t>
      </w:r>
      <w:r w:rsidR="00E9090B" w:rsidRPr="003A2D9E">
        <w:rPr>
          <w:rFonts w:cs="Arial"/>
        </w:rPr>
        <w:t>бращени</w:t>
      </w:r>
      <w:r>
        <w:rPr>
          <w:rFonts w:cs="Arial"/>
        </w:rPr>
        <w:t>е</w:t>
      </w:r>
      <w:r w:rsidR="00E9090B" w:rsidRPr="003A2D9E">
        <w:rPr>
          <w:rFonts w:cs="Arial"/>
        </w:rPr>
        <w:t xml:space="preserve"> Алтайского краевого Законодательного Собрания в Правител</w:t>
      </w:r>
      <w:r w:rsidR="00E9090B" w:rsidRPr="003A2D9E">
        <w:rPr>
          <w:rFonts w:cs="Arial"/>
        </w:rPr>
        <w:t>ь</w:t>
      </w:r>
      <w:r w:rsidR="00E9090B" w:rsidRPr="003A2D9E">
        <w:rPr>
          <w:rFonts w:cs="Arial"/>
        </w:rPr>
        <w:t>ство Российской Федерации по вопросу внесения изменений в порядок оказания государственной социальной помощи в части обеспечения отдельных категорий граждан необходимыми лекарственными препаратами</w:t>
      </w:r>
      <w:r w:rsidR="00E9090B" w:rsidRPr="00AB1BF6">
        <w:rPr>
          <w:rFonts w:cs="Arial"/>
        </w:rPr>
        <w:t xml:space="preserve"> </w:t>
      </w:r>
      <w:r w:rsidR="00E9090B">
        <w:rPr>
          <w:rFonts w:cs="Arial"/>
        </w:rPr>
        <w:t xml:space="preserve">(постановление </w:t>
      </w:r>
      <w:r w:rsidR="00E9090B" w:rsidRPr="003A2D9E">
        <w:rPr>
          <w:rFonts w:cs="Arial"/>
        </w:rPr>
        <w:t>от 4</w:t>
      </w:r>
      <w:r w:rsidR="00E9090B">
        <w:rPr>
          <w:rFonts w:cs="Arial"/>
        </w:rPr>
        <w:t xml:space="preserve"> декабря </w:t>
      </w:r>
      <w:r w:rsidR="00E9090B" w:rsidRPr="003A2D9E">
        <w:rPr>
          <w:rFonts w:cs="Arial"/>
        </w:rPr>
        <w:t>2012 № 604</w:t>
      </w:r>
      <w:r w:rsidR="00E9090B">
        <w:rPr>
          <w:rFonts w:cs="Arial"/>
        </w:rPr>
        <w:t xml:space="preserve">) </w:t>
      </w:r>
      <w:r>
        <w:rPr>
          <w:rFonts w:cs="Arial"/>
        </w:rPr>
        <w:t>п</w:t>
      </w:r>
      <w:r w:rsidR="00E9090B" w:rsidRPr="008F489E">
        <w:t xml:space="preserve">одготовлено в связи с многочисленными обращениями граждан Алтайского края, озабоченными </w:t>
      </w:r>
      <w:r w:rsidR="00E9090B" w:rsidRPr="008F489E">
        <w:rPr>
          <w:color w:val="000000"/>
        </w:rPr>
        <w:t xml:space="preserve">ситуацией, сложившейся в сфере </w:t>
      </w:r>
      <w:r w:rsidR="00E9090B" w:rsidRPr="008F489E">
        <w:t>обе</w:t>
      </w:r>
      <w:r w:rsidR="00E9090B" w:rsidRPr="008F489E">
        <w:t>с</w:t>
      </w:r>
      <w:r w:rsidR="00E9090B" w:rsidRPr="008F489E">
        <w:t>печения необходимыми лекарственными препаратами отдельных категорий гра</w:t>
      </w:r>
      <w:r w:rsidR="00E9090B" w:rsidRPr="008F489E">
        <w:t>ж</w:t>
      </w:r>
      <w:r w:rsidR="00E9090B" w:rsidRPr="008F489E">
        <w:t xml:space="preserve">дан, имеющих в соответствии с законодательством Российской Федерации право на получение </w:t>
      </w:r>
      <w:r w:rsidR="00E9090B" w:rsidRPr="008F489E">
        <w:rPr>
          <w:color w:val="000000"/>
        </w:rPr>
        <w:t xml:space="preserve">государственной социальной помощи в виде набора социальных услуг </w:t>
      </w:r>
      <w:r w:rsidR="00E9090B" w:rsidRPr="008F489E">
        <w:t xml:space="preserve">(в части льготного обеспечения лекарственными препаратами). </w:t>
      </w:r>
      <w:r w:rsidR="00E9090B" w:rsidRPr="008F489E">
        <w:rPr>
          <w:color w:val="000000"/>
        </w:rPr>
        <w:t>Ситуация осложнена недостатком финансовых средств в регионах на льготное лекарстве</w:t>
      </w:r>
      <w:r w:rsidR="00E9090B" w:rsidRPr="008F489E">
        <w:rPr>
          <w:color w:val="000000"/>
        </w:rPr>
        <w:t>н</w:t>
      </w:r>
      <w:r w:rsidR="00E9090B" w:rsidRPr="008F489E">
        <w:rPr>
          <w:color w:val="000000"/>
        </w:rPr>
        <w:t>ное обеспечение отдельных категорий граждан, финансируемых за счет средств федерального бюджета, несоответствием Перечня жизненно необходимых и ва</w:t>
      </w:r>
      <w:r w:rsidR="00E9090B" w:rsidRPr="008F489E">
        <w:rPr>
          <w:color w:val="000000"/>
        </w:rPr>
        <w:t>ж</w:t>
      </w:r>
      <w:r w:rsidR="00E9090B" w:rsidRPr="008F489E">
        <w:rPr>
          <w:color w:val="000000"/>
        </w:rPr>
        <w:t>нейших лекарственных препаратов принятым медицинским рекомендациям и стандартам, а также высоким удельным весом пациентов, отказавшихся от пол</w:t>
      </w:r>
      <w:r w:rsidR="00E9090B" w:rsidRPr="008F489E">
        <w:rPr>
          <w:color w:val="000000"/>
        </w:rPr>
        <w:t>у</w:t>
      </w:r>
      <w:r w:rsidR="00E9090B" w:rsidRPr="008F489E">
        <w:rPr>
          <w:color w:val="000000"/>
        </w:rPr>
        <w:t>чения государственной социальной помощи в виде набора социальных услуг (с</w:t>
      </w:r>
      <w:r w:rsidR="00E9090B" w:rsidRPr="008F489E">
        <w:rPr>
          <w:color w:val="000000"/>
        </w:rPr>
        <w:t>о</w:t>
      </w:r>
      <w:r w:rsidR="00E9090B" w:rsidRPr="008F489E">
        <w:rPr>
          <w:color w:val="000000"/>
        </w:rPr>
        <w:lastRenderedPageBreak/>
        <w:t>циального пакета), отдав предпочтение денежной компенсации. Данное обращ</w:t>
      </w:r>
      <w:r w:rsidR="00E9090B" w:rsidRPr="008F489E">
        <w:rPr>
          <w:color w:val="000000"/>
        </w:rPr>
        <w:t>е</w:t>
      </w:r>
      <w:r w:rsidR="00E9090B" w:rsidRPr="008F489E">
        <w:rPr>
          <w:color w:val="000000"/>
        </w:rPr>
        <w:t>ние адресовано к Правительству Российской Федерации с просьбой о скорейшем решении поставленных в обращении вопросов</w:t>
      </w:r>
      <w:r w:rsidR="00E9090B">
        <w:rPr>
          <w:color w:val="000000"/>
        </w:rPr>
        <w:t>.</w:t>
      </w:r>
    </w:p>
    <w:p w:rsidR="00DA1206" w:rsidRPr="008F489E" w:rsidRDefault="00DA1206" w:rsidP="005A6967">
      <w:pPr>
        <w:autoSpaceDE w:val="0"/>
        <w:autoSpaceDN w:val="0"/>
        <w:adjustRightInd w:val="0"/>
        <w:ind w:firstLine="709"/>
        <w:outlineLvl w:val="0"/>
      </w:pPr>
    </w:p>
    <w:p w:rsidR="00FE18FF" w:rsidRDefault="00FE18FF" w:rsidP="005A6967">
      <w:pPr>
        <w:pStyle w:val="1"/>
        <w:tabs>
          <w:tab w:val="left" w:pos="142"/>
        </w:tabs>
        <w:rPr>
          <w:szCs w:val="28"/>
        </w:rPr>
      </w:pPr>
      <w:bookmarkStart w:id="24" w:name="_Toc355534742"/>
      <w:r w:rsidRPr="008F489E">
        <w:rPr>
          <w:szCs w:val="28"/>
        </w:rPr>
        <w:t>Глава 2. Результаты правового мониторинга</w:t>
      </w:r>
      <w:r w:rsidR="00DA1206" w:rsidRPr="008F489E">
        <w:rPr>
          <w:szCs w:val="28"/>
        </w:rPr>
        <w:br/>
      </w:r>
      <w:r w:rsidRPr="008F489E">
        <w:rPr>
          <w:szCs w:val="28"/>
        </w:rPr>
        <w:t xml:space="preserve"> законодательства Алтайского края</w:t>
      </w:r>
      <w:bookmarkEnd w:id="24"/>
    </w:p>
    <w:p w:rsidR="00A5047D" w:rsidRDefault="00A5047D" w:rsidP="005A6967">
      <w:pPr>
        <w:tabs>
          <w:tab w:val="left" w:pos="709"/>
        </w:tabs>
        <w:ind w:firstLine="709"/>
        <w:rPr>
          <w:color w:val="000000"/>
        </w:rPr>
      </w:pPr>
    </w:p>
    <w:p w:rsidR="005F32D0" w:rsidRPr="005F32D0" w:rsidRDefault="005F32D0" w:rsidP="005F32D0">
      <w:pPr>
        <w:pStyle w:val="2"/>
      </w:pPr>
      <w:bookmarkStart w:id="25" w:name="_Toc354990983"/>
      <w:bookmarkStart w:id="26" w:name="_Toc355534743"/>
      <w:r w:rsidRPr="005F32D0">
        <w:t xml:space="preserve">2.1. Деятельность Законодательного Собрания по мониторингу нормативных правовых актов Алтайского края и по экспертизе нормативных правовых актов Законодательного Собрания на </w:t>
      </w:r>
      <w:proofErr w:type="spellStart"/>
      <w:r w:rsidRPr="005F32D0">
        <w:t>коррупциогенность</w:t>
      </w:r>
      <w:bookmarkEnd w:id="25"/>
      <w:bookmarkEnd w:id="26"/>
      <w:proofErr w:type="spellEnd"/>
    </w:p>
    <w:p w:rsidR="005F32D0" w:rsidRPr="005F32D0" w:rsidRDefault="005F32D0" w:rsidP="005F32D0">
      <w:pPr>
        <w:shd w:val="clear" w:color="auto" w:fill="FFFFFF"/>
        <w:ind w:right="11" w:firstLine="709"/>
        <w:rPr>
          <w:color w:val="000000"/>
        </w:rPr>
      </w:pPr>
    </w:p>
    <w:p w:rsidR="005F32D0" w:rsidRPr="005F32D0" w:rsidRDefault="005F32D0" w:rsidP="005F32D0">
      <w:pPr>
        <w:shd w:val="clear" w:color="auto" w:fill="FFFFFF"/>
        <w:ind w:right="11" w:firstLine="709"/>
        <w:rPr>
          <w:color w:val="000000"/>
        </w:rPr>
      </w:pPr>
      <w:r w:rsidRPr="005F32D0">
        <w:rPr>
          <w:color w:val="000000"/>
        </w:rPr>
        <w:t>В 2012 году продолжена работа по мониторингу нормативных правовых а</w:t>
      </w:r>
      <w:r w:rsidRPr="005F32D0">
        <w:rPr>
          <w:color w:val="000000"/>
        </w:rPr>
        <w:t>к</w:t>
      </w:r>
      <w:r w:rsidRPr="005F32D0">
        <w:rPr>
          <w:color w:val="000000"/>
        </w:rPr>
        <w:t>тов Алтайского края Алтайского края и по проведению антикоррупционной эк</w:t>
      </w:r>
      <w:r w:rsidRPr="005F32D0">
        <w:rPr>
          <w:color w:val="000000"/>
        </w:rPr>
        <w:t>с</w:t>
      </w:r>
      <w:r w:rsidRPr="005F32D0">
        <w:rPr>
          <w:color w:val="000000"/>
        </w:rPr>
        <w:t>пертизы нормативных правовых актов Алтайского края и их проектов.</w:t>
      </w:r>
    </w:p>
    <w:p w:rsidR="005F32D0" w:rsidRPr="005F32D0" w:rsidRDefault="005F32D0" w:rsidP="005F32D0">
      <w:pPr>
        <w:shd w:val="clear" w:color="auto" w:fill="FFFFFF"/>
        <w:ind w:right="11" w:firstLine="709"/>
        <w:rPr>
          <w:color w:val="000000"/>
        </w:rPr>
      </w:pPr>
      <w:r w:rsidRPr="005F32D0">
        <w:rPr>
          <w:color w:val="000000"/>
        </w:rPr>
        <w:t>В первую очередь Законодательным Собранием проводится правовой мон</w:t>
      </w:r>
      <w:r w:rsidRPr="005F32D0">
        <w:rPr>
          <w:color w:val="000000"/>
        </w:rPr>
        <w:t>и</w:t>
      </w:r>
      <w:r w:rsidRPr="005F32D0">
        <w:rPr>
          <w:color w:val="000000"/>
        </w:rPr>
        <w:t>торинг, основная задача которого выявление недостатков нормотворческой и пр</w:t>
      </w:r>
      <w:r w:rsidRPr="005F32D0">
        <w:rPr>
          <w:color w:val="000000"/>
        </w:rPr>
        <w:t>а</w:t>
      </w:r>
      <w:r w:rsidRPr="005F32D0">
        <w:rPr>
          <w:color w:val="000000"/>
        </w:rPr>
        <w:t>воприменительной деятельности.</w:t>
      </w:r>
    </w:p>
    <w:p w:rsidR="005F32D0" w:rsidRPr="005F32D0" w:rsidRDefault="005F32D0" w:rsidP="005F32D0">
      <w:pPr>
        <w:shd w:val="clear" w:color="auto" w:fill="FFFFFF"/>
        <w:ind w:right="11" w:firstLine="709"/>
        <w:rPr>
          <w:color w:val="000000"/>
        </w:rPr>
      </w:pPr>
      <w:r w:rsidRPr="005F32D0">
        <w:rPr>
          <w:color w:val="000000"/>
        </w:rPr>
        <w:t>Одно из направлений мониторинга – устранение несоответствия нормати</w:t>
      </w:r>
      <w:r w:rsidRPr="005F32D0">
        <w:rPr>
          <w:color w:val="000000"/>
        </w:rPr>
        <w:t>в</w:t>
      </w:r>
      <w:r w:rsidRPr="005F32D0">
        <w:rPr>
          <w:color w:val="000000"/>
        </w:rPr>
        <w:t>ных правовых актов федеральному законодательству и совершенствование зак</w:t>
      </w:r>
      <w:r w:rsidRPr="005F32D0">
        <w:rPr>
          <w:color w:val="000000"/>
        </w:rPr>
        <w:t>о</w:t>
      </w:r>
      <w:r w:rsidRPr="005F32D0">
        <w:rPr>
          <w:color w:val="000000"/>
        </w:rPr>
        <w:t>нодательства Алтайского края с точки зрения регулирования отношений на рег</w:t>
      </w:r>
      <w:r w:rsidRPr="005F32D0">
        <w:rPr>
          <w:color w:val="000000"/>
        </w:rPr>
        <w:t>и</w:t>
      </w:r>
      <w:r w:rsidRPr="005F32D0">
        <w:rPr>
          <w:color w:val="000000"/>
        </w:rPr>
        <w:t>ональном уровне.</w:t>
      </w:r>
    </w:p>
    <w:p w:rsidR="005F32D0" w:rsidRPr="005F32D0" w:rsidRDefault="005F32D0" w:rsidP="005F32D0">
      <w:pPr>
        <w:shd w:val="clear" w:color="auto" w:fill="FFFFFF"/>
        <w:ind w:right="11" w:firstLine="709"/>
        <w:rPr>
          <w:color w:val="000000"/>
        </w:rPr>
      </w:pPr>
      <w:r w:rsidRPr="005F32D0">
        <w:rPr>
          <w:color w:val="000000"/>
        </w:rPr>
        <w:t>Цель антикоррупционной экспертизы - выявление коррупционных факторов в законах Алтайского края и подзаконных нормативных правовых актов Алта</w:t>
      </w:r>
      <w:r w:rsidRPr="005F32D0">
        <w:rPr>
          <w:color w:val="000000"/>
        </w:rPr>
        <w:t>й</w:t>
      </w:r>
      <w:r w:rsidRPr="005F32D0">
        <w:rPr>
          <w:color w:val="000000"/>
        </w:rPr>
        <w:t>ского края и внесение соответствующих изменений в действующие нормативные правовые акты Алтайского края.</w:t>
      </w:r>
    </w:p>
    <w:p w:rsidR="005F32D0" w:rsidRPr="005F32D0" w:rsidRDefault="005F32D0" w:rsidP="005F32D0">
      <w:pPr>
        <w:shd w:val="clear" w:color="auto" w:fill="FFFFFF"/>
        <w:ind w:right="11" w:firstLine="709"/>
        <w:rPr>
          <w:color w:val="000000"/>
        </w:rPr>
      </w:pPr>
      <w:r w:rsidRPr="005F32D0">
        <w:rPr>
          <w:color w:val="000000"/>
        </w:rPr>
        <w:t>В соответствии с распоряжением председателя Законодательного Собрания действуют две рабочие группы, осуществляющие свою деятельность под рук</w:t>
      </w:r>
      <w:r w:rsidRPr="005F32D0">
        <w:rPr>
          <w:color w:val="000000"/>
        </w:rPr>
        <w:t>о</w:t>
      </w:r>
      <w:r w:rsidRPr="005F32D0">
        <w:rPr>
          <w:color w:val="000000"/>
        </w:rPr>
        <w:t>водством заместителя председателя Законодательного Собрания.</w:t>
      </w:r>
    </w:p>
    <w:p w:rsidR="005F32D0" w:rsidRPr="005F32D0" w:rsidRDefault="005F32D0" w:rsidP="005F32D0">
      <w:pPr>
        <w:shd w:val="clear" w:color="auto" w:fill="FFFFFF"/>
        <w:ind w:right="11" w:firstLine="709"/>
        <w:rPr>
          <w:color w:val="000000"/>
        </w:rPr>
      </w:pPr>
      <w:r w:rsidRPr="005F32D0">
        <w:rPr>
          <w:color w:val="000000"/>
        </w:rPr>
        <w:t>Правовой основой для проведения мониторинга является Постановление Алтайского краевого Законодательного Собрания от 23 декабря 2009 № 724 «Об утверждении Положения о порядке осуществления правового мониторинга в А</w:t>
      </w:r>
      <w:r w:rsidRPr="005F32D0">
        <w:rPr>
          <w:color w:val="000000"/>
        </w:rPr>
        <w:t>л</w:t>
      </w:r>
      <w:r w:rsidRPr="005F32D0">
        <w:rPr>
          <w:color w:val="000000"/>
        </w:rPr>
        <w:t>тайском краевом Законодательном Собрании».</w:t>
      </w:r>
    </w:p>
    <w:p w:rsidR="005F32D0" w:rsidRPr="005F32D0" w:rsidRDefault="005F32D0" w:rsidP="005F32D0">
      <w:pPr>
        <w:shd w:val="clear" w:color="auto" w:fill="FFFFFF"/>
        <w:ind w:right="11" w:firstLine="709"/>
        <w:rPr>
          <w:color w:val="000000"/>
        </w:rPr>
      </w:pPr>
      <w:r w:rsidRPr="005F32D0">
        <w:rPr>
          <w:color w:val="000000"/>
        </w:rPr>
        <w:t>Поскольку Президентом Российской Федерации поставлена задача ос</w:t>
      </w:r>
      <w:r w:rsidRPr="005F32D0">
        <w:rPr>
          <w:color w:val="000000"/>
        </w:rPr>
        <w:t>у</w:t>
      </w:r>
      <w:r w:rsidRPr="005F32D0">
        <w:rPr>
          <w:color w:val="000000"/>
        </w:rPr>
        <w:t xml:space="preserve">ществления мониторинга </w:t>
      </w:r>
      <w:proofErr w:type="spellStart"/>
      <w:r w:rsidRPr="005F32D0">
        <w:rPr>
          <w:color w:val="000000"/>
        </w:rPr>
        <w:t>правоприменения</w:t>
      </w:r>
      <w:proofErr w:type="spellEnd"/>
      <w:r w:rsidRPr="005F32D0">
        <w:rPr>
          <w:color w:val="000000"/>
        </w:rPr>
        <w:t xml:space="preserve"> в целях обеспечения своевременного принятия в случаях, предусмотренных федеральными законами, актов Президента Российской Федерации, Правительства Российской Федерации, федеральных о</w:t>
      </w:r>
      <w:r w:rsidRPr="005F32D0">
        <w:rPr>
          <w:color w:val="000000"/>
        </w:rPr>
        <w:t>р</w:t>
      </w:r>
      <w:r w:rsidRPr="005F32D0">
        <w:rPr>
          <w:color w:val="000000"/>
        </w:rPr>
        <w:t>ганов исполнительной власти, иных государственных органов, органов госуда</w:t>
      </w:r>
      <w:r w:rsidRPr="005F32D0">
        <w:rPr>
          <w:color w:val="000000"/>
        </w:rPr>
        <w:t>р</w:t>
      </w:r>
      <w:r w:rsidRPr="005F32D0">
        <w:rPr>
          <w:color w:val="000000"/>
        </w:rPr>
        <w:t>ственной власти субъектов Российской Федерации, муниципальных правовых а</w:t>
      </w:r>
      <w:r w:rsidRPr="005F32D0">
        <w:rPr>
          <w:color w:val="000000"/>
        </w:rPr>
        <w:t>к</w:t>
      </w:r>
      <w:r w:rsidRPr="005F32D0">
        <w:rPr>
          <w:color w:val="000000"/>
        </w:rPr>
        <w:t>тов, а также в целях реализации решений Конституционного Суда Российской Федерации, то в октябре 2012 года в указанное Положение были внесены измен</w:t>
      </w:r>
      <w:r w:rsidRPr="005F32D0">
        <w:rPr>
          <w:color w:val="000000"/>
        </w:rPr>
        <w:t>е</w:t>
      </w:r>
      <w:r w:rsidRPr="005F32D0">
        <w:rPr>
          <w:color w:val="000000"/>
        </w:rPr>
        <w:t xml:space="preserve">ния, в соответствии с которыми  Алтайское краевое Законодательное Собрание в пределах полномочий участвует в мониторинге </w:t>
      </w:r>
      <w:proofErr w:type="spellStart"/>
      <w:r w:rsidRPr="005F32D0">
        <w:rPr>
          <w:color w:val="000000"/>
        </w:rPr>
        <w:t>правоприменения</w:t>
      </w:r>
      <w:proofErr w:type="spellEnd"/>
      <w:r w:rsidRPr="005F32D0">
        <w:rPr>
          <w:color w:val="000000"/>
        </w:rPr>
        <w:t xml:space="preserve"> во исполнение Указа Президента Российской Федерации от 20 мая 2011 года №  657 «О монит</w:t>
      </w:r>
      <w:r w:rsidRPr="005F32D0">
        <w:rPr>
          <w:color w:val="000000"/>
        </w:rPr>
        <w:t>о</w:t>
      </w:r>
      <w:r w:rsidRPr="005F32D0">
        <w:rPr>
          <w:color w:val="000000"/>
        </w:rPr>
        <w:t xml:space="preserve">ринге </w:t>
      </w:r>
      <w:proofErr w:type="spellStart"/>
      <w:r w:rsidRPr="005F32D0">
        <w:rPr>
          <w:color w:val="000000"/>
        </w:rPr>
        <w:t>правоприменения</w:t>
      </w:r>
      <w:proofErr w:type="spellEnd"/>
      <w:r w:rsidRPr="005F32D0">
        <w:rPr>
          <w:color w:val="000000"/>
        </w:rPr>
        <w:t xml:space="preserve"> в Российской Федерации» в соответствии с планом мон</w:t>
      </w:r>
      <w:r w:rsidRPr="005F32D0">
        <w:rPr>
          <w:color w:val="000000"/>
        </w:rPr>
        <w:t>и</w:t>
      </w:r>
      <w:r w:rsidRPr="005F32D0">
        <w:rPr>
          <w:color w:val="000000"/>
        </w:rPr>
        <w:t xml:space="preserve">торинга </w:t>
      </w:r>
      <w:proofErr w:type="spellStart"/>
      <w:r w:rsidRPr="005F32D0">
        <w:rPr>
          <w:color w:val="000000"/>
        </w:rPr>
        <w:t>правоприменения</w:t>
      </w:r>
      <w:proofErr w:type="spellEnd"/>
      <w:r w:rsidRPr="005F32D0">
        <w:rPr>
          <w:color w:val="000000"/>
        </w:rPr>
        <w:t xml:space="preserve"> и методикой, утвержденными Правительством Росси</w:t>
      </w:r>
      <w:r w:rsidRPr="005F32D0">
        <w:rPr>
          <w:color w:val="000000"/>
        </w:rPr>
        <w:t>й</w:t>
      </w:r>
      <w:r w:rsidRPr="005F32D0">
        <w:rPr>
          <w:color w:val="000000"/>
        </w:rPr>
        <w:lastRenderedPageBreak/>
        <w:t>ской Федерации. Также было закреплено ранее принятое на рабочей группе р</w:t>
      </w:r>
      <w:r w:rsidRPr="005F32D0">
        <w:rPr>
          <w:color w:val="000000"/>
        </w:rPr>
        <w:t>е</w:t>
      </w:r>
      <w:r w:rsidRPr="005F32D0">
        <w:rPr>
          <w:color w:val="000000"/>
        </w:rPr>
        <w:t>шение о мониторинге не только федерального и краевого законодательства, но и практики Конституционного Суда Российской Федерации, Верховного Суда Ро</w:t>
      </w:r>
      <w:r w:rsidRPr="005F32D0">
        <w:rPr>
          <w:color w:val="000000"/>
        </w:rPr>
        <w:t>с</w:t>
      </w:r>
      <w:r w:rsidRPr="005F32D0">
        <w:rPr>
          <w:color w:val="000000"/>
        </w:rPr>
        <w:t>сийской Федерации, Высшего Арбитражного Суда Российской Федерации.</w:t>
      </w:r>
    </w:p>
    <w:p w:rsidR="005F32D0" w:rsidRPr="005F32D0" w:rsidRDefault="005F32D0" w:rsidP="005F32D0">
      <w:pPr>
        <w:shd w:val="clear" w:color="auto" w:fill="FFFFFF"/>
        <w:ind w:right="11" w:firstLine="709"/>
        <w:rPr>
          <w:color w:val="000000"/>
        </w:rPr>
      </w:pPr>
      <w:r w:rsidRPr="005F32D0">
        <w:rPr>
          <w:color w:val="000000"/>
        </w:rPr>
        <w:t>В 2012 году  проведено</w:t>
      </w:r>
      <w:r w:rsidRPr="005F32D0">
        <w:rPr>
          <w:b/>
          <w:color w:val="000000"/>
        </w:rPr>
        <w:t xml:space="preserve"> </w:t>
      </w:r>
      <w:r w:rsidRPr="005F32D0">
        <w:rPr>
          <w:color w:val="000000"/>
        </w:rPr>
        <w:t>4 заседания</w:t>
      </w:r>
      <w:r w:rsidRPr="005F32D0">
        <w:rPr>
          <w:b/>
          <w:color w:val="000000"/>
        </w:rPr>
        <w:t xml:space="preserve"> </w:t>
      </w:r>
      <w:r w:rsidRPr="005F32D0">
        <w:rPr>
          <w:color w:val="000000"/>
        </w:rPr>
        <w:t xml:space="preserve"> рабочей группы (в 2010 – 8 заседаний, в 2011 – 6 заседаний рабочей группы).</w:t>
      </w:r>
    </w:p>
    <w:p w:rsidR="005F32D0" w:rsidRPr="005F32D0" w:rsidRDefault="005F32D0" w:rsidP="005F32D0">
      <w:pPr>
        <w:shd w:val="clear" w:color="auto" w:fill="FFFFFF"/>
        <w:ind w:right="11" w:firstLine="709"/>
        <w:rPr>
          <w:color w:val="000000"/>
        </w:rPr>
      </w:pPr>
      <w:r w:rsidRPr="005F32D0">
        <w:rPr>
          <w:color w:val="000000"/>
        </w:rPr>
        <w:t>По результатам деятельности работы рабочей группы по правовому мон</w:t>
      </w:r>
      <w:r w:rsidRPr="005F32D0">
        <w:rPr>
          <w:color w:val="000000"/>
        </w:rPr>
        <w:t>и</w:t>
      </w:r>
      <w:r w:rsidRPr="005F32D0">
        <w:rPr>
          <w:color w:val="000000"/>
        </w:rPr>
        <w:t>торингу формируется План правотворческой, контрольной и организационной д</w:t>
      </w:r>
      <w:r w:rsidRPr="005F32D0">
        <w:rPr>
          <w:color w:val="000000"/>
        </w:rPr>
        <w:t>е</w:t>
      </w:r>
      <w:r w:rsidRPr="005F32D0">
        <w:rPr>
          <w:color w:val="000000"/>
        </w:rPr>
        <w:t>ятельности Законодательного Собрания на очередное полугодие, вносятся в него оперативные изменения.</w:t>
      </w:r>
    </w:p>
    <w:p w:rsidR="005F32D0" w:rsidRPr="005F32D0" w:rsidRDefault="005F32D0" w:rsidP="005F32D0">
      <w:pPr>
        <w:shd w:val="clear" w:color="auto" w:fill="FFFFFF"/>
        <w:ind w:right="11" w:firstLine="709"/>
        <w:rPr>
          <w:color w:val="000000"/>
        </w:rPr>
      </w:pPr>
      <w:r w:rsidRPr="005F32D0">
        <w:rPr>
          <w:color w:val="000000"/>
        </w:rPr>
        <w:t>В течение 2012 года по результатам правового мониторинга федерального законодательства и в целях усовершенствования деятельности рабочей группы по проведению антикоррупционной экспертизы были приняты следующие норм</w:t>
      </w:r>
      <w:r w:rsidRPr="005F32D0">
        <w:rPr>
          <w:color w:val="000000"/>
        </w:rPr>
        <w:t>а</w:t>
      </w:r>
      <w:r w:rsidRPr="005F32D0">
        <w:rPr>
          <w:color w:val="000000"/>
        </w:rPr>
        <w:t>тивные правовые акты:</w:t>
      </w:r>
    </w:p>
    <w:p w:rsidR="005F32D0" w:rsidRPr="005F32D0" w:rsidRDefault="005F32D0" w:rsidP="005F32D0">
      <w:pPr>
        <w:shd w:val="clear" w:color="auto" w:fill="FFFFFF"/>
        <w:ind w:right="11" w:firstLine="709"/>
        <w:rPr>
          <w:color w:val="000000"/>
        </w:rPr>
      </w:pPr>
      <w:r w:rsidRPr="005F32D0">
        <w:rPr>
          <w:color w:val="000000"/>
        </w:rPr>
        <w:t>закон Алтайского края от 5 октября 2012 года № 68-ЗС  № 93-ЗС «О внес</w:t>
      </w:r>
      <w:r w:rsidRPr="005F32D0">
        <w:rPr>
          <w:color w:val="000000"/>
        </w:rPr>
        <w:t>е</w:t>
      </w:r>
      <w:r w:rsidRPr="005F32D0">
        <w:rPr>
          <w:color w:val="000000"/>
        </w:rPr>
        <w:t>нии изменений в закон Алтайского края «О правотворческой деятельности», в с</w:t>
      </w:r>
      <w:r w:rsidRPr="005F32D0">
        <w:rPr>
          <w:color w:val="000000"/>
        </w:rPr>
        <w:t>о</w:t>
      </w:r>
      <w:r w:rsidRPr="005F32D0">
        <w:rPr>
          <w:color w:val="000000"/>
        </w:rPr>
        <w:t>ответствии с которым размещение нормативных актов на официальном сайте я</w:t>
      </w:r>
      <w:r w:rsidRPr="005F32D0">
        <w:rPr>
          <w:color w:val="000000"/>
        </w:rPr>
        <w:t>в</w:t>
      </w:r>
      <w:r w:rsidRPr="005F32D0">
        <w:rPr>
          <w:color w:val="000000"/>
        </w:rPr>
        <w:t>ляется их официальным опубликованием;</w:t>
      </w:r>
    </w:p>
    <w:p w:rsidR="005F32D0" w:rsidRPr="005F32D0" w:rsidRDefault="005F32D0" w:rsidP="005F32D0">
      <w:pPr>
        <w:shd w:val="clear" w:color="auto" w:fill="FFFFFF"/>
        <w:ind w:right="11" w:firstLine="709"/>
        <w:rPr>
          <w:color w:val="000000"/>
        </w:rPr>
      </w:pPr>
      <w:r w:rsidRPr="005F32D0">
        <w:rPr>
          <w:color w:val="000000"/>
        </w:rPr>
        <w:t>постановление Законодательного Собрания  от 28 апреля 2012 № 148 «О внесении изменений в отдельные постановления АКЗС» (внесены изменения в Порядок проведения антикоррупционной экспертизы законов Алтайского края, иных нормативных правовых актов, принятых Алтайским краевым Законодател</w:t>
      </w:r>
      <w:r w:rsidRPr="005F32D0">
        <w:rPr>
          <w:color w:val="000000"/>
        </w:rPr>
        <w:t>ь</w:t>
      </w:r>
      <w:r w:rsidRPr="005F32D0">
        <w:rPr>
          <w:color w:val="000000"/>
        </w:rPr>
        <w:t>ным Собранием, и их проектов, в Положение о проверке достоверности и полн</w:t>
      </w:r>
      <w:r w:rsidRPr="005F32D0">
        <w:rPr>
          <w:color w:val="000000"/>
        </w:rPr>
        <w:t>о</w:t>
      </w:r>
      <w:r w:rsidRPr="005F32D0">
        <w:rPr>
          <w:color w:val="000000"/>
        </w:rPr>
        <w:t>ты сведений, представляемых гражданами, замещающими (претендующими на замещение) должности государственной гражданской службы, установленные в Алтайском краевом Законодательном Собрании, и соблюдения ими требований к служебному поведению и Положение о проверке достоверности сведений, пре</w:t>
      </w:r>
      <w:r w:rsidRPr="005F32D0">
        <w:rPr>
          <w:color w:val="000000"/>
        </w:rPr>
        <w:t>д</w:t>
      </w:r>
      <w:r w:rsidRPr="005F32D0">
        <w:rPr>
          <w:color w:val="000000"/>
        </w:rPr>
        <w:t>ставляемых гражданами, замещающими (претендующими на замещение) гос</w:t>
      </w:r>
      <w:r w:rsidRPr="005F32D0">
        <w:rPr>
          <w:color w:val="000000"/>
        </w:rPr>
        <w:t>у</w:t>
      </w:r>
      <w:r w:rsidRPr="005F32D0">
        <w:rPr>
          <w:color w:val="000000"/>
        </w:rPr>
        <w:t>дарственные должности Алтайского края, установленные в Алтайском краевом Законодательном Собрании, и соблюдения ими ограничений);</w:t>
      </w:r>
    </w:p>
    <w:p w:rsidR="005F32D0" w:rsidRPr="005F32D0" w:rsidRDefault="005F32D0" w:rsidP="005F32D0">
      <w:pPr>
        <w:shd w:val="clear" w:color="auto" w:fill="FFFFFF"/>
        <w:ind w:right="11" w:firstLine="709"/>
        <w:rPr>
          <w:color w:val="000000"/>
        </w:rPr>
      </w:pPr>
      <w:r w:rsidRPr="005F32D0">
        <w:rPr>
          <w:color w:val="000000"/>
        </w:rPr>
        <w:t>постановление Законодательного Собрания от 3 декабря 2012 № 599 «О внесении изменений в отдельные постановления АКЗС» (внесено изменение в Положение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p w:rsidR="005F32D0" w:rsidRPr="005F32D0" w:rsidRDefault="005F32D0" w:rsidP="005F32D0">
      <w:pPr>
        <w:shd w:val="clear" w:color="auto" w:fill="FFFFFF"/>
        <w:ind w:right="11" w:firstLine="709"/>
        <w:rPr>
          <w:color w:val="000000"/>
        </w:rPr>
      </w:pPr>
      <w:r w:rsidRPr="005F32D0">
        <w:rPr>
          <w:color w:val="000000"/>
        </w:rPr>
        <w:t>Всего в 2012 году проведен правовой мониторинг 323 федеральных законов. По итогам мониторинга федерального законодательства потребовалось внесение изменений в 28 нормативных правовых актов Алтайского края, в 17 из них изм</w:t>
      </w:r>
      <w:r w:rsidRPr="005F32D0">
        <w:rPr>
          <w:color w:val="000000"/>
        </w:rPr>
        <w:t>е</w:t>
      </w:r>
      <w:r w:rsidRPr="005F32D0">
        <w:rPr>
          <w:color w:val="000000"/>
        </w:rPr>
        <w:t>нения были внесены в 2012 году. По итогам изменений федерального законод</w:t>
      </w:r>
      <w:r w:rsidRPr="005F32D0">
        <w:rPr>
          <w:color w:val="000000"/>
        </w:rPr>
        <w:t>а</w:t>
      </w:r>
      <w:r w:rsidRPr="005F32D0">
        <w:rPr>
          <w:color w:val="000000"/>
        </w:rPr>
        <w:t>тельства за декабрь 2012 года в 11 нормативных правовых актов Алтайского края изменения будут вноситься в 2013 году.</w:t>
      </w:r>
    </w:p>
    <w:p w:rsidR="005F32D0" w:rsidRPr="005F32D0" w:rsidRDefault="005F32D0" w:rsidP="005F32D0">
      <w:pPr>
        <w:shd w:val="clear" w:color="auto" w:fill="FFFFFF"/>
        <w:ind w:right="11" w:firstLine="709"/>
        <w:rPr>
          <w:color w:val="000000"/>
        </w:rPr>
      </w:pPr>
      <w:r w:rsidRPr="005F32D0">
        <w:rPr>
          <w:color w:val="000000"/>
        </w:rPr>
        <w:t>Продолжается работа по проведению антикоррупционной экспертизы но</w:t>
      </w:r>
      <w:r w:rsidRPr="005F32D0">
        <w:rPr>
          <w:color w:val="000000"/>
        </w:rPr>
        <w:t>р</w:t>
      </w:r>
      <w:r w:rsidRPr="005F32D0">
        <w:rPr>
          <w:color w:val="000000"/>
        </w:rPr>
        <w:t>мативных правовых актов Законодательного Собрания и их проектов.</w:t>
      </w:r>
    </w:p>
    <w:p w:rsidR="005F32D0" w:rsidRPr="005F32D0" w:rsidRDefault="005F32D0" w:rsidP="005F32D0">
      <w:pPr>
        <w:shd w:val="clear" w:color="auto" w:fill="FFFFFF"/>
        <w:ind w:right="11" w:firstLine="709"/>
        <w:rPr>
          <w:color w:val="000000"/>
        </w:rPr>
      </w:pPr>
      <w:r w:rsidRPr="005F32D0">
        <w:rPr>
          <w:color w:val="000000"/>
        </w:rPr>
        <w:t>Антикоррупционная экспертиза осуществляется в соответствии с постано</w:t>
      </w:r>
      <w:r w:rsidRPr="005F32D0">
        <w:rPr>
          <w:color w:val="000000"/>
        </w:rPr>
        <w:t>в</w:t>
      </w:r>
      <w:r w:rsidRPr="005F32D0">
        <w:rPr>
          <w:color w:val="000000"/>
        </w:rPr>
        <w:t>лением Законодательного Собрания от 2 июня 2009 № 281 «Об утверждении п</w:t>
      </w:r>
      <w:r w:rsidRPr="005F32D0">
        <w:rPr>
          <w:color w:val="000000"/>
        </w:rPr>
        <w:t>о</w:t>
      </w:r>
      <w:r w:rsidRPr="005F32D0">
        <w:rPr>
          <w:color w:val="000000"/>
        </w:rPr>
        <w:lastRenderedPageBreak/>
        <w:t>рядка проведения антикоррупционной экспертизы нормативных правовых актов Алтайского краевого Законодательного Собрания и их проектов» и законом А</w:t>
      </w:r>
      <w:r w:rsidRPr="005F32D0">
        <w:rPr>
          <w:color w:val="000000"/>
        </w:rPr>
        <w:t>л</w:t>
      </w:r>
      <w:r w:rsidRPr="005F32D0">
        <w:rPr>
          <w:color w:val="000000"/>
        </w:rPr>
        <w:t>тайского края от 9 ноября 2006 года  № 122-ЗС «О правотворческой деятельн</w:t>
      </w:r>
      <w:r w:rsidRPr="005F32D0">
        <w:rPr>
          <w:color w:val="000000"/>
        </w:rPr>
        <w:t>о</w:t>
      </w:r>
      <w:r w:rsidRPr="005F32D0">
        <w:rPr>
          <w:color w:val="000000"/>
        </w:rPr>
        <w:t>сти».</w:t>
      </w:r>
    </w:p>
    <w:p w:rsidR="005F32D0" w:rsidRPr="005F32D0" w:rsidRDefault="005F32D0" w:rsidP="005F32D0">
      <w:pPr>
        <w:shd w:val="clear" w:color="auto" w:fill="FFFFFF"/>
        <w:ind w:right="11" w:firstLine="709"/>
        <w:rPr>
          <w:color w:val="000000"/>
        </w:rPr>
      </w:pPr>
      <w:r w:rsidRPr="005F32D0">
        <w:rPr>
          <w:color w:val="000000"/>
        </w:rPr>
        <w:t>Рабочей группой по проведению антикоррупционной экспертизы норм</w:t>
      </w:r>
      <w:r w:rsidRPr="005F32D0">
        <w:rPr>
          <w:color w:val="000000"/>
        </w:rPr>
        <w:t>а</w:t>
      </w:r>
      <w:r w:rsidRPr="005F32D0">
        <w:rPr>
          <w:color w:val="000000"/>
        </w:rPr>
        <w:t>тивных правовых актов Алтайского края, образованной в Законодательном С</w:t>
      </w:r>
      <w:r w:rsidRPr="005F32D0">
        <w:rPr>
          <w:color w:val="000000"/>
        </w:rPr>
        <w:t>о</w:t>
      </w:r>
      <w:r w:rsidRPr="005F32D0">
        <w:rPr>
          <w:color w:val="000000"/>
        </w:rPr>
        <w:t>брании в июле 2008 года, за 2012 год было проведено 4 рабочих заседания. В прошедшем году был утвержден распоряжением председателя Законодательного Собрания от 5 мая 2012 года новый состав рабочей группы.</w:t>
      </w:r>
    </w:p>
    <w:p w:rsidR="007B0BE2" w:rsidRDefault="005F32D0" w:rsidP="005F32D0">
      <w:pPr>
        <w:shd w:val="clear" w:color="auto" w:fill="FFFFFF"/>
        <w:ind w:right="11" w:firstLine="709"/>
        <w:rPr>
          <w:color w:val="000000"/>
        </w:rPr>
      </w:pPr>
      <w:r w:rsidRPr="005F32D0">
        <w:rPr>
          <w:color w:val="000000"/>
        </w:rPr>
        <w:t xml:space="preserve">Рабочая группа, возглавляемая председателем комитета </w:t>
      </w:r>
      <w:r>
        <w:rPr>
          <w:color w:val="000000"/>
        </w:rPr>
        <w:t>по правовой пол</w:t>
      </w:r>
      <w:r>
        <w:rPr>
          <w:color w:val="000000"/>
        </w:rPr>
        <w:t>и</w:t>
      </w:r>
      <w:r>
        <w:rPr>
          <w:color w:val="000000"/>
        </w:rPr>
        <w:t>тике</w:t>
      </w:r>
      <w:r w:rsidRPr="005F32D0">
        <w:rPr>
          <w:color w:val="000000"/>
        </w:rPr>
        <w:t xml:space="preserve"> Законодательного Собрания, собирается не реже одного раза в три месяца.</w:t>
      </w:r>
      <w:r w:rsidR="007B0BE2">
        <w:rPr>
          <w:color w:val="000000"/>
        </w:rPr>
        <w:t xml:space="preserve"> </w:t>
      </w:r>
      <w:r w:rsidR="007B0BE2" w:rsidRPr="007B0BE2">
        <w:rPr>
          <w:color w:val="000000"/>
        </w:rPr>
        <w:t>В ее состав входят представители Законодательного Собрания (депутаты, предст</w:t>
      </w:r>
      <w:r w:rsidR="007B0BE2" w:rsidRPr="007B0BE2">
        <w:rPr>
          <w:color w:val="000000"/>
        </w:rPr>
        <w:t>а</w:t>
      </w:r>
      <w:r w:rsidR="007B0BE2" w:rsidRPr="007B0BE2">
        <w:rPr>
          <w:color w:val="000000"/>
        </w:rPr>
        <w:t>вители экспертно-правового управления Законодательного Собрания), представ</w:t>
      </w:r>
      <w:r w:rsidR="007B0BE2" w:rsidRPr="007B0BE2">
        <w:rPr>
          <w:color w:val="000000"/>
        </w:rPr>
        <w:t>и</w:t>
      </w:r>
      <w:r w:rsidR="007B0BE2" w:rsidRPr="007B0BE2">
        <w:rPr>
          <w:color w:val="000000"/>
        </w:rPr>
        <w:t>тель Администрации Алтайского края, прокуратуры Алтайского края, Управл</w:t>
      </w:r>
      <w:r w:rsidR="007B0BE2" w:rsidRPr="007B0BE2">
        <w:rPr>
          <w:color w:val="000000"/>
        </w:rPr>
        <w:t>е</w:t>
      </w:r>
      <w:r w:rsidR="007B0BE2" w:rsidRPr="007B0BE2">
        <w:rPr>
          <w:color w:val="000000"/>
        </w:rPr>
        <w:t>ния Министерства юстиции Российской Федерации по Алтайскому краю и пре</w:t>
      </w:r>
      <w:r w:rsidR="007B0BE2" w:rsidRPr="007B0BE2">
        <w:rPr>
          <w:color w:val="000000"/>
        </w:rPr>
        <w:t>д</w:t>
      </w:r>
      <w:r w:rsidR="007B0BE2" w:rsidRPr="007B0BE2">
        <w:rPr>
          <w:color w:val="000000"/>
        </w:rPr>
        <w:t>ставитель Общественной палаты Алтайского края, Счетной палаты Алтайского края, представители научного сообщества.</w:t>
      </w:r>
    </w:p>
    <w:p w:rsidR="005F32D0" w:rsidRPr="005F32D0" w:rsidRDefault="005F32D0" w:rsidP="005F32D0">
      <w:pPr>
        <w:shd w:val="clear" w:color="auto" w:fill="FFFFFF"/>
        <w:ind w:right="11" w:firstLine="709"/>
        <w:rPr>
          <w:color w:val="000000"/>
        </w:rPr>
      </w:pPr>
      <w:r w:rsidRPr="005F32D0">
        <w:rPr>
          <w:color w:val="000000"/>
        </w:rPr>
        <w:t>В 2012 году рабочей группой были утверждены итоги антикоррупционной экспертизы за 2011 года и подготовлен и утвержден единый План-график пров</w:t>
      </w:r>
      <w:r w:rsidRPr="005F32D0">
        <w:rPr>
          <w:color w:val="000000"/>
        </w:rPr>
        <w:t>е</w:t>
      </w:r>
      <w:r w:rsidRPr="005F32D0">
        <w:rPr>
          <w:color w:val="000000"/>
        </w:rPr>
        <w:t>дения антикоррупционной экспертизы нормативных правовых актов Алтайского края в Законодательном Собрании на 2012 год,  в соответствии с которым пров</w:t>
      </w:r>
      <w:r w:rsidRPr="005F32D0">
        <w:rPr>
          <w:color w:val="000000"/>
        </w:rPr>
        <w:t>о</w:t>
      </w:r>
      <w:r w:rsidRPr="005F32D0">
        <w:rPr>
          <w:color w:val="000000"/>
        </w:rPr>
        <w:t xml:space="preserve">дилась экспертиза на наличие </w:t>
      </w:r>
      <w:proofErr w:type="spellStart"/>
      <w:r w:rsidRPr="005F32D0">
        <w:rPr>
          <w:color w:val="000000"/>
        </w:rPr>
        <w:t>коррупциогенных</w:t>
      </w:r>
      <w:proofErr w:type="spellEnd"/>
      <w:r w:rsidRPr="005F32D0">
        <w:rPr>
          <w:color w:val="000000"/>
        </w:rPr>
        <w:t xml:space="preserve"> факторов базовых нормативных правовых актов Алтайского края с ежемесячным отчетом профильных постоя</w:t>
      </w:r>
      <w:r w:rsidRPr="005F32D0">
        <w:rPr>
          <w:color w:val="000000"/>
        </w:rPr>
        <w:t>н</w:t>
      </w:r>
      <w:r w:rsidRPr="005F32D0">
        <w:rPr>
          <w:color w:val="000000"/>
        </w:rPr>
        <w:t>ных комитетов Законодательного Собрания о результатах экспертизы на засед</w:t>
      </w:r>
      <w:r w:rsidRPr="005F32D0">
        <w:rPr>
          <w:color w:val="000000"/>
        </w:rPr>
        <w:t>а</w:t>
      </w:r>
      <w:r w:rsidRPr="005F32D0">
        <w:rPr>
          <w:color w:val="000000"/>
        </w:rPr>
        <w:t>ниях рабочих групп.</w:t>
      </w:r>
    </w:p>
    <w:p w:rsidR="005F32D0" w:rsidRPr="005F32D0" w:rsidRDefault="005F32D0" w:rsidP="005F32D0">
      <w:pPr>
        <w:shd w:val="clear" w:color="auto" w:fill="FFFFFF"/>
        <w:ind w:right="11" w:firstLine="709"/>
        <w:rPr>
          <w:i/>
          <w:color w:val="000000"/>
        </w:rPr>
      </w:pPr>
      <w:r w:rsidRPr="005F32D0">
        <w:rPr>
          <w:color w:val="000000"/>
        </w:rPr>
        <w:t>Утверждены результаты антикоррупционной экспертизы 25 нормативных правовых актов Алтайского края</w:t>
      </w:r>
      <w:r w:rsidRPr="005F32D0">
        <w:rPr>
          <w:b/>
          <w:color w:val="000000"/>
        </w:rPr>
        <w:t xml:space="preserve"> </w:t>
      </w:r>
      <w:r w:rsidRPr="005F32D0">
        <w:rPr>
          <w:color w:val="000000"/>
        </w:rPr>
        <w:t>в соответствии с утвержденным Планом-графиком проведения антикоррупционной экспертизы нормативных правовых а</w:t>
      </w:r>
      <w:r w:rsidRPr="005F32D0">
        <w:rPr>
          <w:color w:val="000000"/>
        </w:rPr>
        <w:t>к</w:t>
      </w:r>
      <w:r w:rsidRPr="005F32D0">
        <w:rPr>
          <w:color w:val="000000"/>
        </w:rPr>
        <w:t xml:space="preserve">тов Алтайского края в Законодательном Собрании на 2012 год: </w:t>
      </w:r>
      <w:r w:rsidRPr="00D67BC0">
        <w:rPr>
          <w:color w:val="000000"/>
        </w:rPr>
        <w:t>1</w:t>
      </w:r>
      <w:r w:rsidRPr="005F32D0">
        <w:rPr>
          <w:color w:val="000000"/>
        </w:rPr>
        <w:t xml:space="preserve"> постановление Законодательного Собрания, </w:t>
      </w:r>
      <w:r w:rsidRPr="00D67BC0">
        <w:rPr>
          <w:color w:val="000000"/>
        </w:rPr>
        <w:t>4</w:t>
      </w:r>
      <w:r w:rsidRPr="005F32D0">
        <w:rPr>
          <w:color w:val="000000"/>
        </w:rPr>
        <w:t xml:space="preserve"> постановления Администрации Алтайского края и </w:t>
      </w:r>
      <w:r w:rsidRPr="00D67BC0">
        <w:rPr>
          <w:color w:val="000000"/>
        </w:rPr>
        <w:t>20</w:t>
      </w:r>
      <w:r w:rsidRPr="005F32D0">
        <w:rPr>
          <w:b/>
          <w:color w:val="000000"/>
        </w:rPr>
        <w:t xml:space="preserve"> </w:t>
      </w:r>
      <w:r w:rsidRPr="005F32D0">
        <w:rPr>
          <w:color w:val="000000"/>
        </w:rPr>
        <w:t>законов Алтайского края.</w:t>
      </w:r>
    </w:p>
    <w:p w:rsidR="005F32D0" w:rsidRPr="005F32D0" w:rsidRDefault="005F32D0" w:rsidP="005F32D0">
      <w:pPr>
        <w:shd w:val="clear" w:color="auto" w:fill="FFFFFF"/>
        <w:ind w:right="11" w:firstLine="709"/>
        <w:rPr>
          <w:color w:val="000000"/>
        </w:rPr>
      </w:pPr>
      <w:r w:rsidRPr="005F32D0">
        <w:rPr>
          <w:color w:val="000000"/>
        </w:rPr>
        <w:t>Из них комитетом по правовой политике проведено  4 экспертизы,  комит</w:t>
      </w:r>
      <w:r w:rsidRPr="005F32D0">
        <w:rPr>
          <w:color w:val="000000"/>
        </w:rPr>
        <w:t>е</w:t>
      </w:r>
      <w:r w:rsidRPr="005F32D0">
        <w:rPr>
          <w:color w:val="000000"/>
        </w:rPr>
        <w:t>том по аграрной политике и природопользованию – 6; комитетом по экономич</w:t>
      </w:r>
      <w:r w:rsidRPr="005F32D0">
        <w:rPr>
          <w:color w:val="000000"/>
        </w:rPr>
        <w:t>е</w:t>
      </w:r>
      <w:r w:rsidRPr="005F32D0">
        <w:rPr>
          <w:color w:val="000000"/>
        </w:rPr>
        <w:t>ской политике, промышленности и   предпринимательству –4;  комитетом по с</w:t>
      </w:r>
      <w:r w:rsidRPr="005F32D0">
        <w:rPr>
          <w:color w:val="000000"/>
        </w:rPr>
        <w:t>о</w:t>
      </w:r>
      <w:r w:rsidRPr="005F32D0">
        <w:rPr>
          <w:color w:val="000000"/>
        </w:rPr>
        <w:t>циальной политике – 4;  комитетом по бюджету, налоговой и кредитной политике – 4; комитетом по здравоохранению и науке – 3; комитетом по местному сам</w:t>
      </w:r>
      <w:r w:rsidRPr="005F32D0">
        <w:rPr>
          <w:color w:val="000000"/>
        </w:rPr>
        <w:t>о</w:t>
      </w:r>
      <w:r w:rsidRPr="005F32D0">
        <w:rPr>
          <w:color w:val="000000"/>
        </w:rPr>
        <w:t>управлению – 0.</w:t>
      </w:r>
    </w:p>
    <w:p w:rsidR="005F32D0" w:rsidRPr="005F32D0" w:rsidRDefault="005F32D0" w:rsidP="005F32D0">
      <w:pPr>
        <w:shd w:val="clear" w:color="auto" w:fill="FFFFFF"/>
        <w:ind w:right="11" w:firstLine="709"/>
        <w:rPr>
          <w:color w:val="000000"/>
        </w:rPr>
      </w:pPr>
      <w:proofErr w:type="spellStart"/>
      <w:r w:rsidRPr="005F32D0">
        <w:rPr>
          <w:color w:val="000000"/>
        </w:rPr>
        <w:t>Коррупциогенных</w:t>
      </w:r>
      <w:proofErr w:type="spellEnd"/>
      <w:r w:rsidRPr="005F32D0">
        <w:rPr>
          <w:color w:val="000000"/>
        </w:rPr>
        <w:t xml:space="preserve"> факторов по результатам экспертизы выявлено не было. Два закона были изменены вследствие изменений федерального законодател</w:t>
      </w:r>
      <w:r w:rsidRPr="005F32D0">
        <w:rPr>
          <w:color w:val="000000"/>
        </w:rPr>
        <w:t>ь</w:t>
      </w:r>
      <w:r w:rsidRPr="005F32D0">
        <w:rPr>
          <w:color w:val="000000"/>
        </w:rPr>
        <w:t>ства: закон Алтайского края от 21 сентября 1998 года № 47-ЗС «О радиационной безопасности населения Алтайского края» и закон Алтайского края от 08.12.2003 года № 74-ЗС «О питьевом водоснабжении».</w:t>
      </w:r>
    </w:p>
    <w:p w:rsidR="005F32D0" w:rsidRPr="005F32D0" w:rsidRDefault="005F32D0" w:rsidP="005F32D0">
      <w:pPr>
        <w:shd w:val="clear" w:color="auto" w:fill="FFFFFF"/>
        <w:ind w:right="11" w:firstLine="709"/>
        <w:rPr>
          <w:color w:val="000000"/>
        </w:rPr>
      </w:pPr>
      <w:r w:rsidRPr="005F32D0">
        <w:rPr>
          <w:color w:val="000000"/>
        </w:rPr>
        <w:t>Антикоррупционная экспертиза проектов нормативных правовых актов, принимаемых Законодательным Собранием, осуществлялась экспертно-правовым управлением при проведении правовой экспертизы в соответствии с законом А</w:t>
      </w:r>
      <w:r w:rsidRPr="005F32D0">
        <w:rPr>
          <w:color w:val="000000"/>
        </w:rPr>
        <w:t>л</w:t>
      </w:r>
      <w:r w:rsidRPr="005F32D0">
        <w:rPr>
          <w:color w:val="000000"/>
        </w:rPr>
        <w:lastRenderedPageBreak/>
        <w:t>тайского края от 9 ноября 2006 № 122-ЗС «О правотворческой деятельности» и постановлением Законодательного Собрания от 2 июня 2009 № 281 «Об утве</w:t>
      </w:r>
      <w:r w:rsidRPr="005F32D0">
        <w:rPr>
          <w:color w:val="000000"/>
        </w:rPr>
        <w:t>р</w:t>
      </w:r>
      <w:r w:rsidRPr="005F32D0">
        <w:rPr>
          <w:color w:val="000000"/>
        </w:rPr>
        <w:t>ждении порядка проведения антикоррупционной экспертизы нормативных прав</w:t>
      </w:r>
      <w:r w:rsidRPr="005F32D0">
        <w:rPr>
          <w:color w:val="000000"/>
        </w:rPr>
        <w:t>о</w:t>
      </w:r>
      <w:r w:rsidRPr="005F32D0">
        <w:rPr>
          <w:color w:val="000000"/>
        </w:rPr>
        <w:t>вых актов Алтайского краевого Законодательного Собрания и их проектов».</w:t>
      </w:r>
    </w:p>
    <w:p w:rsidR="005F32D0" w:rsidRPr="005F32D0" w:rsidRDefault="005F32D0" w:rsidP="005F32D0">
      <w:pPr>
        <w:shd w:val="clear" w:color="auto" w:fill="FFFFFF"/>
        <w:ind w:right="11" w:firstLine="709"/>
        <w:rPr>
          <w:color w:val="000000"/>
        </w:rPr>
      </w:pPr>
      <w:r w:rsidRPr="005F32D0">
        <w:rPr>
          <w:color w:val="000000"/>
        </w:rPr>
        <w:t>Все проекты правовых актов, внесенные в 2012 году в Законодательное С</w:t>
      </w:r>
      <w:r w:rsidRPr="005F32D0">
        <w:rPr>
          <w:color w:val="000000"/>
        </w:rPr>
        <w:t>о</w:t>
      </w:r>
      <w:r w:rsidRPr="005F32D0">
        <w:rPr>
          <w:color w:val="000000"/>
        </w:rPr>
        <w:t xml:space="preserve">брание (240 проектов правовых актов), прошли антикоррупционную экспертизу. Все выявленные </w:t>
      </w:r>
      <w:proofErr w:type="spellStart"/>
      <w:r w:rsidRPr="005F32D0">
        <w:rPr>
          <w:color w:val="000000"/>
        </w:rPr>
        <w:t>коррупциогенные</w:t>
      </w:r>
      <w:proofErr w:type="spellEnd"/>
      <w:r w:rsidRPr="005F32D0">
        <w:rPr>
          <w:color w:val="000000"/>
        </w:rPr>
        <w:t xml:space="preserve"> факторы, способствующие созданию условий для проявления коррупции, были устранены разработчиками проектов на стадии проведения правовой и антикоррупционной экспертизы. То есть все проекты нормативных правовых актов, принятые на сессии Законодательного Собрания в 2012 году, не содержат </w:t>
      </w:r>
      <w:proofErr w:type="spellStart"/>
      <w:r w:rsidRPr="005F32D0">
        <w:rPr>
          <w:color w:val="000000"/>
        </w:rPr>
        <w:t>коррупциогенных</w:t>
      </w:r>
      <w:proofErr w:type="spellEnd"/>
      <w:r w:rsidRPr="005F32D0">
        <w:rPr>
          <w:color w:val="000000"/>
        </w:rPr>
        <w:t xml:space="preserve"> факторов, что подтверждается заключ</w:t>
      </w:r>
      <w:r w:rsidRPr="005F32D0">
        <w:rPr>
          <w:color w:val="000000"/>
        </w:rPr>
        <w:t>е</w:t>
      </w:r>
      <w:r w:rsidRPr="005F32D0">
        <w:rPr>
          <w:color w:val="000000"/>
        </w:rPr>
        <w:t>ниями прокуратуры Алтайского края и экспертными заключениями Управления Министерства юстиции Р</w:t>
      </w:r>
      <w:r w:rsidR="007B0BE2">
        <w:rPr>
          <w:color w:val="000000"/>
        </w:rPr>
        <w:t xml:space="preserve">оссийской </w:t>
      </w:r>
      <w:r w:rsidRPr="005F32D0">
        <w:rPr>
          <w:color w:val="000000"/>
        </w:rPr>
        <w:t>Ф</w:t>
      </w:r>
      <w:r w:rsidR="007B0BE2">
        <w:rPr>
          <w:color w:val="000000"/>
        </w:rPr>
        <w:t>едерации</w:t>
      </w:r>
      <w:r w:rsidRPr="005F32D0">
        <w:rPr>
          <w:color w:val="000000"/>
        </w:rPr>
        <w:t xml:space="preserve"> по Алтайскому краю.</w:t>
      </w:r>
    </w:p>
    <w:p w:rsidR="005F32D0" w:rsidRPr="005F32D0" w:rsidRDefault="005F32D0" w:rsidP="005F32D0">
      <w:pPr>
        <w:shd w:val="clear" w:color="auto" w:fill="FFFFFF"/>
        <w:ind w:right="11" w:firstLine="709"/>
        <w:rPr>
          <w:i/>
          <w:color w:val="000000"/>
        </w:rPr>
      </w:pPr>
    </w:p>
    <w:p w:rsidR="005F32D0" w:rsidRPr="005F32D0" w:rsidRDefault="005F32D0" w:rsidP="005F32D0">
      <w:pPr>
        <w:pStyle w:val="2"/>
      </w:pPr>
      <w:bookmarkStart w:id="27" w:name="_Toc355534744"/>
      <w:r w:rsidRPr="005F32D0">
        <w:t xml:space="preserve">2.2. Взаимодействие Законодательного Собрания в сфере правотворческой деятельности с судебными органами, прокуратурой Алтайского края и Управлением Министерства юстиции Российской Федерации по </w:t>
      </w:r>
      <w:r>
        <w:br/>
      </w:r>
      <w:r w:rsidRPr="005F32D0">
        <w:t>Алтайскому краю</w:t>
      </w:r>
      <w:bookmarkEnd w:id="27"/>
      <w:r w:rsidRPr="005F32D0">
        <w:t xml:space="preserve"> </w:t>
      </w:r>
    </w:p>
    <w:p w:rsidR="005F32D0" w:rsidRPr="005F32D0" w:rsidRDefault="005F32D0" w:rsidP="005F32D0">
      <w:pPr>
        <w:shd w:val="clear" w:color="auto" w:fill="FFFFFF"/>
        <w:ind w:right="11" w:firstLine="709"/>
        <w:rPr>
          <w:color w:val="000000"/>
        </w:rPr>
      </w:pPr>
    </w:p>
    <w:p w:rsidR="005F32D0" w:rsidRPr="005F32D0" w:rsidRDefault="005F32D0" w:rsidP="005F32D0">
      <w:pPr>
        <w:shd w:val="clear" w:color="auto" w:fill="FFFFFF"/>
        <w:ind w:right="11" w:firstLine="709"/>
        <w:rPr>
          <w:color w:val="000000"/>
        </w:rPr>
      </w:pPr>
      <w:r w:rsidRPr="005F32D0">
        <w:rPr>
          <w:color w:val="000000"/>
        </w:rPr>
        <w:t>Согласно принятому в 2008 году Соглашению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указанные органы взаимодействуют по следующим направлениям:</w:t>
      </w:r>
    </w:p>
    <w:p w:rsidR="005F32D0" w:rsidRPr="005F32D0" w:rsidRDefault="005F32D0" w:rsidP="005F32D0">
      <w:pPr>
        <w:shd w:val="clear" w:color="auto" w:fill="FFFFFF"/>
        <w:ind w:right="11" w:firstLine="709"/>
        <w:rPr>
          <w:color w:val="000000"/>
        </w:rPr>
      </w:pPr>
      <w:r w:rsidRPr="005F32D0">
        <w:rPr>
          <w:color w:val="000000"/>
        </w:rPr>
        <w:t>1) законотворческая деятельность Законодательного Собрания;</w:t>
      </w:r>
    </w:p>
    <w:p w:rsidR="005F32D0" w:rsidRPr="005F32D0" w:rsidRDefault="005F32D0" w:rsidP="005F32D0">
      <w:pPr>
        <w:shd w:val="clear" w:color="auto" w:fill="FFFFFF"/>
        <w:ind w:right="11" w:firstLine="709"/>
        <w:rPr>
          <w:color w:val="000000"/>
        </w:rPr>
      </w:pPr>
      <w:r w:rsidRPr="005F32D0">
        <w:rPr>
          <w:color w:val="000000"/>
        </w:rPr>
        <w:t>2) мониторинг нормативных правовых актов Алтайского края;</w:t>
      </w:r>
    </w:p>
    <w:p w:rsidR="005F32D0" w:rsidRPr="005F32D0" w:rsidRDefault="005F32D0" w:rsidP="005F32D0">
      <w:pPr>
        <w:shd w:val="clear" w:color="auto" w:fill="FFFFFF"/>
        <w:ind w:right="11" w:firstLine="709"/>
        <w:rPr>
          <w:color w:val="000000"/>
        </w:rPr>
      </w:pPr>
      <w:r w:rsidRPr="005F32D0">
        <w:rPr>
          <w:color w:val="000000"/>
        </w:rPr>
        <w:t>3) проведение антикоррупционной экспертизы правовых актов Алтайского края и проектов, вносимых в Законодательное Собрание.</w:t>
      </w:r>
    </w:p>
    <w:p w:rsidR="005F32D0" w:rsidRPr="005F32D0" w:rsidRDefault="005F32D0" w:rsidP="005F32D0">
      <w:pPr>
        <w:shd w:val="clear" w:color="auto" w:fill="FFFFFF"/>
        <w:ind w:right="11" w:firstLine="709"/>
        <w:rPr>
          <w:color w:val="000000"/>
        </w:rPr>
      </w:pPr>
      <w:r w:rsidRPr="005F32D0">
        <w:rPr>
          <w:color w:val="000000"/>
        </w:rPr>
        <w:t>Взаимодействие с органом законодательной власти осуществляется в фо</w:t>
      </w:r>
      <w:r w:rsidRPr="005F32D0">
        <w:rPr>
          <w:color w:val="000000"/>
        </w:rPr>
        <w:t>р</w:t>
      </w:r>
      <w:r w:rsidRPr="005F32D0">
        <w:rPr>
          <w:color w:val="000000"/>
        </w:rPr>
        <w:t>мах  участия представителей прокуратуры края и  Управления юстиции  на сесс</w:t>
      </w:r>
      <w:r w:rsidRPr="005F32D0">
        <w:rPr>
          <w:color w:val="000000"/>
        </w:rPr>
        <w:t>и</w:t>
      </w:r>
      <w:r w:rsidRPr="005F32D0">
        <w:rPr>
          <w:color w:val="000000"/>
        </w:rPr>
        <w:t>ях Законодательного Собрания, на заседаниях рабочих групп по проведению а</w:t>
      </w:r>
      <w:r w:rsidRPr="005F32D0">
        <w:rPr>
          <w:color w:val="000000"/>
        </w:rPr>
        <w:t>н</w:t>
      </w:r>
      <w:r w:rsidRPr="005F32D0">
        <w:rPr>
          <w:color w:val="000000"/>
        </w:rPr>
        <w:t>тикоррупционной экспертизы нормативных правовых актов и правовому монит</w:t>
      </w:r>
      <w:r w:rsidRPr="005F32D0">
        <w:rPr>
          <w:color w:val="000000"/>
        </w:rPr>
        <w:t>о</w:t>
      </w:r>
      <w:r w:rsidRPr="005F32D0">
        <w:rPr>
          <w:color w:val="000000"/>
        </w:rPr>
        <w:t>рингу, заседаний профильных комитетов и комиссий по разработке законопрое</w:t>
      </w:r>
      <w:r w:rsidRPr="005F32D0">
        <w:rPr>
          <w:color w:val="000000"/>
        </w:rPr>
        <w:t>к</w:t>
      </w:r>
      <w:r w:rsidRPr="005F32D0">
        <w:rPr>
          <w:color w:val="000000"/>
        </w:rPr>
        <w:t>тов, участия в заседаниях рабочих групп по подготовке проектов правовых актов.</w:t>
      </w:r>
    </w:p>
    <w:p w:rsidR="005F32D0" w:rsidRPr="005F32D0" w:rsidRDefault="005F32D0" w:rsidP="005F32D0">
      <w:pPr>
        <w:shd w:val="clear" w:color="auto" w:fill="FFFFFF"/>
        <w:ind w:right="11" w:firstLine="709"/>
        <w:rPr>
          <w:color w:val="000000"/>
        </w:rPr>
      </w:pPr>
      <w:r w:rsidRPr="005F32D0">
        <w:rPr>
          <w:color w:val="000000"/>
        </w:rPr>
        <w:t>При этом, наибольшая эффективность правотворческого процесса достиг</w:t>
      </w:r>
      <w:r w:rsidRPr="005F32D0">
        <w:rPr>
          <w:color w:val="000000"/>
        </w:rPr>
        <w:t>а</w:t>
      </w:r>
      <w:r w:rsidRPr="005F32D0">
        <w:rPr>
          <w:color w:val="000000"/>
        </w:rPr>
        <w:t>ется посредством  участия  на стадии разработки проектов нормативных правовых актов  путем проведения правовой и антикоррупционной экспертиз  проектов нормативных правовых актов Законодательного Собрания, вносимых на сессию субъектами законодательной инициативы. Ежегодно на предварительную экспе</w:t>
      </w:r>
      <w:r w:rsidRPr="005F32D0">
        <w:rPr>
          <w:color w:val="000000"/>
        </w:rPr>
        <w:t>р</w:t>
      </w:r>
      <w:r w:rsidRPr="005F32D0">
        <w:rPr>
          <w:color w:val="000000"/>
        </w:rPr>
        <w:t>тизу в указанные органы направляетс</w:t>
      </w:r>
      <w:r w:rsidR="000C7BC0">
        <w:rPr>
          <w:color w:val="000000"/>
        </w:rPr>
        <w:t>я более 200 проектов нормативных</w:t>
      </w:r>
      <w:r w:rsidRPr="005F32D0">
        <w:rPr>
          <w:color w:val="000000"/>
        </w:rPr>
        <w:t xml:space="preserve"> прав</w:t>
      </w:r>
      <w:r w:rsidRPr="005F32D0">
        <w:rPr>
          <w:color w:val="000000"/>
        </w:rPr>
        <w:t>о</w:t>
      </w:r>
      <w:r w:rsidRPr="005F32D0">
        <w:rPr>
          <w:color w:val="000000"/>
        </w:rPr>
        <w:t xml:space="preserve">вых актов. </w:t>
      </w:r>
    </w:p>
    <w:p w:rsidR="005F32D0" w:rsidRPr="005F32D0" w:rsidRDefault="005F32D0" w:rsidP="005F32D0">
      <w:pPr>
        <w:shd w:val="clear" w:color="auto" w:fill="FFFFFF"/>
        <w:ind w:right="11" w:firstLine="709"/>
        <w:rPr>
          <w:i/>
          <w:color w:val="000000"/>
        </w:rPr>
      </w:pPr>
      <w:r w:rsidRPr="005F32D0">
        <w:rPr>
          <w:color w:val="000000"/>
        </w:rPr>
        <w:t>В 2012 году прокуратурой Алтайского края было направлено 12 заключений на проекты нормативных правовых актов (в 2010 – 11 заключений, в 2011 году – 11 заключений), Управлением Министерства юстиции РФ по Алтайскому краю – 7</w:t>
      </w:r>
      <w:r w:rsidRPr="005F32D0">
        <w:rPr>
          <w:b/>
          <w:color w:val="000000"/>
        </w:rPr>
        <w:t xml:space="preserve"> </w:t>
      </w:r>
      <w:r w:rsidRPr="005F32D0">
        <w:rPr>
          <w:color w:val="000000"/>
        </w:rPr>
        <w:t xml:space="preserve">экспертных заключений на проекты нормативных правовых актов (в 2010 году </w:t>
      </w:r>
      <w:r w:rsidRPr="005F32D0">
        <w:rPr>
          <w:b/>
          <w:color w:val="000000"/>
        </w:rPr>
        <w:t xml:space="preserve">– </w:t>
      </w:r>
      <w:r w:rsidRPr="005F32D0">
        <w:rPr>
          <w:color w:val="000000"/>
        </w:rPr>
        <w:t>6 заключений, в 2011 году – 15</w:t>
      </w:r>
      <w:r w:rsidRPr="005F32D0">
        <w:rPr>
          <w:b/>
          <w:color w:val="000000"/>
        </w:rPr>
        <w:t xml:space="preserve"> </w:t>
      </w:r>
      <w:r w:rsidRPr="005F32D0">
        <w:rPr>
          <w:color w:val="000000"/>
        </w:rPr>
        <w:t>заключений</w:t>
      </w:r>
      <w:r w:rsidRPr="005F32D0">
        <w:rPr>
          <w:i/>
          <w:color w:val="000000"/>
        </w:rPr>
        <w:t xml:space="preserve">). </w:t>
      </w:r>
    </w:p>
    <w:p w:rsidR="005F32D0" w:rsidRPr="005F32D0" w:rsidRDefault="005F32D0" w:rsidP="005F32D0">
      <w:pPr>
        <w:shd w:val="clear" w:color="auto" w:fill="FFFFFF"/>
        <w:ind w:right="11" w:firstLine="709"/>
        <w:rPr>
          <w:color w:val="000000"/>
        </w:rPr>
      </w:pPr>
      <w:r w:rsidRPr="005F32D0">
        <w:rPr>
          <w:color w:val="000000"/>
        </w:rPr>
        <w:lastRenderedPageBreak/>
        <w:t>Сравнительный анализ статистических данных за рассматриваемый период свидетельствует об устойчивой тенденции к снижению удельного веса выявля</w:t>
      </w:r>
      <w:r w:rsidRPr="005F32D0">
        <w:rPr>
          <w:color w:val="000000"/>
        </w:rPr>
        <w:t>е</w:t>
      </w:r>
      <w:r w:rsidRPr="005F32D0">
        <w:rPr>
          <w:color w:val="000000"/>
        </w:rPr>
        <w:t>мых несоответствий федеральному законодательству в принятых законах и п</w:t>
      </w:r>
      <w:r w:rsidRPr="005F32D0">
        <w:rPr>
          <w:color w:val="000000"/>
        </w:rPr>
        <w:t>о</w:t>
      </w:r>
      <w:r w:rsidRPr="005F32D0">
        <w:rPr>
          <w:color w:val="000000"/>
        </w:rPr>
        <w:t>становлениях краевого Законодательного Собрания, что в определенной степени обеспечивается налаженным взаимодействием  законодательного (представител</w:t>
      </w:r>
      <w:r w:rsidRPr="005F32D0">
        <w:rPr>
          <w:color w:val="000000"/>
        </w:rPr>
        <w:t>ь</w:t>
      </w:r>
      <w:r w:rsidRPr="005F32D0">
        <w:rPr>
          <w:color w:val="000000"/>
        </w:rPr>
        <w:t>ного) органа государственной власти края с органами прокуратуры и юстиции на стадии разработки нормативных правовых актов.</w:t>
      </w:r>
    </w:p>
    <w:p w:rsidR="005F32D0" w:rsidRPr="005F32D0" w:rsidRDefault="005F32D0" w:rsidP="005F32D0">
      <w:pPr>
        <w:shd w:val="clear" w:color="auto" w:fill="FFFFFF"/>
        <w:ind w:right="11" w:firstLine="709"/>
        <w:rPr>
          <w:color w:val="000000"/>
        </w:rPr>
      </w:pPr>
      <w:r w:rsidRPr="005F32D0">
        <w:rPr>
          <w:color w:val="000000"/>
        </w:rPr>
        <w:t>При доработке законопроектов замечания прокуратуры и Управления ю</w:t>
      </w:r>
      <w:r w:rsidRPr="005F32D0">
        <w:rPr>
          <w:color w:val="000000"/>
        </w:rPr>
        <w:t>с</w:t>
      </w:r>
      <w:r w:rsidRPr="005F32D0">
        <w:rPr>
          <w:color w:val="000000"/>
        </w:rPr>
        <w:t>тиции всегда учитываются субъектами законодательной инициативы, что являе</w:t>
      </w:r>
      <w:r w:rsidRPr="005F32D0">
        <w:rPr>
          <w:color w:val="000000"/>
        </w:rPr>
        <w:t>т</w:t>
      </w:r>
      <w:r w:rsidRPr="005F32D0">
        <w:rPr>
          <w:color w:val="000000"/>
        </w:rPr>
        <w:t>ся принципиально важным в работе по обеспечению единства правового пр</w:t>
      </w:r>
      <w:r w:rsidRPr="005F32D0">
        <w:rPr>
          <w:color w:val="000000"/>
        </w:rPr>
        <w:t>о</w:t>
      </w:r>
      <w:r w:rsidRPr="005F32D0">
        <w:rPr>
          <w:color w:val="000000"/>
        </w:rPr>
        <w:t>странства. В настоящее время, в результате взаимодействия и совместной работы прокуратуры края, Управления юстиции  и Законодательного Собрания практич</w:t>
      </w:r>
      <w:r w:rsidRPr="005F32D0">
        <w:rPr>
          <w:color w:val="000000"/>
        </w:rPr>
        <w:t>е</w:t>
      </w:r>
      <w:r w:rsidRPr="005F32D0">
        <w:rPr>
          <w:color w:val="000000"/>
        </w:rPr>
        <w:t>ски все нормативные правовые акты, в которых  выявляются нарушения, прив</w:t>
      </w:r>
      <w:r w:rsidRPr="005F32D0">
        <w:rPr>
          <w:color w:val="000000"/>
        </w:rPr>
        <w:t>о</w:t>
      </w:r>
      <w:r w:rsidRPr="005F32D0">
        <w:rPr>
          <w:color w:val="000000"/>
        </w:rPr>
        <w:t>дятся в соответствие с федеральным законодательством без судебных процедур и принятия мер прокурорского реагирования.</w:t>
      </w:r>
    </w:p>
    <w:p w:rsidR="005F32D0" w:rsidRPr="005F32D0" w:rsidRDefault="005F32D0" w:rsidP="005F32D0">
      <w:pPr>
        <w:shd w:val="clear" w:color="auto" w:fill="FFFFFF"/>
        <w:ind w:right="11" w:firstLine="709"/>
        <w:rPr>
          <w:color w:val="000000"/>
        </w:rPr>
      </w:pPr>
      <w:r w:rsidRPr="005F32D0">
        <w:rPr>
          <w:color w:val="000000"/>
        </w:rPr>
        <w:t>По данным Управления юстиции с 2008 года количество проектов норм</w:t>
      </w:r>
      <w:r w:rsidRPr="005F32D0">
        <w:rPr>
          <w:color w:val="000000"/>
        </w:rPr>
        <w:t>а</w:t>
      </w:r>
      <w:r w:rsidRPr="005F32D0">
        <w:rPr>
          <w:color w:val="000000"/>
        </w:rPr>
        <w:t>тивных правовых актов Законодательного Собрания, по которым высказаны з</w:t>
      </w:r>
      <w:r w:rsidRPr="005F32D0">
        <w:rPr>
          <w:color w:val="000000"/>
        </w:rPr>
        <w:t>а</w:t>
      </w:r>
      <w:r w:rsidRPr="005F32D0">
        <w:rPr>
          <w:color w:val="000000"/>
        </w:rPr>
        <w:t>мечания и предложения по результатам их правовой оценки, стабильно не пр</w:t>
      </w:r>
      <w:r w:rsidRPr="005F32D0">
        <w:rPr>
          <w:color w:val="000000"/>
        </w:rPr>
        <w:t>е</w:t>
      </w:r>
      <w:r w:rsidRPr="005F32D0">
        <w:rPr>
          <w:color w:val="000000"/>
        </w:rPr>
        <w:t>вышает 16 %, а проектов, в которых выявлены несоответствия федеральному з</w:t>
      </w:r>
      <w:r w:rsidRPr="005F32D0">
        <w:rPr>
          <w:color w:val="000000"/>
        </w:rPr>
        <w:t>а</w:t>
      </w:r>
      <w:r w:rsidRPr="005F32D0">
        <w:rPr>
          <w:color w:val="000000"/>
        </w:rPr>
        <w:t>конодательству – не более 3-4 %, при том, что средний показатель по высказа</w:t>
      </w:r>
      <w:r w:rsidRPr="005F32D0">
        <w:rPr>
          <w:color w:val="000000"/>
        </w:rPr>
        <w:t>н</w:t>
      </w:r>
      <w:r w:rsidRPr="005F32D0">
        <w:rPr>
          <w:color w:val="000000"/>
        </w:rPr>
        <w:t>ным замечаниям на проекты нормативных правовых актов Алтайского края д</w:t>
      </w:r>
      <w:r w:rsidRPr="005F32D0">
        <w:rPr>
          <w:color w:val="000000"/>
        </w:rPr>
        <w:t>о</w:t>
      </w:r>
      <w:r w:rsidRPr="005F32D0">
        <w:rPr>
          <w:color w:val="000000"/>
        </w:rPr>
        <w:t>стигает 25% от общего числа рассмотренных проектов, в том числе в связи с в</w:t>
      </w:r>
      <w:r w:rsidRPr="005F32D0">
        <w:rPr>
          <w:color w:val="000000"/>
        </w:rPr>
        <w:t>ы</w:t>
      </w:r>
      <w:r w:rsidRPr="005F32D0">
        <w:rPr>
          <w:color w:val="000000"/>
        </w:rPr>
        <w:t>явленными несоответствиями федеральному законодательству – 9%. При этом в 2012 году удельный вес высказанных замечаний по результатам правовой экспе</w:t>
      </w:r>
      <w:r w:rsidRPr="005F32D0">
        <w:rPr>
          <w:color w:val="000000"/>
        </w:rPr>
        <w:t>р</w:t>
      </w:r>
      <w:r w:rsidRPr="005F32D0">
        <w:rPr>
          <w:color w:val="000000"/>
        </w:rPr>
        <w:t>тизы проектов составил 8,6% от общего числа рассмотренных проектов норм</w:t>
      </w:r>
      <w:r w:rsidRPr="005F32D0">
        <w:rPr>
          <w:color w:val="000000"/>
        </w:rPr>
        <w:t>а</w:t>
      </w:r>
      <w:r w:rsidRPr="005F32D0">
        <w:rPr>
          <w:color w:val="000000"/>
        </w:rPr>
        <w:t>тивных правовых актов, разработанных Законодательным Собранием.</w:t>
      </w:r>
    </w:p>
    <w:p w:rsidR="005F32D0" w:rsidRPr="005F32D0" w:rsidRDefault="005F32D0" w:rsidP="007B0BE2">
      <w:pPr>
        <w:shd w:val="clear" w:color="auto" w:fill="FFFFFF"/>
        <w:ind w:right="11" w:firstLine="709"/>
        <w:rPr>
          <w:color w:val="000000"/>
        </w:rPr>
      </w:pPr>
      <w:r w:rsidRPr="005F32D0">
        <w:rPr>
          <w:color w:val="000000"/>
        </w:rPr>
        <w:t xml:space="preserve">Приведенные статистические </w:t>
      </w:r>
      <w:proofErr w:type="gramStart"/>
      <w:r w:rsidRPr="005F32D0">
        <w:rPr>
          <w:color w:val="000000"/>
        </w:rPr>
        <w:t>данные</w:t>
      </w:r>
      <w:proofErr w:type="gramEnd"/>
      <w:r w:rsidRPr="005F32D0">
        <w:rPr>
          <w:color w:val="000000"/>
        </w:rPr>
        <w:t xml:space="preserve"> безусловно свидетельствуют не тол</w:t>
      </w:r>
      <w:r w:rsidRPr="005F32D0">
        <w:rPr>
          <w:color w:val="000000"/>
        </w:rPr>
        <w:t>ь</w:t>
      </w:r>
      <w:r w:rsidRPr="005F32D0">
        <w:rPr>
          <w:color w:val="000000"/>
        </w:rPr>
        <w:t>ко об уровне взаимодействия Законодательного Собрания с Управлением юст</w:t>
      </w:r>
      <w:r w:rsidRPr="005F32D0">
        <w:rPr>
          <w:color w:val="000000"/>
        </w:rPr>
        <w:t>и</w:t>
      </w:r>
      <w:r w:rsidRPr="005F32D0">
        <w:rPr>
          <w:color w:val="000000"/>
        </w:rPr>
        <w:t xml:space="preserve">ции  и прокуратурой края  в сфере обеспечения единства правового пространства, </w:t>
      </w:r>
      <w:r w:rsidR="000C7BC0">
        <w:rPr>
          <w:color w:val="000000"/>
        </w:rPr>
        <w:t>но и</w:t>
      </w:r>
      <w:r w:rsidRPr="005F32D0">
        <w:rPr>
          <w:color w:val="000000"/>
        </w:rPr>
        <w:t xml:space="preserve"> о качестве проектов нормативных правовых актов законодательного органа края.</w:t>
      </w:r>
    </w:p>
    <w:p w:rsidR="005F32D0" w:rsidRPr="005F32D0" w:rsidRDefault="005F32D0" w:rsidP="005F32D0">
      <w:pPr>
        <w:shd w:val="clear" w:color="auto" w:fill="FFFFFF"/>
        <w:ind w:right="11" w:firstLine="709"/>
        <w:rPr>
          <w:color w:val="000000"/>
        </w:rPr>
      </w:pPr>
      <w:r w:rsidRPr="005F32D0">
        <w:rPr>
          <w:color w:val="000000"/>
        </w:rPr>
        <w:t xml:space="preserve">Выявляются в том числе и </w:t>
      </w:r>
      <w:proofErr w:type="spellStart"/>
      <w:r w:rsidRPr="005F32D0">
        <w:rPr>
          <w:color w:val="000000"/>
        </w:rPr>
        <w:t>коррупциогенные</w:t>
      </w:r>
      <w:proofErr w:type="spellEnd"/>
      <w:r w:rsidRPr="005F32D0">
        <w:rPr>
          <w:color w:val="000000"/>
        </w:rPr>
        <w:t xml:space="preserve"> факторы. Так,  по результатам правовой экспертизы проекта закона Алтайского края «О старосте населенного пункта Алтайского края» были выявлены противоречия Федеральному закону от</w:t>
      </w:r>
      <w:r w:rsidR="007B0BE2">
        <w:rPr>
          <w:color w:val="000000"/>
        </w:rPr>
        <w:t> </w:t>
      </w:r>
      <w:r w:rsidRPr="005F32D0">
        <w:rPr>
          <w:color w:val="000000"/>
        </w:rPr>
        <w:t>27 июля 2010 № 210-ФЗ «Об организации предоставления государственных и муниципальных услуг» в части закрепления в законе положения, согласно кот</w:t>
      </w:r>
      <w:r w:rsidRPr="005F32D0">
        <w:rPr>
          <w:color w:val="000000"/>
        </w:rPr>
        <w:t>о</w:t>
      </w:r>
      <w:r w:rsidRPr="005F32D0">
        <w:rPr>
          <w:color w:val="000000"/>
        </w:rPr>
        <w:t xml:space="preserve">рому староста участвует в предоставлении муниципальных услуг населению, а также </w:t>
      </w:r>
      <w:proofErr w:type="spellStart"/>
      <w:r w:rsidRPr="005F32D0">
        <w:rPr>
          <w:color w:val="000000"/>
        </w:rPr>
        <w:t>коррупциогенный</w:t>
      </w:r>
      <w:proofErr w:type="spellEnd"/>
      <w:r w:rsidRPr="005F32D0">
        <w:rPr>
          <w:color w:val="000000"/>
        </w:rPr>
        <w:t xml:space="preserve"> фактор – широта дискреционных полномочий, каса</w:t>
      </w:r>
      <w:r w:rsidRPr="005F32D0">
        <w:rPr>
          <w:color w:val="000000"/>
        </w:rPr>
        <w:t>ю</w:t>
      </w:r>
      <w:r w:rsidRPr="005F32D0">
        <w:rPr>
          <w:color w:val="000000"/>
        </w:rPr>
        <w:t>щийся закрепления полномочий старосты сельского населённого пункта Алта</w:t>
      </w:r>
      <w:r w:rsidRPr="005F32D0">
        <w:rPr>
          <w:color w:val="000000"/>
        </w:rPr>
        <w:t>й</w:t>
      </w:r>
      <w:r w:rsidRPr="005F32D0">
        <w:rPr>
          <w:color w:val="000000"/>
        </w:rPr>
        <w:t>ского края, среди которых предусмотрено полномочие по «рассмотрению иных вопросов», что на практике допускает необоснованно широкие пределы усмотр</w:t>
      </w:r>
      <w:r w:rsidRPr="005F32D0">
        <w:rPr>
          <w:color w:val="000000"/>
        </w:rPr>
        <w:t>е</w:t>
      </w:r>
      <w:r w:rsidRPr="005F32D0">
        <w:rPr>
          <w:color w:val="000000"/>
        </w:rPr>
        <w:t>ния в принятии решений, неопределенность оснований принятия решений.</w:t>
      </w:r>
    </w:p>
    <w:p w:rsidR="005F32D0" w:rsidRPr="005F32D0" w:rsidRDefault="005F32D0" w:rsidP="005F32D0">
      <w:pPr>
        <w:shd w:val="clear" w:color="auto" w:fill="FFFFFF"/>
        <w:ind w:right="11" w:firstLine="709"/>
        <w:rPr>
          <w:color w:val="000000"/>
        </w:rPr>
      </w:pPr>
      <w:r w:rsidRPr="005F32D0">
        <w:rPr>
          <w:color w:val="000000"/>
        </w:rPr>
        <w:t>Законодательное Собрание выразило согласие с выводами экспертных з</w:t>
      </w:r>
      <w:r w:rsidRPr="005F32D0">
        <w:rPr>
          <w:color w:val="000000"/>
        </w:rPr>
        <w:t>а</w:t>
      </w:r>
      <w:r w:rsidR="000C7BC0">
        <w:rPr>
          <w:color w:val="000000"/>
        </w:rPr>
        <w:t xml:space="preserve">ключений, </w:t>
      </w:r>
      <w:r w:rsidRPr="005F32D0">
        <w:rPr>
          <w:color w:val="000000"/>
        </w:rPr>
        <w:t xml:space="preserve">и </w:t>
      </w:r>
      <w:proofErr w:type="spellStart"/>
      <w:r w:rsidRPr="005F32D0">
        <w:rPr>
          <w:color w:val="000000"/>
        </w:rPr>
        <w:t>коррупциогенный</w:t>
      </w:r>
      <w:proofErr w:type="spellEnd"/>
      <w:r w:rsidRPr="005F32D0">
        <w:rPr>
          <w:color w:val="000000"/>
        </w:rPr>
        <w:t xml:space="preserve"> фактор был устранен при доработке проекта.</w:t>
      </w:r>
    </w:p>
    <w:p w:rsidR="005F32D0" w:rsidRPr="005F32D0" w:rsidRDefault="005F32D0" w:rsidP="005F32D0">
      <w:pPr>
        <w:shd w:val="clear" w:color="auto" w:fill="FFFFFF"/>
        <w:ind w:right="11" w:firstLine="709"/>
        <w:rPr>
          <w:color w:val="000000"/>
        </w:rPr>
      </w:pPr>
      <w:r w:rsidRPr="005F32D0">
        <w:rPr>
          <w:color w:val="000000"/>
        </w:rPr>
        <w:lastRenderedPageBreak/>
        <w:t>Прокуратура Алтайского края, реализуя предоставленные ей законом правотворческие и надзорные функции, осуществляет мониторинг федерального и регионального законодательства в целях принятия мер к устранению пробелов и коллизий правового регулирования, выявления нормативных правовых актов, нуждающихся в модернизации в связи с динамикой законодательства.</w:t>
      </w:r>
    </w:p>
    <w:p w:rsidR="005F32D0" w:rsidRPr="005F32D0" w:rsidRDefault="005F32D0" w:rsidP="005F32D0">
      <w:pPr>
        <w:shd w:val="clear" w:color="auto" w:fill="FFFFFF"/>
        <w:ind w:right="11" w:firstLine="709"/>
        <w:rPr>
          <w:color w:val="000000"/>
        </w:rPr>
      </w:pPr>
      <w:r w:rsidRPr="005F32D0">
        <w:rPr>
          <w:color w:val="000000"/>
        </w:rPr>
        <w:t>По итогам проведенного мониторинга прокуратурой края направляются предложения по совершенствованию регионального законодательства, в том чи</w:t>
      </w:r>
      <w:r w:rsidRPr="005F32D0">
        <w:rPr>
          <w:color w:val="000000"/>
        </w:rPr>
        <w:t>с</w:t>
      </w:r>
      <w:r w:rsidRPr="005F32D0">
        <w:rPr>
          <w:color w:val="000000"/>
        </w:rPr>
        <w:t>ле для включения их в План правотворческой, организационной  и контрольной деятельности Законодательного Собрания.</w:t>
      </w:r>
    </w:p>
    <w:p w:rsidR="005F32D0" w:rsidRPr="005F32D0" w:rsidRDefault="005F32D0" w:rsidP="005F32D0">
      <w:pPr>
        <w:shd w:val="clear" w:color="auto" w:fill="FFFFFF"/>
        <w:ind w:right="11" w:firstLine="709"/>
        <w:rPr>
          <w:color w:val="000000"/>
        </w:rPr>
      </w:pPr>
      <w:r w:rsidRPr="005F32D0">
        <w:rPr>
          <w:color w:val="000000"/>
        </w:rPr>
        <w:t xml:space="preserve">Так, в </w:t>
      </w:r>
      <w:smartTag w:uri="urn:schemas-microsoft-com:office:smarttags" w:element="metricconverter">
        <w:smartTagPr>
          <w:attr w:name="ProductID" w:val="2012 г"/>
        </w:smartTagPr>
        <w:r w:rsidRPr="005F32D0">
          <w:rPr>
            <w:color w:val="000000"/>
          </w:rPr>
          <w:t xml:space="preserve">2012 году </w:t>
        </w:r>
      </w:smartTag>
      <w:r w:rsidRPr="005F32D0">
        <w:rPr>
          <w:color w:val="000000"/>
        </w:rPr>
        <w:t xml:space="preserve"> по предложениям прокуратуры края включено в План правотворческой, организационной  и контрольной деятельности Законодательн</w:t>
      </w:r>
      <w:r w:rsidRPr="005F32D0">
        <w:rPr>
          <w:color w:val="000000"/>
        </w:rPr>
        <w:t>о</w:t>
      </w:r>
      <w:r w:rsidRPr="005F32D0">
        <w:rPr>
          <w:color w:val="000000"/>
        </w:rPr>
        <w:t xml:space="preserve">го Собрания 9 нормативных правовых актов. </w:t>
      </w:r>
      <w:proofErr w:type="gramStart"/>
      <w:r w:rsidRPr="005F32D0">
        <w:rPr>
          <w:color w:val="000000"/>
        </w:rPr>
        <w:t>Среди них законы края о внесении изменений в Устав (Основной Закон) Алтайского края, законы края «Об автом</w:t>
      </w:r>
      <w:r w:rsidRPr="005F32D0">
        <w:rPr>
          <w:color w:val="000000"/>
        </w:rPr>
        <w:t>о</w:t>
      </w:r>
      <w:r w:rsidRPr="005F32D0">
        <w:rPr>
          <w:color w:val="000000"/>
        </w:rPr>
        <w:t>бильных дорогах и дорожной деятельности в Алтайском крае», «О порядке зак</w:t>
      </w:r>
      <w:r w:rsidRPr="005F32D0">
        <w:rPr>
          <w:color w:val="000000"/>
        </w:rPr>
        <w:t>у</w:t>
      </w:r>
      <w:r w:rsidRPr="005F32D0">
        <w:rPr>
          <w:color w:val="000000"/>
        </w:rPr>
        <w:t>пок и поставок сельскохозяйственной продукции, сырья и продовольствия для государственных региональных нужд», «О радиационной безопасности  насел</w:t>
      </w:r>
      <w:r w:rsidRPr="005F32D0">
        <w:rPr>
          <w:color w:val="000000"/>
        </w:rPr>
        <w:t>е</w:t>
      </w:r>
      <w:r w:rsidRPr="005F32D0">
        <w:rPr>
          <w:color w:val="000000"/>
        </w:rPr>
        <w:t>ния в Алтайском крае», «О предоставлении жилых помещений государственного жилищного фонда Алтайского края», «О дополнительных гарантиях по социал</w:t>
      </w:r>
      <w:r w:rsidRPr="005F32D0">
        <w:rPr>
          <w:color w:val="000000"/>
        </w:rPr>
        <w:t>ь</w:t>
      </w:r>
      <w:r w:rsidRPr="005F32D0">
        <w:rPr>
          <w:color w:val="000000"/>
        </w:rPr>
        <w:t>ной поддержке</w:t>
      </w:r>
      <w:proofErr w:type="gramEnd"/>
      <w:r w:rsidRPr="005F32D0">
        <w:rPr>
          <w:color w:val="000000"/>
        </w:rPr>
        <w:t xml:space="preserve"> детей-сирот и детей, оставшихся без попечения родителей в А</w:t>
      </w:r>
      <w:r w:rsidRPr="005F32D0">
        <w:rPr>
          <w:color w:val="000000"/>
        </w:rPr>
        <w:t>л</w:t>
      </w:r>
      <w:r w:rsidRPr="005F32D0">
        <w:rPr>
          <w:color w:val="000000"/>
        </w:rPr>
        <w:t>тайском крае».</w:t>
      </w:r>
    </w:p>
    <w:p w:rsidR="005F32D0" w:rsidRPr="005F32D0" w:rsidRDefault="005F32D0" w:rsidP="00F56DA5">
      <w:pPr>
        <w:shd w:val="clear" w:color="auto" w:fill="FFFFFF"/>
        <w:ind w:right="11" w:firstLine="709"/>
        <w:rPr>
          <w:color w:val="000000"/>
        </w:rPr>
      </w:pPr>
      <w:r w:rsidRPr="005F32D0">
        <w:rPr>
          <w:color w:val="000000"/>
        </w:rPr>
        <w:t>В рамках предоставленного статьей 75 Устава  (Основного Закона) Алта</w:t>
      </w:r>
      <w:r w:rsidRPr="005F32D0">
        <w:rPr>
          <w:color w:val="000000"/>
        </w:rPr>
        <w:t>й</w:t>
      </w:r>
      <w:r w:rsidRPr="005F32D0">
        <w:rPr>
          <w:color w:val="000000"/>
        </w:rPr>
        <w:t>ского края права законодательной инициативы прокуратурой Алтайского края  разрабатываются и вносятся на рассмотрение Законодательного Собрания прое</w:t>
      </w:r>
      <w:r w:rsidRPr="005F32D0">
        <w:rPr>
          <w:color w:val="000000"/>
        </w:rPr>
        <w:t>к</w:t>
      </w:r>
      <w:r w:rsidRPr="005F32D0">
        <w:rPr>
          <w:color w:val="000000"/>
        </w:rPr>
        <w:t>ты законов и иных нормативных правовых актов.</w:t>
      </w:r>
    </w:p>
    <w:p w:rsidR="005F32D0" w:rsidRPr="005F32D0" w:rsidRDefault="005F32D0" w:rsidP="00F56DA5">
      <w:pPr>
        <w:shd w:val="clear" w:color="auto" w:fill="FFFFFF"/>
        <w:ind w:right="11" w:firstLine="709"/>
        <w:rPr>
          <w:color w:val="000000"/>
        </w:rPr>
      </w:pPr>
      <w:r w:rsidRPr="005F32D0">
        <w:rPr>
          <w:color w:val="000000"/>
        </w:rPr>
        <w:t>В 2012 году  прокуратурой края  внесено на рассмотрение Алтайского кра</w:t>
      </w:r>
      <w:r w:rsidRPr="005F32D0">
        <w:rPr>
          <w:color w:val="000000"/>
        </w:rPr>
        <w:t>е</w:t>
      </w:r>
      <w:r w:rsidRPr="005F32D0">
        <w:rPr>
          <w:color w:val="000000"/>
        </w:rPr>
        <w:t>вого Законодательного Собрания  2 законопроекта:</w:t>
      </w:r>
    </w:p>
    <w:p w:rsidR="005F32D0" w:rsidRPr="005F32D0" w:rsidRDefault="005F32D0" w:rsidP="00F56DA5">
      <w:pPr>
        <w:shd w:val="clear" w:color="auto" w:fill="FFFFFF"/>
        <w:ind w:right="11" w:firstLine="709"/>
        <w:rPr>
          <w:color w:val="000000"/>
        </w:rPr>
      </w:pPr>
      <w:r w:rsidRPr="005F32D0">
        <w:rPr>
          <w:color w:val="000000"/>
        </w:rPr>
        <w:t>«О внесении изменений в закон Алтайского края «О безопасности дорожн</w:t>
      </w:r>
      <w:r w:rsidRPr="005F32D0">
        <w:rPr>
          <w:color w:val="000000"/>
        </w:rPr>
        <w:t>о</w:t>
      </w:r>
      <w:r w:rsidRPr="005F32D0">
        <w:rPr>
          <w:color w:val="000000"/>
        </w:rPr>
        <w:t>го движения в Алтайском крае» (совместно с комитетом по правовой политике);</w:t>
      </w:r>
    </w:p>
    <w:p w:rsidR="005F32D0" w:rsidRPr="005F32D0" w:rsidRDefault="005F32D0" w:rsidP="00F56DA5">
      <w:pPr>
        <w:shd w:val="clear" w:color="auto" w:fill="FFFFFF"/>
        <w:ind w:right="11" w:firstLine="709"/>
        <w:rPr>
          <w:color w:val="000000"/>
        </w:rPr>
      </w:pPr>
      <w:r w:rsidRPr="005F32D0">
        <w:rPr>
          <w:color w:val="000000"/>
        </w:rPr>
        <w:t>«О внесении изменений в закон Алтайского края «Об административной ответственности за совершение правонарушений на территории Алтайского края» - об установлении административной ответственности за воспрепятствование з</w:t>
      </w:r>
      <w:r w:rsidRPr="005F32D0">
        <w:rPr>
          <w:color w:val="000000"/>
        </w:rPr>
        <w:t>а</w:t>
      </w:r>
      <w:r w:rsidRPr="005F32D0">
        <w:rPr>
          <w:color w:val="000000"/>
        </w:rPr>
        <w:t>конной деятельности Уполномоченного при Губернаторе Алтайского края по правам ребенка.</w:t>
      </w:r>
    </w:p>
    <w:p w:rsidR="005F32D0" w:rsidRPr="005F32D0" w:rsidRDefault="005F32D0" w:rsidP="005F32D0">
      <w:pPr>
        <w:shd w:val="clear" w:color="auto" w:fill="FFFFFF"/>
        <w:ind w:right="11" w:firstLine="709"/>
        <w:rPr>
          <w:color w:val="000000"/>
        </w:rPr>
      </w:pPr>
      <w:r w:rsidRPr="005F32D0">
        <w:rPr>
          <w:color w:val="000000"/>
        </w:rPr>
        <w:t>В полном объеме обеспечено участие представителей прокуратуры Алта</w:t>
      </w:r>
      <w:r w:rsidRPr="005F32D0">
        <w:rPr>
          <w:color w:val="000000"/>
        </w:rPr>
        <w:t>й</w:t>
      </w:r>
      <w:r w:rsidRPr="005F32D0">
        <w:rPr>
          <w:color w:val="000000"/>
        </w:rPr>
        <w:t>ского края и Управления юстиции на сессиях Законодательного Собрания, зас</w:t>
      </w:r>
      <w:r w:rsidRPr="005F32D0">
        <w:rPr>
          <w:color w:val="000000"/>
        </w:rPr>
        <w:t>е</w:t>
      </w:r>
      <w:r w:rsidRPr="005F32D0">
        <w:rPr>
          <w:color w:val="000000"/>
        </w:rPr>
        <w:t>даниях постоянных комитетов, рабочих групп и комиссий законодательного о</w:t>
      </w:r>
      <w:r w:rsidRPr="005F32D0">
        <w:rPr>
          <w:color w:val="000000"/>
        </w:rPr>
        <w:t>р</w:t>
      </w:r>
      <w:r w:rsidRPr="005F32D0">
        <w:rPr>
          <w:color w:val="000000"/>
        </w:rPr>
        <w:t>гана государственной власти Алтайского края. Так, в 2012 году представителями указанных органов принято участие в 1</w:t>
      </w:r>
      <w:r w:rsidR="00900829">
        <w:rPr>
          <w:color w:val="000000"/>
        </w:rPr>
        <w:t>3</w:t>
      </w:r>
      <w:r w:rsidRPr="005F32D0">
        <w:rPr>
          <w:color w:val="000000"/>
        </w:rPr>
        <w:t xml:space="preserve"> сессиях </w:t>
      </w:r>
      <w:r w:rsidR="00F56DA5" w:rsidRPr="005F32D0">
        <w:rPr>
          <w:color w:val="000000"/>
        </w:rPr>
        <w:t>Законодательного Собрания</w:t>
      </w:r>
      <w:r w:rsidRPr="005F32D0">
        <w:rPr>
          <w:color w:val="000000"/>
        </w:rPr>
        <w:t>, в 30 заседаниях постоянных комитетов, 6 рабочих группах по подготовке закон</w:t>
      </w:r>
      <w:r w:rsidRPr="005F32D0">
        <w:rPr>
          <w:color w:val="000000"/>
        </w:rPr>
        <w:t>о</w:t>
      </w:r>
      <w:r w:rsidRPr="005F32D0">
        <w:rPr>
          <w:color w:val="000000"/>
        </w:rPr>
        <w:t xml:space="preserve">проектов, 4 рабочих группах по мониторингу законодательства и по проведению антикоррупционной экспертизы. </w:t>
      </w:r>
    </w:p>
    <w:p w:rsidR="005F32D0" w:rsidRPr="005F32D0" w:rsidRDefault="005F32D0" w:rsidP="005F32D0">
      <w:pPr>
        <w:shd w:val="clear" w:color="auto" w:fill="FFFFFF"/>
        <w:ind w:right="11" w:firstLine="709"/>
        <w:rPr>
          <w:color w:val="000000"/>
        </w:rPr>
      </w:pPr>
      <w:r w:rsidRPr="005F32D0">
        <w:rPr>
          <w:color w:val="000000"/>
        </w:rPr>
        <w:t>В результате совместной работы над законопроектами на стадии их прин</w:t>
      </w:r>
      <w:r w:rsidRPr="005F32D0">
        <w:rPr>
          <w:color w:val="000000"/>
        </w:rPr>
        <w:t>я</w:t>
      </w:r>
      <w:r w:rsidRPr="005F32D0">
        <w:rPr>
          <w:color w:val="000000"/>
        </w:rPr>
        <w:t>тия уменьшается количество заключений Управления Министерства юстиции Российской Федерации по Алтайскому краю на действующие нормативные пр</w:t>
      </w:r>
      <w:r w:rsidRPr="005F32D0">
        <w:rPr>
          <w:color w:val="000000"/>
        </w:rPr>
        <w:t>а</w:t>
      </w:r>
      <w:r w:rsidRPr="005F32D0">
        <w:rPr>
          <w:color w:val="000000"/>
        </w:rPr>
        <w:t>вовые акты Законодательного Собрания. Так, в 2012 году в Законодательное С</w:t>
      </w:r>
      <w:r w:rsidRPr="005F32D0">
        <w:rPr>
          <w:color w:val="000000"/>
        </w:rPr>
        <w:t>о</w:t>
      </w:r>
      <w:r w:rsidRPr="005F32D0">
        <w:rPr>
          <w:color w:val="000000"/>
        </w:rPr>
        <w:lastRenderedPageBreak/>
        <w:t>брание поступило из Управления Министерства юстиции Российской Федерации по Алтайскому краю 27</w:t>
      </w:r>
      <w:r w:rsidRPr="005F32D0">
        <w:rPr>
          <w:i/>
          <w:color w:val="000000"/>
        </w:rPr>
        <w:t xml:space="preserve"> </w:t>
      </w:r>
      <w:r w:rsidRPr="005F32D0">
        <w:rPr>
          <w:color w:val="000000"/>
        </w:rPr>
        <w:t>экспертных заключения на действующие нормативные правовые акты Законодательного Собрания, тогда как в 2010 году было 31 закл</w:t>
      </w:r>
      <w:r w:rsidRPr="005F32D0">
        <w:rPr>
          <w:color w:val="000000"/>
        </w:rPr>
        <w:t>ю</w:t>
      </w:r>
      <w:r w:rsidRPr="005F32D0">
        <w:rPr>
          <w:color w:val="000000"/>
        </w:rPr>
        <w:t>чение, в 2011 – 43 заключения.  Из них 12 экспертных заключений было напра</w:t>
      </w:r>
      <w:r w:rsidRPr="005F32D0">
        <w:rPr>
          <w:color w:val="000000"/>
        </w:rPr>
        <w:t>в</w:t>
      </w:r>
      <w:r w:rsidRPr="005F32D0">
        <w:rPr>
          <w:color w:val="000000"/>
        </w:rPr>
        <w:t>лено по предметам ведения комитета по правовой политике (в 2010 – 13 заключ</w:t>
      </w:r>
      <w:r w:rsidRPr="005F32D0">
        <w:rPr>
          <w:color w:val="000000"/>
        </w:rPr>
        <w:t>е</w:t>
      </w:r>
      <w:r w:rsidRPr="005F32D0">
        <w:rPr>
          <w:color w:val="000000"/>
        </w:rPr>
        <w:t>ний, в 2011 – 16 заключений),  4 – комитета по экономической политике, пр</w:t>
      </w:r>
      <w:r w:rsidRPr="005F32D0">
        <w:rPr>
          <w:color w:val="000000"/>
        </w:rPr>
        <w:t>о</w:t>
      </w:r>
      <w:r w:rsidRPr="005F32D0">
        <w:rPr>
          <w:color w:val="000000"/>
        </w:rPr>
        <w:t>мышленности и предпринимательству  (в 2010 – 4 заключения, в 2011 – 10 закл</w:t>
      </w:r>
      <w:r w:rsidRPr="005F32D0">
        <w:rPr>
          <w:color w:val="000000"/>
        </w:rPr>
        <w:t>ю</w:t>
      </w:r>
      <w:r w:rsidRPr="005F32D0">
        <w:rPr>
          <w:color w:val="000000"/>
        </w:rPr>
        <w:t xml:space="preserve">чений),   6 </w:t>
      </w:r>
      <w:r w:rsidR="00900829" w:rsidRPr="005F32D0">
        <w:rPr>
          <w:color w:val="000000"/>
        </w:rPr>
        <w:t>–</w:t>
      </w:r>
      <w:r w:rsidRPr="005F32D0">
        <w:rPr>
          <w:color w:val="000000"/>
        </w:rPr>
        <w:t xml:space="preserve"> комитета по социальной политике (в 2010 – 5 заключений, в 2011 – 6 заключений),  2 </w:t>
      </w:r>
      <w:r w:rsidR="00900829" w:rsidRPr="005F32D0">
        <w:rPr>
          <w:color w:val="000000"/>
        </w:rPr>
        <w:t>–</w:t>
      </w:r>
      <w:r w:rsidRPr="005F32D0">
        <w:rPr>
          <w:color w:val="000000"/>
        </w:rPr>
        <w:t xml:space="preserve"> комитета по местному самоуправлению (в 2010 – 3 заключения в 2011 – 4 заключения), 2 </w:t>
      </w:r>
      <w:r w:rsidR="00900829" w:rsidRPr="005F32D0">
        <w:rPr>
          <w:color w:val="000000"/>
        </w:rPr>
        <w:t>–</w:t>
      </w:r>
      <w:r w:rsidRPr="005F32D0">
        <w:rPr>
          <w:color w:val="000000"/>
        </w:rPr>
        <w:t>комитета по аграрной политике и природопользованию (в 2010 – 2 заключения в 2011 – 2 заключения), 1</w:t>
      </w:r>
      <w:r w:rsidR="00900829" w:rsidRPr="005F32D0">
        <w:rPr>
          <w:color w:val="000000"/>
        </w:rPr>
        <w:t>–</w:t>
      </w:r>
      <w:r w:rsidRPr="005F32D0">
        <w:rPr>
          <w:color w:val="000000"/>
        </w:rPr>
        <w:t>комитета по здравоохранению и науке (в 2011 – 0 заключений). По предметам ведения комитета по бюджету, налоговой и кредитной политике экспертных заключений в 2012 году не поступ</w:t>
      </w:r>
      <w:r w:rsidRPr="005F32D0">
        <w:rPr>
          <w:color w:val="000000"/>
        </w:rPr>
        <w:t>а</w:t>
      </w:r>
      <w:r w:rsidRPr="005F32D0">
        <w:rPr>
          <w:color w:val="000000"/>
        </w:rPr>
        <w:t>ло.</w:t>
      </w:r>
    </w:p>
    <w:p w:rsidR="005F32D0" w:rsidRPr="005F32D0" w:rsidRDefault="005F32D0" w:rsidP="005F32D0">
      <w:pPr>
        <w:shd w:val="clear" w:color="auto" w:fill="FFFFFF"/>
        <w:ind w:right="11" w:firstLine="709"/>
        <w:rPr>
          <w:color w:val="000000"/>
        </w:rPr>
      </w:pPr>
      <w:r w:rsidRPr="005F32D0">
        <w:rPr>
          <w:color w:val="000000"/>
        </w:rPr>
        <w:t>В 6 экспертных заключениях Управления Минюста (26 процентов) соде</w:t>
      </w:r>
      <w:r w:rsidRPr="005F32D0">
        <w:rPr>
          <w:color w:val="000000"/>
        </w:rPr>
        <w:t>р</w:t>
      </w:r>
      <w:r w:rsidRPr="005F32D0">
        <w:rPr>
          <w:color w:val="000000"/>
        </w:rPr>
        <w:t>жались замечания только по юридической технике.</w:t>
      </w:r>
    </w:p>
    <w:p w:rsidR="005F32D0" w:rsidRPr="005F32D0" w:rsidRDefault="005F32D0" w:rsidP="005F32D0">
      <w:pPr>
        <w:shd w:val="clear" w:color="auto" w:fill="FFFFFF"/>
        <w:ind w:right="11" w:firstLine="709"/>
        <w:rPr>
          <w:color w:val="000000"/>
        </w:rPr>
      </w:pPr>
      <w:r w:rsidRPr="005F32D0">
        <w:rPr>
          <w:color w:val="000000"/>
        </w:rPr>
        <w:t>Удельный вес несоответствий федеральному законодательству, выявленных Управлением юстиции  в 2012 году по результатам  правовой экспертизы законов края составил 1,3%, что является самым низким показателем с 2008 года (2008 – 3,7%; 2009 – 9,7%; 2010 – 2,2%; 2011 – 3,7%).</w:t>
      </w:r>
    </w:p>
    <w:p w:rsidR="005F32D0" w:rsidRPr="005F32D0" w:rsidRDefault="005F32D0" w:rsidP="005F32D0">
      <w:pPr>
        <w:shd w:val="clear" w:color="auto" w:fill="FFFFFF"/>
        <w:ind w:right="11" w:firstLine="709"/>
        <w:rPr>
          <w:color w:val="000000"/>
        </w:rPr>
      </w:pPr>
      <w:r w:rsidRPr="005F32D0">
        <w:rPr>
          <w:color w:val="000000"/>
        </w:rPr>
        <w:t>По результатам работы: 16 экспертных заключения признаны обоснова</w:t>
      </w:r>
      <w:r w:rsidRPr="005F32D0">
        <w:rPr>
          <w:color w:val="000000"/>
        </w:rPr>
        <w:t>н</w:t>
      </w:r>
      <w:r w:rsidRPr="005F32D0">
        <w:rPr>
          <w:color w:val="000000"/>
        </w:rPr>
        <w:t>ными и внесены соответствующие изменения в нормативные правовые акты, по 8 экспертным заключениям постоянными профильными комитетами принято р</w:t>
      </w:r>
      <w:r w:rsidRPr="005F32D0">
        <w:rPr>
          <w:color w:val="000000"/>
        </w:rPr>
        <w:t>е</w:t>
      </w:r>
      <w:r w:rsidRPr="005F32D0">
        <w:rPr>
          <w:color w:val="000000"/>
        </w:rPr>
        <w:t>шение о плановом изменении законодательства в течение 2013 года, по 2 эк</w:t>
      </w:r>
      <w:r w:rsidRPr="005F32D0">
        <w:rPr>
          <w:color w:val="000000"/>
        </w:rPr>
        <w:t>с</w:t>
      </w:r>
      <w:r w:rsidRPr="005F32D0">
        <w:rPr>
          <w:color w:val="000000"/>
        </w:rPr>
        <w:t>пертным заключениям направлены письма о несогласии с выводами, изложенн</w:t>
      </w:r>
      <w:r w:rsidRPr="005F32D0">
        <w:rPr>
          <w:color w:val="000000"/>
        </w:rPr>
        <w:t>ы</w:t>
      </w:r>
      <w:r w:rsidRPr="005F32D0">
        <w:rPr>
          <w:color w:val="000000"/>
        </w:rPr>
        <w:t>ми в заключении.</w:t>
      </w:r>
    </w:p>
    <w:p w:rsidR="005F32D0" w:rsidRPr="005F32D0" w:rsidRDefault="005F32D0" w:rsidP="005F32D0">
      <w:pPr>
        <w:shd w:val="clear" w:color="auto" w:fill="FFFFFF"/>
        <w:ind w:right="11" w:firstLine="709"/>
        <w:rPr>
          <w:color w:val="000000"/>
        </w:rPr>
      </w:pPr>
      <w:r w:rsidRPr="005F32D0">
        <w:rPr>
          <w:color w:val="000000"/>
        </w:rPr>
        <w:t>По результатам повторной правовой экспертизы несоответствия федерал</w:t>
      </w:r>
      <w:r w:rsidRPr="005F32D0">
        <w:rPr>
          <w:color w:val="000000"/>
        </w:rPr>
        <w:t>ь</w:t>
      </w:r>
      <w:r w:rsidRPr="005F32D0">
        <w:rPr>
          <w:color w:val="000000"/>
        </w:rPr>
        <w:t>ному законодательству выявлены в  3 законах Алтайского края:</w:t>
      </w:r>
    </w:p>
    <w:p w:rsidR="005F32D0" w:rsidRPr="005F32D0" w:rsidRDefault="00900829" w:rsidP="005F32D0">
      <w:pPr>
        <w:shd w:val="clear" w:color="auto" w:fill="FFFFFF"/>
        <w:ind w:right="11" w:firstLine="709"/>
        <w:rPr>
          <w:color w:val="000000"/>
        </w:rPr>
      </w:pPr>
      <w:r w:rsidRPr="005F32D0">
        <w:rPr>
          <w:color w:val="000000"/>
        </w:rPr>
        <w:t>–</w:t>
      </w:r>
      <w:r w:rsidR="005F32D0" w:rsidRPr="005F32D0">
        <w:rPr>
          <w:color w:val="000000"/>
        </w:rPr>
        <w:t xml:space="preserve"> «О предоставлении мер социальной поддержки по оплате жилого пом</w:t>
      </w:r>
      <w:r w:rsidR="005F32D0" w:rsidRPr="005F32D0">
        <w:rPr>
          <w:color w:val="000000"/>
        </w:rPr>
        <w:t>е</w:t>
      </w:r>
      <w:r w:rsidR="005F32D0" w:rsidRPr="005F32D0">
        <w:rPr>
          <w:color w:val="000000"/>
        </w:rPr>
        <w:t>щения и коммунальных услуг отдельным категориям граждан в Алтайском крае»;</w:t>
      </w:r>
    </w:p>
    <w:p w:rsidR="005F32D0" w:rsidRPr="005F32D0" w:rsidRDefault="00900829" w:rsidP="005F32D0">
      <w:pPr>
        <w:shd w:val="clear" w:color="auto" w:fill="FFFFFF"/>
        <w:ind w:right="11" w:firstLine="709"/>
        <w:rPr>
          <w:color w:val="000000"/>
        </w:rPr>
      </w:pPr>
      <w:r w:rsidRPr="005F32D0">
        <w:rPr>
          <w:color w:val="000000"/>
        </w:rPr>
        <w:t>–</w:t>
      </w:r>
      <w:r w:rsidR="005F32D0" w:rsidRPr="005F32D0">
        <w:rPr>
          <w:color w:val="000000"/>
        </w:rPr>
        <w:t xml:space="preserve"> «Об административной ответственности за совершение правонарушений на территории Алтайского края»;</w:t>
      </w:r>
    </w:p>
    <w:p w:rsidR="005F32D0" w:rsidRPr="005F32D0" w:rsidRDefault="00900829" w:rsidP="005F32D0">
      <w:pPr>
        <w:shd w:val="clear" w:color="auto" w:fill="FFFFFF"/>
        <w:ind w:right="11" w:firstLine="709"/>
        <w:rPr>
          <w:color w:val="000000"/>
        </w:rPr>
      </w:pPr>
      <w:r w:rsidRPr="005F32D0">
        <w:rPr>
          <w:color w:val="000000"/>
        </w:rPr>
        <w:t>–</w:t>
      </w:r>
      <w:r w:rsidR="005F32D0" w:rsidRPr="005F32D0">
        <w:rPr>
          <w:color w:val="000000"/>
        </w:rPr>
        <w:t xml:space="preserve"> «О муниципальной службе в  Алтайском крае» . </w:t>
      </w:r>
    </w:p>
    <w:p w:rsidR="000C7BC0" w:rsidRPr="000C2DC0" w:rsidRDefault="000C7BC0" w:rsidP="000C7BC0">
      <w:pPr>
        <w:ind w:firstLine="709"/>
      </w:pPr>
      <w:r>
        <w:t xml:space="preserve">При этом необходимо отметить, что в </w:t>
      </w:r>
      <w:r w:rsidRPr="000C2DC0">
        <w:t xml:space="preserve">ряде случаев </w:t>
      </w:r>
      <w:r w:rsidRPr="000C7BC0">
        <w:t>экспертные заключ</w:t>
      </w:r>
      <w:r w:rsidRPr="000C7BC0">
        <w:t>е</w:t>
      </w:r>
      <w:r w:rsidRPr="000C7BC0">
        <w:t>ния Управления Минюста  о несоответствии нормативного правового акта федерал</w:t>
      </w:r>
      <w:r w:rsidRPr="000C7BC0">
        <w:t>ь</w:t>
      </w:r>
      <w:r w:rsidRPr="000C7BC0">
        <w:t>ному законодательству поступают в адрес Законодательного Собрания до истеч</w:t>
      </w:r>
      <w:r w:rsidRPr="000C7BC0">
        <w:t>е</w:t>
      </w:r>
      <w:r w:rsidRPr="000C7BC0">
        <w:t xml:space="preserve">ния трехмесячного срока, </w:t>
      </w:r>
      <w:r w:rsidRPr="000C2DC0">
        <w:t>установленного для принятия соответствующего кра</w:t>
      </w:r>
      <w:r w:rsidRPr="000C2DC0">
        <w:t>е</w:t>
      </w:r>
      <w:r w:rsidRPr="000C2DC0">
        <w:t>вого закона с учетом времени прохождения всех стадий законотворческого пр</w:t>
      </w:r>
      <w:r w:rsidRPr="000C2DC0">
        <w:t>о</w:t>
      </w:r>
      <w:r w:rsidRPr="000C2DC0">
        <w:t>цесса.</w:t>
      </w:r>
      <w:r>
        <w:t xml:space="preserve"> Кроме того, в 6-ти экспертных заключениях,</w:t>
      </w:r>
      <w:r w:rsidRPr="000C2DC0">
        <w:t xml:space="preserve"> при отсутствии в краевых з</w:t>
      </w:r>
      <w:r w:rsidRPr="000C2DC0">
        <w:t>а</w:t>
      </w:r>
      <w:r w:rsidRPr="000C2DC0">
        <w:t>конах нарушений норм федерального законодательства</w:t>
      </w:r>
      <w:r>
        <w:t xml:space="preserve">, содержались </w:t>
      </w:r>
      <w:r w:rsidRPr="000C2DC0">
        <w:t>лишь указ</w:t>
      </w:r>
      <w:r w:rsidRPr="000C2DC0">
        <w:t>а</w:t>
      </w:r>
      <w:r w:rsidRPr="000C2DC0">
        <w:t xml:space="preserve">ния на недостатки юридико-технического характера. </w:t>
      </w:r>
    </w:p>
    <w:p w:rsidR="005F32D0" w:rsidRPr="005F32D0" w:rsidRDefault="005F32D0" w:rsidP="005F32D0">
      <w:pPr>
        <w:shd w:val="clear" w:color="auto" w:fill="FFFFFF"/>
        <w:ind w:right="11" w:firstLine="709"/>
        <w:rPr>
          <w:color w:val="000000"/>
        </w:rPr>
      </w:pPr>
      <w:r w:rsidRPr="005F32D0">
        <w:rPr>
          <w:color w:val="000000"/>
        </w:rPr>
        <w:t>В рамках реализации надзорных функций прокуратурой Алтайского края в 2012 году в адрес Законодательного Собрания направлено 3 протеста и 2 пре</w:t>
      </w:r>
      <w:r w:rsidRPr="005F32D0">
        <w:rPr>
          <w:color w:val="000000"/>
        </w:rPr>
        <w:t>д</w:t>
      </w:r>
      <w:r w:rsidRPr="005F32D0">
        <w:rPr>
          <w:color w:val="000000"/>
        </w:rPr>
        <w:t xml:space="preserve">ставления прокурора Алтайского края (в 2010 году - 5 протестов, в 2011 году - 9 протестов и 1 требование об устранении </w:t>
      </w:r>
      <w:proofErr w:type="spellStart"/>
      <w:r w:rsidRPr="005F32D0">
        <w:rPr>
          <w:color w:val="000000"/>
        </w:rPr>
        <w:t>коррупциогенного</w:t>
      </w:r>
      <w:proofErr w:type="spellEnd"/>
      <w:r w:rsidRPr="005F32D0">
        <w:rPr>
          <w:color w:val="000000"/>
        </w:rPr>
        <w:t xml:space="preserve"> фактора).</w:t>
      </w:r>
    </w:p>
    <w:p w:rsidR="005F32D0" w:rsidRPr="005F32D0" w:rsidRDefault="005F32D0" w:rsidP="005F32D0">
      <w:pPr>
        <w:shd w:val="clear" w:color="auto" w:fill="FFFFFF"/>
        <w:ind w:right="11" w:firstLine="709"/>
        <w:rPr>
          <w:color w:val="000000"/>
        </w:rPr>
      </w:pPr>
      <w:r w:rsidRPr="005F32D0">
        <w:rPr>
          <w:color w:val="000000"/>
        </w:rPr>
        <w:lastRenderedPageBreak/>
        <w:t>Поступившие акты прокурорского реагирования были рассмотрены Закон</w:t>
      </w:r>
      <w:r w:rsidRPr="005F32D0">
        <w:rPr>
          <w:color w:val="000000"/>
        </w:rPr>
        <w:t>о</w:t>
      </w:r>
      <w:r w:rsidRPr="005F32D0">
        <w:rPr>
          <w:color w:val="000000"/>
        </w:rPr>
        <w:t>дательным Собранием.</w:t>
      </w:r>
    </w:p>
    <w:p w:rsidR="005F32D0" w:rsidRPr="005F32D0" w:rsidRDefault="005F32D0" w:rsidP="005F32D0">
      <w:pPr>
        <w:shd w:val="clear" w:color="auto" w:fill="FFFFFF"/>
        <w:ind w:right="11" w:firstLine="709"/>
        <w:rPr>
          <w:color w:val="000000"/>
        </w:rPr>
      </w:pPr>
      <w:r w:rsidRPr="005F32D0">
        <w:rPr>
          <w:color w:val="000000"/>
        </w:rPr>
        <w:t>2 протеста были удовлетворены в полном объеме:</w:t>
      </w:r>
    </w:p>
    <w:p w:rsidR="005F32D0" w:rsidRPr="005F32D0" w:rsidRDefault="005F32D0" w:rsidP="005F32D0">
      <w:pPr>
        <w:shd w:val="clear" w:color="auto" w:fill="FFFFFF"/>
        <w:ind w:right="11" w:firstLine="709"/>
        <w:rPr>
          <w:iCs/>
          <w:color w:val="000000"/>
        </w:rPr>
      </w:pPr>
      <w:r w:rsidRPr="005F32D0">
        <w:rPr>
          <w:color w:val="000000"/>
        </w:rPr>
        <w:t>протест на</w:t>
      </w:r>
      <w:r w:rsidRPr="005F32D0">
        <w:rPr>
          <w:iCs/>
          <w:color w:val="000000"/>
        </w:rPr>
        <w:t xml:space="preserve"> закон Алтайского края от 17 марта 1998 № 15-ЗС «О защите населения и территории Алтайского края от чрезвычайных ситуаций природного и техногенного характера»;</w:t>
      </w:r>
    </w:p>
    <w:p w:rsidR="005F32D0" w:rsidRPr="005F32D0" w:rsidRDefault="005F32D0" w:rsidP="005F32D0">
      <w:pPr>
        <w:shd w:val="clear" w:color="auto" w:fill="FFFFFF"/>
        <w:ind w:right="11" w:firstLine="709"/>
        <w:rPr>
          <w:color w:val="000000"/>
        </w:rPr>
      </w:pPr>
      <w:r w:rsidRPr="005F32D0">
        <w:rPr>
          <w:color w:val="000000"/>
        </w:rPr>
        <w:t>протест на закон Алтайского края от 5 июля 2002 № 38-ЗС «О приватизации государственного имущества, находящегося в собственности Алтайского края».</w:t>
      </w:r>
    </w:p>
    <w:p w:rsidR="005F32D0" w:rsidRPr="005F32D0" w:rsidRDefault="005F32D0" w:rsidP="005F32D0">
      <w:pPr>
        <w:shd w:val="clear" w:color="auto" w:fill="FFFFFF"/>
        <w:ind w:right="11" w:firstLine="709"/>
        <w:rPr>
          <w:color w:val="000000"/>
        </w:rPr>
      </w:pPr>
      <w:r w:rsidRPr="005F32D0">
        <w:rPr>
          <w:color w:val="000000"/>
        </w:rPr>
        <w:t>Протест прокурора Алтайского края на закон Алтайского края от 7 декабря 2007 № 134-ЗС «О муниципальной службе» удовлетворен частично.</w:t>
      </w:r>
    </w:p>
    <w:p w:rsidR="005F32D0" w:rsidRPr="005F32D0" w:rsidRDefault="005F32D0" w:rsidP="005F32D0">
      <w:pPr>
        <w:shd w:val="clear" w:color="auto" w:fill="FFFFFF"/>
        <w:ind w:right="11" w:firstLine="709"/>
        <w:rPr>
          <w:color w:val="000000"/>
        </w:rPr>
      </w:pPr>
      <w:r w:rsidRPr="005F32D0">
        <w:rPr>
          <w:color w:val="000000"/>
        </w:rPr>
        <w:t>В законы Алтайского края были внесены соответствующие изменения.</w:t>
      </w:r>
    </w:p>
    <w:p w:rsidR="005F32D0" w:rsidRPr="005F32D0" w:rsidRDefault="005F32D0" w:rsidP="005F32D0">
      <w:pPr>
        <w:shd w:val="clear" w:color="auto" w:fill="FFFFFF"/>
        <w:ind w:right="11" w:firstLine="709"/>
        <w:rPr>
          <w:color w:val="000000"/>
        </w:rPr>
      </w:pPr>
      <w:r w:rsidRPr="005F32D0">
        <w:rPr>
          <w:color w:val="000000"/>
        </w:rPr>
        <w:t>Представления прокурора на законы Алтайского края были рассмотрены на заседаниях профильных комитетов и приняты решения о внесении соответств</w:t>
      </w:r>
      <w:r w:rsidRPr="005F32D0">
        <w:rPr>
          <w:color w:val="000000"/>
        </w:rPr>
        <w:t>у</w:t>
      </w:r>
      <w:r w:rsidRPr="005F32D0">
        <w:rPr>
          <w:color w:val="000000"/>
        </w:rPr>
        <w:t>ющих изменений в законы Алтайского края:</w:t>
      </w:r>
    </w:p>
    <w:p w:rsidR="005F32D0" w:rsidRPr="005F32D0" w:rsidRDefault="005F32D0" w:rsidP="005F32D0">
      <w:pPr>
        <w:shd w:val="clear" w:color="auto" w:fill="FFFFFF"/>
        <w:ind w:right="11" w:firstLine="709"/>
        <w:rPr>
          <w:color w:val="000000"/>
        </w:rPr>
      </w:pPr>
      <w:r w:rsidRPr="005F32D0">
        <w:rPr>
          <w:color w:val="000000"/>
        </w:rPr>
        <w:t>от 7 сентября 1999 № 42-ЗС «О порядке закупок и поставок сельскохозя</w:t>
      </w:r>
      <w:r w:rsidRPr="005F32D0">
        <w:rPr>
          <w:color w:val="000000"/>
        </w:rPr>
        <w:t>й</w:t>
      </w:r>
      <w:r w:rsidRPr="005F32D0">
        <w:rPr>
          <w:color w:val="000000"/>
        </w:rPr>
        <w:t>ственной продукции, сырья и продовольствия для государственных региональных нужд»;</w:t>
      </w:r>
    </w:p>
    <w:p w:rsidR="005F32D0" w:rsidRPr="005F32D0" w:rsidRDefault="005F32D0" w:rsidP="005F32D0">
      <w:pPr>
        <w:shd w:val="clear" w:color="auto" w:fill="FFFFFF"/>
        <w:ind w:right="11" w:firstLine="709"/>
        <w:rPr>
          <w:color w:val="000000"/>
        </w:rPr>
      </w:pPr>
      <w:r w:rsidRPr="005F32D0">
        <w:rPr>
          <w:color w:val="000000"/>
        </w:rPr>
        <w:t>от 24 марта 2000 № 20-ЗС «О природных лечебных ресурсах, лечебно-оздоровительных местностях и курортах Алтайского края»;</w:t>
      </w:r>
    </w:p>
    <w:p w:rsidR="005F32D0" w:rsidRPr="005F32D0" w:rsidRDefault="005F32D0" w:rsidP="005F32D0">
      <w:pPr>
        <w:shd w:val="clear" w:color="auto" w:fill="FFFFFF"/>
        <w:ind w:right="11" w:firstLine="709"/>
        <w:rPr>
          <w:color w:val="000000"/>
        </w:rPr>
      </w:pPr>
      <w:r w:rsidRPr="005F32D0">
        <w:rPr>
          <w:color w:val="000000"/>
        </w:rPr>
        <w:t>от 18 декабря 1996 № 60-ЗС «Об особо охраняемых природных территориях в Алтайском крае»;</w:t>
      </w:r>
    </w:p>
    <w:p w:rsidR="005F32D0" w:rsidRPr="005F32D0" w:rsidRDefault="005F32D0" w:rsidP="005F32D0">
      <w:pPr>
        <w:shd w:val="clear" w:color="auto" w:fill="FFFFFF"/>
        <w:ind w:right="11" w:firstLine="709"/>
        <w:rPr>
          <w:color w:val="000000"/>
        </w:rPr>
      </w:pPr>
      <w:r w:rsidRPr="005F32D0">
        <w:rPr>
          <w:color w:val="000000"/>
        </w:rPr>
        <w:t>от 3 декабря 2004 № 61-ЗС «О мерах социальной поддержки  отдельных к</w:t>
      </w:r>
      <w:r w:rsidRPr="005F32D0">
        <w:rPr>
          <w:color w:val="000000"/>
        </w:rPr>
        <w:t>а</w:t>
      </w:r>
      <w:r w:rsidRPr="005F32D0">
        <w:rPr>
          <w:color w:val="000000"/>
        </w:rPr>
        <w:t>тегорий ветеранов»;</w:t>
      </w:r>
    </w:p>
    <w:p w:rsidR="005F32D0" w:rsidRPr="005F32D0" w:rsidRDefault="005F32D0" w:rsidP="005F32D0">
      <w:pPr>
        <w:shd w:val="clear" w:color="auto" w:fill="FFFFFF"/>
        <w:ind w:right="11" w:firstLine="709"/>
        <w:rPr>
          <w:color w:val="000000"/>
        </w:rPr>
      </w:pPr>
      <w:r w:rsidRPr="005F32D0">
        <w:rPr>
          <w:color w:val="000000"/>
        </w:rPr>
        <w:t>от 3 декабря 2004 № 59-ЗС «О мерах социальной поддержки жертв полит</w:t>
      </w:r>
      <w:r w:rsidRPr="005F32D0">
        <w:rPr>
          <w:color w:val="000000"/>
        </w:rPr>
        <w:t>и</w:t>
      </w:r>
      <w:r w:rsidRPr="005F32D0">
        <w:rPr>
          <w:color w:val="000000"/>
        </w:rPr>
        <w:t>ческих репрессий»;</w:t>
      </w:r>
    </w:p>
    <w:p w:rsidR="005F32D0" w:rsidRPr="005F32D0" w:rsidRDefault="005F32D0" w:rsidP="005F32D0">
      <w:pPr>
        <w:shd w:val="clear" w:color="auto" w:fill="FFFFFF"/>
        <w:ind w:right="11" w:firstLine="709"/>
        <w:rPr>
          <w:color w:val="000000"/>
        </w:rPr>
      </w:pPr>
      <w:r w:rsidRPr="005F32D0">
        <w:rPr>
          <w:color w:val="000000"/>
        </w:rPr>
        <w:t>от 4 декабря 20</w:t>
      </w:r>
      <w:r w:rsidR="00900829">
        <w:rPr>
          <w:color w:val="000000"/>
        </w:rPr>
        <w:t>1</w:t>
      </w:r>
      <w:r w:rsidRPr="005F32D0">
        <w:rPr>
          <w:color w:val="000000"/>
        </w:rPr>
        <w:t>0 № 76-ЗС «О статусе депутата Алтайского краевого Зак</w:t>
      </w:r>
      <w:r w:rsidRPr="005F32D0">
        <w:rPr>
          <w:color w:val="000000"/>
        </w:rPr>
        <w:t>о</w:t>
      </w:r>
      <w:r w:rsidRPr="005F32D0">
        <w:rPr>
          <w:color w:val="000000"/>
        </w:rPr>
        <w:t>нодательного Собрания».</w:t>
      </w:r>
    </w:p>
    <w:p w:rsidR="005F32D0" w:rsidRPr="005F32D0" w:rsidRDefault="005F32D0" w:rsidP="005F32D0">
      <w:pPr>
        <w:shd w:val="clear" w:color="auto" w:fill="FFFFFF"/>
        <w:ind w:right="11" w:firstLine="709"/>
        <w:rPr>
          <w:color w:val="000000"/>
        </w:rPr>
      </w:pPr>
      <w:r w:rsidRPr="005F32D0">
        <w:rPr>
          <w:color w:val="000000"/>
        </w:rPr>
        <w:t>Следует отметить, что не всегда требования прокуратуры Алтайского края являются бесспорными. Так, Законодательным Собранием частично отклонен протест прокурора Алтайского края на закон Алтайского края от  7 декабря 2007 года № 134-ЗС «О муниципальной службе» в части установления гарантий на п</w:t>
      </w:r>
      <w:r w:rsidRPr="005F32D0">
        <w:rPr>
          <w:color w:val="000000"/>
        </w:rPr>
        <w:t>о</w:t>
      </w:r>
      <w:r w:rsidRPr="005F32D0">
        <w:rPr>
          <w:color w:val="000000"/>
        </w:rPr>
        <w:t>лучение денежного содержания после прекращения полномочий главой местной администрации.  Прокуратура Алтайского края оспорила указанные нормы в А</w:t>
      </w:r>
      <w:r w:rsidRPr="005F32D0">
        <w:rPr>
          <w:color w:val="000000"/>
        </w:rPr>
        <w:t>л</w:t>
      </w:r>
      <w:r w:rsidRPr="005F32D0">
        <w:rPr>
          <w:color w:val="000000"/>
        </w:rPr>
        <w:t>тайском краевом суде, который удовлетворил заявленные требования. Впосле</w:t>
      </w:r>
      <w:r w:rsidRPr="005F32D0">
        <w:rPr>
          <w:color w:val="000000"/>
        </w:rPr>
        <w:t>д</w:t>
      </w:r>
      <w:r w:rsidRPr="005F32D0">
        <w:rPr>
          <w:color w:val="000000"/>
        </w:rPr>
        <w:t>ствии по апелляционной жалобе Законодательного Собрания Верховный суд Ро</w:t>
      </w:r>
      <w:r w:rsidRPr="005F32D0">
        <w:rPr>
          <w:color w:val="000000"/>
        </w:rPr>
        <w:t>с</w:t>
      </w:r>
      <w:r w:rsidRPr="005F32D0">
        <w:rPr>
          <w:color w:val="000000"/>
        </w:rPr>
        <w:t>сийской Федерации отменил указанное решение, отказав прокурору Алтайского края в заявленных требованиях.</w:t>
      </w:r>
    </w:p>
    <w:p w:rsidR="005F32D0" w:rsidRPr="005F32D0" w:rsidRDefault="005F32D0" w:rsidP="005F32D0">
      <w:pPr>
        <w:shd w:val="clear" w:color="auto" w:fill="FFFFFF"/>
        <w:ind w:right="11" w:firstLine="709"/>
        <w:rPr>
          <w:color w:val="000000"/>
        </w:rPr>
      </w:pPr>
      <w:r w:rsidRPr="005F32D0">
        <w:rPr>
          <w:color w:val="000000"/>
        </w:rPr>
        <w:t>Аналогичная ситуация сложилась по законам Алтайского края «О статусе депутата Законодательного Собрания», «О государственных должностях Алта</w:t>
      </w:r>
      <w:r w:rsidRPr="005F32D0">
        <w:rPr>
          <w:color w:val="000000"/>
        </w:rPr>
        <w:t>й</w:t>
      </w:r>
      <w:r w:rsidRPr="005F32D0">
        <w:rPr>
          <w:color w:val="000000"/>
        </w:rPr>
        <w:t>ского края.  По требованию прокурора Алтайского края Законодательным Собр</w:t>
      </w:r>
      <w:r w:rsidRPr="005F32D0">
        <w:rPr>
          <w:color w:val="000000"/>
        </w:rPr>
        <w:t>а</w:t>
      </w:r>
      <w:r w:rsidRPr="005F32D0">
        <w:rPr>
          <w:color w:val="000000"/>
        </w:rPr>
        <w:t>нием были признаны утратившими силу нормы указанных Законов, устанавлив</w:t>
      </w:r>
      <w:r w:rsidRPr="005F32D0">
        <w:rPr>
          <w:color w:val="000000"/>
        </w:rPr>
        <w:t>а</w:t>
      </w:r>
      <w:r w:rsidRPr="005F32D0">
        <w:rPr>
          <w:color w:val="000000"/>
        </w:rPr>
        <w:t xml:space="preserve">ющие гарантии для лиц, замещающих государственные должности Алтайского края, как противоречащие федеральному законодательству. Однако 5 апреля 2013 года Конституционный Суд Российской Федерации провозгласил </w:t>
      </w:r>
      <w:r w:rsidR="000C7BC0" w:rsidRPr="005F32D0">
        <w:rPr>
          <w:color w:val="000000"/>
        </w:rPr>
        <w:t>Постановление</w:t>
      </w:r>
      <w:r w:rsidRPr="005F32D0">
        <w:rPr>
          <w:color w:val="000000"/>
        </w:rPr>
        <w:t xml:space="preserve">, </w:t>
      </w:r>
      <w:proofErr w:type="gramStart"/>
      <w:r w:rsidRPr="005F32D0">
        <w:rPr>
          <w:color w:val="000000"/>
        </w:rPr>
        <w:lastRenderedPageBreak/>
        <w:t>которым</w:t>
      </w:r>
      <w:proofErr w:type="gramEnd"/>
      <w:r w:rsidRPr="005F32D0">
        <w:rPr>
          <w:color w:val="000000"/>
        </w:rPr>
        <w:t xml:space="preserve"> подтвердил полномочия  субъектов Российской Федерации на устано</w:t>
      </w:r>
      <w:r w:rsidRPr="005F32D0">
        <w:rPr>
          <w:color w:val="000000"/>
        </w:rPr>
        <w:t>в</w:t>
      </w:r>
      <w:r w:rsidRPr="005F32D0">
        <w:rPr>
          <w:color w:val="000000"/>
        </w:rPr>
        <w:t>ление таких норм.</w:t>
      </w:r>
    </w:p>
    <w:p w:rsidR="000C7BC0" w:rsidRPr="000C2DC0" w:rsidRDefault="000C7BC0" w:rsidP="000C7BC0">
      <w:pPr>
        <w:ind w:firstLine="709"/>
      </w:pPr>
      <w:r>
        <w:t>В целом, при взаимодействии Законодательного Собрания с прокуратурой Алтайского края и Управлением Минюста п</w:t>
      </w:r>
      <w:r w:rsidRPr="000C2DC0">
        <w:t xml:space="preserve">редлагается </w:t>
      </w:r>
      <w:r>
        <w:t xml:space="preserve">при </w:t>
      </w:r>
      <w:r w:rsidRPr="000C2DC0">
        <w:t>взаимодей</w:t>
      </w:r>
      <w:r>
        <w:t>ствии</w:t>
      </w:r>
      <w:r w:rsidRPr="000C2DC0">
        <w:t xml:space="preserve"> в сфере мониторинга нормативных правовых актов </w:t>
      </w:r>
      <w:r>
        <w:t>более активно использовать м</w:t>
      </w:r>
      <w:r>
        <w:t>е</w:t>
      </w:r>
      <w:r>
        <w:t xml:space="preserve">ханизм </w:t>
      </w:r>
      <w:r w:rsidRPr="000C2DC0">
        <w:t>предварительного согласования вопросов в рабочем п</w:t>
      </w:r>
      <w:r w:rsidRPr="000C2DC0">
        <w:t>о</w:t>
      </w:r>
      <w:r w:rsidRPr="000C2DC0">
        <w:t>рядке.</w:t>
      </w:r>
    </w:p>
    <w:p w:rsidR="005F32D0" w:rsidRPr="005F32D0" w:rsidRDefault="005F32D0" w:rsidP="005F32D0">
      <w:pPr>
        <w:shd w:val="clear" w:color="auto" w:fill="FFFFFF"/>
        <w:ind w:right="11" w:firstLine="709"/>
        <w:rPr>
          <w:color w:val="000000"/>
        </w:rPr>
      </w:pPr>
      <w:r w:rsidRPr="005F32D0">
        <w:rPr>
          <w:color w:val="000000"/>
        </w:rPr>
        <w:t>В 2012 году Законодательное Собрание участвовало в 8 судебных проце</w:t>
      </w:r>
      <w:r w:rsidRPr="005F32D0">
        <w:rPr>
          <w:color w:val="000000"/>
        </w:rPr>
        <w:t>с</w:t>
      </w:r>
      <w:r w:rsidRPr="005F32D0">
        <w:rPr>
          <w:color w:val="000000"/>
        </w:rPr>
        <w:t>сах</w:t>
      </w:r>
      <w:r w:rsidR="00900829">
        <w:rPr>
          <w:color w:val="000000"/>
        </w:rPr>
        <w:t>, и</w:t>
      </w:r>
      <w:r w:rsidRPr="005F32D0">
        <w:rPr>
          <w:color w:val="000000"/>
        </w:rPr>
        <w:t>з них:</w:t>
      </w:r>
    </w:p>
    <w:p w:rsidR="005F32D0" w:rsidRPr="005F32D0" w:rsidRDefault="005F32D0" w:rsidP="005F32D0">
      <w:pPr>
        <w:shd w:val="clear" w:color="auto" w:fill="FFFFFF"/>
        <w:ind w:right="11" w:firstLine="709"/>
        <w:rPr>
          <w:color w:val="000000"/>
        </w:rPr>
      </w:pPr>
      <w:r w:rsidRPr="005F32D0">
        <w:rPr>
          <w:color w:val="000000"/>
        </w:rPr>
        <w:t>1) 3 судебных процесса по заявлению граждан и юридических лиц об осп</w:t>
      </w:r>
      <w:r w:rsidRPr="005F32D0">
        <w:rPr>
          <w:color w:val="000000"/>
        </w:rPr>
        <w:t>а</w:t>
      </w:r>
      <w:r w:rsidRPr="005F32D0">
        <w:rPr>
          <w:color w:val="000000"/>
        </w:rPr>
        <w:t>ривании:</w:t>
      </w:r>
    </w:p>
    <w:p w:rsidR="005F32D0" w:rsidRPr="005F32D0" w:rsidRDefault="005F32D0" w:rsidP="005F32D0">
      <w:pPr>
        <w:shd w:val="clear" w:color="auto" w:fill="FFFFFF"/>
        <w:ind w:right="11" w:firstLine="709"/>
        <w:rPr>
          <w:color w:val="000000"/>
        </w:rPr>
      </w:pPr>
      <w:r w:rsidRPr="005F32D0">
        <w:rPr>
          <w:color w:val="000000"/>
        </w:rPr>
        <w:t xml:space="preserve">части 4 статьи 17 Закона  Алтайского края  «О профилактики наркомании и токсикомании в Алтайском крае» (в отношении установления запрета на продажу </w:t>
      </w:r>
      <w:proofErr w:type="spellStart"/>
      <w:r w:rsidRPr="005F32D0">
        <w:rPr>
          <w:color w:val="000000"/>
        </w:rPr>
        <w:t>кодеиносодержащих</w:t>
      </w:r>
      <w:proofErr w:type="spellEnd"/>
      <w:r w:rsidRPr="005F32D0">
        <w:rPr>
          <w:color w:val="000000"/>
        </w:rPr>
        <w:t xml:space="preserve"> препаратов без рецепта);</w:t>
      </w:r>
    </w:p>
    <w:p w:rsidR="005F32D0" w:rsidRPr="005F32D0" w:rsidRDefault="005F32D0" w:rsidP="005F32D0">
      <w:pPr>
        <w:shd w:val="clear" w:color="auto" w:fill="FFFFFF"/>
        <w:ind w:right="11" w:firstLine="709"/>
        <w:rPr>
          <w:color w:val="000000"/>
        </w:rPr>
      </w:pPr>
      <w:r w:rsidRPr="005F32D0">
        <w:rPr>
          <w:color w:val="000000"/>
        </w:rPr>
        <w:t>статьи 7 Закона Алтайского края  «О порядке назначения и деятельности мировых судей в Алтайском крае» (по вопросу согласования назначения мировых судей с Губернатором Алтайского края);</w:t>
      </w:r>
    </w:p>
    <w:p w:rsidR="005F32D0" w:rsidRPr="005F32D0" w:rsidRDefault="005F32D0" w:rsidP="005F32D0">
      <w:pPr>
        <w:shd w:val="clear" w:color="auto" w:fill="FFFFFF"/>
        <w:ind w:right="11" w:firstLine="709"/>
        <w:rPr>
          <w:color w:val="000000"/>
        </w:rPr>
      </w:pPr>
      <w:r w:rsidRPr="005F32D0">
        <w:rPr>
          <w:color w:val="000000"/>
        </w:rPr>
        <w:t>части 2 статьи 15 Закона  Алтайского края  «О недропользовании на терр</w:t>
      </w:r>
      <w:r w:rsidRPr="005F32D0">
        <w:rPr>
          <w:color w:val="000000"/>
        </w:rPr>
        <w:t>и</w:t>
      </w:r>
      <w:r w:rsidRPr="005F32D0">
        <w:rPr>
          <w:color w:val="000000"/>
        </w:rPr>
        <w:t>тории Алтайского края» (по вопросу установления запрета на добычу полезных ископаемых при проведении организациями и индивидуальными предпринимат</w:t>
      </w:r>
      <w:r w:rsidRPr="005F32D0">
        <w:rPr>
          <w:color w:val="000000"/>
        </w:rPr>
        <w:t>е</w:t>
      </w:r>
      <w:r w:rsidRPr="005F32D0">
        <w:rPr>
          <w:color w:val="000000"/>
        </w:rPr>
        <w:t>лями  дноуглубительных работ (песка и песчано-гравийной смеси) без получения соответствующего разрешения).</w:t>
      </w:r>
    </w:p>
    <w:p w:rsidR="005F32D0" w:rsidRPr="005F32D0" w:rsidRDefault="005F32D0" w:rsidP="005F32D0">
      <w:pPr>
        <w:shd w:val="clear" w:color="auto" w:fill="FFFFFF"/>
        <w:ind w:right="11" w:firstLine="709"/>
        <w:rPr>
          <w:color w:val="000000"/>
        </w:rPr>
      </w:pPr>
      <w:r w:rsidRPr="005F32D0">
        <w:rPr>
          <w:color w:val="000000"/>
        </w:rPr>
        <w:t>Алтайским краевым судом указанные заявления были удовлетворены. На решения Алтайского краевого суда были подготовлены  апелляционные жалобы в Верховный Суд РФ, который оставил решения суда первой инстанции без изм</w:t>
      </w:r>
      <w:r w:rsidRPr="005F32D0">
        <w:rPr>
          <w:color w:val="000000"/>
        </w:rPr>
        <w:t>е</w:t>
      </w:r>
      <w:r w:rsidRPr="005F32D0">
        <w:rPr>
          <w:color w:val="000000"/>
        </w:rPr>
        <w:t>нений.</w:t>
      </w:r>
    </w:p>
    <w:p w:rsidR="005F32D0" w:rsidRPr="005F32D0" w:rsidRDefault="005F32D0" w:rsidP="005F32D0">
      <w:pPr>
        <w:shd w:val="clear" w:color="auto" w:fill="FFFFFF"/>
        <w:ind w:right="11" w:firstLine="709"/>
        <w:rPr>
          <w:color w:val="000000"/>
        </w:rPr>
      </w:pPr>
      <w:r w:rsidRPr="005F32D0">
        <w:rPr>
          <w:color w:val="000000"/>
        </w:rPr>
        <w:t>2) 2 судебных процесса по заявлению юридических лиц  в Арбитражном Суде Алтайского края:</w:t>
      </w:r>
    </w:p>
    <w:p w:rsidR="005F32D0" w:rsidRPr="005F32D0" w:rsidRDefault="005F32D0" w:rsidP="005F32D0">
      <w:pPr>
        <w:shd w:val="clear" w:color="auto" w:fill="FFFFFF"/>
        <w:ind w:right="11" w:firstLine="709"/>
        <w:rPr>
          <w:color w:val="000000"/>
        </w:rPr>
      </w:pPr>
      <w:r w:rsidRPr="005F32D0">
        <w:rPr>
          <w:color w:val="000000"/>
        </w:rPr>
        <w:t>ОАО «Угольная компания «</w:t>
      </w:r>
      <w:proofErr w:type="spellStart"/>
      <w:r w:rsidRPr="005F32D0">
        <w:rPr>
          <w:color w:val="000000"/>
        </w:rPr>
        <w:t>Кузбассразрезуголь</w:t>
      </w:r>
      <w:proofErr w:type="spellEnd"/>
      <w:r w:rsidRPr="005F32D0">
        <w:rPr>
          <w:color w:val="000000"/>
        </w:rPr>
        <w:t>» по закону Алтайского края от 1 сентября 2011  года № 116-ЗС «Об объединении муниципальных и админ</w:t>
      </w:r>
      <w:r w:rsidRPr="005F32D0">
        <w:rPr>
          <w:color w:val="000000"/>
        </w:rPr>
        <w:t>и</w:t>
      </w:r>
      <w:r w:rsidRPr="005F32D0">
        <w:rPr>
          <w:color w:val="000000"/>
        </w:rPr>
        <w:t xml:space="preserve">стративно-территориальных образований Знаменский сельсовет </w:t>
      </w:r>
      <w:proofErr w:type="spellStart"/>
      <w:r w:rsidRPr="005F32D0">
        <w:rPr>
          <w:color w:val="000000"/>
        </w:rPr>
        <w:t>Славгородского</w:t>
      </w:r>
      <w:proofErr w:type="spellEnd"/>
      <w:r w:rsidRPr="005F32D0">
        <w:rPr>
          <w:color w:val="000000"/>
        </w:rPr>
        <w:t xml:space="preserve"> района Алтайского края, </w:t>
      </w:r>
      <w:proofErr w:type="spellStart"/>
      <w:r w:rsidRPr="005F32D0">
        <w:rPr>
          <w:color w:val="000000"/>
        </w:rPr>
        <w:t>Максимовский</w:t>
      </w:r>
      <w:proofErr w:type="spellEnd"/>
      <w:r w:rsidRPr="005F32D0">
        <w:rPr>
          <w:color w:val="000000"/>
        </w:rPr>
        <w:t xml:space="preserve"> сельсовет </w:t>
      </w:r>
      <w:proofErr w:type="spellStart"/>
      <w:r w:rsidRPr="005F32D0">
        <w:rPr>
          <w:color w:val="000000"/>
        </w:rPr>
        <w:t>Славгородского</w:t>
      </w:r>
      <w:proofErr w:type="spellEnd"/>
      <w:r w:rsidRPr="005F32D0">
        <w:rPr>
          <w:color w:val="000000"/>
        </w:rPr>
        <w:t xml:space="preserve"> района Алта</w:t>
      </w:r>
      <w:r w:rsidRPr="005F32D0">
        <w:rPr>
          <w:color w:val="000000"/>
        </w:rPr>
        <w:t>й</w:t>
      </w:r>
      <w:r w:rsidRPr="005F32D0">
        <w:rPr>
          <w:color w:val="000000"/>
        </w:rPr>
        <w:t xml:space="preserve">ского края, </w:t>
      </w:r>
      <w:proofErr w:type="spellStart"/>
      <w:r w:rsidRPr="005F32D0">
        <w:rPr>
          <w:color w:val="000000"/>
        </w:rPr>
        <w:t>Нововознесенский</w:t>
      </w:r>
      <w:proofErr w:type="spellEnd"/>
      <w:r w:rsidRPr="005F32D0">
        <w:rPr>
          <w:color w:val="000000"/>
        </w:rPr>
        <w:t xml:space="preserve"> сельсовет </w:t>
      </w:r>
      <w:proofErr w:type="spellStart"/>
      <w:r w:rsidRPr="005F32D0">
        <w:rPr>
          <w:color w:val="000000"/>
        </w:rPr>
        <w:t>Славгородского</w:t>
      </w:r>
      <w:proofErr w:type="spellEnd"/>
      <w:r w:rsidRPr="005F32D0">
        <w:rPr>
          <w:color w:val="000000"/>
        </w:rPr>
        <w:t xml:space="preserve"> района Алтайского края, Покровский сельсовет </w:t>
      </w:r>
      <w:proofErr w:type="spellStart"/>
      <w:r w:rsidRPr="005F32D0">
        <w:rPr>
          <w:color w:val="000000"/>
        </w:rPr>
        <w:t>Славгородского</w:t>
      </w:r>
      <w:proofErr w:type="spellEnd"/>
      <w:r w:rsidRPr="005F32D0">
        <w:rPr>
          <w:color w:val="000000"/>
        </w:rPr>
        <w:t xml:space="preserve"> района Алтайского края, Пригородный сельсовет </w:t>
      </w:r>
      <w:proofErr w:type="spellStart"/>
      <w:r w:rsidRPr="005F32D0">
        <w:rPr>
          <w:color w:val="000000"/>
        </w:rPr>
        <w:t>Славгородского</w:t>
      </w:r>
      <w:proofErr w:type="spellEnd"/>
      <w:r w:rsidRPr="005F32D0">
        <w:rPr>
          <w:color w:val="000000"/>
        </w:rPr>
        <w:t xml:space="preserve"> района Алтайского края, Селекционный сельсовет </w:t>
      </w:r>
      <w:proofErr w:type="spellStart"/>
      <w:r w:rsidRPr="005F32D0">
        <w:rPr>
          <w:color w:val="000000"/>
        </w:rPr>
        <w:t>Славгородского</w:t>
      </w:r>
      <w:proofErr w:type="spellEnd"/>
      <w:r w:rsidRPr="005F32D0">
        <w:rPr>
          <w:color w:val="000000"/>
        </w:rPr>
        <w:t xml:space="preserve"> района Алтайского края, Семеновский сельсовет </w:t>
      </w:r>
      <w:proofErr w:type="spellStart"/>
      <w:r w:rsidRPr="005F32D0">
        <w:rPr>
          <w:color w:val="000000"/>
        </w:rPr>
        <w:t>Славгородского</w:t>
      </w:r>
      <w:proofErr w:type="spellEnd"/>
      <w:r w:rsidRPr="005F32D0">
        <w:rPr>
          <w:color w:val="000000"/>
        </w:rP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«О статусе и границах муниципального и административно-территориального образования город Славгород Алтайского края»;</w:t>
      </w:r>
    </w:p>
    <w:p w:rsidR="005F32D0" w:rsidRPr="005F32D0" w:rsidRDefault="005F32D0" w:rsidP="005F32D0">
      <w:pPr>
        <w:shd w:val="clear" w:color="auto" w:fill="FFFFFF"/>
        <w:ind w:right="11" w:firstLine="709"/>
        <w:rPr>
          <w:color w:val="000000"/>
        </w:rPr>
      </w:pPr>
      <w:r w:rsidRPr="005F32D0">
        <w:rPr>
          <w:color w:val="000000"/>
        </w:rPr>
        <w:t>ООО «</w:t>
      </w:r>
      <w:proofErr w:type="spellStart"/>
      <w:r w:rsidRPr="005F32D0">
        <w:rPr>
          <w:color w:val="000000"/>
        </w:rPr>
        <w:t>ПивЛайн</w:t>
      </w:r>
      <w:proofErr w:type="spellEnd"/>
      <w:r w:rsidRPr="005F32D0">
        <w:rPr>
          <w:color w:val="000000"/>
        </w:rPr>
        <w:t>» о признании недействительной ничтожной сделки.</w:t>
      </w:r>
    </w:p>
    <w:p w:rsidR="005F32D0" w:rsidRPr="005F32D0" w:rsidRDefault="005F32D0" w:rsidP="005F32D0">
      <w:pPr>
        <w:shd w:val="clear" w:color="auto" w:fill="FFFFFF"/>
        <w:ind w:right="11" w:firstLine="709"/>
        <w:rPr>
          <w:color w:val="000000"/>
        </w:rPr>
      </w:pPr>
      <w:r w:rsidRPr="005F32D0">
        <w:rPr>
          <w:color w:val="000000"/>
        </w:rPr>
        <w:t>3) 3 судебных процесса в судах общей юрисдикции по заявлению прокурора по оспариванию уставов муниципальных образований в части установления г</w:t>
      </w:r>
      <w:r w:rsidRPr="005F32D0">
        <w:rPr>
          <w:color w:val="000000"/>
        </w:rPr>
        <w:t>а</w:t>
      </w:r>
      <w:r w:rsidRPr="005F32D0">
        <w:rPr>
          <w:color w:val="000000"/>
        </w:rPr>
        <w:t>рантий для выборных должностных лиц местного самоуправления.</w:t>
      </w:r>
    </w:p>
    <w:p w:rsidR="005F32D0" w:rsidRPr="005F32D0" w:rsidRDefault="005F32D0" w:rsidP="005F32D0">
      <w:pPr>
        <w:shd w:val="clear" w:color="auto" w:fill="FFFFFF"/>
        <w:ind w:right="11" w:firstLine="709"/>
        <w:rPr>
          <w:color w:val="000000"/>
        </w:rPr>
      </w:pPr>
      <w:r w:rsidRPr="005F32D0">
        <w:rPr>
          <w:color w:val="000000"/>
        </w:rPr>
        <w:t>Законодательное Собрание активно взаимодействует с Управлением юст</w:t>
      </w:r>
      <w:r w:rsidRPr="005F32D0">
        <w:rPr>
          <w:color w:val="000000"/>
        </w:rPr>
        <w:t>и</w:t>
      </w:r>
      <w:r w:rsidRPr="005F32D0">
        <w:rPr>
          <w:color w:val="000000"/>
        </w:rPr>
        <w:t xml:space="preserve">ции в сфере осуществления мониторинга </w:t>
      </w:r>
      <w:proofErr w:type="spellStart"/>
      <w:r w:rsidRPr="005F32D0">
        <w:rPr>
          <w:color w:val="000000"/>
        </w:rPr>
        <w:t>правоприменения</w:t>
      </w:r>
      <w:proofErr w:type="spellEnd"/>
      <w:r w:rsidRPr="005F32D0">
        <w:rPr>
          <w:color w:val="000000"/>
        </w:rPr>
        <w:t>, целью  которого я</w:t>
      </w:r>
      <w:r w:rsidRPr="005F32D0">
        <w:rPr>
          <w:color w:val="000000"/>
        </w:rPr>
        <w:t>в</w:t>
      </w:r>
      <w:r w:rsidRPr="005F32D0">
        <w:rPr>
          <w:color w:val="000000"/>
        </w:rPr>
        <w:lastRenderedPageBreak/>
        <w:t xml:space="preserve">ляется наблюдение за «судьбой» того или иного нормативного правового акта, выявление и устранение противоречий, коллизий  норм, </w:t>
      </w:r>
      <w:proofErr w:type="spellStart"/>
      <w:r w:rsidRPr="005F32D0">
        <w:rPr>
          <w:color w:val="000000"/>
        </w:rPr>
        <w:t>коррупциогенных</w:t>
      </w:r>
      <w:proofErr w:type="spellEnd"/>
      <w:r w:rsidRPr="005F32D0">
        <w:rPr>
          <w:color w:val="000000"/>
        </w:rPr>
        <w:t xml:space="preserve"> факт</w:t>
      </w:r>
      <w:r w:rsidRPr="005F32D0">
        <w:rPr>
          <w:color w:val="000000"/>
        </w:rPr>
        <w:t>о</w:t>
      </w:r>
      <w:r w:rsidRPr="005F32D0">
        <w:rPr>
          <w:color w:val="000000"/>
        </w:rPr>
        <w:t>ров и пробелов правового регулирования, то есть своеобразная «правовая диагн</w:t>
      </w:r>
      <w:r w:rsidRPr="005F32D0">
        <w:rPr>
          <w:color w:val="000000"/>
        </w:rPr>
        <w:t>о</w:t>
      </w:r>
      <w:r w:rsidRPr="005F32D0">
        <w:rPr>
          <w:color w:val="000000"/>
        </w:rPr>
        <w:t>стика» эффективности применения конкретного закона или подзаконного акта и его жизнеспособности. В целях определения состояния и динамики законодател</w:t>
      </w:r>
      <w:r w:rsidRPr="005F32D0">
        <w:rPr>
          <w:color w:val="000000"/>
        </w:rPr>
        <w:t>ь</w:t>
      </w:r>
      <w:r w:rsidRPr="005F32D0">
        <w:rPr>
          <w:color w:val="000000"/>
        </w:rPr>
        <w:t xml:space="preserve">ства Алтайского края, выявления пробелов, коллизий, проблем </w:t>
      </w:r>
      <w:proofErr w:type="spellStart"/>
      <w:r w:rsidRPr="005F32D0">
        <w:rPr>
          <w:color w:val="000000"/>
        </w:rPr>
        <w:t>правоприменения</w:t>
      </w:r>
      <w:proofErr w:type="spellEnd"/>
      <w:r w:rsidRPr="005F32D0">
        <w:rPr>
          <w:color w:val="000000"/>
        </w:rPr>
        <w:t xml:space="preserve"> в 2012 году Управлением подготовлены и направлены к установленным срокам 35 обзоров законодательства Алтайского края в  следующих сферах обществе</w:t>
      </w:r>
      <w:r w:rsidRPr="005F32D0">
        <w:rPr>
          <w:color w:val="000000"/>
        </w:rPr>
        <w:t>н</w:t>
      </w:r>
      <w:r w:rsidRPr="005F32D0">
        <w:rPr>
          <w:color w:val="000000"/>
        </w:rPr>
        <w:t>ных отношений: противодействия коррупции, проведения выборов и референд</w:t>
      </w:r>
      <w:r w:rsidRPr="005F32D0">
        <w:rPr>
          <w:color w:val="000000"/>
        </w:rPr>
        <w:t>у</w:t>
      </w:r>
      <w:r w:rsidRPr="005F32D0">
        <w:rPr>
          <w:color w:val="000000"/>
        </w:rPr>
        <w:t>мов, государственной гражданской службы, поддержки среднего и малого бизн</w:t>
      </w:r>
      <w:r w:rsidRPr="005F32D0">
        <w:rPr>
          <w:color w:val="000000"/>
        </w:rPr>
        <w:t>е</w:t>
      </w:r>
      <w:r w:rsidRPr="005F32D0">
        <w:rPr>
          <w:color w:val="000000"/>
        </w:rPr>
        <w:t>са, защиты прав субъектов предпринимательской деятельности при осуществл</w:t>
      </w:r>
      <w:r w:rsidRPr="005F32D0">
        <w:rPr>
          <w:color w:val="000000"/>
        </w:rPr>
        <w:t>е</w:t>
      </w:r>
      <w:r w:rsidRPr="005F32D0">
        <w:rPr>
          <w:color w:val="000000"/>
        </w:rPr>
        <w:t>нии государственного контроля (надзора),  реализации приоритетных национал</w:t>
      </w:r>
      <w:r w:rsidRPr="005F32D0">
        <w:rPr>
          <w:color w:val="000000"/>
        </w:rPr>
        <w:t>ь</w:t>
      </w:r>
      <w:r w:rsidRPr="005F32D0">
        <w:rPr>
          <w:color w:val="000000"/>
        </w:rPr>
        <w:t>ных проектов, организации и порядка ведения регистра муниципальных норм</w:t>
      </w:r>
      <w:r w:rsidRPr="005F32D0">
        <w:rPr>
          <w:color w:val="000000"/>
        </w:rPr>
        <w:t>а</w:t>
      </w:r>
      <w:r w:rsidRPr="005F32D0">
        <w:rPr>
          <w:color w:val="000000"/>
        </w:rPr>
        <w:t>тивных правовых актов, в сфере земельного законодательства, здравоохранения и иных сферах.</w:t>
      </w:r>
    </w:p>
    <w:p w:rsidR="005F32D0" w:rsidRPr="005F32D0" w:rsidRDefault="005F32D0" w:rsidP="005F32D0">
      <w:pPr>
        <w:shd w:val="clear" w:color="auto" w:fill="FFFFFF"/>
        <w:ind w:right="11" w:firstLine="709"/>
        <w:rPr>
          <w:color w:val="000000"/>
        </w:rPr>
      </w:pPr>
      <w:r w:rsidRPr="005F32D0">
        <w:rPr>
          <w:color w:val="000000"/>
        </w:rPr>
        <w:t>Формируется практика проведения мониторингов правоприменительной деятельности в определенных сферах правового регулирования.</w:t>
      </w:r>
    </w:p>
    <w:p w:rsidR="00B41CD8" w:rsidRDefault="005F32D0" w:rsidP="005A6967">
      <w:pPr>
        <w:shd w:val="clear" w:color="auto" w:fill="FFFFFF"/>
        <w:ind w:right="11" w:firstLine="709"/>
        <w:rPr>
          <w:color w:val="000000"/>
        </w:rPr>
      </w:pPr>
      <w:r w:rsidRPr="005F32D0">
        <w:rPr>
          <w:color w:val="000000"/>
        </w:rPr>
        <w:t>В настоящее время Управлением проводятся подготовительные меропри</w:t>
      </w:r>
      <w:r w:rsidRPr="005F32D0">
        <w:rPr>
          <w:color w:val="000000"/>
        </w:rPr>
        <w:t>я</w:t>
      </w:r>
      <w:r w:rsidRPr="005F32D0">
        <w:rPr>
          <w:color w:val="000000"/>
        </w:rPr>
        <w:t>тия по созданию при Управлении Экспертного совета по мониторингу законод</w:t>
      </w:r>
      <w:r w:rsidRPr="005F32D0">
        <w:rPr>
          <w:color w:val="000000"/>
        </w:rPr>
        <w:t>а</w:t>
      </w:r>
      <w:r w:rsidRPr="005F32D0">
        <w:rPr>
          <w:color w:val="000000"/>
        </w:rPr>
        <w:t xml:space="preserve">тельства и </w:t>
      </w:r>
      <w:proofErr w:type="spellStart"/>
      <w:r w:rsidRPr="005F32D0">
        <w:rPr>
          <w:color w:val="000000"/>
        </w:rPr>
        <w:t>правоприменения</w:t>
      </w:r>
      <w:proofErr w:type="spellEnd"/>
      <w:r w:rsidRPr="005F32D0">
        <w:rPr>
          <w:color w:val="000000"/>
        </w:rPr>
        <w:t>, к работе которого планируется привлечь представ</w:t>
      </w:r>
      <w:r w:rsidRPr="005F32D0">
        <w:rPr>
          <w:color w:val="000000"/>
        </w:rPr>
        <w:t>и</w:t>
      </w:r>
      <w:r w:rsidRPr="005F32D0">
        <w:rPr>
          <w:color w:val="000000"/>
        </w:rPr>
        <w:t>телей  Законодательного Собрания, Администрации края, независимых экспертов, представителей юридических вузов, некоммерческих организаций, с которыми заключены соглашения о взаимодействии.</w:t>
      </w:r>
    </w:p>
    <w:p w:rsidR="005F32D0" w:rsidRPr="008F489E" w:rsidRDefault="005F32D0" w:rsidP="005A6967">
      <w:pPr>
        <w:shd w:val="clear" w:color="auto" w:fill="FFFFFF"/>
        <w:ind w:right="11" w:firstLine="709"/>
      </w:pPr>
    </w:p>
    <w:p w:rsidR="00FE18FF" w:rsidRPr="008F489E" w:rsidRDefault="00FE18FF" w:rsidP="005A6967">
      <w:pPr>
        <w:pStyle w:val="2"/>
      </w:pPr>
      <w:bookmarkStart w:id="28" w:name="_Toc355534745"/>
      <w:r w:rsidRPr="008F489E">
        <w:t>2.</w:t>
      </w:r>
      <w:r w:rsidR="00E9090B">
        <w:t>3</w:t>
      </w:r>
      <w:r w:rsidRPr="008F489E">
        <w:t>. Взаимодействие Законодательного Собрания в сфере правотворческой деятельности с институтами гражданского общества</w:t>
      </w:r>
      <w:bookmarkEnd w:id="28"/>
      <w:r w:rsidRPr="008F489E">
        <w:t xml:space="preserve"> </w:t>
      </w:r>
    </w:p>
    <w:p w:rsidR="007E097D" w:rsidRDefault="007E097D" w:rsidP="005A6967">
      <w:pPr>
        <w:autoSpaceDE w:val="0"/>
        <w:autoSpaceDN w:val="0"/>
        <w:adjustRightInd w:val="0"/>
        <w:ind w:firstLine="709"/>
        <w:outlineLvl w:val="0"/>
      </w:pPr>
    </w:p>
    <w:p w:rsidR="00FF6288" w:rsidRPr="00822F42" w:rsidRDefault="00381A50" w:rsidP="00822F42">
      <w:pPr>
        <w:widowControl w:val="0"/>
        <w:autoSpaceDE w:val="0"/>
        <w:autoSpaceDN w:val="0"/>
        <w:adjustRightInd w:val="0"/>
        <w:ind w:firstLine="720"/>
        <w:rPr>
          <w:color w:val="000000"/>
        </w:rPr>
      </w:pPr>
      <w:r w:rsidRPr="00822F42">
        <w:rPr>
          <w:color w:val="000000"/>
        </w:rPr>
        <w:t>Законодательное Собрание, его должностные лица, взаимодействуют с и</w:t>
      </w:r>
      <w:r w:rsidRPr="00822F42">
        <w:rPr>
          <w:color w:val="000000"/>
        </w:rPr>
        <w:t>н</w:t>
      </w:r>
      <w:r w:rsidRPr="00822F42">
        <w:rPr>
          <w:color w:val="000000"/>
        </w:rPr>
        <w:t>ститутами гражданского общества на всех стадиях правотворческой деятельн</w:t>
      </w:r>
      <w:r w:rsidRPr="00822F42">
        <w:rPr>
          <w:color w:val="000000"/>
        </w:rPr>
        <w:t>о</w:t>
      </w:r>
      <w:r w:rsidRPr="00822F42">
        <w:rPr>
          <w:color w:val="000000"/>
        </w:rPr>
        <w:t>сти, от выдвижения проекта нормативно</w:t>
      </w:r>
      <w:r w:rsidR="00111D75">
        <w:rPr>
          <w:color w:val="000000"/>
        </w:rPr>
        <w:t>го</w:t>
      </w:r>
      <w:r w:rsidRPr="00822F42">
        <w:rPr>
          <w:color w:val="000000"/>
        </w:rPr>
        <w:t xml:space="preserve"> правового акта до контро</w:t>
      </w:r>
      <w:r w:rsidR="001E045F">
        <w:rPr>
          <w:color w:val="000000"/>
        </w:rPr>
        <w:t xml:space="preserve">ля за </w:t>
      </w:r>
      <w:r w:rsidRPr="00822F42">
        <w:rPr>
          <w:color w:val="000000"/>
        </w:rPr>
        <w:t>эффе</w:t>
      </w:r>
      <w:r w:rsidRPr="00822F42">
        <w:rPr>
          <w:color w:val="000000"/>
        </w:rPr>
        <w:t>к</w:t>
      </w:r>
      <w:r w:rsidRPr="00822F42">
        <w:rPr>
          <w:color w:val="000000"/>
        </w:rPr>
        <w:t>тивно</w:t>
      </w:r>
      <w:r w:rsidR="001E045F">
        <w:rPr>
          <w:color w:val="000000"/>
        </w:rPr>
        <w:t>стью его</w:t>
      </w:r>
      <w:r w:rsidR="00313BC5" w:rsidRPr="00822F42">
        <w:rPr>
          <w:color w:val="000000"/>
        </w:rPr>
        <w:t xml:space="preserve"> </w:t>
      </w:r>
      <w:r w:rsidRPr="00822F42">
        <w:rPr>
          <w:color w:val="000000"/>
        </w:rPr>
        <w:t>исполнения.</w:t>
      </w:r>
    </w:p>
    <w:p w:rsidR="00111D75" w:rsidRDefault="00CB39BD" w:rsidP="00822F42">
      <w:pPr>
        <w:widowControl w:val="0"/>
        <w:autoSpaceDE w:val="0"/>
        <w:autoSpaceDN w:val="0"/>
        <w:adjustRightInd w:val="0"/>
        <w:ind w:firstLine="720"/>
        <w:rPr>
          <w:color w:val="000000"/>
        </w:rPr>
      </w:pPr>
      <w:r w:rsidRPr="00822F42">
        <w:rPr>
          <w:color w:val="000000"/>
        </w:rPr>
        <w:t>Взаимодействие с институтами гражданского общества Законодательное Собрания реализует через участие представителей институтов гражданского о</w:t>
      </w:r>
      <w:r w:rsidRPr="00822F42">
        <w:rPr>
          <w:color w:val="000000"/>
        </w:rPr>
        <w:t>б</w:t>
      </w:r>
      <w:r w:rsidRPr="00822F42">
        <w:rPr>
          <w:color w:val="000000"/>
        </w:rPr>
        <w:t xml:space="preserve">щества в работе </w:t>
      </w:r>
      <w:r w:rsidR="008F036E" w:rsidRPr="00822F42">
        <w:rPr>
          <w:color w:val="000000"/>
        </w:rPr>
        <w:t>двух постоянно действующих рабочих групп</w:t>
      </w:r>
      <w:r w:rsidR="00CB1552" w:rsidRPr="00822F42">
        <w:rPr>
          <w:color w:val="000000"/>
        </w:rPr>
        <w:t>ах</w:t>
      </w:r>
      <w:r w:rsidR="008F036E" w:rsidRPr="00822F42">
        <w:rPr>
          <w:color w:val="000000"/>
        </w:rPr>
        <w:t xml:space="preserve"> по проведению мониторинга законодательства Алтайского края и по проведению антикоррупц</w:t>
      </w:r>
      <w:r w:rsidR="008F036E" w:rsidRPr="00822F42">
        <w:rPr>
          <w:color w:val="000000"/>
        </w:rPr>
        <w:t>и</w:t>
      </w:r>
      <w:r w:rsidR="008F036E" w:rsidRPr="00822F42">
        <w:rPr>
          <w:color w:val="000000"/>
        </w:rPr>
        <w:t>онной экспертизы законов Алтайского края, иных нормативных правовых актов, принятых Законодательным Собранием</w:t>
      </w:r>
      <w:r w:rsidR="00313BC5" w:rsidRPr="00822F42">
        <w:rPr>
          <w:color w:val="000000"/>
        </w:rPr>
        <w:t>.</w:t>
      </w:r>
      <w:r w:rsidR="00CB1552" w:rsidRPr="00822F42">
        <w:rPr>
          <w:color w:val="000000"/>
        </w:rPr>
        <w:t xml:space="preserve"> </w:t>
      </w:r>
    </w:p>
    <w:p w:rsidR="003A19D7" w:rsidRPr="00822F42" w:rsidRDefault="00CB1552" w:rsidP="00822F42">
      <w:pPr>
        <w:widowControl w:val="0"/>
        <w:autoSpaceDE w:val="0"/>
        <w:autoSpaceDN w:val="0"/>
        <w:adjustRightInd w:val="0"/>
        <w:ind w:firstLine="720"/>
        <w:rPr>
          <w:color w:val="000000"/>
        </w:rPr>
      </w:pPr>
      <w:r w:rsidRPr="00822F42">
        <w:rPr>
          <w:color w:val="000000"/>
        </w:rPr>
        <w:t xml:space="preserve">Представители общественности входят в состав </w:t>
      </w:r>
      <w:r w:rsidR="003A19D7" w:rsidRPr="00822F42">
        <w:rPr>
          <w:color w:val="000000"/>
        </w:rPr>
        <w:t xml:space="preserve">двух </w:t>
      </w:r>
      <w:r w:rsidRPr="00822F42">
        <w:rPr>
          <w:color w:val="000000"/>
        </w:rPr>
        <w:t>совет</w:t>
      </w:r>
      <w:r w:rsidR="003A19D7" w:rsidRPr="00822F42">
        <w:rPr>
          <w:color w:val="000000"/>
        </w:rPr>
        <w:t xml:space="preserve">ов </w:t>
      </w:r>
      <w:r w:rsidRPr="00822F42">
        <w:rPr>
          <w:color w:val="000000"/>
        </w:rPr>
        <w:t>при Законод</w:t>
      </w:r>
      <w:r w:rsidRPr="00822F42">
        <w:rPr>
          <w:color w:val="000000"/>
        </w:rPr>
        <w:t>а</w:t>
      </w:r>
      <w:r w:rsidRPr="00822F42">
        <w:rPr>
          <w:color w:val="000000"/>
        </w:rPr>
        <w:t>тельном Собрании</w:t>
      </w:r>
      <w:r w:rsidR="003A19D7" w:rsidRPr="00822F42">
        <w:rPr>
          <w:color w:val="000000"/>
        </w:rPr>
        <w:t>: по науке, наукоемким технологиям и инновационному разв</w:t>
      </w:r>
      <w:r w:rsidR="003A19D7" w:rsidRPr="00822F42">
        <w:rPr>
          <w:color w:val="000000"/>
        </w:rPr>
        <w:t>и</w:t>
      </w:r>
      <w:r w:rsidR="003A19D7" w:rsidRPr="00822F42">
        <w:rPr>
          <w:color w:val="000000"/>
        </w:rPr>
        <w:t>тию и по вопросам развития агропромышленного комплекса и сельских террит</w:t>
      </w:r>
      <w:r w:rsidR="003A19D7" w:rsidRPr="00822F42">
        <w:rPr>
          <w:color w:val="000000"/>
        </w:rPr>
        <w:t>о</w:t>
      </w:r>
      <w:r w:rsidR="003A19D7" w:rsidRPr="00822F42">
        <w:rPr>
          <w:color w:val="000000"/>
        </w:rPr>
        <w:t xml:space="preserve">рий. </w:t>
      </w:r>
    </w:p>
    <w:p w:rsidR="00CB39BD" w:rsidRPr="00822F42" w:rsidRDefault="00FF6288" w:rsidP="00822F42">
      <w:pPr>
        <w:widowControl w:val="0"/>
        <w:autoSpaceDE w:val="0"/>
        <w:autoSpaceDN w:val="0"/>
        <w:adjustRightInd w:val="0"/>
        <w:ind w:firstLine="720"/>
        <w:rPr>
          <w:color w:val="000000"/>
        </w:rPr>
      </w:pPr>
      <w:r w:rsidRPr="00822F42">
        <w:rPr>
          <w:color w:val="000000"/>
        </w:rPr>
        <w:t>П</w:t>
      </w:r>
      <w:r w:rsidR="008F036E" w:rsidRPr="00822F42">
        <w:rPr>
          <w:color w:val="000000"/>
        </w:rPr>
        <w:t xml:space="preserve">редставители институтов гражданского общества </w:t>
      </w:r>
      <w:r w:rsidR="00CB39BD" w:rsidRPr="00822F42">
        <w:rPr>
          <w:color w:val="000000"/>
        </w:rPr>
        <w:t>приглаш</w:t>
      </w:r>
      <w:r w:rsidR="008F036E" w:rsidRPr="00822F42">
        <w:rPr>
          <w:color w:val="000000"/>
        </w:rPr>
        <w:t>аются</w:t>
      </w:r>
      <w:r w:rsidR="00CB39BD" w:rsidRPr="00822F42">
        <w:rPr>
          <w:color w:val="000000"/>
        </w:rPr>
        <w:t xml:space="preserve"> на зас</w:t>
      </w:r>
      <w:r w:rsidR="00CB39BD" w:rsidRPr="00822F42">
        <w:rPr>
          <w:color w:val="000000"/>
        </w:rPr>
        <w:t>е</w:t>
      </w:r>
      <w:r w:rsidR="00CB39BD" w:rsidRPr="00822F42">
        <w:rPr>
          <w:color w:val="000000"/>
        </w:rPr>
        <w:t>дания сессии</w:t>
      </w:r>
      <w:r w:rsidR="008F036E" w:rsidRPr="00822F42">
        <w:rPr>
          <w:color w:val="000000"/>
        </w:rPr>
        <w:t xml:space="preserve"> Законодательного Собрания</w:t>
      </w:r>
      <w:r w:rsidR="00CB39BD" w:rsidRPr="00822F42">
        <w:rPr>
          <w:color w:val="000000"/>
        </w:rPr>
        <w:t>, совещания</w:t>
      </w:r>
      <w:r w:rsidR="008F036E" w:rsidRPr="00822F42">
        <w:rPr>
          <w:color w:val="000000"/>
        </w:rPr>
        <w:t xml:space="preserve"> по разработке и доработке проектов нормативных правовых актов</w:t>
      </w:r>
      <w:r w:rsidR="00CB39BD" w:rsidRPr="00822F42">
        <w:rPr>
          <w:color w:val="000000"/>
        </w:rPr>
        <w:t xml:space="preserve">, </w:t>
      </w:r>
      <w:r w:rsidR="008F036E" w:rsidRPr="00822F42">
        <w:rPr>
          <w:color w:val="000000"/>
        </w:rPr>
        <w:t xml:space="preserve">для </w:t>
      </w:r>
      <w:r w:rsidR="00CB39BD" w:rsidRPr="00822F42">
        <w:rPr>
          <w:color w:val="000000"/>
        </w:rPr>
        <w:t>проведения «круглых столов», ко</w:t>
      </w:r>
      <w:r w:rsidR="00CB39BD" w:rsidRPr="00822F42">
        <w:rPr>
          <w:color w:val="000000"/>
        </w:rPr>
        <w:t>н</w:t>
      </w:r>
      <w:r w:rsidR="00CB39BD" w:rsidRPr="00822F42">
        <w:rPr>
          <w:color w:val="000000"/>
        </w:rPr>
        <w:t xml:space="preserve">ференций и иных организационных мероприятий. </w:t>
      </w:r>
    </w:p>
    <w:p w:rsidR="00313BC5" w:rsidRPr="00822F42" w:rsidRDefault="00313BC5" w:rsidP="00822F42">
      <w:pPr>
        <w:widowControl w:val="0"/>
        <w:autoSpaceDE w:val="0"/>
        <w:autoSpaceDN w:val="0"/>
        <w:adjustRightInd w:val="0"/>
        <w:ind w:firstLine="720"/>
        <w:rPr>
          <w:color w:val="000000"/>
        </w:rPr>
      </w:pPr>
      <w:r w:rsidRPr="00822F42">
        <w:rPr>
          <w:color w:val="000000"/>
        </w:rPr>
        <w:lastRenderedPageBreak/>
        <w:t>В 2012 году проведен ряд мероприятий с участием общественных инстит</w:t>
      </w:r>
      <w:r w:rsidRPr="00822F42">
        <w:rPr>
          <w:color w:val="000000"/>
        </w:rPr>
        <w:t>у</w:t>
      </w:r>
      <w:r w:rsidRPr="00822F42">
        <w:rPr>
          <w:color w:val="000000"/>
        </w:rPr>
        <w:t>тов</w:t>
      </w:r>
      <w:r w:rsidR="00111D75">
        <w:rPr>
          <w:color w:val="000000"/>
        </w:rPr>
        <w:t xml:space="preserve">, в ходе которых </w:t>
      </w:r>
      <w:r w:rsidRPr="00822F42">
        <w:rPr>
          <w:color w:val="000000"/>
        </w:rPr>
        <w:t xml:space="preserve">были обсуждены результаты мониторинга </w:t>
      </w:r>
      <w:proofErr w:type="spellStart"/>
      <w:r w:rsidRPr="00822F42">
        <w:rPr>
          <w:color w:val="000000"/>
        </w:rPr>
        <w:t>правоприменения</w:t>
      </w:r>
      <w:proofErr w:type="spellEnd"/>
      <w:r w:rsidRPr="00822F42">
        <w:rPr>
          <w:color w:val="000000"/>
        </w:rPr>
        <w:t xml:space="preserve"> (приложение </w:t>
      </w:r>
      <w:r w:rsidR="00701955">
        <w:rPr>
          <w:color w:val="000000"/>
        </w:rPr>
        <w:t>4</w:t>
      </w:r>
      <w:r w:rsidRPr="00822F42">
        <w:rPr>
          <w:color w:val="000000"/>
        </w:rPr>
        <w:t>),</w:t>
      </w:r>
      <w:r w:rsidR="00111D75">
        <w:rPr>
          <w:color w:val="000000"/>
        </w:rPr>
        <w:t xml:space="preserve"> </w:t>
      </w:r>
      <w:r w:rsidR="006B6C09">
        <w:rPr>
          <w:color w:val="000000"/>
        </w:rPr>
        <w:t xml:space="preserve">а также </w:t>
      </w:r>
      <w:r w:rsidR="006B6C09" w:rsidRPr="00822F42">
        <w:rPr>
          <w:color w:val="000000"/>
        </w:rPr>
        <w:t>по 4</w:t>
      </w:r>
      <w:r w:rsidR="006B6C09">
        <w:rPr>
          <w:color w:val="000000"/>
        </w:rPr>
        <w:t xml:space="preserve"> </w:t>
      </w:r>
      <w:r w:rsidRPr="00822F42">
        <w:rPr>
          <w:color w:val="000000"/>
        </w:rPr>
        <w:t>заседания рабочих групп по проведению монитори</w:t>
      </w:r>
      <w:r w:rsidRPr="00822F42">
        <w:rPr>
          <w:color w:val="000000"/>
        </w:rPr>
        <w:t>н</w:t>
      </w:r>
      <w:r w:rsidRPr="00822F42">
        <w:rPr>
          <w:color w:val="000000"/>
        </w:rPr>
        <w:t>га законодательства Алтайского края и по проведению антикоррупционной эк</w:t>
      </w:r>
      <w:r w:rsidRPr="00822F42">
        <w:rPr>
          <w:color w:val="000000"/>
        </w:rPr>
        <w:t>с</w:t>
      </w:r>
      <w:r w:rsidRPr="00822F42">
        <w:rPr>
          <w:color w:val="000000"/>
        </w:rPr>
        <w:t>пертизы законов Алтайского края, иных нормативных правовых актов, принятых Законодательным Собранием</w:t>
      </w:r>
      <w:r w:rsidR="006B6C09">
        <w:rPr>
          <w:color w:val="000000"/>
        </w:rPr>
        <w:t>.</w:t>
      </w:r>
    </w:p>
    <w:p w:rsidR="00313BC5" w:rsidRPr="00822F42" w:rsidRDefault="00313BC5" w:rsidP="00822F42">
      <w:pPr>
        <w:widowControl w:val="0"/>
        <w:autoSpaceDE w:val="0"/>
        <w:autoSpaceDN w:val="0"/>
        <w:adjustRightInd w:val="0"/>
        <w:ind w:firstLine="720"/>
        <w:rPr>
          <w:color w:val="000000"/>
        </w:rPr>
      </w:pPr>
      <w:r w:rsidRPr="00822F42">
        <w:rPr>
          <w:color w:val="000000"/>
        </w:rPr>
        <w:t>Эффективность такого взаимодействия оценивается не только количеством совместных заседаний, но и количеством и качеством реализуемых инициатив.</w:t>
      </w:r>
    </w:p>
    <w:p w:rsidR="00CF3352" w:rsidRPr="00822F42" w:rsidRDefault="00360440" w:rsidP="00822F42">
      <w:pPr>
        <w:widowControl w:val="0"/>
        <w:autoSpaceDE w:val="0"/>
        <w:autoSpaceDN w:val="0"/>
        <w:adjustRightInd w:val="0"/>
        <w:ind w:firstLine="720"/>
        <w:rPr>
          <w:color w:val="000000"/>
        </w:rPr>
      </w:pPr>
      <w:r w:rsidRPr="00822F42">
        <w:rPr>
          <w:color w:val="000000"/>
        </w:rPr>
        <w:t>Законодательное Собрание</w:t>
      </w:r>
      <w:r w:rsidR="00313BC5" w:rsidRPr="00822F42">
        <w:rPr>
          <w:color w:val="000000"/>
        </w:rPr>
        <w:t xml:space="preserve"> давно и успешно взаимодействует с институт</w:t>
      </w:r>
      <w:r w:rsidR="00313BC5" w:rsidRPr="00822F42">
        <w:rPr>
          <w:color w:val="000000"/>
        </w:rPr>
        <w:t>а</w:t>
      </w:r>
      <w:r w:rsidR="00313BC5" w:rsidRPr="00822F42">
        <w:rPr>
          <w:color w:val="000000"/>
        </w:rPr>
        <w:t xml:space="preserve">ми гражданского общества в сфере правотворческой деятельности, в том числе и путем подписания Соглашений о взаимодействии </w:t>
      </w:r>
      <w:r w:rsidRPr="00822F42">
        <w:rPr>
          <w:color w:val="000000"/>
        </w:rPr>
        <w:t xml:space="preserve"> и сотрудничестве </w:t>
      </w:r>
      <w:r w:rsidR="00313BC5" w:rsidRPr="00822F42">
        <w:rPr>
          <w:color w:val="000000"/>
        </w:rPr>
        <w:t>в</w:t>
      </w:r>
      <w:r w:rsidR="00CF3352" w:rsidRPr="00822F42">
        <w:rPr>
          <w:color w:val="000000"/>
        </w:rPr>
        <w:t xml:space="preserve"> 2012 году заключено 2 </w:t>
      </w:r>
      <w:r w:rsidR="00313BC5" w:rsidRPr="00822F42">
        <w:rPr>
          <w:color w:val="000000"/>
        </w:rPr>
        <w:t>с</w:t>
      </w:r>
      <w:r w:rsidR="00CF3352" w:rsidRPr="00822F42">
        <w:rPr>
          <w:color w:val="000000"/>
        </w:rPr>
        <w:t xml:space="preserve">оглашения </w:t>
      </w:r>
      <w:r w:rsidRPr="00822F42">
        <w:rPr>
          <w:color w:val="000000"/>
        </w:rPr>
        <w:t>с</w:t>
      </w:r>
      <w:r w:rsidR="00CF3352" w:rsidRPr="00822F42">
        <w:rPr>
          <w:color w:val="000000"/>
        </w:rPr>
        <w:t xml:space="preserve"> Барнаульским юридическим институтом (апрель 2012</w:t>
      </w:r>
      <w:r w:rsidR="00111D75">
        <w:rPr>
          <w:color w:val="000000"/>
        </w:rPr>
        <w:t> </w:t>
      </w:r>
      <w:r w:rsidR="00CF3352" w:rsidRPr="00822F42">
        <w:rPr>
          <w:color w:val="000000"/>
        </w:rPr>
        <w:t xml:space="preserve">г.)  </w:t>
      </w:r>
      <w:r w:rsidRPr="00822F42">
        <w:rPr>
          <w:color w:val="000000"/>
        </w:rPr>
        <w:t>и с</w:t>
      </w:r>
      <w:r w:rsidR="00CF3352" w:rsidRPr="00822F42">
        <w:rPr>
          <w:color w:val="000000"/>
        </w:rPr>
        <w:t xml:space="preserve"> автономной некоммерческой организацией высшего профессионал</w:t>
      </w:r>
      <w:r w:rsidR="00CF3352" w:rsidRPr="00822F42">
        <w:rPr>
          <w:color w:val="000000"/>
        </w:rPr>
        <w:t>ь</w:t>
      </w:r>
      <w:r w:rsidR="00CF3352" w:rsidRPr="00822F42">
        <w:rPr>
          <w:color w:val="000000"/>
        </w:rPr>
        <w:t>ного образования «Алтайская академия экономики и права (институт)» (ноябрь 2012</w:t>
      </w:r>
      <w:r w:rsidR="00111D75">
        <w:rPr>
          <w:color w:val="000000"/>
        </w:rPr>
        <w:t> </w:t>
      </w:r>
      <w:r w:rsidR="00CF3352" w:rsidRPr="00822F42">
        <w:rPr>
          <w:color w:val="000000"/>
        </w:rPr>
        <w:t>г.)</w:t>
      </w:r>
      <w:r w:rsidRPr="00822F42">
        <w:rPr>
          <w:color w:val="000000"/>
        </w:rPr>
        <w:t>.</w:t>
      </w:r>
    </w:p>
    <w:p w:rsidR="005A6967" w:rsidRDefault="00313BC5" w:rsidP="00C3058D">
      <w:pPr>
        <w:widowControl w:val="0"/>
        <w:autoSpaceDE w:val="0"/>
        <w:autoSpaceDN w:val="0"/>
        <w:adjustRightInd w:val="0"/>
        <w:ind w:firstLine="720"/>
        <w:rPr>
          <w:color w:val="000000"/>
        </w:rPr>
      </w:pPr>
      <w:r w:rsidRPr="00822F42">
        <w:rPr>
          <w:color w:val="000000"/>
        </w:rPr>
        <w:t xml:space="preserve">Соглашения </w:t>
      </w:r>
      <w:r w:rsidR="00CF3352" w:rsidRPr="00822F42">
        <w:rPr>
          <w:color w:val="000000"/>
        </w:rPr>
        <w:t xml:space="preserve">предполагают </w:t>
      </w:r>
      <w:r w:rsidRPr="00822F42">
        <w:rPr>
          <w:color w:val="000000"/>
        </w:rPr>
        <w:t xml:space="preserve"> </w:t>
      </w:r>
      <w:r w:rsidR="00CF3352" w:rsidRPr="00822F42">
        <w:rPr>
          <w:color w:val="000000"/>
        </w:rPr>
        <w:t>совместное участие представителей сторон в составе рабочих комиссий и групп по разработке законов Алтайского края, по проведению правовой, в том числе антикоррупционной экспертизы, совместную работу по проведению правового мониторинга</w:t>
      </w:r>
      <w:r w:rsidR="00B33FD7">
        <w:rPr>
          <w:color w:val="000000"/>
        </w:rPr>
        <w:t xml:space="preserve">, участие </w:t>
      </w:r>
      <w:r w:rsidR="00B33FD7" w:rsidRPr="00C3058D">
        <w:rPr>
          <w:color w:val="000000"/>
        </w:rPr>
        <w:t xml:space="preserve">в депутатских слушаниях, научно-практических конференциях, семинарах, круглых столах, </w:t>
      </w:r>
      <w:r w:rsidR="00C3058D" w:rsidRPr="00C3058D">
        <w:rPr>
          <w:color w:val="000000"/>
        </w:rPr>
        <w:t>в заседаниях п</w:t>
      </w:r>
      <w:r w:rsidR="00C3058D" w:rsidRPr="00C3058D">
        <w:rPr>
          <w:color w:val="000000"/>
        </w:rPr>
        <w:t>о</w:t>
      </w:r>
      <w:r w:rsidR="00C3058D" w:rsidRPr="00C3058D">
        <w:rPr>
          <w:color w:val="000000"/>
        </w:rPr>
        <w:t xml:space="preserve">стоянных комитетов Законодательного Собрания, в том числе и консультативных (совещательных) органов, созданных при данных комитетах  и </w:t>
      </w:r>
      <w:r w:rsidR="00B33FD7" w:rsidRPr="00C3058D">
        <w:rPr>
          <w:color w:val="000000"/>
        </w:rPr>
        <w:t>других меропри</w:t>
      </w:r>
      <w:r w:rsidR="00B33FD7" w:rsidRPr="00C3058D">
        <w:rPr>
          <w:color w:val="000000"/>
        </w:rPr>
        <w:t>я</w:t>
      </w:r>
      <w:r w:rsidR="00B33FD7" w:rsidRPr="00C3058D">
        <w:rPr>
          <w:color w:val="000000"/>
        </w:rPr>
        <w:t>тиях по проблемам законотворческого процесса и другим вопросам, представл</w:t>
      </w:r>
      <w:r w:rsidR="00B33FD7" w:rsidRPr="00C3058D">
        <w:rPr>
          <w:color w:val="000000"/>
        </w:rPr>
        <w:t>я</w:t>
      </w:r>
      <w:r w:rsidR="00B33FD7" w:rsidRPr="00C3058D">
        <w:rPr>
          <w:color w:val="000000"/>
        </w:rPr>
        <w:t>ющим взаимный интерес</w:t>
      </w:r>
      <w:r w:rsidR="00C3058D" w:rsidRPr="00C3058D">
        <w:rPr>
          <w:color w:val="000000"/>
        </w:rPr>
        <w:t>.</w:t>
      </w:r>
    </w:p>
    <w:p w:rsidR="00C3058D" w:rsidRPr="00C3058D" w:rsidRDefault="00C3058D" w:rsidP="00C3058D">
      <w:pPr>
        <w:widowControl w:val="0"/>
        <w:autoSpaceDE w:val="0"/>
        <w:autoSpaceDN w:val="0"/>
        <w:adjustRightInd w:val="0"/>
        <w:ind w:firstLine="720"/>
        <w:rPr>
          <w:color w:val="000000"/>
        </w:rPr>
      </w:pPr>
      <w:r>
        <w:rPr>
          <w:color w:val="000000"/>
        </w:rPr>
        <w:t>На постоянной основе организовано взаимодействие с Общественной пал</w:t>
      </w:r>
      <w:r>
        <w:rPr>
          <w:color w:val="000000"/>
        </w:rPr>
        <w:t>а</w:t>
      </w:r>
      <w:r>
        <w:rPr>
          <w:color w:val="000000"/>
        </w:rPr>
        <w:t>той Алтайского края.</w:t>
      </w:r>
    </w:p>
    <w:p w:rsidR="003A19D7" w:rsidRPr="00822F42" w:rsidRDefault="003A19D7" w:rsidP="00822F42">
      <w:pPr>
        <w:widowControl w:val="0"/>
        <w:autoSpaceDE w:val="0"/>
        <w:autoSpaceDN w:val="0"/>
        <w:adjustRightInd w:val="0"/>
        <w:ind w:firstLine="720"/>
        <w:rPr>
          <w:color w:val="000000"/>
        </w:rPr>
      </w:pPr>
      <w:r w:rsidRPr="00822F42">
        <w:rPr>
          <w:color w:val="000000"/>
        </w:rPr>
        <w:t xml:space="preserve">Для эффективного взаимодействия с институтами гражданского общества в области правотворческой деятельности </w:t>
      </w:r>
      <w:r w:rsidR="00594887" w:rsidRPr="00822F42">
        <w:rPr>
          <w:color w:val="000000"/>
        </w:rPr>
        <w:t xml:space="preserve">в </w:t>
      </w:r>
      <w:r w:rsidR="008F01ED" w:rsidRPr="00822F42">
        <w:rPr>
          <w:color w:val="000000"/>
        </w:rPr>
        <w:t xml:space="preserve">2011-2012 годах </w:t>
      </w:r>
      <w:r w:rsidR="008F01ED">
        <w:rPr>
          <w:color w:val="000000"/>
        </w:rPr>
        <w:t xml:space="preserve">в </w:t>
      </w:r>
      <w:r w:rsidR="00514BF3">
        <w:rPr>
          <w:color w:val="000000"/>
        </w:rPr>
        <w:t>законодательстве А</w:t>
      </w:r>
      <w:r w:rsidR="00514BF3">
        <w:rPr>
          <w:color w:val="000000"/>
        </w:rPr>
        <w:t>л</w:t>
      </w:r>
      <w:r w:rsidR="00514BF3">
        <w:rPr>
          <w:color w:val="000000"/>
        </w:rPr>
        <w:t xml:space="preserve">тайского края </w:t>
      </w:r>
      <w:r w:rsidRPr="00822F42">
        <w:rPr>
          <w:color w:val="000000"/>
        </w:rPr>
        <w:t>закреплены следующие нормы:</w:t>
      </w:r>
    </w:p>
    <w:p w:rsidR="003A19D7" w:rsidRPr="00822F42" w:rsidRDefault="003A19D7" w:rsidP="00822F42">
      <w:pPr>
        <w:widowControl w:val="0"/>
        <w:autoSpaceDE w:val="0"/>
        <w:autoSpaceDN w:val="0"/>
        <w:adjustRightInd w:val="0"/>
        <w:ind w:firstLine="720"/>
        <w:rPr>
          <w:color w:val="000000"/>
        </w:rPr>
      </w:pPr>
      <w:r w:rsidRPr="00822F42">
        <w:rPr>
          <w:color w:val="000000"/>
        </w:rPr>
        <w:t>рабочая группа по правовому мониторингу законодательства Алтайского края принимает решение о привлечении к мониторингу научных организаций, специалистов, институтов гражданского общества (постановление Законодател</w:t>
      </w:r>
      <w:r w:rsidRPr="00822F42">
        <w:rPr>
          <w:color w:val="000000"/>
        </w:rPr>
        <w:t>ь</w:t>
      </w:r>
      <w:r w:rsidRPr="00822F42">
        <w:rPr>
          <w:color w:val="000000"/>
        </w:rPr>
        <w:t xml:space="preserve">ного Собрания от 2 октября 2012 № 467 </w:t>
      </w:r>
      <w:r w:rsidR="00C3058D">
        <w:rPr>
          <w:color w:val="000000"/>
        </w:rPr>
        <w:t>«</w:t>
      </w:r>
      <w:r w:rsidRPr="00822F42">
        <w:rPr>
          <w:color w:val="000000"/>
        </w:rPr>
        <w:t>О внесении изменений в приложение к постановлению Алтайского краевого Законодательного Собрания от 23 дека</w:t>
      </w:r>
      <w:r w:rsidRPr="00822F42">
        <w:rPr>
          <w:color w:val="000000"/>
        </w:rPr>
        <w:t>б</w:t>
      </w:r>
      <w:r w:rsidRPr="00822F42">
        <w:rPr>
          <w:color w:val="000000"/>
        </w:rPr>
        <w:t>ря</w:t>
      </w:r>
      <w:r w:rsidR="00C3058D">
        <w:rPr>
          <w:color w:val="000000"/>
        </w:rPr>
        <w:t> </w:t>
      </w:r>
      <w:r w:rsidRPr="00822F42">
        <w:rPr>
          <w:color w:val="000000"/>
        </w:rPr>
        <w:t xml:space="preserve">2009 года </w:t>
      </w:r>
      <w:r w:rsidR="00C3058D">
        <w:rPr>
          <w:color w:val="000000"/>
        </w:rPr>
        <w:t>№</w:t>
      </w:r>
      <w:r w:rsidRPr="00822F42">
        <w:rPr>
          <w:color w:val="000000"/>
        </w:rPr>
        <w:t xml:space="preserve"> 724 </w:t>
      </w:r>
      <w:r w:rsidR="00C3058D">
        <w:rPr>
          <w:color w:val="000000"/>
        </w:rPr>
        <w:t>«</w:t>
      </w:r>
      <w:r w:rsidRPr="00822F42">
        <w:rPr>
          <w:color w:val="000000"/>
        </w:rPr>
        <w:t>Об утверждении Положения о порядке осуществления пр</w:t>
      </w:r>
      <w:r w:rsidRPr="00822F42">
        <w:rPr>
          <w:color w:val="000000"/>
        </w:rPr>
        <w:t>а</w:t>
      </w:r>
      <w:r w:rsidRPr="00822F42">
        <w:rPr>
          <w:color w:val="000000"/>
        </w:rPr>
        <w:t>вового мониторинга в Алтайском краевом Законодательном Собрании</w:t>
      </w:r>
      <w:r w:rsidR="00C3058D">
        <w:rPr>
          <w:color w:val="000000"/>
        </w:rPr>
        <w:t>»</w:t>
      </w:r>
      <w:r w:rsidRPr="00822F42">
        <w:rPr>
          <w:color w:val="000000"/>
        </w:rPr>
        <w:t>).</w:t>
      </w:r>
    </w:p>
    <w:p w:rsidR="003A19D7" w:rsidRPr="00822F42" w:rsidRDefault="003A19D7" w:rsidP="00822F42">
      <w:pPr>
        <w:widowControl w:val="0"/>
        <w:autoSpaceDE w:val="0"/>
        <w:autoSpaceDN w:val="0"/>
        <w:adjustRightInd w:val="0"/>
        <w:ind w:firstLine="720"/>
        <w:rPr>
          <w:color w:val="000000"/>
        </w:rPr>
      </w:pPr>
      <w:r w:rsidRPr="00822F42">
        <w:rPr>
          <w:color w:val="000000"/>
        </w:rPr>
        <w:t>на стадии выдвижения проекта нормативного правового акта в целях пров</w:t>
      </w:r>
      <w:r w:rsidRPr="00822F42">
        <w:rPr>
          <w:color w:val="000000"/>
        </w:rPr>
        <w:t>е</w:t>
      </w:r>
      <w:r w:rsidRPr="00822F42">
        <w:rPr>
          <w:color w:val="000000"/>
        </w:rPr>
        <w:t>дения независимой антикоррупционной экспертизы проекты нормативных прав</w:t>
      </w:r>
      <w:r w:rsidRPr="00822F42">
        <w:rPr>
          <w:color w:val="000000"/>
        </w:rPr>
        <w:t>о</w:t>
      </w:r>
      <w:r w:rsidRPr="00822F42">
        <w:rPr>
          <w:color w:val="000000"/>
        </w:rPr>
        <w:t>вых актов не позднее пяти дней до даты их рассмотрения размещаются на офиц</w:t>
      </w:r>
      <w:r w:rsidRPr="00822F42">
        <w:rPr>
          <w:color w:val="000000"/>
        </w:rPr>
        <w:t>и</w:t>
      </w:r>
      <w:r w:rsidRPr="00822F42">
        <w:rPr>
          <w:color w:val="000000"/>
        </w:rPr>
        <w:t>альном сайте Алтайского краевого Законодательного Собрания (изменения от</w:t>
      </w:r>
      <w:r w:rsidR="00C3058D">
        <w:rPr>
          <w:color w:val="000000"/>
        </w:rPr>
        <w:t> </w:t>
      </w:r>
      <w:r w:rsidRPr="00822F42">
        <w:rPr>
          <w:color w:val="000000"/>
        </w:rPr>
        <w:t>11</w:t>
      </w:r>
      <w:r w:rsidR="00C3058D">
        <w:rPr>
          <w:color w:val="000000"/>
        </w:rPr>
        <w:t> </w:t>
      </w:r>
      <w:r w:rsidRPr="00822F42">
        <w:rPr>
          <w:color w:val="000000"/>
        </w:rPr>
        <w:t>июля 2011 № 92-ЗС закона Алтайского края «О правотворческой деятельн</w:t>
      </w:r>
      <w:r w:rsidRPr="00822F42">
        <w:rPr>
          <w:color w:val="000000"/>
        </w:rPr>
        <w:t>о</w:t>
      </w:r>
      <w:r w:rsidRPr="00822F42">
        <w:rPr>
          <w:color w:val="000000"/>
        </w:rPr>
        <w:t>сти»);</w:t>
      </w:r>
    </w:p>
    <w:p w:rsidR="003A19D7" w:rsidRDefault="003A19D7" w:rsidP="00822F42">
      <w:pPr>
        <w:widowControl w:val="0"/>
        <w:autoSpaceDE w:val="0"/>
        <w:autoSpaceDN w:val="0"/>
        <w:adjustRightInd w:val="0"/>
        <w:ind w:firstLine="720"/>
        <w:rPr>
          <w:color w:val="000000"/>
        </w:rPr>
      </w:pPr>
      <w:r w:rsidRPr="00822F42">
        <w:rPr>
          <w:color w:val="000000"/>
        </w:rPr>
        <w:t>проект правового акта, принятый в первом чтении, принятый правовой акт направляются Уполномоченному по правам человека в Алтайском крае, в Общ</w:t>
      </w:r>
      <w:r w:rsidRPr="00822F42">
        <w:rPr>
          <w:color w:val="000000"/>
        </w:rPr>
        <w:t>е</w:t>
      </w:r>
      <w:r w:rsidRPr="00822F42">
        <w:rPr>
          <w:color w:val="000000"/>
        </w:rPr>
        <w:t>ственную палату Алтайского края, а также в иные органы, организации (пост</w:t>
      </w:r>
      <w:r w:rsidRPr="00822F42">
        <w:rPr>
          <w:color w:val="000000"/>
        </w:rPr>
        <w:t>а</w:t>
      </w:r>
      <w:r w:rsidRPr="00822F42">
        <w:rPr>
          <w:color w:val="000000"/>
        </w:rPr>
        <w:lastRenderedPageBreak/>
        <w:t xml:space="preserve">новление Законодательного Собрания от 3 апреля 2012 № 110 </w:t>
      </w:r>
      <w:r w:rsidR="00C3058D">
        <w:rPr>
          <w:color w:val="000000"/>
        </w:rPr>
        <w:t>«</w:t>
      </w:r>
      <w:r w:rsidRPr="00822F42">
        <w:rPr>
          <w:color w:val="000000"/>
        </w:rPr>
        <w:t>О внесении изм</w:t>
      </w:r>
      <w:r w:rsidRPr="00822F42">
        <w:rPr>
          <w:color w:val="000000"/>
        </w:rPr>
        <w:t>е</w:t>
      </w:r>
      <w:r w:rsidRPr="00822F42">
        <w:rPr>
          <w:color w:val="000000"/>
        </w:rPr>
        <w:t>нений в Регламент Алтайского краевого Законодательного Собрания</w:t>
      </w:r>
      <w:r w:rsidR="00C3058D">
        <w:rPr>
          <w:color w:val="000000"/>
        </w:rPr>
        <w:t>»</w:t>
      </w:r>
      <w:r w:rsidRPr="00822F42">
        <w:rPr>
          <w:color w:val="000000"/>
        </w:rPr>
        <w:t>)</w:t>
      </w:r>
      <w:r w:rsidR="009D5BE5">
        <w:rPr>
          <w:color w:val="000000"/>
        </w:rPr>
        <w:t>.</w:t>
      </w:r>
      <w:r w:rsidRPr="00822F42">
        <w:rPr>
          <w:color w:val="000000"/>
        </w:rPr>
        <w:t xml:space="preserve"> </w:t>
      </w:r>
    </w:p>
    <w:p w:rsidR="009D5BE5" w:rsidRPr="00E8403D" w:rsidRDefault="009D5BE5" w:rsidP="009D5BE5">
      <w:pPr>
        <w:widowControl w:val="0"/>
        <w:autoSpaceDE w:val="0"/>
        <w:autoSpaceDN w:val="0"/>
        <w:adjustRightInd w:val="0"/>
        <w:ind w:firstLine="720"/>
        <w:rPr>
          <w:color w:val="000000"/>
          <w:spacing w:val="-6"/>
        </w:rPr>
      </w:pPr>
      <w:r w:rsidRPr="00E8403D">
        <w:rPr>
          <w:color w:val="000000"/>
          <w:spacing w:val="-6"/>
        </w:rPr>
        <w:t>При подготовке Доклада Алтайского краевого Законодательного Собрания «О состоянии законодательства Алтайского края в 2012 году и перспективах его сове</w:t>
      </w:r>
      <w:r w:rsidRPr="00E8403D">
        <w:rPr>
          <w:color w:val="000000"/>
          <w:spacing w:val="-6"/>
        </w:rPr>
        <w:t>р</w:t>
      </w:r>
      <w:r w:rsidRPr="00E8403D">
        <w:rPr>
          <w:color w:val="000000"/>
          <w:spacing w:val="-6"/>
        </w:rPr>
        <w:t>шенствования» в высшие учебные заведения Алтайского края были направлены письма, с предложением высказать предложения по концепции доклада и дать пре</w:t>
      </w:r>
      <w:r w:rsidRPr="00E8403D">
        <w:rPr>
          <w:color w:val="000000"/>
          <w:spacing w:val="-6"/>
        </w:rPr>
        <w:t>д</w:t>
      </w:r>
      <w:r w:rsidRPr="00E8403D">
        <w:rPr>
          <w:color w:val="000000"/>
          <w:spacing w:val="-6"/>
        </w:rPr>
        <w:t>ложения о совершенствовании законодательства на последующий период.</w:t>
      </w:r>
    </w:p>
    <w:p w:rsidR="005A6967" w:rsidRDefault="005A6967" w:rsidP="00822F42">
      <w:pPr>
        <w:widowControl w:val="0"/>
        <w:autoSpaceDE w:val="0"/>
        <w:autoSpaceDN w:val="0"/>
        <w:adjustRightInd w:val="0"/>
        <w:ind w:firstLine="720"/>
        <w:rPr>
          <w:color w:val="000000"/>
        </w:rPr>
      </w:pPr>
      <w:proofErr w:type="gramStart"/>
      <w:r w:rsidRPr="001C5B40">
        <w:rPr>
          <w:color w:val="000000"/>
        </w:rPr>
        <w:t>В Алтайское краевое Законодательное Собрание в 2012 году поступило 2</w:t>
      </w:r>
      <w:r w:rsidR="00C3058D">
        <w:rPr>
          <w:color w:val="000000"/>
        </w:rPr>
        <w:t> </w:t>
      </w:r>
      <w:r w:rsidRPr="001C5B40">
        <w:rPr>
          <w:color w:val="000000"/>
        </w:rPr>
        <w:t>заключения независимых экспертов АНО «Центр правотворчества, экспертизы и мониторинга законодательства»: на закон Алтайского края от 10.10.2002 года  № 66-ЗС «О транспортном налоге на территории Алтайского края» и на закон А</w:t>
      </w:r>
      <w:r w:rsidRPr="001C5B40">
        <w:rPr>
          <w:color w:val="000000"/>
        </w:rPr>
        <w:t>л</w:t>
      </w:r>
      <w:r w:rsidRPr="001C5B40">
        <w:rPr>
          <w:color w:val="000000"/>
        </w:rPr>
        <w:t>тайского края от 21.09.1998 года № 47-ЗС «О радиационной безопасности насел</w:t>
      </w:r>
      <w:r w:rsidRPr="001C5B40">
        <w:rPr>
          <w:color w:val="000000"/>
        </w:rPr>
        <w:t>е</w:t>
      </w:r>
      <w:r w:rsidRPr="001C5B40">
        <w:rPr>
          <w:color w:val="000000"/>
        </w:rPr>
        <w:t xml:space="preserve">ния Алтайского края» - </w:t>
      </w:r>
      <w:proofErr w:type="spellStart"/>
      <w:r w:rsidRPr="001C5B40">
        <w:rPr>
          <w:color w:val="000000"/>
        </w:rPr>
        <w:t>коррупциогенных</w:t>
      </w:r>
      <w:proofErr w:type="spellEnd"/>
      <w:r w:rsidRPr="001C5B40">
        <w:rPr>
          <w:color w:val="000000"/>
        </w:rPr>
        <w:t xml:space="preserve"> факторов выявлено не было.</w:t>
      </w:r>
      <w:proofErr w:type="gramEnd"/>
    </w:p>
    <w:p w:rsidR="00D67BC0" w:rsidRPr="001C5B40" w:rsidRDefault="00D67BC0" w:rsidP="00822F42">
      <w:pPr>
        <w:widowControl w:val="0"/>
        <w:autoSpaceDE w:val="0"/>
        <w:autoSpaceDN w:val="0"/>
        <w:adjustRightInd w:val="0"/>
        <w:ind w:firstLine="720"/>
        <w:rPr>
          <w:color w:val="000000"/>
        </w:rPr>
      </w:pPr>
      <w:r>
        <w:rPr>
          <w:color w:val="000000"/>
        </w:rPr>
        <w:t>На системной основе организовано взаимодействие Алтайского краевого Законодательного Собрания, его постоянных профильных комитетов с Общ</w:t>
      </w:r>
      <w:r>
        <w:rPr>
          <w:color w:val="000000"/>
        </w:rPr>
        <w:t>е</w:t>
      </w:r>
      <w:r>
        <w:rPr>
          <w:color w:val="000000"/>
        </w:rPr>
        <w:t>ственной Палатой Алтайского края.</w:t>
      </w:r>
    </w:p>
    <w:p w:rsidR="003A19D7" w:rsidRDefault="003A19D7" w:rsidP="005A6967">
      <w:pPr>
        <w:jc w:val="center"/>
        <w:rPr>
          <w:b/>
        </w:rPr>
      </w:pPr>
    </w:p>
    <w:p w:rsidR="00FE18FF" w:rsidRPr="008F489E" w:rsidRDefault="00FE18FF" w:rsidP="005A6967">
      <w:pPr>
        <w:pStyle w:val="2"/>
      </w:pPr>
      <w:bookmarkStart w:id="29" w:name="_Toc355534746"/>
      <w:r w:rsidRPr="008F489E">
        <w:t>2.</w:t>
      </w:r>
      <w:r w:rsidR="00E9090B">
        <w:t>4</w:t>
      </w:r>
      <w:r w:rsidRPr="008F489E">
        <w:t xml:space="preserve">. Мониторинг </w:t>
      </w:r>
      <w:proofErr w:type="spellStart"/>
      <w:r w:rsidRPr="008F489E">
        <w:t>правоприменения</w:t>
      </w:r>
      <w:proofErr w:type="spellEnd"/>
      <w:r w:rsidRPr="008F489E">
        <w:t xml:space="preserve"> законодательства Алтайского края в рамках контрольных полномочий Законодательного Собрания</w:t>
      </w:r>
      <w:bookmarkEnd w:id="29"/>
    </w:p>
    <w:p w:rsidR="00822F42" w:rsidRPr="00C3058D" w:rsidRDefault="00822F42" w:rsidP="00822F42">
      <w:pPr>
        <w:autoSpaceDE w:val="0"/>
        <w:autoSpaceDN w:val="0"/>
        <w:adjustRightInd w:val="0"/>
        <w:ind w:firstLine="709"/>
      </w:pPr>
    </w:p>
    <w:p w:rsidR="00CA1415" w:rsidRPr="00C3058D" w:rsidRDefault="00CA1415" w:rsidP="00CA1415">
      <w:pPr>
        <w:ind w:firstLine="708"/>
      </w:pPr>
      <w:r w:rsidRPr="00C3058D">
        <w:t>Указом Президента Российской Федерации от 20 мая 2011 № 657 «О</w:t>
      </w:r>
      <w:r w:rsidR="00C3058D" w:rsidRPr="00C3058D">
        <w:t> </w:t>
      </w:r>
      <w:r w:rsidRPr="00C3058D">
        <w:t xml:space="preserve">мониторинге </w:t>
      </w:r>
      <w:proofErr w:type="spellStart"/>
      <w:r w:rsidRPr="00C3058D">
        <w:t>правоприменения</w:t>
      </w:r>
      <w:proofErr w:type="spellEnd"/>
      <w:r w:rsidRPr="00C3058D">
        <w:t xml:space="preserve"> в Российской Федерации» на федеральные и региональные органы государственной власти возложена обязанность осущест</w:t>
      </w:r>
      <w:r w:rsidRPr="00C3058D">
        <w:t>в</w:t>
      </w:r>
      <w:r w:rsidRPr="00C3058D">
        <w:t>ления мониторинга применения нормативных правовых актов Российской Фед</w:t>
      </w:r>
      <w:r w:rsidRPr="00C3058D">
        <w:t>е</w:t>
      </w:r>
      <w:r w:rsidRPr="00C3058D">
        <w:t>рации и субъектов Р</w:t>
      </w:r>
      <w:r w:rsidR="00C3058D" w:rsidRPr="00C3058D">
        <w:t xml:space="preserve">оссийской </w:t>
      </w:r>
      <w:r w:rsidRPr="00C3058D">
        <w:t>Ф</w:t>
      </w:r>
      <w:r w:rsidR="00C3058D" w:rsidRPr="00C3058D">
        <w:t>едерации</w:t>
      </w:r>
      <w:r w:rsidRPr="00C3058D">
        <w:t xml:space="preserve"> согласно методике и на основании пл</w:t>
      </w:r>
      <w:r w:rsidRPr="00C3058D">
        <w:t>а</w:t>
      </w:r>
      <w:r w:rsidRPr="00C3058D">
        <w:t xml:space="preserve">на, которые утверждены Правительством Российской Федерации. Также </w:t>
      </w:r>
      <w:r w:rsidR="00707578" w:rsidRPr="00C3058D">
        <w:t>устан</w:t>
      </w:r>
      <w:r w:rsidR="00707578">
        <w:t>о</w:t>
      </w:r>
      <w:r w:rsidR="00707578">
        <w:t>в</w:t>
      </w:r>
      <w:r w:rsidR="00707578">
        <w:t>лено</w:t>
      </w:r>
      <w:r w:rsidRPr="00C3058D">
        <w:t>, что органы государственной власти субъектов Р</w:t>
      </w:r>
      <w:r w:rsidR="00C3058D" w:rsidRPr="00C3058D">
        <w:t xml:space="preserve">оссийской </w:t>
      </w:r>
      <w:r w:rsidRPr="00C3058D">
        <w:t>Ф</w:t>
      </w:r>
      <w:r w:rsidR="00C3058D" w:rsidRPr="00C3058D">
        <w:t>едерации</w:t>
      </w:r>
      <w:r w:rsidRPr="00C3058D">
        <w:t xml:space="preserve"> ос</w:t>
      </w:r>
      <w:r w:rsidRPr="00C3058D">
        <w:t>у</w:t>
      </w:r>
      <w:r w:rsidRPr="00C3058D">
        <w:t xml:space="preserve">ществляют мониторинг </w:t>
      </w:r>
      <w:proofErr w:type="spellStart"/>
      <w:r w:rsidRPr="00C3058D">
        <w:t>правоприменения</w:t>
      </w:r>
      <w:proofErr w:type="spellEnd"/>
      <w:r w:rsidRPr="00C3058D">
        <w:t xml:space="preserve"> в пределах полномочий по собственной инициативе.</w:t>
      </w:r>
    </w:p>
    <w:p w:rsidR="00CA1415" w:rsidRPr="00C3058D" w:rsidRDefault="00C3058D" w:rsidP="00CA1415">
      <w:pPr>
        <w:ind w:firstLine="708"/>
      </w:pPr>
      <w:r w:rsidRPr="00C3058D">
        <w:t>С целью регулирования отношений по осуществлению правового монит</w:t>
      </w:r>
      <w:r w:rsidRPr="00C3058D">
        <w:t>о</w:t>
      </w:r>
      <w:r w:rsidRPr="00C3058D">
        <w:t>ринга с учетом требований к данной деятельности, установленных на федерал</w:t>
      </w:r>
      <w:r w:rsidRPr="00C3058D">
        <w:t>ь</w:t>
      </w:r>
      <w:r w:rsidRPr="00C3058D">
        <w:t xml:space="preserve">ном уровне, а также с учетом сложившейся практики </w:t>
      </w:r>
      <w:r w:rsidRPr="00275DB1">
        <w:t xml:space="preserve">принят </w:t>
      </w:r>
      <w:r w:rsidR="00275DB1" w:rsidRPr="00275DB1">
        <w:t>за</w:t>
      </w:r>
      <w:r w:rsidRPr="00275DB1">
        <w:t xml:space="preserve">кон Алтайского края от 5 октября 2012 </w:t>
      </w:r>
      <w:r w:rsidR="00AA7BE3">
        <w:t>№</w:t>
      </w:r>
      <w:r w:rsidRPr="00275DB1">
        <w:t xml:space="preserve"> 68-ЗС </w:t>
      </w:r>
      <w:r w:rsidRPr="00C3058D">
        <w:rPr>
          <w:b/>
        </w:rPr>
        <w:t>«О внесении изменений в закон Алтайского края «О правотворческой деятельности»</w:t>
      </w:r>
      <w:r w:rsidR="00596F96">
        <w:rPr>
          <w:b/>
        </w:rPr>
        <w:t>.</w:t>
      </w:r>
      <w:r w:rsidRPr="00C3058D">
        <w:rPr>
          <w:b/>
        </w:rPr>
        <w:t xml:space="preserve"> </w:t>
      </w:r>
      <w:r w:rsidR="00596F96" w:rsidRPr="00596F96">
        <w:t>Закон</w:t>
      </w:r>
      <w:r w:rsidR="00CA1415" w:rsidRPr="00C3058D">
        <w:t xml:space="preserve"> устан</w:t>
      </w:r>
      <w:r w:rsidRPr="00C3058D">
        <w:t>о</w:t>
      </w:r>
      <w:r w:rsidR="00CA1415" w:rsidRPr="00C3058D">
        <w:t>в</w:t>
      </w:r>
      <w:r w:rsidRPr="00C3058D">
        <w:t>и</w:t>
      </w:r>
      <w:r w:rsidR="00CA1415" w:rsidRPr="00C3058D">
        <w:t>л два направления д</w:t>
      </w:r>
      <w:r w:rsidR="00CA1415" w:rsidRPr="00C3058D">
        <w:t>е</w:t>
      </w:r>
      <w:r w:rsidR="00CA1415" w:rsidRPr="00C3058D">
        <w:t>ятельности по правовому мониторингу: мониторинг нормативных правовых актов и мониторинг практики их применения и закреп</w:t>
      </w:r>
      <w:r w:rsidRPr="00C3058D">
        <w:t>и</w:t>
      </w:r>
      <w:r w:rsidR="00CA1415" w:rsidRPr="00C3058D">
        <w:t>л порядок осуществления мон</w:t>
      </w:r>
      <w:r w:rsidR="00CA1415" w:rsidRPr="00C3058D">
        <w:t>и</w:t>
      </w:r>
      <w:r w:rsidR="00CA1415" w:rsidRPr="00C3058D">
        <w:t xml:space="preserve">торинга </w:t>
      </w:r>
      <w:proofErr w:type="spellStart"/>
      <w:r w:rsidR="00CA1415" w:rsidRPr="00C3058D">
        <w:t>правоприменения</w:t>
      </w:r>
      <w:proofErr w:type="spellEnd"/>
      <w:r w:rsidR="00CA1415" w:rsidRPr="00C3058D">
        <w:t xml:space="preserve"> органами государственной власти Алтайского края.</w:t>
      </w:r>
    </w:p>
    <w:p w:rsidR="00CA1415" w:rsidRPr="00C3058D" w:rsidRDefault="00CA1415" w:rsidP="00CA1415">
      <w:pPr>
        <w:ind w:firstLine="708"/>
      </w:pPr>
      <w:r w:rsidRPr="00C3058D">
        <w:rPr>
          <w:b/>
        </w:rPr>
        <w:t>Постановление</w:t>
      </w:r>
      <w:r w:rsidR="00C3058D" w:rsidRPr="00C3058D">
        <w:rPr>
          <w:b/>
        </w:rPr>
        <w:t>м</w:t>
      </w:r>
      <w:r w:rsidRPr="00C3058D">
        <w:rPr>
          <w:b/>
        </w:rPr>
        <w:t xml:space="preserve"> Законодательного Собрания от 2 октября 2012 №</w:t>
      </w:r>
      <w:r w:rsidR="00C3058D" w:rsidRPr="00C3058D">
        <w:rPr>
          <w:b/>
        </w:rPr>
        <w:t> </w:t>
      </w:r>
      <w:r w:rsidRPr="00C3058D">
        <w:rPr>
          <w:b/>
        </w:rPr>
        <w:t>467 «О внесении изменений в приложение к постановлению Алтайского краевого Законодательного Собрания от 23 декабря 2009 года № 724 «Об утверждении Положения о порядке осуществления правового мониторинга в Алтайском краевом Законодательном Собрании»</w:t>
      </w:r>
      <w:r w:rsidRPr="00C3058D">
        <w:t xml:space="preserve"> закрепл</w:t>
      </w:r>
      <w:r w:rsidR="00C3058D" w:rsidRPr="00C3058D">
        <w:t>ено</w:t>
      </w:r>
      <w:r w:rsidRPr="00C3058D">
        <w:t xml:space="preserve"> участие Законодательного Собрания в осуществлении мониторинга </w:t>
      </w:r>
      <w:proofErr w:type="spellStart"/>
      <w:r w:rsidRPr="00C3058D">
        <w:t>правоприменения</w:t>
      </w:r>
      <w:proofErr w:type="spellEnd"/>
      <w:r w:rsidRPr="00C3058D">
        <w:t>, проводимого в соо</w:t>
      </w:r>
      <w:r w:rsidRPr="00C3058D">
        <w:t>т</w:t>
      </w:r>
      <w:r w:rsidRPr="00C3058D">
        <w:t>ветствии с Указом Президента Российской Федерации на основании соответств</w:t>
      </w:r>
      <w:r w:rsidRPr="00C3058D">
        <w:t>у</w:t>
      </w:r>
      <w:r w:rsidRPr="00C3058D">
        <w:t>ющих планов Правительства Российской Федерации; а также проведение монит</w:t>
      </w:r>
      <w:r w:rsidRPr="00C3058D">
        <w:t>о</w:t>
      </w:r>
      <w:r w:rsidRPr="00C3058D">
        <w:lastRenderedPageBreak/>
        <w:t xml:space="preserve">ринга </w:t>
      </w:r>
      <w:proofErr w:type="spellStart"/>
      <w:r w:rsidRPr="00C3058D">
        <w:t>правоприменения</w:t>
      </w:r>
      <w:proofErr w:type="spellEnd"/>
      <w:r w:rsidRPr="00C3058D">
        <w:t xml:space="preserve"> по собственной инициативе в рамках осуществления ко</w:t>
      </w:r>
      <w:r w:rsidRPr="00C3058D">
        <w:t>н</w:t>
      </w:r>
      <w:r w:rsidRPr="00C3058D">
        <w:t>трольных полномочий за исполнением и соблюдением законов Алтайского края.</w:t>
      </w:r>
    </w:p>
    <w:p w:rsidR="00D77EFC" w:rsidRPr="00471E85" w:rsidRDefault="00D77EFC" w:rsidP="00D77EFC">
      <w:pPr>
        <w:widowControl w:val="0"/>
        <w:autoSpaceDE w:val="0"/>
        <w:autoSpaceDN w:val="0"/>
        <w:adjustRightInd w:val="0"/>
        <w:ind w:firstLine="720"/>
        <w:rPr>
          <w:color w:val="000000"/>
        </w:rPr>
      </w:pPr>
      <w:r w:rsidRPr="00471E85">
        <w:rPr>
          <w:color w:val="000000"/>
        </w:rPr>
        <w:t xml:space="preserve">В 2012 году проведен ряд мероприятий </w:t>
      </w:r>
      <w:r w:rsidR="006B6C09" w:rsidRPr="00471E85">
        <w:t>Законодательного Собрания</w:t>
      </w:r>
      <w:r w:rsidR="005C1896" w:rsidRPr="00471E85">
        <w:t>,</w:t>
      </w:r>
      <w:r w:rsidR="006B6C09" w:rsidRPr="00471E85">
        <w:rPr>
          <w:color w:val="000000"/>
        </w:rPr>
        <w:t xml:space="preserve"> </w:t>
      </w:r>
      <w:r w:rsidR="00B773BC" w:rsidRPr="00471E85">
        <w:rPr>
          <w:color w:val="000000"/>
        </w:rPr>
        <w:t>на к</w:t>
      </w:r>
      <w:r w:rsidR="00B773BC" w:rsidRPr="00471E85">
        <w:rPr>
          <w:color w:val="000000"/>
        </w:rPr>
        <w:t>о</w:t>
      </w:r>
      <w:r w:rsidR="00B773BC" w:rsidRPr="00471E85">
        <w:rPr>
          <w:color w:val="000000"/>
        </w:rPr>
        <w:t xml:space="preserve">торых </w:t>
      </w:r>
      <w:r w:rsidRPr="00471E85">
        <w:rPr>
          <w:color w:val="000000"/>
        </w:rPr>
        <w:t xml:space="preserve">были обсуждены результаты мониторинга </w:t>
      </w:r>
      <w:proofErr w:type="spellStart"/>
      <w:r w:rsidRPr="00471E85">
        <w:rPr>
          <w:color w:val="000000"/>
        </w:rPr>
        <w:t>правоприменения</w:t>
      </w:r>
      <w:proofErr w:type="spellEnd"/>
      <w:r w:rsidR="005C1896" w:rsidRPr="00471E85">
        <w:rPr>
          <w:color w:val="000000"/>
        </w:rPr>
        <w:t>,</w:t>
      </w:r>
      <w:r w:rsidRPr="00471E85">
        <w:rPr>
          <w:color w:val="000000"/>
        </w:rPr>
        <w:t xml:space="preserve"> </w:t>
      </w:r>
      <w:r w:rsidR="006B6C09" w:rsidRPr="00471E85">
        <w:rPr>
          <w:color w:val="000000"/>
        </w:rPr>
        <w:t>полный пер</w:t>
      </w:r>
      <w:r w:rsidR="006B6C09" w:rsidRPr="00471E85">
        <w:rPr>
          <w:color w:val="000000"/>
        </w:rPr>
        <w:t>е</w:t>
      </w:r>
      <w:r w:rsidR="006B6C09" w:rsidRPr="00471E85">
        <w:rPr>
          <w:color w:val="000000"/>
        </w:rPr>
        <w:t xml:space="preserve">чень </w:t>
      </w:r>
      <w:r w:rsidR="005C1896" w:rsidRPr="00471E85">
        <w:rPr>
          <w:color w:val="000000"/>
        </w:rPr>
        <w:t>мероприятий в</w:t>
      </w:r>
      <w:r w:rsidR="006B6C09" w:rsidRPr="00471E85">
        <w:rPr>
          <w:color w:val="000000"/>
        </w:rPr>
        <w:t xml:space="preserve"> </w:t>
      </w:r>
      <w:r w:rsidRPr="00471E85">
        <w:rPr>
          <w:color w:val="000000"/>
        </w:rPr>
        <w:t>приложени</w:t>
      </w:r>
      <w:r w:rsidR="005C1896" w:rsidRPr="00471E85">
        <w:rPr>
          <w:color w:val="000000"/>
        </w:rPr>
        <w:t>и</w:t>
      </w:r>
      <w:r w:rsidRPr="00471E85">
        <w:rPr>
          <w:color w:val="000000"/>
        </w:rPr>
        <w:t xml:space="preserve"> </w:t>
      </w:r>
      <w:r w:rsidR="00701955">
        <w:rPr>
          <w:color w:val="000000"/>
        </w:rPr>
        <w:t>4</w:t>
      </w:r>
      <w:r w:rsidR="006B6C09" w:rsidRPr="00471E85">
        <w:rPr>
          <w:color w:val="000000"/>
        </w:rPr>
        <w:t xml:space="preserve"> Доклада</w:t>
      </w:r>
      <w:r w:rsidRPr="00471E85">
        <w:rPr>
          <w:color w:val="000000"/>
        </w:rPr>
        <w:t>, в том числе:</w:t>
      </w:r>
    </w:p>
    <w:p w:rsidR="00D77EFC" w:rsidRPr="00471E85" w:rsidRDefault="00D77EFC" w:rsidP="00D77EFC">
      <w:pPr>
        <w:widowControl w:val="0"/>
        <w:autoSpaceDE w:val="0"/>
        <w:autoSpaceDN w:val="0"/>
        <w:adjustRightInd w:val="0"/>
        <w:ind w:firstLine="720"/>
        <w:rPr>
          <w:color w:val="000000"/>
        </w:rPr>
      </w:pPr>
      <w:r w:rsidRPr="00471E85">
        <w:rPr>
          <w:color w:val="000000"/>
        </w:rPr>
        <w:t>конференция, посвященная 10-летию учреждения должности Уполном</w:t>
      </w:r>
      <w:r w:rsidRPr="00471E85">
        <w:rPr>
          <w:color w:val="000000"/>
        </w:rPr>
        <w:t>о</w:t>
      </w:r>
      <w:r w:rsidRPr="00471E85">
        <w:rPr>
          <w:color w:val="000000"/>
        </w:rPr>
        <w:t>ченного по правам человека в Алтайском крае;</w:t>
      </w:r>
    </w:p>
    <w:p w:rsidR="00D77EFC" w:rsidRPr="00471E85" w:rsidRDefault="00D77EFC" w:rsidP="00D77EFC">
      <w:pPr>
        <w:widowControl w:val="0"/>
        <w:autoSpaceDE w:val="0"/>
        <w:autoSpaceDN w:val="0"/>
        <w:adjustRightInd w:val="0"/>
        <w:ind w:firstLine="720"/>
        <w:rPr>
          <w:color w:val="000000"/>
        </w:rPr>
      </w:pPr>
      <w:r w:rsidRPr="00471E85">
        <w:rPr>
          <w:color w:val="000000"/>
        </w:rPr>
        <w:t>депутатские слушания – 2;</w:t>
      </w:r>
    </w:p>
    <w:p w:rsidR="00D77EFC" w:rsidRPr="00471E85" w:rsidRDefault="00D77EFC" w:rsidP="00D77EFC">
      <w:pPr>
        <w:widowControl w:val="0"/>
        <w:autoSpaceDE w:val="0"/>
        <w:autoSpaceDN w:val="0"/>
        <w:adjustRightInd w:val="0"/>
        <w:ind w:firstLine="720"/>
        <w:rPr>
          <w:color w:val="000000"/>
        </w:rPr>
      </w:pPr>
      <w:r w:rsidRPr="00471E85">
        <w:rPr>
          <w:color w:val="000000"/>
        </w:rPr>
        <w:t>публичные слушания – 2;</w:t>
      </w:r>
    </w:p>
    <w:p w:rsidR="00D77EFC" w:rsidRPr="00471E85" w:rsidRDefault="00D77EFC" w:rsidP="00D77EFC">
      <w:pPr>
        <w:widowControl w:val="0"/>
        <w:autoSpaceDE w:val="0"/>
        <w:autoSpaceDN w:val="0"/>
        <w:adjustRightInd w:val="0"/>
        <w:ind w:firstLine="720"/>
        <w:rPr>
          <w:color w:val="000000"/>
        </w:rPr>
      </w:pPr>
      <w:r w:rsidRPr="00471E85">
        <w:rPr>
          <w:color w:val="000000"/>
        </w:rPr>
        <w:t>заседания «круглого стола» – 11;</w:t>
      </w:r>
    </w:p>
    <w:p w:rsidR="00D77EFC" w:rsidRPr="00471E85" w:rsidRDefault="00D77EFC" w:rsidP="00D77EFC">
      <w:pPr>
        <w:widowControl w:val="0"/>
        <w:autoSpaceDE w:val="0"/>
        <w:autoSpaceDN w:val="0"/>
        <w:adjustRightInd w:val="0"/>
        <w:ind w:firstLine="720"/>
        <w:rPr>
          <w:color w:val="000000"/>
        </w:rPr>
      </w:pPr>
      <w:r w:rsidRPr="00471E85">
        <w:rPr>
          <w:color w:val="000000"/>
        </w:rPr>
        <w:t>расширенные заседания комитетов – 10;</w:t>
      </w:r>
    </w:p>
    <w:p w:rsidR="00D77EFC" w:rsidRPr="00471E85" w:rsidRDefault="00D77EFC" w:rsidP="00D77EFC">
      <w:pPr>
        <w:widowControl w:val="0"/>
        <w:autoSpaceDE w:val="0"/>
        <w:autoSpaceDN w:val="0"/>
        <w:adjustRightInd w:val="0"/>
        <w:ind w:firstLine="720"/>
        <w:rPr>
          <w:color w:val="000000"/>
        </w:rPr>
      </w:pPr>
      <w:r w:rsidRPr="00471E85">
        <w:rPr>
          <w:color w:val="000000"/>
        </w:rPr>
        <w:t>выездные заседания комитетов – 10;</w:t>
      </w:r>
    </w:p>
    <w:p w:rsidR="00D77EFC" w:rsidRPr="00471E85" w:rsidRDefault="00D77EFC" w:rsidP="00D77EFC">
      <w:pPr>
        <w:widowControl w:val="0"/>
        <w:autoSpaceDE w:val="0"/>
        <w:autoSpaceDN w:val="0"/>
        <w:adjustRightInd w:val="0"/>
        <w:ind w:firstLine="720"/>
        <w:rPr>
          <w:color w:val="000000"/>
        </w:rPr>
      </w:pPr>
      <w:r w:rsidRPr="00471E85">
        <w:rPr>
          <w:color w:val="000000"/>
        </w:rPr>
        <w:t>совместные заседания комитета по аграрной политике и природопользов</w:t>
      </w:r>
      <w:r w:rsidRPr="00471E85">
        <w:rPr>
          <w:color w:val="000000"/>
        </w:rPr>
        <w:t>а</w:t>
      </w:r>
      <w:r w:rsidRPr="00471E85">
        <w:rPr>
          <w:color w:val="000000"/>
        </w:rPr>
        <w:t>нию и Совета по вопросам развития агропромышленного комплекса и сельских территорий при Алтайском краевом Законодательном Собрании – 5;</w:t>
      </w:r>
    </w:p>
    <w:p w:rsidR="00D77EFC" w:rsidRPr="00471E85" w:rsidRDefault="00D77EFC" w:rsidP="00D77EFC">
      <w:pPr>
        <w:widowControl w:val="0"/>
        <w:autoSpaceDE w:val="0"/>
        <w:autoSpaceDN w:val="0"/>
        <w:adjustRightInd w:val="0"/>
        <w:ind w:firstLine="720"/>
        <w:rPr>
          <w:color w:val="000000"/>
        </w:rPr>
      </w:pPr>
      <w:r w:rsidRPr="00471E85">
        <w:rPr>
          <w:color w:val="000000"/>
        </w:rPr>
        <w:t>заседания рабочих групп по подготовке к принятию проектов законов А</w:t>
      </w:r>
      <w:r w:rsidRPr="00471E85">
        <w:rPr>
          <w:color w:val="000000"/>
        </w:rPr>
        <w:t>л</w:t>
      </w:r>
      <w:r w:rsidRPr="00471E85">
        <w:rPr>
          <w:color w:val="000000"/>
        </w:rPr>
        <w:t>тайского края – 5.</w:t>
      </w:r>
    </w:p>
    <w:p w:rsidR="00D77EFC" w:rsidRPr="00471E85" w:rsidRDefault="00D77EFC" w:rsidP="00D77EFC">
      <w:pPr>
        <w:widowControl w:val="0"/>
        <w:autoSpaceDE w:val="0"/>
        <w:autoSpaceDN w:val="0"/>
        <w:adjustRightInd w:val="0"/>
        <w:ind w:firstLine="720"/>
        <w:rPr>
          <w:color w:val="000000"/>
        </w:rPr>
      </w:pPr>
      <w:r w:rsidRPr="00471E85">
        <w:rPr>
          <w:color w:val="000000"/>
        </w:rPr>
        <w:t>заседания рабочих групп по проведению мониторинга законодательства А</w:t>
      </w:r>
      <w:r w:rsidRPr="00471E85">
        <w:rPr>
          <w:color w:val="000000"/>
        </w:rPr>
        <w:t>л</w:t>
      </w:r>
      <w:r w:rsidRPr="00471E85">
        <w:rPr>
          <w:color w:val="000000"/>
        </w:rPr>
        <w:t>тайского края и по проведению антикоррупционной экспертизы законов Алта</w:t>
      </w:r>
      <w:r w:rsidRPr="00471E85">
        <w:rPr>
          <w:color w:val="000000"/>
        </w:rPr>
        <w:t>й</w:t>
      </w:r>
      <w:r w:rsidRPr="00471E85">
        <w:rPr>
          <w:color w:val="000000"/>
        </w:rPr>
        <w:t>ского края, иных нормативных правовых актов, принятых Алтайским краевым З</w:t>
      </w:r>
      <w:r w:rsidRPr="00471E85">
        <w:rPr>
          <w:color w:val="000000"/>
        </w:rPr>
        <w:t>а</w:t>
      </w:r>
      <w:r w:rsidRPr="00471E85">
        <w:rPr>
          <w:color w:val="000000"/>
        </w:rPr>
        <w:t>конодательным Собранием – по 4.</w:t>
      </w:r>
    </w:p>
    <w:p w:rsidR="005C1896" w:rsidRDefault="005C1896" w:rsidP="005C1896">
      <w:pPr>
        <w:ind w:firstLine="708"/>
        <w:rPr>
          <w:bCs/>
        </w:rPr>
      </w:pPr>
      <w:r w:rsidRPr="00471E85">
        <w:rPr>
          <w:bCs/>
        </w:rPr>
        <w:t xml:space="preserve">Следует отметить, что сфера мониторинга </w:t>
      </w:r>
      <w:proofErr w:type="spellStart"/>
      <w:r w:rsidRPr="00471E85">
        <w:rPr>
          <w:bCs/>
        </w:rPr>
        <w:t>правоприменения</w:t>
      </w:r>
      <w:proofErr w:type="spellEnd"/>
      <w:r w:rsidRPr="00471E85">
        <w:rPr>
          <w:bCs/>
        </w:rPr>
        <w:t xml:space="preserve"> постоянно ув</w:t>
      </w:r>
      <w:r w:rsidRPr="00471E85">
        <w:rPr>
          <w:bCs/>
        </w:rPr>
        <w:t>е</w:t>
      </w:r>
      <w:r w:rsidRPr="00471E85">
        <w:rPr>
          <w:bCs/>
        </w:rPr>
        <w:t xml:space="preserve">личивается, к участию </w:t>
      </w:r>
      <w:r w:rsidR="00471E85">
        <w:rPr>
          <w:bCs/>
        </w:rPr>
        <w:t xml:space="preserve">в мониторинге </w:t>
      </w:r>
      <w:r w:rsidRPr="00471E85">
        <w:rPr>
          <w:bCs/>
        </w:rPr>
        <w:t xml:space="preserve">привлекается широкий круг </w:t>
      </w:r>
      <w:proofErr w:type="spellStart"/>
      <w:r w:rsidRPr="00471E85">
        <w:rPr>
          <w:bCs/>
        </w:rPr>
        <w:t>правопримен</w:t>
      </w:r>
      <w:r w:rsidRPr="00471E85">
        <w:rPr>
          <w:bCs/>
        </w:rPr>
        <w:t>и</w:t>
      </w:r>
      <w:r w:rsidRPr="00471E85">
        <w:rPr>
          <w:bCs/>
        </w:rPr>
        <w:t>телей</w:t>
      </w:r>
      <w:proofErr w:type="spellEnd"/>
      <w:r w:rsidRPr="00471E85">
        <w:rPr>
          <w:bCs/>
        </w:rPr>
        <w:t>, ученых, специалистов, представителей гражданского общества, тем самым создаются эффективные механизмы реализации принятых законов и контроля их исполнения.</w:t>
      </w:r>
    </w:p>
    <w:p w:rsidR="005C1896" w:rsidRPr="00707578" w:rsidRDefault="005C1896" w:rsidP="00352811">
      <w:pPr>
        <w:ind w:firstLine="709"/>
        <w:rPr>
          <w:b/>
          <w:lang w:eastAsia="ru-RU"/>
        </w:rPr>
      </w:pPr>
      <w:r w:rsidRPr="00707578">
        <w:rPr>
          <w:b/>
          <w:bCs/>
        </w:rPr>
        <w:t xml:space="preserve">В 2012 году комитетами Законодательного Собрания проведен анализ практики применения </w:t>
      </w:r>
      <w:r w:rsidR="00352811" w:rsidRPr="00707578">
        <w:rPr>
          <w:b/>
          <w:bCs/>
        </w:rPr>
        <w:t xml:space="preserve">более 25 </w:t>
      </w:r>
      <w:r w:rsidRPr="00707578">
        <w:rPr>
          <w:b/>
          <w:lang w:eastAsia="ru-RU"/>
        </w:rPr>
        <w:t>нормативных правовых актов и их отдел</w:t>
      </w:r>
      <w:r w:rsidRPr="00707578">
        <w:rPr>
          <w:b/>
          <w:lang w:eastAsia="ru-RU"/>
        </w:rPr>
        <w:t>ь</w:t>
      </w:r>
      <w:r w:rsidRPr="00707578">
        <w:rPr>
          <w:b/>
          <w:lang w:eastAsia="ru-RU"/>
        </w:rPr>
        <w:t xml:space="preserve">ных положений (в том числе </w:t>
      </w:r>
      <w:r w:rsidR="00352811" w:rsidRPr="00707578">
        <w:rPr>
          <w:b/>
          <w:lang w:eastAsia="ru-RU"/>
        </w:rPr>
        <w:t>1</w:t>
      </w:r>
      <w:r w:rsidRPr="00707578">
        <w:rPr>
          <w:b/>
          <w:lang w:eastAsia="ru-RU"/>
        </w:rPr>
        <w:t xml:space="preserve"> федеральн</w:t>
      </w:r>
      <w:r w:rsidR="00352811" w:rsidRPr="00707578">
        <w:rPr>
          <w:b/>
          <w:lang w:eastAsia="ru-RU"/>
        </w:rPr>
        <w:t>ого</w:t>
      </w:r>
      <w:r w:rsidRPr="00707578">
        <w:rPr>
          <w:b/>
          <w:lang w:eastAsia="ru-RU"/>
        </w:rPr>
        <w:t xml:space="preserve"> закон</w:t>
      </w:r>
      <w:r w:rsidR="00352811" w:rsidRPr="00707578">
        <w:rPr>
          <w:b/>
          <w:lang w:eastAsia="ru-RU"/>
        </w:rPr>
        <w:t>а (2 раза</w:t>
      </w:r>
      <w:r w:rsidRPr="00707578">
        <w:rPr>
          <w:b/>
          <w:lang w:eastAsia="ru-RU"/>
        </w:rPr>
        <w:t xml:space="preserve">), </w:t>
      </w:r>
      <w:r w:rsidR="00E8403D">
        <w:rPr>
          <w:b/>
          <w:lang w:eastAsia="ru-RU"/>
        </w:rPr>
        <w:t xml:space="preserve">также </w:t>
      </w:r>
      <w:r w:rsidR="00352811" w:rsidRPr="00707578">
        <w:rPr>
          <w:b/>
          <w:lang w:eastAsia="ru-RU"/>
        </w:rPr>
        <w:t>рассмо</w:t>
      </w:r>
      <w:r w:rsidR="00352811" w:rsidRPr="00707578">
        <w:rPr>
          <w:b/>
          <w:lang w:eastAsia="ru-RU"/>
        </w:rPr>
        <w:t>т</w:t>
      </w:r>
      <w:r w:rsidR="00352811" w:rsidRPr="00707578">
        <w:rPr>
          <w:b/>
          <w:lang w:eastAsia="ru-RU"/>
        </w:rPr>
        <w:t xml:space="preserve">рено более 10 </w:t>
      </w:r>
      <w:r w:rsidR="00E8403D" w:rsidRPr="00707578">
        <w:rPr>
          <w:b/>
          <w:lang w:eastAsia="ru-RU"/>
        </w:rPr>
        <w:t>вопросо</w:t>
      </w:r>
      <w:r w:rsidR="00E8403D">
        <w:rPr>
          <w:b/>
          <w:lang w:eastAsia="ru-RU"/>
        </w:rPr>
        <w:t>в</w:t>
      </w:r>
      <w:r w:rsidR="00E8403D" w:rsidRPr="00707578">
        <w:rPr>
          <w:b/>
          <w:lang w:eastAsia="ru-RU"/>
        </w:rPr>
        <w:t xml:space="preserve"> </w:t>
      </w:r>
      <w:proofErr w:type="spellStart"/>
      <w:r w:rsidR="00707578" w:rsidRPr="00707578">
        <w:rPr>
          <w:b/>
          <w:lang w:eastAsia="ru-RU"/>
        </w:rPr>
        <w:t>правоприменени</w:t>
      </w:r>
      <w:r w:rsidR="00E8403D">
        <w:rPr>
          <w:b/>
          <w:lang w:eastAsia="ru-RU"/>
        </w:rPr>
        <w:t>я</w:t>
      </w:r>
      <w:proofErr w:type="spellEnd"/>
      <w:r w:rsidR="00707578" w:rsidRPr="00707578">
        <w:rPr>
          <w:b/>
          <w:lang w:eastAsia="ru-RU"/>
        </w:rPr>
        <w:t xml:space="preserve"> в различных сферах деятельности</w:t>
      </w:r>
      <w:r w:rsidR="00E8403D">
        <w:rPr>
          <w:b/>
          <w:lang w:eastAsia="ru-RU"/>
        </w:rPr>
        <w:t>.</w:t>
      </w:r>
      <w:r w:rsidRPr="00707578">
        <w:rPr>
          <w:b/>
          <w:lang w:eastAsia="ru-RU"/>
        </w:rPr>
        <w:t xml:space="preserve"> </w:t>
      </w:r>
      <w:r w:rsidR="00352811" w:rsidRPr="00707578">
        <w:rPr>
          <w:b/>
          <w:lang w:eastAsia="ru-RU"/>
        </w:rPr>
        <w:t xml:space="preserve">По результатам рассмотрения </w:t>
      </w:r>
      <w:r w:rsidRPr="00707578">
        <w:rPr>
          <w:b/>
          <w:lang w:eastAsia="ru-RU"/>
        </w:rPr>
        <w:t xml:space="preserve">принято 2 закона Алтайского края и </w:t>
      </w:r>
      <w:r w:rsidR="00E8403D">
        <w:rPr>
          <w:b/>
          <w:lang w:eastAsia="ru-RU"/>
        </w:rPr>
        <w:t>6</w:t>
      </w:r>
      <w:r w:rsidRPr="00707578">
        <w:rPr>
          <w:b/>
          <w:lang w:eastAsia="ru-RU"/>
        </w:rPr>
        <w:t xml:space="preserve"> пост</w:t>
      </w:r>
      <w:r w:rsidRPr="00707578">
        <w:rPr>
          <w:b/>
          <w:lang w:eastAsia="ru-RU"/>
        </w:rPr>
        <w:t>а</w:t>
      </w:r>
      <w:r w:rsidRPr="00707578">
        <w:rPr>
          <w:b/>
          <w:lang w:eastAsia="ru-RU"/>
        </w:rPr>
        <w:t>новлений Законодательного Собрания о ходе выполнения нормативн</w:t>
      </w:r>
      <w:r w:rsidR="00707578" w:rsidRPr="00707578">
        <w:rPr>
          <w:b/>
          <w:lang w:eastAsia="ru-RU"/>
        </w:rPr>
        <w:t>ых</w:t>
      </w:r>
      <w:r w:rsidRPr="00707578">
        <w:rPr>
          <w:b/>
          <w:lang w:eastAsia="ru-RU"/>
        </w:rPr>
        <w:t xml:space="preserve"> пр</w:t>
      </w:r>
      <w:r w:rsidRPr="00707578">
        <w:rPr>
          <w:b/>
          <w:lang w:eastAsia="ru-RU"/>
        </w:rPr>
        <w:t>а</w:t>
      </w:r>
      <w:r w:rsidRPr="00707578">
        <w:rPr>
          <w:b/>
          <w:lang w:eastAsia="ru-RU"/>
        </w:rPr>
        <w:t xml:space="preserve">вовых актов в различных сферах правового регулирования. </w:t>
      </w:r>
    </w:p>
    <w:p w:rsidR="00287272" w:rsidRPr="00A2376D" w:rsidRDefault="00287272" w:rsidP="00287272">
      <w:pPr>
        <w:ind w:firstLine="709"/>
      </w:pPr>
      <w:r>
        <w:t>Е</w:t>
      </w:r>
      <w:r w:rsidRPr="008F489E">
        <w:t xml:space="preserve">жемесячно на заседаниях комитета </w:t>
      </w:r>
      <w:r w:rsidRPr="00287272">
        <w:t>по бюджетной, налоговой и кредитной политике</w:t>
      </w:r>
      <w:r w:rsidRPr="008F489E">
        <w:t xml:space="preserve"> рассматривался ход исполнения Закона Алтайского края от 28</w:t>
      </w:r>
      <w:r w:rsidR="00A2376D">
        <w:t xml:space="preserve"> ноября </w:t>
      </w:r>
      <w:r w:rsidRPr="008F489E">
        <w:t>2011 № 156-ЗС «О краевом бюджете на 2012 год и на плановый период 2013 и 2014 годов» и Закона Алтайского края от 1</w:t>
      </w:r>
      <w:r w:rsidR="00A2376D">
        <w:t xml:space="preserve"> ноября </w:t>
      </w:r>
      <w:r w:rsidRPr="008F489E">
        <w:t>2011 № 137-ЗС «О бюджете Территориального фонда обязательного медицинского страхования Алтайского края на 2012 год и на плановый период 2013 и 2014 годов». По результатам ра</w:t>
      </w:r>
      <w:r w:rsidRPr="008F489E">
        <w:t>с</w:t>
      </w:r>
      <w:r w:rsidRPr="008F489E">
        <w:t>смотрения оперативной информации об исполнении бюджетов комитетом внос</w:t>
      </w:r>
      <w:r w:rsidRPr="008F489E">
        <w:t>и</w:t>
      </w:r>
      <w:r w:rsidRPr="008F489E">
        <w:t>лись предложения о корректировке доходов и бюджетных ассигнований на и</w:t>
      </w:r>
      <w:r w:rsidRPr="008F489E">
        <w:t>с</w:t>
      </w:r>
      <w:r w:rsidRPr="008F489E">
        <w:t>полнение отдельных расходных обязательств.</w:t>
      </w:r>
      <w:r w:rsidR="00A2376D">
        <w:t xml:space="preserve"> </w:t>
      </w:r>
      <w:r w:rsidRPr="008F489E">
        <w:t>По результатам исполнения бю</w:t>
      </w:r>
      <w:r w:rsidRPr="008F489E">
        <w:t>д</w:t>
      </w:r>
      <w:r w:rsidRPr="008F489E">
        <w:t xml:space="preserve">жетов за 2011 год приняты </w:t>
      </w:r>
      <w:r w:rsidRPr="00707578">
        <w:rPr>
          <w:b/>
        </w:rPr>
        <w:t>законы Алтайского края от 5 июля 2012 № 51-ЗС «Об исполнении бюджета Территориального фонда обязательного медици</w:t>
      </w:r>
      <w:r w:rsidRPr="00707578">
        <w:rPr>
          <w:b/>
        </w:rPr>
        <w:t>н</w:t>
      </w:r>
      <w:r w:rsidRPr="00707578">
        <w:rPr>
          <w:b/>
        </w:rPr>
        <w:lastRenderedPageBreak/>
        <w:t>ского страхования Алтайского края за 2011 год» и от 5 июля 2012 № 52-ЗС «Об исполнении краевого бюджета за 2011 год»</w:t>
      </w:r>
      <w:r w:rsidRPr="00A2376D">
        <w:t>.</w:t>
      </w:r>
    </w:p>
    <w:p w:rsidR="007E097D" w:rsidRPr="00756378" w:rsidRDefault="00707578" w:rsidP="00756378">
      <w:pPr>
        <w:shd w:val="clear" w:color="auto" w:fill="FFFFFF"/>
        <w:ind w:firstLine="708"/>
      </w:pPr>
      <w:r w:rsidRPr="00707578">
        <w:t>Ряд вопросов о ходе выполнения Законов Алтайского края обсужден в ходе сессий Законодательного Собрания.</w:t>
      </w:r>
      <w:r>
        <w:rPr>
          <w:b/>
        </w:rPr>
        <w:t xml:space="preserve"> </w:t>
      </w:r>
      <w:r w:rsidRPr="00707578">
        <w:t>В постановлении Законодательного Собрания от 2 мая 2012 № 169</w:t>
      </w:r>
      <w:r w:rsidRPr="00756378">
        <w:rPr>
          <w:b/>
        </w:rPr>
        <w:t xml:space="preserve"> </w:t>
      </w:r>
      <w:r w:rsidR="007E097D" w:rsidRPr="00756378">
        <w:rPr>
          <w:b/>
        </w:rPr>
        <w:t>«О ходе выполнения закона Алтайского края «О соц</w:t>
      </w:r>
      <w:r w:rsidR="007E097D" w:rsidRPr="00756378">
        <w:rPr>
          <w:b/>
        </w:rPr>
        <w:t>и</w:t>
      </w:r>
      <w:r w:rsidR="007E097D" w:rsidRPr="00756378">
        <w:rPr>
          <w:b/>
        </w:rPr>
        <w:t>альном обслуживании населения в Алтайском крае»</w:t>
      </w:r>
      <w:r>
        <w:rPr>
          <w:b/>
        </w:rPr>
        <w:t xml:space="preserve"> </w:t>
      </w:r>
      <w:r w:rsidR="007E097D" w:rsidRPr="00756378">
        <w:t>отмече</w:t>
      </w:r>
      <w:r>
        <w:t>но</w:t>
      </w:r>
      <w:r w:rsidR="007E097D" w:rsidRPr="00756378">
        <w:t>, что основным результатом реализации Закона стало создание и обеспечение правовых, экон</w:t>
      </w:r>
      <w:r w:rsidR="007E097D" w:rsidRPr="00756378">
        <w:t>о</w:t>
      </w:r>
      <w:r w:rsidR="007E097D" w:rsidRPr="00756378">
        <w:t>мических, организационных условий, направленных на развитие деятельности с</w:t>
      </w:r>
      <w:r w:rsidR="007E097D" w:rsidRPr="00756378">
        <w:t>о</w:t>
      </w:r>
      <w:r w:rsidR="007E097D" w:rsidRPr="00756378">
        <w:t xml:space="preserve">циальных служб по социальной </w:t>
      </w:r>
      <w:r w:rsidR="007E097D" w:rsidRPr="007A2CB0">
        <w:rPr>
          <w:color w:val="000000"/>
          <w:spacing w:val="-4"/>
        </w:rPr>
        <w:t>поддержке</w:t>
      </w:r>
      <w:r w:rsidR="007E097D" w:rsidRPr="00756378">
        <w:t>, оказанию социально-бытовых, соц</w:t>
      </w:r>
      <w:r w:rsidR="007E097D" w:rsidRPr="00756378">
        <w:t>и</w:t>
      </w:r>
      <w:r w:rsidR="007E097D" w:rsidRPr="00756378">
        <w:t>ально-медицинских, психолого-педагогических, социально-правовых услуг и м</w:t>
      </w:r>
      <w:r w:rsidR="007E097D" w:rsidRPr="00756378">
        <w:t>а</w:t>
      </w:r>
      <w:r w:rsidR="007E097D" w:rsidRPr="00756378">
        <w:t>териальной помощи, проведению социальной адаптации и реабилитации граждан, находя</w:t>
      </w:r>
      <w:r w:rsidR="007E097D" w:rsidRPr="007A2CB0">
        <w:rPr>
          <w:color w:val="000000"/>
          <w:spacing w:val="-4"/>
        </w:rPr>
        <w:t>щихся в трудной жизненной ситуации, граждан пожилого возраста и инвал</w:t>
      </w:r>
      <w:r w:rsidR="007E097D" w:rsidRPr="007A2CB0">
        <w:rPr>
          <w:color w:val="000000"/>
          <w:spacing w:val="-4"/>
        </w:rPr>
        <w:t>и</w:t>
      </w:r>
      <w:r w:rsidR="007E097D" w:rsidRPr="007A2CB0">
        <w:rPr>
          <w:color w:val="000000"/>
          <w:spacing w:val="-4"/>
        </w:rPr>
        <w:t>дов.</w:t>
      </w:r>
    </w:p>
    <w:p w:rsidR="007E097D" w:rsidRPr="00756378" w:rsidRDefault="007E097D" w:rsidP="00756378">
      <w:pPr>
        <w:shd w:val="clear" w:color="auto" w:fill="FFFFFF"/>
        <w:ind w:firstLine="708"/>
        <w:rPr>
          <w:color w:val="000000"/>
        </w:rPr>
      </w:pPr>
      <w:r w:rsidRPr="00756378">
        <w:rPr>
          <w:color w:val="000000"/>
        </w:rPr>
        <w:t xml:space="preserve">В настоящее время по социальному обслуживанию населения Алтайского края действует более 20 нормативных правовых документов. Приказами </w:t>
      </w:r>
      <w:proofErr w:type="spellStart"/>
      <w:r w:rsidRPr="00756378">
        <w:rPr>
          <w:color w:val="000000"/>
        </w:rPr>
        <w:t>Глава</w:t>
      </w:r>
      <w:r w:rsidRPr="00756378">
        <w:rPr>
          <w:color w:val="000000"/>
        </w:rPr>
        <w:t>л</w:t>
      </w:r>
      <w:r w:rsidRPr="00756378">
        <w:rPr>
          <w:color w:val="000000"/>
        </w:rPr>
        <w:t>тайсоцзащиты</w:t>
      </w:r>
      <w:proofErr w:type="spellEnd"/>
      <w:r w:rsidRPr="00756378">
        <w:rPr>
          <w:color w:val="000000"/>
        </w:rPr>
        <w:t xml:space="preserve"> утверждены 22 регламента оказания государственных услуг в сф</w:t>
      </w:r>
      <w:r w:rsidRPr="00756378">
        <w:rPr>
          <w:color w:val="000000"/>
        </w:rPr>
        <w:t>е</w:t>
      </w:r>
      <w:r w:rsidRPr="00756378">
        <w:rPr>
          <w:color w:val="000000"/>
        </w:rPr>
        <w:t>ре социальной защиты населению Алтайского края.</w:t>
      </w:r>
    </w:p>
    <w:p w:rsidR="007E097D" w:rsidRPr="00756378" w:rsidRDefault="007E097D" w:rsidP="00756378">
      <w:pPr>
        <w:shd w:val="clear" w:color="auto" w:fill="FFFFFF"/>
        <w:ind w:firstLine="708"/>
      </w:pPr>
      <w:r w:rsidRPr="00756378">
        <w:rPr>
          <w:color w:val="000000"/>
        </w:rPr>
        <w:t>Всего в 2011 году 120 краевыми государственными учреждениями социал</w:t>
      </w:r>
      <w:r w:rsidRPr="00756378">
        <w:rPr>
          <w:color w:val="000000"/>
        </w:rPr>
        <w:t>ь</w:t>
      </w:r>
      <w:r w:rsidRPr="00756378">
        <w:rPr>
          <w:color w:val="000000"/>
        </w:rPr>
        <w:t>ного обслуживания предоставлены услуги около 300,0 тыс. гражданам, наход</w:t>
      </w:r>
      <w:r w:rsidRPr="00756378">
        <w:rPr>
          <w:color w:val="000000"/>
        </w:rPr>
        <w:t>я</w:t>
      </w:r>
      <w:r w:rsidRPr="00756378">
        <w:rPr>
          <w:color w:val="000000"/>
        </w:rPr>
        <w:t xml:space="preserve">щимся в трудной жизненной ситуации, из них 5,6 тыс. граждан в стационарных условиях, в </w:t>
      </w:r>
      <w:proofErr w:type="spellStart"/>
      <w:r w:rsidRPr="00756378">
        <w:rPr>
          <w:color w:val="000000"/>
        </w:rPr>
        <w:t>т.ч</w:t>
      </w:r>
      <w:proofErr w:type="spellEnd"/>
      <w:r w:rsidRPr="00756378">
        <w:rPr>
          <w:color w:val="000000"/>
        </w:rPr>
        <w:t>. в психоневрологических учреждениях 2,6 тыс. граждан. Очере</w:t>
      </w:r>
      <w:r w:rsidRPr="00756378">
        <w:rPr>
          <w:color w:val="000000"/>
        </w:rPr>
        <w:t>д</w:t>
      </w:r>
      <w:r w:rsidRPr="00756378">
        <w:rPr>
          <w:color w:val="000000"/>
        </w:rPr>
        <w:t>ность в дома-интернаты для престарелых и инвалидов сократилась на 88 человек. Впервые ликвидирована очередность в дома-интернаты общего типа. При этом очередность в психоневрологические интернаты составляет 450 человек. Очере</w:t>
      </w:r>
      <w:r w:rsidRPr="00756378">
        <w:rPr>
          <w:color w:val="000000"/>
        </w:rPr>
        <w:t>д</w:t>
      </w:r>
      <w:r w:rsidRPr="00756378">
        <w:rPr>
          <w:color w:val="000000"/>
        </w:rPr>
        <w:t>ность на нестационарное обслуживание сократилась почти в три раза и составляет 49 человек.</w:t>
      </w:r>
      <w:r w:rsidR="00707578">
        <w:rPr>
          <w:color w:val="000000"/>
        </w:rPr>
        <w:t xml:space="preserve"> </w:t>
      </w:r>
      <w:r w:rsidRPr="00756378">
        <w:rPr>
          <w:color w:val="000000"/>
        </w:rPr>
        <w:t>Принимаются меры по модернизации сети учреждений социального обслуживания, открытию отделений милосердия и реабилитации, ликвидации учреждений и отделений, расположенных в ветхих, аварийных зданиях, не отв</w:t>
      </w:r>
      <w:r w:rsidRPr="00756378">
        <w:rPr>
          <w:color w:val="000000"/>
        </w:rPr>
        <w:t>е</w:t>
      </w:r>
      <w:r w:rsidRPr="00756378">
        <w:rPr>
          <w:color w:val="000000"/>
        </w:rPr>
        <w:t>чающих санитарным и противопожарным требованиям</w:t>
      </w:r>
      <w:r w:rsidR="00707578">
        <w:rPr>
          <w:color w:val="000000"/>
        </w:rPr>
        <w:t>.</w:t>
      </w:r>
    </w:p>
    <w:p w:rsidR="007E097D" w:rsidRPr="00756378" w:rsidRDefault="007E097D" w:rsidP="00756378">
      <w:pPr>
        <w:shd w:val="clear" w:color="auto" w:fill="FFFFFF"/>
        <w:ind w:firstLine="708"/>
      </w:pPr>
      <w:r w:rsidRPr="00756378">
        <w:rPr>
          <w:color w:val="000000"/>
        </w:rPr>
        <w:t>В домах-интернатах созданы 11 отделений милосердия на 840 мест и 3 о</w:t>
      </w:r>
      <w:r w:rsidRPr="00756378">
        <w:rPr>
          <w:color w:val="000000"/>
        </w:rPr>
        <w:t>т</w:t>
      </w:r>
      <w:r w:rsidRPr="00756378">
        <w:rPr>
          <w:color w:val="000000"/>
        </w:rPr>
        <w:t>деления реабилитации на 320 мест. В 2012 году запланированы проектные работы по строительству психоневрологического интерната на 350 мест.</w:t>
      </w:r>
    </w:p>
    <w:p w:rsidR="007E097D" w:rsidRPr="00756378" w:rsidRDefault="007E097D" w:rsidP="00756378">
      <w:pPr>
        <w:shd w:val="clear" w:color="auto" w:fill="FFFFFF"/>
        <w:ind w:firstLine="708"/>
      </w:pPr>
      <w:r w:rsidRPr="00756378">
        <w:rPr>
          <w:color w:val="000000"/>
        </w:rPr>
        <w:t>В соответствии со статьей 8 Закона, постановлением Администрации А</w:t>
      </w:r>
      <w:r w:rsidRPr="00756378">
        <w:rPr>
          <w:color w:val="000000"/>
        </w:rPr>
        <w:t>л</w:t>
      </w:r>
      <w:r w:rsidRPr="00756378">
        <w:rPr>
          <w:color w:val="000000"/>
        </w:rPr>
        <w:t>тайского края от 28 апреля 2006 года №  184 «О предоставлении краевыми гос</w:t>
      </w:r>
      <w:r w:rsidRPr="00756378">
        <w:rPr>
          <w:color w:val="000000"/>
        </w:rPr>
        <w:t>у</w:t>
      </w:r>
      <w:r w:rsidRPr="00756378">
        <w:rPr>
          <w:color w:val="000000"/>
        </w:rPr>
        <w:t>дарственными учреждениями социального обслуживания Алтайского края соц</w:t>
      </w:r>
      <w:r w:rsidRPr="00756378">
        <w:rPr>
          <w:color w:val="000000"/>
        </w:rPr>
        <w:t>и</w:t>
      </w:r>
      <w:r w:rsidRPr="00756378">
        <w:rPr>
          <w:color w:val="000000"/>
        </w:rPr>
        <w:t>альных услуг гражданам пожилого возраста и инвалидам на дому, а также в пол</w:t>
      </w:r>
      <w:r w:rsidRPr="00756378">
        <w:rPr>
          <w:color w:val="000000"/>
        </w:rPr>
        <w:t>у</w:t>
      </w:r>
      <w:r w:rsidRPr="00756378">
        <w:rPr>
          <w:color w:val="000000"/>
        </w:rPr>
        <w:t>стационарных условиях бесплатно и на условиях частичной оплаты» определена оплата за социальное обслуживание на дому граждан пожилого возраста и инв</w:t>
      </w:r>
      <w:r w:rsidRPr="00756378">
        <w:rPr>
          <w:color w:val="000000"/>
        </w:rPr>
        <w:t>а</w:t>
      </w:r>
      <w:r w:rsidRPr="00756378">
        <w:rPr>
          <w:color w:val="000000"/>
        </w:rPr>
        <w:t>лидов в размере 10 процентов от разницы между размером пенсии (среднедуш</w:t>
      </w:r>
      <w:r w:rsidRPr="00756378">
        <w:rPr>
          <w:color w:val="000000"/>
        </w:rPr>
        <w:t>е</w:t>
      </w:r>
      <w:r w:rsidRPr="00756378">
        <w:rPr>
          <w:color w:val="000000"/>
        </w:rPr>
        <w:t>вым доходом) и прожиточным минимумом, установленным в Алтайском крае, а пенсионеры, имеющие доход ниже прожиточного минимума, инвалиды и учас</w:t>
      </w:r>
      <w:r w:rsidRPr="00756378">
        <w:rPr>
          <w:color w:val="000000"/>
        </w:rPr>
        <w:t>т</w:t>
      </w:r>
      <w:r w:rsidRPr="00756378">
        <w:rPr>
          <w:color w:val="000000"/>
        </w:rPr>
        <w:t>ники Великой Отечественной войны, независимо от размера пенсии и состава с</w:t>
      </w:r>
      <w:r w:rsidRPr="00756378">
        <w:rPr>
          <w:color w:val="000000"/>
        </w:rPr>
        <w:t>е</w:t>
      </w:r>
      <w:r w:rsidRPr="00756378">
        <w:rPr>
          <w:color w:val="000000"/>
        </w:rPr>
        <w:t>мьи, плату не вносят.</w:t>
      </w:r>
    </w:p>
    <w:p w:rsidR="007E097D" w:rsidRPr="007A2CB0" w:rsidRDefault="007E097D" w:rsidP="00756378">
      <w:pPr>
        <w:shd w:val="clear" w:color="auto" w:fill="FFFFFF"/>
        <w:ind w:firstLine="708"/>
        <w:rPr>
          <w:color w:val="000000"/>
          <w:spacing w:val="-4"/>
        </w:rPr>
      </w:pPr>
      <w:r w:rsidRPr="007A2CB0">
        <w:rPr>
          <w:color w:val="000000"/>
          <w:spacing w:val="-4"/>
        </w:rPr>
        <w:t>В крае активно развиваются замещающие технологии жизненного устройства граждан пожилого возраста и инвалидов в патронатные и приемные семьи, по разв</w:t>
      </w:r>
      <w:r w:rsidRPr="007A2CB0">
        <w:rPr>
          <w:color w:val="000000"/>
          <w:spacing w:val="-4"/>
        </w:rPr>
        <w:t>и</w:t>
      </w:r>
      <w:r w:rsidRPr="007A2CB0">
        <w:rPr>
          <w:color w:val="000000"/>
          <w:spacing w:val="-4"/>
        </w:rPr>
        <w:lastRenderedPageBreak/>
        <w:t>тию негосударственных учреждений социального обслуживания, которые реализуют принципы дифференцированного подхода к организации социального обслуживания граждан, в том числе при оказании платных услуг. Показатели в этой работе ст</w:t>
      </w:r>
      <w:r w:rsidRPr="007A2CB0">
        <w:rPr>
          <w:color w:val="000000"/>
          <w:spacing w:val="-4"/>
        </w:rPr>
        <w:t>а</w:t>
      </w:r>
      <w:r w:rsidRPr="007A2CB0">
        <w:rPr>
          <w:color w:val="000000"/>
          <w:spacing w:val="-4"/>
        </w:rPr>
        <w:t>бильно растут. За последние три года в приемные семьи устроено около 800 один</w:t>
      </w:r>
      <w:r w:rsidRPr="007A2CB0">
        <w:rPr>
          <w:color w:val="000000"/>
          <w:spacing w:val="-4"/>
        </w:rPr>
        <w:t>о</w:t>
      </w:r>
      <w:r w:rsidRPr="007A2CB0">
        <w:rPr>
          <w:color w:val="000000"/>
          <w:spacing w:val="-4"/>
        </w:rPr>
        <w:t xml:space="preserve">ких пожилых людей, нуждающихся в постоянной заботе. </w:t>
      </w:r>
    </w:p>
    <w:p w:rsidR="005F02C9" w:rsidRPr="00756378" w:rsidRDefault="00707578" w:rsidP="005A6967">
      <w:pPr>
        <w:ind w:firstLine="708"/>
      </w:pPr>
      <w:r w:rsidRPr="00707578">
        <w:t>По итогам депутатских слушаний принято п</w:t>
      </w:r>
      <w:r w:rsidR="00B42E6B" w:rsidRPr="00707578">
        <w:t>остановление Законодательного Собрания от</w:t>
      </w:r>
      <w:r w:rsidR="007A2CB0" w:rsidRPr="00707578">
        <w:t> </w:t>
      </w:r>
      <w:r w:rsidR="00B42E6B" w:rsidRPr="00707578">
        <w:t>29</w:t>
      </w:r>
      <w:r w:rsidR="007A2CB0" w:rsidRPr="00707578">
        <w:t> </w:t>
      </w:r>
      <w:r w:rsidR="00B42E6B" w:rsidRPr="00707578">
        <w:t xml:space="preserve">октября 2012 № 527 </w:t>
      </w:r>
      <w:r w:rsidR="005F02C9" w:rsidRPr="00756378">
        <w:rPr>
          <w:b/>
        </w:rPr>
        <w:t>«О рекомендациях депутатских слушаний на тему «Обсуждение проекта закона Алтайского края «О регулировании о</w:t>
      </w:r>
      <w:r w:rsidR="005F02C9" w:rsidRPr="00756378">
        <w:rPr>
          <w:b/>
        </w:rPr>
        <w:t>т</w:t>
      </w:r>
      <w:r w:rsidR="005F02C9" w:rsidRPr="00756378">
        <w:rPr>
          <w:b/>
        </w:rPr>
        <w:t>дельных отношений в сфере охраны здоровья граждан на территории Алта</w:t>
      </w:r>
      <w:r w:rsidR="005F02C9" w:rsidRPr="00756378">
        <w:rPr>
          <w:b/>
        </w:rPr>
        <w:t>й</w:t>
      </w:r>
      <w:r w:rsidR="005F02C9" w:rsidRPr="00756378">
        <w:rPr>
          <w:b/>
        </w:rPr>
        <w:t>ского края»</w:t>
      </w:r>
      <w:r w:rsidR="007A2CB0">
        <w:rPr>
          <w:b/>
        </w:rPr>
        <w:t xml:space="preserve">. </w:t>
      </w:r>
    </w:p>
    <w:p w:rsidR="00315618" w:rsidRPr="008464CD" w:rsidRDefault="00707578" w:rsidP="00FA6523">
      <w:pPr>
        <w:ind w:firstLine="708"/>
      </w:pPr>
      <w:r w:rsidRPr="00707578">
        <w:t>Принято п</w:t>
      </w:r>
      <w:r w:rsidR="008464CD" w:rsidRPr="00707578">
        <w:t>остановление Законодательного Собрания от 4 июня 2012 № 243</w:t>
      </w:r>
      <w:r w:rsidR="008464CD" w:rsidRPr="00707578">
        <w:rPr>
          <w:b/>
          <w:i/>
        </w:rPr>
        <w:t xml:space="preserve"> «</w:t>
      </w:r>
      <w:r w:rsidR="008464CD" w:rsidRPr="00A2376D">
        <w:rPr>
          <w:b/>
        </w:rPr>
        <w:t>О ходе выполнения закона Алтайского края «О профилактике наркомании и токсикомании в Алтайском крае».</w:t>
      </w:r>
      <w:r w:rsidR="008464CD" w:rsidRPr="008464CD">
        <w:t xml:space="preserve"> </w:t>
      </w:r>
      <w:r w:rsidR="00315618" w:rsidRPr="008464CD">
        <w:t>С докладами выступили заместитель Г</w:t>
      </w:r>
      <w:r w:rsidR="00315618" w:rsidRPr="008464CD">
        <w:t>у</w:t>
      </w:r>
      <w:r w:rsidR="00315618" w:rsidRPr="008464CD">
        <w:t xml:space="preserve">бернатора Алтайского края Д.В. Бессарабов и председатель комитета А.Г. Осипов. По результатам рассмотрения вопроса </w:t>
      </w:r>
      <w:r w:rsidR="00E8403D">
        <w:t xml:space="preserve">был дан </w:t>
      </w:r>
      <w:r w:rsidR="00FA6523">
        <w:t xml:space="preserve">ряд </w:t>
      </w:r>
      <w:r w:rsidR="00315618" w:rsidRPr="008464CD">
        <w:t>рекомендаци</w:t>
      </w:r>
      <w:r w:rsidR="00FA6523">
        <w:t>й</w:t>
      </w:r>
      <w:r w:rsidR="00315618" w:rsidRPr="008464CD">
        <w:t xml:space="preserve"> уполномоче</w:t>
      </w:r>
      <w:r w:rsidR="00315618" w:rsidRPr="008464CD">
        <w:t>н</w:t>
      </w:r>
      <w:r w:rsidR="00315618" w:rsidRPr="008464CD">
        <w:t>ным органам.</w:t>
      </w:r>
    </w:p>
    <w:p w:rsidR="008464CD" w:rsidRPr="008464CD" w:rsidRDefault="008464CD" w:rsidP="00FA6523">
      <w:pPr>
        <w:ind w:firstLine="708"/>
      </w:pPr>
      <w:r w:rsidRPr="008464CD">
        <w:t xml:space="preserve">В 2012 году мониторинг </w:t>
      </w:r>
      <w:proofErr w:type="spellStart"/>
      <w:r w:rsidRPr="008464CD">
        <w:t>правоприменения</w:t>
      </w:r>
      <w:proofErr w:type="spellEnd"/>
      <w:r w:rsidRPr="008464CD">
        <w:t xml:space="preserve"> по вопросам о состоянии борьбы с преступностью в Алтайском крае и мерах, принимаемых по ее предупреждению осуществлялся в соответствии со статьей 8 Федерального закона от  7 февраля 2011 года № 3-ФЗ «О полиции» в новом формате – как отчет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Перед депутатами выступал начальник Главного управления Министерства вну</w:t>
      </w:r>
      <w:r w:rsidRPr="008464CD">
        <w:t>т</w:t>
      </w:r>
      <w:r w:rsidRPr="008464CD">
        <w:t xml:space="preserve">ренних дел Российской Федерации по Алтайскому краю Р.З. </w:t>
      </w:r>
      <w:proofErr w:type="spellStart"/>
      <w:r w:rsidRPr="008464CD">
        <w:t>Тимерзянов</w:t>
      </w:r>
      <w:proofErr w:type="spellEnd"/>
      <w:r w:rsidRPr="008464CD">
        <w:t>. По р</w:t>
      </w:r>
      <w:r w:rsidRPr="008464CD">
        <w:t>е</w:t>
      </w:r>
      <w:r w:rsidRPr="008464CD">
        <w:t xml:space="preserve">зультатам рассмотрения вопросов приняты постановления </w:t>
      </w:r>
      <w:r w:rsidR="00FA6523">
        <w:t>Законодательного С</w:t>
      </w:r>
      <w:r w:rsidR="00FA6523">
        <w:t>о</w:t>
      </w:r>
      <w:r w:rsidR="00FA6523">
        <w:t xml:space="preserve">брания </w:t>
      </w:r>
      <w:r w:rsidRPr="008464CD">
        <w:t>от 2 апреля 2012 года № 87</w:t>
      </w:r>
      <w:r w:rsidR="00FA6523" w:rsidRPr="00FA6523">
        <w:t xml:space="preserve"> </w:t>
      </w:r>
      <w:r w:rsidR="00FA6523" w:rsidRPr="00FA6523">
        <w:rPr>
          <w:b/>
        </w:rPr>
        <w:t>«Об отчете начальника Главного управл</w:t>
      </w:r>
      <w:r w:rsidR="00FA6523" w:rsidRPr="00FA6523">
        <w:rPr>
          <w:b/>
        </w:rPr>
        <w:t>е</w:t>
      </w:r>
      <w:r w:rsidR="00FA6523" w:rsidRPr="00FA6523">
        <w:rPr>
          <w:b/>
        </w:rPr>
        <w:t>ния Министерства внутренних дел Российской Федерации по Алтайскому краю о деятельности органов и подразделений внутренних дел Алтайского края за 2011 год»</w:t>
      </w:r>
      <w:r w:rsidR="00FA6523" w:rsidRPr="00FA6523">
        <w:t xml:space="preserve"> </w:t>
      </w:r>
      <w:r w:rsidRPr="008464CD">
        <w:t>и от 3 декабря 2012 года</w:t>
      </w:r>
      <w:r w:rsidR="00FA6523">
        <w:t xml:space="preserve"> № </w:t>
      </w:r>
      <w:r w:rsidRPr="008464CD">
        <w:t>598</w:t>
      </w:r>
      <w:r w:rsidR="00FA6523">
        <w:t xml:space="preserve"> «</w:t>
      </w:r>
      <w:r w:rsidR="00FA6523" w:rsidRPr="00FA6523">
        <w:rPr>
          <w:b/>
        </w:rPr>
        <w:t>Об отчете начальника Гла</w:t>
      </w:r>
      <w:r w:rsidR="00FA6523" w:rsidRPr="00FA6523">
        <w:rPr>
          <w:b/>
        </w:rPr>
        <w:t>в</w:t>
      </w:r>
      <w:r w:rsidR="00FA6523" w:rsidRPr="00FA6523">
        <w:rPr>
          <w:b/>
        </w:rPr>
        <w:t>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9 месяцев 2012 года»</w:t>
      </w:r>
      <w:r w:rsidRPr="008464CD">
        <w:t>, подготовленные на основе информ</w:t>
      </w:r>
      <w:r w:rsidRPr="008464CD">
        <w:t>а</w:t>
      </w:r>
      <w:r w:rsidRPr="008464CD">
        <w:t>ции правоохранительных органов Алтайского края, с рекомендациями уполном</w:t>
      </w:r>
      <w:r w:rsidRPr="008464CD">
        <w:t>о</w:t>
      </w:r>
      <w:r w:rsidRPr="008464CD">
        <w:t>ченным органам.</w:t>
      </w:r>
    </w:p>
    <w:p w:rsidR="00FA6523" w:rsidRPr="00FA6523" w:rsidRDefault="00FA6523" w:rsidP="00FA6523">
      <w:pPr>
        <w:ind w:firstLine="709"/>
      </w:pPr>
      <w:r w:rsidRPr="00FA6523">
        <w:t xml:space="preserve">В соответствии со ст. </w:t>
      </w:r>
      <w:r>
        <w:t xml:space="preserve">87 </w:t>
      </w:r>
      <w:r w:rsidRPr="00FA6523">
        <w:t>Устава (Основного Закона) Алтайского края</w:t>
      </w:r>
      <w:r>
        <w:t xml:space="preserve"> на сессии Законодательного Собрания был</w:t>
      </w:r>
      <w:r w:rsidRPr="00FA6523">
        <w:t xml:space="preserve"> </w:t>
      </w:r>
      <w:r>
        <w:t xml:space="preserve">заслушан </w:t>
      </w:r>
      <w:r w:rsidRPr="00FA6523">
        <w:t>отчет Губернатора Алтайского края о результатах деятельности Администрации Алтайского края за 2012 год</w:t>
      </w:r>
      <w:r>
        <w:t>, с</w:t>
      </w:r>
      <w:r>
        <w:t>о</w:t>
      </w:r>
      <w:r>
        <w:t xml:space="preserve">держащий, в том числе оценку правоприменительной практики в Алтайском крае. </w:t>
      </w:r>
      <w:r w:rsidR="00BB03B8">
        <w:t>Представлению доклада Губернатора предшествовала подготовка вопросов ка</w:t>
      </w:r>
      <w:r w:rsidR="00BB03B8">
        <w:t>ж</w:t>
      </w:r>
      <w:r w:rsidR="00BB03B8">
        <w:t>дым депутатским объединением – фракцией Законодательного Собрания, в кот</w:t>
      </w:r>
      <w:r w:rsidR="00BB03B8">
        <w:t>о</w:t>
      </w:r>
      <w:r w:rsidR="00BB03B8">
        <w:t xml:space="preserve">рых в том числе давалась оценка практики </w:t>
      </w:r>
      <w:proofErr w:type="spellStart"/>
      <w:r w:rsidR="00BB03B8">
        <w:t>правоприменения</w:t>
      </w:r>
      <w:proofErr w:type="spellEnd"/>
      <w:r w:rsidR="00BB03B8">
        <w:t xml:space="preserve"> по ряду направлений правового регулирования.</w:t>
      </w:r>
    </w:p>
    <w:p w:rsidR="00FA6523" w:rsidRPr="00FA6523" w:rsidRDefault="00BB03B8" w:rsidP="00FA6523">
      <w:pPr>
        <w:ind w:firstLine="709"/>
      </w:pPr>
      <w:r w:rsidRPr="00A742AE">
        <w:t>В п</w:t>
      </w:r>
      <w:r w:rsidR="008464CD" w:rsidRPr="00A742AE">
        <w:t>остановлени</w:t>
      </w:r>
      <w:r w:rsidRPr="00A742AE">
        <w:t>и</w:t>
      </w:r>
      <w:r w:rsidR="008464CD" w:rsidRPr="00A742AE">
        <w:t xml:space="preserve"> Законодательного Собрания от 20 февраля 2012 № 45 </w:t>
      </w:r>
      <w:r w:rsidR="008464CD" w:rsidRPr="00BB03B8">
        <w:rPr>
          <w:b/>
        </w:rPr>
        <w:t>«Об отчете Губернатора Алтайского края о результатах деятельности Админ</w:t>
      </w:r>
      <w:r w:rsidR="008464CD" w:rsidRPr="00BB03B8">
        <w:rPr>
          <w:b/>
        </w:rPr>
        <w:t>и</w:t>
      </w:r>
      <w:r w:rsidR="008464CD" w:rsidRPr="00BB03B8">
        <w:rPr>
          <w:b/>
        </w:rPr>
        <w:lastRenderedPageBreak/>
        <w:t>страции Алтайского края за 2011 год»</w:t>
      </w:r>
      <w:r w:rsidR="00FA6523">
        <w:t xml:space="preserve"> закреплены</w:t>
      </w:r>
      <w:r w:rsidR="00FA6523" w:rsidRPr="00FA6523">
        <w:t xml:space="preserve"> первоочередны</w:t>
      </w:r>
      <w:r w:rsidR="00FA6523">
        <w:t>е</w:t>
      </w:r>
      <w:r w:rsidR="00FA6523" w:rsidRPr="00FA6523">
        <w:t xml:space="preserve"> задачи с</w:t>
      </w:r>
      <w:r w:rsidR="00FA6523" w:rsidRPr="00FA6523">
        <w:t>о</w:t>
      </w:r>
      <w:r w:rsidR="00FA6523" w:rsidRPr="00FA6523">
        <w:t>циально-экономического развития Алтайского края на 2013 год:</w:t>
      </w:r>
    </w:p>
    <w:p w:rsidR="00FA6523" w:rsidRPr="00FA6523" w:rsidRDefault="00FA6523" w:rsidP="00FA6523">
      <w:pPr>
        <w:ind w:firstLine="709"/>
      </w:pPr>
      <w:r w:rsidRPr="00FA6523">
        <w:t>усиление положительной динамики демографических процессов, преодол</w:t>
      </w:r>
      <w:r w:rsidRPr="00FA6523">
        <w:t>е</w:t>
      </w:r>
      <w:r w:rsidRPr="00FA6523">
        <w:t>ние естественной убыли населения, развитие системы массовой пропаганды зд</w:t>
      </w:r>
      <w:r w:rsidRPr="00FA6523">
        <w:t>о</w:t>
      </w:r>
      <w:r w:rsidRPr="00FA6523">
        <w:t>рового образа жизни;</w:t>
      </w:r>
    </w:p>
    <w:p w:rsidR="00FA6523" w:rsidRPr="00FA6523" w:rsidRDefault="00FA6523" w:rsidP="00FA6523">
      <w:pPr>
        <w:ind w:firstLine="709"/>
      </w:pPr>
      <w:r w:rsidRPr="00FA6523">
        <w:t xml:space="preserve">повышение уровня и качества жизни населения Алтайского края на основе устойчивого развития экономики края, повышения ее </w:t>
      </w:r>
      <w:proofErr w:type="spellStart"/>
      <w:r w:rsidRPr="00FA6523">
        <w:t>конкурентности</w:t>
      </w:r>
      <w:proofErr w:type="spellEnd"/>
      <w:r w:rsidRPr="00FA6523">
        <w:t xml:space="preserve"> и ускоре</w:t>
      </w:r>
      <w:r w:rsidRPr="00FA6523">
        <w:t>н</w:t>
      </w:r>
      <w:r w:rsidRPr="00FA6523">
        <w:t>ного развития приоритетных секторов;</w:t>
      </w:r>
    </w:p>
    <w:p w:rsidR="00FA6523" w:rsidRPr="00FA6523" w:rsidRDefault="00FA6523" w:rsidP="00FA6523">
      <w:pPr>
        <w:ind w:firstLine="709"/>
      </w:pPr>
      <w:r w:rsidRPr="00FA6523">
        <w:t>повышение производительности труда за счет модернизации производства, создания современных, высокоэффективных рабочих мест;</w:t>
      </w:r>
    </w:p>
    <w:p w:rsidR="00FA6523" w:rsidRPr="00FA6523" w:rsidRDefault="00FA6523" w:rsidP="00FA6523">
      <w:pPr>
        <w:ind w:firstLine="709"/>
      </w:pPr>
      <w:r w:rsidRPr="00FA6523">
        <w:t>привлечение государственных и частных инвестиций для реализации прое</w:t>
      </w:r>
      <w:r w:rsidRPr="00FA6523">
        <w:t>к</w:t>
      </w:r>
      <w:r w:rsidRPr="00FA6523">
        <w:t>тов инфраструктурного развития;</w:t>
      </w:r>
    </w:p>
    <w:p w:rsidR="00FA6523" w:rsidRPr="00FA6523" w:rsidRDefault="00FA6523" w:rsidP="00FA6523">
      <w:pPr>
        <w:ind w:firstLine="709"/>
      </w:pPr>
      <w:r w:rsidRPr="00FA6523">
        <w:t>формирование условий для благоприятной конкурентной среды в сферах строительства, агропромышленного комплекса, жилищно-коммунального хозя</w:t>
      </w:r>
      <w:r w:rsidRPr="00FA6523">
        <w:t>й</w:t>
      </w:r>
      <w:r w:rsidRPr="00FA6523">
        <w:t>ства;</w:t>
      </w:r>
    </w:p>
    <w:p w:rsidR="00FA6523" w:rsidRPr="00FA6523" w:rsidRDefault="00FA6523" w:rsidP="00FA6523">
      <w:pPr>
        <w:ind w:firstLine="709"/>
      </w:pPr>
      <w:r w:rsidRPr="00FA6523">
        <w:t>комплексное развитие систем инженерной (коммунальной) инфраструкт</w:t>
      </w:r>
      <w:r w:rsidRPr="00FA6523">
        <w:t>у</w:t>
      </w:r>
      <w:r w:rsidRPr="00FA6523">
        <w:t>ры;</w:t>
      </w:r>
    </w:p>
    <w:p w:rsidR="00FA6523" w:rsidRPr="00FA6523" w:rsidRDefault="00FA6523" w:rsidP="00FA6523">
      <w:pPr>
        <w:ind w:firstLine="709"/>
      </w:pPr>
      <w:r w:rsidRPr="00FA6523">
        <w:t>создание условий для повышения эффективности природопользования х</w:t>
      </w:r>
      <w:r w:rsidRPr="00FA6523">
        <w:t>о</w:t>
      </w:r>
      <w:r w:rsidRPr="00FA6523">
        <w:t>зяйствующими субъектами, обеспечение права жителей края на благоприятную окружающую среду.</w:t>
      </w:r>
    </w:p>
    <w:p w:rsidR="005C1896" w:rsidRDefault="005C1896" w:rsidP="005C1896">
      <w:pPr>
        <w:ind w:firstLine="709"/>
      </w:pPr>
      <w:r w:rsidRPr="00F61C65">
        <w:t>Законодательно</w:t>
      </w:r>
      <w:r>
        <w:t>е</w:t>
      </w:r>
      <w:r w:rsidRPr="00F61C65">
        <w:t xml:space="preserve"> Собрани</w:t>
      </w:r>
      <w:r>
        <w:t xml:space="preserve">е также </w:t>
      </w:r>
      <w:r w:rsidRPr="00F61C65">
        <w:t>проводил</w:t>
      </w:r>
      <w:r>
        <w:t>о</w:t>
      </w:r>
      <w:r w:rsidRPr="00F61C65">
        <w:t xml:space="preserve"> мониторинг </w:t>
      </w:r>
      <w:proofErr w:type="spellStart"/>
      <w:r w:rsidRPr="00F61C65">
        <w:t>правоприменения</w:t>
      </w:r>
      <w:proofErr w:type="spellEnd"/>
      <w:r w:rsidRPr="00F61C65">
        <w:t xml:space="preserve"> законов Алтайского края и постановлений Законодательного Собрания без вын</w:t>
      </w:r>
      <w:r w:rsidRPr="00F61C65">
        <w:t>е</w:t>
      </w:r>
      <w:r w:rsidRPr="00F61C65">
        <w:t>сения данных вопросов на рассмотрени</w:t>
      </w:r>
      <w:r>
        <w:t>е</w:t>
      </w:r>
      <w:r w:rsidRPr="00F61C65">
        <w:t xml:space="preserve"> сессий.</w:t>
      </w:r>
      <w:r>
        <w:t xml:space="preserve"> Необходимо отметить большую работу поданному направлению, проведенную постоянными комитетами Закон</w:t>
      </w:r>
      <w:r>
        <w:t>о</w:t>
      </w:r>
      <w:r>
        <w:t>дательного Собрания в рамках вопросов своего ведения.</w:t>
      </w:r>
    </w:p>
    <w:p w:rsidR="00BB03B8" w:rsidRPr="00BB03B8" w:rsidRDefault="00BB03B8" w:rsidP="005C1896">
      <w:pPr>
        <w:ind w:firstLine="709"/>
        <w:rPr>
          <w:b/>
        </w:rPr>
      </w:pPr>
      <w:r w:rsidRPr="00BB03B8">
        <w:rPr>
          <w:b/>
        </w:rPr>
        <w:t>Сфера правовой политики</w:t>
      </w:r>
      <w:r>
        <w:rPr>
          <w:b/>
        </w:rPr>
        <w:t>.</w:t>
      </w:r>
    </w:p>
    <w:p w:rsidR="00061DC9" w:rsidRPr="00BB03B8" w:rsidRDefault="006931F3" w:rsidP="00500CA8">
      <w:pPr>
        <w:pStyle w:val="afa"/>
        <w:numPr>
          <w:ilvl w:val="0"/>
          <w:numId w:val="20"/>
        </w:numPr>
        <w:tabs>
          <w:tab w:val="left" w:pos="1134"/>
        </w:tabs>
        <w:spacing w:before="0" w:beforeAutospacing="0" w:after="0" w:afterAutospacing="0"/>
        <w:ind w:left="0" w:firstLine="708"/>
        <w:jc w:val="both"/>
        <w:rPr>
          <w:rStyle w:val="aff0"/>
          <w:rFonts w:ascii="Times New Roman" w:hAnsi="Times New Roman"/>
          <w:b w:val="0"/>
          <w:bCs w:val="0"/>
          <w:sz w:val="28"/>
          <w:szCs w:val="28"/>
        </w:rPr>
      </w:pPr>
      <w:r>
        <w:rPr>
          <w:rStyle w:val="aff0"/>
          <w:rFonts w:ascii="Times New Roman" w:hAnsi="Times New Roman"/>
          <w:b w:val="0"/>
          <w:sz w:val="28"/>
          <w:szCs w:val="28"/>
        </w:rPr>
        <w:t>Н</w:t>
      </w:r>
      <w:r w:rsidR="00061DC9" w:rsidRPr="00BB03B8">
        <w:rPr>
          <w:rStyle w:val="aff0"/>
          <w:rFonts w:ascii="Times New Roman" w:hAnsi="Times New Roman"/>
          <w:b w:val="0"/>
          <w:sz w:val="28"/>
          <w:szCs w:val="28"/>
        </w:rPr>
        <w:t>а заседании комитета по правовой политике был рассмотрен вопрос «</w:t>
      </w:r>
      <w:r w:rsidR="00061DC9" w:rsidRPr="00BB03B8">
        <w:rPr>
          <w:rStyle w:val="aff0"/>
          <w:rFonts w:ascii="Times New Roman" w:hAnsi="Times New Roman"/>
          <w:sz w:val="28"/>
          <w:szCs w:val="28"/>
        </w:rPr>
        <w:t>О проблемах организации прохождения государственного технического осмо</w:t>
      </w:r>
      <w:r w:rsidR="00061DC9" w:rsidRPr="00BB03B8">
        <w:rPr>
          <w:rStyle w:val="aff0"/>
          <w:rFonts w:ascii="Times New Roman" w:hAnsi="Times New Roman"/>
          <w:sz w:val="28"/>
          <w:szCs w:val="28"/>
        </w:rPr>
        <w:t>т</w:t>
      </w:r>
      <w:r w:rsidR="00061DC9" w:rsidRPr="00BB03B8">
        <w:rPr>
          <w:rStyle w:val="aff0"/>
          <w:rFonts w:ascii="Times New Roman" w:hAnsi="Times New Roman"/>
          <w:sz w:val="28"/>
          <w:szCs w:val="28"/>
        </w:rPr>
        <w:t>ра и регистрации автомототранспортных средств в Алтайском крае»</w:t>
      </w:r>
      <w:r w:rsidR="00061DC9" w:rsidRPr="00BB03B8">
        <w:rPr>
          <w:rStyle w:val="aff0"/>
          <w:rFonts w:ascii="Times New Roman" w:hAnsi="Times New Roman"/>
          <w:b w:val="0"/>
          <w:sz w:val="28"/>
          <w:szCs w:val="28"/>
        </w:rPr>
        <w:t xml:space="preserve"> </w:t>
      </w:r>
      <w:r>
        <w:rPr>
          <w:rStyle w:val="aff0"/>
          <w:rFonts w:ascii="Times New Roman" w:hAnsi="Times New Roman"/>
          <w:b w:val="0"/>
          <w:sz w:val="28"/>
          <w:szCs w:val="28"/>
        </w:rPr>
        <w:t>(</w:t>
      </w:r>
      <w:r w:rsidRPr="00BB03B8">
        <w:rPr>
          <w:rStyle w:val="aff0"/>
          <w:rFonts w:ascii="Times New Roman" w:hAnsi="Times New Roman"/>
          <w:b w:val="0"/>
          <w:sz w:val="28"/>
          <w:szCs w:val="28"/>
        </w:rPr>
        <w:t>25 я</w:t>
      </w:r>
      <w:r w:rsidRPr="00BB03B8">
        <w:rPr>
          <w:rStyle w:val="aff0"/>
          <w:rFonts w:ascii="Times New Roman" w:hAnsi="Times New Roman"/>
          <w:b w:val="0"/>
          <w:sz w:val="28"/>
          <w:szCs w:val="28"/>
        </w:rPr>
        <w:t>н</w:t>
      </w:r>
      <w:r w:rsidRPr="00BB03B8">
        <w:rPr>
          <w:rStyle w:val="aff0"/>
          <w:rFonts w:ascii="Times New Roman" w:hAnsi="Times New Roman"/>
          <w:b w:val="0"/>
          <w:sz w:val="28"/>
          <w:szCs w:val="28"/>
        </w:rPr>
        <w:t>варя 2012 года</w:t>
      </w:r>
      <w:r>
        <w:rPr>
          <w:rStyle w:val="aff0"/>
          <w:rFonts w:ascii="Times New Roman" w:hAnsi="Times New Roman"/>
          <w:b w:val="0"/>
          <w:sz w:val="28"/>
          <w:szCs w:val="28"/>
        </w:rPr>
        <w:t>).</w:t>
      </w:r>
      <w:r w:rsidRPr="00BB03B8">
        <w:rPr>
          <w:rStyle w:val="aff0"/>
          <w:rFonts w:ascii="Times New Roman" w:hAnsi="Times New Roman"/>
          <w:b w:val="0"/>
          <w:sz w:val="28"/>
          <w:szCs w:val="28"/>
        </w:rPr>
        <w:t xml:space="preserve"> </w:t>
      </w:r>
      <w:r w:rsidR="00061DC9" w:rsidRPr="00BB03B8">
        <w:rPr>
          <w:rStyle w:val="aff0"/>
          <w:rFonts w:ascii="Times New Roman" w:hAnsi="Times New Roman"/>
          <w:b w:val="0"/>
          <w:sz w:val="28"/>
          <w:szCs w:val="28"/>
        </w:rPr>
        <w:t>С докладом выступил начальник Управления ГИБДД ГУ МВД России по Алтайскому краю Богомолов П</w:t>
      </w:r>
      <w:r w:rsidR="00BB03B8" w:rsidRPr="00BB03B8">
        <w:rPr>
          <w:rStyle w:val="aff0"/>
          <w:rFonts w:ascii="Times New Roman" w:hAnsi="Times New Roman"/>
          <w:b w:val="0"/>
          <w:sz w:val="28"/>
          <w:szCs w:val="28"/>
        </w:rPr>
        <w:t>.</w:t>
      </w:r>
      <w:r w:rsidR="00061DC9" w:rsidRPr="00BB03B8">
        <w:rPr>
          <w:rStyle w:val="aff0"/>
          <w:rFonts w:ascii="Times New Roman" w:hAnsi="Times New Roman"/>
          <w:b w:val="0"/>
          <w:sz w:val="28"/>
          <w:szCs w:val="28"/>
        </w:rPr>
        <w:t>В</w:t>
      </w:r>
      <w:r w:rsidR="00BB03B8" w:rsidRPr="00BB03B8">
        <w:rPr>
          <w:rStyle w:val="aff0"/>
          <w:rFonts w:ascii="Times New Roman" w:hAnsi="Times New Roman"/>
          <w:b w:val="0"/>
          <w:sz w:val="28"/>
          <w:szCs w:val="28"/>
        </w:rPr>
        <w:t>.</w:t>
      </w:r>
      <w:r w:rsidR="00BB03B8">
        <w:rPr>
          <w:rStyle w:val="aff0"/>
          <w:rFonts w:ascii="Times New Roman" w:hAnsi="Times New Roman"/>
          <w:b w:val="0"/>
          <w:sz w:val="28"/>
          <w:szCs w:val="28"/>
        </w:rPr>
        <w:t xml:space="preserve"> </w:t>
      </w:r>
      <w:r w:rsidR="00061DC9" w:rsidRPr="00BB03B8">
        <w:rPr>
          <w:rStyle w:val="aff0"/>
          <w:rFonts w:ascii="Times New Roman" w:hAnsi="Times New Roman"/>
          <w:b w:val="0"/>
          <w:sz w:val="28"/>
          <w:szCs w:val="28"/>
        </w:rPr>
        <w:t>Представленная в докладе информ</w:t>
      </w:r>
      <w:r w:rsidR="00061DC9" w:rsidRPr="00BB03B8">
        <w:rPr>
          <w:rStyle w:val="aff0"/>
          <w:rFonts w:ascii="Times New Roman" w:hAnsi="Times New Roman"/>
          <w:b w:val="0"/>
          <w:sz w:val="28"/>
          <w:szCs w:val="28"/>
        </w:rPr>
        <w:t>а</w:t>
      </w:r>
      <w:r w:rsidR="00061DC9" w:rsidRPr="00BB03B8">
        <w:rPr>
          <w:rStyle w:val="aff0"/>
          <w:rFonts w:ascii="Times New Roman" w:hAnsi="Times New Roman"/>
          <w:b w:val="0"/>
          <w:sz w:val="28"/>
          <w:szCs w:val="28"/>
        </w:rPr>
        <w:t>ция была принята к сведению, Управлению ГИБДД ГУ МВД России по Алта</w:t>
      </w:r>
      <w:r w:rsidR="00061DC9" w:rsidRPr="00BB03B8">
        <w:rPr>
          <w:rStyle w:val="aff0"/>
          <w:rFonts w:ascii="Times New Roman" w:hAnsi="Times New Roman"/>
          <w:b w:val="0"/>
          <w:sz w:val="28"/>
          <w:szCs w:val="28"/>
        </w:rPr>
        <w:t>й</w:t>
      </w:r>
      <w:r w:rsidR="00061DC9" w:rsidRPr="00BB03B8">
        <w:rPr>
          <w:rStyle w:val="aff0"/>
          <w:rFonts w:ascii="Times New Roman" w:hAnsi="Times New Roman"/>
          <w:b w:val="0"/>
          <w:sz w:val="28"/>
          <w:szCs w:val="28"/>
        </w:rPr>
        <w:t>скому краю дополнительно предложено подготовить информацию о минимал</w:t>
      </w:r>
      <w:r w:rsidR="00061DC9" w:rsidRPr="00BB03B8">
        <w:rPr>
          <w:rStyle w:val="aff0"/>
          <w:rFonts w:ascii="Times New Roman" w:hAnsi="Times New Roman"/>
          <w:b w:val="0"/>
          <w:sz w:val="28"/>
          <w:szCs w:val="28"/>
        </w:rPr>
        <w:t>ь</w:t>
      </w:r>
      <w:r w:rsidR="00061DC9" w:rsidRPr="00BB03B8">
        <w:rPr>
          <w:rStyle w:val="aff0"/>
          <w:rFonts w:ascii="Times New Roman" w:hAnsi="Times New Roman"/>
          <w:b w:val="0"/>
          <w:sz w:val="28"/>
          <w:szCs w:val="28"/>
        </w:rPr>
        <w:t>ных организационно-технических требованиях к условиям для осуществления р</w:t>
      </w:r>
      <w:r w:rsidR="00061DC9" w:rsidRPr="00BB03B8">
        <w:rPr>
          <w:rStyle w:val="aff0"/>
          <w:rFonts w:ascii="Times New Roman" w:hAnsi="Times New Roman"/>
          <w:b w:val="0"/>
          <w:sz w:val="28"/>
          <w:szCs w:val="28"/>
        </w:rPr>
        <w:t>е</w:t>
      </w:r>
      <w:r w:rsidR="00061DC9" w:rsidRPr="00BB03B8">
        <w:rPr>
          <w:rStyle w:val="aff0"/>
          <w:rFonts w:ascii="Times New Roman" w:hAnsi="Times New Roman"/>
          <w:b w:val="0"/>
          <w:sz w:val="28"/>
          <w:szCs w:val="28"/>
        </w:rPr>
        <w:t>гистрации автомототранспортных средств в муниципальных образованиях Алта</w:t>
      </w:r>
      <w:r w:rsidR="00061DC9" w:rsidRPr="00BB03B8">
        <w:rPr>
          <w:rStyle w:val="aff0"/>
          <w:rFonts w:ascii="Times New Roman" w:hAnsi="Times New Roman"/>
          <w:b w:val="0"/>
          <w:sz w:val="28"/>
          <w:szCs w:val="28"/>
        </w:rPr>
        <w:t>й</w:t>
      </w:r>
      <w:r w:rsidR="00061DC9" w:rsidRPr="00BB03B8">
        <w:rPr>
          <w:rStyle w:val="aff0"/>
          <w:rFonts w:ascii="Times New Roman" w:hAnsi="Times New Roman"/>
          <w:b w:val="0"/>
          <w:sz w:val="28"/>
          <w:szCs w:val="28"/>
        </w:rPr>
        <w:t>ского края.</w:t>
      </w:r>
      <w:r w:rsidRPr="006931F3">
        <w:rPr>
          <w:rStyle w:val="aff0"/>
          <w:rFonts w:ascii="Times New Roman" w:hAnsi="Times New Roman"/>
          <w:b w:val="0"/>
          <w:sz w:val="28"/>
          <w:szCs w:val="28"/>
        </w:rPr>
        <w:t xml:space="preserve"> </w:t>
      </w:r>
    </w:p>
    <w:p w:rsidR="00061DC9" w:rsidRPr="00BB03B8" w:rsidRDefault="006931F3"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Pr>
          <w:rStyle w:val="aff0"/>
          <w:rFonts w:ascii="Times New Roman" w:hAnsi="Times New Roman"/>
          <w:b w:val="0"/>
          <w:sz w:val="28"/>
          <w:szCs w:val="28"/>
        </w:rPr>
        <w:t>Н</w:t>
      </w:r>
      <w:r w:rsidR="00061DC9" w:rsidRPr="00BB03B8">
        <w:rPr>
          <w:rStyle w:val="aff0"/>
          <w:rFonts w:ascii="Times New Roman" w:hAnsi="Times New Roman"/>
          <w:b w:val="0"/>
          <w:sz w:val="28"/>
          <w:szCs w:val="28"/>
        </w:rPr>
        <w:t xml:space="preserve">а заседании комитета по правовой политике рассмотрен вопрос </w:t>
      </w:r>
      <w:r w:rsidR="00061DC9" w:rsidRPr="00BB03B8">
        <w:rPr>
          <w:rStyle w:val="aff0"/>
          <w:rFonts w:ascii="Times New Roman" w:hAnsi="Times New Roman"/>
          <w:sz w:val="28"/>
          <w:szCs w:val="28"/>
        </w:rPr>
        <w:t>«О с</w:t>
      </w:r>
      <w:r w:rsidR="00061DC9" w:rsidRPr="00BB03B8">
        <w:rPr>
          <w:rStyle w:val="aff0"/>
          <w:rFonts w:ascii="Times New Roman" w:hAnsi="Times New Roman"/>
          <w:sz w:val="28"/>
          <w:szCs w:val="28"/>
        </w:rPr>
        <w:t>о</w:t>
      </w:r>
      <w:r w:rsidR="00061DC9" w:rsidRPr="00BB03B8">
        <w:rPr>
          <w:rStyle w:val="aff0"/>
          <w:rFonts w:ascii="Times New Roman" w:hAnsi="Times New Roman"/>
          <w:sz w:val="28"/>
          <w:szCs w:val="28"/>
        </w:rPr>
        <w:t>вершенствовании деятельности нотариусов в Алтайском крае»</w:t>
      </w:r>
      <w:r w:rsidR="00A2376D" w:rsidRPr="00BB03B8">
        <w:rPr>
          <w:rStyle w:val="aff0"/>
          <w:rFonts w:ascii="Times New Roman" w:hAnsi="Times New Roman"/>
          <w:b w:val="0"/>
          <w:sz w:val="28"/>
          <w:szCs w:val="28"/>
        </w:rPr>
        <w:t xml:space="preserve"> </w:t>
      </w:r>
      <w:r>
        <w:rPr>
          <w:rStyle w:val="aff0"/>
          <w:rFonts w:ascii="Times New Roman" w:hAnsi="Times New Roman"/>
          <w:b w:val="0"/>
          <w:sz w:val="28"/>
          <w:szCs w:val="28"/>
        </w:rPr>
        <w:t>(</w:t>
      </w:r>
      <w:r w:rsidRPr="00BB03B8">
        <w:rPr>
          <w:rStyle w:val="aff0"/>
          <w:rFonts w:ascii="Times New Roman" w:hAnsi="Times New Roman"/>
          <w:b w:val="0"/>
          <w:sz w:val="28"/>
          <w:szCs w:val="28"/>
        </w:rPr>
        <w:t>15 февр</w:t>
      </w:r>
      <w:r w:rsidRPr="00BB03B8">
        <w:rPr>
          <w:rStyle w:val="aff0"/>
          <w:rFonts w:ascii="Times New Roman" w:hAnsi="Times New Roman"/>
          <w:b w:val="0"/>
          <w:sz w:val="28"/>
          <w:szCs w:val="28"/>
        </w:rPr>
        <w:t>а</w:t>
      </w:r>
      <w:r w:rsidRPr="00BB03B8">
        <w:rPr>
          <w:rStyle w:val="aff0"/>
          <w:rFonts w:ascii="Times New Roman" w:hAnsi="Times New Roman"/>
          <w:b w:val="0"/>
          <w:sz w:val="28"/>
          <w:szCs w:val="28"/>
        </w:rPr>
        <w:t>ля</w:t>
      </w:r>
      <w:r w:rsidR="00A742AE">
        <w:rPr>
          <w:rStyle w:val="aff0"/>
          <w:rFonts w:ascii="Times New Roman" w:hAnsi="Times New Roman"/>
          <w:b w:val="0"/>
          <w:sz w:val="28"/>
          <w:szCs w:val="28"/>
        </w:rPr>
        <w:t> </w:t>
      </w:r>
      <w:r>
        <w:rPr>
          <w:rStyle w:val="aff0"/>
          <w:rFonts w:ascii="Times New Roman" w:hAnsi="Times New Roman"/>
          <w:b w:val="0"/>
          <w:sz w:val="28"/>
          <w:szCs w:val="28"/>
        </w:rPr>
        <w:t>2012 года).</w:t>
      </w:r>
      <w:r w:rsidRPr="00BB03B8">
        <w:rPr>
          <w:rStyle w:val="aff0"/>
          <w:rFonts w:ascii="Times New Roman" w:hAnsi="Times New Roman"/>
          <w:b w:val="0"/>
          <w:sz w:val="28"/>
          <w:szCs w:val="28"/>
        </w:rPr>
        <w:t xml:space="preserve"> </w:t>
      </w:r>
      <w:r w:rsidR="00A2376D" w:rsidRPr="00BB03B8">
        <w:rPr>
          <w:rStyle w:val="aff0"/>
          <w:rFonts w:ascii="Times New Roman" w:hAnsi="Times New Roman"/>
          <w:b w:val="0"/>
          <w:sz w:val="28"/>
          <w:szCs w:val="28"/>
        </w:rPr>
        <w:t xml:space="preserve">По результатам рассмотрения вопроса </w:t>
      </w:r>
      <w:r w:rsidR="00061DC9" w:rsidRPr="00BB03B8">
        <w:rPr>
          <w:rFonts w:ascii="Times New Roman" w:hAnsi="Times New Roman" w:cs="Times New Roman"/>
          <w:sz w:val="28"/>
          <w:szCs w:val="28"/>
        </w:rPr>
        <w:t>комитет по правовой пол</w:t>
      </w:r>
      <w:r w:rsidR="00061DC9" w:rsidRPr="00BB03B8">
        <w:rPr>
          <w:rFonts w:ascii="Times New Roman" w:hAnsi="Times New Roman" w:cs="Times New Roman"/>
          <w:sz w:val="28"/>
          <w:szCs w:val="28"/>
        </w:rPr>
        <w:t>и</w:t>
      </w:r>
      <w:r w:rsidR="00061DC9" w:rsidRPr="00BB03B8">
        <w:rPr>
          <w:rFonts w:ascii="Times New Roman" w:hAnsi="Times New Roman" w:cs="Times New Roman"/>
          <w:sz w:val="28"/>
          <w:szCs w:val="28"/>
        </w:rPr>
        <w:t>тике принял решение о поэтапном внесении изменений в закон Алтайского края «О пределах нотариальных округов и количестве должностей нотариусов в А</w:t>
      </w:r>
      <w:r w:rsidR="00061DC9" w:rsidRPr="00BB03B8">
        <w:rPr>
          <w:rFonts w:ascii="Times New Roman" w:hAnsi="Times New Roman" w:cs="Times New Roman"/>
          <w:sz w:val="28"/>
          <w:szCs w:val="28"/>
        </w:rPr>
        <w:t>л</w:t>
      </w:r>
      <w:r w:rsidR="00061DC9" w:rsidRPr="00BB03B8">
        <w:rPr>
          <w:rFonts w:ascii="Times New Roman" w:hAnsi="Times New Roman" w:cs="Times New Roman"/>
          <w:sz w:val="28"/>
          <w:szCs w:val="28"/>
        </w:rPr>
        <w:t>тайском крае» в части объединения нотариальных округов, а также изменений р</w:t>
      </w:r>
      <w:r w:rsidR="00061DC9" w:rsidRPr="00BB03B8">
        <w:rPr>
          <w:rFonts w:ascii="Times New Roman" w:hAnsi="Times New Roman" w:cs="Times New Roman"/>
          <w:sz w:val="28"/>
          <w:szCs w:val="28"/>
        </w:rPr>
        <w:t>е</w:t>
      </w:r>
      <w:r w:rsidR="00061DC9" w:rsidRPr="00BB03B8">
        <w:rPr>
          <w:rFonts w:ascii="Times New Roman" w:hAnsi="Times New Roman" w:cs="Times New Roman"/>
          <w:sz w:val="28"/>
          <w:szCs w:val="28"/>
        </w:rPr>
        <w:t>дакционного характера, связанных с преобразованием муниципальных образов</w:t>
      </w:r>
      <w:r w:rsidR="00061DC9" w:rsidRPr="00BB03B8">
        <w:rPr>
          <w:rFonts w:ascii="Times New Roman" w:hAnsi="Times New Roman" w:cs="Times New Roman"/>
          <w:sz w:val="28"/>
          <w:szCs w:val="28"/>
        </w:rPr>
        <w:t>а</w:t>
      </w:r>
      <w:r w:rsidR="00061DC9" w:rsidRPr="00BB03B8">
        <w:rPr>
          <w:rFonts w:ascii="Times New Roman" w:hAnsi="Times New Roman" w:cs="Times New Roman"/>
          <w:sz w:val="28"/>
          <w:szCs w:val="28"/>
        </w:rPr>
        <w:t>ний Алтайского края (муниципального образования город Змеиногорск муниц</w:t>
      </w:r>
      <w:r w:rsidR="00061DC9" w:rsidRPr="00BB03B8">
        <w:rPr>
          <w:rFonts w:ascii="Times New Roman" w:hAnsi="Times New Roman" w:cs="Times New Roman"/>
          <w:sz w:val="28"/>
          <w:szCs w:val="28"/>
        </w:rPr>
        <w:t>и</w:t>
      </w:r>
      <w:r w:rsidR="00061DC9" w:rsidRPr="00BB03B8">
        <w:rPr>
          <w:rFonts w:ascii="Times New Roman" w:hAnsi="Times New Roman" w:cs="Times New Roman"/>
          <w:sz w:val="28"/>
          <w:szCs w:val="28"/>
        </w:rPr>
        <w:t xml:space="preserve">пального образования </w:t>
      </w:r>
      <w:proofErr w:type="spellStart"/>
      <w:r w:rsidR="00061DC9" w:rsidRPr="00BB03B8">
        <w:rPr>
          <w:rFonts w:ascii="Times New Roman" w:hAnsi="Times New Roman" w:cs="Times New Roman"/>
          <w:sz w:val="28"/>
          <w:szCs w:val="28"/>
        </w:rPr>
        <w:t>Славгородский</w:t>
      </w:r>
      <w:proofErr w:type="spellEnd"/>
      <w:r w:rsidR="00061DC9" w:rsidRPr="00BB03B8">
        <w:rPr>
          <w:rFonts w:ascii="Times New Roman" w:hAnsi="Times New Roman" w:cs="Times New Roman"/>
          <w:sz w:val="28"/>
          <w:szCs w:val="28"/>
        </w:rPr>
        <w:t xml:space="preserve"> сельсовет </w:t>
      </w:r>
      <w:proofErr w:type="spellStart"/>
      <w:r w:rsidR="00061DC9" w:rsidRPr="00BB03B8">
        <w:rPr>
          <w:rFonts w:ascii="Times New Roman" w:hAnsi="Times New Roman" w:cs="Times New Roman"/>
          <w:sz w:val="28"/>
          <w:szCs w:val="28"/>
        </w:rPr>
        <w:t>Славгородского</w:t>
      </w:r>
      <w:proofErr w:type="spellEnd"/>
      <w:r w:rsidR="00061DC9" w:rsidRPr="00BB03B8">
        <w:rPr>
          <w:rFonts w:ascii="Times New Roman" w:hAnsi="Times New Roman" w:cs="Times New Roman"/>
          <w:sz w:val="28"/>
          <w:szCs w:val="28"/>
        </w:rPr>
        <w:t xml:space="preserve"> района и мун</w:t>
      </w:r>
      <w:r w:rsidR="00061DC9" w:rsidRPr="00BB03B8">
        <w:rPr>
          <w:rFonts w:ascii="Times New Roman" w:hAnsi="Times New Roman" w:cs="Times New Roman"/>
          <w:sz w:val="28"/>
          <w:szCs w:val="28"/>
        </w:rPr>
        <w:t>и</w:t>
      </w:r>
      <w:r w:rsidR="00061DC9" w:rsidRPr="00BB03B8">
        <w:rPr>
          <w:rFonts w:ascii="Times New Roman" w:hAnsi="Times New Roman" w:cs="Times New Roman"/>
          <w:sz w:val="28"/>
          <w:szCs w:val="28"/>
        </w:rPr>
        <w:lastRenderedPageBreak/>
        <w:t>ципального образования город Славгород) и переименованием нотариальных округов в целях их единообразного наименования (</w:t>
      </w:r>
      <w:proofErr w:type="spellStart"/>
      <w:r w:rsidR="00061DC9" w:rsidRPr="00BB03B8">
        <w:rPr>
          <w:rFonts w:ascii="Times New Roman" w:hAnsi="Times New Roman" w:cs="Times New Roman"/>
          <w:sz w:val="28"/>
          <w:szCs w:val="28"/>
        </w:rPr>
        <w:t>Благовещенско-Суетский</w:t>
      </w:r>
      <w:proofErr w:type="spellEnd"/>
      <w:r w:rsidR="00061DC9" w:rsidRPr="00BB03B8">
        <w:rPr>
          <w:rFonts w:ascii="Times New Roman" w:hAnsi="Times New Roman" w:cs="Times New Roman"/>
          <w:sz w:val="28"/>
          <w:szCs w:val="28"/>
        </w:rPr>
        <w:t xml:space="preserve"> н</w:t>
      </w:r>
      <w:r w:rsidR="00061DC9" w:rsidRPr="00BB03B8">
        <w:rPr>
          <w:rFonts w:ascii="Times New Roman" w:hAnsi="Times New Roman" w:cs="Times New Roman"/>
          <w:sz w:val="28"/>
          <w:szCs w:val="28"/>
        </w:rPr>
        <w:t>о</w:t>
      </w:r>
      <w:r w:rsidR="00061DC9" w:rsidRPr="00BB03B8">
        <w:rPr>
          <w:rFonts w:ascii="Times New Roman" w:hAnsi="Times New Roman" w:cs="Times New Roman"/>
          <w:sz w:val="28"/>
          <w:szCs w:val="28"/>
        </w:rPr>
        <w:t xml:space="preserve">тариальный округ - в Межмуниципальный нотариальный округ Благовещенского и </w:t>
      </w:r>
      <w:proofErr w:type="spellStart"/>
      <w:r w:rsidR="00061DC9" w:rsidRPr="00BB03B8">
        <w:rPr>
          <w:rFonts w:ascii="Times New Roman" w:hAnsi="Times New Roman" w:cs="Times New Roman"/>
          <w:sz w:val="28"/>
          <w:szCs w:val="28"/>
        </w:rPr>
        <w:t>Суетского</w:t>
      </w:r>
      <w:proofErr w:type="spellEnd"/>
      <w:r w:rsidR="00061DC9" w:rsidRPr="00BB03B8">
        <w:rPr>
          <w:rFonts w:ascii="Times New Roman" w:hAnsi="Times New Roman" w:cs="Times New Roman"/>
          <w:sz w:val="28"/>
          <w:szCs w:val="28"/>
        </w:rPr>
        <w:t xml:space="preserve"> районов).</w:t>
      </w:r>
      <w:r w:rsidR="00BB03B8">
        <w:rPr>
          <w:rFonts w:ascii="Times New Roman" w:hAnsi="Times New Roman" w:cs="Times New Roman"/>
          <w:sz w:val="28"/>
          <w:szCs w:val="28"/>
        </w:rPr>
        <w:t xml:space="preserve"> </w:t>
      </w:r>
      <w:r w:rsidR="00A2376D" w:rsidRPr="00BB03B8">
        <w:rPr>
          <w:rFonts w:ascii="Times New Roman" w:hAnsi="Times New Roman" w:cs="Times New Roman"/>
          <w:sz w:val="28"/>
          <w:szCs w:val="28"/>
        </w:rPr>
        <w:t>Также</w:t>
      </w:r>
      <w:r w:rsidR="00061DC9" w:rsidRPr="00BB03B8">
        <w:rPr>
          <w:rFonts w:ascii="Times New Roman" w:hAnsi="Times New Roman" w:cs="Times New Roman"/>
          <w:sz w:val="28"/>
          <w:szCs w:val="28"/>
        </w:rPr>
        <w:t xml:space="preserve"> принято решение о возращении к вопросу об увел</w:t>
      </w:r>
      <w:r w:rsidR="00061DC9" w:rsidRPr="00BB03B8">
        <w:rPr>
          <w:rFonts w:ascii="Times New Roman" w:hAnsi="Times New Roman" w:cs="Times New Roman"/>
          <w:sz w:val="28"/>
          <w:szCs w:val="28"/>
        </w:rPr>
        <w:t>и</w:t>
      </w:r>
      <w:r w:rsidR="00061DC9" w:rsidRPr="00BB03B8">
        <w:rPr>
          <w:rFonts w:ascii="Times New Roman" w:hAnsi="Times New Roman" w:cs="Times New Roman"/>
          <w:sz w:val="28"/>
          <w:szCs w:val="28"/>
        </w:rPr>
        <w:t>чении количества нотариусов после принятия нового федерального закона «О н</w:t>
      </w:r>
      <w:r w:rsidR="00061DC9" w:rsidRPr="00BB03B8">
        <w:rPr>
          <w:rFonts w:ascii="Times New Roman" w:hAnsi="Times New Roman" w:cs="Times New Roman"/>
          <w:sz w:val="28"/>
          <w:szCs w:val="28"/>
        </w:rPr>
        <w:t>о</w:t>
      </w:r>
      <w:r w:rsidR="00061DC9" w:rsidRPr="00BB03B8">
        <w:rPr>
          <w:rFonts w:ascii="Times New Roman" w:hAnsi="Times New Roman" w:cs="Times New Roman"/>
          <w:sz w:val="28"/>
          <w:szCs w:val="28"/>
        </w:rPr>
        <w:t>тариате и нотариальной деятельности в Российской Федерации» и внесения изм</w:t>
      </w:r>
      <w:r w:rsidR="00061DC9" w:rsidRPr="00BB03B8">
        <w:rPr>
          <w:rFonts w:ascii="Times New Roman" w:hAnsi="Times New Roman" w:cs="Times New Roman"/>
          <w:sz w:val="28"/>
          <w:szCs w:val="28"/>
        </w:rPr>
        <w:t>е</w:t>
      </w:r>
      <w:r w:rsidR="00061DC9" w:rsidRPr="00BB03B8">
        <w:rPr>
          <w:rFonts w:ascii="Times New Roman" w:hAnsi="Times New Roman" w:cs="Times New Roman"/>
          <w:sz w:val="28"/>
          <w:szCs w:val="28"/>
        </w:rPr>
        <w:t>нений в Гражданский кодекс Российской Федерации в части расширения перечня сделок, требующего нотариального удостоверения, и соответственно расширения полномочий нотариусов.</w:t>
      </w:r>
    </w:p>
    <w:p w:rsidR="00061DC9" w:rsidRPr="00F61C65" w:rsidRDefault="00061DC9"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 xml:space="preserve"> </w:t>
      </w:r>
      <w:r w:rsidR="006931F3">
        <w:rPr>
          <w:rFonts w:ascii="Times New Roman" w:hAnsi="Times New Roman" w:cs="Times New Roman"/>
          <w:sz w:val="28"/>
          <w:szCs w:val="28"/>
        </w:rPr>
        <w:t>Н</w:t>
      </w:r>
      <w:r w:rsidRPr="00F61C65">
        <w:rPr>
          <w:rFonts w:ascii="Times New Roman" w:hAnsi="Times New Roman" w:cs="Times New Roman"/>
          <w:bCs/>
          <w:sz w:val="28"/>
          <w:szCs w:val="28"/>
        </w:rPr>
        <w:t>а расширенном заседании комитета по правовой политике рассматр</w:t>
      </w:r>
      <w:r w:rsidRPr="00F61C65">
        <w:rPr>
          <w:rFonts w:ascii="Times New Roman" w:hAnsi="Times New Roman" w:cs="Times New Roman"/>
          <w:bCs/>
          <w:sz w:val="28"/>
          <w:szCs w:val="28"/>
        </w:rPr>
        <w:t>и</w:t>
      </w:r>
      <w:r w:rsidRPr="00F61C65">
        <w:rPr>
          <w:rFonts w:ascii="Times New Roman" w:hAnsi="Times New Roman" w:cs="Times New Roman"/>
          <w:bCs/>
          <w:sz w:val="28"/>
          <w:szCs w:val="28"/>
        </w:rPr>
        <w:t xml:space="preserve">вался вопрос «О ходе выполнения закона Алтайского края </w:t>
      </w:r>
      <w:r w:rsidRPr="00BB03B8">
        <w:rPr>
          <w:rFonts w:ascii="Times New Roman" w:hAnsi="Times New Roman" w:cs="Times New Roman"/>
          <w:b/>
          <w:bCs/>
          <w:sz w:val="28"/>
          <w:szCs w:val="28"/>
        </w:rPr>
        <w:t>«Об ограничении пребывания несовершеннолетних в общественных местах»</w:t>
      </w:r>
      <w:r w:rsidR="00500CA8" w:rsidRPr="00F61C65">
        <w:rPr>
          <w:rFonts w:ascii="Times New Roman" w:hAnsi="Times New Roman" w:cs="Times New Roman"/>
          <w:bCs/>
          <w:sz w:val="28"/>
          <w:szCs w:val="28"/>
        </w:rPr>
        <w:t xml:space="preserve"> </w:t>
      </w:r>
      <w:r w:rsidR="006931F3">
        <w:rPr>
          <w:rFonts w:ascii="Times New Roman" w:hAnsi="Times New Roman" w:cs="Times New Roman"/>
          <w:bCs/>
          <w:sz w:val="28"/>
          <w:szCs w:val="28"/>
        </w:rPr>
        <w:t>(</w:t>
      </w:r>
      <w:r w:rsidR="006931F3" w:rsidRPr="00F61C65">
        <w:rPr>
          <w:rFonts w:ascii="Times New Roman" w:hAnsi="Times New Roman" w:cs="Times New Roman"/>
          <w:bCs/>
          <w:sz w:val="28"/>
          <w:szCs w:val="28"/>
        </w:rPr>
        <w:t>29 сентября 2012</w:t>
      </w:r>
      <w:r w:rsidR="00A742AE">
        <w:rPr>
          <w:rFonts w:ascii="Times New Roman" w:hAnsi="Times New Roman" w:cs="Times New Roman"/>
          <w:bCs/>
          <w:sz w:val="28"/>
          <w:szCs w:val="28"/>
        </w:rPr>
        <w:t> </w:t>
      </w:r>
      <w:r w:rsidR="006931F3" w:rsidRPr="00F61C65">
        <w:rPr>
          <w:rFonts w:ascii="Times New Roman" w:hAnsi="Times New Roman" w:cs="Times New Roman"/>
          <w:bCs/>
          <w:sz w:val="28"/>
          <w:szCs w:val="28"/>
        </w:rPr>
        <w:t>года</w:t>
      </w:r>
      <w:r w:rsidR="006931F3">
        <w:rPr>
          <w:rFonts w:ascii="Times New Roman" w:hAnsi="Times New Roman" w:cs="Times New Roman"/>
          <w:bCs/>
          <w:sz w:val="28"/>
          <w:szCs w:val="28"/>
        </w:rPr>
        <w:t>).</w:t>
      </w:r>
      <w:r w:rsidR="006931F3" w:rsidRPr="00F61C65">
        <w:rPr>
          <w:rFonts w:ascii="Times New Roman" w:hAnsi="Times New Roman" w:cs="Times New Roman"/>
          <w:bCs/>
          <w:sz w:val="28"/>
          <w:szCs w:val="28"/>
        </w:rPr>
        <w:t xml:space="preserve"> </w:t>
      </w:r>
      <w:r w:rsidRPr="00F61C65">
        <w:rPr>
          <w:rFonts w:ascii="Times New Roman" w:hAnsi="Times New Roman" w:cs="Times New Roman"/>
          <w:sz w:val="28"/>
          <w:szCs w:val="28"/>
        </w:rPr>
        <w:t>Участники заседания отметили своевременность принятия закона, его эффективность, в то же время обратили внимание на некоторые проблемы, возн</w:t>
      </w:r>
      <w:r w:rsidRPr="00F61C65">
        <w:rPr>
          <w:rFonts w:ascii="Times New Roman" w:hAnsi="Times New Roman" w:cs="Times New Roman"/>
          <w:sz w:val="28"/>
          <w:szCs w:val="28"/>
        </w:rPr>
        <w:t>и</w:t>
      </w:r>
      <w:r w:rsidRPr="00F61C65">
        <w:rPr>
          <w:rFonts w:ascii="Times New Roman" w:hAnsi="Times New Roman" w:cs="Times New Roman"/>
          <w:sz w:val="28"/>
          <w:szCs w:val="28"/>
        </w:rPr>
        <w:t>кающие в правоприменительной практике, в том числе касающиеся мест време</w:t>
      </w:r>
      <w:r w:rsidRPr="00F61C65">
        <w:rPr>
          <w:rFonts w:ascii="Times New Roman" w:hAnsi="Times New Roman" w:cs="Times New Roman"/>
          <w:sz w:val="28"/>
          <w:szCs w:val="28"/>
        </w:rPr>
        <w:t>н</w:t>
      </w:r>
      <w:r w:rsidRPr="00F61C65">
        <w:rPr>
          <w:rFonts w:ascii="Times New Roman" w:hAnsi="Times New Roman" w:cs="Times New Roman"/>
          <w:sz w:val="28"/>
          <w:szCs w:val="28"/>
        </w:rPr>
        <w:t>ного содержания несовершеннолетних, времени ограничения нахождения нес</w:t>
      </w:r>
      <w:r w:rsidRPr="00F61C65">
        <w:rPr>
          <w:rFonts w:ascii="Times New Roman" w:hAnsi="Times New Roman" w:cs="Times New Roman"/>
          <w:sz w:val="28"/>
          <w:szCs w:val="28"/>
        </w:rPr>
        <w:t>о</w:t>
      </w:r>
      <w:r w:rsidRPr="00F61C65">
        <w:rPr>
          <w:rFonts w:ascii="Times New Roman" w:hAnsi="Times New Roman" w:cs="Times New Roman"/>
          <w:sz w:val="28"/>
          <w:szCs w:val="28"/>
        </w:rPr>
        <w:t>вершеннолетних в общественных местах. По результатам рассмотрения принято решение о подготовке предложений по совершенствованию закона и дальнейш</w:t>
      </w:r>
      <w:r w:rsidRPr="00F61C65">
        <w:rPr>
          <w:rFonts w:ascii="Times New Roman" w:hAnsi="Times New Roman" w:cs="Times New Roman"/>
          <w:sz w:val="28"/>
          <w:szCs w:val="28"/>
        </w:rPr>
        <w:t>е</w:t>
      </w:r>
      <w:r w:rsidRPr="00F61C65">
        <w:rPr>
          <w:rFonts w:ascii="Times New Roman" w:hAnsi="Times New Roman" w:cs="Times New Roman"/>
          <w:sz w:val="28"/>
          <w:szCs w:val="28"/>
        </w:rPr>
        <w:t>му их обсуждению с заинтересованными лицами.</w:t>
      </w:r>
    </w:p>
    <w:p w:rsidR="00061DC9" w:rsidRDefault="006931F3" w:rsidP="00500CA8">
      <w:pPr>
        <w:pStyle w:val="afa"/>
        <w:numPr>
          <w:ilvl w:val="0"/>
          <w:numId w:val="20"/>
        </w:numPr>
        <w:shd w:val="clear" w:color="auto" w:fill="FFFFFF"/>
        <w:tabs>
          <w:tab w:val="left" w:pos="1134"/>
        </w:tabs>
        <w:spacing w:before="0" w:beforeAutospacing="0" w:after="0" w:afterAutospacing="0"/>
        <w:ind w:left="0" w:right="-81" w:firstLine="708"/>
        <w:jc w:val="both"/>
        <w:rPr>
          <w:rFonts w:ascii="Times New Roman" w:hAnsi="Times New Roman" w:cs="Times New Roman"/>
          <w:sz w:val="28"/>
          <w:szCs w:val="28"/>
        </w:rPr>
      </w:pPr>
      <w:r>
        <w:rPr>
          <w:rFonts w:ascii="Times New Roman" w:hAnsi="Times New Roman" w:cs="Times New Roman"/>
          <w:sz w:val="28"/>
          <w:szCs w:val="28"/>
        </w:rPr>
        <w:t>С</w:t>
      </w:r>
      <w:r w:rsidR="00061DC9" w:rsidRPr="00BB03B8">
        <w:rPr>
          <w:rFonts w:ascii="Times New Roman" w:hAnsi="Times New Roman" w:cs="Times New Roman"/>
          <w:sz w:val="28"/>
          <w:szCs w:val="28"/>
        </w:rPr>
        <w:t xml:space="preserve">остоялась </w:t>
      </w:r>
      <w:r w:rsidR="00061DC9" w:rsidRPr="00BB03B8">
        <w:rPr>
          <w:rFonts w:ascii="Times New Roman" w:hAnsi="Times New Roman" w:cs="Times New Roman"/>
          <w:b/>
          <w:sz w:val="28"/>
          <w:szCs w:val="28"/>
        </w:rPr>
        <w:t>конференция «Институт Уполномоченного по правам ч</w:t>
      </w:r>
      <w:r w:rsidR="00061DC9" w:rsidRPr="00BB03B8">
        <w:rPr>
          <w:rFonts w:ascii="Times New Roman" w:hAnsi="Times New Roman" w:cs="Times New Roman"/>
          <w:b/>
          <w:sz w:val="28"/>
          <w:szCs w:val="28"/>
        </w:rPr>
        <w:t>е</w:t>
      </w:r>
      <w:r w:rsidR="00061DC9" w:rsidRPr="00BB03B8">
        <w:rPr>
          <w:rFonts w:ascii="Times New Roman" w:hAnsi="Times New Roman" w:cs="Times New Roman"/>
          <w:b/>
          <w:sz w:val="28"/>
          <w:szCs w:val="28"/>
        </w:rPr>
        <w:t xml:space="preserve">ловека в системе специальной государственной </w:t>
      </w:r>
      <w:proofErr w:type="spellStart"/>
      <w:r w:rsidR="00061DC9" w:rsidRPr="00BB03B8">
        <w:rPr>
          <w:rFonts w:ascii="Times New Roman" w:hAnsi="Times New Roman" w:cs="Times New Roman"/>
          <w:b/>
          <w:sz w:val="28"/>
          <w:szCs w:val="28"/>
        </w:rPr>
        <w:t>правозащиты</w:t>
      </w:r>
      <w:proofErr w:type="spellEnd"/>
      <w:r w:rsidR="00061DC9" w:rsidRPr="00BB03B8">
        <w:rPr>
          <w:rFonts w:ascii="Times New Roman" w:hAnsi="Times New Roman" w:cs="Times New Roman"/>
          <w:b/>
          <w:sz w:val="28"/>
          <w:szCs w:val="28"/>
        </w:rPr>
        <w:t xml:space="preserve"> (к 10-летию учреждения должности Уполномоченного по правам человека в Алтайском крае)»</w:t>
      </w:r>
      <w:r w:rsidR="004B04D2" w:rsidRPr="00BB03B8">
        <w:rPr>
          <w:rFonts w:ascii="Times New Roman" w:hAnsi="Times New Roman" w:cs="Times New Roman"/>
          <w:sz w:val="28"/>
          <w:szCs w:val="28"/>
        </w:rPr>
        <w:t xml:space="preserve"> </w:t>
      </w:r>
      <w:r>
        <w:rPr>
          <w:rFonts w:ascii="Times New Roman" w:hAnsi="Times New Roman" w:cs="Times New Roman"/>
          <w:sz w:val="28"/>
          <w:szCs w:val="28"/>
        </w:rPr>
        <w:t>(</w:t>
      </w:r>
      <w:r w:rsidRPr="00BB03B8">
        <w:rPr>
          <w:rFonts w:ascii="Times New Roman" w:hAnsi="Times New Roman" w:cs="Times New Roman"/>
          <w:sz w:val="28"/>
          <w:szCs w:val="28"/>
        </w:rPr>
        <w:t>8 ноября 2012 года</w:t>
      </w:r>
      <w:r>
        <w:rPr>
          <w:rFonts w:ascii="Times New Roman" w:hAnsi="Times New Roman" w:cs="Times New Roman"/>
          <w:sz w:val="28"/>
          <w:szCs w:val="28"/>
        </w:rPr>
        <w:t>).</w:t>
      </w:r>
      <w:r w:rsidRPr="00BB03B8">
        <w:rPr>
          <w:rFonts w:ascii="Times New Roman" w:hAnsi="Times New Roman" w:cs="Times New Roman"/>
          <w:sz w:val="28"/>
          <w:szCs w:val="28"/>
        </w:rPr>
        <w:t xml:space="preserve"> </w:t>
      </w:r>
      <w:r w:rsidR="00061DC9" w:rsidRPr="00BB03B8">
        <w:rPr>
          <w:rFonts w:ascii="Times New Roman" w:hAnsi="Times New Roman" w:cs="Times New Roman"/>
          <w:sz w:val="28"/>
          <w:szCs w:val="28"/>
        </w:rPr>
        <w:t>На конференции обсуждались вопросы развития с</w:t>
      </w:r>
      <w:r w:rsidR="00061DC9" w:rsidRPr="00BB03B8">
        <w:rPr>
          <w:rFonts w:ascii="Times New Roman" w:hAnsi="Times New Roman" w:cs="Times New Roman"/>
          <w:sz w:val="28"/>
          <w:szCs w:val="28"/>
        </w:rPr>
        <w:t>и</w:t>
      </w:r>
      <w:r w:rsidR="00061DC9" w:rsidRPr="00BB03B8">
        <w:rPr>
          <w:rFonts w:ascii="Times New Roman" w:hAnsi="Times New Roman" w:cs="Times New Roman"/>
          <w:sz w:val="28"/>
          <w:szCs w:val="28"/>
        </w:rPr>
        <w:t>стемы защиты прав граждан, взаимодействия субъектов правозащитной деятел</w:t>
      </w:r>
      <w:r w:rsidR="00061DC9" w:rsidRPr="00BB03B8">
        <w:rPr>
          <w:rFonts w:ascii="Times New Roman" w:hAnsi="Times New Roman" w:cs="Times New Roman"/>
          <w:sz w:val="28"/>
          <w:szCs w:val="28"/>
        </w:rPr>
        <w:t>ь</w:t>
      </w:r>
      <w:r w:rsidR="00061DC9" w:rsidRPr="00BB03B8">
        <w:rPr>
          <w:rFonts w:ascii="Times New Roman" w:hAnsi="Times New Roman" w:cs="Times New Roman"/>
          <w:sz w:val="28"/>
          <w:szCs w:val="28"/>
        </w:rPr>
        <w:t>ности, совершенствования правового регулирования деятельности уполномоче</w:t>
      </w:r>
      <w:r w:rsidR="00061DC9" w:rsidRPr="00BB03B8">
        <w:rPr>
          <w:rFonts w:ascii="Times New Roman" w:hAnsi="Times New Roman" w:cs="Times New Roman"/>
          <w:sz w:val="28"/>
          <w:szCs w:val="28"/>
        </w:rPr>
        <w:t>н</w:t>
      </w:r>
      <w:r w:rsidR="00061DC9" w:rsidRPr="00BB03B8">
        <w:rPr>
          <w:rFonts w:ascii="Times New Roman" w:hAnsi="Times New Roman" w:cs="Times New Roman"/>
          <w:sz w:val="28"/>
          <w:szCs w:val="28"/>
        </w:rPr>
        <w:t>ных по правам человека, обмена опытом их работы.</w:t>
      </w:r>
      <w:r w:rsidR="00BB03B8">
        <w:rPr>
          <w:rFonts w:ascii="Times New Roman" w:hAnsi="Times New Roman" w:cs="Times New Roman"/>
          <w:sz w:val="28"/>
          <w:szCs w:val="28"/>
        </w:rPr>
        <w:t xml:space="preserve"> </w:t>
      </w:r>
      <w:r w:rsidR="00061DC9" w:rsidRPr="00BB03B8">
        <w:rPr>
          <w:rFonts w:ascii="Times New Roman" w:hAnsi="Times New Roman" w:cs="Times New Roman"/>
          <w:sz w:val="28"/>
          <w:szCs w:val="28"/>
        </w:rPr>
        <w:t>Участниками конференции была дана оценка 10-летней деятельности Уполномоченного по правам человека в Алтайском крае, отмечено, что взаимодействуя с органами государственной вл</w:t>
      </w:r>
      <w:r w:rsidR="00061DC9" w:rsidRPr="00BB03B8">
        <w:rPr>
          <w:rFonts w:ascii="Times New Roman" w:hAnsi="Times New Roman" w:cs="Times New Roman"/>
          <w:sz w:val="28"/>
          <w:szCs w:val="28"/>
        </w:rPr>
        <w:t>а</w:t>
      </w:r>
      <w:r w:rsidR="00061DC9" w:rsidRPr="00BB03B8">
        <w:rPr>
          <w:rFonts w:ascii="Times New Roman" w:hAnsi="Times New Roman" w:cs="Times New Roman"/>
          <w:sz w:val="28"/>
          <w:szCs w:val="28"/>
        </w:rPr>
        <w:t>сти и местного самоуправления, институтами гражданского общества, Уполном</w:t>
      </w:r>
      <w:r w:rsidR="00061DC9" w:rsidRPr="00BB03B8">
        <w:rPr>
          <w:rFonts w:ascii="Times New Roman" w:hAnsi="Times New Roman" w:cs="Times New Roman"/>
          <w:sz w:val="28"/>
          <w:szCs w:val="28"/>
        </w:rPr>
        <w:t>о</w:t>
      </w:r>
      <w:r w:rsidR="00061DC9" w:rsidRPr="00BB03B8">
        <w:rPr>
          <w:rFonts w:ascii="Times New Roman" w:hAnsi="Times New Roman" w:cs="Times New Roman"/>
          <w:sz w:val="28"/>
          <w:szCs w:val="28"/>
        </w:rPr>
        <w:t>ченный по правам человека в Алтайском крае добивается не только соблюдения и восстановления нарушенных прав граждан, но и формирует главный ориентир д</w:t>
      </w:r>
      <w:r w:rsidR="00061DC9" w:rsidRPr="00BB03B8">
        <w:rPr>
          <w:rFonts w:ascii="Times New Roman" w:hAnsi="Times New Roman" w:cs="Times New Roman"/>
          <w:sz w:val="28"/>
          <w:szCs w:val="28"/>
        </w:rPr>
        <w:t>е</w:t>
      </w:r>
      <w:r w:rsidR="00061DC9" w:rsidRPr="00BB03B8">
        <w:rPr>
          <w:rFonts w:ascii="Times New Roman" w:hAnsi="Times New Roman" w:cs="Times New Roman"/>
          <w:sz w:val="28"/>
          <w:szCs w:val="28"/>
        </w:rPr>
        <w:t>ятельности властных структур на неукоснительное соблюдение и защиту прав граждан, соблюдение закона, следование принципам гуманности и справедлив</w:t>
      </w:r>
      <w:r w:rsidR="00061DC9" w:rsidRPr="00BB03B8">
        <w:rPr>
          <w:rFonts w:ascii="Times New Roman" w:hAnsi="Times New Roman" w:cs="Times New Roman"/>
          <w:sz w:val="28"/>
          <w:szCs w:val="28"/>
        </w:rPr>
        <w:t>о</w:t>
      </w:r>
      <w:r w:rsidR="00061DC9" w:rsidRPr="00BB03B8">
        <w:rPr>
          <w:rFonts w:ascii="Times New Roman" w:hAnsi="Times New Roman" w:cs="Times New Roman"/>
          <w:sz w:val="28"/>
          <w:szCs w:val="28"/>
        </w:rPr>
        <w:t>сти.</w:t>
      </w:r>
    </w:p>
    <w:p w:rsidR="00BB03B8" w:rsidRPr="00BB03B8" w:rsidRDefault="00BB03B8" w:rsidP="00BB03B8">
      <w:pPr>
        <w:ind w:firstLine="708"/>
        <w:rPr>
          <w:b/>
        </w:rPr>
      </w:pPr>
      <w:r w:rsidRPr="00BB03B8">
        <w:rPr>
          <w:b/>
        </w:rPr>
        <w:t>Сфера местного самоуправления.</w:t>
      </w:r>
    </w:p>
    <w:p w:rsidR="00BB03B8" w:rsidRPr="00F61C65" w:rsidRDefault="00BB03B8" w:rsidP="00BB03B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 xml:space="preserve">В ходе выездного заседания, состоявшегося 29 мая 2012 года, комитетом по местному самоуправлению был рассмотрен вопрос </w:t>
      </w:r>
      <w:r w:rsidRPr="00826F67">
        <w:rPr>
          <w:rFonts w:ascii="Times New Roman" w:hAnsi="Times New Roman" w:cs="Times New Roman"/>
          <w:b/>
          <w:sz w:val="28"/>
          <w:szCs w:val="28"/>
        </w:rPr>
        <w:t>«О ходе выполнения з</w:t>
      </w:r>
      <w:r w:rsidRPr="00826F67">
        <w:rPr>
          <w:rFonts w:ascii="Times New Roman" w:hAnsi="Times New Roman" w:cs="Times New Roman"/>
          <w:b/>
          <w:sz w:val="28"/>
          <w:szCs w:val="28"/>
        </w:rPr>
        <w:t>а</w:t>
      </w:r>
      <w:r w:rsidRPr="00826F67">
        <w:rPr>
          <w:rFonts w:ascii="Times New Roman" w:hAnsi="Times New Roman" w:cs="Times New Roman"/>
          <w:b/>
          <w:sz w:val="28"/>
          <w:szCs w:val="28"/>
        </w:rPr>
        <w:t>конов Алтайского края о преобразовании муниципальных и администрати</w:t>
      </w:r>
      <w:r w:rsidRPr="00826F67">
        <w:rPr>
          <w:rFonts w:ascii="Times New Roman" w:hAnsi="Times New Roman" w:cs="Times New Roman"/>
          <w:b/>
          <w:sz w:val="28"/>
          <w:szCs w:val="28"/>
        </w:rPr>
        <w:t>в</w:t>
      </w:r>
      <w:r w:rsidRPr="00826F67">
        <w:rPr>
          <w:rFonts w:ascii="Times New Roman" w:hAnsi="Times New Roman" w:cs="Times New Roman"/>
          <w:b/>
          <w:sz w:val="28"/>
          <w:szCs w:val="28"/>
        </w:rPr>
        <w:t>но-территориальных образований в Троицком районе».</w:t>
      </w:r>
      <w:r w:rsidRPr="00F61C65">
        <w:rPr>
          <w:rFonts w:ascii="Times New Roman" w:hAnsi="Times New Roman" w:cs="Times New Roman"/>
          <w:sz w:val="28"/>
          <w:szCs w:val="28"/>
        </w:rPr>
        <w:t xml:space="preserve"> Комитет отметил, что оба соответствующих закона исполнены в полном объёме, однако прошедшее объединение сельсоветов пока не привело к заметному улучшению социально-экономической ситуации в преобразованных поселениях, органы местного сам</w:t>
      </w:r>
      <w:r w:rsidRPr="00F61C65">
        <w:rPr>
          <w:rFonts w:ascii="Times New Roman" w:hAnsi="Times New Roman" w:cs="Times New Roman"/>
          <w:sz w:val="28"/>
          <w:szCs w:val="28"/>
        </w:rPr>
        <w:t>о</w:t>
      </w:r>
      <w:r w:rsidRPr="00F61C65">
        <w:rPr>
          <w:rFonts w:ascii="Times New Roman" w:hAnsi="Times New Roman" w:cs="Times New Roman"/>
          <w:sz w:val="28"/>
          <w:szCs w:val="28"/>
        </w:rPr>
        <w:t>управления испытывают недостаток финансовых ресурсов для решения отдел</w:t>
      </w:r>
      <w:r w:rsidRPr="00F61C65">
        <w:rPr>
          <w:rFonts w:ascii="Times New Roman" w:hAnsi="Times New Roman" w:cs="Times New Roman"/>
          <w:sz w:val="28"/>
          <w:szCs w:val="28"/>
        </w:rPr>
        <w:t>ь</w:t>
      </w:r>
      <w:r w:rsidRPr="00F61C65">
        <w:rPr>
          <w:rFonts w:ascii="Times New Roman" w:hAnsi="Times New Roman" w:cs="Times New Roman"/>
          <w:sz w:val="28"/>
          <w:szCs w:val="28"/>
        </w:rPr>
        <w:t>ных вопросов местного значения. В этой связи муниципалитетам при инициир</w:t>
      </w:r>
      <w:r w:rsidRPr="00F61C65">
        <w:rPr>
          <w:rFonts w:ascii="Times New Roman" w:hAnsi="Times New Roman" w:cs="Times New Roman"/>
          <w:sz w:val="28"/>
          <w:szCs w:val="28"/>
        </w:rPr>
        <w:t>о</w:t>
      </w:r>
      <w:r w:rsidRPr="00F61C65">
        <w:rPr>
          <w:rFonts w:ascii="Times New Roman" w:hAnsi="Times New Roman" w:cs="Times New Roman"/>
          <w:sz w:val="28"/>
          <w:szCs w:val="28"/>
        </w:rPr>
        <w:t xml:space="preserve">вании процедуры преобразования сельсоветов было предложено практиковать </w:t>
      </w:r>
      <w:r w:rsidRPr="00F61C65">
        <w:rPr>
          <w:rFonts w:ascii="Times New Roman" w:hAnsi="Times New Roman" w:cs="Times New Roman"/>
          <w:sz w:val="28"/>
          <w:szCs w:val="28"/>
        </w:rPr>
        <w:lastRenderedPageBreak/>
        <w:t>разработку прогнозных планов финансово-экономических и социальных после</w:t>
      </w:r>
      <w:r w:rsidRPr="00F61C65">
        <w:rPr>
          <w:rFonts w:ascii="Times New Roman" w:hAnsi="Times New Roman" w:cs="Times New Roman"/>
          <w:sz w:val="28"/>
          <w:szCs w:val="28"/>
        </w:rPr>
        <w:t>д</w:t>
      </w:r>
      <w:r w:rsidRPr="00F61C65">
        <w:rPr>
          <w:rFonts w:ascii="Times New Roman" w:hAnsi="Times New Roman" w:cs="Times New Roman"/>
          <w:sz w:val="28"/>
          <w:szCs w:val="28"/>
        </w:rPr>
        <w:t>ствий предстоящего объединения поселений.</w:t>
      </w:r>
    </w:p>
    <w:p w:rsidR="00BB03B8" w:rsidRPr="00F61C65" w:rsidRDefault="00BB03B8" w:rsidP="00BB03B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На заседани</w:t>
      </w:r>
      <w:r>
        <w:rPr>
          <w:rFonts w:ascii="Times New Roman" w:hAnsi="Times New Roman" w:cs="Times New Roman"/>
          <w:sz w:val="28"/>
          <w:szCs w:val="28"/>
        </w:rPr>
        <w:t>и</w:t>
      </w:r>
      <w:r w:rsidRPr="00F61C65">
        <w:rPr>
          <w:rFonts w:ascii="Times New Roman" w:hAnsi="Times New Roman" w:cs="Times New Roman"/>
          <w:sz w:val="28"/>
          <w:szCs w:val="28"/>
        </w:rPr>
        <w:t xml:space="preserve"> комитет</w:t>
      </w:r>
      <w:r>
        <w:rPr>
          <w:rFonts w:ascii="Times New Roman" w:hAnsi="Times New Roman" w:cs="Times New Roman"/>
          <w:sz w:val="28"/>
          <w:szCs w:val="28"/>
        </w:rPr>
        <w:t>а</w:t>
      </w:r>
      <w:r w:rsidRPr="00F61C65">
        <w:rPr>
          <w:rFonts w:ascii="Times New Roman" w:hAnsi="Times New Roman" w:cs="Times New Roman"/>
          <w:sz w:val="28"/>
          <w:szCs w:val="28"/>
        </w:rPr>
        <w:t xml:space="preserve"> по местному самоуправлению </w:t>
      </w:r>
      <w:r>
        <w:rPr>
          <w:rFonts w:ascii="Times New Roman" w:hAnsi="Times New Roman" w:cs="Times New Roman"/>
          <w:sz w:val="28"/>
          <w:szCs w:val="28"/>
        </w:rPr>
        <w:t xml:space="preserve">был </w:t>
      </w:r>
      <w:r w:rsidRPr="00F61C65">
        <w:rPr>
          <w:rFonts w:ascii="Times New Roman" w:hAnsi="Times New Roman" w:cs="Times New Roman"/>
          <w:sz w:val="28"/>
          <w:szCs w:val="28"/>
        </w:rPr>
        <w:t>рассмотре</w:t>
      </w:r>
      <w:r>
        <w:rPr>
          <w:rFonts w:ascii="Times New Roman" w:hAnsi="Times New Roman" w:cs="Times New Roman"/>
          <w:sz w:val="28"/>
          <w:szCs w:val="28"/>
        </w:rPr>
        <w:t>н</w:t>
      </w:r>
      <w:r w:rsidRPr="00F61C65">
        <w:rPr>
          <w:rFonts w:ascii="Times New Roman" w:hAnsi="Times New Roman" w:cs="Times New Roman"/>
          <w:sz w:val="28"/>
          <w:szCs w:val="28"/>
        </w:rPr>
        <w:t xml:space="preserve"> вопрос </w:t>
      </w:r>
      <w:r w:rsidRPr="00826F67">
        <w:rPr>
          <w:rFonts w:ascii="Times New Roman" w:hAnsi="Times New Roman" w:cs="Times New Roman"/>
          <w:b/>
          <w:sz w:val="28"/>
          <w:szCs w:val="28"/>
        </w:rPr>
        <w:t>«О ходе выполнения закона Алтайского края «О Регистре муниц</w:t>
      </w:r>
      <w:r w:rsidRPr="00826F67">
        <w:rPr>
          <w:rFonts w:ascii="Times New Roman" w:hAnsi="Times New Roman" w:cs="Times New Roman"/>
          <w:b/>
          <w:sz w:val="28"/>
          <w:szCs w:val="28"/>
        </w:rPr>
        <w:t>и</w:t>
      </w:r>
      <w:r w:rsidRPr="00826F67">
        <w:rPr>
          <w:rFonts w:ascii="Times New Roman" w:hAnsi="Times New Roman" w:cs="Times New Roman"/>
          <w:b/>
          <w:sz w:val="28"/>
          <w:szCs w:val="28"/>
        </w:rPr>
        <w:t>пальных нормативных правовых актов Алтайского края».</w:t>
      </w:r>
      <w:r w:rsidRPr="00F61C65">
        <w:rPr>
          <w:rFonts w:ascii="Times New Roman" w:hAnsi="Times New Roman" w:cs="Times New Roman"/>
          <w:sz w:val="28"/>
          <w:szCs w:val="28"/>
        </w:rPr>
        <w:t xml:space="preserve"> По результатам рассмотрения была отмечена положительная работа правового департамента А</w:t>
      </w:r>
      <w:r w:rsidRPr="00F61C65">
        <w:rPr>
          <w:rFonts w:ascii="Times New Roman" w:hAnsi="Times New Roman" w:cs="Times New Roman"/>
          <w:sz w:val="28"/>
          <w:szCs w:val="28"/>
        </w:rPr>
        <w:t>д</w:t>
      </w:r>
      <w:r w:rsidRPr="00F61C65">
        <w:rPr>
          <w:rFonts w:ascii="Times New Roman" w:hAnsi="Times New Roman" w:cs="Times New Roman"/>
          <w:sz w:val="28"/>
          <w:szCs w:val="28"/>
        </w:rPr>
        <w:t>министрации Алтайского края по исполнению указанного Закона края. Органам местного самоуправления было рекомендовано провести мониторинг муниц</w:t>
      </w:r>
      <w:r w:rsidRPr="00F61C65">
        <w:rPr>
          <w:rFonts w:ascii="Times New Roman" w:hAnsi="Times New Roman" w:cs="Times New Roman"/>
          <w:sz w:val="28"/>
          <w:szCs w:val="28"/>
        </w:rPr>
        <w:t>и</w:t>
      </w:r>
      <w:r w:rsidRPr="00F61C65">
        <w:rPr>
          <w:rFonts w:ascii="Times New Roman" w:hAnsi="Times New Roman" w:cs="Times New Roman"/>
          <w:sz w:val="28"/>
          <w:szCs w:val="28"/>
        </w:rPr>
        <w:t>пальных нормативных правовых актов, по результатам которого привести в соо</w:t>
      </w:r>
      <w:r w:rsidRPr="00F61C65">
        <w:rPr>
          <w:rFonts w:ascii="Times New Roman" w:hAnsi="Times New Roman" w:cs="Times New Roman"/>
          <w:sz w:val="28"/>
          <w:szCs w:val="28"/>
        </w:rPr>
        <w:t>т</w:t>
      </w:r>
      <w:r w:rsidRPr="00F61C65">
        <w:rPr>
          <w:rFonts w:ascii="Times New Roman" w:hAnsi="Times New Roman" w:cs="Times New Roman"/>
          <w:sz w:val="28"/>
          <w:szCs w:val="28"/>
        </w:rPr>
        <w:t>ветствие с изменившимся законодательством действующие правовые акты, пр</w:t>
      </w:r>
      <w:r w:rsidRPr="00F61C65">
        <w:rPr>
          <w:rFonts w:ascii="Times New Roman" w:hAnsi="Times New Roman" w:cs="Times New Roman"/>
          <w:sz w:val="28"/>
          <w:szCs w:val="28"/>
        </w:rPr>
        <w:t>и</w:t>
      </w:r>
      <w:r w:rsidRPr="00F61C65">
        <w:rPr>
          <w:rFonts w:ascii="Times New Roman" w:hAnsi="Times New Roman" w:cs="Times New Roman"/>
          <w:sz w:val="28"/>
          <w:szCs w:val="28"/>
        </w:rPr>
        <w:t>знать утратившими силу устаревшие правовые акты и приступить к разработке правовых актов, которые необходимо принять в соответствии с действующим з</w:t>
      </w:r>
      <w:r w:rsidRPr="00F61C65">
        <w:rPr>
          <w:rFonts w:ascii="Times New Roman" w:hAnsi="Times New Roman" w:cs="Times New Roman"/>
          <w:sz w:val="28"/>
          <w:szCs w:val="28"/>
        </w:rPr>
        <w:t>а</w:t>
      </w:r>
      <w:r w:rsidRPr="00F61C65">
        <w:rPr>
          <w:rFonts w:ascii="Times New Roman" w:hAnsi="Times New Roman" w:cs="Times New Roman"/>
          <w:sz w:val="28"/>
          <w:szCs w:val="28"/>
        </w:rPr>
        <w:t>конодательством.</w:t>
      </w:r>
    </w:p>
    <w:p w:rsidR="00BB03B8" w:rsidRPr="00F61C65" w:rsidRDefault="00BB03B8" w:rsidP="00BB03B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Впервые за последние годы для более качественной подготовки закон</w:t>
      </w:r>
      <w:r w:rsidRPr="00F61C65">
        <w:rPr>
          <w:rFonts w:ascii="Times New Roman" w:hAnsi="Times New Roman" w:cs="Times New Roman"/>
          <w:sz w:val="28"/>
          <w:szCs w:val="28"/>
        </w:rPr>
        <w:t>о</w:t>
      </w:r>
      <w:r w:rsidRPr="00F61C65">
        <w:rPr>
          <w:rFonts w:ascii="Times New Roman" w:hAnsi="Times New Roman" w:cs="Times New Roman"/>
          <w:sz w:val="28"/>
          <w:szCs w:val="28"/>
        </w:rPr>
        <w:t>проекта к принятию во втором чтении комитет по местному самоуправлению накануне сессии провёл выездное заседание в Первомайском районе, на котором рассмотрел вопрос «</w:t>
      </w:r>
      <w:r w:rsidRPr="00826F67">
        <w:rPr>
          <w:rFonts w:ascii="Times New Roman" w:hAnsi="Times New Roman" w:cs="Times New Roman"/>
          <w:b/>
          <w:sz w:val="28"/>
          <w:szCs w:val="28"/>
        </w:rPr>
        <w:t>О предложениях органов местного самоуправления по д</w:t>
      </w:r>
      <w:r w:rsidRPr="00826F67">
        <w:rPr>
          <w:rFonts w:ascii="Times New Roman" w:hAnsi="Times New Roman" w:cs="Times New Roman"/>
          <w:b/>
          <w:sz w:val="28"/>
          <w:szCs w:val="28"/>
        </w:rPr>
        <w:t>о</w:t>
      </w:r>
      <w:r w:rsidRPr="00826F67">
        <w:rPr>
          <w:rFonts w:ascii="Times New Roman" w:hAnsi="Times New Roman" w:cs="Times New Roman"/>
          <w:b/>
          <w:sz w:val="28"/>
          <w:szCs w:val="28"/>
        </w:rPr>
        <w:t>работке проекта закона Алтайского края «О старосте сельского населённого пункта Алтайского края».</w:t>
      </w:r>
      <w:r w:rsidRPr="00F61C65">
        <w:rPr>
          <w:rFonts w:ascii="Times New Roman" w:hAnsi="Times New Roman" w:cs="Times New Roman"/>
          <w:sz w:val="28"/>
          <w:szCs w:val="28"/>
        </w:rPr>
        <w:t xml:space="preserve"> Обсуждение проекта закона было весьма активным и касалось широкого круга проблем, часть высказанных участниками заседания предложений была реализована при доработке законопроекта.</w:t>
      </w:r>
    </w:p>
    <w:p w:rsidR="00BB03B8" w:rsidRPr="00BB03B8" w:rsidRDefault="00BB03B8" w:rsidP="00BB03B8">
      <w:pPr>
        <w:pStyle w:val="afa"/>
        <w:shd w:val="clear" w:color="auto" w:fill="FFFFFF"/>
        <w:tabs>
          <w:tab w:val="left" w:pos="1134"/>
        </w:tabs>
        <w:spacing w:before="0" w:beforeAutospacing="0" w:after="0" w:afterAutospacing="0"/>
        <w:ind w:left="708" w:right="-81"/>
        <w:jc w:val="both"/>
        <w:rPr>
          <w:rFonts w:ascii="Times New Roman" w:hAnsi="Times New Roman" w:cs="Times New Roman"/>
          <w:b/>
          <w:sz w:val="28"/>
          <w:szCs w:val="28"/>
        </w:rPr>
      </w:pPr>
      <w:r w:rsidRPr="00BB03B8">
        <w:rPr>
          <w:rFonts w:ascii="Times New Roman" w:hAnsi="Times New Roman" w:cs="Times New Roman"/>
          <w:b/>
          <w:sz w:val="28"/>
          <w:szCs w:val="28"/>
        </w:rPr>
        <w:t>Сфера бюджетной, налоговой и кредитной политики.</w:t>
      </w:r>
    </w:p>
    <w:p w:rsidR="00055E33" w:rsidRPr="00F61C65" w:rsidRDefault="00055E33"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В течение 2012 года комитетом по бюджет</w:t>
      </w:r>
      <w:r w:rsidR="00BD5FC7" w:rsidRPr="00F61C65">
        <w:rPr>
          <w:rFonts w:ascii="Times New Roman" w:hAnsi="Times New Roman" w:cs="Times New Roman"/>
          <w:sz w:val="28"/>
          <w:szCs w:val="28"/>
        </w:rPr>
        <w:t>ной, налоговой и кредитной политике</w:t>
      </w:r>
      <w:r w:rsidR="00BB03B8">
        <w:rPr>
          <w:rFonts w:ascii="Times New Roman" w:hAnsi="Times New Roman" w:cs="Times New Roman"/>
          <w:sz w:val="28"/>
          <w:szCs w:val="28"/>
        </w:rPr>
        <w:t xml:space="preserve"> в камках контрольной деятельности </w:t>
      </w:r>
      <w:r w:rsidRPr="00F61C65">
        <w:rPr>
          <w:rFonts w:ascii="Times New Roman" w:hAnsi="Times New Roman" w:cs="Times New Roman"/>
          <w:sz w:val="28"/>
          <w:szCs w:val="28"/>
        </w:rPr>
        <w:t>рассмотрены следующие вопросы:</w:t>
      </w:r>
    </w:p>
    <w:p w:rsidR="00055E33" w:rsidRPr="00F61C65" w:rsidRDefault="00055E33" w:rsidP="00500CA8">
      <w:pPr>
        <w:pStyle w:val="aff2"/>
        <w:spacing w:line="240" w:lineRule="auto"/>
        <w:ind w:firstLine="708"/>
        <w:rPr>
          <w:sz w:val="28"/>
          <w:szCs w:val="28"/>
        </w:rPr>
      </w:pPr>
      <w:r w:rsidRPr="00F61C65">
        <w:rPr>
          <w:sz w:val="28"/>
          <w:szCs w:val="28"/>
        </w:rPr>
        <w:t>о результатах модернизации системы образования Алтайского края в 2011</w:t>
      </w:r>
      <w:r w:rsidR="00A742AE">
        <w:rPr>
          <w:sz w:val="28"/>
          <w:szCs w:val="28"/>
        </w:rPr>
        <w:t> </w:t>
      </w:r>
      <w:r w:rsidRPr="00F61C65">
        <w:rPr>
          <w:sz w:val="28"/>
          <w:szCs w:val="28"/>
        </w:rPr>
        <w:t>году и перспективах развития на 2012 год;</w:t>
      </w:r>
    </w:p>
    <w:p w:rsidR="00055E33" w:rsidRPr="00F61C65" w:rsidRDefault="00055E33" w:rsidP="00500CA8">
      <w:pPr>
        <w:pStyle w:val="aff2"/>
        <w:spacing w:line="240" w:lineRule="auto"/>
        <w:ind w:firstLine="708"/>
        <w:rPr>
          <w:sz w:val="28"/>
          <w:szCs w:val="28"/>
        </w:rPr>
      </w:pPr>
      <w:r w:rsidRPr="00F61C65">
        <w:rPr>
          <w:sz w:val="28"/>
          <w:szCs w:val="28"/>
        </w:rPr>
        <w:t>о ходе реализации в 2011 году долгосрочной целевой программы «О гос</w:t>
      </w:r>
      <w:r w:rsidRPr="00F61C65">
        <w:rPr>
          <w:sz w:val="28"/>
          <w:szCs w:val="28"/>
        </w:rPr>
        <w:t>у</w:t>
      </w:r>
      <w:r w:rsidRPr="00F61C65">
        <w:rPr>
          <w:sz w:val="28"/>
          <w:szCs w:val="28"/>
        </w:rPr>
        <w:t>дарственной поддержке и развитии малого и среднего предпринимательства в А</w:t>
      </w:r>
      <w:r w:rsidRPr="00F61C65">
        <w:rPr>
          <w:sz w:val="28"/>
          <w:szCs w:val="28"/>
        </w:rPr>
        <w:t>л</w:t>
      </w:r>
      <w:r w:rsidRPr="00F61C65">
        <w:rPr>
          <w:sz w:val="28"/>
          <w:szCs w:val="28"/>
        </w:rPr>
        <w:t>тайском крае» на 2011-2013 годы»;</w:t>
      </w:r>
    </w:p>
    <w:p w:rsidR="00055E33" w:rsidRPr="00F61C65" w:rsidRDefault="00055E33" w:rsidP="00500CA8">
      <w:pPr>
        <w:ind w:firstLine="708"/>
      </w:pPr>
      <w:r w:rsidRPr="00F61C65">
        <w:t>об отчете о работе Счетной палаты Алтайского края за 2011 год (утвержден постановлением Алтайского краевого Законодательного Собрания от 02.05.2012</w:t>
      </w:r>
      <w:r w:rsidR="00A742AE">
        <w:t> </w:t>
      </w:r>
      <w:r w:rsidRPr="00F61C65">
        <w:t>№ 170).</w:t>
      </w:r>
    </w:p>
    <w:p w:rsidR="00055E33" w:rsidRPr="00F61C65" w:rsidRDefault="00055E33" w:rsidP="00500CA8">
      <w:pPr>
        <w:pStyle w:val="aff2"/>
        <w:spacing w:line="240" w:lineRule="auto"/>
        <w:ind w:firstLine="708"/>
        <w:rPr>
          <w:sz w:val="28"/>
          <w:szCs w:val="28"/>
        </w:rPr>
      </w:pPr>
      <w:r w:rsidRPr="00F61C65">
        <w:rPr>
          <w:sz w:val="28"/>
          <w:szCs w:val="28"/>
        </w:rPr>
        <w:t xml:space="preserve">В рамках подготовки и рассмотрения проекта краевого бюджета и бюджета </w:t>
      </w:r>
      <w:proofErr w:type="spellStart"/>
      <w:r w:rsidRPr="00F61C65">
        <w:rPr>
          <w:sz w:val="28"/>
          <w:szCs w:val="28"/>
        </w:rPr>
        <w:t>ТФОМСа</w:t>
      </w:r>
      <w:proofErr w:type="spellEnd"/>
      <w:r w:rsidRPr="00F61C65">
        <w:rPr>
          <w:sz w:val="28"/>
          <w:szCs w:val="28"/>
        </w:rPr>
        <w:t xml:space="preserve"> на 2013 год комитет рассмотрел вопросы:</w:t>
      </w:r>
    </w:p>
    <w:p w:rsidR="00055E33" w:rsidRPr="00F61C65" w:rsidRDefault="00055E33" w:rsidP="00500CA8">
      <w:pPr>
        <w:pStyle w:val="aff2"/>
        <w:spacing w:line="240" w:lineRule="auto"/>
        <w:ind w:firstLine="708"/>
        <w:rPr>
          <w:sz w:val="28"/>
          <w:szCs w:val="28"/>
        </w:rPr>
      </w:pPr>
      <w:r w:rsidRPr="00F61C65">
        <w:rPr>
          <w:sz w:val="28"/>
          <w:szCs w:val="28"/>
        </w:rPr>
        <w:t>об оценке исполнения плановых показателей поступления собственных д</w:t>
      </w:r>
      <w:r w:rsidRPr="00F61C65">
        <w:rPr>
          <w:sz w:val="28"/>
          <w:szCs w:val="28"/>
        </w:rPr>
        <w:t>о</w:t>
      </w:r>
      <w:r w:rsidRPr="00F61C65">
        <w:rPr>
          <w:sz w:val="28"/>
          <w:szCs w:val="28"/>
        </w:rPr>
        <w:t>ходов краевого бюджета в 2012 году и прогнозе поступления доходов в 2013 году и на плановый период 2014 и 2015 годов;</w:t>
      </w:r>
    </w:p>
    <w:p w:rsidR="00055E33" w:rsidRPr="00F61C65" w:rsidRDefault="00055E33" w:rsidP="00500CA8">
      <w:pPr>
        <w:pStyle w:val="aff2"/>
        <w:spacing w:line="240" w:lineRule="auto"/>
        <w:ind w:firstLine="708"/>
        <w:rPr>
          <w:sz w:val="28"/>
          <w:szCs w:val="28"/>
        </w:rPr>
      </w:pPr>
      <w:r w:rsidRPr="00F61C65">
        <w:rPr>
          <w:sz w:val="28"/>
          <w:szCs w:val="28"/>
        </w:rPr>
        <w:t>об оценке исполнения прогноза поступления доходов от использования имущества, находящегося в государственной собственности Алтайского края, за 2012 год и прогнозе поступления данных доходов в 2013 году и на плановый п</w:t>
      </w:r>
      <w:r w:rsidRPr="00F61C65">
        <w:rPr>
          <w:sz w:val="28"/>
          <w:szCs w:val="28"/>
        </w:rPr>
        <w:t>е</w:t>
      </w:r>
      <w:r w:rsidRPr="00F61C65">
        <w:rPr>
          <w:sz w:val="28"/>
          <w:szCs w:val="28"/>
        </w:rPr>
        <w:t>риод 2014 и 2015 годов;</w:t>
      </w:r>
    </w:p>
    <w:p w:rsidR="00055E33" w:rsidRPr="00F61C65" w:rsidRDefault="00055E33" w:rsidP="00500CA8">
      <w:pPr>
        <w:pStyle w:val="aff2"/>
        <w:spacing w:line="240" w:lineRule="auto"/>
        <w:ind w:firstLine="708"/>
        <w:rPr>
          <w:sz w:val="28"/>
          <w:szCs w:val="28"/>
        </w:rPr>
      </w:pPr>
      <w:r w:rsidRPr="00F61C65">
        <w:rPr>
          <w:sz w:val="28"/>
          <w:szCs w:val="28"/>
        </w:rPr>
        <w:t>об оценке исполнения прогнозного плана (программы) приватизации гос</w:t>
      </w:r>
      <w:r w:rsidRPr="00F61C65">
        <w:rPr>
          <w:sz w:val="28"/>
          <w:szCs w:val="28"/>
        </w:rPr>
        <w:t>у</w:t>
      </w:r>
      <w:r w:rsidRPr="00F61C65">
        <w:rPr>
          <w:sz w:val="28"/>
          <w:szCs w:val="28"/>
        </w:rPr>
        <w:t>дарственного имущества Алтайского края за 2012 год и объектах государственн</w:t>
      </w:r>
      <w:r w:rsidRPr="00F61C65">
        <w:rPr>
          <w:sz w:val="28"/>
          <w:szCs w:val="28"/>
        </w:rPr>
        <w:t>о</w:t>
      </w:r>
      <w:r w:rsidRPr="00F61C65">
        <w:rPr>
          <w:sz w:val="28"/>
          <w:szCs w:val="28"/>
        </w:rPr>
        <w:t>го имущества края, приватизация которых планируется в 2013-2015 годах;</w:t>
      </w:r>
    </w:p>
    <w:p w:rsidR="00055E33" w:rsidRPr="00F61C65" w:rsidRDefault="00055E33" w:rsidP="00500CA8">
      <w:pPr>
        <w:pStyle w:val="aff2"/>
        <w:spacing w:line="240" w:lineRule="auto"/>
        <w:ind w:firstLine="708"/>
        <w:rPr>
          <w:sz w:val="28"/>
          <w:szCs w:val="28"/>
        </w:rPr>
      </w:pPr>
      <w:r w:rsidRPr="00F61C65">
        <w:rPr>
          <w:sz w:val="28"/>
          <w:szCs w:val="28"/>
        </w:rPr>
        <w:t>о тарифах и нормативах потребления коммунальных услуг на 2013 год;</w:t>
      </w:r>
    </w:p>
    <w:p w:rsidR="00055E33" w:rsidRPr="00F61C65" w:rsidRDefault="00055E33" w:rsidP="00500CA8">
      <w:pPr>
        <w:pStyle w:val="aff2"/>
        <w:spacing w:line="240" w:lineRule="auto"/>
        <w:ind w:firstLine="708"/>
        <w:rPr>
          <w:sz w:val="28"/>
          <w:szCs w:val="28"/>
        </w:rPr>
      </w:pPr>
      <w:r w:rsidRPr="00F61C65">
        <w:rPr>
          <w:sz w:val="28"/>
          <w:szCs w:val="28"/>
        </w:rPr>
        <w:lastRenderedPageBreak/>
        <w:t>о подходах к распределению расходов краевого бюджета на 2013 год;</w:t>
      </w:r>
    </w:p>
    <w:p w:rsidR="00055E33" w:rsidRPr="00F61C65" w:rsidRDefault="00055E33" w:rsidP="00500CA8">
      <w:pPr>
        <w:pStyle w:val="aff2"/>
        <w:spacing w:line="240" w:lineRule="auto"/>
        <w:ind w:firstLine="708"/>
        <w:rPr>
          <w:sz w:val="28"/>
          <w:szCs w:val="28"/>
        </w:rPr>
      </w:pPr>
      <w:r w:rsidRPr="00F61C65">
        <w:rPr>
          <w:sz w:val="28"/>
          <w:szCs w:val="28"/>
        </w:rPr>
        <w:t>о распределении расходов краевого бюджета на 2013 год и на плановый п</w:t>
      </w:r>
      <w:r w:rsidRPr="00F61C65">
        <w:rPr>
          <w:sz w:val="28"/>
          <w:szCs w:val="28"/>
        </w:rPr>
        <w:t>е</w:t>
      </w:r>
      <w:r w:rsidRPr="00F61C65">
        <w:rPr>
          <w:sz w:val="28"/>
          <w:szCs w:val="28"/>
        </w:rPr>
        <w:t>риод 2014 и 2015 годов</w:t>
      </w:r>
      <w:r w:rsidR="00BB03B8">
        <w:rPr>
          <w:sz w:val="28"/>
          <w:szCs w:val="28"/>
        </w:rPr>
        <w:t>;</w:t>
      </w:r>
    </w:p>
    <w:p w:rsidR="00055E33" w:rsidRPr="00F61C65" w:rsidRDefault="00055E33" w:rsidP="00500CA8">
      <w:pPr>
        <w:pStyle w:val="aff2"/>
        <w:spacing w:line="240" w:lineRule="auto"/>
        <w:ind w:firstLine="708"/>
        <w:rPr>
          <w:sz w:val="28"/>
          <w:szCs w:val="28"/>
        </w:rPr>
      </w:pPr>
      <w:r w:rsidRPr="00F61C65">
        <w:rPr>
          <w:sz w:val="28"/>
          <w:szCs w:val="28"/>
        </w:rPr>
        <w:t>о порядке финансового обеспечения в 2013 году реализации государстве</w:t>
      </w:r>
      <w:r w:rsidRPr="00F61C65">
        <w:rPr>
          <w:sz w:val="28"/>
          <w:szCs w:val="28"/>
        </w:rPr>
        <w:t>н</w:t>
      </w:r>
      <w:r w:rsidRPr="00F61C65">
        <w:rPr>
          <w:sz w:val="28"/>
          <w:szCs w:val="28"/>
        </w:rPr>
        <w:t>ных полномочий Алтайского края в сфере здравоохранения.</w:t>
      </w:r>
    </w:p>
    <w:p w:rsidR="00055E33" w:rsidRPr="00F61C65" w:rsidRDefault="00055E33" w:rsidP="00500CA8">
      <w:pPr>
        <w:ind w:firstLine="708"/>
      </w:pPr>
      <w:r w:rsidRPr="00F61C65">
        <w:t>Проводимая комитетом работа обеспечила объективные подходы к форм</w:t>
      </w:r>
      <w:r w:rsidRPr="00F61C65">
        <w:t>и</w:t>
      </w:r>
      <w:r w:rsidRPr="00F61C65">
        <w:t>рованию основных характеристик краевого бюджета и распределению бюдже</w:t>
      </w:r>
      <w:r w:rsidRPr="00F61C65">
        <w:t>т</w:t>
      </w:r>
      <w:r w:rsidRPr="00F61C65">
        <w:t>ных ассигнований, были обозначены основные направления и приоритеты фина</w:t>
      </w:r>
      <w:r w:rsidRPr="00F61C65">
        <w:t>н</w:t>
      </w:r>
      <w:r w:rsidRPr="00F61C65">
        <w:t>сирования в случае поступления дополнительных доходов краевого бюджета в 2013 году, в числе которых:</w:t>
      </w:r>
    </w:p>
    <w:p w:rsidR="00055E33" w:rsidRPr="00F61C65" w:rsidRDefault="00055E33" w:rsidP="00500CA8">
      <w:pPr>
        <w:ind w:firstLine="708"/>
      </w:pPr>
      <w:r w:rsidRPr="00F61C65">
        <w:t>расходы на реализацию региональных целевых программ;</w:t>
      </w:r>
    </w:p>
    <w:p w:rsidR="00055E33" w:rsidRDefault="00055E33" w:rsidP="00500CA8">
      <w:pPr>
        <w:ind w:firstLine="708"/>
      </w:pPr>
      <w:r w:rsidRPr="00F61C65">
        <w:t>увеличение финансовой помощи муниципальным районам и городским округам на реализацию вопросов местного значения.</w:t>
      </w:r>
    </w:p>
    <w:p w:rsidR="00A742AE" w:rsidRDefault="00A742AE">
      <w:pPr>
        <w:jc w:val="left"/>
        <w:rPr>
          <w:b/>
        </w:rPr>
      </w:pPr>
      <w:r>
        <w:rPr>
          <w:b/>
        </w:rPr>
        <w:br w:type="page"/>
      </w:r>
    </w:p>
    <w:p w:rsidR="00BB03B8" w:rsidRPr="00BB03B8" w:rsidRDefault="00BB03B8" w:rsidP="00BB03B8">
      <w:pPr>
        <w:ind w:firstLine="708"/>
        <w:rPr>
          <w:b/>
        </w:rPr>
      </w:pPr>
      <w:r w:rsidRPr="00BB03B8">
        <w:rPr>
          <w:b/>
        </w:rPr>
        <w:lastRenderedPageBreak/>
        <w:t>Сфера экономической политики, промышленности и предприним</w:t>
      </w:r>
      <w:r w:rsidRPr="00BB03B8">
        <w:rPr>
          <w:b/>
        </w:rPr>
        <w:t>а</w:t>
      </w:r>
      <w:r w:rsidRPr="00BB03B8">
        <w:rPr>
          <w:b/>
        </w:rPr>
        <w:t>тельства</w:t>
      </w:r>
      <w:r>
        <w:rPr>
          <w:b/>
        </w:rPr>
        <w:t>.</w:t>
      </w:r>
    </w:p>
    <w:p w:rsidR="00055E33" w:rsidRPr="00F61C65" w:rsidRDefault="004B04D2"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Pr>
          <w:rFonts w:ascii="Times New Roman" w:hAnsi="Times New Roman" w:cs="Times New Roman"/>
          <w:sz w:val="28"/>
          <w:szCs w:val="28"/>
        </w:rPr>
        <w:t>Н</w:t>
      </w:r>
      <w:r w:rsidR="00055E33" w:rsidRPr="00F61C65">
        <w:rPr>
          <w:rFonts w:ascii="Times New Roman" w:hAnsi="Times New Roman" w:cs="Times New Roman"/>
          <w:sz w:val="28"/>
          <w:szCs w:val="28"/>
        </w:rPr>
        <w:t>а заседаниях комитета</w:t>
      </w:r>
      <w:r w:rsidR="00295CAA" w:rsidRPr="00F61C65">
        <w:rPr>
          <w:rFonts w:ascii="Times New Roman" w:hAnsi="Times New Roman" w:cs="Times New Roman"/>
          <w:sz w:val="28"/>
          <w:szCs w:val="28"/>
        </w:rPr>
        <w:t xml:space="preserve"> по экономической политике, промышленности и предпринимательств</w:t>
      </w:r>
      <w:r w:rsidR="00500CA8" w:rsidRPr="00F61C65">
        <w:rPr>
          <w:rFonts w:ascii="Times New Roman" w:hAnsi="Times New Roman" w:cs="Times New Roman"/>
          <w:sz w:val="28"/>
          <w:szCs w:val="28"/>
        </w:rPr>
        <w:t>у</w:t>
      </w:r>
      <w:r w:rsidR="00295CAA" w:rsidRPr="00F61C65">
        <w:rPr>
          <w:rFonts w:ascii="Times New Roman" w:hAnsi="Times New Roman" w:cs="Times New Roman"/>
          <w:sz w:val="28"/>
          <w:szCs w:val="28"/>
        </w:rPr>
        <w:t xml:space="preserve"> в 2012 году были изучены вопросы, требующих дополн</w:t>
      </w:r>
      <w:r w:rsidR="00295CAA" w:rsidRPr="00F61C65">
        <w:rPr>
          <w:rFonts w:ascii="Times New Roman" w:hAnsi="Times New Roman" w:cs="Times New Roman"/>
          <w:sz w:val="28"/>
          <w:szCs w:val="28"/>
        </w:rPr>
        <w:t>и</w:t>
      </w:r>
      <w:r w:rsidR="00295CAA" w:rsidRPr="00F61C65">
        <w:rPr>
          <w:rFonts w:ascii="Times New Roman" w:hAnsi="Times New Roman" w:cs="Times New Roman"/>
          <w:sz w:val="28"/>
          <w:szCs w:val="28"/>
        </w:rPr>
        <w:t>тельного правового регулирования</w:t>
      </w:r>
      <w:r>
        <w:rPr>
          <w:rFonts w:ascii="Times New Roman" w:hAnsi="Times New Roman" w:cs="Times New Roman"/>
          <w:sz w:val="28"/>
          <w:szCs w:val="28"/>
        </w:rPr>
        <w:t>:</w:t>
      </w:r>
      <w:r w:rsidR="00055E33" w:rsidRPr="00F61C65">
        <w:rPr>
          <w:rFonts w:ascii="Times New Roman" w:hAnsi="Times New Roman" w:cs="Times New Roman"/>
          <w:sz w:val="28"/>
          <w:szCs w:val="28"/>
        </w:rPr>
        <w:t xml:space="preserve"> </w:t>
      </w:r>
      <w:r w:rsidRPr="006931F3">
        <w:rPr>
          <w:rFonts w:ascii="Times New Roman" w:hAnsi="Times New Roman" w:cs="Times New Roman"/>
          <w:b/>
          <w:sz w:val="28"/>
          <w:szCs w:val="28"/>
        </w:rPr>
        <w:t>з</w:t>
      </w:r>
      <w:r w:rsidR="00055E33" w:rsidRPr="006931F3">
        <w:rPr>
          <w:rFonts w:ascii="Times New Roman" w:hAnsi="Times New Roman" w:cs="Times New Roman"/>
          <w:b/>
          <w:sz w:val="28"/>
          <w:szCs w:val="28"/>
        </w:rPr>
        <w:t>акон Алтайского края «О регулировании отдельных отношений в сфере розничной продажи алкогольной и спиртос</w:t>
      </w:r>
      <w:r w:rsidR="00055E33" w:rsidRPr="006931F3">
        <w:rPr>
          <w:rFonts w:ascii="Times New Roman" w:hAnsi="Times New Roman" w:cs="Times New Roman"/>
          <w:b/>
          <w:sz w:val="28"/>
          <w:szCs w:val="28"/>
        </w:rPr>
        <w:t>о</w:t>
      </w:r>
      <w:r w:rsidR="00055E33" w:rsidRPr="006931F3">
        <w:rPr>
          <w:rFonts w:ascii="Times New Roman" w:hAnsi="Times New Roman" w:cs="Times New Roman"/>
          <w:b/>
          <w:sz w:val="28"/>
          <w:szCs w:val="28"/>
        </w:rPr>
        <w:t>держащей продукции на территории Алтайского края»</w:t>
      </w:r>
      <w:r w:rsidR="00055E33" w:rsidRPr="00F61C65">
        <w:rPr>
          <w:rFonts w:ascii="Times New Roman" w:hAnsi="Times New Roman" w:cs="Times New Roman"/>
          <w:sz w:val="28"/>
          <w:szCs w:val="28"/>
        </w:rPr>
        <w:t xml:space="preserve"> (в части запрета пр</w:t>
      </w:r>
      <w:r w:rsidR="00055E33" w:rsidRPr="00F61C65">
        <w:rPr>
          <w:rFonts w:ascii="Times New Roman" w:hAnsi="Times New Roman" w:cs="Times New Roman"/>
          <w:sz w:val="28"/>
          <w:szCs w:val="28"/>
        </w:rPr>
        <w:t>о</w:t>
      </w:r>
      <w:r w:rsidR="00055E33" w:rsidRPr="00F61C65">
        <w:rPr>
          <w:rFonts w:ascii="Times New Roman" w:hAnsi="Times New Roman" w:cs="Times New Roman"/>
          <w:sz w:val="28"/>
          <w:szCs w:val="28"/>
        </w:rPr>
        <w:t>дажи алкогольной продукции вблизи учебных заведений, на примере Барнаул</w:t>
      </w:r>
      <w:r w:rsidR="00055E33" w:rsidRPr="00F61C65">
        <w:rPr>
          <w:rFonts w:ascii="Times New Roman" w:hAnsi="Times New Roman" w:cs="Times New Roman"/>
          <w:sz w:val="28"/>
          <w:szCs w:val="28"/>
        </w:rPr>
        <w:t>ь</w:t>
      </w:r>
      <w:r w:rsidR="00055E33" w:rsidRPr="00F61C65">
        <w:rPr>
          <w:rFonts w:ascii="Times New Roman" w:hAnsi="Times New Roman" w:cs="Times New Roman"/>
          <w:sz w:val="28"/>
          <w:szCs w:val="28"/>
        </w:rPr>
        <w:t>ского городского округа)</w:t>
      </w:r>
      <w:r w:rsidR="00295CAA" w:rsidRPr="00F61C65">
        <w:rPr>
          <w:rFonts w:ascii="Times New Roman" w:hAnsi="Times New Roman" w:cs="Times New Roman"/>
          <w:sz w:val="28"/>
          <w:szCs w:val="28"/>
        </w:rPr>
        <w:t xml:space="preserve"> и </w:t>
      </w:r>
      <w:r w:rsidR="00055E33" w:rsidRPr="006931F3">
        <w:rPr>
          <w:rFonts w:ascii="Times New Roman" w:hAnsi="Times New Roman" w:cs="Times New Roman"/>
          <w:b/>
          <w:sz w:val="28"/>
          <w:szCs w:val="28"/>
        </w:rPr>
        <w:t>закон Алтайского края «Об организации и де</w:t>
      </w:r>
      <w:r w:rsidR="00055E33" w:rsidRPr="006931F3">
        <w:rPr>
          <w:rFonts w:ascii="Times New Roman" w:hAnsi="Times New Roman" w:cs="Times New Roman"/>
          <w:b/>
          <w:sz w:val="28"/>
          <w:szCs w:val="28"/>
        </w:rPr>
        <w:t>я</w:t>
      </w:r>
      <w:r w:rsidR="00055E33" w:rsidRPr="006931F3">
        <w:rPr>
          <w:rFonts w:ascii="Times New Roman" w:hAnsi="Times New Roman" w:cs="Times New Roman"/>
          <w:b/>
          <w:sz w:val="28"/>
          <w:szCs w:val="28"/>
        </w:rPr>
        <w:t>тельности розничных рынков в Алтайском крае»</w:t>
      </w:r>
      <w:r w:rsidR="00B14D59" w:rsidRPr="006931F3">
        <w:rPr>
          <w:rFonts w:ascii="Times New Roman" w:hAnsi="Times New Roman" w:cs="Times New Roman"/>
          <w:b/>
          <w:sz w:val="28"/>
          <w:szCs w:val="28"/>
        </w:rPr>
        <w:t>.</w:t>
      </w:r>
    </w:p>
    <w:p w:rsidR="00481FFD" w:rsidRPr="00F61C65" w:rsidRDefault="00500CA8"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В 2012 году большое в</w:t>
      </w:r>
      <w:r w:rsidR="00055E33" w:rsidRPr="00F61C65">
        <w:rPr>
          <w:rFonts w:ascii="Times New Roman" w:hAnsi="Times New Roman" w:cs="Times New Roman"/>
          <w:sz w:val="28"/>
          <w:szCs w:val="28"/>
        </w:rPr>
        <w:t xml:space="preserve">нимание </w:t>
      </w:r>
      <w:r w:rsidR="004121CD" w:rsidRPr="00F61C65">
        <w:rPr>
          <w:rFonts w:ascii="Times New Roman" w:hAnsi="Times New Roman" w:cs="Times New Roman"/>
          <w:sz w:val="28"/>
          <w:szCs w:val="28"/>
        </w:rPr>
        <w:t xml:space="preserve">было уделено </w:t>
      </w:r>
      <w:r w:rsidR="00055E33" w:rsidRPr="00F61C65">
        <w:rPr>
          <w:rFonts w:ascii="Times New Roman" w:hAnsi="Times New Roman" w:cs="Times New Roman"/>
          <w:sz w:val="28"/>
          <w:szCs w:val="28"/>
        </w:rPr>
        <w:t>проблеме организации пассажирских перевозок в муниципальных образованиях Алтайского края. На с</w:t>
      </w:r>
      <w:r w:rsidR="00055E33" w:rsidRPr="00F61C65">
        <w:rPr>
          <w:rFonts w:ascii="Times New Roman" w:hAnsi="Times New Roman" w:cs="Times New Roman"/>
          <w:sz w:val="28"/>
          <w:szCs w:val="28"/>
        </w:rPr>
        <w:t>е</w:t>
      </w:r>
      <w:r w:rsidR="00055E33" w:rsidRPr="00F61C65">
        <w:rPr>
          <w:rFonts w:ascii="Times New Roman" w:hAnsi="Times New Roman" w:cs="Times New Roman"/>
          <w:sz w:val="28"/>
          <w:szCs w:val="28"/>
        </w:rPr>
        <w:t xml:space="preserve">годняшний день в Алтайском крае существует проблема наличия нерентабельных маршрутов, </w:t>
      </w:r>
      <w:r w:rsidR="004121CD" w:rsidRPr="00F61C65">
        <w:rPr>
          <w:rFonts w:ascii="Times New Roman" w:hAnsi="Times New Roman" w:cs="Times New Roman"/>
          <w:sz w:val="28"/>
          <w:szCs w:val="28"/>
        </w:rPr>
        <w:t xml:space="preserve">но </w:t>
      </w:r>
      <w:r w:rsidR="00055E33" w:rsidRPr="00F61C65">
        <w:rPr>
          <w:rFonts w:ascii="Times New Roman" w:hAnsi="Times New Roman" w:cs="Times New Roman"/>
          <w:sz w:val="28"/>
          <w:szCs w:val="28"/>
        </w:rPr>
        <w:t>социально значимы</w:t>
      </w:r>
      <w:r w:rsidR="004121CD" w:rsidRPr="00F61C65">
        <w:rPr>
          <w:rFonts w:ascii="Times New Roman" w:hAnsi="Times New Roman" w:cs="Times New Roman"/>
          <w:sz w:val="28"/>
          <w:szCs w:val="28"/>
        </w:rPr>
        <w:t>х маршрутов</w:t>
      </w:r>
      <w:r w:rsidR="00055E33" w:rsidRPr="00F61C65">
        <w:rPr>
          <w:rFonts w:ascii="Times New Roman" w:hAnsi="Times New Roman" w:cs="Times New Roman"/>
          <w:sz w:val="28"/>
          <w:szCs w:val="28"/>
        </w:rPr>
        <w:t xml:space="preserve">. Осуществление </w:t>
      </w:r>
      <w:proofErr w:type="spellStart"/>
      <w:r w:rsidR="00055E33" w:rsidRPr="00F61C65">
        <w:rPr>
          <w:rFonts w:ascii="Times New Roman" w:hAnsi="Times New Roman" w:cs="Times New Roman"/>
          <w:sz w:val="28"/>
          <w:szCs w:val="28"/>
        </w:rPr>
        <w:t>пассажиропер</w:t>
      </w:r>
      <w:r w:rsidR="00055E33" w:rsidRPr="00F61C65">
        <w:rPr>
          <w:rFonts w:ascii="Times New Roman" w:hAnsi="Times New Roman" w:cs="Times New Roman"/>
          <w:sz w:val="28"/>
          <w:szCs w:val="28"/>
        </w:rPr>
        <w:t>е</w:t>
      </w:r>
      <w:r w:rsidR="00055E33" w:rsidRPr="00F61C65">
        <w:rPr>
          <w:rFonts w:ascii="Times New Roman" w:hAnsi="Times New Roman" w:cs="Times New Roman"/>
          <w:sz w:val="28"/>
          <w:szCs w:val="28"/>
        </w:rPr>
        <w:t>возок</w:t>
      </w:r>
      <w:proofErr w:type="spellEnd"/>
      <w:r w:rsidR="00055E33" w:rsidRPr="00F61C65">
        <w:rPr>
          <w:rFonts w:ascii="Times New Roman" w:hAnsi="Times New Roman" w:cs="Times New Roman"/>
          <w:sz w:val="28"/>
          <w:szCs w:val="28"/>
        </w:rPr>
        <w:t xml:space="preserve"> на данных маршрутах приносит убытки предприятиям-перевозчикам. Также при проведении конкурсов на осуществление пассажирских перевозок по мун</w:t>
      </w:r>
      <w:r w:rsidR="00055E33" w:rsidRPr="00F61C65">
        <w:rPr>
          <w:rFonts w:ascii="Times New Roman" w:hAnsi="Times New Roman" w:cs="Times New Roman"/>
          <w:sz w:val="28"/>
          <w:szCs w:val="28"/>
        </w:rPr>
        <w:t>и</w:t>
      </w:r>
      <w:r w:rsidR="00055E33" w:rsidRPr="00F61C65">
        <w:rPr>
          <w:rFonts w:ascii="Times New Roman" w:hAnsi="Times New Roman" w:cs="Times New Roman"/>
          <w:sz w:val="28"/>
          <w:szCs w:val="28"/>
        </w:rPr>
        <w:t xml:space="preserve">ципальным маршрутам возникает ситуация, когда такие маршруты остаются невостребованными, вызывает социальную напряженность. </w:t>
      </w:r>
      <w:r w:rsidR="004121CD" w:rsidRPr="00F61C65">
        <w:rPr>
          <w:rFonts w:ascii="Times New Roman" w:hAnsi="Times New Roman" w:cs="Times New Roman"/>
          <w:sz w:val="28"/>
          <w:szCs w:val="28"/>
        </w:rPr>
        <w:t xml:space="preserve">С участием комитета </w:t>
      </w:r>
      <w:r w:rsidR="004B04D2" w:rsidRPr="00F61C65">
        <w:rPr>
          <w:rFonts w:ascii="Times New Roman" w:hAnsi="Times New Roman" w:cs="Times New Roman"/>
          <w:sz w:val="28"/>
          <w:szCs w:val="28"/>
        </w:rPr>
        <w:t xml:space="preserve">по экономической политике, промышленности и предпринимательству </w:t>
      </w:r>
      <w:r w:rsidR="004121CD" w:rsidRPr="00F61C65">
        <w:rPr>
          <w:rFonts w:ascii="Times New Roman" w:hAnsi="Times New Roman" w:cs="Times New Roman"/>
          <w:sz w:val="28"/>
          <w:szCs w:val="28"/>
        </w:rPr>
        <w:t xml:space="preserve">проходило обсуждение вопросов </w:t>
      </w:r>
      <w:r w:rsidR="00055E33" w:rsidRPr="00F61C65">
        <w:rPr>
          <w:rStyle w:val="aff0"/>
          <w:rFonts w:ascii="Times New Roman" w:hAnsi="Times New Roman"/>
          <w:b w:val="0"/>
          <w:sz w:val="28"/>
          <w:szCs w:val="28"/>
        </w:rPr>
        <w:t>сохранения и развития регулярных внутрирайонных авт</w:t>
      </w:r>
      <w:r w:rsidR="00055E33" w:rsidRPr="00F61C65">
        <w:rPr>
          <w:rStyle w:val="aff0"/>
          <w:rFonts w:ascii="Times New Roman" w:hAnsi="Times New Roman"/>
          <w:b w:val="0"/>
          <w:sz w:val="28"/>
          <w:szCs w:val="28"/>
        </w:rPr>
        <w:t>о</w:t>
      </w:r>
      <w:r w:rsidR="00055E33" w:rsidRPr="00F61C65">
        <w:rPr>
          <w:rStyle w:val="aff0"/>
          <w:rFonts w:ascii="Times New Roman" w:hAnsi="Times New Roman"/>
          <w:b w:val="0"/>
          <w:sz w:val="28"/>
          <w:szCs w:val="28"/>
        </w:rPr>
        <w:t xml:space="preserve">бусных перевозок в Алтайском крае и возможности возмещения обоснованных убытков перевозчикам, работающим на социально значимых (нерентабельных) маршрутах. </w:t>
      </w:r>
      <w:r w:rsidR="004121CD" w:rsidRPr="00F61C65">
        <w:rPr>
          <w:rStyle w:val="aff0"/>
          <w:rFonts w:ascii="Times New Roman" w:hAnsi="Times New Roman"/>
          <w:b w:val="0"/>
          <w:sz w:val="28"/>
          <w:szCs w:val="28"/>
        </w:rPr>
        <w:t>Для ре</w:t>
      </w:r>
      <w:r w:rsidR="00826F67">
        <w:rPr>
          <w:rStyle w:val="aff0"/>
          <w:rFonts w:ascii="Times New Roman" w:hAnsi="Times New Roman"/>
          <w:b w:val="0"/>
          <w:sz w:val="28"/>
          <w:szCs w:val="28"/>
        </w:rPr>
        <w:t>ше</w:t>
      </w:r>
      <w:r w:rsidR="004121CD" w:rsidRPr="00F61C65">
        <w:rPr>
          <w:rStyle w:val="aff0"/>
          <w:rFonts w:ascii="Times New Roman" w:hAnsi="Times New Roman"/>
          <w:b w:val="0"/>
          <w:sz w:val="28"/>
          <w:szCs w:val="28"/>
        </w:rPr>
        <w:t xml:space="preserve">ния проблемы предлагалось </w:t>
      </w:r>
      <w:r w:rsidR="00055E33" w:rsidRPr="00F61C65">
        <w:rPr>
          <w:rFonts w:ascii="Times New Roman" w:hAnsi="Times New Roman" w:cs="Times New Roman"/>
          <w:sz w:val="28"/>
          <w:szCs w:val="28"/>
        </w:rPr>
        <w:t>увеличить штрафные санкции в отношении нелегальных перевозчиков</w:t>
      </w:r>
      <w:r w:rsidR="004121CD" w:rsidRPr="00F61C65">
        <w:rPr>
          <w:rFonts w:ascii="Times New Roman" w:hAnsi="Times New Roman" w:cs="Times New Roman"/>
          <w:sz w:val="28"/>
          <w:szCs w:val="28"/>
        </w:rPr>
        <w:t xml:space="preserve">, а также </w:t>
      </w:r>
      <w:r w:rsidR="00055E33" w:rsidRPr="00F61C65">
        <w:rPr>
          <w:rFonts w:ascii="Times New Roman" w:hAnsi="Times New Roman" w:cs="Times New Roman"/>
          <w:sz w:val="28"/>
          <w:szCs w:val="28"/>
        </w:rPr>
        <w:t>принят</w:t>
      </w:r>
      <w:r w:rsidR="004121CD" w:rsidRPr="00F61C65">
        <w:rPr>
          <w:rFonts w:ascii="Times New Roman" w:hAnsi="Times New Roman" w:cs="Times New Roman"/>
          <w:sz w:val="28"/>
          <w:szCs w:val="28"/>
        </w:rPr>
        <w:t>ь</w:t>
      </w:r>
      <w:r w:rsidR="00055E33" w:rsidRPr="00F61C65">
        <w:rPr>
          <w:rFonts w:ascii="Times New Roman" w:hAnsi="Times New Roman" w:cs="Times New Roman"/>
          <w:sz w:val="28"/>
          <w:szCs w:val="28"/>
        </w:rPr>
        <w:t xml:space="preserve"> на территории Алтайск</w:t>
      </w:r>
      <w:r w:rsidR="00055E33" w:rsidRPr="00F61C65">
        <w:rPr>
          <w:rFonts w:ascii="Times New Roman" w:hAnsi="Times New Roman" w:cs="Times New Roman"/>
          <w:sz w:val="28"/>
          <w:szCs w:val="28"/>
        </w:rPr>
        <w:t>о</w:t>
      </w:r>
      <w:r w:rsidR="00055E33" w:rsidRPr="00F61C65">
        <w:rPr>
          <w:rFonts w:ascii="Times New Roman" w:hAnsi="Times New Roman" w:cs="Times New Roman"/>
          <w:sz w:val="28"/>
          <w:szCs w:val="28"/>
        </w:rPr>
        <w:t>го края долгосрочн</w:t>
      </w:r>
      <w:r w:rsidR="00481FFD" w:rsidRPr="00F61C65">
        <w:rPr>
          <w:rFonts w:ascii="Times New Roman" w:hAnsi="Times New Roman" w:cs="Times New Roman"/>
          <w:sz w:val="28"/>
          <w:szCs w:val="28"/>
        </w:rPr>
        <w:t>ую</w:t>
      </w:r>
      <w:r w:rsidR="00055E33" w:rsidRPr="00F61C65">
        <w:rPr>
          <w:rFonts w:ascii="Times New Roman" w:hAnsi="Times New Roman" w:cs="Times New Roman"/>
          <w:sz w:val="28"/>
          <w:szCs w:val="28"/>
        </w:rPr>
        <w:t xml:space="preserve"> целев</w:t>
      </w:r>
      <w:r w:rsidR="00481FFD" w:rsidRPr="00F61C65">
        <w:rPr>
          <w:rFonts w:ascii="Times New Roman" w:hAnsi="Times New Roman" w:cs="Times New Roman"/>
          <w:sz w:val="28"/>
          <w:szCs w:val="28"/>
        </w:rPr>
        <w:t>ую</w:t>
      </w:r>
      <w:r w:rsidR="00055E33" w:rsidRPr="00F61C65">
        <w:rPr>
          <w:rFonts w:ascii="Times New Roman" w:hAnsi="Times New Roman" w:cs="Times New Roman"/>
          <w:sz w:val="28"/>
          <w:szCs w:val="28"/>
        </w:rPr>
        <w:t xml:space="preserve"> программ</w:t>
      </w:r>
      <w:r w:rsidR="00481FFD" w:rsidRPr="00F61C65">
        <w:rPr>
          <w:rFonts w:ascii="Times New Roman" w:hAnsi="Times New Roman" w:cs="Times New Roman"/>
          <w:sz w:val="28"/>
          <w:szCs w:val="28"/>
        </w:rPr>
        <w:t>у</w:t>
      </w:r>
      <w:r w:rsidR="00055E33" w:rsidRPr="00F61C65">
        <w:rPr>
          <w:rFonts w:ascii="Times New Roman" w:hAnsi="Times New Roman" w:cs="Times New Roman"/>
          <w:sz w:val="28"/>
          <w:szCs w:val="28"/>
        </w:rPr>
        <w:t xml:space="preserve"> «Развития автотранспортной инфр</w:t>
      </w:r>
      <w:r w:rsidR="00055E33" w:rsidRPr="00F61C65">
        <w:rPr>
          <w:rFonts w:ascii="Times New Roman" w:hAnsi="Times New Roman" w:cs="Times New Roman"/>
          <w:sz w:val="28"/>
          <w:szCs w:val="28"/>
        </w:rPr>
        <w:t>а</w:t>
      </w:r>
      <w:r w:rsidR="00055E33" w:rsidRPr="00F61C65">
        <w:rPr>
          <w:rFonts w:ascii="Times New Roman" w:hAnsi="Times New Roman" w:cs="Times New Roman"/>
          <w:sz w:val="28"/>
          <w:szCs w:val="28"/>
        </w:rPr>
        <w:t xml:space="preserve">структуры в Алтайском крае» на 2013 – 2018 годы. </w:t>
      </w:r>
    </w:p>
    <w:p w:rsidR="00055E33" w:rsidRPr="00F61C65" w:rsidRDefault="004B04D2"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Pr>
          <w:rFonts w:ascii="Times New Roman" w:hAnsi="Times New Roman" w:cs="Times New Roman"/>
          <w:sz w:val="28"/>
          <w:szCs w:val="28"/>
        </w:rPr>
        <w:t>Н</w:t>
      </w:r>
      <w:r w:rsidRPr="00F61C65">
        <w:rPr>
          <w:rFonts w:ascii="Times New Roman" w:hAnsi="Times New Roman" w:cs="Times New Roman"/>
          <w:sz w:val="28"/>
          <w:szCs w:val="28"/>
        </w:rPr>
        <w:t>а заседани</w:t>
      </w:r>
      <w:r>
        <w:rPr>
          <w:rFonts w:ascii="Times New Roman" w:hAnsi="Times New Roman" w:cs="Times New Roman"/>
          <w:sz w:val="28"/>
          <w:szCs w:val="28"/>
        </w:rPr>
        <w:t>и</w:t>
      </w:r>
      <w:r w:rsidRPr="00F61C65">
        <w:rPr>
          <w:rFonts w:ascii="Times New Roman" w:hAnsi="Times New Roman" w:cs="Times New Roman"/>
          <w:sz w:val="28"/>
          <w:szCs w:val="28"/>
        </w:rPr>
        <w:t xml:space="preserve"> комитета по экономической политике, промышленности и предпринимательству</w:t>
      </w:r>
      <w:r>
        <w:rPr>
          <w:rFonts w:ascii="Times New Roman" w:hAnsi="Times New Roman" w:cs="Times New Roman"/>
          <w:sz w:val="28"/>
          <w:szCs w:val="28"/>
        </w:rPr>
        <w:t xml:space="preserve"> о</w:t>
      </w:r>
      <w:r w:rsidR="00481FFD" w:rsidRPr="00F61C65">
        <w:rPr>
          <w:rFonts w:ascii="Times New Roman" w:hAnsi="Times New Roman" w:cs="Times New Roman"/>
          <w:sz w:val="28"/>
          <w:szCs w:val="28"/>
        </w:rPr>
        <w:t>бсуждал</w:t>
      </w:r>
      <w:r>
        <w:rPr>
          <w:rFonts w:ascii="Times New Roman" w:hAnsi="Times New Roman" w:cs="Times New Roman"/>
          <w:sz w:val="28"/>
          <w:szCs w:val="28"/>
        </w:rPr>
        <w:t>ся</w:t>
      </w:r>
      <w:r w:rsidR="00481FFD" w:rsidRPr="00F61C65">
        <w:rPr>
          <w:rFonts w:ascii="Times New Roman" w:hAnsi="Times New Roman" w:cs="Times New Roman"/>
          <w:sz w:val="28"/>
          <w:szCs w:val="28"/>
        </w:rPr>
        <w:t xml:space="preserve"> </w:t>
      </w:r>
      <w:r w:rsidR="00481FFD" w:rsidRPr="006931F3">
        <w:rPr>
          <w:rFonts w:ascii="Times New Roman" w:hAnsi="Times New Roman" w:cs="Times New Roman"/>
          <w:b/>
          <w:sz w:val="28"/>
          <w:szCs w:val="28"/>
        </w:rPr>
        <w:t xml:space="preserve">вопрос </w:t>
      </w:r>
      <w:r w:rsidR="00055E33" w:rsidRPr="006931F3">
        <w:rPr>
          <w:rFonts w:ascii="Times New Roman" w:hAnsi="Times New Roman" w:cs="Times New Roman"/>
          <w:b/>
          <w:sz w:val="28"/>
          <w:szCs w:val="28"/>
        </w:rPr>
        <w:t>предоставлени</w:t>
      </w:r>
      <w:r w:rsidR="00481FFD" w:rsidRPr="006931F3">
        <w:rPr>
          <w:rFonts w:ascii="Times New Roman" w:hAnsi="Times New Roman" w:cs="Times New Roman"/>
          <w:b/>
          <w:sz w:val="28"/>
          <w:szCs w:val="28"/>
        </w:rPr>
        <w:t>я</w:t>
      </w:r>
      <w:r w:rsidR="00055E33" w:rsidRPr="006931F3">
        <w:rPr>
          <w:rFonts w:ascii="Times New Roman" w:hAnsi="Times New Roman" w:cs="Times New Roman"/>
          <w:b/>
          <w:sz w:val="28"/>
          <w:szCs w:val="28"/>
        </w:rPr>
        <w:t xml:space="preserve"> услуг сотовой связи на селе.</w:t>
      </w:r>
      <w:r w:rsidR="00055E33" w:rsidRPr="00F61C65">
        <w:rPr>
          <w:rFonts w:ascii="Times New Roman" w:hAnsi="Times New Roman" w:cs="Times New Roman"/>
          <w:sz w:val="28"/>
          <w:szCs w:val="28"/>
        </w:rPr>
        <w:t xml:space="preserve"> Сегодня более чем в 30% сельских поселений Алтайского края устойч</w:t>
      </w:r>
      <w:r w:rsidR="00055E33" w:rsidRPr="00F61C65">
        <w:rPr>
          <w:rFonts w:ascii="Times New Roman" w:hAnsi="Times New Roman" w:cs="Times New Roman"/>
          <w:sz w:val="28"/>
          <w:szCs w:val="28"/>
        </w:rPr>
        <w:t>и</w:t>
      </w:r>
      <w:r w:rsidR="00055E33" w:rsidRPr="00F61C65">
        <w:rPr>
          <w:rFonts w:ascii="Times New Roman" w:hAnsi="Times New Roman" w:cs="Times New Roman"/>
          <w:sz w:val="28"/>
          <w:szCs w:val="28"/>
        </w:rPr>
        <w:t>вый прием сигнала сотовой связи является слабым либо отсутствует, и еди</w:t>
      </w:r>
      <w:r w:rsidR="00055E33" w:rsidRPr="00F61C65">
        <w:rPr>
          <w:rFonts w:ascii="Times New Roman" w:hAnsi="Times New Roman" w:cs="Times New Roman"/>
          <w:sz w:val="28"/>
          <w:szCs w:val="28"/>
        </w:rPr>
        <w:t>н</w:t>
      </w:r>
      <w:r w:rsidR="00055E33" w:rsidRPr="00F61C65">
        <w:rPr>
          <w:rFonts w:ascii="Times New Roman" w:hAnsi="Times New Roman" w:cs="Times New Roman"/>
          <w:sz w:val="28"/>
          <w:szCs w:val="28"/>
        </w:rPr>
        <w:t xml:space="preserve">ственным источником телекоммуникаций является стационарная связь. </w:t>
      </w:r>
      <w:r w:rsidR="00481FFD" w:rsidRPr="00F61C65">
        <w:rPr>
          <w:rFonts w:ascii="Times New Roman" w:hAnsi="Times New Roman" w:cs="Times New Roman"/>
          <w:sz w:val="28"/>
          <w:szCs w:val="28"/>
        </w:rPr>
        <w:t xml:space="preserve">При этом, необеспеченность </w:t>
      </w:r>
      <w:r w:rsidR="00055E33" w:rsidRPr="00F61C65">
        <w:rPr>
          <w:rFonts w:ascii="Times New Roman" w:hAnsi="Times New Roman" w:cs="Times New Roman"/>
          <w:sz w:val="28"/>
          <w:szCs w:val="28"/>
        </w:rPr>
        <w:t xml:space="preserve">многих населенных пунктов Алтайского края беспроводным Интернетом </w:t>
      </w:r>
      <w:r w:rsidR="00481FFD" w:rsidRPr="00F61C65">
        <w:rPr>
          <w:rFonts w:ascii="Times New Roman" w:hAnsi="Times New Roman" w:cs="Times New Roman"/>
          <w:sz w:val="28"/>
          <w:szCs w:val="28"/>
        </w:rPr>
        <w:t xml:space="preserve">препятствует </w:t>
      </w:r>
      <w:r w:rsidR="00055E33" w:rsidRPr="00F61C65">
        <w:rPr>
          <w:rFonts w:ascii="Times New Roman" w:hAnsi="Times New Roman" w:cs="Times New Roman"/>
          <w:sz w:val="28"/>
          <w:szCs w:val="28"/>
        </w:rPr>
        <w:t>к предоставлению и получению государственных услуг в электронном виде. По итогам совещаний принято решение создать рабочую группу для проработки вопроса обеспечения связью сельских поселений Алта</w:t>
      </w:r>
      <w:r w:rsidR="00055E33" w:rsidRPr="00F61C65">
        <w:rPr>
          <w:rFonts w:ascii="Times New Roman" w:hAnsi="Times New Roman" w:cs="Times New Roman"/>
          <w:sz w:val="28"/>
          <w:szCs w:val="28"/>
        </w:rPr>
        <w:t>й</w:t>
      </w:r>
      <w:r w:rsidR="00055E33" w:rsidRPr="00F61C65">
        <w:rPr>
          <w:rFonts w:ascii="Times New Roman" w:hAnsi="Times New Roman" w:cs="Times New Roman"/>
          <w:sz w:val="28"/>
          <w:szCs w:val="28"/>
        </w:rPr>
        <w:t xml:space="preserve">ского края. </w:t>
      </w:r>
    </w:p>
    <w:p w:rsidR="00481FFD" w:rsidRPr="00F61C65" w:rsidRDefault="00055E33"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 xml:space="preserve">Большое внимание комитет </w:t>
      </w:r>
      <w:r w:rsidR="00500CA8" w:rsidRPr="00F61C65">
        <w:rPr>
          <w:rFonts w:ascii="Times New Roman" w:hAnsi="Times New Roman" w:cs="Times New Roman"/>
          <w:sz w:val="28"/>
          <w:szCs w:val="28"/>
        </w:rPr>
        <w:t>по экономической политике, промышленн</w:t>
      </w:r>
      <w:r w:rsidR="00500CA8" w:rsidRPr="00F61C65">
        <w:rPr>
          <w:rFonts w:ascii="Times New Roman" w:hAnsi="Times New Roman" w:cs="Times New Roman"/>
          <w:sz w:val="28"/>
          <w:szCs w:val="28"/>
        </w:rPr>
        <w:t>о</w:t>
      </w:r>
      <w:r w:rsidR="00500CA8" w:rsidRPr="00F61C65">
        <w:rPr>
          <w:rFonts w:ascii="Times New Roman" w:hAnsi="Times New Roman" w:cs="Times New Roman"/>
          <w:sz w:val="28"/>
          <w:szCs w:val="28"/>
        </w:rPr>
        <w:t xml:space="preserve">сти и предпринимательству </w:t>
      </w:r>
      <w:r w:rsidRPr="00F61C65">
        <w:rPr>
          <w:rFonts w:ascii="Times New Roman" w:hAnsi="Times New Roman" w:cs="Times New Roman"/>
          <w:sz w:val="28"/>
          <w:szCs w:val="28"/>
        </w:rPr>
        <w:t>уделя</w:t>
      </w:r>
      <w:r w:rsidR="00500CA8" w:rsidRPr="00F61C65">
        <w:rPr>
          <w:rFonts w:ascii="Times New Roman" w:hAnsi="Times New Roman" w:cs="Times New Roman"/>
          <w:sz w:val="28"/>
          <w:szCs w:val="28"/>
        </w:rPr>
        <w:t>л</w:t>
      </w:r>
      <w:r w:rsidRPr="00F61C65">
        <w:rPr>
          <w:rFonts w:ascii="Times New Roman" w:hAnsi="Times New Roman" w:cs="Times New Roman"/>
          <w:sz w:val="28"/>
          <w:szCs w:val="28"/>
        </w:rPr>
        <w:t xml:space="preserve"> </w:t>
      </w:r>
      <w:r w:rsidRPr="006931F3">
        <w:rPr>
          <w:rFonts w:ascii="Times New Roman" w:hAnsi="Times New Roman" w:cs="Times New Roman"/>
          <w:b/>
          <w:sz w:val="28"/>
          <w:szCs w:val="28"/>
        </w:rPr>
        <w:t>вопросам жилищно-коммунального хозя</w:t>
      </w:r>
      <w:r w:rsidRPr="006931F3">
        <w:rPr>
          <w:rFonts w:ascii="Times New Roman" w:hAnsi="Times New Roman" w:cs="Times New Roman"/>
          <w:b/>
          <w:sz w:val="28"/>
          <w:szCs w:val="28"/>
        </w:rPr>
        <w:t>й</w:t>
      </w:r>
      <w:r w:rsidRPr="006931F3">
        <w:rPr>
          <w:rFonts w:ascii="Times New Roman" w:hAnsi="Times New Roman" w:cs="Times New Roman"/>
          <w:b/>
          <w:sz w:val="28"/>
          <w:szCs w:val="28"/>
        </w:rPr>
        <w:t>ства</w:t>
      </w:r>
      <w:r w:rsidR="00500CA8" w:rsidRPr="00F61C65">
        <w:rPr>
          <w:rFonts w:ascii="Times New Roman" w:hAnsi="Times New Roman" w:cs="Times New Roman"/>
          <w:sz w:val="28"/>
          <w:szCs w:val="28"/>
        </w:rPr>
        <w:t xml:space="preserve"> в которой </w:t>
      </w:r>
      <w:r w:rsidRPr="00F61C65">
        <w:rPr>
          <w:rFonts w:ascii="Times New Roman" w:hAnsi="Times New Roman" w:cs="Times New Roman"/>
          <w:sz w:val="28"/>
          <w:szCs w:val="28"/>
        </w:rPr>
        <w:t xml:space="preserve">имеется масса </w:t>
      </w:r>
      <w:r w:rsidRPr="00F61C65">
        <w:rPr>
          <w:rFonts w:ascii="Times New Roman" w:hAnsi="Times New Roman" w:cs="Times New Roman"/>
          <w:bCs/>
          <w:sz w:val="28"/>
          <w:szCs w:val="28"/>
        </w:rPr>
        <w:t>проблем</w:t>
      </w:r>
      <w:r w:rsidRPr="00F61C65">
        <w:rPr>
          <w:rFonts w:ascii="Times New Roman" w:hAnsi="Times New Roman" w:cs="Times New Roman"/>
          <w:sz w:val="28"/>
          <w:szCs w:val="28"/>
        </w:rPr>
        <w:t>, которые существуют на протяжении дл</w:t>
      </w:r>
      <w:r w:rsidRPr="00F61C65">
        <w:rPr>
          <w:rFonts w:ascii="Times New Roman" w:hAnsi="Times New Roman" w:cs="Times New Roman"/>
          <w:sz w:val="28"/>
          <w:szCs w:val="28"/>
        </w:rPr>
        <w:t>и</w:t>
      </w:r>
      <w:r w:rsidRPr="00F61C65">
        <w:rPr>
          <w:rFonts w:ascii="Times New Roman" w:hAnsi="Times New Roman" w:cs="Times New Roman"/>
          <w:sz w:val="28"/>
          <w:szCs w:val="28"/>
        </w:rPr>
        <w:t>тельного времени. Это проблемы лифтового хозяйства, платежей граждан за ж</w:t>
      </w:r>
      <w:r w:rsidRPr="00F61C65">
        <w:rPr>
          <w:rFonts w:ascii="Times New Roman" w:hAnsi="Times New Roman" w:cs="Times New Roman"/>
          <w:sz w:val="28"/>
          <w:szCs w:val="28"/>
        </w:rPr>
        <w:t>и</w:t>
      </w:r>
      <w:r w:rsidRPr="00F61C65">
        <w:rPr>
          <w:rFonts w:ascii="Times New Roman" w:hAnsi="Times New Roman" w:cs="Times New Roman"/>
          <w:sz w:val="28"/>
          <w:szCs w:val="28"/>
        </w:rPr>
        <w:t>лищно-коммунальные услуги, газификация края, работа управляющих организ</w:t>
      </w:r>
      <w:r w:rsidRPr="00F61C65">
        <w:rPr>
          <w:rFonts w:ascii="Times New Roman" w:hAnsi="Times New Roman" w:cs="Times New Roman"/>
          <w:sz w:val="28"/>
          <w:szCs w:val="28"/>
        </w:rPr>
        <w:t>а</w:t>
      </w:r>
      <w:r w:rsidRPr="00F61C65">
        <w:rPr>
          <w:rFonts w:ascii="Times New Roman" w:hAnsi="Times New Roman" w:cs="Times New Roman"/>
          <w:sz w:val="28"/>
          <w:szCs w:val="28"/>
        </w:rPr>
        <w:t>ции и ТСЖ и другие. Комитет неоднократно был инициатором проведения раб</w:t>
      </w:r>
      <w:r w:rsidRPr="00F61C65">
        <w:rPr>
          <w:rFonts w:ascii="Times New Roman" w:hAnsi="Times New Roman" w:cs="Times New Roman"/>
          <w:sz w:val="28"/>
          <w:szCs w:val="28"/>
        </w:rPr>
        <w:t>о</w:t>
      </w:r>
      <w:r w:rsidRPr="00F61C65">
        <w:rPr>
          <w:rFonts w:ascii="Times New Roman" w:hAnsi="Times New Roman" w:cs="Times New Roman"/>
          <w:sz w:val="28"/>
          <w:szCs w:val="28"/>
        </w:rPr>
        <w:t>чих совещаний по проблемным вопросам в сфере жилищно-коммунального х</w:t>
      </w:r>
      <w:r w:rsidRPr="00F61C65">
        <w:rPr>
          <w:rFonts w:ascii="Times New Roman" w:hAnsi="Times New Roman" w:cs="Times New Roman"/>
          <w:sz w:val="28"/>
          <w:szCs w:val="28"/>
        </w:rPr>
        <w:t>о</w:t>
      </w:r>
      <w:r w:rsidRPr="00F61C65">
        <w:rPr>
          <w:rFonts w:ascii="Times New Roman" w:hAnsi="Times New Roman" w:cs="Times New Roman"/>
          <w:sz w:val="28"/>
          <w:szCs w:val="28"/>
        </w:rPr>
        <w:t xml:space="preserve">зяйства, в ходе которых вырабатывался комплекс мер. </w:t>
      </w:r>
    </w:p>
    <w:p w:rsidR="00055E33" w:rsidRDefault="00481FFD" w:rsidP="00500CA8">
      <w:pPr>
        <w:ind w:firstLine="708"/>
      </w:pPr>
      <w:r w:rsidRPr="00F61C65">
        <w:lastRenderedPageBreak/>
        <w:t xml:space="preserve">Проводилась работа по мониторингу </w:t>
      </w:r>
      <w:proofErr w:type="spellStart"/>
      <w:r w:rsidRPr="00F61C65">
        <w:t>правоприменения</w:t>
      </w:r>
      <w:proofErr w:type="spellEnd"/>
      <w:r w:rsidRPr="00F61C65">
        <w:t xml:space="preserve"> в сфере ЖКХ. В частности обсуждались вопросы:</w:t>
      </w:r>
      <w:r w:rsidR="00055E33" w:rsidRPr="00F61C65">
        <w:t xml:space="preserve"> тарифн</w:t>
      </w:r>
      <w:r w:rsidRPr="00F61C65">
        <w:t>ой</w:t>
      </w:r>
      <w:r w:rsidR="00055E33" w:rsidRPr="00F61C65">
        <w:t xml:space="preserve"> политик</w:t>
      </w:r>
      <w:r w:rsidRPr="00F61C65">
        <w:t>и</w:t>
      </w:r>
      <w:r w:rsidR="00055E33" w:rsidRPr="00F61C65">
        <w:t xml:space="preserve"> и мониторинг</w:t>
      </w:r>
      <w:r w:rsidR="00826F67">
        <w:t>а</w:t>
      </w:r>
      <w:r w:rsidR="00055E33" w:rsidRPr="00F61C65">
        <w:t xml:space="preserve"> услуг в сф</w:t>
      </w:r>
      <w:r w:rsidR="00055E33" w:rsidRPr="00F61C65">
        <w:t>е</w:t>
      </w:r>
      <w:r w:rsidR="00055E33" w:rsidRPr="00F61C65">
        <w:t>ре ЖКХ и энергосбережения в Алтайском крае;</w:t>
      </w:r>
      <w:r w:rsidRPr="00F61C65">
        <w:t xml:space="preserve"> </w:t>
      </w:r>
      <w:r w:rsidR="00055E33" w:rsidRPr="00F61C65">
        <w:t>эксплуатаци</w:t>
      </w:r>
      <w:r w:rsidRPr="00F61C65">
        <w:t>и</w:t>
      </w:r>
      <w:r w:rsidR="00055E33" w:rsidRPr="00F61C65">
        <w:t xml:space="preserve"> лифтового хозя</w:t>
      </w:r>
      <w:r w:rsidR="00055E33" w:rsidRPr="00F61C65">
        <w:t>й</w:t>
      </w:r>
      <w:r w:rsidR="00055E33" w:rsidRPr="00F61C65">
        <w:t>ства в многоквартирных домах; контрол</w:t>
      </w:r>
      <w:r w:rsidRPr="00F61C65">
        <w:t>я</w:t>
      </w:r>
      <w:r w:rsidR="00055E33" w:rsidRPr="00F61C65">
        <w:t xml:space="preserve"> за соблюдением установки и примен</w:t>
      </w:r>
      <w:r w:rsidR="00055E33" w:rsidRPr="00F61C65">
        <w:t>е</w:t>
      </w:r>
      <w:r w:rsidR="00055E33" w:rsidRPr="00F61C65">
        <w:t>ния тарифов на услуги жилищно-коммунального комплекса</w:t>
      </w:r>
      <w:r w:rsidRPr="00F61C65">
        <w:t>.</w:t>
      </w:r>
    </w:p>
    <w:p w:rsidR="00BB03B8" w:rsidRDefault="00BB03B8" w:rsidP="00BB03B8">
      <w:pPr>
        <w:ind w:firstLine="708"/>
        <w:rPr>
          <w:b/>
        </w:rPr>
      </w:pPr>
      <w:r w:rsidRPr="00BB03B8">
        <w:rPr>
          <w:b/>
        </w:rPr>
        <w:t>Сфера аграрной политики и природопользовани</w:t>
      </w:r>
      <w:r w:rsidR="00826F67">
        <w:rPr>
          <w:b/>
        </w:rPr>
        <w:t>я</w:t>
      </w:r>
      <w:r>
        <w:rPr>
          <w:b/>
        </w:rPr>
        <w:t>.</w:t>
      </w:r>
    </w:p>
    <w:p w:rsidR="00826F67" w:rsidRPr="00F61C65" w:rsidRDefault="00826F67" w:rsidP="00826F67">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Pr>
          <w:rFonts w:ascii="Times New Roman" w:hAnsi="Times New Roman" w:cs="Times New Roman"/>
          <w:color w:val="auto"/>
          <w:sz w:val="28"/>
          <w:szCs w:val="28"/>
        </w:rPr>
        <w:t xml:space="preserve">В ходе </w:t>
      </w:r>
      <w:r w:rsidRPr="00F61C65">
        <w:rPr>
          <w:rFonts w:ascii="Times New Roman" w:hAnsi="Times New Roman" w:cs="Times New Roman"/>
          <w:sz w:val="28"/>
          <w:szCs w:val="28"/>
        </w:rPr>
        <w:t>заседани</w:t>
      </w:r>
      <w:r>
        <w:rPr>
          <w:rFonts w:ascii="Times New Roman" w:hAnsi="Times New Roman" w:cs="Times New Roman"/>
          <w:sz w:val="28"/>
          <w:szCs w:val="28"/>
        </w:rPr>
        <w:t>я</w:t>
      </w:r>
      <w:r w:rsidRPr="00F61C65">
        <w:rPr>
          <w:rFonts w:ascii="Times New Roman" w:hAnsi="Times New Roman" w:cs="Times New Roman"/>
          <w:sz w:val="28"/>
          <w:szCs w:val="28"/>
        </w:rPr>
        <w:t xml:space="preserve"> комитета по аграрной политике и природопользованию </w:t>
      </w:r>
      <w:r>
        <w:rPr>
          <w:rFonts w:ascii="Times New Roman" w:hAnsi="Times New Roman" w:cs="Times New Roman"/>
          <w:sz w:val="28"/>
          <w:szCs w:val="28"/>
        </w:rPr>
        <w:t xml:space="preserve">и </w:t>
      </w:r>
      <w:r w:rsidRPr="00826F67">
        <w:rPr>
          <w:rFonts w:ascii="Times New Roman" w:hAnsi="Times New Roman" w:cs="Times New Roman"/>
          <w:b/>
          <w:sz w:val="28"/>
          <w:szCs w:val="28"/>
        </w:rPr>
        <w:t>обсуждения хода выполнения закона Алтайского края «Об охране окруж</w:t>
      </w:r>
      <w:r w:rsidRPr="00826F67">
        <w:rPr>
          <w:rFonts w:ascii="Times New Roman" w:hAnsi="Times New Roman" w:cs="Times New Roman"/>
          <w:b/>
          <w:sz w:val="28"/>
          <w:szCs w:val="28"/>
        </w:rPr>
        <w:t>а</w:t>
      </w:r>
      <w:r w:rsidRPr="00826F67">
        <w:rPr>
          <w:rFonts w:ascii="Times New Roman" w:hAnsi="Times New Roman" w:cs="Times New Roman"/>
          <w:b/>
          <w:sz w:val="28"/>
          <w:szCs w:val="28"/>
        </w:rPr>
        <w:t>ющей среды в Алтайском крае»</w:t>
      </w:r>
      <w:r w:rsidRPr="00F61C65">
        <w:rPr>
          <w:rFonts w:ascii="Times New Roman" w:hAnsi="Times New Roman" w:cs="Times New Roman"/>
          <w:sz w:val="28"/>
          <w:szCs w:val="28"/>
        </w:rPr>
        <w:t xml:space="preserve"> </w:t>
      </w:r>
      <w:r w:rsidRPr="00F61C65">
        <w:rPr>
          <w:rFonts w:ascii="Times New Roman" w:hAnsi="Times New Roman" w:cs="Times New Roman"/>
          <w:color w:val="auto"/>
          <w:sz w:val="28"/>
          <w:szCs w:val="28"/>
        </w:rPr>
        <w:t xml:space="preserve">(в части сохранения и защиты биологического и ландшафтного разнообразия) </w:t>
      </w:r>
      <w:r>
        <w:rPr>
          <w:rFonts w:ascii="Times New Roman" w:hAnsi="Times New Roman" w:cs="Times New Roman"/>
          <w:color w:val="auto"/>
          <w:sz w:val="28"/>
          <w:szCs w:val="28"/>
        </w:rPr>
        <w:t>б</w:t>
      </w:r>
      <w:r w:rsidRPr="00F61C65">
        <w:rPr>
          <w:rFonts w:ascii="Times New Roman" w:hAnsi="Times New Roman" w:cs="Times New Roman"/>
          <w:color w:val="auto"/>
          <w:sz w:val="28"/>
          <w:szCs w:val="28"/>
        </w:rPr>
        <w:t xml:space="preserve">ыло отмечено, что для эффективной реализации закона целесообразно </w:t>
      </w:r>
      <w:r w:rsidRPr="00F61C65">
        <w:rPr>
          <w:rFonts w:ascii="Times New Roman" w:hAnsi="Times New Roman" w:cs="Times New Roman"/>
          <w:sz w:val="28"/>
          <w:szCs w:val="28"/>
        </w:rPr>
        <w:t>увеличить численности специалистов в обрасти  в области охраны, воспроизводства, использования объектов животного мира и среды их обитания, улучшения материально-технического оснащения природоохранных служб. Комитету по аграрной политике и природопользованию необходимо обр</w:t>
      </w:r>
      <w:r w:rsidRPr="00F61C65">
        <w:rPr>
          <w:rFonts w:ascii="Times New Roman" w:hAnsi="Times New Roman" w:cs="Times New Roman"/>
          <w:sz w:val="28"/>
          <w:szCs w:val="28"/>
        </w:rPr>
        <w:t>а</w:t>
      </w:r>
      <w:r w:rsidRPr="00F61C65">
        <w:rPr>
          <w:rFonts w:ascii="Times New Roman" w:hAnsi="Times New Roman" w:cs="Times New Roman"/>
          <w:sz w:val="28"/>
          <w:szCs w:val="28"/>
        </w:rPr>
        <w:t>титься в соответствующие органы для решения поставленных вопросов.</w:t>
      </w:r>
    </w:p>
    <w:p w:rsidR="00826F67" w:rsidRPr="00F61C65" w:rsidRDefault="00826F67" w:rsidP="00826F67">
      <w:pPr>
        <w:ind w:firstLine="708"/>
      </w:pPr>
      <w:r w:rsidRPr="00F61C65">
        <w:rPr>
          <w:color w:val="000000"/>
        </w:rPr>
        <w:t xml:space="preserve">Кроме того, профильному комитету рекомендовано </w:t>
      </w:r>
      <w:r w:rsidRPr="00F61C65">
        <w:t>проработать вопросы:</w:t>
      </w:r>
    </w:p>
    <w:p w:rsidR="00826F67" w:rsidRPr="00F61C65" w:rsidRDefault="00826F67" w:rsidP="00826F67">
      <w:pPr>
        <w:ind w:firstLine="708"/>
      </w:pPr>
      <w:r w:rsidRPr="00F61C65">
        <w:t>о внесении изменений в закон Алтайского края «Об административной о</w:t>
      </w:r>
      <w:r w:rsidRPr="00F61C65">
        <w:t>т</w:t>
      </w:r>
      <w:r w:rsidRPr="00F61C65">
        <w:t>ветственности за совершение правонарушений на территории Алтайского края» в части наделении полномочиями по составлению протоколов об администрати</w:t>
      </w:r>
      <w:r w:rsidRPr="00F61C65">
        <w:t>в</w:t>
      </w:r>
      <w:r w:rsidRPr="00F61C65">
        <w:t>ных правонарушениях, совершенных на особо охраняемых природных террит</w:t>
      </w:r>
      <w:r w:rsidRPr="00F61C65">
        <w:t>о</w:t>
      </w:r>
      <w:r w:rsidRPr="00F61C65">
        <w:t>риях регионального значения сотрудников КГБУ «</w:t>
      </w:r>
      <w:proofErr w:type="spellStart"/>
      <w:r w:rsidRPr="00F61C65">
        <w:t>Алтайприрода</w:t>
      </w:r>
      <w:proofErr w:type="spellEnd"/>
      <w:r w:rsidRPr="00F61C65">
        <w:t>»;</w:t>
      </w:r>
    </w:p>
    <w:p w:rsidR="00826F67" w:rsidRDefault="00826F67" w:rsidP="00826F67">
      <w:pPr>
        <w:ind w:firstLine="708"/>
      </w:pPr>
      <w:r w:rsidRPr="00F61C65">
        <w:t>«точечного» перевода территорий земель лесного фонда имеющих особо важное, ценное значение для функционировании отдельных природных групп</w:t>
      </w:r>
      <w:r w:rsidRPr="00F61C65">
        <w:t>и</w:t>
      </w:r>
      <w:r w:rsidRPr="00F61C65">
        <w:t>ровок животных и особо ценных видов растений, а также сохранения редких и исчезающих видов животных и растений в земли особо охраняемых территорий и объектов.</w:t>
      </w:r>
    </w:p>
    <w:p w:rsidR="00BB03B8" w:rsidRPr="00F61C65" w:rsidRDefault="00BB03B8" w:rsidP="00BB03B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После обсуждения на заседании комитета по аграрной политике и пр</w:t>
      </w:r>
      <w:r w:rsidRPr="00F61C65">
        <w:rPr>
          <w:rFonts w:ascii="Times New Roman" w:hAnsi="Times New Roman" w:cs="Times New Roman"/>
          <w:sz w:val="28"/>
          <w:szCs w:val="28"/>
        </w:rPr>
        <w:t>и</w:t>
      </w:r>
      <w:r w:rsidRPr="00F61C65">
        <w:rPr>
          <w:rFonts w:ascii="Times New Roman" w:hAnsi="Times New Roman" w:cs="Times New Roman"/>
          <w:sz w:val="28"/>
          <w:szCs w:val="28"/>
        </w:rPr>
        <w:t xml:space="preserve">родопользованию вопроса </w:t>
      </w:r>
      <w:r w:rsidRPr="00826F67">
        <w:rPr>
          <w:rFonts w:ascii="Times New Roman" w:hAnsi="Times New Roman" w:cs="Times New Roman"/>
          <w:b/>
          <w:sz w:val="28"/>
          <w:szCs w:val="28"/>
        </w:rPr>
        <w:t>о ходе выполнения закона Алтайского края «О ра</w:t>
      </w:r>
      <w:r w:rsidRPr="00826F67">
        <w:rPr>
          <w:rFonts w:ascii="Times New Roman" w:hAnsi="Times New Roman" w:cs="Times New Roman"/>
          <w:b/>
          <w:sz w:val="28"/>
          <w:szCs w:val="28"/>
        </w:rPr>
        <w:t>з</w:t>
      </w:r>
      <w:r w:rsidRPr="00826F67">
        <w:rPr>
          <w:rFonts w:ascii="Times New Roman" w:hAnsi="Times New Roman" w:cs="Times New Roman"/>
          <w:b/>
          <w:sz w:val="28"/>
          <w:szCs w:val="28"/>
        </w:rPr>
        <w:t>витии сельского хозяйства в Алтайском крае»</w:t>
      </w:r>
      <w:r w:rsidRPr="00F61C65">
        <w:rPr>
          <w:rFonts w:ascii="Times New Roman" w:hAnsi="Times New Roman" w:cs="Times New Roman"/>
          <w:sz w:val="28"/>
          <w:szCs w:val="28"/>
        </w:rPr>
        <w:t xml:space="preserve"> (в части поддержки свеклос</w:t>
      </w:r>
      <w:r w:rsidRPr="00F61C65">
        <w:rPr>
          <w:rFonts w:ascii="Times New Roman" w:hAnsi="Times New Roman" w:cs="Times New Roman"/>
          <w:sz w:val="28"/>
          <w:szCs w:val="28"/>
        </w:rPr>
        <w:t>а</w:t>
      </w:r>
      <w:r w:rsidRPr="00F61C65">
        <w:rPr>
          <w:rFonts w:ascii="Times New Roman" w:hAnsi="Times New Roman" w:cs="Times New Roman"/>
          <w:sz w:val="28"/>
          <w:szCs w:val="28"/>
        </w:rPr>
        <w:t>харного производства) был дан ряд рекомендаций органам исполнительной вл</w:t>
      </w:r>
      <w:r w:rsidRPr="00F61C65">
        <w:rPr>
          <w:rFonts w:ascii="Times New Roman" w:hAnsi="Times New Roman" w:cs="Times New Roman"/>
          <w:sz w:val="28"/>
          <w:szCs w:val="28"/>
        </w:rPr>
        <w:t>а</w:t>
      </w:r>
      <w:r w:rsidRPr="00F61C65">
        <w:rPr>
          <w:rFonts w:ascii="Times New Roman" w:hAnsi="Times New Roman" w:cs="Times New Roman"/>
          <w:sz w:val="28"/>
          <w:szCs w:val="28"/>
        </w:rPr>
        <w:t>сти Алтайского края по совершенствованию правоприменительной практики.</w:t>
      </w:r>
    </w:p>
    <w:p w:rsidR="00BB03B8" w:rsidRPr="00F61C65" w:rsidRDefault="00BB03B8" w:rsidP="00BB03B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 xml:space="preserve">При обсуждении </w:t>
      </w:r>
      <w:r w:rsidRPr="00826F67">
        <w:rPr>
          <w:rFonts w:ascii="Times New Roman" w:hAnsi="Times New Roman" w:cs="Times New Roman"/>
          <w:b/>
          <w:sz w:val="28"/>
          <w:szCs w:val="28"/>
        </w:rPr>
        <w:t>хода выполнения закона Алтайского края «О вет</w:t>
      </w:r>
      <w:r w:rsidRPr="00826F67">
        <w:rPr>
          <w:rFonts w:ascii="Times New Roman" w:hAnsi="Times New Roman" w:cs="Times New Roman"/>
          <w:b/>
          <w:sz w:val="28"/>
          <w:szCs w:val="28"/>
        </w:rPr>
        <w:t>е</w:t>
      </w:r>
      <w:r w:rsidRPr="00826F67">
        <w:rPr>
          <w:rFonts w:ascii="Times New Roman" w:hAnsi="Times New Roman" w:cs="Times New Roman"/>
          <w:b/>
          <w:sz w:val="28"/>
          <w:szCs w:val="28"/>
        </w:rPr>
        <w:t>ринарии»</w:t>
      </w:r>
      <w:r w:rsidRPr="00F61C65">
        <w:rPr>
          <w:rFonts w:ascii="Times New Roman" w:hAnsi="Times New Roman" w:cs="Times New Roman"/>
          <w:sz w:val="28"/>
          <w:szCs w:val="28"/>
        </w:rPr>
        <w:t xml:space="preserve"> </w:t>
      </w:r>
      <w:r w:rsidR="00826F67">
        <w:rPr>
          <w:rFonts w:ascii="Times New Roman" w:hAnsi="Times New Roman" w:cs="Times New Roman"/>
          <w:sz w:val="28"/>
          <w:szCs w:val="28"/>
        </w:rPr>
        <w:t>п</w:t>
      </w:r>
      <w:r w:rsidRPr="00F61C65">
        <w:rPr>
          <w:rFonts w:ascii="Times New Roman" w:hAnsi="Times New Roman" w:cs="Times New Roman"/>
          <w:sz w:val="28"/>
          <w:szCs w:val="28"/>
        </w:rPr>
        <w:t>рофильному комитету по аграрной политике и природопользованию было рекомендовано направить в Министерство сельского хозяйства Российской Федерации предложение о внесении изменений в приказ от 16 декабря 2006 года № 422 Минсельхоза России в части выдачи одного ветеринарного свидетельства по форме № 4 на партию груза доставляемого в разные торговые точки одной то</w:t>
      </w:r>
      <w:r w:rsidRPr="00F61C65">
        <w:rPr>
          <w:rFonts w:ascii="Times New Roman" w:hAnsi="Times New Roman" w:cs="Times New Roman"/>
          <w:sz w:val="28"/>
          <w:szCs w:val="28"/>
        </w:rPr>
        <w:t>р</w:t>
      </w:r>
      <w:r w:rsidRPr="00F61C65">
        <w:rPr>
          <w:rFonts w:ascii="Times New Roman" w:hAnsi="Times New Roman" w:cs="Times New Roman"/>
          <w:sz w:val="28"/>
          <w:szCs w:val="28"/>
        </w:rPr>
        <w:t>говой сети.</w:t>
      </w:r>
    </w:p>
    <w:p w:rsidR="00BB03B8" w:rsidRPr="00F61C65" w:rsidRDefault="00BB03B8" w:rsidP="00500CA8">
      <w:pPr>
        <w:ind w:firstLine="708"/>
      </w:pPr>
      <w:r w:rsidRPr="00BB03B8">
        <w:rPr>
          <w:b/>
        </w:rPr>
        <w:t xml:space="preserve">Сфера </w:t>
      </w:r>
      <w:r>
        <w:rPr>
          <w:b/>
        </w:rPr>
        <w:t>социальной политик</w:t>
      </w:r>
      <w:r w:rsidR="00826F67">
        <w:rPr>
          <w:b/>
        </w:rPr>
        <w:t>и</w:t>
      </w:r>
      <w:r w:rsidRPr="00BB03B8">
        <w:rPr>
          <w:b/>
        </w:rPr>
        <w:t>.</w:t>
      </w:r>
    </w:p>
    <w:p w:rsidR="00481FFD" w:rsidRPr="00F61C65" w:rsidRDefault="00481FFD"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Для более глубокой проработки вопросов законодательного обеспечения вопросов дошкольного образования комитетом по социальной политике был пр</w:t>
      </w:r>
      <w:r w:rsidRPr="00F61C65">
        <w:rPr>
          <w:rFonts w:ascii="Times New Roman" w:hAnsi="Times New Roman" w:cs="Times New Roman"/>
          <w:sz w:val="28"/>
          <w:szCs w:val="28"/>
        </w:rPr>
        <w:t>о</w:t>
      </w:r>
      <w:r w:rsidRPr="00F61C65">
        <w:rPr>
          <w:rFonts w:ascii="Times New Roman" w:hAnsi="Times New Roman" w:cs="Times New Roman"/>
          <w:sz w:val="28"/>
          <w:szCs w:val="28"/>
        </w:rPr>
        <w:t>веден «</w:t>
      </w:r>
      <w:r w:rsidRPr="00826F67">
        <w:rPr>
          <w:rFonts w:ascii="Times New Roman" w:hAnsi="Times New Roman" w:cs="Times New Roman"/>
          <w:b/>
          <w:sz w:val="28"/>
          <w:szCs w:val="28"/>
        </w:rPr>
        <w:t>круглый стол» по теме: «Перспективы развития дошкольного образ</w:t>
      </w:r>
      <w:r w:rsidRPr="00826F67">
        <w:rPr>
          <w:rFonts w:ascii="Times New Roman" w:hAnsi="Times New Roman" w:cs="Times New Roman"/>
          <w:b/>
          <w:sz w:val="28"/>
          <w:szCs w:val="28"/>
        </w:rPr>
        <w:t>о</w:t>
      </w:r>
      <w:r w:rsidRPr="00826F67">
        <w:rPr>
          <w:rFonts w:ascii="Times New Roman" w:hAnsi="Times New Roman" w:cs="Times New Roman"/>
          <w:b/>
          <w:sz w:val="28"/>
          <w:szCs w:val="28"/>
        </w:rPr>
        <w:t xml:space="preserve">вания в Алтайском крае. </w:t>
      </w:r>
      <w:r w:rsidRPr="00F61C65">
        <w:rPr>
          <w:rFonts w:ascii="Times New Roman" w:hAnsi="Times New Roman" w:cs="Times New Roman"/>
          <w:sz w:val="28"/>
          <w:szCs w:val="28"/>
        </w:rPr>
        <w:t>Внедрение различных форм дошкольного образов</w:t>
      </w:r>
      <w:r w:rsidRPr="00F61C65">
        <w:rPr>
          <w:rFonts w:ascii="Times New Roman" w:hAnsi="Times New Roman" w:cs="Times New Roman"/>
          <w:sz w:val="28"/>
          <w:szCs w:val="28"/>
        </w:rPr>
        <w:t>а</w:t>
      </w:r>
      <w:r w:rsidRPr="00F61C65">
        <w:rPr>
          <w:rFonts w:ascii="Times New Roman" w:hAnsi="Times New Roman" w:cs="Times New Roman"/>
          <w:sz w:val="28"/>
          <w:szCs w:val="28"/>
        </w:rPr>
        <w:t>ния». В ходе обсуждения были отмечены позитивные изменения в системе д</w:t>
      </w:r>
      <w:r w:rsidRPr="00F61C65">
        <w:rPr>
          <w:rFonts w:ascii="Times New Roman" w:hAnsi="Times New Roman" w:cs="Times New Roman"/>
          <w:sz w:val="28"/>
          <w:szCs w:val="28"/>
        </w:rPr>
        <w:t>о</w:t>
      </w:r>
      <w:r w:rsidRPr="00F61C65">
        <w:rPr>
          <w:rFonts w:ascii="Times New Roman" w:hAnsi="Times New Roman" w:cs="Times New Roman"/>
          <w:sz w:val="28"/>
          <w:szCs w:val="28"/>
        </w:rPr>
        <w:t>школьного образования. Принятые меры  позволили увеличить количество устр</w:t>
      </w:r>
      <w:r w:rsidRPr="00F61C65">
        <w:rPr>
          <w:rFonts w:ascii="Times New Roman" w:hAnsi="Times New Roman" w:cs="Times New Roman"/>
          <w:sz w:val="28"/>
          <w:szCs w:val="28"/>
        </w:rPr>
        <w:t>о</w:t>
      </w:r>
      <w:r w:rsidRPr="00F61C65">
        <w:rPr>
          <w:rFonts w:ascii="Times New Roman" w:hAnsi="Times New Roman" w:cs="Times New Roman"/>
          <w:sz w:val="28"/>
          <w:szCs w:val="28"/>
        </w:rPr>
        <w:lastRenderedPageBreak/>
        <w:t xml:space="preserve">енных детей в дошкольные образовательные учреждения в 2011 году более чем на 12 тысяч. </w:t>
      </w:r>
    </w:p>
    <w:p w:rsidR="00481FFD" w:rsidRPr="00F61C65" w:rsidRDefault="00481FFD" w:rsidP="00500CA8">
      <w:pPr>
        <w:pStyle w:val="afe"/>
        <w:ind w:left="0" w:firstLine="709"/>
      </w:pPr>
      <w:r w:rsidRPr="00F61C65">
        <w:rPr>
          <w:color w:val="000000"/>
        </w:rPr>
        <w:t>В 2012 году было запланировано открытие 26 дошкольных образовательных учреждений, из них 3 – вновь построенных, а также 150 групп в действующих дошкольных учреждениях. Реализация указанных мер позволила открыть допо</w:t>
      </w:r>
      <w:r w:rsidRPr="00F61C65">
        <w:rPr>
          <w:color w:val="000000"/>
        </w:rPr>
        <w:t>л</w:t>
      </w:r>
      <w:r w:rsidRPr="00F61C65">
        <w:rPr>
          <w:color w:val="000000"/>
        </w:rPr>
        <w:t>нительные места для детей дошкольного возраста в 73 населенных пунктах 56</w:t>
      </w:r>
      <w:r w:rsidR="00A742AE">
        <w:rPr>
          <w:color w:val="000000"/>
        </w:rPr>
        <w:t> </w:t>
      </w:r>
      <w:r w:rsidRPr="00F61C65">
        <w:rPr>
          <w:color w:val="000000"/>
        </w:rPr>
        <w:t>муниципальных образований Алтайского края (всего более 12 тысяч мест).</w:t>
      </w:r>
    </w:p>
    <w:p w:rsidR="00481FFD" w:rsidRPr="00F61C65" w:rsidRDefault="00481FFD" w:rsidP="00500CA8">
      <w:pPr>
        <w:pStyle w:val="afe"/>
        <w:ind w:left="0" w:firstLine="709"/>
      </w:pPr>
      <w:r w:rsidRPr="00F61C65">
        <w:t>В решении проблем доступности дошкольного образования в Алтайском крае участвуют учреждения иных организационно-правовых форм. Созданы 11</w:t>
      </w:r>
      <w:r w:rsidR="00A742AE">
        <w:t> </w:t>
      </w:r>
      <w:r w:rsidRPr="00F61C65">
        <w:t>автономных некоммерческих дошкольных образовательных учреждений, пр</w:t>
      </w:r>
      <w:r w:rsidRPr="00F61C65">
        <w:t>и</w:t>
      </w:r>
      <w:r w:rsidRPr="00F61C65">
        <w:t>влечены в систему дошкольного образования 72 индивидуальных предприним</w:t>
      </w:r>
      <w:r w:rsidRPr="00F61C65">
        <w:t>а</w:t>
      </w:r>
      <w:r w:rsidRPr="00F61C65">
        <w:t xml:space="preserve">теля, </w:t>
      </w:r>
      <w:r w:rsidRPr="00F61C65">
        <w:rPr>
          <w:color w:val="000000"/>
        </w:rPr>
        <w:t>оказывающих населению услуги по уходу и присмотру за детьми дошкол</w:t>
      </w:r>
      <w:r w:rsidRPr="00F61C65">
        <w:rPr>
          <w:color w:val="000000"/>
        </w:rPr>
        <w:t>ь</w:t>
      </w:r>
      <w:r w:rsidRPr="00F61C65">
        <w:rPr>
          <w:color w:val="000000"/>
        </w:rPr>
        <w:t>ного возраста</w:t>
      </w:r>
      <w:r w:rsidRPr="00F61C65">
        <w:t>, организуются семейные дошкольные группы.</w:t>
      </w:r>
    </w:p>
    <w:p w:rsidR="00481FFD" w:rsidRPr="00F61C65" w:rsidRDefault="00481FFD" w:rsidP="00500CA8">
      <w:pPr>
        <w:pStyle w:val="afe"/>
        <w:ind w:left="0" w:firstLine="709"/>
      </w:pPr>
      <w:r w:rsidRPr="00F61C65">
        <w:rPr>
          <w:color w:val="000000"/>
        </w:rPr>
        <w:t>Ежегодно в рамках долгосрочной целевой программы «Развитие дошкол</w:t>
      </w:r>
      <w:r w:rsidRPr="00F61C65">
        <w:rPr>
          <w:color w:val="000000"/>
        </w:rPr>
        <w:t>ь</w:t>
      </w:r>
      <w:r w:rsidRPr="00F61C65">
        <w:rPr>
          <w:color w:val="000000"/>
        </w:rPr>
        <w:t xml:space="preserve">ного образования в Алтайском крае» проводятся конкурсы на оказание </w:t>
      </w:r>
      <w:r w:rsidRPr="00F61C65">
        <w:t>матер</w:t>
      </w:r>
      <w:r w:rsidRPr="00F61C65">
        <w:t>и</w:t>
      </w:r>
      <w:r w:rsidRPr="00F61C65">
        <w:t xml:space="preserve">альной поддержки </w:t>
      </w:r>
      <w:r w:rsidRPr="00F61C65">
        <w:rPr>
          <w:color w:val="000000"/>
        </w:rPr>
        <w:t>по направлению «Частный (семейный) детский сад». В 2012</w:t>
      </w:r>
      <w:r w:rsidR="00A742AE">
        <w:rPr>
          <w:color w:val="000000"/>
        </w:rPr>
        <w:t> </w:t>
      </w:r>
      <w:r w:rsidRPr="00F61C65">
        <w:rPr>
          <w:color w:val="000000"/>
        </w:rPr>
        <w:t>году поддержку получили 4 индивидуальных предпринимателя на общую сумму 3 млн. рублей, проекты которых позволяют создать 180 мест полного дня и 240 мест кратковременного пребывания детей.</w:t>
      </w:r>
    </w:p>
    <w:p w:rsidR="00481FFD" w:rsidRPr="00F61C65" w:rsidRDefault="00481FFD" w:rsidP="00500CA8">
      <w:pPr>
        <w:pStyle w:val="afe"/>
        <w:ind w:left="0" w:firstLine="709"/>
      </w:pPr>
      <w:r w:rsidRPr="00F61C65">
        <w:t>На территории Алтайского края созданы условия для обучения и воспит</w:t>
      </w:r>
      <w:r w:rsidRPr="00F61C65">
        <w:t>а</w:t>
      </w:r>
      <w:r w:rsidRPr="00F61C65">
        <w:t xml:space="preserve">ния детей-инвалидов: функционируют дошкольные учреждения компенсирующей и комбинированной направленности, родители имеют возможность обучать детей на дому самостоятельно с получением соответствующей компенсации. </w:t>
      </w:r>
    </w:p>
    <w:p w:rsidR="00481FFD" w:rsidRPr="00F61C65" w:rsidRDefault="00481FFD" w:rsidP="00500CA8">
      <w:pPr>
        <w:pStyle w:val="afe"/>
        <w:ind w:left="0" w:firstLine="709"/>
      </w:pPr>
      <w:r w:rsidRPr="00F61C65">
        <w:t>Комплексный подход к развитию системы дошкольного образования, рост муниципального и негосударственного сектора, развитие вариативных форм о</w:t>
      </w:r>
      <w:r w:rsidRPr="00F61C65">
        <w:t>б</w:t>
      </w:r>
      <w:r w:rsidRPr="00F61C65">
        <w:t>разования и воспитания дошкольников позволили Алтайскому краю занять место в числе лидеров по решению проблем доступности дошкольного образования среди одиннадцати субъектов Российской Федерации, наиболее удачно реша</w:t>
      </w:r>
      <w:r w:rsidRPr="00F61C65">
        <w:t>ю</w:t>
      </w:r>
      <w:r w:rsidRPr="00F61C65">
        <w:t>щих данную проблему.</w:t>
      </w:r>
    </w:p>
    <w:p w:rsidR="00481FFD" w:rsidRPr="00F61C65" w:rsidRDefault="00481FFD" w:rsidP="00500CA8">
      <w:pPr>
        <w:pStyle w:val="afe"/>
        <w:ind w:left="0" w:firstLine="709"/>
        <w:rPr>
          <w:color w:val="000000"/>
          <w:spacing w:val="-6"/>
        </w:rPr>
      </w:pPr>
      <w:r w:rsidRPr="00F61C65">
        <w:rPr>
          <w:color w:val="000000"/>
          <w:spacing w:val="-6"/>
        </w:rPr>
        <w:t>В результате реализации мероприятий по охвату детей услугами дошкольного образования в возрасте от 1 года до 6 лет Алтайский край занимает первое место в Сибирском федеральном округе (74,9%) и значительно опережает показатель по Ро</w:t>
      </w:r>
      <w:r w:rsidRPr="00F61C65">
        <w:rPr>
          <w:color w:val="000000"/>
          <w:spacing w:val="-6"/>
        </w:rPr>
        <w:t>с</w:t>
      </w:r>
      <w:r w:rsidRPr="00F61C65">
        <w:rPr>
          <w:color w:val="000000"/>
          <w:spacing w:val="-6"/>
        </w:rPr>
        <w:t>сийской Федерации.</w:t>
      </w:r>
    </w:p>
    <w:p w:rsidR="00055E33" w:rsidRPr="00F61C65" w:rsidRDefault="00826F67" w:rsidP="00500CA8">
      <w:pPr>
        <w:ind w:firstLine="709"/>
      </w:pPr>
      <w:r>
        <w:t>Стимулировать деятельность по организации частных детских садов позв</w:t>
      </w:r>
      <w:r>
        <w:t>о</w:t>
      </w:r>
      <w:r>
        <w:t>лят п</w:t>
      </w:r>
      <w:r w:rsidR="00055E33" w:rsidRPr="00F61C65">
        <w:t>риняты</w:t>
      </w:r>
      <w:r>
        <w:t>е</w:t>
      </w:r>
      <w:r w:rsidR="00055E33" w:rsidRPr="00F61C65">
        <w:t xml:space="preserve"> изменени</w:t>
      </w:r>
      <w:r>
        <w:t>я</w:t>
      </w:r>
      <w:r w:rsidR="00055E33" w:rsidRPr="00F61C65">
        <w:t xml:space="preserve"> в закон Алтайского края «Об образовании в Алтайском крае», гарантирующие финансовое обеспечение получения детьми дошкольного образования в негосударственных дошкольных образовательных учреждениях в размере, необходимом для реализации основной общеобразовательной програ</w:t>
      </w:r>
      <w:r w:rsidR="00055E33" w:rsidRPr="00F61C65">
        <w:t>м</w:t>
      </w:r>
      <w:r w:rsidR="00055E33" w:rsidRPr="00F61C65">
        <w:t>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w:t>
      </w:r>
      <w:r w:rsidR="00055E33" w:rsidRPr="00F61C65">
        <w:t>а</w:t>
      </w:r>
      <w:r w:rsidR="00055E33" w:rsidRPr="00F61C65">
        <w:t>тивами, установленными для муниципальных образовательных учреждений.</w:t>
      </w:r>
    </w:p>
    <w:p w:rsidR="00507B18" w:rsidRPr="00F61C65" w:rsidRDefault="00507B18"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Состоялось выездное заседание комитета по социальной политике (со</w:t>
      </w:r>
      <w:r w:rsidRPr="00F61C65">
        <w:rPr>
          <w:rFonts w:ascii="Times New Roman" w:hAnsi="Times New Roman" w:cs="Times New Roman"/>
          <w:sz w:val="28"/>
          <w:szCs w:val="28"/>
        </w:rPr>
        <w:t>в</w:t>
      </w:r>
      <w:r w:rsidRPr="00F61C65">
        <w:rPr>
          <w:rFonts w:ascii="Times New Roman" w:hAnsi="Times New Roman" w:cs="Times New Roman"/>
          <w:sz w:val="28"/>
          <w:szCs w:val="28"/>
        </w:rPr>
        <w:t xml:space="preserve">местно с органами исполнительной власти Алтайского края, представительными органами муниципальных образований) в г. Новоалтайске по теме </w:t>
      </w:r>
      <w:r w:rsidRPr="00826F67">
        <w:rPr>
          <w:rFonts w:ascii="Times New Roman" w:hAnsi="Times New Roman" w:cs="Times New Roman"/>
          <w:b/>
          <w:sz w:val="28"/>
          <w:szCs w:val="28"/>
        </w:rPr>
        <w:t>«О ходе в</w:t>
      </w:r>
      <w:r w:rsidRPr="00826F67">
        <w:rPr>
          <w:rFonts w:ascii="Times New Roman" w:hAnsi="Times New Roman" w:cs="Times New Roman"/>
          <w:b/>
          <w:sz w:val="28"/>
          <w:szCs w:val="28"/>
        </w:rPr>
        <w:t>ы</w:t>
      </w:r>
      <w:r w:rsidRPr="00826F67">
        <w:rPr>
          <w:rFonts w:ascii="Times New Roman" w:hAnsi="Times New Roman" w:cs="Times New Roman"/>
          <w:b/>
          <w:sz w:val="28"/>
          <w:szCs w:val="28"/>
        </w:rPr>
        <w:lastRenderedPageBreak/>
        <w:t>полнения закона Алтайского края «О государственной региональной мол</w:t>
      </w:r>
      <w:r w:rsidRPr="00826F67">
        <w:rPr>
          <w:rFonts w:ascii="Times New Roman" w:hAnsi="Times New Roman" w:cs="Times New Roman"/>
          <w:b/>
          <w:sz w:val="28"/>
          <w:szCs w:val="28"/>
        </w:rPr>
        <w:t>о</w:t>
      </w:r>
      <w:r w:rsidRPr="00826F67">
        <w:rPr>
          <w:rFonts w:ascii="Times New Roman" w:hAnsi="Times New Roman" w:cs="Times New Roman"/>
          <w:b/>
          <w:sz w:val="28"/>
          <w:szCs w:val="28"/>
        </w:rPr>
        <w:t xml:space="preserve">дежной политике в Алтайском крае» </w:t>
      </w:r>
      <w:r w:rsidRPr="00F61C65">
        <w:rPr>
          <w:rFonts w:ascii="Times New Roman" w:hAnsi="Times New Roman" w:cs="Times New Roman"/>
          <w:sz w:val="28"/>
          <w:szCs w:val="28"/>
        </w:rPr>
        <w:t>в части обеспечения жильем молодых с</w:t>
      </w:r>
      <w:r w:rsidRPr="00F61C65">
        <w:rPr>
          <w:rFonts w:ascii="Times New Roman" w:hAnsi="Times New Roman" w:cs="Times New Roman"/>
          <w:sz w:val="28"/>
          <w:szCs w:val="28"/>
        </w:rPr>
        <w:t>е</w:t>
      </w:r>
      <w:r w:rsidRPr="00F61C65">
        <w:rPr>
          <w:rFonts w:ascii="Times New Roman" w:hAnsi="Times New Roman" w:cs="Times New Roman"/>
          <w:sz w:val="28"/>
          <w:szCs w:val="28"/>
        </w:rPr>
        <w:t>мей в Алтайском крае» (ноябрь). В ходе заседания  отмечен положительный опыт работы в рамках реализации программы в следующих муниципальных образов</w:t>
      </w:r>
      <w:r w:rsidRPr="00F61C65">
        <w:rPr>
          <w:rFonts w:ascii="Times New Roman" w:hAnsi="Times New Roman" w:cs="Times New Roman"/>
          <w:sz w:val="28"/>
          <w:szCs w:val="28"/>
        </w:rPr>
        <w:t>а</w:t>
      </w:r>
      <w:r w:rsidRPr="00F61C65">
        <w:rPr>
          <w:rFonts w:ascii="Times New Roman" w:hAnsi="Times New Roman" w:cs="Times New Roman"/>
          <w:sz w:val="28"/>
          <w:szCs w:val="28"/>
        </w:rPr>
        <w:t xml:space="preserve">ниях края: </w:t>
      </w:r>
      <w:proofErr w:type="spellStart"/>
      <w:r w:rsidRPr="00F61C65">
        <w:rPr>
          <w:rFonts w:ascii="Times New Roman" w:hAnsi="Times New Roman" w:cs="Times New Roman"/>
          <w:sz w:val="28"/>
          <w:szCs w:val="28"/>
        </w:rPr>
        <w:t>Ельцовском</w:t>
      </w:r>
      <w:proofErr w:type="spellEnd"/>
      <w:r w:rsidRPr="00F61C65">
        <w:rPr>
          <w:rFonts w:ascii="Times New Roman" w:hAnsi="Times New Roman" w:cs="Times New Roman"/>
          <w:sz w:val="28"/>
          <w:szCs w:val="28"/>
        </w:rPr>
        <w:t xml:space="preserve">, </w:t>
      </w:r>
      <w:proofErr w:type="spellStart"/>
      <w:r w:rsidRPr="00F61C65">
        <w:rPr>
          <w:rFonts w:ascii="Times New Roman" w:hAnsi="Times New Roman" w:cs="Times New Roman"/>
          <w:sz w:val="28"/>
          <w:szCs w:val="28"/>
        </w:rPr>
        <w:t>Крутихинском</w:t>
      </w:r>
      <w:proofErr w:type="spellEnd"/>
      <w:r w:rsidRPr="00F61C65">
        <w:rPr>
          <w:rFonts w:ascii="Times New Roman" w:hAnsi="Times New Roman" w:cs="Times New Roman"/>
          <w:sz w:val="28"/>
          <w:szCs w:val="28"/>
        </w:rPr>
        <w:t xml:space="preserve">, </w:t>
      </w:r>
      <w:proofErr w:type="spellStart"/>
      <w:r w:rsidRPr="00F61C65">
        <w:rPr>
          <w:rFonts w:ascii="Times New Roman" w:hAnsi="Times New Roman" w:cs="Times New Roman"/>
          <w:sz w:val="28"/>
          <w:szCs w:val="28"/>
        </w:rPr>
        <w:t>Кулундинском</w:t>
      </w:r>
      <w:proofErr w:type="spellEnd"/>
      <w:r w:rsidRPr="00F61C65">
        <w:rPr>
          <w:rFonts w:ascii="Times New Roman" w:hAnsi="Times New Roman" w:cs="Times New Roman"/>
          <w:sz w:val="28"/>
          <w:szCs w:val="28"/>
        </w:rPr>
        <w:t xml:space="preserve">, Мамонтовском, </w:t>
      </w:r>
      <w:proofErr w:type="spellStart"/>
      <w:r w:rsidRPr="00F61C65">
        <w:rPr>
          <w:rFonts w:ascii="Times New Roman" w:hAnsi="Times New Roman" w:cs="Times New Roman"/>
          <w:sz w:val="28"/>
          <w:szCs w:val="28"/>
        </w:rPr>
        <w:t>Роди</w:t>
      </w:r>
      <w:r w:rsidRPr="00F61C65">
        <w:rPr>
          <w:rFonts w:ascii="Times New Roman" w:hAnsi="Times New Roman" w:cs="Times New Roman"/>
          <w:sz w:val="28"/>
          <w:szCs w:val="28"/>
        </w:rPr>
        <w:t>н</w:t>
      </w:r>
      <w:r w:rsidRPr="00F61C65">
        <w:rPr>
          <w:rFonts w:ascii="Times New Roman" w:hAnsi="Times New Roman" w:cs="Times New Roman"/>
          <w:sz w:val="28"/>
          <w:szCs w:val="28"/>
        </w:rPr>
        <w:t>ском</w:t>
      </w:r>
      <w:proofErr w:type="spellEnd"/>
      <w:r w:rsidRPr="00F61C65">
        <w:rPr>
          <w:rFonts w:ascii="Times New Roman" w:hAnsi="Times New Roman" w:cs="Times New Roman"/>
          <w:sz w:val="28"/>
          <w:szCs w:val="28"/>
        </w:rPr>
        <w:t xml:space="preserve">, Романовском, Рубцовском, Третьяковском, </w:t>
      </w:r>
      <w:proofErr w:type="spellStart"/>
      <w:r w:rsidRPr="00F61C65">
        <w:rPr>
          <w:rFonts w:ascii="Times New Roman" w:hAnsi="Times New Roman" w:cs="Times New Roman"/>
          <w:sz w:val="28"/>
          <w:szCs w:val="28"/>
        </w:rPr>
        <w:t>Усть-Калманском</w:t>
      </w:r>
      <w:proofErr w:type="spellEnd"/>
      <w:r w:rsidRPr="00F61C65">
        <w:rPr>
          <w:rFonts w:ascii="Times New Roman" w:hAnsi="Times New Roman" w:cs="Times New Roman"/>
          <w:sz w:val="28"/>
          <w:szCs w:val="28"/>
        </w:rPr>
        <w:t xml:space="preserve">, </w:t>
      </w:r>
      <w:proofErr w:type="spellStart"/>
      <w:r w:rsidRPr="00F61C65">
        <w:rPr>
          <w:rFonts w:ascii="Times New Roman" w:hAnsi="Times New Roman" w:cs="Times New Roman"/>
          <w:sz w:val="28"/>
          <w:szCs w:val="28"/>
        </w:rPr>
        <w:t>Солонеше</w:t>
      </w:r>
      <w:r w:rsidRPr="00F61C65">
        <w:rPr>
          <w:rFonts w:ascii="Times New Roman" w:hAnsi="Times New Roman" w:cs="Times New Roman"/>
          <w:sz w:val="28"/>
          <w:szCs w:val="28"/>
        </w:rPr>
        <w:t>н</w:t>
      </w:r>
      <w:r w:rsidRPr="00F61C65">
        <w:rPr>
          <w:rFonts w:ascii="Times New Roman" w:hAnsi="Times New Roman" w:cs="Times New Roman"/>
          <w:sz w:val="28"/>
          <w:szCs w:val="28"/>
        </w:rPr>
        <w:t>ском</w:t>
      </w:r>
      <w:proofErr w:type="spellEnd"/>
      <w:r w:rsidRPr="00F61C65">
        <w:rPr>
          <w:rFonts w:ascii="Times New Roman" w:hAnsi="Times New Roman" w:cs="Times New Roman"/>
          <w:sz w:val="28"/>
          <w:szCs w:val="28"/>
        </w:rPr>
        <w:t xml:space="preserve">, </w:t>
      </w:r>
      <w:proofErr w:type="spellStart"/>
      <w:r w:rsidRPr="00F61C65">
        <w:rPr>
          <w:rFonts w:ascii="Times New Roman" w:hAnsi="Times New Roman" w:cs="Times New Roman"/>
          <w:sz w:val="28"/>
          <w:szCs w:val="28"/>
        </w:rPr>
        <w:t>Шипуновском</w:t>
      </w:r>
      <w:proofErr w:type="spellEnd"/>
      <w:r w:rsidRPr="00F61C65">
        <w:rPr>
          <w:rFonts w:ascii="Times New Roman" w:hAnsi="Times New Roman" w:cs="Times New Roman"/>
          <w:sz w:val="28"/>
          <w:szCs w:val="28"/>
        </w:rPr>
        <w:t xml:space="preserve"> районах; городах Алейске, Бийске, Заринске, Новоалтайске, Рубцовске.</w:t>
      </w:r>
    </w:p>
    <w:p w:rsidR="00507B18" w:rsidRPr="00F61C65" w:rsidRDefault="00507B18" w:rsidP="00500CA8">
      <w:pPr>
        <w:pStyle w:val="afe"/>
        <w:ind w:left="0" w:firstLine="709"/>
      </w:pPr>
      <w:r w:rsidRPr="00F61C65">
        <w:t>Реализация мероприятий долгосрочной целевой программы «Обеспечение жильем молодых семей в Алтайском крае» на 2011 – 2015 год демонстрирует еж</w:t>
      </w:r>
      <w:r w:rsidRPr="00F61C65">
        <w:t>е</w:t>
      </w:r>
      <w:r w:rsidRPr="00F61C65">
        <w:t>годный рост числа молодых семей, желающих стать ее участниками. По име</w:t>
      </w:r>
      <w:r w:rsidRPr="00F61C65">
        <w:t>ю</w:t>
      </w:r>
      <w:r w:rsidRPr="00F61C65">
        <w:t>щимся данным по состоянию на 1 января 2012 года на учете в качестве нужда</w:t>
      </w:r>
      <w:r w:rsidRPr="00F61C65">
        <w:t>ю</w:t>
      </w:r>
      <w:r w:rsidRPr="00F61C65">
        <w:t>щихся в улучшении жилищных условий числилось около 10 тысяч молодых с</w:t>
      </w:r>
      <w:r w:rsidRPr="00F61C65">
        <w:t>е</w:t>
      </w:r>
      <w:r w:rsidRPr="00F61C65">
        <w:t>мей, из них 5492 семьи изъявили желание участвовать в программе. Растет с 2009</w:t>
      </w:r>
      <w:r w:rsidR="00A742AE">
        <w:t> </w:t>
      </w:r>
      <w:r w:rsidRPr="00F61C65">
        <w:t>года число муниципальных образований, в которых проводятся мероприятия программы: если в 2005 году в реализации программы участвовало 35 муниц</w:t>
      </w:r>
      <w:r w:rsidRPr="00F61C65">
        <w:t>и</w:t>
      </w:r>
      <w:r w:rsidRPr="00F61C65">
        <w:t xml:space="preserve">пальных образований края, то с 2011 года – все муниципальные образования края. Значительно увеличился объем средств, предусматриваемый на </w:t>
      </w:r>
      <w:proofErr w:type="spellStart"/>
      <w:r w:rsidRPr="00F61C65">
        <w:t>софинансиров</w:t>
      </w:r>
      <w:r w:rsidRPr="00F61C65">
        <w:t>а</w:t>
      </w:r>
      <w:r w:rsidRPr="00F61C65">
        <w:t>ние</w:t>
      </w:r>
      <w:proofErr w:type="spellEnd"/>
      <w:r w:rsidRPr="00F61C65">
        <w:t xml:space="preserve"> мероприятий программы в краевом и местных бюджетах. Так в 2005 году из краевого бюджета было направлено 9,1 млн. рублей, из местных бюджетов – 7,1</w:t>
      </w:r>
      <w:r w:rsidR="00A742AE">
        <w:t> </w:t>
      </w:r>
      <w:r w:rsidRPr="00F61C65">
        <w:t>млн. рублей, в 2012 году на реализацию программы из краевого бюджета направлено 302,3 млн. рублей, из местных бюджетов – 296,3 млн. рублей. При этом с 2004 года в рамках программы улучшили свои жилищные условия более 4386</w:t>
      </w:r>
      <w:r w:rsidR="00A742AE">
        <w:t> </w:t>
      </w:r>
      <w:r w:rsidRPr="00F61C65">
        <w:t>молодых семей Алтайского края.</w:t>
      </w:r>
    </w:p>
    <w:p w:rsidR="00507B18" w:rsidRPr="00F61C65" w:rsidRDefault="00507B18" w:rsidP="00500CA8">
      <w:pPr>
        <w:pStyle w:val="afe"/>
        <w:ind w:left="0" w:firstLine="709"/>
      </w:pPr>
      <w:r w:rsidRPr="00F61C65">
        <w:t xml:space="preserve">Общая сумма бюджетных средств, выделенных на реализацию в 2012 году программы, составит более 1 миллиарда рублей. На </w:t>
      </w:r>
      <w:proofErr w:type="spellStart"/>
      <w:r w:rsidRPr="00F61C65">
        <w:t>софинансирование</w:t>
      </w:r>
      <w:proofErr w:type="spellEnd"/>
      <w:r w:rsidRPr="00F61C65">
        <w:rPr>
          <w:rStyle w:val="apple-converted-space"/>
        </w:rPr>
        <w:t> </w:t>
      </w:r>
      <w:r w:rsidRPr="00F61C65">
        <w:t xml:space="preserve"> програ</w:t>
      </w:r>
      <w:r w:rsidRPr="00F61C65">
        <w:t>м</w:t>
      </w:r>
      <w:r w:rsidRPr="00F61C65">
        <w:t>мы из федерального бюджета планируется направить 562,6 млн. рублей. В кра</w:t>
      </w:r>
      <w:r w:rsidRPr="00F61C65">
        <w:t>е</w:t>
      </w:r>
      <w:r w:rsidRPr="00F61C65">
        <w:t xml:space="preserve">вом бюджете на эти цели предусмотрено 302,3 млн. руб., в местных – 296,3 млн. руб. Данный объем средств позволит обеспечить жильем 1907 молодых семей края (37% от стоящих в очереди). </w:t>
      </w:r>
    </w:p>
    <w:p w:rsidR="00507B18" w:rsidRPr="00F61C65" w:rsidRDefault="00507B18"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 xml:space="preserve">Комитетом по социальной политике подготовлен и проведен (совместно с постоянным депутатским объединением «КПРФ») </w:t>
      </w:r>
      <w:r w:rsidRPr="00826F67">
        <w:rPr>
          <w:rFonts w:ascii="Times New Roman" w:hAnsi="Times New Roman" w:cs="Times New Roman"/>
          <w:b/>
          <w:sz w:val="28"/>
          <w:szCs w:val="28"/>
        </w:rPr>
        <w:t>круглый стол на тему: «П</w:t>
      </w:r>
      <w:r w:rsidRPr="00826F67">
        <w:rPr>
          <w:rFonts w:ascii="Times New Roman" w:hAnsi="Times New Roman" w:cs="Times New Roman"/>
          <w:b/>
          <w:sz w:val="28"/>
          <w:szCs w:val="28"/>
        </w:rPr>
        <w:t>о</w:t>
      </w:r>
      <w:r w:rsidRPr="00826F67">
        <w:rPr>
          <w:rFonts w:ascii="Times New Roman" w:hAnsi="Times New Roman" w:cs="Times New Roman"/>
          <w:b/>
          <w:sz w:val="28"/>
          <w:szCs w:val="28"/>
        </w:rPr>
        <w:t>вышение эффективности занятости населения Алтайского края в 2012 году»,</w:t>
      </w:r>
      <w:r w:rsidRPr="00F61C65">
        <w:rPr>
          <w:rFonts w:ascii="Times New Roman" w:hAnsi="Times New Roman" w:cs="Times New Roman"/>
          <w:sz w:val="28"/>
          <w:szCs w:val="28"/>
        </w:rPr>
        <w:t xml:space="preserve"> содействие созданию в городах и селах крупных производств, дополнительных рабочих мест является первостепенной задачей всех структур законодательной и исполнительной власти края, местного самоуправления. </w:t>
      </w:r>
    </w:p>
    <w:p w:rsidR="00507B18" w:rsidRPr="00F61C65" w:rsidRDefault="00507B18" w:rsidP="00500CA8">
      <w:pPr>
        <w:pStyle w:val="afe"/>
        <w:ind w:left="0" w:firstLine="709"/>
      </w:pPr>
      <w:r w:rsidRPr="00F61C65">
        <w:t>Участники «круглого стола» отметили, что большие возможности для з</w:t>
      </w:r>
      <w:r w:rsidRPr="00F61C65">
        <w:t>а</w:t>
      </w:r>
      <w:r w:rsidRPr="00F61C65">
        <w:t xml:space="preserve">крепления трудоспособного населения на территории края заложены в институте </w:t>
      </w:r>
      <w:proofErr w:type="spellStart"/>
      <w:r w:rsidRPr="00F61C65">
        <w:t>самозанятости</w:t>
      </w:r>
      <w:proofErr w:type="spellEnd"/>
      <w:r w:rsidRPr="00F61C65">
        <w:t>. При этом требуют уточнения и оптимизации многие позиции в самом механизме определения статуса безработного, их оформления и учета, а также методика определения реального уровня безработицы среди трудоспосо</w:t>
      </w:r>
      <w:r w:rsidRPr="00F61C65">
        <w:t>б</w:t>
      </w:r>
      <w:r w:rsidRPr="00F61C65">
        <w:t>ного населения.</w:t>
      </w:r>
    </w:p>
    <w:p w:rsidR="00055E33" w:rsidRDefault="00055E33" w:rsidP="00500CA8">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F61C65">
        <w:rPr>
          <w:rFonts w:ascii="Times New Roman" w:hAnsi="Times New Roman" w:cs="Times New Roman"/>
          <w:sz w:val="28"/>
          <w:szCs w:val="28"/>
        </w:rPr>
        <w:t xml:space="preserve">На заседании комитета </w:t>
      </w:r>
      <w:r w:rsidR="00507B18" w:rsidRPr="00F61C65">
        <w:rPr>
          <w:rFonts w:ascii="Times New Roman" w:hAnsi="Times New Roman" w:cs="Times New Roman"/>
          <w:sz w:val="28"/>
          <w:szCs w:val="28"/>
        </w:rPr>
        <w:t>по социальной политике бы</w:t>
      </w:r>
      <w:r w:rsidR="00826F67">
        <w:rPr>
          <w:rFonts w:ascii="Times New Roman" w:hAnsi="Times New Roman" w:cs="Times New Roman"/>
          <w:sz w:val="28"/>
          <w:szCs w:val="28"/>
        </w:rPr>
        <w:t>л</w:t>
      </w:r>
      <w:r w:rsidR="00507B18" w:rsidRPr="00F61C65">
        <w:rPr>
          <w:rFonts w:ascii="Times New Roman" w:hAnsi="Times New Roman" w:cs="Times New Roman"/>
          <w:sz w:val="28"/>
          <w:szCs w:val="28"/>
        </w:rPr>
        <w:t xml:space="preserve"> </w:t>
      </w:r>
      <w:r w:rsidRPr="00F61C65">
        <w:rPr>
          <w:rFonts w:ascii="Times New Roman" w:hAnsi="Times New Roman" w:cs="Times New Roman"/>
          <w:sz w:val="28"/>
          <w:szCs w:val="28"/>
        </w:rPr>
        <w:t xml:space="preserve">рассмотрен вопрос </w:t>
      </w:r>
      <w:r w:rsidRPr="00826F67">
        <w:rPr>
          <w:rFonts w:ascii="Times New Roman" w:hAnsi="Times New Roman" w:cs="Times New Roman"/>
          <w:b/>
          <w:sz w:val="28"/>
          <w:szCs w:val="28"/>
        </w:rPr>
        <w:t>«О ходе выполнения закона Алтайского края «</w:t>
      </w:r>
      <w:r w:rsidRPr="00826F67">
        <w:rPr>
          <w:rFonts w:ascii="Times New Roman" w:hAnsi="Times New Roman" w:cs="Times New Roman"/>
          <w:b/>
          <w:bCs/>
          <w:sz w:val="28"/>
          <w:szCs w:val="28"/>
        </w:rPr>
        <w:t xml:space="preserve">О библиотечном деле </w:t>
      </w:r>
      <w:r w:rsidRPr="00826F67">
        <w:rPr>
          <w:rFonts w:ascii="Times New Roman" w:hAnsi="Times New Roman" w:cs="Times New Roman"/>
          <w:b/>
          <w:sz w:val="28"/>
          <w:szCs w:val="28"/>
        </w:rPr>
        <w:t>в А</w:t>
      </w:r>
      <w:r w:rsidRPr="00826F67">
        <w:rPr>
          <w:rFonts w:ascii="Times New Roman" w:hAnsi="Times New Roman" w:cs="Times New Roman"/>
          <w:b/>
          <w:sz w:val="28"/>
          <w:szCs w:val="28"/>
        </w:rPr>
        <w:t>л</w:t>
      </w:r>
      <w:r w:rsidRPr="00826F67">
        <w:rPr>
          <w:rFonts w:ascii="Times New Roman" w:hAnsi="Times New Roman" w:cs="Times New Roman"/>
          <w:b/>
          <w:sz w:val="28"/>
          <w:szCs w:val="28"/>
        </w:rPr>
        <w:t>тайском крае»</w:t>
      </w:r>
      <w:r w:rsidRPr="00F61C65">
        <w:rPr>
          <w:rFonts w:ascii="Times New Roman" w:hAnsi="Times New Roman" w:cs="Times New Roman"/>
          <w:sz w:val="28"/>
          <w:szCs w:val="28"/>
        </w:rPr>
        <w:t xml:space="preserve"> в части комплектования библиотечных фондов, по итогам котор</w:t>
      </w:r>
      <w:r w:rsidRPr="00F61C65">
        <w:rPr>
          <w:rFonts w:ascii="Times New Roman" w:hAnsi="Times New Roman" w:cs="Times New Roman"/>
          <w:sz w:val="28"/>
          <w:szCs w:val="28"/>
        </w:rPr>
        <w:t>о</w:t>
      </w:r>
      <w:r w:rsidRPr="00F61C65">
        <w:rPr>
          <w:rFonts w:ascii="Times New Roman" w:hAnsi="Times New Roman" w:cs="Times New Roman"/>
          <w:sz w:val="28"/>
          <w:szCs w:val="28"/>
        </w:rPr>
        <w:lastRenderedPageBreak/>
        <w:t>го комитету Законодательного Собрания по социальной политике совместно с управлением Алтайского края по культуре и архивному делу предложено подг</w:t>
      </w:r>
      <w:r w:rsidRPr="00F61C65">
        <w:rPr>
          <w:rFonts w:ascii="Times New Roman" w:hAnsi="Times New Roman" w:cs="Times New Roman"/>
          <w:sz w:val="28"/>
          <w:szCs w:val="28"/>
        </w:rPr>
        <w:t>о</w:t>
      </w:r>
      <w:r w:rsidRPr="00F61C65">
        <w:rPr>
          <w:rFonts w:ascii="Times New Roman" w:hAnsi="Times New Roman" w:cs="Times New Roman"/>
          <w:sz w:val="28"/>
          <w:szCs w:val="28"/>
        </w:rPr>
        <w:t>товить ко второму чтению по проекту закона «О краевом бюджете на 2013 год и на плановый период 2014 и 2015 годов» предложения об увеличении финансовой поддержки общедоступных государственных и муниципальных библиотек. Орг</w:t>
      </w:r>
      <w:r w:rsidRPr="00F61C65">
        <w:rPr>
          <w:rFonts w:ascii="Times New Roman" w:hAnsi="Times New Roman" w:cs="Times New Roman"/>
          <w:sz w:val="28"/>
          <w:szCs w:val="28"/>
        </w:rPr>
        <w:t>а</w:t>
      </w:r>
      <w:r w:rsidRPr="00F61C65">
        <w:rPr>
          <w:rFonts w:ascii="Times New Roman" w:hAnsi="Times New Roman" w:cs="Times New Roman"/>
          <w:sz w:val="28"/>
          <w:szCs w:val="28"/>
        </w:rPr>
        <w:t>нам местного самоуправления рекомендовано предусмотреть в муниципальных целевых программах развития культуры финансирование комплектования би</w:t>
      </w:r>
      <w:r w:rsidRPr="00F61C65">
        <w:rPr>
          <w:rFonts w:ascii="Times New Roman" w:hAnsi="Times New Roman" w:cs="Times New Roman"/>
          <w:sz w:val="28"/>
          <w:szCs w:val="28"/>
        </w:rPr>
        <w:t>б</w:t>
      </w:r>
      <w:r w:rsidRPr="00F61C65">
        <w:rPr>
          <w:rFonts w:ascii="Times New Roman" w:hAnsi="Times New Roman" w:cs="Times New Roman"/>
          <w:sz w:val="28"/>
          <w:szCs w:val="28"/>
        </w:rPr>
        <w:t>лиотечных фондов с учетом требований модельного стандарта деятельности м</w:t>
      </w:r>
      <w:r w:rsidRPr="00F61C65">
        <w:rPr>
          <w:rFonts w:ascii="Times New Roman" w:hAnsi="Times New Roman" w:cs="Times New Roman"/>
          <w:sz w:val="28"/>
          <w:szCs w:val="28"/>
        </w:rPr>
        <w:t>у</w:t>
      </w:r>
      <w:r w:rsidRPr="00F61C65">
        <w:rPr>
          <w:rFonts w:ascii="Times New Roman" w:hAnsi="Times New Roman" w:cs="Times New Roman"/>
          <w:sz w:val="28"/>
          <w:szCs w:val="28"/>
        </w:rPr>
        <w:t>ниципальной публичной библиотеки Алтайского края из расчета 200 экземпляров новых поступлений на 1000 жителей муниципального образования; отнести ф</w:t>
      </w:r>
      <w:r w:rsidRPr="00F61C65">
        <w:rPr>
          <w:rFonts w:ascii="Times New Roman" w:hAnsi="Times New Roman" w:cs="Times New Roman"/>
          <w:sz w:val="28"/>
          <w:szCs w:val="28"/>
        </w:rPr>
        <w:t>и</w:t>
      </w:r>
      <w:r w:rsidRPr="00F61C65">
        <w:rPr>
          <w:rFonts w:ascii="Times New Roman" w:hAnsi="Times New Roman" w:cs="Times New Roman"/>
          <w:sz w:val="28"/>
          <w:szCs w:val="28"/>
        </w:rPr>
        <w:t xml:space="preserve">нансирование комплектования и подписки на периодику к защищенным статьям местных бюджетов. Ежегодно выделять средства на осуществление подписки на периодические издания в следующем размере: для библиотек сельских поселений и детских библиотек не менее 10 наименований, для </w:t>
      </w:r>
      <w:proofErr w:type="spellStart"/>
      <w:r w:rsidRPr="00F61C65">
        <w:rPr>
          <w:rFonts w:ascii="Times New Roman" w:hAnsi="Times New Roman" w:cs="Times New Roman"/>
          <w:sz w:val="28"/>
          <w:szCs w:val="28"/>
        </w:rPr>
        <w:t>межпоселенческих</w:t>
      </w:r>
      <w:proofErr w:type="spellEnd"/>
      <w:r w:rsidRPr="00F61C65">
        <w:rPr>
          <w:rFonts w:ascii="Times New Roman" w:hAnsi="Times New Roman" w:cs="Times New Roman"/>
          <w:sz w:val="28"/>
          <w:szCs w:val="28"/>
        </w:rPr>
        <w:t xml:space="preserve"> библи</w:t>
      </w:r>
      <w:r w:rsidRPr="00F61C65">
        <w:rPr>
          <w:rFonts w:ascii="Times New Roman" w:hAnsi="Times New Roman" w:cs="Times New Roman"/>
          <w:sz w:val="28"/>
          <w:szCs w:val="28"/>
        </w:rPr>
        <w:t>о</w:t>
      </w:r>
      <w:r w:rsidRPr="00F61C65">
        <w:rPr>
          <w:rFonts w:ascii="Times New Roman" w:hAnsi="Times New Roman" w:cs="Times New Roman"/>
          <w:sz w:val="28"/>
          <w:szCs w:val="28"/>
        </w:rPr>
        <w:t>тек и центральных библиотек городских округов – не менее 25 наименований.</w:t>
      </w:r>
    </w:p>
    <w:p w:rsidR="00826F67" w:rsidRPr="00F61C65" w:rsidRDefault="00826F67" w:rsidP="00826F67">
      <w:pPr>
        <w:ind w:firstLine="708"/>
      </w:pPr>
      <w:r>
        <w:rPr>
          <w:b/>
        </w:rPr>
        <w:t>С</w:t>
      </w:r>
      <w:r w:rsidRPr="00826F67">
        <w:rPr>
          <w:b/>
        </w:rPr>
        <w:t xml:space="preserve">фера </w:t>
      </w:r>
      <w:r>
        <w:rPr>
          <w:b/>
        </w:rPr>
        <w:t>здравоохранения и науки</w:t>
      </w:r>
      <w:r w:rsidRPr="00826F67">
        <w:rPr>
          <w:b/>
        </w:rPr>
        <w:t>.</w:t>
      </w:r>
    </w:p>
    <w:p w:rsidR="00F61C65" w:rsidRPr="00F61C65" w:rsidRDefault="008F01ED" w:rsidP="00F61C65">
      <w:pPr>
        <w:pStyle w:val="afa"/>
        <w:numPr>
          <w:ilvl w:val="0"/>
          <w:numId w:val="20"/>
        </w:numPr>
        <w:tabs>
          <w:tab w:val="left" w:pos="1134"/>
        </w:tabs>
        <w:spacing w:before="0" w:beforeAutospacing="0" w:after="0" w:afterAutospacing="0"/>
        <w:ind w:left="0" w:firstLine="708"/>
        <w:jc w:val="both"/>
      </w:pPr>
      <w:r w:rsidRPr="00F61C65">
        <w:rPr>
          <w:rFonts w:ascii="Times New Roman" w:hAnsi="Times New Roman" w:cs="Times New Roman"/>
          <w:sz w:val="28"/>
          <w:szCs w:val="28"/>
        </w:rPr>
        <w:t>Комитетом по здравоохранению и науке проводились расширенные з</w:t>
      </w:r>
      <w:r w:rsidRPr="00F61C65">
        <w:rPr>
          <w:rFonts w:ascii="Times New Roman" w:hAnsi="Times New Roman" w:cs="Times New Roman"/>
          <w:sz w:val="28"/>
          <w:szCs w:val="28"/>
        </w:rPr>
        <w:t>а</w:t>
      </w:r>
      <w:r w:rsidRPr="00F61C65">
        <w:rPr>
          <w:rFonts w:ascii="Times New Roman" w:hAnsi="Times New Roman" w:cs="Times New Roman"/>
          <w:sz w:val="28"/>
          <w:szCs w:val="28"/>
        </w:rPr>
        <w:t>седания комитет</w:t>
      </w:r>
      <w:r w:rsidR="00856C26" w:rsidRPr="00F61C65">
        <w:rPr>
          <w:rFonts w:ascii="Times New Roman" w:hAnsi="Times New Roman" w:cs="Times New Roman"/>
          <w:sz w:val="28"/>
          <w:szCs w:val="28"/>
        </w:rPr>
        <w:t>а с обсуждением вопросов выполнения нормативных правовых актов Алтайского края</w:t>
      </w:r>
      <w:r w:rsidR="00F61C65" w:rsidRPr="00F61C65">
        <w:rPr>
          <w:rFonts w:ascii="Times New Roman" w:hAnsi="Times New Roman" w:cs="Times New Roman"/>
          <w:sz w:val="28"/>
          <w:szCs w:val="28"/>
        </w:rPr>
        <w:t>, в ходе которых высказывались мнения об увеличении ф</w:t>
      </w:r>
      <w:r w:rsidR="00F61C65" w:rsidRPr="00F61C65">
        <w:rPr>
          <w:rFonts w:ascii="Times New Roman" w:hAnsi="Times New Roman" w:cs="Times New Roman"/>
          <w:sz w:val="28"/>
          <w:szCs w:val="28"/>
        </w:rPr>
        <w:t>и</w:t>
      </w:r>
      <w:r w:rsidR="00F61C65" w:rsidRPr="00F61C65">
        <w:rPr>
          <w:rFonts w:ascii="Times New Roman" w:hAnsi="Times New Roman" w:cs="Times New Roman"/>
          <w:sz w:val="28"/>
          <w:szCs w:val="28"/>
        </w:rPr>
        <w:t>нансирования мероприятий, предусмотренных действующими программами</w:t>
      </w:r>
      <w:r w:rsidR="00826F67">
        <w:rPr>
          <w:rFonts w:ascii="Times New Roman" w:hAnsi="Times New Roman" w:cs="Times New Roman"/>
          <w:sz w:val="28"/>
          <w:szCs w:val="28"/>
        </w:rPr>
        <w:t>.</w:t>
      </w:r>
      <w:r w:rsidR="00F61C65" w:rsidRPr="00F61C65">
        <w:t xml:space="preserve"> </w:t>
      </w:r>
      <w:r w:rsidR="00826F67">
        <w:rPr>
          <w:rFonts w:ascii="Times New Roman" w:hAnsi="Times New Roman" w:cs="Times New Roman"/>
          <w:sz w:val="28"/>
          <w:szCs w:val="28"/>
        </w:rPr>
        <w:t>Т</w:t>
      </w:r>
      <w:r w:rsidR="00F61C65" w:rsidRPr="00F61C65">
        <w:rPr>
          <w:rFonts w:ascii="Times New Roman" w:hAnsi="Times New Roman" w:cs="Times New Roman"/>
          <w:sz w:val="28"/>
          <w:szCs w:val="28"/>
        </w:rPr>
        <w:t xml:space="preserve">ак </w:t>
      </w:r>
      <w:r w:rsidR="00826F67">
        <w:rPr>
          <w:rFonts w:ascii="Times New Roman" w:hAnsi="Times New Roman" w:cs="Times New Roman"/>
          <w:sz w:val="28"/>
          <w:szCs w:val="28"/>
        </w:rPr>
        <w:t xml:space="preserve"> были рассмотрены</w:t>
      </w:r>
      <w:r w:rsidR="00F61C65" w:rsidRPr="00F61C65">
        <w:rPr>
          <w:rFonts w:ascii="Times New Roman" w:hAnsi="Times New Roman" w:cs="Times New Roman"/>
          <w:sz w:val="28"/>
          <w:szCs w:val="28"/>
        </w:rPr>
        <w:t>:</w:t>
      </w:r>
    </w:p>
    <w:p w:rsidR="00856C26" w:rsidRPr="00F61C65" w:rsidRDefault="00856C26" w:rsidP="00F61C65">
      <w:pPr>
        <w:tabs>
          <w:tab w:val="left" w:pos="1134"/>
        </w:tabs>
        <w:ind w:firstLine="709"/>
      </w:pPr>
      <w:r w:rsidRPr="00F61C65">
        <w:t>закон Алтайского края «Об утверждении краевых целевых программ в о</w:t>
      </w:r>
      <w:r w:rsidRPr="00F61C65">
        <w:t>б</w:t>
      </w:r>
      <w:r w:rsidRPr="00F61C65">
        <w:t>ласти здравоохранения» на 2007 – 2011 годы» (февраль)</w:t>
      </w:r>
      <w:r w:rsidR="00F61C65" w:rsidRPr="00F61C65">
        <w:t>;</w:t>
      </w:r>
    </w:p>
    <w:p w:rsidR="00856C26" w:rsidRPr="00F61C65" w:rsidRDefault="00856C26" w:rsidP="00F61C65">
      <w:pPr>
        <w:tabs>
          <w:tab w:val="left" w:pos="1134"/>
        </w:tabs>
        <w:ind w:firstLine="709"/>
      </w:pPr>
      <w:r w:rsidRPr="00F61C65">
        <w:t>постановление Администрации Алтайского края «Об утверждении Порядка реализации мероприятий и расходования средств Программы модернизации здр</w:t>
      </w:r>
      <w:r w:rsidRPr="00F61C65">
        <w:t>а</w:t>
      </w:r>
      <w:r w:rsidRPr="00F61C65">
        <w:t>воохранения Алтайского края на 2011 - 2012 годы» (март, октябрь)</w:t>
      </w:r>
      <w:r w:rsidR="00F61C65" w:rsidRPr="00F61C65">
        <w:t>;</w:t>
      </w:r>
    </w:p>
    <w:p w:rsidR="00856C26" w:rsidRPr="00F61C65" w:rsidRDefault="00856C26" w:rsidP="00F61C65">
      <w:pPr>
        <w:tabs>
          <w:tab w:val="left" w:pos="1134"/>
        </w:tabs>
        <w:ind w:firstLine="709"/>
      </w:pPr>
      <w:r w:rsidRPr="00F61C65">
        <w:t>постановление Администрации Алтайского края «Об утверждении ведо</w:t>
      </w:r>
      <w:r w:rsidRPr="00F61C65">
        <w:t>м</w:t>
      </w:r>
      <w:r w:rsidRPr="00F61C65">
        <w:t>ственной целевой программы «Переподготовка и повышение квалификации м</w:t>
      </w:r>
      <w:r w:rsidRPr="00F61C65">
        <w:t>е</w:t>
      </w:r>
      <w:r w:rsidRPr="00F61C65">
        <w:t>дицинских работников» на 2012-2014 годы»</w:t>
      </w:r>
      <w:r w:rsidR="00F61C65" w:rsidRPr="00F61C65">
        <w:t>;</w:t>
      </w:r>
    </w:p>
    <w:p w:rsidR="00856C26" w:rsidRPr="00F61C65" w:rsidRDefault="00856C26" w:rsidP="00F61C65">
      <w:pPr>
        <w:tabs>
          <w:tab w:val="left" w:pos="1134"/>
        </w:tabs>
        <w:ind w:firstLine="709"/>
      </w:pPr>
      <w:r w:rsidRPr="00F61C65">
        <w:t>постановление Администрации Алтайского края «Об утверждении ведо</w:t>
      </w:r>
      <w:r w:rsidRPr="00F61C65">
        <w:t>м</w:t>
      </w:r>
      <w:r w:rsidRPr="00F61C65">
        <w:t>ственной целевой программы «Организация сервисного обслуживания, восст</w:t>
      </w:r>
      <w:r w:rsidRPr="00F61C65">
        <w:t>а</w:t>
      </w:r>
      <w:r w:rsidRPr="00F61C65">
        <w:t>новление и приобретение медицинской техники для учреждений здравоохранения Алтайского края» на 2012-2014 годы».</w:t>
      </w:r>
    </w:p>
    <w:p w:rsidR="00856C26" w:rsidRPr="00F61C65" w:rsidRDefault="00856C26" w:rsidP="00F61C65">
      <w:pPr>
        <w:pStyle w:val="afa"/>
        <w:numPr>
          <w:ilvl w:val="0"/>
          <w:numId w:val="20"/>
        </w:numPr>
        <w:tabs>
          <w:tab w:val="left" w:pos="1134"/>
        </w:tabs>
        <w:spacing w:before="0" w:beforeAutospacing="0" w:after="0" w:afterAutospacing="0"/>
        <w:ind w:left="0" w:firstLine="708"/>
        <w:jc w:val="both"/>
        <w:rPr>
          <w:rFonts w:ascii="Times New Roman" w:hAnsi="Times New Roman" w:cs="Times New Roman"/>
          <w:sz w:val="28"/>
          <w:szCs w:val="28"/>
        </w:rPr>
      </w:pPr>
      <w:r w:rsidRPr="00A742AE">
        <w:rPr>
          <w:rFonts w:ascii="Times New Roman" w:hAnsi="Times New Roman" w:cs="Times New Roman"/>
          <w:sz w:val="28"/>
          <w:szCs w:val="28"/>
        </w:rPr>
        <w:t xml:space="preserve">Обсуждение </w:t>
      </w:r>
      <w:r w:rsidRPr="00A742AE">
        <w:rPr>
          <w:rFonts w:ascii="Times New Roman" w:hAnsi="Times New Roman" w:cs="Times New Roman"/>
          <w:b/>
          <w:sz w:val="28"/>
          <w:szCs w:val="28"/>
        </w:rPr>
        <w:t>хода выполнения закона Алтайского края</w:t>
      </w:r>
      <w:r w:rsidRPr="00A742AE">
        <w:rPr>
          <w:rFonts w:ascii="Times New Roman" w:hAnsi="Times New Roman" w:cs="Times New Roman"/>
          <w:sz w:val="28"/>
          <w:szCs w:val="28"/>
        </w:rPr>
        <w:t xml:space="preserve"> </w:t>
      </w:r>
      <w:r w:rsidRPr="00826F67">
        <w:rPr>
          <w:rFonts w:ascii="Times New Roman" w:hAnsi="Times New Roman" w:cs="Times New Roman"/>
          <w:b/>
          <w:sz w:val="28"/>
          <w:szCs w:val="28"/>
        </w:rPr>
        <w:t>«О пред</w:t>
      </w:r>
      <w:r w:rsidRPr="00826F67">
        <w:rPr>
          <w:rFonts w:ascii="Times New Roman" w:hAnsi="Times New Roman" w:cs="Times New Roman"/>
          <w:b/>
          <w:sz w:val="28"/>
          <w:szCs w:val="28"/>
        </w:rPr>
        <w:t>у</w:t>
      </w:r>
      <w:r w:rsidRPr="00826F67">
        <w:rPr>
          <w:rFonts w:ascii="Times New Roman" w:hAnsi="Times New Roman" w:cs="Times New Roman"/>
          <w:b/>
          <w:sz w:val="28"/>
          <w:szCs w:val="28"/>
        </w:rPr>
        <w:t>преждении распространения туберкулеза в Алтайском крае»</w:t>
      </w:r>
      <w:r w:rsidRPr="00F61C65">
        <w:rPr>
          <w:rFonts w:ascii="Times New Roman" w:hAnsi="Times New Roman" w:cs="Times New Roman"/>
          <w:sz w:val="28"/>
          <w:szCs w:val="28"/>
        </w:rPr>
        <w:t xml:space="preserve"> осуществлялось на расширенном заседании комитета по здравоохранению и науке в ноябре 2012</w:t>
      </w:r>
      <w:r w:rsidR="00A742AE">
        <w:rPr>
          <w:rFonts w:ascii="Times New Roman" w:hAnsi="Times New Roman" w:cs="Times New Roman"/>
          <w:sz w:val="28"/>
          <w:szCs w:val="28"/>
        </w:rPr>
        <w:t> </w:t>
      </w:r>
      <w:r w:rsidRPr="00F61C65">
        <w:rPr>
          <w:rFonts w:ascii="Times New Roman" w:hAnsi="Times New Roman" w:cs="Times New Roman"/>
          <w:sz w:val="28"/>
          <w:szCs w:val="28"/>
        </w:rPr>
        <w:t>года. В</w:t>
      </w:r>
      <w:r w:rsidR="00542141">
        <w:rPr>
          <w:rFonts w:ascii="Times New Roman" w:hAnsi="Times New Roman" w:cs="Times New Roman"/>
          <w:sz w:val="28"/>
          <w:szCs w:val="28"/>
        </w:rPr>
        <w:t> </w:t>
      </w:r>
      <w:r w:rsidRPr="00F61C65">
        <w:rPr>
          <w:rFonts w:ascii="Times New Roman" w:hAnsi="Times New Roman" w:cs="Times New Roman"/>
          <w:sz w:val="28"/>
          <w:szCs w:val="28"/>
        </w:rPr>
        <w:t>ходе обсуждения было высказано мнение о необходимости внесения изменений в федеральный закон «О предупреждении распространения туберкул</w:t>
      </w:r>
      <w:r w:rsidRPr="00F61C65">
        <w:rPr>
          <w:rFonts w:ascii="Times New Roman" w:hAnsi="Times New Roman" w:cs="Times New Roman"/>
          <w:sz w:val="28"/>
          <w:szCs w:val="28"/>
        </w:rPr>
        <w:t>е</w:t>
      </w:r>
      <w:r w:rsidRPr="00F61C65">
        <w:rPr>
          <w:rFonts w:ascii="Times New Roman" w:hAnsi="Times New Roman" w:cs="Times New Roman"/>
          <w:sz w:val="28"/>
          <w:szCs w:val="28"/>
        </w:rPr>
        <w:t>за в Российской Федерации» в части госпитализации больных заразными форм</w:t>
      </w:r>
      <w:r w:rsidRPr="00F61C65">
        <w:rPr>
          <w:rFonts w:ascii="Times New Roman" w:hAnsi="Times New Roman" w:cs="Times New Roman"/>
          <w:sz w:val="28"/>
          <w:szCs w:val="28"/>
        </w:rPr>
        <w:t>а</w:t>
      </w:r>
      <w:r w:rsidRPr="00F61C65">
        <w:rPr>
          <w:rFonts w:ascii="Times New Roman" w:hAnsi="Times New Roman" w:cs="Times New Roman"/>
          <w:sz w:val="28"/>
          <w:szCs w:val="28"/>
        </w:rPr>
        <w:t>ми туберкулеза, неоднократно нарушающих санитарно-противоэпидемический режим, а также умышлено уклоняющихся от обследования в целях выявления т</w:t>
      </w:r>
      <w:r w:rsidRPr="00F61C65">
        <w:rPr>
          <w:rFonts w:ascii="Times New Roman" w:hAnsi="Times New Roman" w:cs="Times New Roman"/>
          <w:sz w:val="28"/>
          <w:szCs w:val="28"/>
        </w:rPr>
        <w:t>у</w:t>
      </w:r>
      <w:r w:rsidRPr="00F61C65">
        <w:rPr>
          <w:rFonts w:ascii="Times New Roman" w:hAnsi="Times New Roman" w:cs="Times New Roman"/>
          <w:sz w:val="28"/>
          <w:szCs w:val="28"/>
        </w:rPr>
        <w:t>беркулеза или от лечения туберкулеза, на основании решений суда в специализ</w:t>
      </w:r>
      <w:r w:rsidRPr="00F61C65">
        <w:rPr>
          <w:rFonts w:ascii="Times New Roman" w:hAnsi="Times New Roman" w:cs="Times New Roman"/>
          <w:sz w:val="28"/>
          <w:szCs w:val="28"/>
        </w:rPr>
        <w:t>и</w:t>
      </w:r>
      <w:r w:rsidRPr="00F61C65">
        <w:rPr>
          <w:rFonts w:ascii="Times New Roman" w:hAnsi="Times New Roman" w:cs="Times New Roman"/>
          <w:sz w:val="28"/>
          <w:szCs w:val="28"/>
        </w:rPr>
        <w:t>рованные медицинские противотуберкулезные организации с закрытым режимом содержания для обязательных обследования и лечения.</w:t>
      </w:r>
    </w:p>
    <w:p w:rsidR="00826F67" w:rsidRDefault="00826F67">
      <w:pPr>
        <w:jc w:val="left"/>
        <w:rPr>
          <w:rFonts w:eastAsia="Times New Roman"/>
          <w:b/>
          <w:lang w:eastAsia="ru-RU"/>
        </w:rPr>
      </w:pPr>
      <w:r>
        <w:br w:type="page"/>
      </w:r>
    </w:p>
    <w:p w:rsidR="00FE18FF" w:rsidRDefault="00FE18FF" w:rsidP="005A6967">
      <w:pPr>
        <w:pStyle w:val="1"/>
        <w:rPr>
          <w:szCs w:val="28"/>
        </w:rPr>
      </w:pPr>
      <w:bookmarkStart w:id="30" w:name="_Toc355534747"/>
      <w:r w:rsidRPr="008F489E">
        <w:rPr>
          <w:szCs w:val="28"/>
        </w:rPr>
        <w:lastRenderedPageBreak/>
        <w:t xml:space="preserve">Глава 3. Перспективы совершенствования законодательства </w:t>
      </w:r>
      <w:r w:rsidR="00DA1206" w:rsidRPr="008F489E">
        <w:rPr>
          <w:szCs w:val="28"/>
        </w:rPr>
        <w:br/>
      </w:r>
      <w:r w:rsidRPr="008F489E">
        <w:rPr>
          <w:szCs w:val="28"/>
        </w:rPr>
        <w:t>Алтайского края</w:t>
      </w:r>
      <w:bookmarkEnd w:id="30"/>
      <w:r w:rsidRPr="008F489E">
        <w:rPr>
          <w:szCs w:val="28"/>
        </w:rPr>
        <w:t xml:space="preserve"> </w:t>
      </w:r>
    </w:p>
    <w:p w:rsidR="00BB7D43" w:rsidRDefault="00BB7D43" w:rsidP="000C2DC0">
      <w:pPr>
        <w:ind w:firstLine="709"/>
        <w:rPr>
          <w:bCs/>
        </w:rPr>
      </w:pPr>
    </w:p>
    <w:p w:rsidR="000C2DC0" w:rsidRPr="000C2DC0" w:rsidRDefault="000C2DC0" w:rsidP="000C2DC0">
      <w:pPr>
        <w:ind w:firstLine="709"/>
        <w:rPr>
          <w:bCs/>
        </w:rPr>
      </w:pPr>
      <w:r w:rsidRPr="000C2DC0">
        <w:rPr>
          <w:bCs/>
        </w:rPr>
        <w:t>Представляется, что созданная система нормотворчества  в Алтайском крае в целом представляет достаточно эффективный механизм по подготовке закон</w:t>
      </w:r>
      <w:r w:rsidRPr="000C2DC0">
        <w:rPr>
          <w:bCs/>
        </w:rPr>
        <w:t>о</w:t>
      </w:r>
      <w:r w:rsidRPr="000C2DC0">
        <w:rPr>
          <w:bCs/>
        </w:rPr>
        <w:t>проектов. Накопленный опыт взаимодействия краевого Законодательного Собр</w:t>
      </w:r>
      <w:r w:rsidRPr="000C2DC0">
        <w:rPr>
          <w:bCs/>
        </w:rPr>
        <w:t>а</w:t>
      </w:r>
      <w:r w:rsidRPr="000C2DC0">
        <w:rPr>
          <w:bCs/>
        </w:rPr>
        <w:t>ния, органов государственной власти Алтайского края, контролирующих инста</w:t>
      </w:r>
      <w:r w:rsidRPr="000C2DC0">
        <w:rPr>
          <w:bCs/>
        </w:rPr>
        <w:t>н</w:t>
      </w:r>
      <w:r w:rsidRPr="000C2DC0">
        <w:rPr>
          <w:bCs/>
        </w:rPr>
        <w:t>ций (прокуратуры Алтайского края и Управления Минюста России) позволяет обеспечить на территории края единство правового пространства.</w:t>
      </w:r>
    </w:p>
    <w:p w:rsidR="000C2DC0" w:rsidRPr="000C2DC0" w:rsidRDefault="000C2DC0" w:rsidP="000C2DC0">
      <w:pPr>
        <w:ind w:firstLine="709"/>
        <w:rPr>
          <w:bCs/>
        </w:rPr>
      </w:pPr>
      <w:r w:rsidRPr="000C2DC0">
        <w:rPr>
          <w:bCs/>
        </w:rPr>
        <w:t>Вместе с тем, вопрос обеспечения единства правового пространства в усл</w:t>
      </w:r>
      <w:r w:rsidRPr="000C2DC0">
        <w:rPr>
          <w:bCs/>
        </w:rPr>
        <w:t>о</w:t>
      </w:r>
      <w:r w:rsidRPr="000C2DC0">
        <w:rPr>
          <w:bCs/>
        </w:rPr>
        <w:t>виях динамичного развития федерального законодательства не теряет своей акт</w:t>
      </w:r>
      <w:r w:rsidRPr="000C2DC0">
        <w:rPr>
          <w:bCs/>
        </w:rPr>
        <w:t>у</w:t>
      </w:r>
      <w:r w:rsidRPr="000C2DC0">
        <w:rPr>
          <w:bCs/>
        </w:rPr>
        <w:t>альности.</w:t>
      </w:r>
    </w:p>
    <w:p w:rsidR="000C2DC0" w:rsidRPr="000C2DC0" w:rsidRDefault="000C2DC0" w:rsidP="000C2DC0">
      <w:pPr>
        <w:ind w:firstLine="709"/>
        <w:rPr>
          <w:bCs/>
        </w:rPr>
      </w:pPr>
      <w:r w:rsidRPr="000C2DC0">
        <w:rPr>
          <w:bCs/>
        </w:rPr>
        <w:t>Сегодня изменения, происходящие в системе федерального законодател</w:t>
      </w:r>
      <w:r w:rsidRPr="000C2DC0">
        <w:rPr>
          <w:bCs/>
        </w:rPr>
        <w:t>ь</w:t>
      </w:r>
      <w:r w:rsidRPr="000C2DC0">
        <w:rPr>
          <w:bCs/>
        </w:rPr>
        <w:t>ства, обусловлены целым комплексом разнообразных факторов объективного и субъективного свойства, в том числе происходящими процессами интеграции, дифференциации, а также расширения или сужения сферы правового регулиров</w:t>
      </w:r>
      <w:r w:rsidRPr="000C2DC0">
        <w:rPr>
          <w:bCs/>
        </w:rPr>
        <w:t>а</w:t>
      </w:r>
      <w:r w:rsidRPr="000C2DC0">
        <w:rPr>
          <w:bCs/>
        </w:rPr>
        <w:t>ния.</w:t>
      </w:r>
    </w:p>
    <w:p w:rsidR="000C2DC0" w:rsidRPr="000C2DC0" w:rsidRDefault="000C2DC0" w:rsidP="000C2DC0">
      <w:pPr>
        <w:ind w:firstLine="709"/>
        <w:rPr>
          <w:bCs/>
        </w:rPr>
      </w:pPr>
      <w:r w:rsidRPr="000C2DC0">
        <w:rPr>
          <w:bCs/>
        </w:rPr>
        <w:t>К общим тенденциям развития системы законодательства Российской Ф</w:t>
      </w:r>
      <w:r w:rsidRPr="000C2DC0">
        <w:rPr>
          <w:bCs/>
        </w:rPr>
        <w:t>е</w:t>
      </w:r>
      <w:r w:rsidRPr="000C2DC0">
        <w:rPr>
          <w:bCs/>
        </w:rPr>
        <w:t>дерации  можно отнести следующие:</w:t>
      </w:r>
    </w:p>
    <w:p w:rsidR="000C2DC0" w:rsidRPr="000C2DC0" w:rsidRDefault="000C2DC0" w:rsidP="000C2DC0">
      <w:pPr>
        <w:ind w:firstLine="709"/>
        <w:rPr>
          <w:bCs/>
        </w:rPr>
      </w:pPr>
      <w:r w:rsidRPr="000C2DC0">
        <w:rPr>
          <w:bCs/>
        </w:rPr>
        <w:t>устойчивая тенденция по приведению всего массива законодательства Ро</w:t>
      </w:r>
      <w:r w:rsidRPr="000C2DC0">
        <w:rPr>
          <w:bCs/>
        </w:rPr>
        <w:t>с</w:t>
      </w:r>
      <w:r w:rsidRPr="000C2DC0">
        <w:rPr>
          <w:bCs/>
        </w:rPr>
        <w:t>сийской Федерации в строгое соответствие с требованием норм Конституции Ро</w:t>
      </w:r>
      <w:r w:rsidRPr="000C2DC0">
        <w:rPr>
          <w:bCs/>
        </w:rPr>
        <w:t>с</w:t>
      </w:r>
      <w:r w:rsidRPr="000C2DC0">
        <w:rPr>
          <w:bCs/>
        </w:rPr>
        <w:t>сийской Федерации;</w:t>
      </w:r>
    </w:p>
    <w:p w:rsidR="000C2DC0" w:rsidRPr="000C2DC0" w:rsidRDefault="000C2DC0" w:rsidP="000C2DC0">
      <w:pPr>
        <w:ind w:firstLine="709"/>
        <w:rPr>
          <w:bCs/>
        </w:rPr>
      </w:pPr>
      <w:r w:rsidRPr="000C2DC0">
        <w:rPr>
          <w:bCs/>
        </w:rPr>
        <w:t>принятие последовательных мер, направленных на приведение норм зак</w:t>
      </w:r>
      <w:r w:rsidRPr="000C2DC0">
        <w:rPr>
          <w:bCs/>
        </w:rPr>
        <w:t>о</w:t>
      </w:r>
      <w:r w:rsidRPr="000C2DC0">
        <w:rPr>
          <w:bCs/>
        </w:rPr>
        <w:t>нодательства субъектов Российской Федерации в соответствие требованиям, и</w:t>
      </w:r>
      <w:r w:rsidRPr="000C2DC0">
        <w:rPr>
          <w:bCs/>
        </w:rPr>
        <w:t>з</w:t>
      </w:r>
      <w:r w:rsidRPr="000C2DC0">
        <w:rPr>
          <w:bCs/>
        </w:rPr>
        <w:t>ложенным в федеральном законодательстве Российской Федерации;</w:t>
      </w:r>
    </w:p>
    <w:p w:rsidR="000C2DC0" w:rsidRPr="000C2DC0" w:rsidRDefault="000C2DC0" w:rsidP="000C2DC0">
      <w:pPr>
        <w:ind w:firstLine="709"/>
        <w:rPr>
          <w:bCs/>
        </w:rPr>
      </w:pPr>
      <w:r w:rsidRPr="000C2DC0">
        <w:rPr>
          <w:bCs/>
        </w:rPr>
        <w:t>формирование новых отраслей и комплексов законодательства, соотве</w:t>
      </w:r>
      <w:r w:rsidRPr="000C2DC0">
        <w:rPr>
          <w:bCs/>
        </w:rPr>
        <w:t>т</w:t>
      </w:r>
      <w:r w:rsidRPr="000C2DC0">
        <w:rPr>
          <w:bCs/>
        </w:rPr>
        <w:t>ствующих задачам, стоящим перед Российской Федерацией;</w:t>
      </w:r>
    </w:p>
    <w:p w:rsidR="000C2DC0" w:rsidRPr="000C2DC0" w:rsidRDefault="000C2DC0" w:rsidP="000C2DC0">
      <w:pPr>
        <w:ind w:firstLine="709"/>
        <w:rPr>
          <w:bCs/>
        </w:rPr>
      </w:pPr>
      <w:r w:rsidRPr="000C2DC0">
        <w:rPr>
          <w:bCs/>
        </w:rPr>
        <w:t>наполнение новым содержанием действующего законодательства Росси</w:t>
      </w:r>
      <w:r w:rsidRPr="000C2DC0">
        <w:rPr>
          <w:bCs/>
        </w:rPr>
        <w:t>й</w:t>
      </w:r>
      <w:r w:rsidRPr="000C2DC0">
        <w:rPr>
          <w:bCs/>
        </w:rPr>
        <w:t>ской Федерации.</w:t>
      </w:r>
    </w:p>
    <w:p w:rsidR="000C2DC0" w:rsidRPr="000C2DC0" w:rsidRDefault="000C2DC0" w:rsidP="000C2DC0">
      <w:pPr>
        <w:ind w:firstLine="709"/>
        <w:rPr>
          <w:bCs/>
        </w:rPr>
      </w:pPr>
      <w:r w:rsidRPr="000C2DC0">
        <w:rPr>
          <w:bCs/>
        </w:rPr>
        <w:t>На сегодня федеральное законодательство продолжает активно развиваться, в частности по следующим направлениям:</w:t>
      </w:r>
    </w:p>
    <w:p w:rsidR="000C2DC0" w:rsidRPr="000C2DC0" w:rsidRDefault="000C2DC0" w:rsidP="000C2DC0">
      <w:pPr>
        <w:ind w:firstLine="709"/>
        <w:rPr>
          <w:bCs/>
        </w:rPr>
      </w:pPr>
      <w:r w:rsidRPr="000C2DC0">
        <w:rPr>
          <w:bCs/>
        </w:rPr>
        <w:t>перераспределение полномочий между Российской Федерацией и субъект</w:t>
      </w:r>
      <w:r w:rsidRPr="000C2DC0">
        <w:rPr>
          <w:bCs/>
        </w:rPr>
        <w:t>а</w:t>
      </w:r>
      <w:r w:rsidRPr="000C2DC0">
        <w:rPr>
          <w:bCs/>
        </w:rPr>
        <w:t>ми Российской Федерации по предметам их совместного ведения в пользу суб</w:t>
      </w:r>
      <w:r w:rsidRPr="000C2DC0">
        <w:rPr>
          <w:bCs/>
        </w:rPr>
        <w:t>ъ</w:t>
      </w:r>
      <w:r w:rsidRPr="000C2DC0">
        <w:rPr>
          <w:bCs/>
        </w:rPr>
        <w:t>ектов;</w:t>
      </w:r>
    </w:p>
    <w:p w:rsidR="000C2DC0" w:rsidRPr="000C2DC0" w:rsidRDefault="000C2DC0" w:rsidP="000C2DC0">
      <w:pPr>
        <w:ind w:firstLine="709"/>
        <w:rPr>
          <w:bCs/>
        </w:rPr>
      </w:pPr>
      <w:r w:rsidRPr="000C2DC0">
        <w:rPr>
          <w:bCs/>
        </w:rPr>
        <w:t>реформирование местного самоуправления;</w:t>
      </w:r>
    </w:p>
    <w:p w:rsidR="000C2DC0" w:rsidRPr="000C2DC0" w:rsidRDefault="000C2DC0" w:rsidP="000C2DC0">
      <w:pPr>
        <w:ind w:firstLine="709"/>
        <w:rPr>
          <w:bCs/>
        </w:rPr>
      </w:pPr>
      <w:r w:rsidRPr="000C2DC0">
        <w:rPr>
          <w:bCs/>
        </w:rPr>
        <w:t>реформирование выборной системы;</w:t>
      </w:r>
    </w:p>
    <w:p w:rsidR="000C2DC0" w:rsidRPr="000C2DC0" w:rsidRDefault="000C2DC0" w:rsidP="000C2DC0">
      <w:pPr>
        <w:ind w:firstLine="709"/>
        <w:rPr>
          <w:bCs/>
        </w:rPr>
      </w:pPr>
      <w:r w:rsidRPr="000C2DC0">
        <w:rPr>
          <w:bCs/>
        </w:rPr>
        <w:t>реформирование государственной гражданской службы;</w:t>
      </w:r>
    </w:p>
    <w:p w:rsidR="000C2DC0" w:rsidRPr="000C2DC0" w:rsidRDefault="000C2DC0" w:rsidP="000C2DC0">
      <w:pPr>
        <w:ind w:firstLine="709"/>
        <w:rPr>
          <w:bCs/>
        </w:rPr>
      </w:pPr>
      <w:r w:rsidRPr="000C2DC0">
        <w:rPr>
          <w:bCs/>
        </w:rPr>
        <w:t>укрепление системы противодействия коррупции;</w:t>
      </w:r>
    </w:p>
    <w:p w:rsidR="000C2DC0" w:rsidRPr="000C2DC0" w:rsidRDefault="000C2DC0" w:rsidP="000C2DC0">
      <w:pPr>
        <w:ind w:firstLine="709"/>
        <w:rPr>
          <w:bCs/>
        </w:rPr>
      </w:pPr>
      <w:r w:rsidRPr="000C2DC0">
        <w:rPr>
          <w:bCs/>
        </w:rPr>
        <w:t>правовое обеспечение приоритетных национальных проектов.</w:t>
      </w:r>
    </w:p>
    <w:p w:rsidR="000C2DC0" w:rsidRPr="000C2DC0" w:rsidRDefault="000C2DC0" w:rsidP="000C2DC0">
      <w:pPr>
        <w:ind w:firstLine="709"/>
      </w:pPr>
      <w:r w:rsidRPr="000C2DC0">
        <w:rPr>
          <w:bCs/>
        </w:rPr>
        <w:t>Эти и другие вопросы должны быть отражены в правотворческой деятел</w:t>
      </w:r>
      <w:r w:rsidRPr="000C2DC0">
        <w:rPr>
          <w:bCs/>
        </w:rPr>
        <w:t>ь</w:t>
      </w:r>
      <w:r w:rsidRPr="000C2DC0">
        <w:rPr>
          <w:bCs/>
        </w:rPr>
        <w:t>ности краевого Законодательного Собрания.</w:t>
      </w:r>
    </w:p>
    <w:p w:rsidR="00471E85" w:rsidRPr="00E86562" w:rsidRDefault="00471E85" w:rsidP="00471E85">
      <w:pPr>
        <w:rPr>
          <w:sz w:val="22"/>
          <w:lang w:eastAsia="ru-RU"/>
        </w:rPr>
      </w:pPr>
    </w:p>
    <w:p w:rsidR="000C2DC0" w:rsidRDefault="000C2DC0">
      <w:pPr>
        <w:jc w:val="left"/>
        <w:rPr>
          <w:b/>
          <w:bCs/>
          <w:iCs/>
        </w:rPr>
      </w:pPr>
      <w:r>
        <w:br w:type="page"/>
      </w:r>
    </w:p>
    <w:p w:rsidR="00FE18FF" w:rsidRDefault="00FE18FF" w:rsidP="005A6967">
      <w:pPr>
        <w:pStyle w:val="2"/>
      </w:pPr>
      <w:bookmarkStart w:id="31" w:name="_Toc355534748"/>
      <w:r w:rsidRPr="008F489E">
        <w:lastRenderedPageBreak/>
        <w:t>3.1. Предложения по совершенствованию отдельных сфер правового регулирования</w:t>
      </w:r>
      <w:bookmarkEnd w:id="31"/>
    </w:p>
    <w:p w:rsidR="004B493C" w:rsidRPr="002E544F" w:rsidRDefault="004B493C" w:rsidP="004B493C">
      <w:pPr>
        <w:rPr>
          <w:sz w:val="8"/>
        </w:rPr>
      </w:pPr>
    </w:p>
    <w:p w:rsidR="004B493C" w:rsidRPr="004B493C" w:rsidRDefault="004B493C" w:rsidP="004B493C">
      <w:pPr>
        <w:pStyle w:val="3"/>
        <w:suppressAutoHyphens/>
        <w:spacing w:before="0" w:after="0"/>
        <w:jc w:val="center"/>
        <w:rPr>
          <w:rFonts w:ascii="Times New Roman" w:hAnsi="Times New Roman"/>
          <w:b/>
          <w:sz w:val="28"/>
          <w:szCs w:val="28"/>
        </w:rPr>
      </w:pPr>
      <w:bookmarkStart w:id="32" w:name="_Toc354562677"/>
      <w:bookmarkStart w:id="33" w:name="_Toc355534749"/>
      <w:r w:rsidRPr="004B493C">
        <w:rPr>
          <w:rFonts w:ascii="Times New Roman" w:hAnsi="Times New Roman"/>
          <w:b/>
          <w:sz w:val="28"/>
          <w:szCs w:val="28"/>
        </w:rPr>
        <w:t>3.1.1. Предложения по совершенствованию законодательства в сфере правовой политики</w:t>
      </w:r>
      <w:bookmarkEnd w:id="32"/>
      <w:bookmarkEnd w:id="33"/>
    </w:p>
    <w:p w:rsidR="00471E85" w:rsidRPr="00E86562" w:rsidRDefault="00471E85" w:rsidP="00471E85">
      <w:pPr>
        <w:rPr>
          <w:sz w:val="22"/>
        </w:rPr>
      </w:pPr>
    </w:p>
    <w:p w:rsidR="004F1F2B" w:rsidRPr="004F1F2B" w:rsidRDefault="004F1F2B" w:rsidP="004F1F2B">
      <w:pPr>
        <w:shd w:val="clear" w:color="auto" w:fill="FFFFFF"/>
        <w:ind w:firstLine="709"/>
        <w:rPr>
          <w:rFonts w:eastAsia="Times New Roman"/>
        </w:rPr>
      </w:pPr>
      <w:r w:rsidRPr="004F1F2B">
        <w:rPr>
          <w:rFonts w:eastAsia="Times New Roman"/>
        </w:rPr>
        <w:t>Предстоит продолжить работу над созданием комплекса взаимосвя</w:t>
      </w:r>
      <w:r w:rsidRPr="004F1F2B">
        <w:rPr>
          <w:rFonts w:eastAsia="Times New Roman"/>
        </w:rPr>
        <w:softHyphen/>
        <w:t>занных мер по повышению эффективности всей системы государственного управления, для этого развивать заложенные в федеральных актах принципы деятельности о</w:t>
      </w:r>
      <w:r w:rsidRPr="004F1F2B">
        <w:rPr>
          <w:rFonts w:eastAsia="Times New Roman"/>
        </w:rPr>
        <w:t>р</w:t>
      </w:r>
      <w:r w:rsidRPr="004F1F2B">
        <w:rPr>
          <w:rFonts w:eastAsia="Times New Roman"/>
        </w:rPr>
        <w:t>ганов государственной власти, включая расширение их са</w:t>
      </w:r>
      <w:r w:rsidRPr="004F1F2B">
        <w:rPr>
          <w:rFonts w:eastAsia="Times New Roman"/>
        </w:rPr>
        <w:softHyphen/>
        <w:t>мостоятельности, ус</w:t>
      </w:r>
      <w:r w:rsidRPr="004F1F2B">
        <w:rPr>
          <w:rFonts w:eastAsia="Times New Roman"/>
        </w:rPr>
        <w:t>и</w:t>
      </w:r>
      <w:r w:rsidRPr="004F1F2B">
        <w:rPr>
          <w:rFonts w:eastAsia="Times New Roman"/>
        </w:rPr>
        <w:t>ление ответственности за принятые решения, уменьше</w:t>
      </w:r>
      <w:r w:rsidRPr="004F1F2B">
        <w:rPr>
          <w:rFonts w:eastAsia="Times New Roman"/>
        </w:rPr>
        <w:softHyphen/>
        <w:t xml:space="preserve">ние </w:t>
      </w:r>
      <w:proofErr w:type="spellStart"/>
      <w:r w:rsidRPr="004F1F2B">
        <w:rPr>
          <w:rFonts w:eastAsia="Times New Roman"/>
        </w:rPr>
        <w:t>коррупциогенных</w:t>
      </w:r>
      <w:proofErr w:type="spellEnd"/>
      <w:r w:rsidRPr="004F1F2B">
        <w:rPr>
          <w:rFonts w:eastAsia="Times New Roman"/>
        </w:rPr>
        <w:t xml:space="preserve"> ри</w:t>
      </w:r>
      <w:r w:rsidRPr="004F1F2B">
        <w:rPr>
          <w:rFonts w:eastAsia="Times New Roman"/>
        </w:rPr>
        <w:t>с</w:t>
      </w:r>
      <w:r w:rsidRPr="004F1F2B">
        <w:rPr>
          <w:rFonts w:eastAsia="Times New Roman"/>
        </w:rPr>
        <w:t xml:space="preserve">ков. Требуется внести изменения в законы края, предусмотрев институт контроля за расходами госслужащих. </w:t>
      </w:r>
    </w:p>
    <w:p w:rsidR="004F1F2B" w:rsidRPr="004F1F2B" w:rsidRDefault="004F1F2B" w:rsidP="004F1F2B">
      <w:pPr>
        <w:shd w:val="clear" w:color="auto" w:fill="FFFFFF"/>
        <w:ind w:firstLine="709"/>
        <w:rPr>
          <w:rFonts w:eastAsia="Times New Roman"/>
        </w:rPr>
      </w:pPr>
      <w:r w:rsidRPr="004F1F2B">
        <w:rPr>
          <w:rFonts w:eastAsia="Times New Roman"/>
        </w:rPr>
        <w:t>Необходимо создать условия для повышения правовой культуры насе</w:t>
      </w:r>
      <w:r w:rsidRPr="004F1F2B">
        <w:rPr>
          <w:rFonts w:eastAsia="Times New Roman"/>
        </w:rPr>
        <w:softHyphen/>
        <w:t>ления, приобщению к правовому просвещению различных институтов граж</w:t>
      </w:r>
      <w:r w:rsidRPr="004F1F2B">
        <w:rPr>
          <w:rFonts w:eastAsia="Times New Roman"/>
        </w:rPr>
        <w:softHyphen/>
        <w:t>данского о</w:t>
      </w:r>
      <w:r w:rsidRPr="004F1F2B">
        <w:rPr>
          <w:rFonts w:eastAsia="Times New Roman"/>
        </w:rPr>
        <w:t>б</w:t>
      </w:r>
      <w:r w:rsidRPr="004F1F2B">
        <w:rPr>
          <w:rFonts w:eastAsia="Times New Roman"/>
        </w:rPr>
        <w:t xml:space="preserve">щества. </w:t>
      </w:r>
    </w:p>
    <w:p w:rsidR="004F1F2B" w:rsidRPr="004F1F2B" w:rsidRDefault="00BC1AF3" w:rsidP="004F1F2B">
      <w:pPr>
        <w:tabs>
          <w:tab w:val="left" w:pos="1134"/>
        </w:tabs>
        <w:ind w:firstLine="709"/>
      </w:pPr>
      <w:proofErr w:type="gramStart"/>
      <w:r>
        <w:t xml:space="preserve">В предложениях </w:t>
      </w:r>
      <w:r w:rsidR="004F1F2B" w:rsidRPr="004F1F2B">
        <w:t>Барнаульского юридического института</w:t>
      </w:r>
      <w:r>
        <w:t xml:space="preserve"> отмечается, что </w:t>
      </w:r>
      <w:r w:rsidR="004F1F2B" w:rsidRPr="004F1F2B">
        <w:t>существует ряд вопросов в определении компетенции участковых уполномоче</w:t>
      </w:r>
      <w:r w:rsidR="004F1F2B" w:rsidRPr="004F1F2B">
        <w:t>н</w:t>
      </w:r>
      <w:r w:rsidR="004F1F2B" w:rsidRPr="004F1F2B">
        <w:t>ных полиции</w:t>
      </w:r>
      <w:r w:rsidR="004F1F2B" w:rsidRPr="004F1F2B">
        <w:rPr>
          <w:rStyle w:val="ae"/>
        </w:rPr>
        <w:footnoteReference w:id="3"/>
      </w:r>
      <w:r>
        <w:t xml:space="preserve">, а также целесообразно </w:t>
      </w:r>
      <w:r w:rsidR="004F1F2B" w:rsidRPr="004F1F2B">
        <w:t xml:space="preserve">внесение изменений в закон </w:t>
      </w:r>
      <w:r w:rsidR="004F1F2B" w:rsidRPr="004F1F2B">
        <w:rPr>
          <w:rFonts w:eastAsia="Times New Roman"/>
        </w:rPr>
        <w:t>Алтайского края от 10 июля 2002</w:t>
      </w:r>
      <w:r w:rsidR="00A742AE">
        <w:rPr>
          <w:rFonts w:eastAsia="Times New Roman"/>
        </w:rPr>
        <w:t xml:space="preserve"> </w:t>
      </w:r>
      <w:r w:rsidR="004F1F2B" w:rsidRPr="004F1F2B">
        <w:rPr>
          <w:rFonts w:eastAsia="Times New Roman"/>
        </w:rPr>
        <w:t>№ 46 «Об административной ответственности за соверш</w:t>
      </w:r>
      <w:r w:rsidR="004F1F2B" w:rsidRPr="004F1F2B">
        <w:rPr>
          <w:rFonts w:eastAsia="Times New Roman"/>
        </w:rPr>
        <w:t>е</w:t>
      </w:r>
      <w:r w:rsidR="004F1F2B" w:rsidRPr="004F1F2B">
        <w:rPr>
          <w:rFonts w:eastAsia="Times New Roman"/>
        </w:rPr>
        <w:t>ние правонарушений на территории Алтайского края» в части установления н</w:t>
      </w:r>
      <w:r w:rsidR="004F1F2B" w:rsidRPr="004F1F2B">
        <w:rPr>
          <w:rFonts w:eastAsia="Times New Roman"/>
        </w:rPr>
        <w:t>о</w:t>
      </w:r>
      <w:r w:rsidR="004F1F2B" w:rsidRPr="004F1F2B">
        <w:rPr>
          <w:rFonts w:eastAsia="Times New Roman"/>
        </w:rPr>
        <w:t>вых оснований для ответственности</w:t>
      </w:r>
      <w:r w:rsidR="004F1F2B" w:rsidRPr="004F1F2B">
        <w:rPr>
          <w:rStyle w:val="ae"/>
          <w:rFonts w:eastAsia="Times New Roman"/>
        </w:rPr>
        <w:footnoteReference w:id="4"/>
      </w:r>
      <w:r w:rsidR="004F1F2B" w:rsidRPr="004F1F2B">
        <w:rPr>
          <w:rFonts w:eastAsia="Times New Roman"/>
        </w:rPr>
        <w:t xml:space="preserve">. </w:t>
      </w:r>
      <w:r>
        <w:rPr>
          <w:rFonts w:eastAsia="Times New Roman"/>
        </w:rPr>
        <w:t>Вместе с тем, по мнению профильного к</w:t>
      </w:r>
      <w:r>
        <w:rPr>
          <w:rFonts w:eastAsia="Times New Roman"/>
        </w:rPr>
        <w:t>о</w:t>
      </w:r>
      <w:r>
        <w:rPr>
          <w:rFonts w:eastAsia="Times New Roman"/>
        </w:rPr>
        <w:t>митета АКЗС, в данных случаях у органа</w:t>
      </w:r>
      <w:proofErr w:type="gramEnd"/>
      <w:r>
        <w:rPr>
          <w:rFonts w:eastAsia="Times New Roman"/>
        </w:rPr>
        <w:t xml:space="preserve"> законодательной власти субъекта Фед</w:t>
      </w:r>
      <w:r>
        <w:rPr>
          <w:rFonts w:eastAsia="Times New Roman"/>
        </w:rPr>
        <w:t>е</w:t>
      </w:r>
      <w:r>
        <w:rPr>
          <w:rFonts w:eastAsia="Times New Roman"/>
        </w:rPr>
        <w:t>рации отсутствует полномочия по принятию правовых норм, так как это сфера федерального законодательства.</w:t>
      </w:r>
    </w:p>
    <w:p w:rsidR="004F1F2B" w:rsidRPr="004F1F2B" w:rsidRDefault="004F1F2B" w:rsidP="004F1F2B">
      <w:pPr>
        <w:autoSpaceDE w:val="0"/>
        <w:autoSpaceDN w:val="0"/>
        <w:adjustRightInd w:val="0"/>
        <w:ind w:firstLine="708"/>
      </w:pPr>
      <w:r w:rsidRPr="004F1F2B">
        <w:rPr>
          <w:rFonts w:eastAsia="Times New Roman"/>
        </w:rPr>
        <w:t xml:space="preserve">По мнению специалистов Управления </w:t>
      </w:r>
      <w:r w:rsidRPr="004F1F2B">
        <w:t>Минюста России по Алтайскому краю, надо уделить внимание разработке нормативных правовых актов по вопр</w:t>
      </w:r>
      <w:r w:rsidRPr="004F1F2B">
        <w:t>о</w:t>
      </w:r>
      <w:r w:rsidRPr="004F1F2B">
        <w:t xml:space="preserve">сам ротации государственных гражданских служащих Алтайского края. </w:t>
      </w:r>
    </w:p>
    <w:p w:rsidR="004F1F2B" w:rsidRPr="004F1F2B" w:rsidRDefault="004F1F2B" w:rsidP="004F1F2B">
      <w:pPr>
        <w:autoSpaceDE w:val="0"/>
        <w:autoSpaceDN w:val="0"/>
        <w:adjustRightInd w:val="0"/>
        <w:ind w:firstLine="708"/>
      </w:pPr>
      <w:r w:rsidRPr="004F1F2B">
        <w:t>Представляется целесообразным рассмотреть вопрос увеличения количества нотариусов в Алтайском крае после принятия нового федерального закона «О н</w:t>
      </w:r>
      <w:r w:rsidRPr="004F1F2B">
        <w:t>о</w:t>
      </w:r>
      <w:r w:rsidRPr="004F1F2B">
        <w:t>тариате и нотариальной деятельности в Российской Федерации» и внесения изм</w:t>
      </w:r>
      <w:r w:rsidRPr="004F1F2B">
        <w:t>е</w:t>
      </w:r>
      <w:r w:rsidRPr="004F1F2B">
        <w:t>нений в Гражданский кодекс Российской Федерации в части расширения перечня сделок, требующего нотариального удостоверения, и соответственно расширения полномочий нотариусов.</w:t>
      </w:r>
    </w:p>
    <w:p w:rsidR="004F1F2B" w:rsidRPr="004F1F2B" w:rsidRDefault="004F1F2B" w:rsidP="004F1F2B">
      <w:pPr>
        <w:shd w:val="clear" w:color="auto" w:fill="FFFFFF"/>
        <w:ind w:right="11" w:firstLine="709"/>
      </w:pPr>
    </w:p>
    <w:p w:rsidR="004F1F2B" w:rsidRPr="004F1F2B" w:rsidRDefault="004F1F2B" w:rsidP="004F1F2B">
      <w:pPr>
        <w:pStyle w:val="3"/>
        <w:suppressAutoHyphens/>
        <w:spacing w:before="0" w:after="0"/>
        <w:jc w:val="center"/>
        <w:rPr>
          <w:rFonts w:ascii="Times New Roman" w:hAnsi="Times New Roman"/>
          <w:b/>
          <w:sz w:val="28"/>
          <w:szCs w:val="28"/>
        </w:rPr>
      </w:pPr>
      <w:bookmarkStart w:id="34" w:name="_Toc354562678"/>
      <w:bookmarkStart w:id="35" w:name="_Toc355534750"/>
      <w:r w:rsidRPr="004F1F2B">
        <w:rPr>
          <w:rFonts w:ascii="Times New Roman" w:hAnsi="Times New Roman"/>
          <w:b/>
          <w:sz w:val="28"/>
          <w:szCs w:val="28"/>
        </w:rPr>
        <w:t>3.1.2. Предложения по совершенствованию правового регулирования в сфере организации местного самоуправления</w:t>
      </w:r>
      <w:bookmarkEnd w:id="34"/>
      <w:bookmarkEnd w:id="35"/>
    </w:p>
    <w:p w:rsidR="004F1F2B" w:rsidRPr="004F1F2B" w:rsidRDefault="004F1F2B" w:rsidP="004F1F2B">
      <w:pPr>
        <w:pStyle w:val="a3"/>
        <w:ind w:firstLine="709"/>
        <w:jc w:val="both"/>
        <w:rPr>
          <w:b w:val="0"/>
          <w:sz w:val="28"/>
          <w:szCs w:val="28"/>
        </w:rPr>
      </w:pPr>
    </w:p>
    <w:p w:rsidR="004F1F2B" w:rsidRPr="00DD54B5" w:rsidRDefault="004F1F2B" w:rsidP="004F1F2B">
      <w:pPr>
        <w:widowControl w:val="0"/>
        <w:ind w:firstLine="709"/>
        <w:rPr>
          <w:spacing w:val="-6"/>
        </w:rPr>
      </w:pPr>
      <w:r w:rsidRPr="00DD54B5">
        <w:rPr>
          <w:spacing w:val="-6"/>
        </w:rPr>
        <w:t>В 2013 году планируется продолжение работы по внесению изменений в законы Алтайского края в целях приведения их в соответствие с федеральным законодател</w:t>
      </w:r>
      <w:r w:rsidRPr="00DD54B5">
        <w:rPr>
          <w:spacing w:val="-6"/>
        </w:rPr>
        <w:t>ь</w:t>
      </w:r>
      <w:r w:rsidRPr="00DD54B5">
        <w:rPr>
          <w:spacing w:val="-6"/>
        </w:rPr>
        <w:t xml:space="preserve">ством (Кодекс Алтайского края о выборах, референдуме и отзыве депутатов, закон </w:t>
      </w:r>
      <w:r w:rsidRPr="00DD54B5">
        <w:rPr>
          <w:spacing w:val="-6"/>
        </w:rPr>
        <w:lastRenderedPageBreak/>
        <w:t>Алтайского края «О муниципальной службе в Алтайском крае» и др.).</w:t>
      </w:r>
    </w:p>
    <w:p w:rsidR="004F1F2B" w:rsidRPr="004F1F2B" w:rsidRDefault="004F1F2B" w:rsidP="004F1F2B">
      <w:pPr>
        <w:widowControl w:val="0"/>
        <w:ind w:firstLine="709"/>
      </w:pPr>
      <w:r w:rsidRPr="004F1F2B">
        <w:t>В текущем году будет продолжена работа по оптимизации территориальной организации местного самоуправления в Алтайском крае, что, в свою очередь, п</w:t>
      </w:r>
      <w:r w:rsidRPr="004F1F2B">
        <w:t>о</w:t>
      </w:r>
      <w:r w:rsidRPr="004F1F2B">
        <w:t>требует принятия законов об объединении муниципальных образований и изм</w:t>
      </w:r>
      <w:r w:rsidRPr="004F1F2B">
        <w:t>е</w:t>
      </w:r>
      <w:r w:rsidRPr="004F1F2B">
        <w:t>нении их границ.</w:t>
      </w:r>
    </w:p>
    <w:p w:rsidR="004F1F2B" w:rsidRPr="004F1F2B" w:rsidRDefault="004F1F2B" w:rsidP="004F1F2B">
      <w:pPr>
        <w:widowControl w:val="0"/>
        <w:ind w:firstLine="709"/>
      </w:pPr>
    </w:p>
    <w:p w:rsidR="004F1F2B" w:rsidRPr="004F1F2B" w:rsidRDefault="004F1F2B" w:rsidP="004F1F2B">
      <w:pPr>
        <w:pStyle w:val="3"/>
        <w:suppressAutoHyphens/>
        <w:spacing w:before="0" w:after="0"/>
        <w:jc w:val="center"/>
        <w:rPr>
          <w:rFonts w:ascii="Times New Roman" w:hAnsi="Times New Roman"/>
          <w:b/>
          <w:sz w:val="28"/>
          <w:szCs w:val="28"/>
        </w:rPr>
      </w:pPr>
      <w:bookmarkStart w:id="36" w:name="_Toc354562679"/>
      <w:bookmarkStart w:id="37" w:name="_Toc355534751"/>
      <w:r w:rsidRPr="004F1F2B">
        <w:rPr>
          <w:rFonts w:ascii="Times New Roman" w:hAnsi="Times New Roman"/>
          <w:b/>
          <w:sz w:val="28"/>
          <w:szCs w:val="28"/>
        </w:rPr>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собственности</w:t>
      </w:r>
      <w:bookmarkEnd w:id="36"/>
      <w:bookmarkEnd w:id="37"/>
    </w:p>
    <w:p w:rsidR="004F1F2B" w:rsidRPr="004F1F2B" w:rsidRDefault="004F1F2B" w:rsidP="004F1F2B">
      <w:pPr>
        <w:autoSpaceDE w:val="0"/>
        <w:autoSpaceDN w:val="0"/>
        <w:adjustRightInd w:val="0"/>
        <w:ind w:firstLine="720"/>
        <w:outlineLvl w:val="0"/>
        <w:rPr>
          <w:lang w:eastAsia="ru-RU"/>
        </w:rPr>
      </w:pPr>
    </w:p>
    <w:p w:rsidR="004F1F2B" w:rsidRPr="004F1F2B" w:rsidRDefault="004F1F2B" w:rsidP="004F1F2B">
      <w:pPr>
        <w:ind w:firstLine="709"/>
      </w:pPr>
      <w:r w:rsidRPr="004F1F2B">
        <w:t>В рамках совершенствования законодательства в сфере развития туризма высказывается предложение о разработке закона Алтайского края «О развитии туризма в Алтайском крае», устанавливающего основные направления госуда</w:t>
      </w:r>
      <w:r w:rsidRPr="004F1F2B">
        <w:t>р</w:t>
      </w:r>
      <w:r w:rsidRPr="004F1F2B">
        <w:t>ственного регулирования и государственной поддержки туристической деятел</w:t>
      </w:r>
      <w:r w:rsidRPr="004F1F2B">
        <w:t>ь</w:t>
      </w:r>
      <w:r w:rsidRPr="004F1F2B">
        <w:t>ности на территории Алтайского края и направленный на создание благоприя</w:t>
      </w:r>
      <w:r w:rsidRPr="004F1F2B">
        <w:t>т</w:t>
      </w:r>
      <w:r w:rsidRPr="004F1F2B">
        <w:t>ных условий для развития туризма в крае.</w:t>
      </w:r>
    </w:p>
    <w:p w:rsidR="004F1F2B" w:rsidRPr="004F1F2B" w:rsidRDefault="004F1F2B" w:rsidP="004F1F2B">
      <w:pPr>
        <w:ind w:firstLine="709"/>
      </w:pPr>
      <w:r w:rsidRPr="004F1F2B">
        <w:t>Профильным комитетом предлагается продолжить работу по разработке и совершенствованию следующих Законов Алтайского края:</w:t>
      </w:r>
    </w:p>
    <w:p w:rsidR="002E544F" w:rsidRDefault="002E544F" w:rsidP="002E544F">
      <w:pPr>
        <w:ind w:firstLine="709"/>
      </w:pPr>
      <w:r>
        <w:t>«</w:t>
      </w:r>
      <w:r w:rsidRPr="00835CF8">
        <w:t>О регулировании отдельных отношений в сфере розничной продажи алк</w:t>
      </w:r>
      <w:r w:rsidRPr="00835CF8">
        <w:t>о</w:t>
      </w:r>
      <w:r w:rsidRPr="00835CF8">
        <w:t>гольной и спиртосодержащей продукции на территории Алтайского края</w:t>
      </w:r>
      <w:r>
        <w:t>» (со</w:t>
      </w:r>
      <w:r>
        <w:t>в</w:t>
      </w:r>
      <w:r>
        <w:t>местно с Администрацией края в части ограничения времени продажи, а также времени продажи);</w:t>
      </w:r>
    </w:p>
    <w:p w:rsidR="004F1F2B" w:rsidRPr="004F1F2B" w:rsidRDefault="004F1F2B" w:rsidP="004F1F2B">
      <w:pPr>
        <w:ind w:firstLine="709"/>
      </w:pPr>
      <w:r w:rsidRPr="004F1F2B">
        <w:t>«О приватизации имущества, находящегося в собственности Алтайского края» (совместно с Администрацией края разработка и принятие нового закона края);</w:t>
      </w:r>
    </w:p>
    <w:p w:rsidR="004F1F2B" w:rsidRPr="004F1F2B" w:rsidRDefault="004F1F2B" w:rsidP="004F1F2B">
      <w:pPr>
        <w:ind w:firstLine="709"/>
      </w:pPr>
      <w:r w:rsidRPr="004F1F2B">
        <w:t>«О системе капитального ремонта многоквартирных домов в Алтайском крае» (совместно с Администрацией края разработка нового закона в соотве</w:t>
      </w:r>
      <w:r w:rsidRPr="004F1F2B">
        <w:t>т</w:t>
      </w:r>
      <w:r w:rsidRPr="004F1F2B">
        <w:t>ствии с изменениями федерального законодательства в сфере жилищно-коммунального хозяйства);</w:t>
      </w:r>
    </w:p>
    <w:p w:rsidR="004F1F2B" w:rsidRPr="00E86562" w:rsidRDefault="004F1F2B" w:rsidP="004F1F2B">
      <w:pPr>
        <w:ind w:firstLine="709"/>
        <w:rPr>
          <w:spacing w:val="-6"/>
        </w:rPr>
      </w:pPr>
      <w:r w:rsidRPr="00E86562">
        <w:rPr>
          <w:spacing w:val="-6"/>
        </w:rPr>
        <w:t>По мнению ряда депутатов, целесообразно вернутся к изучению возможность принятия закона Алтайского края «Об оползневых зонах, расположенных в границах территорий городских и сельских поселений Алтайского края», направленного на определение правовых основ осуществления градостроительной деятельности в пр</w:t>
      </w:r>
      <w:r w:rsidRPr="00E86562">
        <w:rPr>
          <w:spacing w:val="-6"/>
        </w:rPr>
        <w:t>е</w:t>
      </w:r>
      <w:r w:rsidRPr="00E86562">
        <w:rPr>
          <w:spacing w:val="-6"/>
        </w:rPr>
        <w:t>делах зон особого градостроительного регламента – оползневых зон</w:t>
      </w:r>
      <w:r w:rsidRPr="00E86562">
        <w:rPr>
          <w:rStyle w:val="ae"/>
          <w:spacing w:val="-6"/>
        </w:rPr>
        <w:footnoteReference w:id="5"/>
      </w:r>
      <w:r w:rsidRPr="00E86562">
        <w:rPr>
          <w:spacing w:val="-6"/>
        </w:rPr>
        <w:t>.</w:t>
      </w:r>
    </w:p>
    <w:p w:rsidR="004F1F2B" w:rsidRPr="004F1F2B" w:rsidRDefault="004F1F2B" w:rsidP="004F1F2B">
      <w:pPr>
        <w:shd w:val="clear" w:color="auto" w:fill="FFFFFF"/>
        <w:ind w:left="19" w:right="5" w:firstLine="709"/>
      </w:pPr>
      <w:r w:rsidRPr="004F1F2B">
        <w:t>В целом, можно отметить, что п</w:t>
      </w:r>
      <w:r w:rsidRPr="004F1F2B">
        <w:rPr>
          <w:rFonts w:eastAsia="Times New Roman"/>
        </w:rPr>
        <w:t>равотворческая деятельность органов гос</w:t>
      </w:r>
      <w:r w:rsidRPr="004F1F2B">
        <w:rPr>
          <w:rFonts w:eastAsia="Times New Roman"/>
        </w:rPr>
        <w:t>у</w:t>
      </w:r>
      <w:r w:rsidRPr="004F1F2B">
        <w:rPr>
          <w:rFonts w:eastAsia="Times New Roman"/>
        </w:rPr>
        <w:t>дарственной власти края была направлена на сохранение стабильности бюдже</w:t>
      </w:r>
      <w:r w:rsidRPr="004F1F2B">
        <w:rPr>
          <w:rFonts w:eastAsia="Times New Roman"/>
        </w:rPr>
        <w:t>т</w:t>
      </w:r>
      <w:r w:rsidRPr="004F1F2B">
        <w:rPr>
          <w:rFonts w:eastAsia="Times New Roman"/>
        </w:rPr>
        <w:t>ной системы и под</w:t>
      </w:r>
      <w:r w:rsidRPr="004F1F2B">
        <w:rPr>
          <w:rFonts w:eastAsia="Times New Roman"/>
        </w:rPr>
        <w:softHyphen/>
        <w:t>держку традиционных отраслей экономики края. Законод</w:t>
      </w:r>
      <w:r w:rsidRPr="004F1F2B">
        <w:rPr>
          <w:rFonts w:eastAsia="Times New Roman"/>
        </w:rPr>
        <w:t>а</w:t>
      </w:r>
      <w:r w:rsidRPr="004F1F2B">
        <w:rPr>
          <w:rFonts w:eastAsia="Times New Roman"/>
        </w:rPr>
        <w:t>тельство края аде</w:t>
      </w:r>
      <w:r w:rsidRPr="004F1F2B">
        <w:rPr>
          <w:rFonts w:eastAsia="Times New Roman"/>
        </w:rPr>
        <w:softHyphen/>
        <w:t>кватно и оперативно реагировало на проходившие в стране и</w:t>
      </w:r>
      <w:r w:rsidRPr="004F1F2B">
        <w:rPr>
          <w:rFonts w:eastAsia="Times New Roman"/>
        </w:rPr>
        <w:t>з</w:t>
      </w:r>
      <w:r w:rsidRPr="004F1F2B">
        <w:rPr>
          <w:rFonts w:eastAsia="Times New Roman"/>
        </w:rPr>
        <w:t>менения, что способствовало не только сохранению положительной экономич</w:t>
      </w:r>
      <w:r w:rsidRPr="004F1F2B">
        <w:rPr>
          <w:rFonts w:eastAsia="Times New Roman"/>
        </w:rPr>
        <w:t>е</w:t>
      </w:r>
      <w:r w:rsidRPr="004F1F2B">
        <w:rPr>
          <w:rFonts w:eastAsia="Times New Roman"/>
        </w:rPr>
        <w:t>ской динамики, но и поддержанию социальной стабильности, увеличению объе</w:t>
      </w:r>
      <w:r w:rsidRPr="004F1F2B">
        <w:rPr>
          <w:rFonts w:eastAsia="Times New Roman"/>
        </w:rPr>
        <w:softHyphen/>
        <w:t>мов государственной поддержки наименее защищенных категорий граждан.</w:t>
      </w:r>
    </w:p>
    <w:p w:rsidR="004F1F2B" w:rsidRPr="004F1F2B" w:rsidRDefault="004F1F2B" w:rsidP="004F1F2B">
      <w:pPr>
        <w:shd w:val="clear" w:color="auto" w:fill="FFFFFF"/>
        <w:ind w:left="14" w:right="19" w:firstLine="709"/>
      </w:pPr>
      <w:r w:rsidRPr="004F1F2B">
        <w:rPr>
          <w:rFonts w:eastAsia="Times New Roman"/>
        </w:rPr>
        <w:lastRenderedPageBreak/>
        <w:t>Вместе с тем, необходимо продолжить работу над созданием правовой базы для формирования условий и стимулов для внедрения и развития современных технологий, повышения энергетической и экологической эффективности экон</w:t>
      </w:r>
      <w:r w:rsidRPr="004F1F2B">
        <w:rPr>
          <w:rFonts w:eastAsia="Times New Roman"/>
        </w:rPr>
        <w:t>о</w:t>
      </w:r>
      <w:r w:rsidRPr="004F1F2B">
        <w:rPr>
          <w:rFonts w:eastAsia="Times New Roman"/>
        </w:rPr>
        <w:t>мики края и производительности труда, для реализации инновацион</w:t>
      </w:r>
      <w:r w:rsidRPr="004F1F2B">
        <w:rPr>
          <w:rFonts w:eastAsia="Times New Roman"/>
        </w:rPr>
        <w:softHyphen/>
        <w:t>ных проектов, и в целом - для модернизации социально-экономической ре</w:t>
      </w:r>
      <w:r w:rsidRPr="004F1F2B">
        <w:rPr>
          <w:rFonts w:eastAsia="Times New Roman"/>
        </w:rPr>
        <w:softHyphen/>
        <w:t>гиональной системы.</w:t>
      </w:r>
    </w:p>
    <w:p w:rsidR="004F1F2B" w:rsidRPr="004F1F2B" w:rsidRDefault="004F1F2B" w:rsidP="004F1F2B">
      <w:pPr>
        <w:shd w:val="clear" w:color="auto" w:fill="FFFFFF"/>
        <w:ind w:left="5" w:right="10" w:firstLine="709"/>
      </w:pPr>
      <w:r w:rsidRPr="004F1F2B">
        <w:rPr>
          <w:rFonts w:eastAsia="Times New Roman"/>
        </w:rPr>
        <w:t>Законодательство должно обеспечить комплексное стратегическое план</w:t>
      </w:r>
      <w:r w:rsidRPr="004F1F2B">
        <w:rPr>
          <w:rFonts w:eastAsia="Times New Roman"/>
        </w:rPr>
        <w:t>и</w:t>
      </w:r>
      <w:r w:rsidRPr="004F1F2B">
        <w:rPr>
          <w:rFonts w:eastAsia="Times New Roman"/>
        </w:rPr>
        <w:t>рование развития экономики края. При этом любое предлагаемое новое решение должно быть проанализировано с точки зрения возможностей его финансового обеспечения и социального эффекта. Практика занижения при рассмотрении н</w:t>
      </w:r>
      <w:r w:rsidRPr="004F1F2B">
        <w:rPr>
          <w:rFonts w:eastAsia="Times New Roman"/>
        </w:rPr>
        <w:t>о</w:t>
      </w:r>
      <w:r w:rsidRPr="004F1F2B">
        <w:rPr>
          <w:rFonts w:eastAsia="Times New Roman"/>
        </w:rPr>
        <w:t>вых инициатив их финансовой оценки с последующим еже</w:t>
      </w:r>
      <w:r w:rsidRPr="004F1F2B">
        <w:rPr>
          <w:rFonts w:eastAsia="Times New Roman"/>
        </w:rPr>
        <w:softHyphen/>
        <w:t>годным увеличением расходов по уже принятым решениям является недо</w:t>
      </w:r>
      <w:r w:rsidRPr="004F1F2B">
        <w:rPr>
          <w:rFonts w:eastAsia="Times New Roman"/>
        </w:rPr>
        <w:softHyphen/>
        <w:t>пустимой.</w:t>
      </w:r>
    </w:p>
    <w:p w:rsidR="004F1F2B" w:rsidRPr="004F1F2B" w:rsidRDefault="004F1F2B" w:rsidP="004F1F2B">
      <w:pPr>
        <w:shd w:val="clear" w:color="auto" w:fill="FFFFFF"/>
        <w:ind w:right="19" w:firstLine="709"/>
        <w:rPr>
          <w:rFonts w:eastAsia="Times New Roman"/>
        </w:rPr>
      </w:pPr>
      <w:r w:rsidRPr="004F1F2B">
        <w:rPr>
          <w:rFonts w:eastAsia="Times New Roman"/>
        </w:rPr>
        <w:t>Перспективной задачей должно стать совершенствова</w:t>
      </w:r>
      <w:r w:rsidRPr="004F1F2B">
        <w:rPr>
          <w:rFonts w:eastAsia="Times New Roman"/>
        </w:rPr>
        <w:softHyphen/>
        <w:t>ние правовой базы, направленной на регулирование вопросов государствен</w:t>
      </w:r>
      <w:r w:rsidRPr="004F1F2B">
        <w:rPr>
          <w:rFonts w:eastAsia="Times New Roman"/>
        </w:rPr>
        <w:softHyphen/>
        <w:t xml:space="preserve">ной поддержки секторов экономики, в частности предпочтительной формой поддержки должно стать </w:t>
      </w:r>
      <w:proofErr w:type="spellStart"/>
      <w:r w:rsidRPr="004F1F2B">
        <w:rPr>
          <w:rFonts w:eastAsia="Times New Roman"/>
        </w:rPr>
        <w:t>с</w:t>
      </w:r>
      <w:r w:rsidRPr="004F1F2B">
        <w:rPr>
          <w:rFonts w:eastAsia="Times New Roman"/>
        </w:rPr>
        <w:t>о</w:t>
      </w:r>
      <w:r w:rsidRPr="004F1F2B">
        <w:rPr>
          <w:rFonts w:eastAsia="Times New Roman"/>
        </w:rPr>
        <w:t>финансирование</w:t>
      </w:r>
      <w:proofErr w:type="spellEnd"/>
      <w:r w:rsidRPr="004F1F2B">
        <w:rPr>
          <w:rFonts w:eastAsia="Times New Roman"/>
        </w:rPr>
        <w:t xml:space="preserve"> тех или иных проектов либо стимулирование видов деятельн</w:t>
      </w:r>
      <w:r w:rsidRPr="004F1F2B">
        <w:rPr>
          <w:rFonts w:eastAsia="Times New Roman"/>
        </w:rPr>
        <w:t>о</w:t>
      </w:r>
      <w:r w:rsidRPr="004F1F2B">
        <w:rPr>
          <w:rFonts w:eastAsia="Times New Roman"/>
        </w:rPr>
        <w:t>сти, способствующих модернизации, в рам</w:t>
      </w:r>
      <w:r w:rsidRPr="004F1F2B">
        <w:rPr>
          <w:rFonts w:eastAsia="Times New Roman"/>
        </w:rPr>
        <w:softHyphen/>
        <w:t>ках государственно-частного партне</w:t>
      </w:r>
      <w:r w:rsidRPr="004F1F2B">
        <w:rPr>
          <w:rFonts w:eastAsia="Times New Roman"/>
        </w:rPr>
        <w:t>р</w:t>
      </w:r>
      <w:r w:rsidRPr="004F1F2B">
        <w:rPr>
          <w:rFonts w:eastAsia="Times New Roman"/>
        </w:rPr>
        <w:t>ства. Кроме того, необходимо обеспе</w:t>
      </w:r>
      <w:r w:rsidRPr="004F1F2B">
        <w:rPr>
          <w:rFonts w:eastAsia="Times New Roman"/>
        </w:rPr>
        <w:softHyphen/>
        <w:t>чить комплексный подход к формированию инновационной системы и инвестиционной среды в целом, создать условия для полного цикла развития ин</w:t>
      </w:r>
      <w:r w:rsidRPr="004F1F2B">
        <w:rPr>
          <w:rFonts w:eastAsia="Times New Roman"/>
        </w:rPr>
        <w:softHyphen/>
        <w:t>новаций в крае.</w:t>
      </w:r>
    </w:p>
    <w:p w:rsidR="004F1F2B" w:rsidRPr="004F1F2B" w:rsidRDefault="004F1F2B" w:rsidP="004F1F2B">
      <w:pPr>
        <w:shd w:val="clear" w:color="auto" w:fill="FFFFFF"/>
        <w:ind w:right="19" w:firstLine="709"/>
        <w:rPr>
          <w:rFonts w:eastAsia="Times New Roman"/>
        </w:rPr>
      </w:pPr>
    </w:p>
    <w:p w:rsidR="004F1F2B" w:rsidRPr="004F1F2B" w:rsidRDefault="004F1F2B" w:rsidP="004F1F2B">
      <w:pPr>
        <w:pStyle w:val="3"/>
        <w:suppressAutoHyphens/>
        <w:spacing w:before="0" w:after="0"/>
        <w:jc w:val="center"/>
        <w:rPr>
          <w:rFonts w:ascii="Times New Roman" w:hAnsi="Times New Roman"/>
          <w:b/>
          <w:sz w:val="28"/>
          <w:szCs w:val="28"/>
        </w:rPr>
      </w:pPr>
      <w:bookmarkStart w:id="38" w:name="_Toc354562680"/>
      <w:bookmarkStart w:id="39" w:name="_Toc355534752"/>
      <w:r w:rsidRPr="004F1F2B">
        <w:rPr>
          <w:rFonts w:ascii="Times New Roman" w:hAnsi="Times New Roman"/>
          <w:b/>
          <w:sz w:val="28"/>
          <w:szCs w:val="28"/>
        </w:rPr>
        <w:t>3.1.4. Предложения по совершенствованию правового регулирования бюджетных отношений</w:t>
      </w:r>
      <w:bookmarkEnd w:id="38"/>
      <w:bookmarkEnd w:id="39"/>
    </w:p>
    <w:p w:rsidR="004F1F2B" w:rsidRPr="004F1F2B" w:rsidRDefault="004F1F2B" w:rsidP="004F1F2B">
      <w:pPr>
        <w:pStyle w:val="a3"/>
        <w:ind w:firstLine="709"/>
        <w:jc w:val="both"/>
        <w:rPr>
          <w:b w:val="0"/>
          <w:sz w:val="28"/>
          <w:szCs w:val="28"/>
        </w:rPr>
      </w:pPr>
    </w:p>
    <w:p w:rsidR="004F1F2B" w:rsidRPr="004F1F2B" w:rsidRDefault="004F1F2B" w:rsidP="004F1F2B">
      <w:pPr>
        <w:autoSpaceDE w:val="0"/>
        <w:autoSpaceDN w:val="0"/>
        <w:adjustRightInd w:val="0"/>
        <w:ind w:firstLine="709"/>
      </w:pPr>
      <w:r w:rsidRPr="004F1F2B">
        <w:t>В 2014 году вступают в силу положения Федерального закона «Об образ</w:t>
      </w:r>
      <w:r w:rsidRPr="004F1F2B">
        <w:t>о</w:t>
      </w:r>
      <w:r w:rsidRPr="004F1F2B">
        <w:t>вании в Российской Федерации», в соответствии с которыми финансовое обесп</w:t>
      </w:r>
      <w:r w:rsidRPr="004F1F2B">
        <w:t>е</w:t>
      </w:r>
      <w:r w:rsidRPr="004F1F2B">
        <w:t xml:space="preserve">чение образовательного процесса в учреждениях дошкольного образования будет исключено из числа вопросов местного значения и передано на краевой уровень. С 2014 года </w:t>
      </w:r>
      <w:r w:rsidR="00731C3A">
        <w:t xml:space="preserve">в соответствии с Бюджетным кодексом Российской Федерации </w:t>
      </w:r>
      <w:r w:rsidRPr="004F1F2B">
        <w:t>фо</w:t>
      </w:r>
      <w:r w:rsidRPr="004F1F2B">
        <w:t>р</w:t>
      </w:r>
      <w:r w:rsidRPr="004F1F2B">
        <w:t>мирование краевого фонда финансовой поддержки районов и городов, а также поселений должно будет осуществляться с применением критерия выравнивания бюджетной обеспеченности. Федеральным законом определен новый порядок формирования муниципальных дорожных фондов, которые в настоящее время формируются за счет субсидий из краевого дорожного фонда, а с 2014 года будут формироваться за счет отчислений в местные бюджеты от акцизов на топливо</w:t>
      </w:r>
      <w:r w:rsidR="004B493C">
        <w:t xml:space="preserve">. </w:t>
      </w:r>
      <w:r w:rsidRPr="004F1F2B">
        <w:t>В связи с этим потребуется корректировка схемы межбюджетных отношений в крае, что найдет свое отражение и в законодательстве.</w:t>
      </w:r>
    </w:p>
    <w:p w:rsidR="004B493C" w:rsidRDefault="004B493C">
      <w:pPr>
        <w:jc w:val="left"/>
      </w:pPr>
      <w:r>
        <w:br w:type="page"/>
      </w:r>
    </w:p>
    <w:p w:rsidR="004F1F2B" w:rsidRPr="004F1F2B" w:rsidRDefault="004F1F2B" w:rsidP="004F1F2B">
      <w:pPr>
        <w:pStyle w:val="3"/>
        <w:suppressAutoHyphens/>
        <w:spacing w:before="0" w:after="0"/>
        <w:jc w:val="center"/>
        <w:rPr>
          <w:rFonts w:ascii="Times New Roman" w:hAnsi="Times New Roman"/>
          <w:b/>
          <w:sz w:val="28"/>
          <w:szCs w:val="28"/>
        </w:rPr>
      </w:pPr>
      <w:bookmarkStart w:id="40" w:name="_Toc354562681"/>
      <w:bookmarkStart w:id="41" w:name="_Toc355534753"/>
      <w:r w:rsidRPr="004F1F2B">
        <w:rPr>
          <w:rFonts w:ascii="Times New Roman" w:hAnsi="Times New Roman"/>
          <w:b/>
          <w:sz w:val="28"/>
          <w:szCs w:val="28"/>
        </w:rPr>
        <w:lastRenderedPageBreak/>
        <w:t>3.1.4. Предложения по совершенствованию правового регулирования в сфере социальной защиты и социальной поддержки граждан, защиты семьи и детства</w:t>
      </w:r>
      <w:bookmarkEnd w:id="40"/>
      <w:r w:rsidRPr="004F1F2B">
        <w:rPr>
          <w:rFonts w:ascii="Times New Roman" w:hAnsi="Times New Roman"/>
          <w:b/>
          <w:sz w:val="28"/>
          <w:szCs w:val="28"/>
        </w:rPr>
        <w:t>, молодежной политики</w:t>
      </w:r>
      <w:bookmarkEnd w:id="41"/>
    </w:p>
    <w:p w:rsidR="004F1F2B" w:rsidRPr="004F1F2B" w:rsidRDefault="004F1F2B" w:rsidP="004F1F2B">
      <w:pPr>
        <w:ind w:firstLine="708"/>
        <w:outlineLvl w:val="1"/>
      </w:pPr>
    </w:p>
    <w:p w:rsidR="004F1F2B" w:rsidRPr="004F1F2B" w:rsidRDefault="004F1F2B" w:rsidP="004F1F2B">
      <w:pPr>
        <w:ind w:firstLine="709"/>
      </w:pPr>
      <w:r w:rsidRPr="004F1F2B">
        <w:rPr>
          <w:rFonts w:eastAsia="Times New Roman"/>
        </w:rPr>
        <w:t>В рамках соответствующих региональных программ следует продолжить развитие социальной сферы</w:t>
      </w:r>
      <w:r w:rsidRPr="004F1F2B">
        <w:t>. При этом должна быть продолжена работа по изм</w:t>
      </w:r>
      <w:r w:rsidRPr="004F1F2B">
        <w:t>е</w:t>
      </w:r>
      <w:r w:rsidRPr="004F1F2B">
        <w:t>нению в правовом положении органов исполнительной власти края, госуда</w:t>
      </w:r>
      <w:r w:rsidRPr="004F1F2B">
        <w:t>р</w:t>
      </w:r>
      <w:r w:rsidRPr="004F1F2B">
        <w:t>ственных и муни</w:t>
      </w:r>
      <w:r w:rsidRPr="004F1F2B">
        <w:softHyphen/>
        <w:t>ципальных учреждений, направленная на повышение доступн</w:t>
      </w:r>
      <w:r w:rsidRPr="004F1F2B">
        <w:t>о</w:t>
      </w:r>
      <w:r w:rsidRPr="004F1F2B">
        <w:t>сти и качества государственных и муници</w:t>
      </w:r>
      <w:r w:rsidRPr="004F1F2B">
        <w:softHyphen/>
        <w:t>пальных услуг.</w:t>
      </w:r>
    </w:p>
    <w:p w:rsidR="004F1F2B" w:rsidRPr="004F1F2B" w:rsidRDefault="004F1F2B" w:rsidP="004F1F2B">
      <w:pPr>
        <w:ind w:firstLine="709"/>
      </w:pPr>
      <w:r w:rsidRPr="004F1F2B">
        <w:rPr>
          <w:rFonts w:eastAsia="Times New Roman"/>
        </w:rPr>
        <w:t>Внимание необходимо уделить поддержке семей с доходами ниже прож</w:t>
      </w:r>
      <w:r w:rsidRPr="004F1F2B">
        <w:rPr>
          <w:rFonts w:eastAsia="Times New Roman"/>
        </w:rPr>
        <w:t>и</w:t>
      </w:r>
      <w:r w:rsidRPr="004F1F2B">
        <w:rPr>
          <w:rFonts w:eastAsia="Times New Roman"/>
        </w:rPr>
        <w:t>точного минимума, многодет</w:t>
      </w:r>
      <w:r w:rsidRPr="004F1F2B">
        <w:rPr>
          <w:rFonts w:eastAsia="Times New Roman"/>
        </w:rPr>
        <w:softHyphen/>
        <w:t>ных семей и иных категорий граждан, нуждающихся в поддерж</w:t>
      </w:r>
      <w:r w:rsidRPr="004F1F2B">
        <w:rPr>
          <w:rFonts w:eastAsia="Times New Roman"/>
        </w:rPr>
        <w:softHyphen/>
        <w:t xml:space="preserve">ке региональной власти. </w:t>
      </w:r>
    </w:p>
    <w:p w:rsidR="004F1F2B" w:rsidRPr="004F1F2B" w:rsidRDefault="004F1F2B" w:rsidP="006D789B">
      <w:pPr>
        <w:ind w:firstLine="709"/>
      </w:pPr>
      <w:r w:rsidRPr="004F1F2B">
        <w:t xml:space="preserve">Учитывая особую роль многодетных семей в улучшении демографической ситуации в Алтайском крае, </w:t>
      </w:r>
      <w:proofErr w:type="gramStart"/>
      <w:r w:rsidRPr="004F1F2B">
        <w:t>необходимы</w:t>
      </w:r>
      <w:proofErr w:type="gramEnd"/>
      <w:r w:rsidRPr="004F1F2B">
        <w:t xml:space="preserve"> продолжить работы по совершенствов</w:t>
      </w:r>
      <w:r w:rsidRPr="004F1F2B">
        <w:t>а</w:t>
      </w:r>
      <w:r w:rsidRPr="004F1F2B">
        <w:t xml:space="preserve">нию мер социальной поддержки данной категории граждан. </w:t>
      </w:r>
      <w:r w:rsidR="006D789B" w:rsidRPr="006D789B">
        <w:t>В настоящее время планируется совершенствование законодательства в сфере предоставления з</w:t>
      </w:r>
      <w:r w:rsidR="006D789B" w:rsidRPr="006D789B">
        <w:t>е</w:t>
      </w:r>
      <w:r w:rsidR="006D789B" w:rsidRPr="006D789B">
        <w:t>мельных участков гражданам, имеющим трех и более детей, а также внесение и</w:t>
      </w:r>
      <w:r w:rsidR="006D789B" w:rsidRPr="006D789B">
        <w:t>з</w:t>
      </w:r>
      <w:r w:rsidR="006D789B" w:rsidRPr="006D789B">
        <w:t>менений в закон Алтайского края «О материнском (семейном) капитале в Алта</w:t>
      </w:r>
      <w:r w:rsidR="006D789B" w:rsidRPr="006D789B">
        <w:t>й</w:t>
      </w:r>
      <w:r w:rsidR="006D789B" w:rsidRPr="006D789B">
        <w:t>ском крае» в части направления средств на оплату содержания ребенка в образ</w:t>
      </w:r>
      <w:r w:rsidR="006D789B" w:rsidRPr="006D789B">
        <w:t>о</w:t>
      </w:r>
      <w:r w:rsidR="006D789B" w:rsidRPr="006D789B">
        <w:t>вательном учреждении, реализующем основную общеобразовательную програ</w:t>
      </w:r>
      <w:r w:rsidR="006D789B" w:rsidRPr="006D789B">
        <w:t>м</w:t>
      </w:r>
      <w:r w:rsidR="006D789B" w:rsidRPr="006D789B">
        <w:t>му дошкольного образования.</w:t>
      </w:r>
    </w:p>
    <w:p w:rsidR="004F1F2B" w:rsidRPr="004F1F2B" w:rsidRDefault="004F1F2B" w:rsidP="004F1F2B">
      <w:pPr>
        <w:ind w:firstLine="709"/>
      </w:pPr>
      <w:r w:rsidRPr="004F1F2B">
        <w:t>Ак</w:t>
      </w:r>
      <w:r w:rsidRPr="004F1F2B">
        <w:softHyphen/>
        <w:t>туальным остается вопрос совершенствования законодательства о реш</w:t>
      </w:r>
      <w:r w:rsidRPr="004F1F2B">
        <w:t>е</w:t>
      </w:r>
      <w:r w:rsidRPr="004F1F2B">
        <w:t>нии жилищного вопроса для молодых семей, специалистов социальной сферы, врачей, учителей, детей-сирот, иных категорий граждан.</w:t>
      </w:r>
    </w:p>
    <w:p w:rsidR="004F1F2B" w:rsidRPr="004F1F2B" w:rsidRDefault="004F1F2B" w:rsidP="004F1F2B">
      <w:pPr>
        <w:ind w:firstLine="709"/>
      </w:pPr>
      <w:r w:rsidRPr="004F1F2B">
        <w:t>По мнению ряда депутатов, целесообразно рассмотреть вопрос о расшир</w:t>
      </w:r>
      <w:r w:rsidRPr="004F1F2B">
        <w:t>е</w:t>
      </w:r>
      <w:r w:rsidRPr="004F1F2B">
        <w:t>нии мер социальной поддержки отдельных категорий ветеранов  (тружеников т</w:t>
      </w:r>
      <w:r w:rsidRPr="004F1F2B">
        <w:t>ы</w:t>
      </w:r>
      <w:r w:rsidRPr="004F1F2B">
        <w:t>ла) в части предоставления льготных путевок на санаторно-курортное лечение, а также внеочередной установки квартирного телефона</w:t>
      </w:r>
      <w:r w:rsidR="006D789B">
        <w:t xml:space="preserve"> (предложение постоянн</w:t>
      </w:r>
      <w:r w:rsidR="006D789B">
        <w:t>о</w:t>
      </w:r>
      <w:r w:rsidR="006D789B">
        <w:t>го депутатского объединения Законодательного Собр</w:t>
      </w:r>
      <w:r w:rsidR="006D789B">
        <w:t>а</w:t>
      </w:r>
      <w:r w:rsidR="006D789B">
        <w:t xml:space="preserve">ния – </w:t>
      </w:r>
      <w:r w:rsidR="006D789B" w:rsidRPr="00713102">
        <w:t>фракции ЛДПР</w:t>
      </w:r>
      <w:r w:rsidR="006D789B">
        <w:t>).</w:t>
      </w:r>
    </w:p>
    <w:p w:rsidR="004F1F2B" w:rsidRPr="004F1F2B" w:rsidRDefault="004F1F2B" w:rsidP="004F1F2B">
      <w:pPr>
        <w:ind w:firstLine="708"/>
      </w:pPr>
      <w:r w:rsidRPr="004F1F2B">
        <w:t>Необходимым условием создания правового государства, развития дем</w:t>
      </w:r>
      <w:r w:rsidRPr="004F1F2B">
        <w:t>о</w:t>
      </w:r>
      <w:r w:rsidRPr="004F1F2B">
        <w:t>кратии, повышения эффективности работы современного правового государства, охраны прав и свобод личности является забота о подрастающем поколении. Ре</w:t>
      </w:r>
      <w:r w:rsidRPr="004F1F2B">
        <w:t>а</w:t>
      </w:r>
      <w:r w:rsidRPr="004F1F2B">
        <w:t>лизация государственной молодежной политики выступает инструментом соц</w:t>
      </w:r>
      <w:r w:rsidRPr="004F1F2B">
        <w:t>и</w:t>
      </w:r>
      <w:r w:rsidRPr="004F1F2B">
        <w:t>ально-экономического и культурного развития, обеспечения конкурентоспосо</w:t>
      </w:r>
      <w:r w:rsidRPr="004F1F2B">
        <w:t>б</w:t>
      </w:r>
      <w:r w:rsidRPr="004F1F2B">
        <w:t>ности и укрепления национальной безопасности страны. В связи с этим необх</w:t>
      </w:r>
      <w:r w:rsidRPr="004F1F2B">
        <w:t>о</w:t>
      </w:r>
      <w:r w:rsidRPr="004F1F2B">
        <w:t>димо принять новый закон «О молодежной политике в Алтайском крае».</w:t>
      </w:r>
    </w:p>
    <w:p w:rsidR="004F1F2B" w:rsidRPr="004F1F2B" w:rsidRDefault="004F1F2B" w:rsidP="004F1F2B">
      <w:pPr>
        <w:tabs>
          <w:tab w:val="left" w:pos="284"/>
        </w:tabs>
        <w:rPr>
          <w:lang w:eastAsia="ru-RU"/>
        </w:rPr>
      </w:pPr>
    </w:p>
    <w:p w:rsidR="004B493C" w:rsidRDefault="004B493C">
      <w:pPr>
        <w:jc w:val="left"/>
        <w:rPr>
          <w:rFonts w:eastAsia="Times New Roman"/>
          <w:b/>
          <w:lang w:eastAsia="ru-RU"/>
        </w:rPr>
      </w:pPr>
      <w:bookmarkStart w:id="42" w:name="_Toc354562683"/>
      <w:r>
        <w:rPr>
          <w:b/>
        </w:rPr>
        <w:br w:type="page"/>
      </w:r>
    </w:p>
    <w:p w:rsidR="004F1F2B" w:rsidRPr="004F1F2B" w:rsidRDefault="004F1F2B" w:rsidP="004F1F2B">
      <w:pPr>
        <w:pStyle w:val="3"/>
        <w:suppressAutoHyphens/>
        <w:spacing w:before="0" w:after="0"/>
        <w:jc w:val="center"/>
        <w:rPr>
          <w:rFonts w:ascii="Times New Roman" w:hAnsi="Times New Roman"/>
          <w:b/>
          <w:sz w:val="28"/>
          <w:szCs w:val="28"/>
        </w:rPr>
      </w:pPr>
      <w:bookmarkStart w:id="43" w:name="_Toc355534754"/>
      <w:r w:rsidRPr="004F1F2B">
        <w:rPr>
          <w:rFonts w:ascii="Times New Roman" w:hAnsi="Times New Roman"/>
          <w:b/>
          <w:sz w:val="28"/>
          <w:szCs w:val="28"/>
        </w:rPr>
        <w:lastRenderedPageBreak/>
        <w:t>3.1.5. Предложения по совершенствованию правового регулирования в сфере сельского хозяйства и природопользования</w:t>
      </w:r>
      <w:bookmarkEnd w:id="42"/>
      <w:bookmarkEnd w:id="43"/>
    </w:p>
    <w:p w:rsidR="004F1F2B" w:rsidRPr="004F1F2B" w:rsidRDefault="004F1F2B" w:rsidP="004F1F2B">
      <w:pPr>
        <w:pStyle w:val="a3"/>
        <w:ind w:firstLine="709"/>
        <w:jc w:val="both"/>
        <w:rPr>
          <w:b w:val="0"/>
          <w:sz w:val="28"/>
          <w:szCs w:val="28"/>
        </w:rPr>
      </w:pPr>
    </w:p>
    <w:p w:rsidR="004F1F2B" w:rsidRPr="004F1F2B" w:rsidRDefault="004F1F2B" w:rsidP="004F1F2B">
      <w:pPr>
        <w:ind w:firstLine="709"/>
        <w:rPr>
          <w:lang w:eastAsia="ru-RU"/>
        </w:rPr>
      </w:pPr>
      <w:r w:rsidRPr="004F1F2B">
        <w:t>Несмотря на то, что закон Алтайского края «О регулировании отдельных лесных отношений на территории Алтайского края» принят 5 лет назад, до сих пор имеют место случаи предоставления гражданам древесины для собственных нужд по ценам, значительно превышающим расценки, установленные приказом управления лесами Алтайского края от 19 мая 2010 № 94, а также постановлением Администрации Алтайского края от 26 июня 2007 № 283 «Об установлении ст</w:t>
      </w:r>
      <w:r w:rsidRPr="004F1F2B">
        <w:t>а</w:t>
      </w:r>
      <w:r w:rsidRPr="004F1F2B">
        <w:t>вок платы по договору купли-продажи лесных насаждений для собственных нужд граждан на территории Алтайского края». Кроме того, в нарушение части 4 ст</w:t>
      </w:r>
      <w:r w:rsidRPr="004F1F2B">
        <w:t>а</w:t>
      </w:r>
      <w:r w:rsidRPr="004F1F2B">
        <w:t>тьи 12 закона Алтайского края «О регулировании отдельных лесных отношений на территории Алтайского края» гражданам для собственных нужд (ремонта и строительства) зачастую предоставляется деловая древесина, по своим качестве</w:t>
      </w:r>
      <w:r w:rsidRPr="004F1F2B">
        <w:t>н</w:t>
      </w:r>
      <w:r w:rsidRPr="004F1F2B">
        <w:t>ным характеристикам не пригодная для этих целей. Также гражданам в наруш</w:t>
      </w:r>
      <w:r w:rsidRPr="004F1F2B">
        <w:t>е</w:t>
      </w:r>
      <w:r w:rsidRPr="004F1F2B">
        <w:t>ние статьи 7 вышеуказанного Закона для собственных нужд зачастую предоста</w:t>
      </w:r>
      <w:r w:rsidRPr="004F1F2B">
        <w:t>в</w:t>
      </w:r>
      <w:r w:rsidRPr="004F1F2B">
        <w:t>ляется деловая древесина, по длине и диаметру значительно отличающаяся от х</w:t>
      </w:r>
      <w:r w:rsidRPr="004F1F2B">
        <w:t>а</w:t>
      </w:r>
      <w:r w:rsidRPr="004F1F2B">
        <w:t xml:space="preserve">рактеристик, предусмотренных Законом. Имеют место случаи нарушения части 1 статьи 6 вышеуказанного Закона, когда гражданам отказывают в предоставлении права заготавливать лес на условиях самозаготовки на </w:t>
      </w:r>
      <w:r w:rsidRPr="004F1F2B">
        <w:rPr>
          <w:lang w:eastAsia="ru-RU"/>
        </w:rPr>
        <w:t>лесных участках, не пер</w:t>
      </w:r>
      <w:r w:rsidRPr="004F1F2B">
        <w:rPr>
          <w:lang w:eastAsia="ru-RU"/>
        </w:rPr>
        <w:t>е</w:t>
      </w:r>
      <w:r w:rsidRPr="004F1F2B">
        <w:rPr>
          <w:lang w:eastAsia="ru-RU"/>
        </w:rPr>
        <w:t>данных в аренду в целях использования лесов для заготовки древесины.</w:t>
      </w:r>
    </w:p>
    <w:p w:rsidR="004F1F2B" w:rsidRPr="004F1F2B" w:rsidRDefault="004F1F2B" w:rsidP="004F1F2B">
      <w:pPr>
        <w:ind w:firstLine="709"/>
      </w:pPr>
      <w:r w:rsidRPr="004F1F2B">
        <w:t>В связи с изложенным возникла необходимость внесения изменений в закон Алтайского края «Об административной ответственности за совершение правон</w:t>
      </w:r>
      <w:r w:rsidRPr="004F1F2B">
        <w:t>а</w:t>
      </w:r>
      <w:r w:rsidRPr="004F1F2B">
        <w:t>рушений на территории Алтайского края», предусматривающих администрати</w:t>
      </w:r>
      <w:r w:rsidRPr="004F1F2B">
        <w:t>в</w:t>
      </w:r>
      <w:r w:rsidRPr="004F1F2B">
        <w:t>ное наказание за вышеуказанные нарушения закона Алтайского края «О регул</w:t>
      </w:r>
      <w:r w:rsidRPr="004F1F2B">
        <w:t>и</w:t>
      </w:r>
      <w:r w:rsidRPr="004F1F2B">
        <w:t>ровании отдельных лесных отношений на территории Алтайского края».</w:t>
      </w:r>
    </w:p>
    <w:p w:rsidR="004F1F2B" w:rsidRPr="004F1F2B" w:rsidRDefault="004F1F2B" w:rsidP="004F1F2B">
      <w:pPr>
        <w:autoSpaceDE w:val="0"/>
        <w:autoSpaceDN w:val="0"/>
        <w:adjustRightInd w:val="0"/>
        <w:ind w:firstLine="709"/>
      </w:pPr>
      <w:r w:rsidRPr="004F1F2B">
        <w:t>Предельные максимальные цены кадастровых работ, установленные пост</w:t>
      </w:r>
      <w:r w:rsidRPr="004F1F2B">
        <w:t>а</w:t>
      </w:r>
      <w:r w:rsidRPr="004F1F2B">
        <w:t xml:space="preserve">новлением Алтайского краевого Совета народных депутатов от 28 февраля 2007 № 120 </w:t>
      </w:r>
      <w:r w:rsidRPr="004F1F2B">
        <w:rPr>
          <w:lang w:eastAsia="ru-RU"/>
        </w:rPr>
        <w:t>«Об установлении предельных максимальных цен кадастровых работ в о</w:t>
      </w:r>
      <w:r w:rsidRPr="004F1F2B">
        <w:rPr>
          <w:lang w:eastAsia="ru-RU"/>
        </w:rPr>
        <w:t>т</w:t>
      </w:r>
      <w:r w:rsidRPr="004F1F2B">
        <w:rPr>
          <w:lang w:eastAsia="ru-RU"/>
        </w:rPr>
        <w:t>ношении земельных участков, предназначенных для ведения личного подсобного хозяйства, огородничества, садоводства, индивидуального гаражного и индивид</w:t>
      </w:r>
      <w:r w:rsidRPr="004F1F2B">
        <w:rPr>
          <w:lang w:eastAsia="ru-RU"/>
        </w:rPr>
        <w:t>у</w:t>
      </w:r>
      <w:r w:rsidRPr="004F1F2B">
        <w:rPr>
          <w:lang w:eastAsia="ru-RU"/>
        </w:rPr>
        <w:t>ального жилищного строительства», зачастую существенно завышались орган</w:t>
      </w:r>
      <w:r w:rsidRPr="004F1F2B">
        <w:rPr>
          <w:lang w:eastAsia="ru-RU"/>
        </w:rPr>
        <w:t>и</w:t>
      </w:r>
      <w:r w:rsidRPr="004F1F2B">
        <w:rPr>
          <w:lang w:eastAsia="ru-RU"/>
        </w:rPr>
        <w:t xml:space="preserve">зациями, оказывающие услуги по проведению межевания земельных участков. </w:t>
      </w:r>
      <w:r w:rsidRPr="004F1F2B">
        <w:t>В частности, из-за отсутствия в указанном постановлении Алтайского краевого С</w:t>
      </w:r>
      <w:r w:rsidRPr="004F1F2B">
        <w:t>о</w:t>
      </w:r>
      <w:r w:rsidRPr="004F1F2B">
        <w:t xml:space="preserve">вета народных депутатов конкретного перечня работ, входящих в кадастровые работы, организации, оказывающие услуги по проведению межевания земельных участков, пользуясь неосведомленностью граждан, брали плату за кадастровые работы дважды. </w:t>
      </w:r>
    </w:p>
    <w:p w:rsidR="004F1F2B" w:rsidRPr="004F1F2B" w:rsidRDefault="004F1F2B" w:rsidP="004F1F2B">
      <w:pPr>
        <w:ind w:firstLine="709"/>
      </w:pPr>
      <w:r w:rsidRPr="004F1F2B">
        <w:t>В целях исключения вышеуказанных случаев  комитетом по аграрной пол</w:t>
      </w:r>
      <w:r w:rsidRPr="004F1F2B">
        <w:t>и</w:t>
      </w:r>
      <w:r w:rsidRPr="004F1F2B">
        <w:t>тике и природопользованию подготовлены и Алтайским краевым Законодател</w:t>
      </w:r>
      <w:r w:rsidRPr="004F1F2B">
        <w:t>ь</w:t>
      </w:r>
      <w:r w:rsidRPr="004F1F2B">
        <w:t>ным Собранием приняты в сентябре 2012 года необходимые изменения в выш</w:t>
      </w:r>
      <w:r w:rsidRPr="004F1F2B">
        <w:t>е</w:t>
      </w:r>
      <w:r w:rsidRPr="004F1F2B">
        <w:t xml:space="preserve">указанное Постановление: установлен конкретный перечень работ, входящих в кадастровые работы. </w:t>
      </w:r>
    </w:p>
    <w:p w:rsidR="004F1F2B" w:rsidRPr="004F1F2B" w:rsidRDefault="004F1F2B" w:rsidP="004F1F2B">
      <w:pPr>
        <w:ind w:firstLine="709"/>
      </w:pPr>
      <w:r w:rsidRPr="004F1F2B">
        <w:t>Вместе с тем из-за отсутствия административной ответственности за пр</w:t>
      </w:r>
      <w:r w:rsidRPr="004F1F2B">
        <w:t>е</w:t>
      </w:r>
      <w:r w:rsidRPr="004F1F2B">
        <w:t>вышение предельных максимальных цен кадастровых работ у организаций, ок</w:t>
      </w:r>
      <w:r w:rsidRPr="004F1F2B">
        <w:t>а</w:t>
      </w:r>
      <w:r w:rsidRPr="004F1F2B">
        <w:lastRenderedPageBreak/>
        <w:t>зывающих услуги по проведению межевания земельных участков, есть возмо</w:t>
      </w:r>
      <w:r w:rsidRPr="004F1F2B">
        <w:t>ж</w:t>
      </w:r>
      <w:r w:rsidRPr="004F1F2B">
        <w:t>ность безнаказанно попытаться обмануть граждан.</w:t>
      </w:r>
    </w:p>
    <w:p w:rsidR="004F1F2B" w:rsidRDefault="004F1F2B" w:rsidP="004F1F2B">
      <w:pPr>
        <w:ind w:firstLine="709"/>
      </w:pPr>
      <w:r w:rsidRPr="004F1F2B">
        <w:t>В связи с изложенным, представляется целесообразным внесение изменений в закон Алтайского края «Об административной ответственности за совершение правонарушений на территории Алтайского края», предусматривающих админ</w:t>
      </w:r>
      <w:r w:rsidRPr="004F1F2B">
        <w:t>и</w:t>
      </w:r>
      <w:r w:rsidRPr="004F1F2B">
        <w:t>стративное наказание за превышение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r w:rsidRPr="004F1F2B">
        <w:rPr>
          <w:rStyle w:val="ae"/>
        </w:rPr>
        <w:footnoteReference w:id="6"/>
      </w:r>
      <w:r w:rsidRPr="004F1F2B">
        <w:t>.</w:t>
      </w:r>
    </w:p>
    <w:p w:rsidR="004B493C" w:rsidRPr="000C2DC0" w:rsidRDefault="004B493C" w:rsidP="004F1F2B">
      <w:pPr>
        <w:ind w:firstLine="709"/>
      </w:pPr>
    </w:p>
    <w:p w:rsidR="000C2DC0" w:rsidRPr="000C2DC0" w:rsidRDefault="000C2DC0" w:rsidP="000C2DC0">
      <w:pPr>
        <w:pStyle w:val="3"/>
        <w:suppressAutoHyphens/>
        <w:spacing w:before="0" w:after="0"/>
        <w:jc w:val="center"/>
        <w:rPr>
          <w:rFonts w:ascii="Times New Roman" w:hAnsi="Times New Roman"/>
          <w:b/>
          <w:sz w:val="28"/>
          <w:szCs w:val="28"/>
        </w:rPr>
      </w:pPr>
      <w:bookmarkStart w:id="44" w:name="_Toc354562684"/>
      <w:bookmarkStart w:id="45" w:name="_Toc321303857"/>
      <w:bookmarkStart w:id="46" w:name="_Toc254855012"/>
      <w:bookmarkStart w:id="47" w:name="_Toc355534755"/>
      <w:r w:rsidRPr="000C2DC0">
        <w:rPr>
          <w:rFonts w:ascii="Times New Roman" w:hAnsi="Times New Roman"/>
          <w:b/>
          <w:sz w:val="28"/>
          <w:szCs w:val="28"/>
        </w:rPr>
        <w:t>3.1.6. Предложения по совершенствованию правового регулирования в сфере здравоохранения, науки и образования</w:t>
      </w:r>
      <w:bookmarkEnd w:id="44"/>
      <w:bookmarkEnd w:id="47"/>
    </w:p>
    <w:p w:rsidR="000C2DC0" w:rsidRPr="000C2DC0" w:rsidRDefault="000C2DC0" w:rsidP="000C2DC0">
      <w:pPr>
        <w:tabs>
          <w:tab w:val="left" w:pos="709"/>
        </w:tabs>
        <w:ind w:firstLine="709"/>
        <w:rPr>
          <w:b/>
        </w:rPr>
      </w:pPr>
    </w:p>
    <w:p w:rsidR="000C2DC0" w:rsidRPr="000C2DC0" w:rsidRDefault="000C2DC0" w:rsidP="000C2DC0">
      <w:pPr>
        <w:tabs>
          <w:tab w:val="left" w:pos="709"/>
        </w:tabs>
        <w:ind w:firstLine="709"/>
        <w:rPr>
          <w:bCs/>
        </w:rPr>
      </w:pPr>
      <w:r w:rsidRPr="000C2DC0">
        <w:t>Предлагается продолжить работу по разработке и совершенствованию сл</w:t>
      </w:r>
      <w:r w:rsidRPr="000C2DC0">
        <w:t>е</w:t>
      </w:r>
      <w:r w:rsidRPr="000C2DC0">
        <w:t xml:space="preserve">дующих </w:t>
      </w:r>
      <w:r w:rsidRPr="000C2DC0">
        <w:rPr>
          <w:bCs/>
        </w:rPr>
        <w:t>законов Алтайского края:</w:t>
      </w:r>
    </w:p>
    <w:p w:rsidR="000C2DC0" w:rsidRPr="000C2DC0" w:rsidRDefault="000C2DC0" w:rsidP="000C2DC0">
      <w:pPr>
        <w:tabs>
          <w:tab w:val="left" w:pos="709"/>
        </w:tabs>
        <w:ind w:firstLine="709"/>
        <w:rPr>
          <w:bCs/>
        </w:rPr>
      </w:pPr>
      <w:r w:rsidRPr="000C2DC0">
        <w:rPr>
          <w:bCs/>
        </w:rPr>
        <w:t>«О донорстве крови и её компонентов на территории Алтайского края» (совместно с Администрацией края разработка и принятие нового закона</w:t>
      </w:r>
      <w:r w:rsidRPr="000C2DC0">
        <w:t xml:space="preserve"> края, в первом чтении – </w:t>
      </w:r>
      <w:r w:rsidR="00F44024">
        <w:t>1 полугодие 2013 г.</w:t>
      </w:r>
      <w:r w:rsidRPr="000C2DC0">
        <w:rPr>
          <w:bCs/>
        </w:rPr>
        <w:t>);</w:t>
      </w:r>
    </w:p>
    <w:p w:rsidR="000C2DC0" w:rsidRPr="000C2DC0" w:rsidRDefault="000C2DC0" w:rsidP="000C2DC0">
      <w:pPr>
        <w:ind w:firstLine="708"/>
      </w:pPr>
      <w:r w:rsidRPr="000C2DC0">
        <w:t>«О науке и научной деятельности в Алтайском крае» (с</w:t>
      </w:r>
      <w:r w:rsidRPr="000C2DC0">
        <w:rPr>
          <w:bCs/>
        </w:rPr>
        <w:t>овместно с Админ</w:t>
      </w:r>
      <w:r w:rsidRPr="000C2DC0">
        <w:rPr>
          <w:bCs/>
        </w:rPr>
        <w:t>и</w:t>
      </w:r>
      <w:r w:rsidRPr="000C2DC0">
        <w:rPr>
          <w:bCs/>
        </w:rPr>
        <w:t xml:space="preserve">страцией края разработка нового закона </w:t>
      </w:r>
      <w:r w:rsidRPr="000C2DC0">
        <w:t>в соответствии с изменениями федерал</w:t>
      </w:r>
      <w:r w:rsidRPr="000C2DC0">
        <w:t>ь</w:t>
      </w:r>
      <w:r w:rsidRPr="000C2DC0">
        <w:t>ного законодательства в сфере науки).</w:t>
      </w:r>
    </w:p>
    <w:p w:rsidR="000C2DC0" w:rsidRPr="00A742AE" w:rsidRDefault="000C2DC0" w:rsidP="00A742AE">
      <w:bookmarkStart w:id="48" w:name="_Toc354562686"/>
    </w:p>
    <w:p w:rsidR="000C2DC0" w:rsidRPr="000C2DC0" w:rsidRDefault="000C2DC0" w:rsidP="009B659C">
      <w:pPr>
        <w:pStyle w:val="2"/>
      </w:pPr>
      <w:bookmarkStart w:id="49" w:name="_Toc355534756"/>
      <w:r w:rsidRPr="000C2DC0">
        <w:t>3.</w:t>
      </w:r>
      <w:r w:rsidR="009B659C">
        <w:t>2</w:t>
      </w:r>
      <w:r w:rsidRPr="000C2DC0">
        <w:t xml:space="preserve"> Предложения по совершенствованию федерального законодательства</w:t>
      </w:r>
      <w:bookmarkEnd w:id="48"/>
      <w:bookmarkEnd w:id="49"/>
    </w:p>
    <w:p w:rsidR="000C2DC0" w:rsidRPr="000C2DC0" w:rsidRDefault="000C2DC0" w:rsidP="000C2DC0">
      <w:pPr>
        <w:ind w:firstLine="708"/>
      </w:pPr>
    </w:p>
    <w:p w:rsidR="000C2DC0" w:rsidRPr="000C2DC0" w:rsidRDefault="000C2DC0" w:rsidP="000C2DC0">
      <w:pPr>
        <w:ind w:firstLine="708"/>
        <w:rPr>
          <w:bCs/>
        </w:rPr>
      </w:pPr>
      <w:r w:rsidRPr="000C2DC0">
        <w:rPr>
          <w:b/>
          <w:bCs/>
        </w:rPr>
        <w:t xml:space="preserve">Правовая политика. </w:t>
      </w:r>
      <w:r w:rsidRPr="000C2DC0">
        <w:rPr>
          <w:bCs/>
        </w:rPr>
        <w:t>В 2012 году в целях подготовки проектов совместных инициатив Законодательным Собранием было направлено предложение в Совет Федерации Федерального Собрания Российской Федерации о подготовке проекта законопроекта о внесении изменений в Федеральный закон от 12 июня 2002 № 67-ФЗ «Об основных гарантиях избирательных прав и права на участие в рефере</w:t>
      </w:r>
      <w:r w:rsidRPr="000C2DC0">
        <w:rPr>
          <w:bCs/>
        </w:rPr>
        <w:t>н</w:t>
      </w:r>
      <w:r w:rsidRPr="000C2DC0">
        <w:rPr>
          <w:bCs/>
        </w:rPr>
        <w:t>думе граждан Российской Федерации» (далее – Федеральный закон). Так, Фед</w:t>
      </w:r>
      <w:r w:rsidRPr="000C2DC0">
        <w:rPr>
          <w:bCs/>
        </w:rPr>
        <w:t>е</w:t>
      </w:r>
      <w:r w:rsidRPr="000C2DC0">
        <w:rPr>
          <w:bCs/>
        </w:rPr>
        <w:t>ральным законом установлено, что законами, в том числе и законами субъектов Российской Федерации, могут закрепляться нормы о регионализации списков кандидатов. Эта возможность реализована как на федеральном, так и на реги</w:t>
      </w:r>
      <w:r w:rsidRPr="000C2DC0">
        <w:rPr>
          <w:bCs/>
        </w:rPr>
        <w:t>о</w:t>
      </w:r>
      <w:r w:rsidRPr="000C2DC0">
        <w:rPr>
          <w:bCs/>
        </w:rPr>
        <w:t>нальном уровне. Вместе с тем, Федеральным законом не устанавливаются общие требования к числу кандидатов, включенных общую и региональную части спи</w:t>
      </w:r>
      <w:r w:rsidRPr="000C2DC0">
        <w:rPr>
          <w:bCs/>
        </w:rPr>
        <w:t>с</w:t>
      </w:r>
      <w:r w:rsidRPr="000C2DC0">
        <w:rPr>
          <w:bCs/>
        </w:rPr>
        <w:t>ка кандидатов, а также правовые последствия несоблюдения указанных требов</w:t>
      </w:r>
      <w:r w:rsidRPr="000C2DC0">
        <w:rPr>
          <w:bCs/>
        </w:rPr>
        <w:t>а</w:t>
      </w:r>
      <w:r w:rsidRPr="000C2DC0">
        <w:rPr>
          <w:bCs/>
        </w:rPr>
        <w:t>ний избирательными объединениями, выдвигающими списки кандидатов. Число кандидатов, включенных общую и региональную части списка кандидатов, уст</w:t>
      </w:r>
      <w:r w:rsidRPr="000C2DC0">
        <w:rPr>
          <w:bCs/>
        </w:rPr>
        <w:t>а</w:t>
      </w:r>
      <w:r w:rsidRPr="000C2DC0">
        <w:rPr>
          <w:bCs/>
        </w:rPr>
        <w:t>навливаются законами о выборах депутатов соответствующих уровней, однако каких-либо реальных последствий (отказ избирательной комиссии, организующей выборы, избирательному объединению в регистрации списка кандидатов либо в заверении списка кандидатов) несоблюдения указанного требования этими зак</w:t>
      </w:r>
      <w:r w:rsidRPr="000C2DC0">
        <w:rPr>
          <w:bCs/>
        </w:rPr>
        <w:t>о</w:t>
      </w:r>
      <w:r w:rsidRPr="000C2DC0">
        <w:rPr>
          <w:bCs/>
        </w:rPr>
        <w:lastRenderedPageBreak/>
        <w:t>нами не может быть установлено, поскольку пунктом 27 статьи 38 Федерального закона закреплено, что перечни оснований отказа в регистрации списка кандид</w:t>
      </w:r>
      <w:r w:rsidRPr="000C2DC0">
        <w:rPr>
          <w:bCs/>
        </w:rPr>
        <w:t>а</w:t>
      </w:r>
      <w:r w:rsidRPr="000C2DC0">
        <w:rPr>
          <w:bCs/>
        </w:rPr>
        <w:t>тов являются исчерпывающими, а перечень оснований для отказа в заверении списка кандидатов, установленный в пункте 14 статьи 35 Федерального закона, также не может толковаться расширительно. Таким образом, предлагается более детально регламентировать в Федеральном законе нормы, регулирующие общие требования к числу кандидатов, включенных общую и региональную части спи</w:t>
      </w:r>
      <w:r w:rsidRPr="000C2DC0">
        <w:rPr>
          <w:bCs/>
        </w:rPr>
        <w:t>с</w:t>
      </w:r>
      <w:r w:rsidRPr="000C2DC0">
        <w:rPr>
          <w:bCs/>
        </w:rPr>
        <w:t>ка кандидатов и последствия нарушения избирательными объединениями таких требований. (Проект законопроекта о внесении соответствующих изменений в Федеральный закон планируется разработать и внести в Государственную Думу Федерального Собрания Российской Федерации совместно с Советом Федерации Федерального Собрания Российской Федерации во втором полугодии 2013 года).</w:t>
      </w:r>
    </w:p>
    <w:p w:rsidR="000C2DC0" w:rsidRPr="000C2DC0" w:rsidRDefault="000C2DC0" w:rsidP="000C2DC0">
      <w:pPr>
        <w:ind w:firstLine="708"/>
        <w:rPr>
          <w:bCs/>
        </w:rPr>
      </w:pPr>
      <w:r w:rsidRPr="000C2DC0">
        <w:rPr>
          <w:bCs/>
        </w:rPr>
        <w:t>В решении, принятом по результатам работы конференции</w:t>
      </w:r>
      <w:r w:rsidRPr="000C2DC0">
        <w:t xml:space="preserve"> «</w:t>
      </w:r>
      <w:r w:rsidRPr="000C2DC0">
        <w:rPr>
          <w:bCs/>
        </w:rPr>
        <w:t xml:space="preserve">Институт Уполномоченного по правам человека в системе специальной государственной </w:t>
      </w:r>
      <w:proofErr w:type="spellStart"/>
      <w:r w:rsidRPr="000C2DC0">
        <w:rPr>
          <w:bCs/>
        </w:rPr>
        <w:t>правозащиты</w:t>
      </w:r>
      <w:proofErr w:type="spellEnd"/>
      <w:r w:rsidRPr="000C2DC0">
        <w:rPr>
          <w:bCs/>
        </w:rPr>
        <w:t xml:space="preserve"> (к 10-летию учреждения должности Уполномоченного по правам человека в Алтайском крае)», отмечено, что для дальнейшего развития института «регионального </w:t>
      </w:r>
      <w:proofErr w:type="spellStart"/>
      <w:r w:rsidRPr="000C2DC0">
        <w:rPr>
          <w:bCs/>
        </w:rPr>
        <w:t>обмудсмена</w:t>
      </w:r>
      <w:proofErr w:type="spellEnd"/>
      <w:r w:rsidRPr="000C2DC0">
        <w:rPr>
          <w:bCs/>
        </w:rPr>
        <w:t>» необходимым является принятие федерального з</w:t>
      </w:r>
      <w:r w:rsidRPr="000C2DC0">
        <w:rPr>
          <w:bCs/>
        </w:rPr>
        <w:t>а</w:t>
      </w:r>
      <w:r w:rsidRPr="000C2DC0">
        <w:rPr>
          <w:bCs/>
        </w:rPr>
        <w:t>кона, координирующего деятельность уполномоченных по правам человека в субъектах Российской Федерации и его представителей в муниципальных образ</w:t>
      </w:r>
      <w:r w:rsidRPr="000C2DC0">
        <w:rPr>
          <w:bCs/>
        </w:rPr>
        <w:t>о</w:t>
      </w:r>
      <w:r w:rsidRPr="000C2DC0">
        <w:rPr>
          <w:bCs/>
        </w:rPr>
        <w:t>ваниях, устанавливающего единые принципы и формы их деятельности в соо</w:t>
      </w:r>
      <w:r w:rsidRPr="000C2DC0">
        <w:rPr>
          <w:bCs/>
        </w:rPr>
        <w:t>т</w:t>
      </w:r>
      <w:r w:rsidRPr="000C2DC0">
        <w:rPr>
          <w:bCs/>
        </w:rPr>
        <w:t>ветствии с принципами и формами деятельности Уполномоченного по правам ч</w:t>
      </w:r>
      <w:r w:rsidRPr="000C2DC0">
        <w:rPr>
          <w:bCs/>
        </w:rPr>
        <w:t>е</w:t>
      </w:r>
      <w:r w:rsidRPr="000C2DC0">
        <w:rPr>
          <w:bCs/>
        </w:rPr>
        <w:t>ловека в Российской Федерации. Соответствующие изменения федерального з</w:t>
      </w:r>
      <w:r w:rsidRPr="000C2DC0">
        <w:rPr>
          <w:bCs/>
        </w:rPr>
        <w:t>а</w:t>
      </w:r>
      <w:r w:rsidRPr="000C2DC0">
        <w:rPr>
          <w:bCs/>
        </w:rPr>
        <w:t>конодательства создадут единую систему уполномоченных по правам человека на федеральном, региональном уровнях, позволят повысить эффективность данного правозащитного института.</w:t>
      </w:r>
    </w:p>
    <w:p w:rsidR="000C2DC0" w:rsidRPr="00AC04DD" w:rsidRDefault="000C2DC0" w:rsidP="000C2DC0">
      <w:pPr>
        <w:ind w:firstLine="708"/>
        <w:rPr>
          <w:bCs/>
          <w:vertAlign w:val="superscript"/>
        </w:rPr>
      </w:pPr>
      <w:proofErr w:type="gramStart"/>
      <w:r w:rsidRPr="000C2DC0">
        <w:rPr>
          <w:bCs/>
        </w:rPr>
        <w:t xml:space="preserve">По мнению ряда депутатов, представляется целесообразным продолжить совершенствование федерального законодательства </w:t>
      </w:r>
      <w:r w:rsidR="00D67BC0">
        <w:rPr>
          <w:bCs/>
        </w:rPr>
        <w:t xml:space="preserve">о выборах </w:t>
      </w:r>
      <w:r w:rsidRPr="000C2DC0">
        <w:rPr>
          <w:bCs/>
        </w:rPr>
        <w:t xml:space="preserve">в части </w:t>
      </w:r>
      <w:r w:rsidR="00D67BC0">
        <w:rPr>
          <w:bCs/>
        </w:rPr>
        <w:t>исключ</w:t>
      </w:r>
      <w:r w:rsidR="00D67BC0">
        <w:rPr>
          <w:bCs/>
        </w:rPr>
        <w:t>е</w:t>
      </w:r>
      <w:r w:rsidR="00D67BC0">
        <w:rPr>
          <w:bCs/>
        </w:rPr>
        <w:t xml:space="preserve">ния </w:t>
      </w:r>
      <w:r w:rsidRPr="000C2DC0">
        <w:rPr>
          <w:bCs/>
        </w:rPr>
        <w:t>так называемого «муниципального фильтра» для кандидатов на пост высшего должностного лица субъекта Р</w:t>
      </w:r>
      <w:r w:rsidR="00AC04DD">
        <w:rPr>
          <w:bCs/>
        </w:rPr>
        <w:t xml:space="preserve">оссийской </w:t>
      </w:r>
      <w:r w:rsidRPr="000C2DC0">
        <w:rPr>
          <w:bCs/>
        </w:rPr>
        <w:t>Ф</w:t>
      </w:r>
      <w:r w:rsidR="00AC04DD">
        <w:rPr>
          <w:bCs/>
        </w:rPr>
        <w:t xml:space="preserve">едерации </w:t>
      </w:r>
      <w:r w:rsidRPr="00AC04DD">
        <w:rPr>
          <w:bCs/>
          <w:vertAlign w:val="superscript"/>
        </w:rPr>
        <w:footnoteReference w:id="7"/>
      </w:r>
      <w:r w:rsidR="009B659C">
        <w:rPr>
          <w:bCs/>
        </w:rPr>
        <w:t>.</w:t>
      </w:r>
      <w:r w:rsidR="00D67BC0">
        <w:rPr>
          <w:bCs/>
        </w:rPr>
        <w:t xml:space="preserve"> Вместе с тем, необходимо отметить, что «муниципальный фильтр» в России на сегодняшний день прим</w:t>
      </w:r>
      <w:r w:rsidR="00D67BC0">
        <w:rPr>
          <w:bCs/>
        </w:rPr>
        <w:t>е</w:t>
      </w:r>
      <w:r w:rsidR="00D67BC0">
        <w:rPr>
          <w:bCs/>
        </w:rPr>
        <w:t>нялся только в нескольких регионах, и для принятия решения о дальнейшем с</w:t>
      </w:r>
      <w:r w:rsidR="00D67BC0">
        <w:rPr>
          <w:bCs/>
        </w:rPr>
        <w:t>о</w:t>
      </w:r>
      <w:r w:rsidR="00D67BC0">
        <w:rPr>
          <w:bCs/>
        </w:rPr>
        <w:t>вершенствовании этого института целесообразно рассмотреть более длительную</w:t>
      </w:r>
      <w:proofErr w:type="gramEnd"/>
      <w:r w:rsidR="00D67BC0">
        <w:rPr>
          <w:bCs/>
        </w:rPr>
        <w:t xml:space="preserve"> и широкую практику его р</w:t>
      </w:r>
      <w:r w:rsidR="00D67BC0">
        <w:rPr>
          <w:bCs/>
        </w:rPr>
        <w:t>е</w:t>
      </w:r>
      <w:r w:rsidR="00D67BC0">
        <w:rPr>
          <w:bCs/>
        </w:rPr>
        <w:t xml:space="preserve">ализации. </w:t>
      </w:r>
    </w:p>
    <w:p w:rsidR="000C2DC0" w:rsidRPr="000C2DC0" w:rsidRDefault="000C2DC0" w:rsidP="000C2DC0">
      <w:pPr>
        <w:widowControl w:val="0"/>
        <w:ind w:firstLine="708"/>
      </w:pPr>
      <w:r w:rsidRPr="000C2DC0">
        <w:rPr>
          <w:b/>
        </w:rPr>
        <w:t xml:space="preserve">Местное самоуправление. </w:t>
      </w:r>
      <w:r w:rsidRPr="000C2DC0">
        <w:t>В ходе прошедшего в январе 2013 года совмес</w:t>
      </w:r>
      <w:r w:rsidRPr="000C2DC0">
        <w:t>т</w:t>
      </w:r>
      <w:r w:rsidRPr="000C2DC0">
        <w:t>ного совещания Администрации Алтайского края, Законодательного Собрания, прокуратуры Алтайского края, Ассоциации «Совет муниципальных образований Алтайского края», органов местного самоуправления Алтайского края по теме «Проблемы взаимодействия органов прокуратуры и органов местного самоупра</w:t>
      </w:r>
      <w:r w:rsidRPr="000C2DC0">
        <w:t>в</w:t>
      </w:r>
      <w:r w:rsidRPr="000C2DC0">
        <w:t>ления» представители муниципалитетов обращали внимание на большое колич</w:t>
      </w:r>
      <w:r w:rsidRPr="000C2DC0">
        <w:t>е</w:t>
      </w:r>
      <w:r w:rsidRPr="000C2DC0">
        <w:t>ство проверок, проводимых различными надзорными ведомствами.</w:t>
      </w:r>
    </w:p>
    <w:p w:rsidR="000C2DC0" w:rsidRPr="000C2DC0" w:rsidRDefault="000C2DC0" w:rsidP="000C2DC0">
      <w:pPr>
        <w:widowControl w:val="0"/>
        <w:ind w:firstLine="708"/>
      </w:pPr>
      <w:r w:rsidRPr="000C2DC0">
        <w:t xml:space="preserve">В этой связи комитет по местному самоуправлению планирует выступить с законодательной инициативой о внесении изменений в статью 77 Федерального </w:t>
      </w:r>
      <w:r w:rsidRPr="000C2DC0">
        <w:lastRenderedPageBreak/>
        <w:t>закона «Об общих принципах организации местного самоуправления в Росси</w:t>
      </w:r>
      <w:r w:rsidRPr="000C2DC0">
        <w:t>й</w:t>
      </w:r>
      <w:r w:rsidRPr="000C2DC0">
        <w:t>ской Федерации» предусматривающих наделение органов прокуратуры полном</w:t>
      </w:r>
      <w:r w:rsidRPr="000C2DC0">
        <w:t>о</w:t>
      </w:r>
      <w:r w:rsidRPr="000C2DC0">
        <w:t>чиями по координации деятельности иных органов, осуществляющих надзор за исполнением органами и должностными лицами местного самоуправления зак</w:t>
      </w:r>
      <w:r w:rsidRPr="000C2DC0">
        <w:t>о</w:t>
      </w:r>
      <w:r w:rsidRPr="000C2DC0">
        <w:t>нодательства Российской Федерации, правовых актов субъектов Российской Ф</w:t>
      </w:r>
      <w:r w:rsidRPr="000C2DC0">
        <w:t>е</w:t>
      </w:r>
      <w:r w:rsidRPr="000C2DC0">
        <w:t>дерации и муниципальных правовых актов (по аналогии со статьями 9 и 10 Фед</w:t>
      </w:r>
      <w:r w:rsidRPr="000C2DC0">
        <w:t>е</w:t>
      </w:r>
      <w:r w:rsidRPr="000C2DC0">
        <w:t>рального закона от 26 декабря 2008 № 294-ФЗ «О защите прав юридических лиц и индивидуальных предпринимателей при осуществлении государственного ко</w:t>
      </w:r>
      <w:r w:rsidRPr="000C2DC0">
        <w:t>н</w:t>
      </w:r>
      <w:r w:rsidRPr="000C2DC0">
        <w:t>троля (надзора) и муниципального контроля»).</w:t>
      </w:r>
    </w:p>
    <w:p w:rsidR="000C2DC0" w:rsidRPr="000C2DC0" w:rsidRDefault="000C2DC0" w:rsidP="000C2DC0">
      <w:pPr>
        <w:ind w:firstLine="708"/>
      </w:pPr>
      <w:r w:rsidRPr="000C2DC0">
        <w:rPr>
          <w:b/>
        </w:rPr>
        <w:t xml:space="preserve">Бюджетно-налоговая политика. </w:t>
      </w:r>
      <w:r w:rsidRPr="000C2DC0">
        <w:t>Предлагается</w:t>
      </w:r>
      <w:r w:rsidRPr="000C2DC0">
        <w:rPr>
          <w:b/>
        </w:rPr>
        <w:t xml:space="preserve"> </w:t>
      </w:r>
      <w:r w:rsidRPr="000C2DC0">
        <w:t>направить законодательную инициативу по внесению изменений в главу 26.5 части второй Налогового коде</w:t>
      </w:r>
      <w:r w:rsidRPr="000C2DC0">
        <w:t>к</w:t>
      </w:r>
      <w:r w:rsidRPr="000C2DC0">
        <w:t>са «Патентная система налогообложения» для совершенствования применения специального налогового режима.</w:t>
      </w:r>
    </w:p>
    <w:p w:rsidR="000C2DC0" w:rsidRDefault="000C2DC0" w:rsidP="000C2DC0">
      <w:pPr>
        <w:ind w:firstLine="708"/>
      </w:pPr>
      <w:r w:rsidRPr="000C2DC0">
        <w:t>Кроме того, необходимо на федеральном уровне решить вопрос о сове</w:t>
      </w:r>
      <w:r w:rsidRPr="000C2DC0">
        <w:t>р</w:t>
      </w:r>
      <w:r w:rsidRPr="000C2DC0">
        <w:t>шенствовании межбюджетных отношений с целью сокращения различий между субъектами Российской Федерации по уровню доходов бюджетов на душу нас</w:t>
      </w:r>
      <w:r w:rsidRPr="000C2DC0">
        <w:t>е</w:t>
      </w:r>
      <w:r w:rsidRPr="000C2DC0">
        <w:t>ления.</w:t>
      </w:r>
    </w:p>
    <w:p w:rsidR="000C2DC0" w:rsidRPr="000C2DC0" w:rsidRDefault="000C2DC0" w:rsidP="000C2DC0">
      <w:pPr>
        <w:ind w:firstLine="708"/>
      </w:pPr>
      <w:r w:rsidRPr="000C2DC0">
        <w:rPr>
          <w:b/>
        </w:rPr>
        <w:t>Аграрная политика.</w:t>
      </w:r>
      <w:r w:rsidRPr="000C2DC0">
        <w:t xml:space="preserve"> По мнению профильного комитета по аграрной пол</w:t>
      </w:r>
      <w:r w:rsidRPr="000C2DC0">
        <w:t>и</w:t>
      </w:r>
      <w:r w:rsidRPr="000C2DC0">
        <w:t>тике и природопользованию, целесообразна подготовка для внесения в порядке законодательной инициативы в Государственную Думу Федерального Собрания Российской Федерации проекта федерального закона, регламентирующего отве</w:t>
      </w:r>
      <w:r w:rsidRPr="000C2DC0">
        <w:t>т</w:t>
      </w:r>
      <w:r w:rsidRPr="000C2DC0">
        <w:t>ственность лиц, использующих леса. В частности, в данном законопроекте нео</w:t>
      </w:r>
      <w:r w:rsidRPr="000C2DC0">
        <w:t>б</w:t>
      </w:r>
      <w:r w:rsidRPr="000C2DC0">
        <w:t>ходимо предусмотреть меры ответственности, вплоть до расторжения договоров аренды и прекращения прав пользования лесными участками за допущенные крупные лесные пожары и незаконные рубки лесных насаждений, в том числе рубки в объеме, превышающем расчетную лесосеку.</w:t>
      </w:r>
    </w:p>
    <w:p w:rsidR="006D789B" w:rsidRPr="006D789B" w:rsidRDefault="000C2DC0" w:rsidP="006D789B">
      <w:pPr>
        <w:ind w:firstLine="708"/>
      </w:pPr>
      <w:r w:rsidRPr="000C2DC0">
        <w:rPr>
          <w:b/>
        </w:rPr>
        <w:t xml:space="preserve">Социальная политика. </w:t>
      </w:r>
      <w:r w:rsidRPr="000C2DC0">
        <w:t>Представляется целесообразным установление на федеральном уровне категории «дети войны», что позволит сгладить остроту пр</w:t>
      </w:r>
      <w:r w:rsidRPr="000C2DC0">
        <w:t>о</w:t>
      </w:r>
      <w:r w:rsidRPr="000C2DC0">
        <w:t>блем, возникающих у лиц, чье детство пришлось на годы Великой Отечественной войны, и при этом обеспечить единые критерии отнесения к указанной категории. Кроме того, на федеральном же уровне целесообразно установить и меры соц</w:t>
      </w:r>
      <w:r w:rsidRPr="000C2DC0">
        <w:t>и</w:t>
      </w:r>
      <w:r w:rsidRPr="000C2DC0">
        <w:t>альной поддержки категории «дети войны», что позволит избежать несправедл</w:t>
      </w:r>
      <w:r w:rsidRPr="000C2DC0">
        <w:t>и</w:t>
      </w:r>
      <w:r w:rsidRPr="000C2DC0">
        <w:t>вости при установлении каждым регионом собственных мер поддержки.</w:t>
      </w:r>
      <w:r w:rsidR="006D789B">
        <w:t xml:space="preserve"> </w:t>
      </w:r>
      <w:r w:rsidR="006D789B" w:rsidRPr="006D789B">
        <w:t>По да</w:t>
      </w:r>
      <w:r w:rsidR="006D789B" w:rsidRPr="006D789B">
        <w:t>н</w:t>
      </w:r>
      <w:r w:rsidR="006D789B" w:rsidRPr="006D789B">
        <w:t>ному вопросу на сессии Алтайского краевого Законодательного Собрания в авг</w:t>
      </w:r>
      <w:r w:rsidR="006D789B" w:rsidRPr="006D789B">
        <w:t>у</w:t>
      </w:r>
      <w:r w:rsidR="006D789B" w:rsidRPr="006D789B">
        <w:t>сте 2012 года было принято обращение Алтайского краевого Законодател</w:t>
      </w:r>
      <w:r w:rsidR="006D789B" w:rsidRPr="006D789B">
        <w:t>ь</w:t>
      </w:r>
      <w:r w:rsidR="006D789B" w:rsidRPr="006D789B">
        <w:t>ного Собрания в Государственную Думу Федерального Собрания Российской Федер</w:t>
      </w:r>
      <w:r w:rsidR="006D789B" w:rsidRPr="006D789B">
        <w:t>а</w:t>
      </w:r>
      <w:r w:rsidR="006D789B" w:rsidRPr="006D789B">
        <w:t>ции по вопросу определения категории граждан «дети войны» и установл</w:t>
      </w:r>
      <w:r w:rsidR="006D789B" w:rsidRPr="006D789B">
        <w:t>е</w:t>
      </w:r>
      <w:r w:rsidR="006D789B" w:rsidRPr="006D789B">
        <w:t>ния мер социальной поддержки для данной катег</w:t>
      </w:r>
      <w:r w:rsidR="006D789B" w:rsidRPr="006D789B">
        <w:t>о</w:t>
      </w:r>
      <w:r w:rsidR="006D789B" w:rsidRPr="006D789B">
        <w:t>рии граждан.</w:t>
      </w:r>
    </w:p>
    <w:p w:rsidR="000C2DC0" w:rsidRPr="000C2DC0" w:rsidRDefault="000C2DC0" w:rsidP="000C2DC0">
      <w:pPr>
        <w:ind w:firstLine="708"/>
      </w:pPr>
      <w:r w:rsidRPr="000C2DC0">
        <w:rPr>
          <w:b/>
        </w:rPr>
        <w:t>Здравоохранение</w:t>
      </w:r>
      <w:r w:rsidRPr="000C2DC0">
        <w:t>. Представляется целесообразным разработать и внести в Государственную Думу в качестве законодательной инициативы в 2013-2014 г</w:t>
      </w:r>
      <w:r w:rsidRPr="000C2DC0">
        <w:t>о</w:t>
      </w:r>
      <w:r w:rsidRPr="000C2DC0">
        <w:t>дах проект изменения федерального закона «О предупреждении распространения туберкулеза в Российской Федерации» в части госпитализации больных заразн</w:t>
      </w:r>
      <w:r w:rsidRPr="000C2DC0">
        <w:t>ы</w:t>
      </w:r>
      <w:r w:rsidRPr="000C2DC0">
        <w:t>ми формами туберкулеза, неоднократно нарушающих санитарно-</w:t>
      </w:r>
      <w:proofErr w:type="spellStart"/>
      <w:r w:rsidRPr="000C2DC0">
        <w:t>противоэпиде</w:t>
      </w:r>
      <w:proofErr w:type="spellEnd"/>
      <w:r w:rsidR="00A742AE">
        <w:t>-</w:t>
      </w:r>
      <w:proofErr w:type="spellStart"/>
      <w:r w:rsidRPr="000C2DC0">
        <w:t>мический</w:t>
      </w:r>
      <w:proofErr w:type="spellEnd"/>
      <w:r w:rsidRPr="000C2DC0">
        <w:t xml:space="preserve"> режим, а также умышлено уклоняющихся от обследования в целях в</w:t>
      </w:r>
      <w:r w:rsidRPr="000C2DC0">
        <w:t>ы</w:t>
      </w:r>
      <w:r w:rsidRPr="000C2DC0">
        <w:t xml:space="preserve">явления туберкулеза или от лечения туберкулеза, на основании решений суда в </w:t>
      </w:r>
      <w:r w:rsidRPr="000C2DC0">
        <w:lastRenderedPageBreak/>
        <w:t>специализированные медицинские противотуберкулезные организации с закр</w:t>
      </w:r>
      <w:r w:rsidRPr="000C2DC0">
        <w:t>ы</w:t>
      </w:r>
      <w:r w:rsidRPr="000C2DC0">
        <w:t>тым режимом содержания для обязательных обследования и лечения.</w:t>
      </w:r>
    </w:p>
    <w:p w:rsidR="000C2DC0" w:rsidRPr="000C2DC0" w:rsidRDefault="000C2DC0" w:rsidP="000C2DC0"/>
    <w:p w:rsidR="000C2DC0" w:rsidRPr="000C2DC0" w:rsidRDefault="000C2DC0" w:rsidP="000C2DC0">
      <w:pPr>
        <w:pStyle w:val="2"/>
      </w:pPr>
      <w:bookmarkStart w:id="50" w:name="_Toc354562687"/>
      <w:bookmarkStart w:id="51" w:name="_Toc355534757"/>
      <w:r w:rsidRPr="000C2DC0">
        <w:t>3.</w:t>
      </w:r>
      <w:r w:rsidR="009B659C">
        <w:t>3</w:t>
      </w:r>
      <w:r w:rsidRPr="000C2DC0">
        <w:t>. Предложения по совершенствованию законопроектной и контрольной деятельности Алтайского краевого Законодательного Собрания</w:t>
      </w:r>
      <w:bookmarkEnd w:id="50"/>
      <w:bookmarkEnd w:id="51"/>
    </w:p>
    <w:p w:rsidR="000C2DC0" w:rsidRPr="000C2DC0" w:rsidRDefault="000C2DC0" w:rsidP="000C2DC0"/>
    <w:p w:rsidR="000C2DC0" w:rsidRPr="000C2DC0" w:rsidRDefault="000C2DC0" w:rsidP="000C2DC0">
      <w:pPr>
        <w:ind w:firstLine="709"/>
      </w:pPr>
      <w:r w:rsidRPr="000C2DC0">
        <w:t>1. В настоящее время планирование текущей правотворческой работы Зак</w:t>
      </w:r>
      <w:r w:rsidRPr="000C2DC0">
        <w:t>о</w:t>
      </w:r>
      <w:r w:rsidRPr="000C2DC0">
        <w:t>нодательного Собрания осуществляется путем принятия Плана правотворческой, контрольной и организационной деятельности Законодательного Собрания, кот</w:t>
      </w:r>
      <w:r w:rsidRPr="000C2DC0">
        <w:t>о</w:t>
      </w:r>
      <w:r w:rsidRPr="000C2DC0">
        <w:t xml:space="preserve">рый принимается раз в полгода. Практика выполнения Плана показала, что в настоящее время </w:t>
      </w:r>
      <w:r w:rsidRPr="000C2DC0">
        <w:rPr>
          <w:b/>
        </w:rPr>
        <w:t>при планировании сохраняется ряд недостатков.</w:t>
      </w:r>
      <w:r w:rsidRPr="000C2DC0">
        <w:t xml:space="preserve"> Это касае</w:t>
      </w:r>
      <w:r w:rsidRPr="000C2DC0">
        <w:t>т</w:t>
      </w:r>
      <w:r w:rsidRPr="000C2DC0">
        <w:t>ся как набора законопроектов, включаемых в планы законопроектных работ, с</w:t>
      </w:r>
      <w:r w:rsidRPr="000C2DC0">
        <w:t>о</w:t>
      </w:r>
      <w:r w:rsidRPr="000C2DC0">
        <w:t>гласованности между ними, так и сроков (очередности) подготовки законопрое</w:t>
      </w:r>
      <w:r w:rsidRPr="000C2DC0">
        <w:t>к</w:t>
      </w:r>
      <w:r w:rsidRPr="000C2DC0">
        <w:t>тов.  Так, значительное число внесенных в план вопросов не вносится разрабо</w:t>
      </w:r>
      <w:r w:rsidRPr="000C2DC0">
        <w:t>т</w:t>
      </w:r>
      <w:r w:rsidRPr="000C2DC0">
        <w:t>чиками на сессии</w:t>
      </w:r>
      <w:r w:rsidR="009B659C">
        <w:t>: в</w:t>
      </w:r>
      <w:r w:rsidRPr="000C2DC0">
        <w:t xml:space="preserve"> 2012 году не принято в срок </w:t>
      </w:r>
      <w:proofErr w:type="gramStart"/>
      <w:r w:rsidRPr="000C2DC0">
        <w:t>из</w:t>
      </w:r>
      <w:proofErr w:type="gramEnd"/>
      <w:r w:rsidRPr="000C2DC0">
        <w:t xml:space="preserve"> запланированных 33 закон</w:t>
      </w:r>
      <w:r w:rsidR="009B659C">
        <w:t xml:space="preserve">. </w:t>
      </w:r>
      <w:r w:rsidRPr="000C2DC0">
        <w:t>Причем этот недостаток свойственен большинству субъектов права законодател</w:t>
      </w:r>
      <w:r w:rsidRPr="000C2DC0">
        <w:t>ь</w:t>
      </w:r>
      <w:r w:rsidRPr="000C2DC0">
        <w:t>ной инициативы. Например, в 2012 году 18 законов и 16 постановлений, пред</w:t>
      </w:r>
      <w:r w:rsidRPr="000C2DC0">
        <w:t>у</w:t>
      </w:r>
      <w:r w:rsidRPr="000C2DC0">
        <w:t>смотренных планом, не было внесено постоянными комитетами и постоя</w:t>
      </w:r>
      <w:r w:rsidRPr="000C2DC0">
        <w:t>н</w:t>
      </w:r>
      <w:r w:rsidRPr="000C2DC0">
        <w:t>ными депутатскими объединениями Законодательного Собрания, и 15 законов не было внесено Губернатором</w:t>
      </w:r>
      <w:r w:rsidR="009B659C">
        <w:t xml:space="preserve"> Алтайского края. Недостаточные показатели исполнения Плана свойственны </w:t>
      </w:r>
      <w:r w:rsidRPr="000C2DC0">
        <w:t>как законопроектной, так и контрольной работе.</w:t>
      </w:r>
    </w:p>
    <w:p w:rsidR="009B659C" w:rsidRDefault="009B659C" w:rsidP="000C2DC0">
      <w:pPr>
        <w:ind w:firstLine="709"/>
      </w:pPr>
      <w:r>
        <w:t>При этом</w:t>
      </w:r>
      <w:r w:rsidR="000C2DC0" w:rsidRPr="000C2DC0">
        <w:t xml:space="preserve"> значительное число законопроектов и проектов  постановлений вносится в повестку сессии вне плана. Так, в 2012 году принято вне плана 72</w:t>
      </w:r>
      <w:r w:rsidR="00A742AE">
        <w:t> </w:t>
      </w:r>
      <w:r w:rsidR="000C2DC0" w:rsidRPr="000C2DC0">
        <w:t xml:space="preserve">закона и 87 постановлений, что составило 66,1% и 77% от принятых. </w:t>
      </w:r>
      <w:r>
        <w:t>Безусло</w:t>
      </w:r>
      <w:r>
        <w:t>в</w:t>
      </w:r>
      <w:r>
        <w:t>но, в значительной степени это связано с динамикой федерального законодател</w:t>
      </w:r>
      <w:r>
        <w:t>ь</w:t>
      </w:r>
      <w:r>
        <w:t>ства и необходимостью скорейшего приведения краевого законодательства в с</w:t>
      </w:r>
      <w:r>
        <w:t>о</w:t>
      </w:r>
      <w:r>
        <w:t xml:space="preserve">ответствие с </w:t>
      </w:r>
      <w:proofErr w:type="gramStart"/>
      <w:r>
        <w:t>внесенными</w:t>
      </w:r>
      <w:proofErr w:type="gramEnd"/>
      <w:r>
        <w:t xml:space="preserve"> в федеральные законы изменения. Однако</w:t>
      </w:r>
      <w:proofErr w:type="gramStart"/>
      <w:r>
        <w:t>,</w:t>
      </w:r>
      <w:proofErr w:type="gramEnd"/>
      <w:r>
        <w:t xml:space="preserve"> в ряде случ</w:t>
      </w:r>
      <w:r>
        <w:t>а</w:t>
      </w:r>
      <w:r>
        <w:t xml:space="preserve">ев </w:t>
      </w:r>
      <w:r w:rsidR="000C2DC0" w:rsidRPr="000C2DC0">
        <w:t>внеплано</w:t>
      </w:r>
      <w:r>
        <w:t>вые</w:t>
      </w:r>
      <w:r w:rsidR="000C2DC0" w:rsidRPr="000C2DC0">
        <w:t xml:space="preserve"> во</w:t>
      </w:r>
      <w:r>
        <w:t>просы</w:t>
      </w:r>
      <w:r w:rsidR="000C2DC0" w:rsidRPr="000C2DC0">
        <w:t xml:space="preserve"> не носили срочный характер и могли быть включены в план</w:t>
      </w:r>
      <w:r>
        <w:t xml:space="preserve"> заранее</w:t>
      </w:r>
      <w:r w:rsidR="000C2DC0" w:rsidRPr="000C2DC0">
        <w:t xml:space="preserve">. Ряд </w:t>
      </w:r>
      <w:r>
        <w:t>из них</w:t>
      </w:r>
      <w:r w:rsidR="000C2DC0" w:rsidRPr="000C2DC0">
        <w:t xml:space="preserve">, например вопросы о выполнении планов, об отзывах и предложениях Законодательного Собрания по проектам федеральных законов и другие, из года в год вносятся в повестку сессий вне плана. </w:t>
      </w:r>
    </w:p>
    <w:p w:rsidR="009B659C" w:rsidRDefault="000C2DC0" w:rsidP="000C2DC0">
      <w:pPr>
        <w:ind w:firstLine="709"/>
        <w:rPr>
          <w:b/>
        </w:rPr>
      </w:pPr>
      <w:r w:rsidRPr="000C2DC0">
        <w:t xml:space="preserve">В связи с этим необходимо </w:t>
      </w:r>
      <w:r w:rsidR="009B659C">
        <w:rPr>
          <w:b/>
        </w:rPr>
        <w:t>проводить последовательную работу по п</w:t>
      </w:r>
      <w:r w:rsidR="009B659C">
        <w:rPr>
          <w:b/>
        </w:rPr>
        <w:t>о</w:t>
      </w:r>
      <w:r w:rsidR="009B659C">
        <w:rPr>
          <w:b/>
        </w:rPr>
        <w:t>вышению качества планирования законопроектной работы. Разработчики законопроектов должны более эффективно взаимодействовать с профил</w:t>
      </w:r>
      <w:r w:rsidR="009B659C">
        <w:rPr>
          <w:b/>
        </w:rPr>
        <w:t>ь</w:t>
      </w:r>
      <w:r w:rsidR="009B659C">
        <w:rPr>
          <w:b/>
        </w:rPr>
        <w:t xml:space="preserve">ными комитетами, </w:t>
      </w:r>
      <w:r w:rsidR="009B659C" w:rsidRPr="009B659C">
        <w:rPr>
          <w:b/>
        </w:rPr>
        <w:t xml:space="preserve"> </w:t>
      </w:r>
      <w:r w:rsidR="009B659C">
        <w:rPr>
          <w:b/>
        </w:rPr>
        <w:t>и учитывать их аргументацию о необходимости включ</w:t>
      </w:r>
      <w:r w:rsidR="009B659C">
        <w:rPr>
          <w:b/>
        </w:rPr>
        <w:t>е</w:t>
      </w:r>
      <w:r w:rsidR="009B659C">
        <w:rPr>
          <w:b/>
        </w:rPr>
        <w:t xml:space="preserve">ния вопросов в План. </w:t>
      </w:r>
    </w:p>
    <w:p w:rsidR="000C2DC0" w:rsidRPr="000C2DC0" w:rsidRDefault="000C2DC0" w:rsidP="000C2DC0">
      <w:pPr>
        <w:ind w:firstLine="709"/>
        <w:rPr>
          <w:b/>
        </w:rPr>
      </w:pPr>
      <w:r w:rsidRPr="000C2DC0">
        <w:t>2. Представляется целесообразным продолжить соверше</w:t>
      </w:r>
      <w:r w:rsidRPr="000C2DC0">
        <w:t>н</w:t>
      </w:r>
      <w:r w:rsidRPr="000C2DC0">
        <w:t>ствование работы по подготовки отзывов на федеральные законопроекты. В том числе, с учетом п</w:t>
      </w:r>
      <w:r w:rsidRPr="000C2DC0">
        <w:t>о</w:t>
      </w:r>
      <w:r w:rsidRPr="000C2DC0">
        <w:t>ложений федерального законодательства о том, что мнение субъекта Федерации по законопроекту считается выраженным в случае, когда и законодательный, и исполнительный орган направили одинаковые предложения, представляется н</w:t>
      </w:r>
      <w:r w:rsidRPr="000C2DC0">
        <w:t>е</w:t>
      </w:r>
      <w:r w:rsidRPr="000C2DC0">
        <w:t xml:space="preserve">обходимым </w:t>
      </w:r>
      <w:r w:rsidRPr="000C2DC0">
        <w:rPr>
          <w:b/>
        </w:rPr>
        <w:t>наладить более четкое взаимодействие между Законодательным Собранием и Администрацией Алтайского края при по</w:t>
      </w:r>
      <w:r w:rsidRPr="000C2DC0">
        <w:rPr>
          <w:b/>
        </w:rPr>
        <w:t>д</w:t>
      </w:r>
      <w:r w:rsidRPr="000C2DC0">
        <w:rPr>
          <w:b/>
        </w:rPr>
        <w:t>готовке отзывов.</w:t>
      </w:r>
    </w:p>
    <w:p w:rsidR="000C2DC0" w:rsidRPr="000C2DC0" w:rsidRDefault="000C2DC0" w:rsidP="000C2DC0">
      <w:pPr>
        <w:ind w:firstLine="709"/>
      </w:pPr>
      <w:r w:rsidRPr="000C2DC0">
        <w:t xml:space="preserve">3. Представляется </w:t>
      </w:r>
      <w:r w:rsidR="00BC1AF3">
        <w:t xml:space="preserve">не всегда оправданной </w:t>
      </w:r>
      <w:r w:rsidR="00BC1AF3">
        <w:rPr>
          <w:b/>
        </w:rPr>
        <w:t>практика</w:t>
      </w:r>
      <w:r w:rsidRPr="000C2DC0">
        <w:rPr>
          <w:b/>
        </w:rPr>
        <w:t xml:space="preserve"> приня</w:t>
      </w:r>
      <w:r w:rsidR="00BC1AF3">
        <w:rPr>
          <w:b/>
        </w:rPr>
        <w:t xml:space="preserve">тия </w:t>
      </w:r>
      <w:r w:rsidRPr="000C2DC0">
        <w:rPr>
          <w:b/>
        </w:rPr>
        <w:t xml:space="preserve">законов с наименованием «О внесении изменений в некоторые законы Алтайского </w:t>
      </w:r>
      <w:r w:rsidRPr="000C2DC0">
        <w:rPr>
          <w:b/>
        </w:rPr>
        <w:lastRenderedPageBreak/>
        <w:t>края» без указания сферы и предмета правового р</w:t>
      </w:r>
      <w:r w:rsidRPr="000C2DC0">
        <w:rPr>
          <w:b/>
        </w:rPr>
        <w:t>е</w:t>
      </w:r>
      <w:r w:rsidRPr="000C2DC0">
        <w:rPr>
          <w:b/>
        </w:rPr>
        <w:t>гулирования.</w:t>
      </w:r>
      <w:r w:rsidRPr="000C2DC0">
        <w:t xml:space="preserve"> Кроме того, представляется нецелесообразным включать в один законопроект внесение изм</w:t>
      </w:r>
      <w:r w:rsidRPr="000C2DC0">
        <w:t>е</w:t>
      </w:r>
      <w:r w:rsidRPr="000C2DC0">
        <w:t>нений в разные законы Алтайского края, если они затрагивают разные сферы пр</w:t>
      </w:r>
      <w:r w:rsidRPr="000C2DC0">
        <w:t>а</w:t>
      </w:r>
      <w:r w:rsidRPr="000C2DC0">
        <w:t>вового регулирования.</w:t>
      </w:r>
    </w:p>
    <w:p w:rsidR="000C2DC0" w:rsidRPr="000C2DC0" w:rsidRDefault="000C2DC0" w:rsidP="000C2DC0">
      <w:pPr>
        <w:ind w:firstLine="709"/>
      </w:pPr>
      <w:proofErr w:type="gramStart"/>
      <w:r w:rsidRPr="000C2DC0">
        <w:t xml:space="preserve">4. </w:t>
      </w:r>
      <w:r w:rsidR="00BC1AF3">
        <w:t xml:space="preserve">В некоторых предложениях, поступивших в ходе подготовки Доклада, обосновывается </w:t>
      </w:r>
      <w:r w:rsidRPr="000C2DC0">
        <w:rPr>
          <w:b/>
        </w:rPr>
        <w:t>целесообразно</w:t>
      </w:r>
      <w:r w:rsidR="00BC1AF3">
        <w:rPr>
          <w:b/>
        </w:rPr>
        <w:t>сть</w:t>
      </w:r>
      <w:r w:rsidRPr="000C2DC0">
        <w:rPr>
          <w:b/>
        </w:rPr>
        <w:t xml:space="preserve"> кодификации</w:t>
      </w:r>
      <w:r w:rsidRPr="000C2DC0">
        <w:t xml:space="preserve"> норм</w:t>
      </w:r>
      <w:r w:rsidRPr="000C2DC0">
        <w:t>а</w:t>
      </w:r>
      <w:r w:rsidRPr="000C2DC0">
        <w:t>тивных правовых актов Алтайского края, поскольку на сегодняшний день некот</w:t>
      </w:r>
      <w:r w:rsidRPr="000C2DC0">
        <w:t>о</w:t>
      </w:r>
      <w:r w:rsidRPr="000C2DC0">
        <w:t>рые законы Алтайского края имеют идентичную структуру, направленность и сферу реализации</w:t>
      </w:r>
      <w:r w:rsidRPr="000C2DC0">
        <w:rPr>
          <w:rStyle w:val="ae"/>
        </w:rPr>
        <w:footnoteReference w:id="8"/>
      </w:r>
      <w:r w:rsidRPr="000C2DC0">
        <w:t xml:space="preserve">.  Вместе с тем, высказываются и </w:t>
      </w:r>
      <w:r w:rsidR="00CE607F">
        <w:t>противоположное мнение</w:t>
      </w:r>
      <w:r w:rsidRPr="000C2DC0">
        <w:t xml:space="preserve">, </w:t>
      </w:r>
      <w:r w:rsidR="00CE607F">
        <w:t xml:space="preserve">что </w:t>
      </w:r>
      <w:r w:rsidRPr="00BC1AF3">
        <w:rPr>
          <w:b/>
        </w:rPr>
        <w:t>в условиях динамики ф</w:t>
      </w:r>
      <w:r w:rsidRPr="00BC1AF3">
        <w:rPr>
          <w:b/>
        </w:rPr>
        <w:t>е</w:t>
      </w:r>
      <w:r w:rsidRPr="00BC1AF3">
        <w:rPr>
          <w:b/>
        </w:rPr>
        <w:t>дерального законодательство более эффективным является принятие зак</w:t>
      </w:r>
      <w:r w:rsidRPr="00BC1AF3">
        <w:rPr>
          <w:b/>
        </w:rPr>
        <w:t>о</w:t>
      </w:r>
      <w:r w:rsidRPr="00BC1AF3">
        <w:rPr>
          <w:b/>
        </w:rPr>
        <w:t>нов по каждому конкретному предмету правового регулирования</w:t>
      </w:r>
      <w:r w:rsidRPr="000C2DC0">
        <w:t>.</w:t>
      </w:r>
      <w:proofErr w:type="gramEnd"/>
      <w:r w:rsidRPr="000C2DC0">
        <w:t xml:space="preserve"> Как пок</w:t>
      </w:r>
      <w:r w:rsidRPr="000C2DC0">
        <w:t>а</w:t>
      </w:r>
      <w:r w:rsidRPr="000C2DC0">
        <w:t>зывает опыт реализации ряда законов, например, закона Алтайского края «О бе</w:t>
      </w:r>
      <w:r w:rsidRPr="000C2DC0">
        <w:t>с</w:t>
      </w:r>
      <w:r w:rsidRPr="000C2DC0">
        <w:t>платном предоставлении земельных участков», включение в один закон норм, имеющих разную правовую природу</w:t>
      </w:r>
      <w:r w:rsidR="00CE607F">
        <w:t>,</w:t>
      </w:r>
      <w:r w:rsidRPr="000C2DC0">
        <w:t xml:space="preserve"> может привести не только к сложностям р</w:t>
      </w:r>
      <w:r w:rsidRPr="000C2DC0">
        <w:t>е</w:t>
      </w:r>
      <w:r w:rsidRPr="000C2DC0">
        <w:t>ализации, но и к нарушению прав граждан.</w:t>
      </w:r>
    </w:p>
    <w:p w:rsidR="000C2DC0" w:rsidRPr="000C2DC0" w:rsidRDefault="000C2DC0" w:rsidP="000C2DC0">
      <w:pPr>
        <w:ind w:firstLine="709"/>
        <w:rPr>
          <w:b/>
        </w:rPr>
      </w:pPr>
      <w:r w:rsidRPr="000C2DC0">
        <w:t xml:space="preserve">5. Высказывается мнение </w:t>
      </w:r>
      <w:r w:rsidRPr="000C2DC0">
        <w:rPr>
          <w:b/>
        </w:rPr>
        <w:t>о необходимости совершенствования и расш</w:t>
      </w:r>
      <w:r w:rsidRPr="000C2DC0">
        <w:rPr>
          <w:b/>
        </w:rPr>
        <w:t>и</w:t>
      </w:r>
      <w:r w:rsidRPr="000C2DC0">
        <w:rPr>
          <w:b/>
        </w:rPr>
        <w:t>рения форм контрольной деятельности законодательного органа</w:t>
      </w:r>
      <w:r w:rsidRPr="000C2DC0">
        <w:t xml:space="preserve"> с учетом опыта субъектов Р</w:t>
      </w:r>
      <w:r w:rsidR="00AC04DD">
        <w:t xml:space="preserve">оссийской </w:t>
      </w:r>
      <w:r w:rsidRPr="000C2DC0">
        <w:t>Ф</w:t>
      </w:r>
      <w:r w:rsidR="00AC04DD">
        <w:t>едерации</w:t>
      </w:r>
      <w:r w:rsidRPr="000C2DC0">
        <w:t>. Целесообразно при планировании ко</w:t>
      </w:r>
      <w:r w:rsidRPr="000C2DC0">
        <w:t>н</w:t>
      </w:r>
      <w:r w:rsidRPr="000C2DC0">
        <w:t>трольной деятельности более тщательно определять формат рассмотрения ко</w:t>
      </w:r>
      <w:r w:rsidRPr="000C2DC0">
        <w:t>н</w:t>
      </w:r>
      <w:r w:rsidRPr="000C2DC0">
        <w:t>трольных вопросов (в настоящее время многие контрольные вопросы, предл</w:t>
      </w:r>
      <w:r w:rsidRPr="000C2DC0">
        <w:t>о</w:t>
      </w:r>
      <w:r w:rsidRPr="000C2DC0">
        <w:t>женные согласно плану для рассмотрения на сессии, рассматриваются на засед</w:t>
      </w:r>
      <w:r w:rsidRPr="000C2DC0">
        <w:t>а</w:t>
      </w:r>
      <w:r w:rsidRPr="000C2DC0">
        <w:t>ниях комитетов без обоснования причин переноса рассмотрения). В целом, пре</w:t>
      </w:r>
      <w:r w:rsidRPr="000C2DC0">
        <w:t>д</w:t>
      </w:r>
      <w:r w:rsidRPr="000C2DC0">
        <w:t>ставляется целесообразным в рамках положений федерального и краевого закон</w:t>
      </w:r>
      <w:r w:rsidRPr="000C2DC0">
        <w:t>о</w:t>
      </w:r>
      <w:r w:rsidRPr="000C2DC0">
        <w:t xml:space="preserve">дательства продолжать </w:t>
      </w:r>
      <w:r w:rsidRPr="000C2DC0">
        <w:rPr>
          <w:b/>
        </w:rPr>
        <w:t xml:space="preserve">совершенствование форм работы по мониторингу </w:t>
      </w:r>
      <w:proofErr w:type="spellStart"/>
      <w:r w:rsidRPr="000C2DC0">
        <w:rPr>
          <w:b/>
        </w:rPr>
        <w:t>пр</w:t>
      </w:r>
      <w:r w:rsidRPr="000C2DC0">
        <w:rPr>
          <w:b/>
        </w:rPr>
        <w:t>а</w:t>
      </w:r>
      <w:r w:rsidRPr="000C2DC0">
        <w:rPr>
          <w:b/>
        </w:rPr>
        <w:t>воприменения</w:t>
      </w:r>
      <w:proofErr w:type="spellEnd"/>
      <w:r w:rsidRPr="000C2DC0">
        <w:rPr>
          <w:b/>
        </w:rPr>
        <w:t>.</w:t>
      </w:r>
    </w:p>
    <w:p w:rsidR="000C2DC0" w:rsidRPr="000C2DC0" w:rsidRDefault="000C2DC0" w:rsidP="000C2DC0">
      <w:pPr>
        <w:ind w:firstLine="709"/>
      </w:pPr>
      <w:r w:rsidRPr="000C2DC0">
        <w:t>6. Как известно, существуют определенные сложности с прохождением инициатив, направляемых законодательными (представительными) органами вл</w:t>
      </w:r>
      <w:r w:rsidRPr="000C2DC0">
        <w:t>а</w:t>
      </w:r>
      <w:r w:rsidRPr="000C2DC0">
        <w:t>сти субъектов Российской Федерации в Государственную Думу. Для улучшения взаимодействия в этой сфере Советом Федерации предложен механизм так наз</w:t>
      </w:r>
      <w:r w:rsidRPr="000C2DC0">
        <w:t>ы</w:t>
      </w:r>
      <w:r w:rsidRPr="000C2DC0">
        <w:t xml:space="preserve">ваемых </w:t>
      </w:r>
      <w:r w:rsidRPr="000C2DC0">
        <w:rPr>
          <w:b/>
        </w:rPr>
        <w:t>консолидированных законодательных инициатив</w:t>
      </w:r>
      <w:r w:rsidRPr="000C2DC0">
        <w:t>. Необходимо пр</w:t>
      </w:r>
      <w:r w:rsidRPr="000C2DC0">
        <w:t>о</w:t>
      </w:r>
      <w:r w:rsidRPr="000C2DC0">
        <w:t>должить работу по подготовке консолидированных законодательных инициатив для определения целесообразности и эффективности данного механизма прав</w:t>
      </w:r>
      <w:r w:rsidRPr="000C2DC0">
        <w:t>о</w:t>
      </w:r>
      <w:r w:rsidRPr="000C2DC0">
        <w:t>творческой деятельности. Кроме того, Советом Законодателей Российской Фед</w:t>
      </w:r>
      <w:r w:rsidRPr="000C2DC0">
        <w:t>е</w:t>
      </w:r>
      <w:r w:rsidRPr="000C2DC0">
        <w:t xml:space="preserve">рации при Федеральном Собрании Российской Федерации установлен </w:t>
      </w:r>
      <w:r w:rsidRPr="000C2DC0">
        <w:rPr>
          <w:b/>
        </w:rPr>
        <w:t>приме</w:t>
      </w:r>
      <w:r w:rsidRPr="000C2DC0">
        <w:rPr>
          <w:b/>
        </w:rPr>
        <w:t>р</w:t>
      </w:r>
      <w:r w:rsidRPr="000C2DC0">
        <w:rPr>
          <w:b/>
        </w:rPr>
        <w:t>ный порядок  рассмотрения проекта законодательной инициативы закон</w:t>
      </w:r>
      <w:r w:rsidRPr="000C2DC0">
        <w:rPr>
          <w:b/>
        </w:rPr>
        <w:t>о</w:t>
      </w:r>
      <w:r w:rsidRPr="000C2DC0">
        <w:rPr>
          <w:b/>
        </w:rPr>
        <w:t>дательного (представительного) органа государственной власти субъекта Российской Федерации в Совете законодателей</w:t>
      </w:r>
      <w:r w:rsidRPr="000C2DC0">
        <w:t xml:space="preserve"> Российской Федерации при Федеральном Собрании Российской Федерации. В частности, предлагается направлять проекты законодательных инициатив и материалы к ней в Совет зак</w:t>
      </w:r>
      <w:r w:rsidRPr="000C2DC0">
        <w:t>о</w:t>
      </w:r>
      <w:r w:rsidRPr="000C2DC0">
        <w:t>нодателей Российской Федерации при Федеральном Собрании Российской Фед</w:t>
      </w:r>
      <w:r w:rsidRPr="000C2DC0">
        <w:t>е</w:t>
      </w:r>
      <w:r w:rsidRPr="000C2DC0">
        <w:t xml:space="preserve">рации посредством регистрации и размещения проекта и материалов к нему в подсистеме «Эксперт» АСОЗД. </w:t>
      </w:r>
    </w:p>
    <w:p w:rsidR="000C2DC0" w:rsidRPr="000C2DC0" w:rsidRDefault="000C2DC0" w:rsidP="000C2DC0">
      <w:pPr>
        <w:ind w:firstLine="709"/>
      </w:pPr>
      <w:r w:rsidRPr="000C2DC0">
        <w:lastRenderedPageBreak/>
        <w:t>8. С целью повышения роли общественности при разработке законопрое</w:t>
      </w:r>
      <w:r w:rsidRPr="000C2DC0">
        <w:t>к</w:t>
      </w:r>
      <w:r w:rsidRPr="000C2DC0">
        <w:t>тов целесообразно систематизировать порядок общественного обсуждения зак</w:t>
      </w:r>
      <w:r w:rsidRPr="000C2DC0">
        <w:t>о</w:t>
      </w:r>
      <w:r w:rsidRPr="000C2DC0">
        <w:t xml:space="preserve">нопроектов, </w:t>
      </w:r>
      <w:r w:rsidRPr="000C2DC0">
        <w:rPr>
          <w:b/>
        </w:rPr>
        <w:t>принимать согласованные решения при выставлении законопр</w:t>
      </w:r>
      <w:r w:rsidRPr="000C2DC0">
        <w:rPr>
          <w:b/>
        </w:rPr>
        <w:t>о</w:t>
      </w:r>
      <w:r w:rsidRPr="000C2DC0">
        <w:rPr>
          <w:b/>
        </w:rPr>
        <w:t>ектов на</w:t>
      </w:r>
      <w:r w:rsidR="00BC1AF3">
        <w:rPr>
          <w:b/>
        </w:rPr>
        <w:t xml:space="preserve"> предварительное</w:t>
      </w:r>
      <w:r w:rsidRPr="000C2DC0">
        <w:rPr>
          <w:b/>
        </w:rPr>
        <w:t xml:space="preserve"> общественное обсуждение </w:t>
      </w:r>
      <w:r w:rsidR="00BC1AF3" w:rsidRPr="00CE607F">
        <w:t>(так называемый мех</w:t>
      </w:r>
      <w:r w:rsidR="00BC1AF3" w:rsidRPr="00CE607F">
        <w:t>а</w:t>
      </w:r>
      <w:r w:rsidR="00BC1AF3" w:rsidRPr="00CE607F">
        <w:t xml:space="preserve">низм </w:t>
      </w:r>
      <w:r w:rsidRPr="00CE607F">
        <w:t>«</w:t>
      </w:r>
      <w:proofErr w:type="spellStart"/>
      <w:r w:rsidRPr="00CE607F">
        <w:t>краудсорсинга</w:t>
      </w:r>
      <w:proofErr w:type="spellEnd"/>
      <w:r w:rsidRPr="00CE607F">
        <w:t>»</w:t>
      </w:r>
      <w:r w:rsidR="00BC1AF3" w:rsidRPr="00CE607F">
        <w:t>)</w:t>
      </w:r>
      <w:r w:rsidRPr="00CE607F">
        <w:t>,</w:t>
      </w:r>
      <w:r w:rsidRPr="000C2DC0">
        <w:t xml:space="preserve">  определить перечень сайтов, на которых возможно ра</w:t>
      </w:r>
      <w:r w:rsidRPr="000C2DC0">
        <w:t>з</w:t>
      </w:r>
      <w:r w:rsidRPr="000C2DC0">
        <w:t>мещение зак</w:t>
      </w:r>
      <w:r w:rsidRPr="000C2DC0">
        <w:t>о</w:t>
      </w:r>
      <w:r w:rsidRPr="000C2DC0">
        <w:t xml:space="preserve">нопроектов. </w:t>
      </w:r>
    </w:p>
    <w:p w:rsidR="000C2DC0" w:rsidRPr="000C2DC0" w:rsidRDefault="000C2DC0" w:rsidP="000C2DC0">
      <w:pPr>
        <w:ind w:firstLine="709"/>
      </w:pPr>
      <w:r w:rsidRPr="000C2DC0">
        <w:t>8. Необходимо продолжить сотрудничество с федеральными органами вл</w:t>
      </w:r>
      <w:r w:rsidRPr="000C2DC0">
        <w:t>а</w:t>
      </w:r>
      <w:r w:rsidRPr="000C2DC0">
        <w:t>сти, их территориальными органами и органами исполнительной власти Алта</w:t>
      </w:r>
      <w:r w:rsidRPr="000C2DC0">
        <w:t>й</w:t>
      </w:r>
      <w:r w:rsidRPr="000C2DC0">
        <w:t>ского края в рамках разработки и принятия новых законов Алтайского края, путем создания рабочих групп по разработке законов, проведения расширенных со</w:t>
      </w:r>
      <w:r w:rsidRPr="000C2DC0">
        <w:t>в</w:t>
      </w:r>
      <w:r w:rsidRPr="000C2DC0">
        <w:t>местных заседаний комитетов, рабочих совещаний по наиболее актуальным пр</w:t>
      </w:r>
      <w:r w:rsidRPr="000C2DC0">
        <w:t>о</w:t>
      </w:r>
      <w:r w:rsidR="00BC1AF3">
        <w:t>блемам. Особое внимание необходимо уделить совершенствованию взаимоде</w:t>
      </w:r>
      <w:r w:rsidR="00BC1AF3">
        <w:t>й</w:t>
      </w:r>
      <w:r w:rsidR="00BC1AF3">
        <w:t>ствия с прокуратурой Алтайского края и Управлением Минюста России по А</w:t>
      </w:r>
      <w:r w:rsidR="00BC1AF3">
        <w:t>л</w:t>
      </w:r>
      <w:r w:rsidR="00BC1AF3">
        <w:t>тайскому краю.</w:t>
      </w:r>
    </w:p>
    <w:p w:rsidR="000C2DC0" w:rsidRPr="000C2DC0" w:rsidRDefault="000C2DC0" w:rsidP="000C2DC0">
      <w:pPr>
        <w:ind w:firstLine="709"/>
      </w:pPr>
      <w:r w:rsidRPr="000C2DC0">
        <w:t xml:space="preserve">9. С </w:t>
      </w:r>
      <w:r w:rsidRPr="000C2DC0">
        <w:rPr>
          <w:b/>
        </w:rPr>
        <w:t>целью повышения открытости информации о правотворческой д</w:t>
      </w:r>
      <w:r w:rsidRPr="000C2DC0">
        <w:rPr>
          <w:b/>
        </w:rPr>
        <w:t>е</w:t>
      </w:r>
      <w:r w:rsidRPr="000C2DC0">
        <w:rPr>
          <w:b/>
        </w:rPr>
        <w:t>ятельности</w:t>
      </w:r>
      <w:r w:rsidRPr="000C2DC0">
        <w:t xml:space="preserve"> Законодательного Собрания нормативно закрепить и провести орг</w:t>
      </w:r>
      <w:r w:rsidRPr="000C2DC0">
        <w:t>а</w:t>
      </w:r>
      <w:r w:rsidRPr="000C2DC0">
        <w:t>низационные</w:t>
      </w:r>
      <w:r w:rsidR="00CE607F">
        <w:t xml:space="preserve"> и</w:t>
      </w:r>
      <w:r w:rsidRPr="000C2DC0">
        <w:t xml:space="preserve"> технические мероприятия по обеспечению размещения на офиц</w:t>
      </w:r>
      <w:r w:rsidRPr="000C2DC0">
        <w:t>и</w:t>
      </w:r>
      <w:r w:rsidRPr="000C2DC0">
        <w:t>альном сайте:</w:t>
      </w:r>
    </w:p>
    <w:p w:rsidR="000C2DC0" w:rsidRPr="000C2DC0" w:rsidRDefault="000C2DC0" w:rsidP="000C2DC0">
      <w:pPr>
        <w:ind w:firstLine="709"/>
      </w:pPr>
      <w:r w:rsidRPr="000C2DC0">
        <w:rPr>
          <w:b/>
        </w:rPr>
        <w:t>видеотрансляции</w:t>
      </w:r>
      <w:r w:rsidRPr="000C2DC0">
        <w:t xml:space="preserve"> из зала заседаний во время проведения сессий Законод</w:t>
      </w:r>
      <w:r w:rsidRPr="000C2DC0">
        <w:t>а</w:t>
      </w:r>
      <w:r w:rsidRPr="000C2DC0">
        <w:t>тельного Собрание;</w:t>
      </w:r>
    </w:p>
    <w:p w:rsidR="000C2DC0" w:rsidRPr="000C2DC0" w:rsidRDefault="000C2DC0" w:rsidP="000C2DC0">
      <w:pPr>
        <w:ind w:firstLine="709"/>
      </w:pPr>
      <w:r w:rsidRPr="000C2DC0">
        <w:rPr>
          <w:b/>
        </w:rPr>
        <w:t>отдельного раздела с интерактивной</w:t>
      </w:r>
      <w:r w:rsidRPr="000C2DC0">
        <w:t xml:space="preserve"> возможностью общественного о</w:t>
      </w:r>
      <w:r w:rsidRPr="000C2DC0">
        <w:t>б</w:t>
      </w:r>
      <w:r w:rsidRPr="000C2DC0">
        <w:t xml:space="preserve">суждения, а так же предполагающего возможность формулирования предложений и последующего их учета в процессе принятия указанных проектов (в </w:t>
      </w:r>
      <w:proofErr w:type="spellStart"/>
      <w:r w:rsidRPr="000C2DC0">
        <w:t>т.ч</w:t>
      </w:r>
      <w:proofErr w:type="spellEnd"/>
      <w:r w:rsidRPr="000C2DC0">
        <w:t>. форум, опрос общественного мнения, голосование и т.д.);</w:t>
      </w:r>
    </w:p>
    <w:p w:rsidR="000C2DC0" w:rsidRPr="000C2DC0" w:rsidRDefault="000C2DC0" w:rsidP="000C2DC0">
      <w:pPr>
        <w:ind w:firstLine="709"/>
        <w:rPr>
          <w:b/>
        </w:rPr>
      </w:pPr>
      <w:r w:rsidRPr="000C2DC0">
        <w:rPr>
          <w:b/>
        </w:rPr>
        <w:t>раздел с хронологией рассмотрения нормативных правовых актов.</w:t>
      </w:r>
    </w:p>
    <w:p w:rsidR="000C2DC0" w:rsidRPr="000C2DC0" w:rsidRDefault="000C2DC0" w:rsidP="000C2DC0">
      <w:pPr>
        <w:shd w:val="clear" w:color="auto" w:fill="FFFFFF"/>
        <w:ind w:firstLine="709"/>
      </w:pPr>
      <w:r w:rsidRPr="000C2DC0">
        <w:rPr>
          <w:rFonts w:eastAsia="Times New Roman"/>
        </w:rPr>
        <w:t xml:space="preserve">10. Необходимо </w:t>
      </w:r>
      <w:r w:rsidRPr="000C2DC0">
        <w:rPr>
          <w:rFonts w:eastAsia="Times New Roman"/>
          <w:b/>
        </w:rPr>
        <w:t>актуализировать перечень информации о деятельности Законодательного Собрания, размещаемой на официальном сайте</w:t>
      </w:r>
      <w:r w:rsidRPr="000C2DC0">
        <w:rPr>
          <w:rFonts w:eastAsia="Times New Roman"/>
        </w:rPr>
        <w:t xml:space="preserve"> (постано</w:t>
      </w:r>
      <w:r w:rsidRPr="000C2DC0">
        <w:rPr>
          <w:rFonts w:eastAsia="Times New Roman"/>
        </w:rPr>
        <w:t>в</w:t>
      </w:r>
      <w:r w:rsidRPr="000C2DC0">
        <w:rPr>
          <w:rFonts w:eastAsia="Times New Roman"/>
        </w:rPr>
        <w:t xml:space="preserve">ления Законодательного Собрания от 2 октября 2012 </w:t>
      </w:r>
      <w:r w:rsidR="00A742AE">
        <w:rPr>
          <w:rFonts w:eastAsia="Times New Roman"/>
        </w:rPr>
        <w:t>№</w:t>
      </w:r>
      <w:r w:rsidRPr="000C2DC0">
        <w:rPr>
          <w:rFonts w:eastAsia="Times New Roman"/>
        </w:rPr>
        <w:t> 466 «Об официальном сайте Алтайского краевого Законодательного Собрания»). В настоящее время на официальном сайте Зак</w:t>
      </w:r>
      <w:r w:rsidR="00BC1AF3">
        <w:rPr>
          <w:rFonts w:eastAsia="Times New Roman"/>
        </w:rPr>
        <w:t xml:space="preserve">онодательного Собрания размещен ряд </w:t>
      </w:r>
      <w:r w:rsidRPr="000C2DC0">
        <w:rPr>
          <w:rFonts w:eastAsia="Times New Roman"/>
        </w:rPr>
        <w:t>раздел</w:t>
      </w:r>
      <w:r w:rsidR="00BC1AF3">
        <w:rPr>
          <w:rFonts w:eastAsia="Times New Roman"/>
        </w:rPr>
        <w:t>ов и стр</w:t>
      </w:r>
      <w:r w:rsidR="00BC1AF3">
        <w:rPr>
          <w:rFonts w:eastAsia="Times New Roman"/>
        </w:rPr>
        <w:t>а</w:t>
      </w:r>
      <w:r w:rsidR="00BC1AF3">
        <w:rPr>
          <w:rFonts w:eastAsia="Times New Roman"/>
        </w:rPr>
        <w:t>ниц</w:t>
      </w:r>
      <w:r w:rsidRPr="000C2DC0">
        <w:rPr>
          <w:rFonts w:eastAsia="Times New Roman"/>
        </w:rPr>
        <w:t>, размещение которых нормативно не закреплено в перечне информации, в том числе не определена периодичность, сроки обновления и субъект, отве</w:t>
      </w:r>
      <w:r w:rsidRPr="000C2DC0">
        <w:rPr>
          <w:rFonts w:eastAsia="Times New Roman"/>
        </w:rPr>
        <w:t>т</w:t>
      </w:r>
      <w:r w:rsidRPr="000C2DC0">
        <w:rPr>
          <w:rFonts w:eastAsia="Times New Roman"/>
        </w:rPr>
        <w:t>ственный за своевременное ее представление.</w:t>
      </w:r>
    </w:p>
    <w:p w:rsidR="000C2DC0" w:rsidRPr="007A504C" w:rsidRDefault="000C2DC0" w:rsidP="000C2DC0">
      <w:pPr>
        <w:rPr>
          <w:color w:val="4F81BD" w:themeColor="accent1"/>
        </w:rPr>
      </w:pPr>
    </w:p>
    <w:p w:rsidR="00643CE5" w:rsidRPr="008F489E" w:rsidRDefault="002B2FC0" w:rsidP="005A6967">
      <w:pPr>
        <w:pStyle w:val="1"/>
        <w:rPr>
          <w:szCs w:val="28"/>
        </w:rPr>
      </w:pPr>
      <w:r w:rsidRPr="008F489E">
        <w:rPr>
          <w:szCs w:val="28"/>
        </w:rPr>
        <w:br w:type="page"/>
      </w:r>
      <w:bookmarkEnd w:id="45"/>
      <w:bookmarkEnd w:id="46"/>
    </w:p>
    <w:p w:rsidR="004F6E2C" w:rsidRDefault="004F6E2C" w:rsidP="005A6967">
      <w:pPr>
        <w:ind w:firstLine="709"/>
        <w:jc w:val="right"/>
        <w:sectPr w:rsidR="004F6E2C" w:rsidSect="007C66E0">
          <w:headerReference w:type="default" r:id="rId17"/>
          <w:pgSz w:w="11906" w:h="16838"/>
          <w:pgMar w:top="1134" w:right="567" w:bottom="1134" w:left="1418" w:header="720" w:footer="720" w:gutter="0"/>
          <w:cols w:space="708"/>
          <w:docGrid w:linePitch="381"/>
        </w:sectPr>
      </w:pPr>
    </w:p>
    <w:p w:rsidR="004F6E2C" w:rsidRPr="008F489E" w:rsidRDefault="004F6E2C" w:rsidP="00172420">
      <w:pPr>
        <w:spacing w:line="192" w:lineRule="auto"/>
        <w:ind w:firstLine="709"/>
        <w:jc w:val="right"/>
        <w:rPr>
          <w:b/>
          <w:bCs/>
        </w:rPr>
      </w:pPr>
      <w:r w:rsidRPr="008F489E">
        <w:lastRenderedPageBreak/>
        <w:t xml:space="preserve">Приложение </w:t>
      </w:r>
      <w:r>
        <w:t>1</w:t>
      </w:r>
    </w:p>
    <w:p w:rsidR="004F6E2C" w:rsidRPr="00701955" w:rsidRDefault="004F6E2C" w:rsidP="00701955">
      <w:pPr>
        <w:jc w:val="center"/>
        <w:rPr>
          <w:b/>
        </w:rPr>
      </w:pPr>
      <w:r w:rsidRPr="00701955">
        <w:rPr>
          <w:b/>
        </w:rPr>
        <w:t xml:space="preserve">Реализация предложений по совершенствованию отдельных сфер правового регулирования </w:t>
      </w:r>
      <w:r w:rsidRPr="00701955">
        <w:rPr>
          <w:b/>
        </w:rPr>
        <w:br/>
        <w:t xml:space="preserve">«Доклада Алтайского краевого Законодательного Собрания </w:t>
      </w:r>
      <w:r w:rsidRPr="00701955">
        <w:rPr>
          <w:b/>
        </w:rPr>
        <w:br/>
        <w:t>«О состоянии законодательства Алтайского края в 2008 - 2011 годах и перспективах его совершенствования»</w:t>
      </w:r>
    </w:p>
    <w:tbl>
      <w:tblPr>
        <w:tblStyle w:val="a5"/>
        <w:tblW w:w="15245" w:type="dxa"/>
        <w:tblLook w:val="04A0" w:firstRow="1" w:lastRow="0" w:firstColumn="1" w:lastColumn="0" w:noHBand="0" w:noVBand="1"/>
      </w:tblPr>
      <w:tblGrid>
        <w:gridCol w:w="756"/>
        <w:gridCol w:w="7573"/>
        <w:gridCol w:w="6916"/>
      </w:tblGrid>
      <w:tr w:rsidR="004F6E2C" w:rsidRPr="008B11DB" w:rsidTr="00172420">
        <w:trPr>
          <w:trHeight w:val="280"/>
          <w:tblHeader/>
        </w:trPr>
        <w:tc>
          <w:tcPr>
            <w:tcW w:w="0" w:type="auto"/>
          </w:tcPr>
          <w:p w:rsidR="004F6E2C" w:rsidRPr="008B11DB" w:rsidRDefault="004F6E2C" w:rsidP="002B59B2">
            <w:pPr>
              <w:pStyle w:val="a3"/>
              <w:spacing w:line="216" w:lineRule="auto"/>
              <w:rPr>
                <w:sz w:val="24"/>
                <w:szCs w:val="24"/>
              </w:rPr>
            </w:pPr>
            <w:r w:rsidRPr="008B11DB">
              <w:rPr>
                <w:sz w:val="24"/>
                <w:szCs w:val="24"/>
              </w:rPr>
              <w:t>№№</w:t>
            </w:r>
            <w:r w:rsidRPr="008B11DB">
              <w:rPr>
                <w:sz w:val="24"/>
                <w:szCs w:val="24"/>
                <w:lang w:val="en-US"/>
              </w:rPr>
              <w:t xml:space="preserve"> </w:t>
            </w:r>
            <w:r w:rsidRPr="008B11DB">
              <w:rPr>
                <w:sz w:val="24"/>
                <w:szCs w:val="24"/>
              </w:rPr>
              <w:t>п</w:t>
            </w:r>
            <w:r w:rsidRPr="008B11DB">
              <w:rPr>
                <w:sz w:val="24"/>
                <w:szCs w:val="24"/>
                <w:lang w:val="en-US"/>
              </w:rPr>
              <w:t>/</w:t>
            </w:r>
            <w:r w:rsidRPr="008B11DB">
              <w:rPr>
                <w:sz w:val="24"/>
                <w:szCs w:val="24"/>
              </w:rPr>
              <w:t>п</w:t>
            </w:r>
          </w:p>
        </w:tc>
        <w:tc>
          <w:tcPr>
            <w:tcW w:w="7573" w:type="dxa"/>
            <w:vAlign w:val="center"/>
          </w:tcPr>
          <w:p w:rsidR="004F6E2C" w:rsidRPr="008B11DB" w:rsidRDefault="004F6E2C" w:rsidP="00172420">
            <w:pPr>
              <w:pStyle w:val="a3"/>
              <w:spacing w:line="192" w:lineRule="auto"/>
              <w:rPr>
                <w:sz w:val="24"/>
                <w:szCs w:val="24"/>
              </w:rPr>
            </w:pPr>
            <w:r w:rsidRPr="008B11DB">
              <w:rPr>
                <w:sz w:val="24"/>
                <w:szCs w:val="24"/>
              </w:rPr>
              <w:t>Предложения Доклада</w:t>
            </w:r>
          </w:p>
        </w:tc>
        <w:tc>
          <w:tcPr>
            <w:tcW w:w="0" w:type="auto"/>
            <w:vAlign w:val="center"/>
          </w:tcPr>
          <w:p w:rsidR="004F6E2C" w:rsidRPr="008B11DB" w:rsidRDefault="004F6E2C" w:rsidP="00172420">
            <w:pPr>
              <w:pStyle w:val="a3"/>
              <w:tabs>
                <w:tab w:val="clear" w:pos="4111"/>
              </w:tabs>
              <w:spacing w:line="192" w:lineRule="auto"/>
              <w:rPr>
                <w:sz w:val="24"/>
                <w:szCs w:val="24"/>
              </w:rPr>
            </w:pPr>
            <w:r w:rsidRPr="008B11DB">
              <w:rPr>
                <w:sz w:val="24"/>
                <w:szCs w:val="24"/>
              </w:rPr>
              <w:t>Реализация</w:t>
            </w:r>
          </w:p>
        </w:tc>
      </w:tr>
      <w:tr w:rsidR="004F6E2C" w:rsidRPr="008B11DB" w:rsidTr="00172420">
        <w:trPr>
          <w:trHeight w:val="280"/>
        </w:trPr>
        <w:tc>
          <w:tcPr>
            <w:tcW w:w="15245" w:type="dxa"/>
            <w:gridSpan w:val="3"/>
          </w:tcPr>
          <w:p w:rsidR="004F6E2C" w:rsidRPr="008B11DB" w:rsidRDefault="004F6E2C" w:rsidP="00172420">
            <w:pPr>
              <w:spacing w:line="192" w:lineRule="auto"/>
              <w:jc w:val="center"/>
              <w:rPr>
                <w:b/>
              </w:rPr>
            </w:pPr>
            <w:bookmarkStart w:id="52" w:name="_Toc347236571"/>
            <w:r w:rsidRPr="008B11DB">
              <w:rPr>
                <w:b/>
              </w:rPr>
              <w:t xml:space="preserve">Предложения по совершенствованию правового регулирования в </w:t>
            </w:r>
            <w:r w:rsidRPr="008B11DB">
              <w:rPr>
                <w:b/>
              </w:rPr>
              <w:br/>
              <w:t>сфере деятельности органов власти Алтайского края</w:t>
            </w:r>
            <w:bookmarkEnd w:id="52"/>
          </w:p>
        </w:tc>
      </w:tr>
      <w:tr w:rsidR="004F6E2C" w:rsidRPr="008B11DB" w:rsidTr="00172420">
        <w:trPr>
          <w:trHeight w:val="940"/>
        </w:trPr>
        <w:tc>
          <w:tcPr>
            <w:tcW w:w="15245" w:type="dxa"/>
            <w:gridSpan w:val="3"/>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На пятой сессии Алтайского краевого Законодательного Собрания шестого созыва комитетом Алтайского краевого Законодательного Собрания по правовой политике вносится проект закона Алтайского края «Об обеспечении доступа к информации о деятельности государственных орг</w:t>
            </w:r>
            <w:r w:rsidRPr="008B11DB">
              <w:rPr>
                <w:b w:val="0"/>
                <w:sz w:val="24"/>
                <w:szCs w:val="24"/>
              </w:rPr>
              <w:t>а</w:t>
            </w:r>
            <w:r w:rsidRPr="008B11DB">
              <w:rPr>
                <w:b w:val="0"/>
                <w:sz w:val="24"/>
                <w:szCs w:val="24"/>
              </w:rPr>
              <w:t>нов Алтайского края» для принятия в первом чтении.</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Для обеспечения реализации данного закона Алтайского края потребуется принятие ряда подзаконных актов Алтайского краевого Законодател</w:t>
            </w:r>
            <w:r w:rsidRPr="008B11DB">
              <w:rPr>
                <w:b w:val="0"/>
                <w:sz w:val="24"/>
                <w:szCs w:val="24"/>
              </w:rPr>
              <w:t>ь</w:t>
            </w:r>
            <w:r w:rsidRPr="008B11DB">
              <w:rPr>
                <w:b w:val="0"/>
                <w:sz w:val="24"/>
                <w:szCs w:val="24"/>
              </w:rPr>
              <w:t>ного Собрания в данной сфере.</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1. Организация доступа к информации о деятельности Алтайского кр</w:t>
            </w:r>
            <w:r w:rsidRPr="008B11DB">
              <w:rPr>
                <w:b w:val="0"/>
                <w:sz w:val="24"/>
                <w:szCs w:val="24"/>
              </w:rPr>
              <w:t>а</w:t>
            </w:r>
            <w:r w:rsidRPr="008B11DB">
              <w:rPr>
                <w:b w:val="0"/>
                <w:sz w:val="24"/>
                <w:szCs w:val="24"/>
              </w:rPr>
              <w:t>евого Законодательного Собрания должна быть урегулирована норм</w:t>
            </w:r>
            <w:r w:rsidRPr="008B11DB">
              <w:rPr>
                <w:b w:val="0"/>
                <w:sz w:val="24"/>
                <w:szCs w:val="24"/>
              </w:rPr>
              <w:t>а</w:t>
            </w:r>
            <w:r w:rsidRPr="008B11DB">
              <w:rPr>
                <w:b w:val="0"/>
                <w:sz w:val="24"/>
                <w:szCs w:val="24"/>
              </w:rPr>
              <w:t>тивным правовым актом Алтайского краевого Законодательного С</w:t>
            </w:r>
            <w:r w:rsidRPr="008B11DB">
              <w:rPr>
                <w:b w:val="0"/>
                <w:sz w:val="24"/>
                <w:szCs w:val="24"/>
              </w:rPr>
              <w:t>о</w:t>
            </w:r>
            <w:r w:rsidRPr="008B11DB">
              <w:rPr>
                <w:b w:val="0"/>
                <w:sz w:val="24"/>
                <w:szCs w:val="24"/>
              </w:rPr>
              <w:t>брания, который установит порядок такой деятельности, определит соответствующее структурное подразделение аппарата Алтайского краевого Законодательного Собрания (уполномоченных должностных лиц), их права и обязанности в целях организации доступа к информ</w:t>
            </w:r>
            <w:r w:rsidRPr="008B11DB">
              <w:rPr>
                <w:b w:val="0"/>
                <w:sz w:val="24"/>
                <w:szCs w:val="24"/>
              </w:rPr>
              <w:t>а</w:t>
            </w:r>
            <w:r w:rsidRPr="008B11DB">
              <w:rPr>
                <w:b w:val="0"/>
                <w:sz w:val="24"/>
                <w:szCs w:val="24"/>
              </w:rPr>
              <w:t>ции о своей деятельности.</w:t>
            </w:r>
          </w:p>
          <w:p w:rsidR="004F6E2C" w:rsidRPr="008B11DB" w:rsidRDefault="004F6E2C" w:rsidP="00172420">
            <w:pPr>
              <w:pStyle w:val="a3"/>
              <w:tabs>
                <w:tab w:val="clear" w:pos="4111"/>
              </w:tabs>
              <w:spacing w:line="192" w:lineRule="auto"/>
              <w:jc w:val="left"/>
              <w:rPr>
                <w:b w:val="0"/>
                <w:i/>
                <w:sz w:val="24"/>
                <w:szCs w:val="24"/>
              </w:rPr>
            </w:pPr>
          </w:p>
        </w:tc>
        <w:tc>
          <w:tcPr>
            <w:tcW w:w="0" w:type="auto"/>
          </w:tcPr>
          <w:p w:rsidR="00A95D8C" w:rsidRPr="008B11DB" w:rsidRDefault="00A95D8C" w:rsidP="00172420">
            <w:pPr>
              <w:spacing w:line="192" w:lineRule="auto"/>
              <w:jc w:val="left"/>
              <w:rPr>
                <w:sz w:val="24"/>
                <w:szCs w:val="24"/>
              </w:rPr>
            </w:pPr>
            <w:r w:rsidRPr="008B11DB">
              <w:rPr>
                <w:i/>
                <w:sz w:val="24"/>
                <w:szCs w:val="24"/>
              </w:rPr>
              <w:t xml:space="preserve">профильный комитет Законодательного </w:t>
            </w:r>
            <w:r w:rsidRPr="008B11DB">
              <w:rPr>
                <w:i/>
                <w:sz w:val="24"/>
                <w:szCs w:val="24"/>
              </w:rPr>
              <w:br/>
              <w:t>Собрания – комитет по правовой политике</w:t>
            </w:r>
            <w:r w:rsidRPr="008B11DB">
              <w:rPr>
                <w:sz w:val="24"/>
                <w:szCs w:val="24"/>
              </w:rPr>
              <w:t xml:space="preserve"> </w:t>
            </w:r>
          </w:p>
          <w:p w:rsidR="004F6E2C" w:rsidRPr="008B11DB" w:rsidRDefault="002B59B2" w:rsidP="00172420">
            <w:pPr>
              <w:spacing w:line="192" w:lineRule="auto"/>
              <w:rPr>
                <w:sz w:val="24"/>
                <w:szCs w:val="24"/>
              </w:rPr>
            </w:pPr>
            <w:r w:rsidRPr="008B11DB">
              <w:rPr>
                <w:sz w:val="24"/>
                <w:szCs w:val="24"/>
              </w:rPr>
              <w:t>П</w:t>
            </w:r>
            <w:r w:rsidR="004F6E2C" w:rsidRPr="008B11DB">
              <w:rPr>
                <w:sz w:val="24"/>
                <w:szCs w:val="24"/>
              </w:rPr>
              <w:t xml:space="preserve">ринят закон Алтайского края от 5 июля 2012 года № 56-ЗС «Об обеспечении </w:t>
            </w:r>
            <w:r w:rsidR="004F6E2C" w:rsidRPr="008B11DB">
              <w:rPr>
                <w:rFonts w:eastAsia="Calibri"/>
                <w:sz w:val="24"/>
                <w:szCs w:val="24"/>
              </w:rPr>
              <w:t>доступа к информации о деятельности госуда</w:t>
            </w:r>
            <w:r w:rsidR="004F6E2C" w:rsidRPr="008B11DB">
              <w:rPr>
                <w:rFonts w:eastAsia="Calibri"/>
                <w:sz w:val="24"/>
                <w:szCs w:val="24"/>
              </w:rPr>
              <w:t>р</w:t>
            </w:r>
            <w:r w:rsidR="004F6E2C" w:rsidRPr="008B11DB">
              <w:rPr>
                <w:rFonts w:eastAsia="Calibri"/>
                <w:sz w:val="24"/>
                <w:szCs w:val="24"/>
              </w:rPr>
              <w:t>ственных органов Алтайского края</w:t>
            </w:r>
            <w:r w:rsidR="004F6E2C" w:rsidRPr="008B11DB">
              <w:rPr>
                <w:sz w:val="24"/>
                <w:szCs w:val="24"/>
              </w:rPr>
              <w:t>».</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Постановлением Алтайского краевого Законодательного Собр</w:t>
            </w:r>
            <w:r w:rsidRPr="008B11DB">
              <w:rPr>
                <w:b w:val="0"/>
                <w:sz w:val="24"/>
                <w:szCs w:val="24"/>
              </w:rPr>
              <w:t>а</w:t>
            </w:r>
            <w:r w:rsidRPr="008B11DB">
              <w:rPr>
                <w:b w:val="0"/>
                <w:sz w:val="24"/>
                <w:szCs w:val="24"/>
              </w:rPr>
              <w:t>ния от 3 сентября 2012 года № 415 «Об утверждении Порядка</w:t>
            </w:r>
            <w:r w:rsidRPr="008B11DB">
              <w:rPr>
                <w:b w:val="0"/>
                <w:bCs/>
                <w:sz w:val="24"/>
                <w:szCs w:val="24"/>
              </w:rPr>
              <w:t xml:space="preserve"> организации доступа к информации о деятельности Алтайского краевого Законодательного Собрания» установлены требования к организации доступа к информации о деятельности Алтайск</w:t>
            </w:r>
            <w:r w:rsidRPr="008B11DB">
              <w:rPr>
                <w:b w:val="0"/>
                <w:bCs/>
                <w:sz w:val="24"/>
                <w:szCs w:val="24"/>
              </w:rPr>
              <w:t>о</w:t>
            </w:r>
            <w:r w:rsidRPr="008B11DB">
              <w:rPr>
                <w:b w:val="0"/>
                <w:bCs/>
                <w:sz w:val="24"/>
                <w:szCs w:val="24"/>
              </w:rPr>
              <w:t>го краевого Законодательного Собрания. Права и обязанности должностных лиц, уполномоченных на предоставление инфо</w:t>
            </w:r>
            <w:r w:rsidRPr="008B11DB">
              <w:rPr>
                <w:b w:val="0"/>
                <w:bCs/>
                <w:sz w:val="24"/>
                <w:szCs w:val="24"/>
              </w:rPr>
              <w:t>р</w:t>
            </w:r>
            <w:r w:rsidRPr="008B11DB">
              <w:rPr>
                <w:b w:val="0"/>
                <w:bCs/>
                <w:sz w:val="24"/>
                <w:szCs w:val="24"/>
              </w:rPr>
              <w:t>мации, согласно указанному Порядку устанавливаются расп</w:t>
            </w:r>
            <w:r w:rsidRPr="008B11DB">
              <w:rPr>
                <w:b w:val="0"/>
                <w:bCs/>
                <w:sz w:val="24"/>
                <w:szCs w:val="24"/>
              </w:rPr>
              <w:t>о</w:t>
            </w:r>
            <w:r w:rsidRPr="008B11DB">
              <w:rPr>
                <w:b w:val="0"/>
                <w:bCs/>
                <w:sz w:val="24"/>
                <w:szCs w:val="24"/>
              </w:rPr>
              <w:t>ряжением председателя Алтайского краевого Законодательного Собрания.</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2. Закон требует размещения информации в сети «Интернет» на оф</w:t>
            </w:r>
            <w:r w:rsidRPr="008B11DB">
              <w:rPr>
                <w:b w:val="0"/>
                <w:sz w:val="24"/>
                <w:szCs w:val="24"/>
              </w:rPr>
              <w:t>и</w:t>
            </w:r>
            <w:r w:rsidRPr="008B11DB">
              <w:rPr>
                <w:b w:val="0"/>
                <w:sz w:val="24"/>
                <w:szCs w:val="24"/>
              </w:rPr>
              <w:t>циальном сайте государственного органа. Алтайское краевое Закон</w:t>
            </w:r>
            <w:r w:rsidRPr="008B11DB">
              <w:rPr>
                <w:b w:val="0"/>
                <w:sz w:val="24"/>
                <w:szCs w:val="24"/>
              </w:rPr>
              <w:t>о</w:t>
            </w:r>
            <w:r w:rsidRPr="008B11DB">
              <w:rPr>
                <w:b w:val="0"/>
                <w:sz w:val="24"/>
                <w:szCs w:val="24"/>
              </w:rPr>
              <w:t>дательное Собрание имеет собственный официальный сайт, на кот</w:t>
            </w:r>
            <w:r w:rsidRPr="008B11DB">
              <w:rPr>
                <w:b w:val="0"/>
                <w:sz w:val="24"/>
                <w:szCs w:val="24"/>
              </w:rPr>
              <w:t>о</w:t>
            </w:r>
            <w:r w:rsidRPr="008B11DB">
              <w:rPr>
                <w:b w:val="0"/>
                <w:sz w:val="24"/>
                <w:szCs w:val="24"/>
              </w:rPr>
              <w:t>ром ежедневно публикуется соответствующая информация. Однако до сих пор не принят правовой акт, регламентирующий работу этого са</w:t>
            </w:r>
            <w:r w:rsidRPr="008B11DB">
              <w:rPr>
                <w:b w:val="0"/>
                <w:sz w:val="24"/>
                <w:szCs w:val="24"/>
              </w:rPr>
              <w:t>й</w:t>
            </w:r>
            <w:r w:rsidRPr="008B11DB">
              <w:rPr>
                <w:b w:val="0"/>
                <w:sz w:val="24"/>
                <w:szCs w:val="24"/>
              </w:rPr>
              <w:t>та. Отсюда необходимо разработать проект постановления Алтайского краевого Законодательного Собрания «Об утверждении Положения «Об официальном сайте Алтайского краевого Законодательного С</w:t>
            </w:r>
            <w:r w:rsidRPr="008B11DB">
              <w:rPr>
                <w:b w:val="0"/>
                <w:sz w:val="24"/>
                <w:szCs w:val="24"/>
              </w:rPr>
              <w:t>о</w:t>
            </w:r>
            <w:r w:rsidRPr="008B11DB">
              <w:rPr>
                <w:b w:val="0"/>
                <w:sz w:val="24"/>
                <w:szCs w:val="24"/>
              </w:rPr>
              <w:t>брания». Это постановление установит порядок функционирования официального сайта, определит ответственные структурные подразд</w:t>
            </w:r>
            <w:r w:rsidRPr="008B11DB">
              <w:rPr>
                <w:b w:val="0"/>
                <w:sz w:val="24"/>
                <w:szCs w:val="24"/>
              </w:rPr>
              <w:t>е</w:t>
            </w:r>
            <w:r w:rsidRPr="008B11DB">
              <w:rPr>
                <w:b w:val="0"/>
                <w:sz w:val="24"/>
                <w:szCs w:val="24"/>
              </w:rPr>
              <w:t>ления аппарата Алтайского краевого Законодательного Собрания, п</w:t>
            </w:r>
            <w:r w:rsidRPr="008B11DB">
              <w:rPr>
                <w:b w:val="0"/>
                <w:sz w:val="24"/>
                <w:szCs w:val="24"/>
              </w:rPr>
              <w:t>е</w:t>
            </w:r>
            <w:r w:rsidRPr="008B11DB">
              <w:rPr>
                <w:b w:val="0"/>
                <w:sz w:val="24"/>
                <w:szCs w:val="24"/>
              </w:rPr>
              <w:t>речни информации о деятельности Алтайского краевого Законодател</w:t>
            </w:r>
            <w:r w:rsidRPr="008B11DB">
              <w:rPr>
                <w:b w:val="0"/>
                <w:sz w:val="24"/>
                <w:szCs w:val="24"/>
              </w:rPr>
              <w:t>ь</w:t>
            </w:r>
            <w:r w:rsidRPr="008B11DB">
              <w:rPr>
                <w:b w:val="0"/>
                <w:sz w:val="24"/>
                <w:szCs w:val="24"/>
              </w:rPr>
              <w:t>ного Собрания, требования к технологическим, программным и лин</w:t>
            </w:r>
            <w:r w:rsidRPr="008B11DB">
              <w:rPr>
                <w:b w:val="0"/>
                <w:sz w:val="24"/>
                <w:szCs w:val="24"/>
              </w:rPr>
              <w:t>г</w:t>
            </w:r>
            <w:r w:rsidRPr="008B11DB">
              <w:rPr>
                <w:b w:val="0"/>
                <w:sz w:val="24"/>
                <w:szCs w:val="24"/>
              </w:rPr>
              <w:t>вистическим средствам обеспечения пользования официального сайта.</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правовой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Постановлением Алтайского краевого Законодательного Собр</w:t>
            </w:r>
            <w:r w:rsidRPr="008B11DB">
              <w:rPr>
                <w:b w:val="0"/>
                <w:sz w:val="24"/>
                <w:szCs w:val="24"/>
              </w:rPr>
              <w:t>а</w:t>
            </w:r>
            <w:r w:rsidRPr="008B11DB">
              <w:rPr>
                <w:b w:val="0"/>
                <w:sz w:val="24"/>
                <w:szCs w:val="24"/>
              </w:rPr>
              <w:t>ния от 2 октября 2012 года № 466 «Об официальном сайте А</w:t>
            </w:r>
            <w:r w:rsidRPr="008B11DB">
              <w:rPr>
                <w:b w:val="0"/>
                <w:sz w:val="24"/>
                <w:szCs w:val="24"/>
              </w:rPr>
              <w:t>л</w:t>
            </w:r>
            <w:r w:rsidRPr="008B11DB">
              <w:rPr>
                <w:b w:val="0"/>
                <w:sz w:val="24"/>
                <w:szCs w:val="24"/>
              </w:rPr>
              <w:t>тайского краевого Законодательного Собрания» утверждены Положение об официальном сайте Алтайского краевого Закон</w:t>
            </w:r>
            <w:r w:rsidRPr="008B11DB">
              <w:rPr>
                <w:b w:val="0"/>
                <w:sz w:val="24"/>
                <w:szCs w:val="24"/>
              </w:rPr>
              <w:t>о</w:t>
            </w:r>
            <w:r w:rsidRPr="008B11DB">
              <w:rPr>
                <w:b w:val="0"/>
                <w:sz w:val="24"/>
                <w:szCs w:val="24"/>
              </w:rPr>
              <w:t>дательного Собрания и Перечень информации о деятельности Алтайского краевого Законодательного Собрания, размещаемой на официальном сайте Алтайского краевого Законодательного Собрания в информационно-телекоммуникационной сети И</w:t>
            </w:r>
            <w:r w:rsidRPr="008B11DB">
              <w:rPr>
                <w:b w:val="0"/>
                <w:sz w:val="24"/>
                <w:szCs w:val="24"/>
              </w:rPr>
              <w:t>н</w:t>
            </w:r>
            <w:r w:rsidRPr="008B11DB">
              <w:rPr>
                <w:b w:val="0"/>
                <w:sz w:val="24"/>
                <w:szCs w:val="24"/>
              </w:rPr>
              <w:t>тернет</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3. Целесообразно рассмотреть требования статьи 16 Федерального з</w:t>
            </w:r>
            <w:r w:rsidRPr="008B11DB">
              <w:rPr>
                <w:b w:val="0"/>
                <w:sz w:val="24"/>
                <w:szCs w:val="24"/>
              </w:rPr>
              <w:t>а</w:t>
            </w:r>
            <w:r w:rsidRPr="008B11DB">
              <w:rPr>
                <w:b w:val="0"/>
                <w:sz w:val="24"/>
                <w:szCs w:val="24"/>
              </w:rPr>
              <w:t>кона, согласно которому государственные органы в помещениях, з</w:t>
            </w:r>
            <w:r w:rsidRPr="008B11DB">
              <w:rPr>
                <w:b w:val="0"/>
                <w:sz w:val="24"/>
                <w:szCs w:val="24"/>
              </w:rPr>
              <w:t>а</w:t>
            </w:r>
            <w:r w:rsidRPr="008B11DB">
              <w:rPr>
                <w:b w:val="0"/>
                <w:sz w:val="24"/>
                <w:szCs w:val="24"/>
              </w:rPr>
              <w:t>нимаемых указанными органами, и иных отведенных для этих целей местах размещают информационные стенды и (или) другие технич</w:t>
            </w:r>
            <w:r w:rsidRPr="008B11DB">
              <w:rPr>
                <w:b w:val="0"/>
                <w:sz w:val="24"/>
                <w:szCs w:val="24"/>
              </w:rPr>
              <w:t>е</w:t>
            </w:r>
            <w:r w:rsidRPr="008B11DB">
              <w:rPr>
                <w:b w:val="0"/>
                <w:sz w:val="24"/>
                <w:szCs w:val="24"/>
              </w:rPr>
              <w:t>ские средства аналогичного назначения для ознакомления пользоват</w:t>
            </w:r>
            <w:r w:rsidRPr="008B11DB">
              <w:rPr>
                <w:b w:val="0"/>
                <w:sz w:val="24"/>
                <w:szCs w:val="24"/>
              </w:rPr>
              <w:t>е</w:t>
            </w:r>
            <w:r w:rsidRPr="008B11DB">
              <w:rPr>
                <w:b w:val="0"/>
                <w:sz w:val="24"/>
                <w:szCs w:val="24"/>
              </w:rPr>
              <w:t>лей информацией с текущей информацией о деятельности соотве</w:t>
            </w:r>
            <w:r w:rsidRPr="008B11DB">
              <w:rPr>
                <w:b w:val="0"/>
                <w:sz w:val="24"/>
                <w:szCs w:val="24"/>
              </w:rPr>
              <w:t>т</w:t>
            </w:r>
            <w:r w:rsidRPr="008B11DB">
              <w:rPr>
                <w:b w:val="0"/>
                <w:sz w:val="24"/>
                <w:szCs w:val="24"/>
              </w:rPr>
              <w:t>ствующего государственного органа и разработать для Алтайского краевого Законодательного Собрания соответствующее распоряжение председателя Алтайского краевого Законодательного Собрания.</w:t>
            </w:r>
          </w:p>
        </w:tc>
        <w:tc>
          <w:tcPr>
            <w:tcW w:w="0" w:type="auto"/>
          </w:tcPr>
          <w:p w:rsidR="00A95D8C" w:rsidRPr="008B11DB" w:rsidRDefault="00A95D8C" w:rsidP="00172420">
            <w:pPr>
              <w:pStyle w:val="a3"/>
              <w:tabs>
                <w:tab w:val="clear" w:pos="4111"/>
              </w:tabs>
              <w:spacing w:line="192" w:lineRule="auto"/>
              <w:jc w:val="both"/>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правовой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Проект соответствующего распоряжения председателя Алта</w:t>
            </w:r>
            <w:r w:rsidRPr="008B11DB">
              <w:rPr>
                <w:b w:val="0"/>
                <w:sz w:val="24"/>
                <w:szCs w:val="24"/>
              </w:rPr>
              <w:t>й</w:t>
            </w:r>
            <w:r w:rsidRPr="008B11DB">
              <w:rPr>
                <w:b w:val="0"/>
                <w:sz w:val="24"/>
                <w:szCs w:val="24"/>
              </w:rPr>
              <w:t>ского краевого Законодательного Собрания планируется разр</w:t>
            </w:r>
            <w:r w:rsidRPr="008B11DB">
              <w:rPr>
                <w:b w:val="0"/>
                <w:sz w:val="24"/>
                <w:szCs w:val="24"/>
              </w:rPr>
              <w:t>а</w:t>
            </w:r>
            <w:r w:rsidRPr="008B11DB">
              <w:rPr>
                <w:b w:val="0"/>
                <w:sz w:val="24"/>
                <w:szCs w:val="24"/>
              </w:rPr>
              <w:t>ботать после решения организационных вопросов, связанных с переездом в административное здание, предназначенное для размещения Алтайского краевого Законодательного Собрания.</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4. Статья 17 Федерального закона устанавливает, что по решению го</w:t>
            </w:r>
            <w:r w:rsidRPr="008B11DB">
              <w:rPr>
                <w:b w:val="0"/>
                <w:sz w:val="24"/>
                <w:szCs w:val="24"/>
              </w:rPr>
              <w:t>с</w:t>
            </w:r>
            <w:r w:rsidRPr="008B11DB">
              <w:rPr>
                <w:b w:val="0"/>
                <w:sz w:val="24"/>
                <w:szCs w:val="24"/>
              </w:rPr>
              <w:t>ударственного органа в установленном им порядке пользователю и</w:t>
            </w:r>
            <w:r w:rsidRPr="008B11DB">
              <w:rPr>
                <w:b w:val="0"/>
                <w:sz w:val="24"/>
                <w:szCs w:val="24"/>
              </w:rPr>
              <w:t>н</w:t>
            </w:r>
            <w:r w:rsidRPr="008B11DB">
              <w:rPr>
                <w:b w:val="0"/>
                <w:sz w:val="24"/>
                <w:szCs w:val="24"/>
              </w:rPr>
              <w:t>формацией может быть предоставлена возможность ознакомиться с информацией о его деятельности в помещении, занимаемом госуда</w:t>
            </w:r>
            <w:r w:rsidRPr="008B11DB">
              <w:rPr>
                <w:b w:val="0"/>
                <w:sz w:val="24"/>
                <w:szCs w:val="24"/>
              </w:rPr>
              <w:t>р</w:t>
            </w:r>
            <w:r w:rsidRPr="008B11DB">
              <w:rPr>
                <w:b w:val="0"/>
                <w:sz w:val="24"/>
                <w:szCs w:val="24"/>
              </w:rPr>
              <w:t>ственным органом. Таким образом, следует рассмотреть возможность подобный порядок установить в отношении Алтайского краевого З</w:t>
            </w:r>
            <w:r w:rsidRPr="008B11DB">
              <w:rPr>
                <w:b w:val="0"/>
                <w:sz w:val="24"/>
                <w:szCs w:val="24"/>
              </w:rPr>
              <w:t>а</w:t>
            </w:r>
            <w:r w:rsidRPr="008B11DB">
              <w:rPr>
                <w:b w:val="0"/>
                <w:sz w:val="24"/>
                <w:szCs w:val="24"/>
              </w:rPr>
              <w:t>конодательного Собрания.</w:t>
            </w:r>
          </w:p>
          <w:p w:rsidR="004F6E2C" w:rsidRPr="008B11DB" w:rsidRDefault="004F6E2C" w:rsidP="00172420">
            <w:pPr>
              <w:pStyle w:val="a3"/>
              <w:tabs>
                <w:tab w:val="clear" w:pos="4111"/>
              </w:tabs>
              <w:spacing w:line="192" w:lineRule="auto"/>
              <w:jc w:val="left"/>
              <w:rPr>
                <w:b w:val="0"/>
                <w:sz w:val="24"/>
                <w:szCs w:val="24"/>
              </w:rPr>
            </w:pPr>
          </w:p>
        </w:tc>
        <w:tc>
          <w:tcPr>
            <w:tcW w:w="0" w:type="auto"/>
          </w:tcPr>
          <w:p w:rsidR="00A95D8C" w:rsidRPr="008B11DB" w:rsidRDefault="00A95D8C" w:rsidP="00172420">
            <w:pPr>
              <w:pStyle w:val="a3"/>
              <w:tabs>
                <w:tab w:val="clear" w:pos="4111"/>
              </w:tabs>
              <w:spacing w:line="192" w:lineRule="auto"/>
              <w:jc w:val="both"/>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правовой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 xml:space="preserve">Согласно Порядку </w:t>
            </w:r>
            <w:r w:rsidRPr="008B11DB">
              <w:rPr>
                <w:b w:val="0"/>
                <w:bCs/>
                <w:sz w:val="24"/>
                <w:szCs w:val="24"/>
              </w:rPr>
              <w:t>организации доступа к информации о де</w:t>
            </w:r>
            <w:r w:rsidRPr="008B11DB">
              <w:rPr>
                <w:b w:val="0"/>
                <w:bCs/>
                <w:sz w:val="24"/>
                <w:szCs w:val="24"/>
              </w:rPr>
              <w:t>я</w:t>
            </w:r>
            <w:r w:rsidRPr="008B11DB">
              <w:rPr>
                <w:b w:val="0"/>
                <w:bCs/>
                <w:sz w:val="24"/>
                <w:szCs w:val="24"/>
              </w:rPr>
              <w:t>тельности Законодательного Собрания, утвержденного п</w:t>
            </w:r>
            <w:r w:rsidRPr="008B11DB">
              <w:rPr>
                <w:b w:val="0"/>
                <w:sz w:val="24"/>
                <w:szCs w:val="24"/>
              </w:rPr>
              <w:t>ост</w:t>
            </w:r>
            <w:r w:rsidRPr="008B11DB">
              <w:rPr>
                <w:b w:val="0"/>
                <w:sz w:val="24"/>
                <w:szCs w:val="24"/>
              </w:rPr>
              <w:t>а</w:t>
            </w:r>
            <w:r w:rsidRPr="008B11DB">
              <w:rPr>
                <w:b w:val="0"/>
                <w:sz w:val="24"/>
                <w:szCs w:val="24"/>
              </w:rPr>
              <w:t>новлением Алтайского краевого Законодательного Собрания от 3 сентября 2012 года № 415, ознакомление пользователей и</w:t>
            </w:r>
            <w:r w:rsidRPr="008B11DB">
              <w:rPr>
                <w:b w:val="0"/>
                <w:sz w:val="24"/>
                <w:szCs w:val="24"/>
              </w:rPr>
              <w:t>н</w:t>
            </w:r>
            <w:r w:rsidRPr="008B11DB">
              <w:rPr>
                <w:b w:val="0"/>
                <w:sz w:val="24"/>
                <w:szCs w:val="24"/>
              </w:rPr>
              <w:t>формацией с информацией в помещениях, занимаемых Закон</w:t>
            </w:r>
            <w:r w:rsidRPr="008B11DB">
              <w:rPr>
                <w:b w:val="0"/>
                <w:sz w:val="24"/>
                <w:szCs w:val="24"/>
              </w:rPr>
              <w:t>о</w:t>
            </w:r>
            <w:r w:rsidRPr="008B11DB">
              <w:rPr>
                <w:b w:val="0"/>
                <w:sz w:val="24"/>
                <w:szCs w:val="24"/>
              </w:rPr>
              <w:t>дательным Собранием, осуществляется по решению председат</w:t>
            </w:r>
            <w:r w:rsidRPr="008B11DB">
              <w:rPr>
                <w:b w:val="0"/>
                <w:sz w:val="24"/>
                <w:szCs w:val="24"/>
              </w:rPr>
              <w:t>е</w:t>
            </w:r>
            <w:r w:rsidRPr="008B11DB">
              <w:rPr>
                <w:b w:val="0"/>
                <w:sz w:val="24"/>
                <w:szCs w:val="24"/>
              </w:rPr>
              <w:t>ля Законодательного Собрания в установленном им порядке. В связи с чем подготовка названного порядка планируется после решения организационных вопросов, связанных с переездом в административное здание, предназначенное для размещения З</w:t>
            </w:r>
            <w:r w:rsidRPr="008B11DB">
              <w:rPr>
                <w:b w:val="0"/>
                <w:sz w:val="24"/>
                <w:szCs w:val="24"/>
              </w:rPr>
              <w:t>а</w:t>
            </w:r>
            <w:r w:rsidRPr="008B11DB">
              <w:rPr>
                <w:b w:val="0"/>
                <w:sz w:val="24"/>
                <w:szCs w:val="24"/>
              </w:rPr>
              <w:t>конодательного Собрания.</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5. Федеральный закон закрепляет право гражданина направлять запр</w:t>
            </w:r>
            <w:r w:rsidRPr="008B11DB">
              <w:rPr>
                <w:b w:val="0"/>
                <w:sz w:val="24"/>
                <w:szCs w:val="24"/>
              </w:rPr>
              <w:t>о</w:t>
            </w:r>
            <w:r w:rsidRPr="008B11DB">
              <w:rPr>
                <w:b w:val="0"/>
                <w:sz w:val="24"/>
                <w:szCs w:val="24"/>
              </w:rPr>
              <w:t>сы в государственный орган. В связи с этим необходимо разработать нормативный правовой акт Алтайского краевого Законодательного Собрания, который закрепит порядок работы аппарата Алтайского краевого Законодательного Собрания и комитетов Алтайского краев</w:t>
            </w:r>
            <w:r w:rsidRPr="008B11DB">
              <w:rPr>
                <w:b w:val="0"/>
                <w:sz w:val="24"/>
                <w:szCs w:val="24"/>
              </w:rPr>
              <w:t>о</w:t>
            </w:r>
            <w:r w:rsidRPr="008B11DB">
              <w:rPr>
                <w:b w:val="0"/>
                <w:sz w:val="24"/>
                <w:szCs w:val="24"/>
              </w:rPr>
              <w:t>го Законодательного Собрания по запросам, поступившим от граждан и организаций.</w:t>
            </w:r>
          </w:p>
          <w:p w:rsidR="004F6E2C" w:rsidRPr="008B11DB" w:rsidRDefault="004F6E2C" w:rsidP="00172420">
            <w:pPr>
              <w:pStyle w:val="a3"/>
              <w:tabs>
                <w:tab w:val="clear" w:pos="4111"/>
              </w:tabs>
              <w:spacing w:line="192" w:lineRule="auto"/>
              <w:jc w:val="left"/>
              <w:rPr>
                <w:b w:val="0"/>
                <w:sz w:val="24"/>
                <w:szCs w:val="24"/>
              </w:rPr>
            </w:pPr>
          </w:p>
        </w:tc>
        <w:tc>
          <w:tcPr>
            <w:tcW w:w="0" w:type="auto"/>
          </w:tcPr>
          <w:p w:rsidR="00A95D8C" w:rsidRPr="008B11DB" w:rsidRDefault="00A95D8C" w:rsidP="00172420">
            <w:pPr>
              <w:pStyle w:val="a3"/>
              <w:tabs>
                <w:tab w:val="clear" w:pos="4111"/>
              </w:tabs>
              <w:spacing w:line="192" w:lineRule="auto"/>
              <w:jc w:val="both"/>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правовой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Порядок работы должностных лиц Законодательного Собрания, уполномоченных на предоставление информации по запросам, поступивших от граждан и организаций установлен постановл</w:t>
            </w:r>
            <w:r w:rsidRPr="008B11DB">
              <w:rPr>
                <w:b w:val="0"/>
                <w:sz w:val="24"/>
                <w:szCs w:val="24"/>
              </w:rPr>
              <w:t>е</w:t>
            </w:r>
            <w:r w:rsidRPr="008B11DB">
              <w:rPr>
                <w:b w:val="0"/>
                <w:sz w:val="24"/>
                <w:szCs w:val="24"/>
              </w:rPr>
              <w:t>нием Законодательного Собрания от 3 сентября 2012 года № 415 «Об утверждении Порядка</w:t>
            </w:r>
            <w:r w:rsidRPr="008B11DB">
              <w:rPr>
                <w:b w:val="0"/>
                <w:bCs/>
                <w:sz w:val="24"/>
                <w:szCs w:val="24"/>
              </w:rPr>
              <w:t xml:space="preserve"> организации доступа к информации о деятельности Алтайского краевого Законодательного Собр</w:t>
            </w:r>
            <w:r w:rsidRPr="008B11DB">
              <w:rPr>
                <w:b w:val="0"/>
                <w:bCs/>
                <w:sz w:val="24"/>
                <w:szCs w:val="24"/>
              </w:rPr>
              <w:t>а</w:t>
            </w:r>
            <w:r w:rsidRPr="008B11DB">
              <w:rPr>
                <w:b w:val="0"/>
                <w:bCs/>
                <w:sz w:val="24"/>
                <w:szCs w:val="24"/>
              </w:rPr>
              <w:t>ния».</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6. Особым требованием Федерального закона выступает необход</w:t>
            </w:r>
            <w:r w:rsidRPr="008B11DB">
              <w:rPr>
                <w:b w:val="0"/>
                <w:sz w:val="24"/>
                <w:szCs w:val="24"/>
              </w:rPr>
              <w:t>и</w:t>
            </w:r>
            <w:r w:rsidRPr="008B11DB">
              <w:rPr>
                <w:b w:val="0"/>
                <w:sz w:val="24"/>
                <w:szCs w:val="24"/>
              </w:rPr>
              <w:t>мость установления в каждом нормативном правовом акте, указанном выше, порядка осуществления контроля за обеспечением доступа к информации о деятельности Алтайского краевого Законодательного Собрания.</w:t>
            </w:r>
          </w:p>
        </w:tc>
        <w:tc>
          <w:tcPr>
            <w:tcW w:w="0" w:type="auto"/>
          </w:tcPr>
          <w:p w:rsidR="00A95D8C" w:rsidRPr="008B11DB" w:rsidRDefault="00A95D8C" w:rsidP="00172420">
            <w:pPr>
              <w:pStyle w:val="a3"/>
              <w:tabs>
                <w:tab w:val="clear" w:pos="4111"/>
              </w:tabs>
              <w:spacing w:line="192" w:lineRule="auto"/>
              <w:jc w:val="both"/>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правовой политике</w:t>
            </w:r>
            <w:r w:rsidRPr="008B11DB">
              <w:rPr>
                <w:b w:val="0"/>
                <w:sz w:val="24"/>
                <w:szCs w:val="24"/>
              </w:rPr>
              <w:t xml:space="preserve"> </w:t>
            </w:r>
          </w:p>
          <w:p w:rsidR="004F6E2C" w:rsidRDefault="004F6E2C" w:rsidP="00172420">
            <w:pPr>
              <w:pStyle w:val="a3"/>
              <w:tabs>
                <w:tab w:val="clear" w:pos="4111"/>
              </w:tabs>
              <w:spacing w:line="192" w:lineRule="auto"/>
              <w:jc w:val="both"/>
              <w:rPr>
                <w:b w:val="0"/>
                <w:sz w:val="24"/>
                <w:szCs w:val="24"/>
              </w:rPr>
            </w:pPr>
            <w:r w:rsidRPr="008B11DB">
              <w:rPr>
                <w:b w:val="0"/>
                <w:sz w:val="24"/>
                <w:szCs w:val="24"/>
              </w:rPr>
              <w:t>Разделом VIII Порядка</w:t>
            </w:r>
            <w:r w:rsidRPr="008B11DB">
              <w:rPr>
                <w:b w:val="0"/>
                <w:bCs/>
                <w:sz w:val="24"/>
                <w:szCs w:val="24"/>
              </w:rPr>
              <w:t xml:space="preserve"> организации доступа к информации о деятельности Законодательного Собрания, утвержденного</w:t>
            </w:r>
            <w:r w:rsidRPr="008B11DB">
              <w:rPr>
                <w:b w:val="0"/>
                <w:sz w:val="24"/>
                <w:szCs w:val="24"/>
              </w:rPr>
              <w:t xml:space="preserve"> п</w:t>
            </w:r>
            <w:r w:rsidRPr="008B11DB">
              <w:rPr>
                <w:b w:val="0"/>
                <w:sz w:val="24"/>
                <w:szCs w:val="24"/>
              </w:rPr>
              <w:t>о</w:t>
            </w:r>
            <w:r w:rsidRPr="008B11DB">
              <w:rPr>
                <w:b w:val="0"/>
                <w:sz w:val="24"/>
                <w:szCs w:val="24"/>
              </w:rPr>
              <w:t>становлением Законодательного Собрания от 3 сентября 2012 года № 415, регламентировано осуществление контроля за обе</w:t>
            </w:r>
            <w:r w:rsidRPr="008B11DB">
              <w:rPr>
                <w:b w:val="0"/>
                <w:sz w:val="24"/>
                <w:szCs w:val="24"/>
              </w:rPr>
              <w:t>с</w:t>
            </w:r>
            <w:r w:rsidRPr="008B11DB">
              <w:rPr>
                <w:b w:val="0"/>
                <w:sz w:val="24"/>
                <w:szCs w:val="24"/>
              </w:rPr>
              <w:t>печ</w:t>
            </w:r>
            <w:r w:rsidRPr="008B11DB">
              <w:rPr>
                <w:b w:val="0"/>
                <w:sz w:val="24"/>
                <w:szCs w:val="24"/>
              </w:rPr>
              <w:t>е</w:t>
            </w:r>
            <w:r w:rsidRPr="008B11DB">
              <w:rPr>
                <w:b w:val="0"/>
                <w:sz w:val="24"/>
                <w:szCs w:val="24"/>
              </w:rPr>
              <w:t>нием доступа к информации.</w:t>
            </w:r>
          </w:p>
          <w:p w:rsidR="00172420" w:rsidRDefault="00172420" w:rsidP="00172420">
            <w:pPr>
              <w:pStyle w:val="a3"/>
              <w:tabs>
                <w:tab w:val="clear" w:pos="4111"/>
              </w:tabs>
              <w:spacing w:line="192" w:lineRule="auto"/>
              <w:jc w:val="both"/>
              <w:rPr>
                <w:b w:val="0"/>
                <w:sz w:val="24"/>
                <w:szCs w:val="24"/>
              </w:rPr>
            </w:pPr>
          </w:p>
          <w:p w:rsidR="00172420" w:rsidRDefault="00172420" w:rsidP="00172420">
            <w:pPr>
              <w:pStyle w:val="a3"/>
              <w:tabs>
                <w:tab w:val="clear" w:pos="4111"/>
              </w:tabs>
              <w:spacing w:line="192" w:lineRule="auto"/>
              <w:jc w:val="both"/>
              <w:rPr>
                <w:b w:val="0"/>
                <w:sz w:val="24"/>
                <w:szCs w:val="24"/>
              </w:rPr>
            </w:pPr>
          </w:p>
          <w:p w:rsidR="00172420" w:rsidRDefault="00172420" w:rsidP="00172420">
            <w:pPr>
              <w:pStyle w:val="a3"/>
              <w:tabs>
                <w:tab w:val="clear" w:pos="4111"/>
              </w:tabs>
              <w:spacing w:line="192" w:lineRule="auto"/>
              <w:jc w:val="both"/>
              <w:rPr>
                <w:b w:val="0"/>
                <w:sz w:val="24"/>
                <w:szCs w:val="24"/>
              </w:rPr>
            </w:pPr>
          </w:p>
          <w:p w:rsidR="00172420" w:rsidRPr="008B11DB" w:rsidRDefault="00172420" w:rsidP="00172420">
            <w:pPr>
              <w:pStyle w:val="a3"/>
              <w:tabs>
                <w:tab w:val="clear" w:pos="4111"/>
              </w:tabs>
              <w:spacing w:line="192" w:lineRule="auto"/>
              <w:jc w:val="both"/>
              <w:rPr>
                <w:b w:val="0"/>
                <w:sz w:val="24"/>
                <w:szCs w:val="24"/>
              </w:rPr>
            </w:pPr>
          </w:p>
        </w:tc>
      </w:tr>
      <w:tr w:rsidR="004F6E2C" w:rsidRPr="008B11DB" w:rsidTr="00172420">
        <w:tc>
          <w:tcPr>
            <w:tcW w:w="15245" w:type="dxa"/>
            <w:gridSpan w:val="3"/>
          </w:tcPr>
          <w:p w:rsidR="004F6E2C" w:rsidRPr="008B11DB" w:rsidRDefault="004F6E2C" w:rsidP="00172420">
            <w:pPr>
              <w:spacing w:line="192" w:lineRule="auto"/>
              <w:jc w:val="center"/>
              <w:rPr>
                <w:b/>
                <w:sz w:val="24"/>
                <w:szCs w:val="24"/>
              </w:rPr>
            </w:pPr>
            <w:bookmarkStart w:id="53" w:name="_Toc347236572"/>
            <w:r w:rsidRPr="008B11DB">
              <w:rPr>
                <w:b/>
              </w:rPr>
              <w:lastRenderedPageBreak/>
              <w:t xml:space="preserve">Предложения по совершенствованию правового регулирования в </w:t>
            </w:r>
            <w:r w:rsidRPr="008B11DB">
              <w:rPr>
                <w:b/>
              </w:rPr>
              <w:br/>
              <w:t>сфере государственной поддержки товаропроизводителей, предпринимательства и инвестиций</w:t>
            </w:r>
            <w:bookmarkEnd w:id="53"/>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spacing w:val="-2"/>
                <w:sz w:val="24"/>
                <w:szCs w:val="24"/>
              </w:rPr>
            </w:pPr>
          </w:p>
        </w:tc>
        <w:tc>
          <w:tcPr>
            <w:tcW w:w="7573" w:type="dxa"/>
          </w:tcPr>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1. Законодательство, определяющее полномочия органов госуда</w:t>
            </w:r>
            <w:r w:rsidRPr="008B11DB">
              <w:rPr>
                <w:sz w:val="24"/>
                <w:szCs w:val="24"/>
                <w:lang w:eastAsia="ru-RU"/>
              </w:rPr>
              <w:t>р</w:t>
            </w:r>
            <w:r w:rsidRPr="008B11DB">
              <w:rPr>
                <w:sz w:val="24"/>
                <w:szCs w:val="24"/>
                <w:lang w:eastAsia="ru-RU"/>
              </w:rPr>
              <w:t>ственной власти края  в сфере инвестиционной деятельности, носит комплексный характер и включает в себя нормы различных отраслей. В рамках совместного ведения осуществляется регулирование в соо</w:t>
            </w:r>
            <w:r w:rsidRPr="008B11DB">
              <w:rPr>
                <w:sz w:val="24"/>
                <w:szCs w:val="24"/>
                <w:lang w:eastAsia="ru-RU"/>
              </w:rPr>
              <w:t>т</w:t>
            </w:r>
            <w:bookmarkStart w:id="54" w:name="_GoBack"/>
            <w:bookmarkEnd w:id="54"/>
            <w:r w:rsidRPr="008B11DB">
              <w:rPr>
                <w:sz w:val="24"/>
                <w:szCs w:val="24"/>
                <w:lang w:eastAsia="ru-RU"/>
              </w:rPr>
              <w:t>ветствии с Федеральным законом от 25 февраля 1999 г. № 39-ФЗ «Об инвестиционной деятельности в Российской Федерации, осуществля</w:t>
            </w:r>
            <w:r w:rsidRPr="008B11DB">
              <w:rPr>
                <w:sz w:val="24"/>
                <w:szCs w:val="24"/>
                <w:lang w:eastAsia="ru-RU"/>
              </w:rPr>
              <w:t>е</w:t>
            </w:r>
            <w:r w:rsidRPr="008B11DB">
              <w:rPr>
                <w:sz w:val="24"/>
                <w:szCs w:val="24"/>
                <w:lang w:eastAsia="ru-RU"/>
              </w:rPr>
              <w:t>мой в форме капитальных вложений», где определяются направления законодательного регулирования субъектов Российской Федерации в инвестиционной сфере. Содержащиеся в нем формы и методы регул</w:t>
            </w:r>
            <w:r w:rsidRPr="008B11DB">
              <w:rPr>
                <w:sz w:val="24"/>
                <w:szCs w:val="24"/>
                <w:lang w:eastAsia="ru-RU"/>
              </w:rPr>
              <w:t>и</w:t>
            </w:r>
            <w:r w:rsidRPr="008B11DB">
              <w:rPr>
                <w:sz w:val="24"/>
                <w:szCs w:val="24"/>
                <w:lang w:eastAsia="ru-RU"/>
              </w:rPr>
              <w:t>рования инвестиционной деятельности условно можно разделить на две группы:</w:t>
            </w:r>
          </w:p>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создание необходимых условий для развития и осуществления инв</w:t>
            </w:r>
            <w:r w:rsidRPr="008B11DB">
              <w:rPr>
                <w:sz w:val="24"/>
                <w:szCs w:val="24"/>
                <w:lang w:eastAsia="ru-RU"/>
              </w:rPr>
              <w:t>е</w:t>
            </w:r>
            <w:r w:rsidRPr="008B11DB">
              <w:rPr>
                <w:sz w:val="24"/>
                <w:szCs w:val="24"/>
                <w:lang w:eastAsia="ru-RU"/>
              </w:rPr>
              <w:t>стиционной деятельности, осуществляемой в форме капитальных вл</w:t>
            </w:r>
            <w:r w:rsidRPr="008B11DB">
              <w:rPr>
                <w:sz w:val="24"/>
                <w:szCs w:val="24"/>
                <w:lang w:eastAsia="ru-RU"/>
              </w:rPr>
              <w:t>о</w:t>
            </w:r>
            <w:r w:rsidRPr="008B11DB">
              <w:rPr>
                <w:sz w:val="24"/>
                <w:szCs w:val="24"/>
                <w:lang w:eastAsia="ru-RU"/>
              </w:rPr>
              <w:t>жений, на территории субъекта Российской Федерации;</w:t>
            </w:r>
          </w:p>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прямое участие субъектов Российской Федерации в этой деятельности.</w:t>
            </w:r>
          </w:p>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С учетом целей модернизации на региональном  уровне  целесообра</w:t>
            </w:r>
            <w:r w:rsidRPr="008B11DB">
              <w:rPr>
                <w:sz w:val="24"/>
                <w:szCs w:val="24"/>
                <w:lang w:eastAsia="ru-RU"/>
              </w:rPr>
              <w:t>з</w:t>
            </w:r>
            <w:r w:rsidRPr="008B11DB">
              <w:rPr>
                <w:sz w:val="24"/>
                <w:szCs w:val="24"/>
                <w:lang w:eastAsia="ru-RU"/>
              </w:rPr>
              <w:t>но определить приоритеты финансирования инвестиций за счет средств краевого бюджета:</w:t>
            </w:r>
          </w:p>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приоритетные направления, призванные обеспечить развитие высок</w:t>
            </w:r>
            <w:r w:rsidRPr="008B11DB">
              <w:rPr>
                <w:sz w:val="24"/>
                <w:szCs w:val="24"/>
                <w:lang w:eastAsia="ru-RU"/>
              </w:rPr>
              <w:t>о</w:t>
            </w:r>
            <w:r w:rsidRPr="008B11DB">
              <w:rPr>
                <w:sz w:val="24"/>
                <w:szCs w:val="24"/>
                <w:lang w:eastAsia="ru-RU"/>
              </w:rPr>
              <w:t>технологичных производственных отраслей, обеспечивающих техн</w:t>
            </w:r>
            <w:r w:rsidRPr="008B11DB">
              <w:rPr>
                <w:sz w:val="24"/>
                <w:szCs w:val="24"/>
                <w:lang w:eastAsia="ru-RU"/>
              </w:rPr>
              <w:t>о</w:t>
            </w:r>
            <w:r w:rsidRPr="008B11DB">
              <w:rPr>
                <w:sz w:val="24"/>
                <w:szCs w:val="24"/>
                <w:lang w:eastAsia="ru-RU"/>
              </w:rPr>
              <w:t>логическую базу перевооружения промышленности на новой научной основе, увеличивая научный, инновационный и производственный п</w:t>
            </w:r>
            <w:r w:rsidRPr="008B11DB">
              <w:rPr>
                <w:sz w:val="24"/>
                <w:szCs w:val="24"/>
                <w:lang w:eastAsia="ru-RU"/>
              </w:rPr>
              <w:t>о</w:t>
            </w:r>
            <w:r w:rsidRPr="008B11DB">
              <w:rPr>
                <w:sz w:val="24"/>
                <w:szCs w:val="24"/>
                <w:lang w:eastAsia="ru-RU"/>
              </w:rPr>
              <w:t>тенциалы, производственные и технологические взаимосвязи и их вл</w:t>
            </w:r>
            <w:r w:rsidRPr="008B11DB">
              <w:rPr>
                <w:sz w:val="24"/>
                <w:szCs w:val="24"/>
                <w:lang w:eastAsia="ru-RU"/>
              </w:rPr>
              <w:t>и</w:t>
            </w:r>
            <w:r w:rsidRPr="008B11DB">
              <w:rPr>
                <w:sz w:val="24"/>
                <w:szCs w:val="24"/>
                <w:lang w:eastAsia="ru-RU"/>
              </w:rPr>
              <w:t xml:space="preserve">яние на повышение эффективности производств средней и низкой </w:t>
            </w:r>
            <w:proofErr w:type="spellStart"/>
            <w:r w:rsidRPr="008B11DB">
              <w:rPr>
                <w:sz w:val="24"/>
                <w:szCs w:val="24"/>
                <w:lang w:eastAsia="ru-RU"/>
              </w:rPr>
              <w:t>наукоемкости</w:t>
            </w:r>
            <w:proofErr w:type="spellEnd"/>
            <w:r w:rsidRPr="008B11DB">
              <w:rPr>
                <w:sz w:val="24"/>
                <w:szCs w:val="24"/>
                <w:lang w:eastAsia="ru-RU"/>
              </w:rPr>
              <w:t xml:space="preserve">, в том числе в добыче и переработке сырья. Эта группа приоритетов ориентирована на </w:t>
            </w:r>
            <w:proofErr w:type="spellStart"/>
            <w:r w:rsidRPr="008B11DB">
              <w:rPr>
                <w:sz w:val="24"/>
                <w:szCs w:val="24"/>
                <w:lang w:eastAsia="ru-RU"/>
              </w:rPr>
              <w:t>импортозамещение</w:t>
            </w:r>
            <w:proofErr w:type="spellEnd"/>
            <w:r w:rsidRPr="008B11DB">
              <w:rPr>
                <w:sz w:val="24"/>
                <w:szCs w:val="24"/>
                <w:lang w:eastAsia="ru-RU"/>
              </w:rPr>
              <w:t>;</w:t>
            </w:r>
          </w:p>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технологии, в наибольшей степени ориентированные на решение с</w:t>
            </w:r>
            <w:r w:rsidRPr="008B11DB">
              <w:rPr>
                <w:sz w:val="24"/>
                <w:szCs w:val="24"/>
                <w:lang w:eastAsia="ru-RU"/>
              </w:rPr>
              <w:t>о</w:t>
            </w:r>
            <w:r w:rsidRPr="008B11DB">
              <w:rPr>
                <w:sz w:val="24"/>
                <w:szCs w:val="24"/>
                <w:lang w:eastAsia="ru-RU"/>
              </w:rPr>
              <w:t>циальных задач, на поддержку региональных  производителей товаров массового спроса. Эти производители в состоянии обеспечить вну</w:t>
            </w:r>
            <w:r w:rsidRPr="008B11DB">
              <w:rPr>
                <w:sz w:val="24"/>
                <w:szCs w:val="24"/>
                <w:lang w:eastAsia="ru-RU"/>
              </w:rPr>
              <w:t>т</w:t>
            </w:r>
            <w:r w:rsidRPr="008B11DB">
              <w:rPr>
                <w:sz w:val="24"/>
                <w:szCs w:val="24"/>
                <w:lang w:eastAsia="ru-RU"/>
              </w:rPr>
              <w:t>ренние потребности по многим направлениям, но не обладают на внешних рынках необходимой конкурентоспособностью.</w:t>
            </w:r>
          </w:p>
        </w:tc>
        <w:tc>
          <w:tcPr>
            <w:tcW w:w="0" w:type="auto"/>
          </w:tcPr>
          <w:p w:rsidR="004F6E2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 xml:space="preserve">Собрания – комитет по экономической политике, </w:t>
            </w:r>
            <w:r w:rsidRPr="008B11DB">
              <w:rPr>
                <w:b w:val="0"/>
                <w:i/>
                <w:sz w:val="24"/>
                <w:szCs w:val="24"/>
              </w:rPr>
              <w:br/>
              <w:t>промышленности и предпринимательству</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sz w:val="24"/>
                <w:szCs w:val="24"/>
              </w:rPr>
            </w:pPr>
          </w:p>
        </w:tc>
        <w:tc>
          <w:tcPr>
            <w:tcW w:w="7573" w:type="dxa"/>
          </w:tcPr>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2. Важнейшим направлением законодательного развития остается го</w:t>
            </w:r>
            <w:r w:rsidRPr="008B11DB">
              <w:rPr>
                <w:sz w:val="24"/>
                <w:szCs w:val="24"/>
                <w:lang w:eastAsia="ru-RU"/>
              </w:rPr>
              <w:t>с</w:t>
            </w:r>
            <w:r w:rsidRPr="008B11DB">
              <w:rPr>
                <w:sz w:val="24"/>
                <w:szCs w:val="24"/>
                <w:lang w:eastAsia="ru-RU"/>
              </w:rPr>
              <w:t>ударственно-частное партнерство в Алтайском крае. Федеральный з</w:t>
            </w:r>
            <w:r w:rsidRPr="008B11DB">
              <w:rPr>
                <w:sz w:val="24"/>
                <w:szCs w:val="24"/>
                <w:lang w:eastAsia="ru-RU"/>
              </w:rPr>
              <w:t>а</w:t>
            </w:r>
            <w:r w:rsidRPr="008B11DB">
              <w:rPr>
                <w:sz w:val="24"/>
                <w:szCs w:val="24"/>
                <w:lang w:eastAsia="ru-RU"/>
              </w:rPr>
              <w:t>кон о государственно-частном партнерстве, в котором могли бы быть определены конкретные полномочия субъектов Российской Федерации  в указанной сфере правового регулирования,  отсутствует. Однако принят закон Алтайского края от 11 мая 2011 года № 55-ЗС «Об уч</w:t>
            </w:r>
            <w:r w:rsidRPr="008B11DB">
              <w:rPr>
                <w:sz w:val="24"/>
                <w:szCs w:val="24"/>
                <w:lang w:eastAsia="ru-RU"/>
              </w:rPr>
              <w:t>а</w:t>
            </w:r>
            <w:r w:rsidRPr="008B11DB">
              <w:rPr>
                <w:sz w:val="24"/>
                <w:szCs w:val="24"/>
                <w:lang w:eastAsia="ru-RU"/>
              </w:rPr>
              <w:t>стии Алтайского края в государственно-частном партнерстве», в кот</w:t>
            </w:r>
            <w:r w:rsidRPr="008B11DB">
              <w:rPr>
                <w:sz w:val="24"/>
                <w:szCs w:val="24"/>
                <w:lang w:eastAsia="ru-RU"/>
              </w:rPr>
              <w:t>о</w:t>
            </w:r>
            <w:r w:rsidRPr="008B11DB">
              <w:rPr>
                <w:sz w:val="24"/>
                <w:szCs w:val="24"/>
                <w:lang w:eastAsia="ru-RU"/>
              </w:rPr>
              <w:t xml:space="preserve">ром  необходимо дальнейшее развитие норм о механизме реализации предусмотренных форм государственно-частного партнерства, таких </w:t>
            </w:r>
            <w:r w:rsidRPr="008B11DB">
              <w:rPr>
                <w:sz w:val="24"/>
                <w:szCs w:val="24"/>
                <w:lang w:eastAsia="ru-RU"/>
              </w:rPr>
              <w:lastRenderedPageBreak/>
              <w:t>как: государственные гарантии по кредитам, привлекаемым частным партнером; предоставление партнеру земельных участков, иного н</w:t>
            </w:r>
            <w:r w:rsidRPr="008B11DB">
              <w:rPr>
                <w:sz w:val="24"/>
                <w:szCs w:val="24"/>
                <w:lang w:eastAsia="ru-RU"/>
              </w:rPr>
              <w:t>е</w:t>
            </w:r>
            <w:r w:rsidRPr="008B11DB">
              <w:rPr>
                <w:sz w:val="24"/>
                <w:szCs w:val="24"/>
                <w:lang w:eastAsia="ru-RU"/>
              </w:rPr>
              <w:t>движимого и (или) движимого имущества, находящегося в  краевой собственности; совместная деятельность органов государственной вл</w:t>
            </w:r>
            <w:r w:rsidRPr="008B11DB">
              <w:rPr>
                <w:sz w:val="24"/>
                <w:szCs w:val="24"/>
                <w:lang w:eastAsia="ru-RU"/>
              </w:rPr>
              <w:t>а</w:t>
            </w:r>
            <w:r w:rsidRPr="008B11DB">
              <w:rPr>
                <w:sz w:val="24"/>
                <w:szCs w:val="24"/>
                <w:lang w:eastAsia="ru-RU"/>
              </w:rPr>
              <w:t>сти края и партнеров, направленная на социально-экономическое ра</w:t>
            </w:r>
            <w:r w:rsidRPr="008B11DB">
              <w:rPr>
                <w:sz w:val="24"/>
                <w:szCs w:val="24"/>
                <w:lang w:eastAsia="ru-RU"/>
              </w:rPr>
              <w:t>з</w:t>
            </w:r>
            <w:r w:rsidRPr="008B11DB">
              <w:rPr>
                <w:sz w:val="24"/>
                <w:szCs w:val="24"/>
                <w:lang w:eastAsia="ru-RU"/>
              </w:rPr>
              <w:t>витие региона; профессиональная подготовка и переподготовка ка</w:t>
            </w:r>
            <w:r w:rsidRPr="008B11DB">
              <w:rPr>
                <w:sz w:val="24"/>
                <w:szCs w:val="24"/>
                <w:lang w:eastAsia="ru-RU"/>
              </w:rPr>
              <w:t>д</w:t>
            </w:r>
            <w:r w:rsidRPr="008B11DB">
              <w:rPr>
                <w:sz w:val="24"/>
                <w:szCs w:val="24"/>
                <w:lang w:eastAsia="ru-RU"/>
              </w:rPr>
              <w:t>ров. Перечень форм государственно-частного партнерства должен быть открытым, что позволит беспрепятственно использовать для п</w:t>
            </w:r>
            <w:r w:rsidRPr="008B11DB">
              <w:rPr>
                <w:sz w:val="24"/>
                <w:szCs w:val="24"/>
                <w:lang w:eastAsia="ru-RU"/>
              </w:rPr>
              <w:t>о</w:t>
            </w:r>
            <w:r w:rsidRPr="008B11DB">
              <w:rPr>
                <w:sz w:val="24"/>
                <w:szCs w:val="24"/>
                <w:lang w:eastAsia="ru-RU"/>
              </w:rPr>
              <w:t>строения иных конструкций государственно-частного партнерства все многообразие правовых возможностей, закрепленных в федеральном законодательстве.</w:t>
            </w:r>
          </w:p>
        </w:tc>
        <w:tc>
          <w:tcPr>
            <w:tcW w:w="0" w:type="auto"/>
          </w:tcPr>
          <w:p w:rsidR="004F6E2C" w:rsidRPr="008B11DB" w:rsidRDefault="00A95D8C" w:rsidP="00172420">
            <w:pPr>
              <w:pStyle w:val="a3"/>
              <w:tabs>
                <w:tab w:val="clear" w:pos="4111"/>
              </w:tabs>
              <w:spacing w:line="192" w:lineRule="auto"/>
              <w:jc w:val="both"/>
              <w:rPr>
                <w:b w:val="0"/>
                <w:i/>
                <w:sz w:val="24"/>
                <w:szCs w:val="24"/>
              </w:rPr>
            </w:pPr>
            <w:r w:rsidRPr="008B11DB">
              <w:rPr>
                <w:b w:val="0"/>
                <w:i/>
                <w:sz w:val="24"/>
                <w:szCs w:val="24"/>
              </w:rPr>
              <w:lastRenderedPageBreak/>
              <w:t xml:space="preserve">профильный комитет Законодательного </w:t>
            </w:r>
            <w:r w:rsidRPr="008B11DB">
              <w:rPr>
                <w:b w:val="0"/>
                <w:i/>
                <w:sz w:val="24"/>
                <w:szCs w:val="24"/>
              </w:rPr>
              <w:br/>
              <w:t xml:space="preserve">Собрания – комитет по экономической политике, </w:t>
            </w:r>
            <w:r w:rsidRPr="008B11DB">
              <w:rPr>
                <w:b w:val="0"/>
                <w:i/>
                <w:sz w:val="24"/>
                <w:szCs w:val="24"/>
              </w:rPr>
              <w:br/>
              <w:t>промышленности и предпринимательству</w:t>
            </w:r>
          </w:p>
          <w:p w:rsidR="00737D77" w:rsidRPr="008B11DB" w:rsidRDefault="00737D77" w:rsidP="00172420">
            <w:pPr>
              <w:pStyle w:val="a3"/>
              <w:tabs>
                <w:tab w:val="clear" w:pos="4111"/>
              </w:tabs>
              <w:spacing w:line="192" w:lineRule="auto"/>
              <w:jc w:val="both"/>
              <w:rPr>
                <w:b w:val="0"/>
                <w:bCs/>
                <w:sz w:val="24"/>
                <w:szCs w:val="24"/>
              </w:rPr>
            </w:pPr>
            <w:r w:rsidRPr="008B11DB">
              <w:rPr>
                <w:b w:val="0"/>
                <w:bCs/>
                <w:sz w:val="24"/>
                <w:szCs w:val="24"/>
              </w:rPr>
              <w:t>В рамках проведения региональной экономической политики в Алтайском крае реализуются крупные инвестиционные проекты, такие, как создание особой экономической зоны туристско-рекреационного типа "Бирюзовая Катунь", игорной зоны и др</w:t>
            </w:r>
            <w:r w:rsidRPr="008B11DB">
              <w:rPr>
                <w:b w:val="0"/>
                <w:bCs/>
                <w:sz w:val="24"/>
                <w:szCs w:val="24"/>
              </w:rPr>
              <w:t>у</w:t>
            </w:r>
            <w:r w:rsidRPr="008B11DB">
              <w:rPr>
                <w:b w:val="0"/>
                <w:bCs/>
                <w:sz w:val="24"/>
                <w:szCs w:val="24"/>
              </w:rPr>
              <w:t>гие. Масштабность реализуемых проектов предопределяет нео</w:t>
            </w:r>
            <w:r w:rsidRPr="008B11DB">
              <w:rPr>
                <w:b w:val="0"/>
                <w:bCs/>
                <w:sz w:val="24"/>
                <w:szCs w:val="24"/>
              </w:rPr>
              <w:t>б</w:t>
            </w:r>
            <w:r w:rsidRPr="008B11DB">
              <w:rPr>
                <w:b w:val="0"/>
                <w:bCs/>
                <w:sz w:val="24"/>
                <w:szCs w:val="24"/>
              </w:rPr>
              <w:t xml:space="preserve">ходимость применения механизмов государственно-частного </w:t>
            </w:r>
            <w:r w:rsidRPr="008B11DB">
              <w:rPr>
                <w:b w:val="0"/>
                <w:bCs/>
                <w:sz w:val="24"/>
                <w:szCs w:val="24"/>
              </w:rPr>
              <w:lastRenderedPageBreak/>
              <w:t xml:space="preserve">партнерства. </w:t>
            </w:r>
          </w:p>
          <w:p w:rsidR="00737D77" w:rsidRPr="008B11DB" w:rsidRDefault="00737D77" w:rsidP="00172420">
            <w:pPr>
              <w:pStyle w:val="a3"/>
              <w:tabs>
                <w:tab w:val="clear" w:pos="4111"/>
              </w:tabs>
              <w:spacing w:line="192" w:lineRule="auto"/>
              <w:jc w:val="both"/>
              <w:rPr>
                <w:b w:val="0"/>
                <w:bCs/>
                <w:sz w:val="24"/>
                <w:szCs w:val="24"/>
              </w:rPr>
            </w:pPr>
            <w:r w:rsidRPr="008B11DB">
              <w:rPr>
                <w:b w:val="0"/>
                <w:bCs/>
                <w:sz w:val="24"/>
                <w:szCs w:val="24"/>
              </w:rPr>
              <w:t>Государственно-частное партнерство представляет собой инст</w:t>
            </w:r>
            <w:r w:rsidRPr="008B11DB">
              <w:rPr>
                <w:b w:val="0"/>
                <w:bCs/>
                <w:sz w:val="24"/>
                <w:szCs w:val="24"/>
              </w:rPr>
              <w:t>и</w:t>
            </w:r>
            <w:r w:rsidRPr="008B11DB">
              <w:rPr>
                <w:b w:val="0"/>
                <w:bCs/>
                <w:sz w:val="24"/>
                <w:szCs w:val="24"/>
              </w:rPr>
              <w:t>туциональный и организационный альянс между государством и бизнесом в целях реализации международных, национальных, региональных, но всегда масштабных и общественно значимых проектов.</w:t>
            </w:r>
          </w:p>
          <w:p w:rsidR="00737D77" w:rsidRPr="008B11DB" w:rsidRDefault="00737D77" w:rsidP="00172420">
            <w:pPr>
              <w:pStyle w:val="a3"/>
              <w:tabs>
                <w:tab w:val="clear" w:pos="4111"/>
              </w:tabs>
              <w:spacing w:line="192" w:lineRule="auto"/>
              <w:jc w:val="both"/>
              <w:rPr>
                <w:b w:val="0"/>
                <w:sz w:val="24"/>
                <w:szCs w:val="24"/>
              </w:rPr>
            </w:pPr>
            <w:r w:rsidRPr="008B11DB">
              <w:rPr>
                <w:b w:val="0"/>
                <w:bCs/>
                <w:sz w:val="24"/>
                <w:szCs w:val="24"/>
              </w:rPr>
              <w:t>В мировой практике реализуется широкий спектр форм госуда</w:t>
            </w:r>
            <w:r w:rsidRPr="008B11DB">
              <w:rPr>
                <w:b w:val="0"/>
                <w:bCs/>
                <w:sz w:val="24"/>
                <w:szCs w:val="24"/>
              </w:rPr>
              <w:t>р</w:t>
            </w:r>
            <w:r w:rsidRPr="008B11DB">
              <w:rPr>
                <w:b w:val="0"/>
                <w:bCs/>
                <w:sz w:val="24"/>
                <w:szCs w:val="24"/>
              </w:rPr>
              <w:t>ственно-частного партнерства. Это разнообразные контракты, которые государство заключает с частными компаниями, ко</w:t>
            </w:r>
            <w:r w:rsidRPr="008B11DB">
              <w:rPr>
                <w:b w:val="0"/>
                <w:bCs/>
                <w:sz w:val="24"/>
                <w:szCs w:val="24"/>
              </w:rPr>
              <w:t>н</w:t>
            </w:r>
            <w:r w:rsidRPr="008B11DB">
              <w:rPr>
                <w:b w:val="0"/>
                <w:bCs/>
                <w:sz w:val="24"/>
                <w:szCs w:val="24"/>
              </w:rPr>
              <w:t>цессионные соглашения и соглашения о разделе продукции, совместные государственно-частные предприятия и т.д. </w:t>
            </w:r>
          </w:p>
        </w:tc>
      </w:tr>
      <w:tr w:rsidR="004F6E2C" w:rsidRPr="008B11DB" w:rsidTr="00172420">
        <w:tc>
          <w:tcPr>
            <w:tcW w:w="15245" w:type="dxa"/>
            <w:gridSpan w:val="3"/>
          </w:tcPr>
          <w:p w:rsidR="004F6E2C" w:rsidRPr="008B11DB" w:rsidRDefault="004F6E2C" w:rsidP="00172420">
            <w:pPr>
              <w:spacing w:line="192" w:lineRule="auto"/>
              <w:jc w:val="center"/>
              <w:rPr>
                <w:b/>
                <w:sz w:val="24"/>
                <w:szCs w:val="24"/>
              </w:rPr>
            </w:pPr>
            <w:bookmarkStart w:id="55" w:name="_Toc347236573"/>
            <w:r w:rsidRPr="008B11DB">
              <w:rPr>
                <w:b/>
              </w:rPr>
              <w:lastRenderedPageBreak/>
              <w:t xml:space="preserve">Предложения по совершенствованию правового регулирования в </w:t>
            </w:r>
            <w:r w:rsidRPr="008B11DB">
              <w:rPr>
                <w:b/>
              </w:rPr>
              <w:br/>
              <w:t>сфере социальной защиты и социальной поддержки граждан, защиты семьи и детства</w:t>
            </w:r>
            <w:bookmarkEnd w:id="55"/>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8A2100"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1. В Алтайском крае под опекой физических лиц находится свыше трех тысяч недееспособных граждан, еще около полутора тысяч неде</w:t>
            </w:r>
            <w:r w:rsidRPr="008B11DB">
              <w:rPr>
                <w:sz w:val="24"/>
                <w:szCs w:val="24"/>
                <w:lang w:eastAsia="ru-RU"/>
              </w:rPr>
              <w:t>е</w:t>
            </w:r>
            <w:r w:rsidRPr="008B11DB">
              <w:rPr>
                <w:sz w:val="24"/>
                <w:szCs w:val="24"/>
                <w:lang w:eastAsia="ru-RU"/>
              </w:rPr>
              <w:t>способных граждан проживает в специализированных учреждениях. Назрела необходимость принятия закона Алтайского края о возн</w:t>
            </w:r>
            <w:r w:rsidRPr="008B11DB">
              <w:rPr>
                <w:sz w:val="24"/>
                <w:szCs w:val="24"/>
                <w:lang w:eastAsia="ru-RU"/>
              </w:rPr>
              <w:t>а</w:t>
            </w:r>
            <w:r w:rsidRPr="008B11DB">
              <w:rPr>
                <w:sz w:val="24"/>
                <w:szCs w:val="24"/>
                <w:lang w:eastAsia="ru-RU"/>
              </w:rPr>
              <w:t>граждении неработающим трудоспособным опекунам совершенноле</w:t>
            </w:r>
            <w:r w:rsidRPr="008B11DB">
              <w:rPr>
                <w:sz w:val="24"/>
                <w:szCs w:val="24"/>
                <w:lang w:eastAsia="ru-RU"/>
              </w:rPr>
              <w:t>т</w:t>
            </w:r>
            <w:r w:rsidRPr="008B11DB">
              <w:rPr>
                <w:sz w:val="24"/>
                <w:szCs w:val="24"/>
                <w:lang w:eastAsia="ru-RU"/>
              </w:rPr>
              <w:t xml:space="preserve">них недееспособных граждан. </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социальной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w:t>
            </w:r>
            <w:r w:rsidRPr="008B11DB">
              <w:rPr>
                <w:b w:val="0"/>
                <w:sz w:val="24"/>
                <w:szCs w:val="24"/>
              </w:rPr>
              <w:t>а</w:t>
            </w:r>
            <w:r w:rsidRPr="008B11DB">
              <w:rPr>
                <w:b w:val="0"/>
                <w:sz w:val="24"/>
                <w:szCs w:val="24"/>
              </w:rPr>
              <w:t>ключение ввиду дефицита денежных средств</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2. Учитывая особую роль многодетных семей в улучшении демогр</w:t>
            </w:r>
            <w:r w:rsidRPr="008B11DB">
              <w:rPr>
                <w:sz w:val="24"/>
                <w:szCs w:val="24"/>
                <w:lang w:eastAsia="ru-RU"/>
              </w:rPr>
              <w:t>а</w:t>
            </w:r>
            <w:r w:rsidRPr="008B11DB">
              <w:rPr>
                <w:sz w:val="24"/>
                <w:szCs w:val="24"/>
                <w:lang w:eastAsia="ru-RU"/>
              </w:rPr>
              <w:t>фической ситуации в Алтайском крае, необходимы более существе</w:t>
            </w:r>
            <w:r w:rsidRPr="008B11DB">
              <w:rPr>
                <w:sz w:val="24"/>
                <w:szCs w:val="24"/>
                <w:lang w:eastAsia="ru-RU"/>
              </w:rPr>
              <w:t>н</w:t>
            </w:r>
            <w:r w:rsidRPr="008B11DB">
              <w:rPr>
                <w:sz w:val="24"/>
                <w:szCs w:val="24"/>
                <w:lang w:eastAsia="ru-RU"/>
              </w:rPr>
              <w:t>ные меры социальной поддержки данной категории граждан. Напр</w:t>
            </w:r>
            <w:r w:rsidRPr="008B11DB">
              <w:rPr>
                <w:sz w:val="24"/>
                <w:szCs w:val="24"/>
                <w:lang w:eastAsia="ru-RU"/>
              </w:rPr>
              <w:t>и</w:t>
            </w:r>
            <w:r w:rsidRPr="008B11DB">
              <w:rPr>
                <w:sz w:val="24"/>
                <w:szCs w:val="24"/>
                <w:lang w:eastAsia="ru-RU"/>
              </w:rPr>
              <w:t>мер, во многих субъектах Российской Федерации установлена компе</w:t>
            </w:r>
            <w:r w:rsidRPr="008B11DB">
              <w:rPr>
                <w:sz w:val="24"/>
                <w:szCs w:val="24"/>
                <w:lang w:eastAsia="ru-RU"/>
              </w:rPr>
              <w:t>н</w:t>
            </w:r>
            <w:r w:rsidRPr="008B11DB">
              <w:rPr>
                <w:sz w:val="24"/>
                <w:szCs w:val="24"/>
                <w:lang w:eastAsia="ru-RU"/>
              </w:rPr>
              <w:t>сация расходов на оплату жилищно-коммунальных услуг, в то время как в Алтайском крае указанная плата составляет значительную часть семейного бюджета, такая норма в крае отсутствует.</w:t>
            </w:r>
          </w:p>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Предлагается рассмотреть возможность, в соответствии с Указом Пр</w:t>
            </w:r>
            <w:r w:rsidRPr="008B11DB">
              <w:rPr>
                <w:sz w:val="24"/>
                <w:szCs w:val="24"/>
                <w:lang w:eastAsia="ru-RU"/>
              </w:rPr>
              <w:t>е</w:t>
            </w:r>
            <w:r w:rsidRPr="008B11DB">
              <w:rPr>
                <w:sz w:val="24"/>
                <w:szCs w:val="24"/>
                <w:lang w:eastAsia="ru-RU"/>
              </w:rPr>
              <w:t>зидента Российской Федерации от 5 мая 1992 года № 431 «О мерах по социальной поддержке многодетных семей», внести изменения в закон «О дополнительных мерах социальной поддержки многодетных семей в Алтайском крае» в части предоставления компенсации в размере 30 процентов расходов на жилищно-коммунальные услуги.</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социальной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w:t>
            </w:r>
            <w:r w:rsidRPr="008B11DB">
              <w:rPr>
                <w:b w:val="0"/>
                <w:sz w:val="24"/>
                <w:szCs w:val="24"/>
              </w:rPr>
              <w:t>а</w:t>
            </w:r>
            <w:r w:rsidRPr="008B11DB">
              <w:rPr>
                <w:b w:val="0"/>
                <w:sz w:val="24"/>
                <w:szCs w:val="24"/>
              </w:rPr>
              <w:t>ключение ввиду дефицита денежных средств</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spacing w:line="192" w:lineRule="auto"/>
              <w:rPr>
                <w:sz w:val="24"/>
                <w:szCs w:val="24"/>
              </w:rPr>
            </w:pPr>
            <w:r w:rsidRPr="008B11DB">
              <w:rPr>
                <w:sz w:val="24"/>
                <w:szCs w:val="24"/>
              </w:rPr>
              <w:t>3. Постановлением Администрации Алтайского края от 29 января 2004 года № 41 «Об определении категорий семей, которые относятся к многодетным и нуждаются в дополнительной социальной поддержке» определено, что многодетная семья – это семья, имеющая и воспит</w:t>
            </w:r>
            <w:r w:rsidRPr="008B11DB">
              <w:rPr>
                <w:sz w:val="24"/>
                <w:szCs w:val="24"/>
              </w:rPr>
              <w:t>ы</w:t>
            </w:r>
            <w:r w:rsidRPr="008B11DB">
              <w:rPr>
                <w:sz w:val="24"/>
                <w:szCs w:val="24"/>
              </w:rPr>
              <w:t>вающая трех и более детей в возрасте до 18 лет. Аналогичное понятие многодетной семьи используется в ряде законов Алтайского края, в том числе в законе Алтайского края «О дополнительных мерах соц</w:t>
            </w:r>
            <w:r w:rsidRPr="008B11DB">
              <w:rPr>
                <w:sz w:val="24"/>
                <w:szCs w:val="24"/>
              </w:rPr>
              <w:t>и</w:t>
            </w:r>
            <w:r w:rsidRPr="008B11DB">
              <w:rPr>
                <w:sz w:val="24"/>
                <w:szCs w:val="24"/>
              </w:rPr>
              <w:t>альной поддержки многодетных семей в Алтайском крае».</w:t>
            </w:r>
          </w:p>
          <w:p w:rsidR="004F6E2C" w:rsidRPr="008B11DB" w:rsidRDefault="004F6E2C" w:rsidP="00172420">
            <w:pPr>
              <w:autoSpaceDE w:val="0"/>
              <w:autoSpaceDN w:val="0"/>
              <w:adjustRightInd w:val="0"/>
              <w:spacing w:line="192" w:lineRule="auto"/>
              <w:rPr>
                <w:sz w:val="24"/>
                <w:szCs w:val="24"/>
              </w:rPr>
            </w:pPr>
            <w:r w:rsidRPr="008B11DB">
              <w:rPr>
                <w:sz w:val="24"/>
                <w:szCs w:val="24"/>
              </w:rPr>
              <w:t>После 18 лет, как правило, гражданин (по сути, ребенок) получает профессиональное образование по очной форме обучения, и финанс</w:t>
            </w:r>
            <w:r w:rsidRPr="008B11DB">
              <w:rPr>
                <w:sz w:val="24"/>
                <w:szCs w:val="24"/>
              </w:rPr>
              <w:t>о</w:t>
            </w:r>
            <w:r w:rsidRPr="008B11DB">
              <w:rPr>
                <w:sz w:val="24"/>
                <w:szCs w:val="24"/>
              </w:rPr>
              <w:lastRenderedPageBreak/>
              <w:t>вая нагрузка на многодетную семью увеличивается, особенно в случае необходимости платы за обучение и переезда ребенка к месту учебы. При этом помимо увеличения финансовых расходов, семья может утратить статус многодетной и лишиться соответствующих мер соц</w:t>
            </w:r>
            <w:r w:rsidRPr="008B11DB">
              <w:rPr>
                <w:sz w:val="24"/>
                <w:szCs w:val="24"/>
              </w:rPr>
              <w:t>и</w:t>
            </w:r>
            <w:r w:rsidRPr="008B11DB">
              <w:rPr>
                <w:sz w:val="24"/>
                <w:szCs w:val="24"/>
              </w:rPr>
              <w:t>альной поддержки.</w:t>
            </w:r>
          </w:p>
          <w:p w:rsidR="004F6E2C" w:rsidRPr="008B11DB" w:rsidRDefault="004F6E2C" w:rsidP="00172420">
            <w:pPr>
              <w:autoSpaceDE w:val="0"/>
              <w:autoSpaceDN w:val="0"/>
              <w:adjustRightInd w:val="0"/>
              <w:spacing w:line="192" w:lineRule="auto"/>
              <w:rPr>
                <w:b/>
                <w:sz w:val="24"/>
                <w:szCs w:val="24"/>
              </w:rPr>
            </w:pPr>
            <w:r w:rsidRPr="008B11DB">
              <w:rPr>
                <w:sz w:val="24"/>
                <w:szCs w:val="24"/>
              </w:rPr>
              <w:t>Учитывая многочисленные обращения граждан, опыт субъектов Ро</w:t>
            </w:r>
            <w:r w:rsidRPr="008B11DB">
              <w:rPr>
                <w:sz w:val="24"/>
                <w:szCs w:val="24"/>
              </w:rPr>
              <w:t>с</w:t>
            </w:r>
            <w:r w:rsidRPr="008B11DB">
              <w:rPr>
                <w:sz w:val="24"/>
                <w:szCs w:val="24"/>
              </w:rPr>
              <w:t>сийской Федерации, и в целях усиления социальной поддержки мног</w:t>
            </w:r>
            <w:r w:rsidRPr="008B11DB">
              <w:rPr>
                <w:sz w:val="24"/>
                <w:szCs w:val="24"/>
              </w:rPr>
              <w:t>о</w:t>
            </w:r>
            <w:r w:rsidRPr="008B11DB">
              <w:rPr>
                <w:sz w:val="24"/>
                <w:szCs w:val="24"/>
              </w:rPr>
              <w:t>детных семей в Алтайском крае целесообразно рассмотреть возмо</w:t>
            </w:r>
            <w:r w:rsidRPr="008B11DB">
              <w:rPr>
                <w:sz w:val="24"/>
                <w:szCs w:val="24"/>
              </w:rPr>
              <w:t>ж</w:t>
            </w:r>
            <w:r w:rsidRPr="008B11DB">
              <w:rPr>
                <w:sz w:val="24"/>
                <w:szCs w:val="24"/>
              </w:rPr>
              <w:t>ность изменения определения категории многодетной семьи, включив в определение граждан, обучающихся по очной форме обучения в учебных заведениях любых организационно-правовых форм до око</w:t>
            </w:r>
            <w:r w:rsidRPr="008B11DB">
              <w:rPr>
                <w:sz w:val="24"/>
                <w:szCs w:val="24"/>
              </w:rPr>
              <w:t>н</w:t>
            </w:r>
            <w:r w:rsidRPr="008B11DB">
              <w:rPr>
                <w:sz w:val="24"/>
                <w:szCs w:val="24"/>
              </w:rPr>
              <w:t>чания обучения, но не более чем до достижения ими возраста 23 лет, и внести соответствующие изменения в вышеназванный закон «О д</w:t>
            </w:r>
            <w:r w:rsidRPr="008B11DB">
              <w:rPr>
                <w:sz w:val="24"/>
                <w:szCs w:val="24"/>
              </w:rPr>
              <w:t>о</w:t>
            </w:r>
            <w:r w:rsidRPr="008B11DB">
              <w:rPr>
                <w:sz w:val="24"/>
                <w:szCs w:val="24"/>
              </w:rPr>
              <w:t>полнительных мерах социальной поддержки многодетных семей».</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lastRenderedPageBreak/>
              <w:t xml:space="preserve">профильный комитет Законодательного </w:t>
            </w:r>
            <w:r w:rsidRPr="008B11DB">
              <w:rPr>
                <w:b w:val="0"/>
                <w:i/>
                <w:sz w:val="24"/>
                <w:szCs w:val="24"/>
              </w:rPr>
              <w:br/>
              <w:t>Собрания – комитет по социальной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w:t>
            </w:r>
            <w:r w:rsidRPr="008B11DB">
              <w:rPr>
                <w:b w:val="0"/>
                <w:sz w:val="24"/>
                <w:szCs w:val="24"/>
              </w:rPr>
              <w:t>а</w:t>
            </w:r>
            <w:r w:rsidRPr="008B11DB">
              <w:rPr>
                <w:b w:val="0"/>
                <w:sz w:val="24"/>
                <w:szCs w:val="24"/>
              </w:rPr>
              <w:t>ключение ввиду дефицита денежных средств</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spacing w:line="192" w:lineRule="auto"/>
              <w:rPr>
                <w:b/>
                <w:sz w:val="24"/>
                <w:szCs w:val="24"/>
              </w:rPr>
            </w:pPr>
            <w:r w:rsidRPr="008B11DB">
              <w:rPr>
                <w:sz w:val="24"/>
                <w:szCs w:val="24"/>
              </w:rPr>
              <w:t xml:space="preserve">4. Предлагается рассмотреть целесообразность внесения изменения в закон Алтайского края от 15 апреля 2005 года № 24-ЗС «Ветеран труда Алтайского края» в части </w:t>
            </w:r>
            <w:r w:rsidRPr="008B11DB">
              <w:rPr>
                <w:spacing w:val="4"/>
                <w:sz w:val="24"/>
                <w:szCs w:val="24"/>
              </w:rPr>
              <w:t xml:space="preserve">снижении на пять лет трудового </w:t>
            </w:r>
            <w:r w:rsidRPr="008B11DB">
              <w:rPr>
                <w:spacing w:val="3"/>
                <w:sz w:val="24"/>
                <w:szCs w:val="24"/>
              </w:rPr>
              <w:t>стажа н</w:t>
            </w:r>
            <w:r w:rsidRPr="008B11DB">
              <w:rPr>
                <w:spacing w:val="3"/>
                <w:sz w:val="24"/>
                <w:szCs w:val="24"/>
              </w:rPr>
              <w:t>е</w:t>
            </w:r>
            <w:r w:rsidRPr="008B11DB">
              <w:rPr>
                <w:spacing w:val="3"/>
                <w:sz w:val="24"/>
                <w:szCs w:val="24"/>
              </w:rPr>
              <w:t xml:space="preserve">обходимого для присвоения звания «Ветеран труда Алтайского края», </w:t>
            </w:r>
            <w:r w:rsidRPr="008B11DB">
              <w:rPr>
                <w:sz w:val="24"/>
                <w:szCs w:val="24"/>
              </w:rPr>
              <w:t>для родителей, воспитавших детей-инвалидов, в настоящее время являющихся опекунами совершеннолетних недееспособных граждан. Согласно данным отделения Пенсионного фонда Российской Федерации в Алтайском крае досрочная пенсия одному из родителей, а также опекунам или лицам, являющимся опекунами инвалидов с де</w:t>
            </w:r>
            <w:r w:rsidRPr="008B11DB">
              <w:rPr>
                <w:sz w:val="24"/>
                <w:szCs w:val="24"/>
              </w:rPr>
              <w:t>т</w:t>
            </w:r>
            <w:r w:rsidRPr="008B11DB">
              <w:rPr>
                <w:sz w:val="24"/>
                <w:szCs w:val="24"/>
              </w:rPr>
              <w:t>ства, воспитавшим их до 8-летнего возраста, выплачивается 10255 ж</w:t>
            </w:r>
            <w:r w:rsidRPr="008B11DB">
              <w:rPr>
                <w:sz w:val="24"/>
                <w:szCs w:val="24"/>
              </w:rPr>
              <w:t>и</w:t>
            </w:r>
            <w:r w:rsidRPr="008B11DB">
              <w:rPr>
                <w:sz w:val="24"/>
                <w:szCs w:val="24"/>
              </w:rPr>
              <w:t>телям края. При условии, что у 50 процентов таких граждан имеющ</w:t>
            </w:r>
            <w:r w:rsidRPr="008B11DB">
              <w:rPr>
                <w:sz w:val="24"/>
                <w:szCs w:val="24"/>
              </w:rPr>
              <w:t>е</w:t>
            </w:r>
            <w:r w:rsidRPr="008B11DB">
              <w:rPr>
                <w:sz w:val="24"/>
                <w:szCs w:val="24"/>
              </w:rPr>
              <w:t>гося стажа не хватает для присвоения звания «Ветеран труда Алта</w:t>
            </w:r>
            <w:r w:rsidRPr="008B11DB">
              <w:rPr>
                <w:sz w:val="24"/>
                <w:szCs w:val="24"/>
              </w:rPr>
              <w:t>й</w:t>
            </w:r>
            <w:r w:rsidRPr="008B11DB">
              <w:rPr>
                <w:sz w:val="24"/>
                <w:szCs w:val="24"/>
              </w:rPr>
              <w:t>ского края», количество граждан, претендующих на присвоение этого звания, составит порядка 5000 человек.</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социальной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Проект закона подготовлен и был направлен на заключение в Администрацию Алтайского края, получено отрицательное з</w:t>
            </w:r>
            <w:r w:rsidRPr="008B11DB">
              <w:rPr>
                <w:b w:val="0"/>
                <w:sz w:val="24"/>
                <w:szCs w:val="24"/>
              </w:rPr>
              <w:t>а</w:t>
            </w:r>
            <w:r w:rsidRPr="008B11DB">
              <w:rPr>
                <w:b w:val="0"/>
                <w:sz w:val="24"/>
                <w:szCs w:val="24"/>
              </w:rPr>
              <w:t>ключение ввиду дефицита денежных средств</w:t>
            </w:r>
          </w:p>
        </w:tc>
      </w:tr>
      <w:tr w:rsidR="004F6E2C" w:rsidRPr="008B11DB" w:rsidTr="00172420">
        <w:tc>
          <w:tcPr>
            <w:tcW w:w="15245" w:type="dxa"/>
            <w:gridSpan w:val="3"/>
          </w:tcPr>
          <w:p w:rsidR="004F6E2C" w:rsidRPr="008B11DB" w:rsidRDefault="004F6E2C" w:rsidP="00172420">
            <w:pPr>
              <w:spacing w:line="192" w:lineRule="auto"/>
              <w:jc w:val="center"/>
              <w:rPr>
                <w:sz w:val="24"/>
                <w:szCs w:val="24"/>
              </w:rPr>
            </w:pPr>
            <w:bookmarkStart w:id="56" w:name="_Toc347236574"/>
            <w:r w:rsidRPr="008B11DB">
              <w:rPr>
                <w:b/>
              </w:rPr>
              <w:t>Предложения по совершенствованию правового регулирования в сфере молодежной политики</w:t>
            </w:r>
            <w:bookmarkEnd w:id="56"/>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spacing w:line="192" w:lineRule="auto"/>
              <w:rPr>
                <w:b/>
                <w:sz w:val="24"/>
                <w:szCs w:val="24"/>
              </w:rPr>
            </w:pPr>
            <w:r w:rsidRPr="008B11DB">
              <w:rPr>
                <w:sz w:val="24"/>
                <w:szCs w:val="24"/>
              </w:rPr>
              <w:t>1. Необходимым условием создания правового государства, развития демократии, повышения эффективности работы современного прав</w:t>
            </w:r>
            <w:r w:rsidRPr="008B11DB">
              <w:rPr>
                <w:sz w:val="24"/>
                <w:szCs w:val="24"/>
              </w:rPr>
              <w:t>о</w:t>
            </w:r>
            <w:r w:rsidRPr="008B11DB">
              <w:rPr>
                <w:sz w:val="24"/>
                <w:szCs w:val="24"/>
              </w:rPr>
              <w:t>вого государства, охраны прав и свобод личности является забота о подрастающем поколении. Реализация государственной молодежной политики выступает инструментом социально-экономического и кул</w:t>
            </w:r>
            <w:r w:rsidRPr="008B11DB">
              <w:rPr>
                <w:sz w:val="24"/>
                <w:szCs w:val="24"/>
              </w:rPr>
              <w:t>ь</w:t>
            </w:r>
            <w:r w:rsidRPr="008B11DB">
              <w:rPr>
                <w:sz w:val="24"/>
                <w:szCs w:val="24"/>
              </w:rPr>
              <w:t>турного развития, обеспечения конкурентоспособности и укрепления национальной безопасности страны. В связи с этим необходимо пр</w:t>
            </w:r>
            <w:r w:rsidRPr="008B11DB">
              <w:rPr>
                <w:sz w:val="24"/>
                <w:szCs w:val="24"/>
              </w:rPr>
              <w:t>и</w:t>
            </w:r>
            <w:r w:rsidRPr="008B11DB">
              <w:rPr>
                <w:sz w:val="24"/>
                <w:szCs w:val="24"/>
              </w:rPr>
              <w:t>нять новый закон «О молодежной политике в Алтайском крае».</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социальной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Разработан проект закона о молодежной политике в Алтайском крае, в настоящее время проводится его обсуждение</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spacing w:line="192" w:lineRule="auto"/>
              <w:rPr>
                <w:b/>
                <w:spacing w:val="-4"/>
                <w:sz w:val="24"/>
                <w:szCs w:val="24"/>
              </w:rPr>
            </w:pPr>
            <w:r w:rsidRPr="008B11DB">
              <w:rPr>
                <w:spacing w:val="-4"/>
                <w:sz w:val="24"/>
                <w:szCs w:val="24"/>
              </w:rPr>
              <w:t>2. Молодежный Парламент Алтайского края является представительным органом, объединяющим молодежь муниципальных образований реги</w:t>
            </w:r>
            <w:r w:rsidRPr="008B11DB">
              <w:rPr>
                <w:spacing w:val="-4"/>
                <w:sz w:val="24"/>
                <w:szCs w:val="24"/>
              </w:rPr>
              <w:t>о</w:t>
            </w:r>
            <w:r w:rsidRPr="008B11DB">
              <w:rPr>
                <w:spacing w:val="-4"/>
                <w:sz w:val="24"/>
                <w:szCs w:val="24"/>
              </w:rPr>
              <w:t>на. Так, на 14 сентября 2011 года в Алтайском крае создано 70 молоде</w:t>
            </w:r>
            <w:r w:rsidRPr="008B11DB">
              <w:rPr>
                <w:spacing w:val="-4"/>
                <w:sz w:val="24"/>
                <w:szCs w:val="24"/>
              </w:rPr>
              <w:t>ж</w:t>
            </w:r>
            <w:r w:rsidRPr="008B11DB">
              <w:rPr>
                <w:spacing w:val="-4"/>
                <w:sz w:val="24"/>
                <w:szCs w:val="24"/>
              </w:rPr>
              <w:t xml:space="preserve">ных представительных органов муниципальных районов и городских округов. Поэтому молодежной парламентской структуре следует придать </w:t>
            </w:r>
            <w:r w:rsidRPr="008B11DB">
              <w:rPr>
                <w:spacing w:val="-4"/>
                <w:sz w:val="24"/>
                <w:szCs w:val="24"/>
              </w:rPr>
              <w:lastRenderedPageBreak/>
              <w:t>статус, легитимированный законом Алтайского края «О Молодежном Парламенте Алтайского края». Создание нормативно-правовой базы, з</w:t>
            </w:r>
            <w:r w:rsidRPr="008B11DB">
              <w:rPr>
                <w:spacing w:val="-4"/>
                <w:sz w:val="24"/>
                <w:szCs w:val="24"/>
              </w:rPr>
              <w:t>а</w:t>
            </w:r>
            <w:r w:rsidRPr="008B11DB">
              <w:rPr>
                <w:spacing w:val="-4"/>
                <w:sz w:val="24"/>
                <w:szCs w:val="24"/>
              </w:rPr>
              <w:t>конодательно закрепляющий деятельность Молодежного Парламента Алтайского края, защищает его от изменений в государственном курсе, интересов отдельных личностей, определяющих реализацию молодежной политики. Определяемые указанным законом цели деятельности Парл</w:t>
            </w:r>
            <w:r w:rsidRPr="008B11DB">
              <w:rPr>
                <w:spacing w:val="-4"/>
                <w:sz w:val="24"/>
                <w:szCs w:val="24"/>
              </w:rPr>
              <w:t>а</w:t>
            </w:r>
            <w:r w:rsidRPr="008B11DB">
              <w:rPr>
                <w:spacing w:val="-4"/>
                <w:sz w:val="24"/>
                <w:szCs w:val="24"/>
              </w:rPr>
              <w:t>мента требуют не просто улучшения и совершенствования всех систем работы с молодым поколением, но серьезного и качественного ее изм</w:t>
            </w:r>
            <w:r w:rsidRPr="008B11DB">
              <w:rPr>
                <w:spacing w:val="-4"/>
                <w:sz w:val="24"/>
                <w:szCs w:val="24"/>
              </w:rPr>
              <w:t>е</w:t>
            </w:r>
            <w:r w:rsidRPr="008B11DB">
              <w:rPr>
                <w:spacing w:val="-4"/>
                <w:sz w:val="24"/>
                <w:szCs w:val="24"/>
              </w:rPr>
              <w:t>нения, формирования новой идеологии, теории и практики социальной работы с молодежью и серьезных подходов к совершенствованию зак</w:t>
            </w:r>
            <w:r w:rsidRPr="008B11DB">
              <w:rPr>
                <w:spacing w:val="-4"/>
                <w:sz w:val="24"/>
                <w:szCs w:val="24"/>
              </w:rPr>
              <w:t>о</w:t>
            </w:r>
            <w:r w:rsidRPr="008B11DB">
              <w:rPr>
                <w:spacing w:val="-4"/>
                <w:sz w:val="24"/>
                <w:szCs w:val="24"/>
              </w:rPr>
              <w:t>нодательства, обеспечивающих на деле конституционные права и своб</w:t>
            </w:r>
            <w:r w:rsidRPr="008B11DB">
              <w:rPr>
                <w:spacing w:val="-4"/>
                <w:sz w:val="24"/>
                <w:szCs w:val="24"/>
              </w:rPr>
              <w:t>о</w:t>
            </w:r>
            <w:r w:rsidRPr="008B11DB">
              <w:rPr>
                <w:spacing w:val="-4"/>
                <w:sz w:val="24"/>
                <w:szCs w:val="24"/>
              </w:rPr>
              <w:t>ды молодых россиян.</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lastRenderedPageBreak/>
              <w:t xml:space="preserve">профильный комитет Законодательного </w:t>
            </w:r>
            <w:r w:rsidRPr="008B11DB">
              <w:rPr>
                <w:b w:val="0"/>
                <w:i/>
                <w:sz w:val="24"/>
                <w:szCs w:val="24"/>
              </w:rPr>
              <w:br/>
              <w:t>Собрания – комитет по социальной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 xml:space="preserve">Принятие решение отложить принятие законопроекта </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autoSpaceDE w:val="0"/>
              <w:autoSpaceDN w:val="0"/>
              <w:adjustRightInd w:val="0"/>
              <w:spacing w:line="192" w:lineRule="auto"/>
              <w:rPr>
                <w:sz w:val="24"/>
                <w:szCs w:val="24"/>
                <w:lang w:eastAsia="ru-RU"/>
              </w:rPr>
            </w:pPr>
            <w:r w:rsidRPr="008B11DB">
              <w:rPr>
                <w:sz w:val="24"/>
                <w:szCs w:val="24"/>
                <w:lang w:eastAsia="ru-RU"/>
              </w:rPr>
              <w:t>3. На основании статьи 71 Конституции Российской Федерации рег</w:t>
            </w:r>
            <w:r w:rsidRPr="008B11DB">
              <w:rPr>
                <w:sz w:val="24"/>
                <w:szCs w:val="24"/>
                <w:lang w:eastAsia="ru-RU"/>
              </w:rPr>
              <w:t>у</w:t>
            </w:r>
            <w:r w:rsidRPr="008B11DB">
              <w:rPr>
                <w:sz w:val="24"/>
                <w:szCs w:val="24"/>
                <w:lang w:eastAsia="ru-RU"/>
              </w:rPr>
              <w:t>лирование и защита прав и свобод человека и гражданина, в том числе в социальной сфере, относятся к предметам ведения Российской Фед</w:t>
            </w:r>
            <w:r w:rsidRPr="008B11DB">
              <w:rPr>
                <w:sz w:val="24"/>
                <w:szCs w:val="24"/>
                <w:lang w:eastAsia="ru-RU"/>
              </w:rPr>
              <w:t>е</w:t>
            </w:r>
            <w:r w:rsidRPr="008B11DB">
              <w:rPr>
                <w:sz w:val="24"/>
                <w:szCs w:val="24"/>
                <w:lang w:eastAsia="ru-RU"/>
              </w:rPr>
              <w:t>рации. Российская Федерация гарантирует гражданину единый подход к содержанию и реализации конституционных прав и свобод. Субъе</w:t>
            </w:r>
            <w:r w:rsidRPr="008B11DB">
              <w:rPr>
                <w:sz w:val="24"/>
                <w:szCs w:val="24"/>
                <w:lang w:eastAsia="ru-RU"/>
              </w:rPr>
              <w:t>к</w:t>
            </w:r>
            <w:r w:rsidRPr="008B11DB">
              <w:rPr>
                <w:sz w:val="24"/>
                <w:szCs w:val="24"/>
                <w:lang w:eastAsia="ru-RU"/>
              </w:rPr>
              <w:t>ты Российской Федерации вправе устанавливать дополнительные г</w:t>
            </w:r>
            <w:r w:rsidRPr="008B11DB">
              <w:rPr>
                <w:sz w:val="24"/>
                <w:szCs w:val="24"/>
                <w:lang w:eastAsia="ru-RU"/>
              </w:rPr>
              <w:t>а</w:t>
            </w:r>
            <w:r w:rsidRPr="008B11DB">
              <w:rPr>
                <w:sz w:val="24"/>
                <w:szCs w:val="24"/>
                <w:lang w:eastAsia="ru-RU"/>
              </w:rPr>
              <w:t>рантии реализации прав и свобод человека, а также способствовать с</w:t>
            </w:r>
            <w:r w:rsidRPr="008B11DB">
              <w:rPr>
                <w:sz w:val="24"/>
                <w:szCs w:val="24"/>
                <w:lang w:eastAsia="ru-RU"/>
              </w:rPr>
              <w:t>о</w:t>
            </w:r>
            <w:r w:rsidRPr="008B11DB">
              <w:rPr>
                <w:sz w:val="24"/>
                <w:szCs w:val="24"/>
                <w:lang w:eastAsia="ru-RU"/>
              </w:rPr>
              <w:t>зданию механизма более эффективной реализации социальных прав граждан.</w:t>
            </w:r>
          </w:p>
          <w:p w:rsidR="004F6E2C" w:rsidRPr="008B11DB" w:rsidRDefault="004F6E2C" w:rsidP="00172420">
            <w:pPr>
              <w:autoSpaceDE w:val="0"/>
              <w:autoSpaceDN w:val="0"/>
              <w:adjustRightInd w:val="0"/>
              <w:spacing w:line="192" w:lineRule="auto"/>
              <w:ind w:right="-5"/>
              <w:rPr>
                <w:sz w:val="24"/>
                <w:szCs w:val="24"/>
                <w:lang w:eastAsia="ru-RU"/>
              </w:rPr>
            </w:pPr>
            <w:r w:rsidRPr="008B11DB">
              <w:rPr>
                <w:sz w:val="24"/>
                <w:szCs w:val="24"/>
                <w:lang w:eastAsia="ru-RU"/>
              </w:rPr>
              <w:t>В целях социального развития муниципальных образований в крае, привлечения в регион  молодежи и квалифицированных трудовых ка</w:t>
            </w:r>
            <w:r w:rsidRPr="008B11DB">
              <w:rPr>
                <w:sz w:val="24"/>
                <w:szCs w:val="24"/>
                <w:lang w:eastAsia="ru-RU"/>
              </w:rPr>
              <w:t>д</w:t>
            </w:r>
            <w:r w:rsidRPr="008B11DB">
              <w:rPr>
                <w:sz w:val="24"/>
                <w:szCs w:val="24"/>
                <w:lang w:eastAsia="ru-RU"/>
              </w:rPr>
              <w:t>ров,  необходимо совершенствование:</w:t>
            </w:r>
          </w:p>
          <w:p w:rsidR="004F6E2C" w:rsidRPr="008B11DB" w:rsidRDefault="004F6E2C" w:rsidP="00172420">
            <w:pPr>
              <w:autoSpaceDE w:val="0"/>
              <w:autoSpaceDN w:val="0"/>
              <w:adjustRightInd w:val="0"/>
              <w:spacing w:line="192" w:lineRule="auto"/>
              <w:ind w:right="-5"/>
              <w:rPr>
                <w:sz w:val="24"/>
                <w:szCs w:val="24"/>
                <w:lang w:eastAsia="ru-RU"/>
              </w:rPr>
            </w:pPr>
            <w:r w:rsidRPr="008B11DB">
              <w:rPr>
                <w:sz w:val="24"/>
                <w:szCs w:val="24"/>
                <w:lang w:eastAsia="ru-RU"/>
              </w:rPr>
              <w:t>законодательства края о молодежной политике,  которое должно опр</w:t>
            </w:r>
            <w:r w:rsidRPr="008B11DB">
              <w:rPr>
                <w:sz w:val="24"/>
                <w:szCs w:val="24"/>
                <w:lang w:eastAsia="ru-RU"/>
              </w:rPr>
              <w:t>е</w:t>
            </w:r>
            <w:r w:rsidRPr="008B11DB">
              <w:rPr>
                <w:sz w:val="24"/>
                <w:szCs w:val="24"/>
                <w:lang w:eastAsia="ru-RU"/>
              </w:rPr>
              <w:t>делить  цели, принципы и приоритеты государственной молодежной политики на современном этапе и перспективу;</w:t>
            </w:r>
          </w:p>
          <w:p w:rsidR="004F6E2C" w:rsidRPr="008B11DB" w:rsidRDefault="004F6E2C" w:rsidP="00172420">
            <w:pPr>
              <w:autoSpaceDE w:val="0"/>
              <w:autoSpaceDN w:val="0"/>
              <w:adjustRightInd w:val="0"/>
              <w:spacing w:line="192" w:lineRule="auto"/>
              <w:ind w:right="-5"/>
              <w:rPr>
                <w:b/>
                <w:sz w:val="24"/>
                <w:szCs w:val="24"/>
              </w:rPr>
            </w:pPr>
            <w:r w:rsidRPr="008B11DB">
              <w:rPr>
                <w:sz w:val="24"/>
                <w:szCs w:val="24"/>
                <w:lang w:eastAsia="ru-RU"/>
              </w:rPr>
              <w:t>механизма, позволяющего совмещать воспитание детей и уход за ними с трудовой деятельностью.</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социальной политике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Разработан проект закона о молодежной политике в Алтайском крае, в настоящее время проводится его обсуждение</w:t>
            </w:r>
          </w:p>
        </w:tc>
      </w:tr>
      <w:tr w:rsidR="004F6E2C" w:rsidRPr="008B11DB" w:rsidTr="00172420">
        <w:tc>
          <w:tcPr>
            <w:tcW w:w="15245" w:type="dxa"/>
            <w:gridSpan w:val="3"/>
          </w:tcPr>
          <w:p w:rsidR="004F6E2C" w:rsidRPr="008B11DB" w:rsidRDefault="004F6E2C" w:rsidP="00172420">
            <w:pPr>
              <w:spacing w:line="192" w:lineRule="auto"/>
              <w:jc w:val="center"/>
              <w:rPr>
                <w:sz w:val="24"/>
                <w:szCs w:val="24"/>
              </w:rPr>
            </w:pPr>
            <w:bookmarkStart w:id="57" w:name="_Toc347236575"/>
            <w:r w:rsidRPr="008B11DB">
              <w:rPr>
                <w:b/>
              </w:rPr>
              <w:t xml:space="preserve">Предложения по совершенствованию правового регулирования </w:t>
            </w:r>
            <w:r w:rsidRPr="008B11DB">
              <w:rPr>
                <w:b/>
              </w:rPr>
              <w:br/>
              <w:t>в сфере сельского хозяйства и природопользования</w:t>
            </w:r>
            <w:bookmarkEnd w:id="57"/>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spacing w:line="192" w:lineRule="auto"/>
              <w:ind w:right="-107"/>
              <w:rPr>
                <w:spacing w:val="-6"/>
                <w:sz w:val="24"/>
                <w:szCs w:val="24"/>
              </w:rPr>
            </w:pPr>
            <w:r w:rsidRPr="008B11DB">
              <w:rPr>
                <w:spacing w:val="-6"/>
                <w:sz w:val="24"/>
                <w:szCs w:val="24"/>
              </w:rPr>
              <w:t>1. Правоприменительная практика показала, что необходимо совершенств</w:t>
            </w:r>
            <w:r w:rsidRPr="008B11DB">
              <w:rPr>
                <w:spacing w:val="-6"/>
                <w:sz w:val="24"/>
                <w:szCs w:val="24"/>
              </w:rPr>
              <w:t>о</w:t>
            </w:r>
            <w:r w:rsidRPr="008B11DB">
              <w:rPr>
                <w:spacing w:val="-6"/>
                <w:sz w:val="24"/>
                <w:szCs w:val="24"/>
              </w:rPr>
              <w:t>вание краевой законодательной базы в сфере охраны животного мира и и</w:t>
            </w:r>
            <w:r w:rsidRPr="008B11DB">
              <w:rPr>
                <w:spacing w:val="-6"/>
                <w:sz w:val="24"/>
                <w:szCs w:val="24"/>
              </w:rPr>
              <w:t>с</w:t>
            </w:r>
            <w:r w:rsidRPr="008B11DB">
              <w:rPr>
                <w:spacing w:val="-6"/>
                <w:sz w:val="24"/>
                <w:szCs w:val="24"/>
              </w:rPr>
              <w:t>пользования охотничьих ресурсов.</w:t>
            </w:r>
          </w:p>
          <w:p w:rsidR="004F6E2C" w:rsidRPr="008B11DB" w:rsidRDefault="004F6E2C" w:rsidP="00172420">
            <w:pPr>
              <w:spacing w:line="192" w:lineRule="auto"/>
              <w:rPr>
                <w:sz w:val="24"/>
                <w:szCs w:val="24"/>
              </w:rPr>
            </w:pPr>
            <w:r w:rsidRPr="008B11DB">
              <w:rPr>
                <w:sz w:val="24"/>
                <w:szCs w:val="24"/>
              </w:rPr>
              <w:t xml:space="preserve">Согласно части 3 статьи 7 </w:t>
            </w:r>
            <w:r w:rsidRPr="008B11DB">
              <w:rPr>
                <w:sz w:val="24"/>
                <w:szCs w:val="24"/>
                <w:lang w:eastAsia="ru-RU"/>
              </w:rPr>
              <w:t>Федерального закона от 24 июля 2009 года № 209-ФЗ</w:t>
            </w:r>
            <w:r w:rsidRPr="008B11DB">
              <w:rPr>
                <w:sz w:val="24"/>
                <w:szCs w:val="24"/>
              </w:rPr>
              <w:t xml:space="preserve"> «</w:t>
            </w:r>
            <w:r w:rsidRPr="008B11DB">
              <w:rPr>
                <w:sz w:val="24"/>
                <w:szCs w:val="24"/>
                <w:lang w:eastAsia="ru-RU"/>
              </w:rPr>
              <w:t>Об охоте и о сохранении охотничьих ресурсов и о внес</w:t>
            </w:r>
            <w:r w:rsidRPr="008B11DB">
              <w:rPr>
                <w:sz w:val="24"/>
                <w:szCs w:val="24"/>
                <w:lang w:eastAsia="ru-RU"/>
              </w:rPr>
              <w:t>е</w:t>
            </w:r>
            <w:r w:rsidRPr="008B11DB">
              <w:rPr>
                <w:sz w:val="24"/>
                <w:szCs w:val="24"/>
                <w:lang w:eastAsia="ru-RU"/>
              </w:rPr>
              <w:t>нии изменений в отдельные законодательные акты Российской Фед</w:t>
            </w:r>
            <w:r w:rsidRPr="008B11DB">
              <w:rPr>
                <w:sz w:val="24"/>
                <w:szCs w:val="24"/>
                <w:lang w:eastAsia="ru-RU"/>
              </w:rPr>
              <w:t>е</w:t>
            </w:r>
            <w:r w:rsidRPr="008B11DB">
              <w:rPr>
                <w:sz w:val="24"/>
                <w:szCs w:val="24"/>
                <w:lang w:eastAsia="ru-RU"/>
              </w:rPr>
              <w:t>рации»</w:t>
            </w:r>
            <w:r w:rsidRPr="008B11DB">
              <w:rPr>
                <w:sz w:val="24"/>
                <w:szCs w:val="24"/>
              </w:rPr>
              <w:t xml:space="preserve"> о</w:t>
            </w:r>
            <w:r w:rsidRPr="008B11DB">
              <w:rPr>
                <w:sz w:val="24"/>
                <w:szCs w:val="24"/>
                <w:lang w:eastAsia="ru-RU"/>
              </w:rPr>
              <w:t>бщедоступные охотничьи угодья должны составлять не менее чем двадцать процентов от общей площади охотничьих угодий суб</w:t>
            </w:r>
            <w:r w:rsidRPr="008B11DB">
              <w:rPr>
                <w:sz w:val="24"/>
                <w:szCs w:val="24"/>
                <w:lang w:eastAsia="ru-RU"/>
              </w:rPr>
              <w:t>ъ</w:t>
            </w:r>
            <w:r w:rsidRPr="008B11DB">
              <w:rPr>
                <w:sz w:val="24"/>
                <w:szCs w:val="24"/>
                <w:lang w:eastAsia="ru-RU"/>
              </w:rPr>
              <w:t>екта Российской Федерации</w:t>
            </w:r>
            <w:r w:rsidRPr="008B11DB">
              <w:rPr>
                <w:sz w:val="24"/>
                <w:szCs w:val="24"/>
              </w:rPr>
              <w:t xml:space="preserve">. </w:t>
            </w:r>
          </w:p>
          <w:p w:rsidR="004F6E2C" w:rsidRPr="008B11DB" w:rsidRDefault="004F6E2C" w:rsidP="00172420">
            <w:pPr>
              <w:spacing w:line="192" w:lineRule="auto"/>
              <w:rPr>
                <w:b/>
                <w:sz w:val="24"/>
                <w:szCs w:val="24"/>
              </w:rPr>
            </w:pPr>
            <w:r w:rsidRPr="008B11DB">
              <w:rPr>
                <w:sz w:val="24"/>
                <w:szCs w:val="24"/>
              </w:rPr>
              <w:t>В части 2 статьи 2 з</w:t>
            </w:r>
            <w:r w:rsidRPr="008B11DB">
              <w:rPr>
                <w:sz w:val="24"/>
                <w:szCs w:val="24"/>
                <w:lang w:eastAsia="ru-RU"/>
              </w:rPr>
              <w:t>акона Алтайского края от 8 июля 2010 года № 67-ЗС</w:t>
            </w:r>
            <w:r w:rsidRPr="008B11DB">
              <w:rPr>
                <w:sz w:val="24"/>
                <w:szCs w:val="24"/>
              </w:rPr>
              <w:t xml:space="preserve"> «</w:t>
            </w:r>
            <w:r w:rsidRPr="008B11DB">
              <w:rPr>
                <w:sz w:val="24"/>
                <w:szCs w:val="24"/>
                <w:lang w:eastAsia="ru-RU"/>
              </w:rPr>
              <w:t xml:space="preserve">Об охоте и сохранении охотничьих ресурсов» </w:t>
            </w:r>
            <w:r w:rsidRPr="008B11DB">
              <w:rPr>
                <w:sz w:val="24"/>
                <w:szCs w:val="24"/>
              </w:rPr>
              <w:t xml:space="preserve">установлено, что </w:t>
            </w:r>
            <w:r w:rsidRPr="008B11DB">
              <w:rPr>
                <w:sz w:val="24"/>
                <w:szCs w:val="24"/>
              </w:rPr>
              <w:lastRenderedPageBreak/>
              <w:t>общедоступные охотничьи угодья Алтайского края должны составлять не менее, чем 30 процентов от общей площади охотничьих угодий. С</w:t>
            </w:r>
            <w:r w:rsidRPr="008B11DB">
              <w:rPr>
                <w:sz w:val="24"/>
                <w:szCs w:val="24"/>
              </w:rPr>
              <w:t>е</w:t>
            </w:r>
            <w:r w:rsidRPr="008B11DB">
              <w:rPr>
                <w:sz w:val="24"/>
                <w:szCs w:val="24"/>
              </w:rPr>
              <w:t xml:space="preserve">годня, как показывает практика, многие угодья, ранее закрепленные за </w:t>
            </w:r>
            <w:proofErr w:type="spellStart"/>
            <w:r w:rsidRPr="008B11DB">
              <w:rPr>
                <w:sz w:val="24"/>
                <w:szCs w:val="24"/>
              </w:rPr>
              <w:t>охотпользователями</w:t>
            </w:r>
            <w:proofErr w:type="spellEnd"/>
            <w:r w:rsidRPr="008B11DB">
              <w:rPr>
                <w:sz w:val="24"/>
                <w:szCs w:val="24"/>
              </w:rPr>
              <w:t>, остались без должного ухода, что незамедл</w:t>
            </w:r>
            <w:r w:rsidRPr="008B11DB">
              <w:rPr>
                <w:sz w:val="24"/>
                <w:szCs w:val="24"/>
              </w:rPr>
              <w:t>и</w:t>
            </w:r>
            <w:r w:rsidRPr="008B11DB">
              <w:rPr>
                <w:sz w:val="24"/>
                <w:szCs w:val="24"/>
              </w:rPr>
              <w:t>тельно сказалось на количестве и качестве животных, являющихся объектами охоты. В настоящее время эти угодья стали общедоступн</w:t>
            </w:r>
            <w:r w:rsidRPr="008B11DB">
              <w:rPr>
                <w:sz w:val="24"/>
                <w:szCs w:val="24"/>
              </w:rPr>
              <w:t>ы</w:t>
            </w:r>
            <w:r w:rsidRPr="008B11DB">
              <w:rPr>
                <w:sz w:val="24"/>
                <w:szCs w:val="24"/>
              </w:rPr>
              <w:t>ми, уже нет того ухода и охраны, что привело к исчезновению живо</w:t>
            </w:r>
            <w:r w:rsidRPr="008B11DB">
              <w:rPr>
                <w:sz w:val="24"/>
                <w:szCs w:val="24"/>
              </w:rPr>
              <w:t>т</w:t>
            </w:r>
            <w:r w:rsidRPr="008B11DB">
              <w:rPr>
                <w:sz w:val="24"/>
                <w:szCs w:val="24"/>
              </w:rPr>
              <w:t>ных. Такими образом, возникла необходимость внесения изменений в закон Алтайского края от 8 июля 2010 года № 67-ЗС «Об охоте и с</w:t>
            </w:r>
            <w:r w:rsidRPr="008B11DB">
              <w:rPr>
                <w:sz w:val="24"/>
                <w:szCs w:val="24"/>
              </w:rPr>
              <w:t>о</w:t>
            </w:r>
            <w:r w:rsidRPr="008B11DB">
              <w:rPr>
                <w:sz w:val="24"/>
                <w:szCs w:val="24"/>
              </w:rPr>
              <w:t>хранении охотничьих ресурсов» в части установления размера общ</w:t>
            </w:r>
            <w:r w:rsidRPr="008B11DB">
              <w:rPr>
                <w:sz w:val="24"/>
                <w:szCs w:val="24"/>
              </w:rPr>
              <w:t>е</w:t>
            </w:r>
            <w:r w:rsidRPr="008B11DB">
              <w:rPr>
                <w:sz w:val="24"/>
                <w:szCs w:val="24"/>
              </w:rPr>
              <w:t>доступных охотничьих угодий Алтайского края в размере не менее, чем двадцать процентов от общей площади охотничьих угодий Алта</w:t>
            </w:r>
            <w:r w:rsidRPr="008B11DB">
              <w:rPr>
                <w:sz w:val="24"/>
                <w:szCs w:val="24"/>
              </w:rPr>
              <w:t>й</w:t>
            </w:r>
            <w:r w:rsidRPr="008B11DB">
              <w:rPr>
                <w:sz w:val="24"/>
                <w:szCs w:val="24"/>
              </w:rPr>
              <w:t>ского края.</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lastRenderedPageBreak/>
              <w:t xml:space="preserve">профильный комитет Законодательного </w:t>
            </w:r>
            <w:r w:rsidRPr="008B11DB">
              <w:rPr>
                <w:b w:val="0"/>
                <w:i/>
                <w:sz w:val="24"/>
                <w:szCs w:val="24"/>
              </w:rPr>
              <w:br/>
              <w:t xml:space="preserve">Собрания – комитет по аграрной политике и </w:t>
            </w:r>
            <w:r w:rsidRPr="008B11DB">
              <w:rPr>
                <w:b w:val="0"/>
                <w:i/>
                <w:sz w:val="24"/>
                <w:szCs w:val="24"/>
              </w:rPr>
              <w:br/>
              <w:t>природопользованию</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Необходимые изменения внесены в Закон Алтайского края 8 июля 2010 года № 67-ЗС «Об охоте и сохранении охотничьих ресурсов»</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Площадь общедоступных охотничьих угодий уменьшена до 20 %.</w:t>
            </w:r>
            <w:r w:rsidRPr="008B11DB">
              <w:rPr>
                <w:rFonts w:eastAsiaTheme="minorHAnsi"/>
                <w:b w:val="0"/>
                <w:sz w:val="24"/>
                <w:szCs w:val="24"/>
                <w:lang w:eastAsia="en-US"/>
              </w:rPr>
              <w:t xml:space="preserve"> </w:t>
            </w:r>
            <w:r w:rsidRPr="008B11DB">
              <w:rPr>
                <w:b w:val="0"/>
                <w:sz w:val="24"/>
                <w:szCs w:val="24"/>
              </w:rPr>
              <w:t>от общей площади охотничьих угодий.</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(закон Алтайского края от 6 сентября 2012 года № 60-ЗС «О внесении изменения в статью 2 закона Алтайского края "Об ох</w:t>
            </w:r>
            <w:r w:rsidRPr="008B11DB">
              <w:rPr>
                <w:b w:val="0"/>
                <w:sz w:val="24"/>
                <w:szCs w:val="24"/>
              </w:rPr>
              <w:t>о</w:t>
            </w:r>
            <w:r w:rsidRPr="008B11DB">
              <w:rPr>
                <w:b w:val="0"/>
                <w:sz w:val="24"/>
                <w:szCs w:val="24"/>
              </w:rPr>
              <w:t>те и сохранении охотничьих ресурсов</w:t>
            </w:r>
            <w:r w:rsidRPr="008B11DB">
              <w:rPr>
                <w:sz w:val="24"/>
                <w:szCs w:val="24"/>
              </w:rPr>
              <w:t>».</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spacing w:line="192" w:lineRule="auto"/>
              <w:ind w:right="-107"/>
              <w:rPr>
                <w:spacing w:val="-6"/>
                <w:sz w:val="24"/>
                <w:szCs w:val="24"/>
              </w:rPr>
            </w:pPr>
            <w:r w:rsidRPr="008B11DB">
              <w:rPr>
                <w:sz w:val="24"/>
                <w:szCs w:val="24"/>
              </w:rPr>
              <w:t xml:space="preserve">2. </w:t>
            </w:r>
            <w:r w:rsidRPr="008B11DB">
              <w:rPr>
                <w:sz w:val="24"/>
                <w:szCs w:val="24"/>
                <w:lang w:eastAsia="ru-RU"/>
              </w:rPr>
              <w:t xml:space="preserve">Конституцией </w:t>
            </w:r>
            <w:r w:rsidRPr="008B11DB">
              <w:rPr>
                <w:spacing w:val="-6"/>
                <w:sz w:val="24"/>
                <w:szCs w:val="24"/>
              </w:rPr>
              <w:t>Российской Федерации установлен высокий уровень эк</w:t>
            </w:r>
            <w:r w:rsidRPr="008B11DB">
              <w:rPr>
                <w:spacing w:val="-6"/>
                <w:sz w:val="24"/>
                <w:szCs w:val="24"/>
              </w:rPr>
              <w:t>о</w:t>
            </w:r>
            <w:r w:rsidRPr="008B11DB">
              <w:rPr>
                <w:spacing w:val="-6"/>
                <w:sz w:val="24"/>
                <w:szCs w:val="24"/>
              </w:rPr>
              <w:t>логических требований. Одна из главных задач законодателя - создание о</w:t>
            </w:r>
            <w:r w:rsidRPr="008B11DB">
              <w:rPr>
                <w:spacing w:val="-6"/>
                <w:sz w:val="24"/>
                <w:szCs w:val="24"/>
              </w:rPr>
              <w:t>п</w:t>
            </w:r>
            <w:r w:rsidRPr="008B11DB">
              <w:rPr>
                <w:spacing w:val="-6"/>
                <w:sz w:val="24"/>
                <w:szCs w:val="24"/>
              </w:rPr>
              <w:t>тимальных правовых условий для реализации права человека и гражданина  на благоприятную окружающую среду, выполнения им обязанности по с</w:t>
            </w:r>
            <w:r w:rsidRPr="008B11DB">
              <w:rPr>
                <w:spacing w:val="-6"/>
                <w:sz w:val="24"/>
                <w:szCs w:val="24"/>
              </w:rPr>
              <w:t>о</w:t>
            </w:r>
            <w:r w:rsidRPr="008B11DB">
              <w:rPr>
                <w:spacing w:val="-6"/>
                <w:sz w:val="24"/>
                <w:szCs w:val="24"/>
              </w:rPr>
              <w:t>хранению природной среды, бережному отношению к природным бога</w:t>
            </w:r>
            <w:r w:rsidRPr="008B11DB">
              <w:rPr>
                <w:spacing w:val="-6"/>
                <w:sz w:val="24"/>
                <w:szCs w:val="24"/>
              </w:rPr>
              <w:t>т</w:t>
            </w:r>
            <w:r w:rsidRPr="008B11DB">
              <w:rPr>
                <w:spacing w:val="-6"/>
                <w:sz w:val="24"/>
                <w:szCs w:val="24"/>
              </w:rPr>
              <w:t>ствам.</w:t>
            </w:r>
          </w:p>
          <w:p w:rsidR="004F6E2C" w:rsidRPr="008B11DB" w:rsidRDefault="004F6E2C" w:rsidP="00172420">
            <w:pPr>
              <w:spacing w:line="192" w:lineRule="auto"/>
              <w:ind w:right="-107"/>
              <w:rPr>
                <w:spacing w:val="-6"/>
                <w:sz w:val="24"/>
                <w:szCs w:val="24"/>
              </w:rPr>
            </w:pPr>
            <w:r w:rsidRPr="008B11DB">
              <w:rPr>
                <w:spacing w:val="-6"/>
                <w:sz w:val="24"/>
                <w:szCs w:val="24"/>
              </w:rPr>
              <w:t>Не менее важной задачей, стоящей перед краевым экологическим законод</w:t>
            </w:r>
            <w:r w:rsidRPr="008B11DB">
              <w:rPr>
                <w:spacing w:val="-6"/>
                <w:sz w:val="24"/>
                <w:szCs w:val="24"/>
              </w:rPr>
              <w:t>а</w:t>
            </w:r>
            <w:r w:rsidRPr="008B11DB">
              <w:rPr>
                <w:spacing w:val="-6"/>
                <w:sz w:val="24"/>
                <w:szCs w:val="24"/>
              </w:rPr>
              <w:t>тельством, является правовое обеспечение снижения негативного возде</w:t>
            </w:r>
            <w:r w:rsidRPr="008B11DB">
              <w:rPr>
                <w:spacing w:val="-6"/>
                <w:sz w:val="24"/>
                <w:szCs w:val="24"/>
              </w:rPr>
              <w:t>й</w:t>
            </w:r>
            <w:r w:rsidRPr="008B11DB">
              <w:rPr>
                <w:spacing w:val="-6"/>
                <w:sz w:val="24"/>
                <w:szCs w:val="24"/>
              </w:rPr>
              <w:t>ствия хозяйственной и иной деятельности на уникальную природу Алтая.</w:t>
            </w:r>
          </w:p>
          <w:p w:rsidR="004F6E2C" w:rsidRPr="008B11DB" w:rsidRDefault="004F6E2C" w:rsidP="00172420">
            <w:pPr>
              <w:spacing w:line="192" w:lineRule="auto"/>
              <w:ind w:right="-107"/>
              <w:rPr>
                <w:spacing w:val="-6"/>
                <w:sz w:val="24"/>
                <w:szCs w:val="24"/>
              </w:rPr>
            </w:pPr>
            <w:r w:rsidRPr="008B11DB">
              <w:rPr>
                <w:spacing w:val="-6"/>
                <w:sz w:val="24"/>
                <w:szCs w:val="24"/>
              </w:rPr>
              <w:t>К числу иных концептуально значимых задач эколого-правового регулир</w:t>
            </w:r>
            <w:r w:rsidRPr="008B11DB">
              <w:rPr>
                <w:spacing w:val="-6"/>
                <w:sz w:val="24"/>
                <w:szCs w:val="24"/>
              </w:rPr>
              <w:t>о</w:t>
            </w:r>
            <w:r w:rsidRPr="008B11DB">
              <w:rPr>
                <w:spacing w:val="-6"/>
                <w:sz w:val="24"/>
                <w:szCs w:val="24"/>
              </w:rPr>
              <w:t>вания следует отнести создание правовых условий для организации и разв</w:t>
            </w:r>
            <w:r w:rsidRPr="008B11DB">
              <w:rPr>
                <w:spacing w:val="-6"/>
                <w:sz w:val="24"/>
                <w:szCs w:val="24"/>
              </w:rPr>
              <w:t>и</w:t>
            </w:r>
            <w:r w:rsidRPr="008B11DB">
              <w:rPr>
                <w:spacing w:val="-6"/>
                <w:sz w:val="24"/>
                <w:szCs w:val="24"/>
              </w:rPr>
              <w:t>тия системы экологического образования и воспитания, а также правовой основы для формирования экологической культуры.</w:t>
            </w:r>
          </w:p>
          <w:p w:rsidR="004F6E2C" w:rsidRPr="008B11DB" w:rsidRDefault="004F6E2C" w:rsidP="00172420">
            <w:pPr>
              <w:spacing w:line="192" w:lineRule="auto"/>
              <w:ind w:right="-107"/>
              <w:rPr>
                <w:spacing w:val="-6"/>
                <w:sz w:val="24"/>
                <w:szCs w:val="24"/>
              </w:rPr>
            </w:pPr>
            <w:r w:rsidRPr="008B11DB">
              <w:rPr>
                <w:spacing w:val="-6"/>
                <w:sz w:val="24"/>
                <w:szCs w:val="24"/>
              </w:rPr>
              <w:t>Значительное количество отношений в этой сфере должно быть урегулир</w:t>
            </w:r>
            <w:r w:rsidRPr="008B11DB">
              <w:rPr>
                <w:spacing w:val="-6"/>
                <w:sz w:val="24"/>
                <w:szCs w:val="24"/>
              </w:rPr>
              <w:t>о</w:t>
            </w:r>
            <w:r w:rsidRPr="008B11DB">
              <w:rPr>
                <w:spacing w:val="-6"/>
                <w:sz w:val="24"/>
                <w:szCs w:val="24"/>
              </w:rPr>
              <w:t>вано на федеральном уровне: нормирование в области охраны окружающей среды, экологический контроль, формализация экологических требований в технических регламентах. Однако участие органов государственной власти края в решении данных системных вопросов  и совершенствовании системы эффективного государственного экологического управления является нео</w:t>
            </w:r>
            <w:r w:rsidRPr="008B11DB">
              <w:rPr>
                <w:spacing w:val="-6"/>
                <w:sz w:val="24"/>
                <w:szCs w:val="24"/>
              </w:rPr>
              <w:t>б</w:t>
            </w:r>
            <w:r w:rsidRPr="008B11DB">
              <w:rPr>
                <w:spacing w:val="-6"/>
                <w:sz w:val="24"/>
                <w:szCs w:val="24"/>
              </w:rPr>
              <w:t>ходимым.</w:t>
            </w:r>
          </w:p>
          <w:p w:rsidR="004F6E2C" w:rsidRPr="008B11DB" w:rsidRDefault="004F6E2C" w:rsidP="00172420">
            <w:pPr>
              <w:spacing w:line="192" w:lineRule="auto"/>
              <w:ind w:right="-107"/>
              <w:rPr>
                <w:b/>
                <w:sz w:val="24"/>
                <w:szCs w:val="24"/>
              </w:rPr>
            </w:pPr>
            <w:r w:rsidRPr="008B11DB">
              <w:rPr>
                <w:spacing w:val="-6"/>
                <w:sz w:val="24"/>
                <w:szCs w:val="24"/>
              </w:rPr>
              <w:t>Реализация данных предложений в краевом законодательстве будет спосо</w:t>
            </w:r>
            <w:r w:rsidRPr="008B11DB">
              <w:rPr>
                <w:spacing w:val="-6"/>
                <w:sz w:val="24"/>
                <w:szCs w:val="24"/>
              </w:rPr>
              <w:t>б</w:t>
            </w:r>
            <w:r w:rsidRPr="008B11DB">
              <w:rPr>
                <w:spacing w:val="-6"/>
                <w:sz w:val="24"/>
                <w:szCs w:val="24"/>
              </w:rPr>
              <w:t xml:space="preserve">ствовать формированию позитивных </w:t>
            </w:r>
            <w:proofErr w:type="spellStart"/>
            <w:r w:rsidRPr="008B11DB">
              <w:rPr>
                <w:spacing w:val="-6"/>
                <w:sz w:val="24"/>
                <w:szCs w:val="24"/>
              </w:rPr>
              <w:t>модернизационных</w:t>
            </w:r>
            <w:proofErr w:type="spellEnd"/>
            <w:r w:rsidRPr="008B11DB">
              <w:rPr>
                <w:spacing w:val="-6"/>
                <w:sz w:val="24"/>
                <w:szCs w:val="24"/>
              </w:rPr>
              <w:t xml:space="preserve"> тенденций в соц</w:t>
            </w:r>
            <w:r w:rsidRPr="008B11DB">
              <w:rPr>
                <w:spacing w:val="-6"/>
                <w:sz w:val="24"/>
                <w:szCs w:val="24"/>
              </w:rPr>
              <w:t>и</w:t>
            </w:r>
            <w:r w:rsidRPr="008B11DB">
              <w:rPr>
                <w:spacing w:val="-6"/>
                <w:sz w:val="24"/>
                <w:szCs w:val="24"/>
              </w:rPr>
              <w:t>ально-экономическом развитии края и муниципалитетов, и, как следствие, решению вопросов, направленных на повышение уровня и качества жизни населения.</w:t>
            </w:r>
          </w:p>
        </w:tc>
        <w:tc>
          <w:tcPr>
            <w:tcW w:w="0" w:type="auto"/>
          </w:tcPr>
          <w:p w:rsidR="004F6E2C" w:rsidRPr="008B11DB" w:rsidRDefault="00A95D8C" w:rsidP="00172420">
            <w:pPr>
              <w:pStyle w:val="22"/>
              <w:spacing w:after="0" w:line="192" w:lineRule="auto"/>
              <w:rPr>
                <w:rFonts w:eastAsia="Calibri"/>
                <w:sz w:val="24"/>
                <w:szCs w:val="24"/>
              </w:rPr>
            </w:pPr>
            <w:r w:rsidRPr="008B11DB">
              <w:rPr>
                <w:i/>
                <w:sz w:val="24"/>
                <w:szCs w:val="24"/>
              </w:rPr>
              <w:t xml:space="preserve">профильный комитет Законодательного </w:t>
            </w:r>
            <w:r w:rsidRPr="008B11DB">
              <w:rPr>
                <w:i/>
                <w:sz w:val="24"/>
                <w:szCs w:val="24"/>
              </w:rPr>
              <w:br/>
              <w:t>Собрания – комитет по аграрной политике и природопользов</w:t>
            </w:r>
            <w:r w:rsidRPr="008B11DB">
              <w:rPr>
                <w:i/>
                <w:sz w:val="24"/>
                <w:szCs w:val="24"/>
              </w:rPr>
              <w:t>а</w:t>
            </w:r>
            <w:r w:rsidRPr="008B11DB">
              <w:rPr>
                <w:i/>
                <w:sz w:val="24"/>
                <w:szCs w:val="24"/>
              </w:rPr>
              <w:t>нию</w:t>
            </w:r>
            <w:r w:rsidRPr="008B11DB">
              <w:rPr>
                <w:rFonts w:eastAsia="Calibri"/>
                <w:sz w:val="24"/>
                <w:szCs w:val="24"/>
              </w:rPr>
              <w:t xml:space="preserve"> </w:t>
            </w:r>
            <w:r w:rsidR="004F6E2C" w:rsidRPr="008B11DB">
              <w:rPr>
                <w:rFonts w:eastAsia="Calibri"/>
                <w:sz w:val="24"/>
                <w:szCs w:val="24"/>
              </w:rPr>
              <w:t>В целях повышение эффективности организации госуда</w:t>
            </w:r>
            <w:r w:rsidR="004F6E2C" w:rsidRPr="008B11DB">
              <w:rPr>
                <w:rFonts w:eastAsia="Calibri"/>
                <w:sz w:val="24"/>
                <w:szCs w:val="24"/>
              </w:rPr>
              <w:t>р</w:t>
            </w:r>
            <w:r w:rsidR="004F6E2C" w:rsidRPr="008B11DB">
              <w:rPr>
                <w:rFonts w:eastAsia="Calibri"/>
                <w:sz w:val="24"/>
                <w:szCs w:val="24"/>
              </w:rPr>
              <w:t>ственного экологического мониторинга (мониторинга окруж</w:t>
            </w:r>
            <w:r w:rsidR="004F6E2C" w:rsidRPr="008B11DB">
              <w:rPr>
                <w:rFonts w:eastAsia="Calibri"/>
                <w:sz w:val="24"/>
                <w:szCs w:val="24"/>
              </w:rPr>
              <w:t>а</w:t>
            </w:r>
            <w:r w:rsidR="004F6E2C" w:rsidRPr="008B11DB">
              <w:rPr>
                <w:rFonts w:eastAsia="Calibri"/>
                <w:sz w:val="24"/>
                <w:szCs w:val="24"/>
              </w:rPr>
              <w:t>ющей среды) принят Федеральный закон 21.11.2011 № 331-ФЗ «О внесении изменений в отдельные законодательные акты Ро</w:t>
            </w:r>
            <w:r w:rsidR="004F6E2C" w:rsidRPr="008B11DB">
              <w:rPr>
                <w:rFonts w:eastAsia="Calibri"/>
                <w:sz w:val="24"/>
                <w:szCs w:val="24"/>
              </w:rPr>
              <w:t>с</w:t>
            </w:r>
            <w:r w:rsidR="004F6E2C" w:rsidRPr="008B11DB">
              <w:rPr>
                <w:rFonts w:eastAsia="Calibri"/>
                <w:sz w:val="24"/>
                <w:szCs w:val="24"/>
              </w:rPr>
              <w:t>сийской Федерации в части повышения эффективности орган</w:t>
            </w:r>
            <w:r w:rsidR="004F6E2C" w:rsidRPr="008B11DB">
              <w:rPr>
                <w:rFonts w:eastAsia="Calibri"/>
                <w:sz w:val="24"/>
                <w:szCs w:val="24"/>
              </w:rPr>
              <w:t>и</w:t>
            </w:r>
            <w:r w:rsidR="004F6E2C" w:rsidRPr="008B11DB">
              <w:rPr>
                <w:rFonts w:eastAsia="Calibri"/>
                <w:sz w:val="24"/>
                <w:szCs w:val="24"/>
              </w:rPr>
              <w:t>зации государственного экологического мониторинга».</w:t>
            </w:r>
          </w:p>
          <w:p w:rsidR="004F6E2C" w:rsidRPr="008B11DB" w:rsidRDefault="004F6E2C" w:rsidP="00172420">
            <w:pPr>
              <w:pStyle w:val="22"/>
              <w:spacing w:after="0" w:line="192" w:lineRule="auto"/>
              <w:rPr>
                <w:sz w:val="24"/>
                <w:szCs w:val="24"/>
              </w:rPr>
            </w:pPr>
            <w:r w:rsidRPr="008B11DB">
              <w:rPr>
                <w:sz w:val="24"/>
                <w:szCs w:val="24"/>
              </w:rPr>
              <w:t xml:space="preserve">Для </w:t>
            </w:r>
            <w:r w:rsidRPr="008B11DB">
              <w:rPr>
                <w:rFonts w:eastAsia="Calibri"/>
                <w:sz w:val="24"/>
                <w:szCs w:val="24"/>
              </w:rPr>
              <w:t>приведения в соответствие с указанным федеральным зак</w:t>
            </w:r>
            <w:r w:rsidRPr="008B11DB">
              <w:rPr>
                <w:rFonts w:eastAsia="Calibri"/>
                <w:sz w:val="24"/>
                <w:szCs w:val="24"/>
              </w:rPr>
              <w:t>о</w:t>
            </w:r>
            <w:r w:rsidRPr="008B11DB">
              <w:rPr>
                <w:rFonts w:eastAsia="Calibri"/>
                <w:sz w:val="24"/>
                <w:szCs w:val="24"/>
              </w:rPr>
              <w:t xml:space="preserve">ном </w:t>
            </w:r>
            <w:r w:rsidRPr="008B11DB">
              <w:rPr>
                <w:sz w:val="24"/>
                <w:szCs w:val="24"/>
              </w:rPr>
              <w:t>скорректирован</w:t>
            </w:r>
            <w:r w:rsidRPr="008B11DB">
              <w:rPr>
                <w:rFonts w:eastAsia="Calibri"/>
                <w:sz w:val="24"/>
                <w:szCs w:val="24"/>
              </w:rPr>
              <w:t xml:space="preserve"> пункт 9 части 1 статьи 5 закона Алтайского края «Об охране окружающей среды в Алтайском крае» в части уточнения понятий и организации системы государственного экологического мониторинга. При этом органам исполнител</w:t>
            </w:r>
            <w:r w:rsidRPr="008B11DB">
              <w:rPr>
                <w:rFonts w:eastAsia="Calibri"/>
                <w:sz w:val="24"/>
                <w:szCs w:val="24"/>
              </w:rPr>
              <w:t>ь</w:t>
            </w:r>
            <w:r w:rsidRPr="008B11DB">
              <w:rPr>
                <w:rFonts w:eastAsia="Calibri"/>
                <w:sz w:val="24"/>
                <w:szCs w:val="24"/>
              </w:rPr>
              <w:t>ной власти Алтайского края в области охраны окружающей ср</w:t>
            </w:r>
            <w:r w:rsidRPr="008B11DB">
              <w:rPr>
                <w:rFonts w:eastAsia="Calibri"/>
                <w:sz w:val="24"/>
                <w:szCs w:val="24"/>
              </w:rPr>
              <w:t>е</w:t>
            </w:r>
            <w:r w:rsidRPr="008B11DB">
              <w:rPr>
                <w:rFonts w:eastAsia="Calibri"/>
                <w:sz w:val="24"/>
                <w:szCs w:val="24"/>
              </w:rPr>
              <w:t>ды предоставляется право формирования и обеспечения фун</w:t>
            </w:r>
            <w:r w:rsidRPr="008B11DB">
              <w:rPr>
                <w:rFonts w:eastAsia="Calibri"/>
                <w:sz w:val="24"/>
                <w:szCs w:val="24"/>
              </w:rPr>
              <w:t>к</w:t>
            </w:r>
            <w:r w:rsidRPr="008B11DB">
              <w:rPr>
                <w:rFonts w:eastAsia="Calibri"/>
                <w:sz w:val="24"/>
                <w:szCs w:val="24"/>
              </w:rPr>
              <w:t>ционирования территориальной системы наблюдения за состо</w:t>
            </w:r>
            <w:r w:rsidRPr="008B11DB">
              <w:rPr>
                <w:rFonts w:eastAsia="Calibri"/>
                <w:sz w:val="24"/>
                <w:szCs w:val="24"/>
              </w:rPr>
              <w:t>я</w:t>
            </w:r>
            <w:r w:rsidRPr="008B11DB">
              <w:rPr>
                <w:rFonts w:eastAsia="Calibri"/>
                <w:sz w:val="24"/>
                <w:szCs w:val="24"/>
              </w:rPr>
              <w:t>нием  окружающей среды на территории Алтайского края, я</w:t>
            </w:r>
            <w:r w:rsidRPr="008B11DB">
              <w:rPr>
                <w:rFonts w:eastAsia="Calibri"/>
                <w:sz w:val="24"/>
                <w:szCs w:val="24"/>
              </w:rPr>
              <w:t>в</w:t>
            </w:r>
            <w:r w:rsidRPr="008B11DB">
              <w:rPr>
                <w:rFonts w:eastAsia="Calibri"/>
                <w:sz w:val="24"/>
                <w:szCs w:val="24"/>
              </w:rPr>
              <w:t>ляющейся частью единой системы государственного экологич</w:t>
            </w:r>
            <w:r w:rsidRPr="008B11DB">
              <w:rPr>
                <w:rFonts w:eastAsia="Calibri"/>
                <w:sz w:val="24"/>
                <w:szCs w:val="24"/>
              </w:rPr>
              <w:t>е</w:t>
            </w:r>
            <w:r w:rsidRPr="008B11DB">
              <w:rPr>
                <w:rFonts w:eastAsia="Calibri"/>
                <w:sz w:val="24"/>
                <w:szCs w:val="24"/>
              </w:rPr>
              <w:t>ского мониторинга (государственного мониторинга окружа</w:t>
            </w:r>
            <w:r w:rsidRPr="008B11DB">
              <w:rPr>
                <w:rFonts w:eastAsia="Calibri"/>
                <w:sz w:val="24"/>
                <w:szCs w:val="24"/>
              </w:rPr>
              <w:t>ю</w:t>
            </w:r>
            <w:r w:rsidRPr="008B11DB">
              <w:rPr>
                <w:rFonts w:eastAsia="Calibri"/>
                <w:sz w:val="24"/>
                <w:szCs w:val="24"/>
              </w:rPr>
              <w:t xml:space="preserve">щей среды). </w:t>
            </w:r>
            <w:r w:rsidRPr="008B11DB">
              <w:rPr>
                <w:sz w:val="24"/>
                <w:szCs w:val="24"/>
              </w:rPr>
              <w:t>По итогам обсуждения данного проекта также д</w:t>
            </w:r>
            <w:r w:rsidRPr="008B11DB">
              <w:rPr>
                <w:sz w:val="24"/>
                <w:szCs w:val="24"/>
              </w:rPr>
              <w:t>о</w:t>
            </w:r>
            <w:r w:rsidRPr="008B11DB">
              <w:rPr>
                <w:sz w:val="24"/>
                <w:szCs w:val="24"/>
              </w:rPr>
              <w:t>полнены положения части 1 статьи 18 в части уточнения пон</w:t>
            </w:r>
            <w:r w:rsidRPr="008B11DB">
              <w:rPr>
                <w:sz w:val="24"/>
                <w:szCs w:val="24"/>
              </w:rPr>
              <w:t>я</w:t>
            </w:r>
            <w:r w:rsidRPr="008B11DB">
              <w:rPr>
                <w:sz w:val="24"/>
                <w:szCs w:val="24"/>
              </w:rPr>
              <w:t>тия терр</w:t>
            </w:r>
            <w:r w:rsidRPr="008B11DB">
              <w:rPr>
                <w:sz w:val="24"/>
                <w:szCs w:val="24"/>
              </w:rPr>
              <w:t>и</w:t>
            </w:r>
            <w:r w:rsidRPr="008B11DB">
              <w:rPr>
                <w:sz w:val="24"/>
                <w:szCs w:val="24"/>
              </w:rPr>
              <w:t>ториальная система государственного экологического монит</w:t>
            </w:r>
            <w:r w:rsidRPr="008B11DB">
              <w:rPr>
                <w:sz w:val="24"/>
                <w:szCs w:val="24"/>
              </w:rPr>
              <w:t>о</w:t>
            </w:r>
            <w:r w:rsidRPr="008B11DB">
              <w:rPr>
                <w:sz w:val="24"/>
                <w:szCs w:val="24"/>
              </w:rPr>
              <w:t>ринга Алтайского края.</w:t>
            </w:r>
          </w:p>
          <w:p w:rsidR="004F6E2C" w:rsidRPr="008B11DB" w:rsidRDefault="004F6E2C" w:rsidP="00172420">
            <w:pPr>
              <w:spacing w:line="192" w:lineRule="auto"/>
              <w:contextualSpacing/>
              <w:rPr>
                <w:sz w:val="24"/>
                <w:szCs w:val="24"/>
              </w:rPr>
            </w:pPr>
            <w:r w:rsidRPr="008B11DB">
              <w:rPr>
                <w:sz w:val="24"/>
                <w:szCs w:val="24"/>
              </w:rPr>
              <w:t>17 октября 2012 года состоялось заседание круглого стола на тему «Проблемы сохранения и защиты растительного и живо</w:t>
            </w:r>
            <w:r w:rsidRPr="008B11DB">
              <w:rPr>
                <w:sz w:val="24"/>
                <w:szCs w:val="24"/>
              </w:rPr>
              <w:t>т</w:t>
            </w:r>
            <w:r w:rsidRPr="008B11DB">
              <w:rPr>
                <w:sz w:val="24"/>
                <w:szCs w:val="24"/>
              </w:rPr>
              <w:t>ного мира на территории Алтайского края». Рассмотрев пробл</w:t>
            </w:r>
            <w:r w:rsidRPr="008B11DB">
              <w:rPr>
                <w:sz w:val="24"/>
                <w:szCs w:val="24"/>
              </w:rPr>
              <w:t>е</w:t>
            </w:r>
            <w:r w:rsidRPr="008B11DB">
              <w:rPr>
                <w:sz w:val="24"/>
                <w:szCs w:val="24"/>
              </w:rPr>
              <w:t>мы защиты и сохранения растительности, животного мира на территории Алтайского края, участники «круглого стола» отм</w:t>
            </w:r>
            <w:r w:rsidRPr="008B11DB">
              <w:rPr>
                <w:sz w:val="24"/>
                <w:szCs w:val="24"/>
              </w:rPr>
              <w:t>е</w:t>
            </w:r>
            <w:r w:rsidRPr="008B11DB">
              <w:rPr>
                <w:sz w:val="24"/>
                <w:szCs w:val="24"/>
              </w:rPr>
              <w:t xml:space="preserve">тили чрезвычайную актуальность и значимость данной темы. </w:t>
            </w:r>
            <w:r w:rsidRPr="008B11DB">
              <w:rPr>
                <w:sz w:val="24"/>
                <w:szCs w:val="24"/>
              </w:rPr>
              <w:lastRenderedPageBreak/>
              <w:t>Детально обсудили проблем в области сохранения и защиты уникального животного и растительного мира нашего края, об</w:t>
            </w:r>
            <w:r w:rsidRPr="008B11DB">
              <w:rPr>
                <w:sz w:val="24"/>
                <w:szCs w:val="24"/>
              </w:rPr>
              <w:t>о</w:t>
            </w:r>
            <w:r w:rsidRPr="008B11DB">
              <w:rPr>
                <w:sz w:val="24"/>
                <w:szCs w:val="24"/>
              </w:rPr>
              <w:t>значили вопросы, над которыми  необходимо дальше работать.</w:t>
            </w:r>
          </w:p>
          <w:p w:rsidR="004F6E2C" w:rsidRPr="008B11DB" w:rsidRDefault="004F6E2C" w:rsidP="00172420">
            <w:pPr>
              <w:spacing w:line="192" w:lineRule="auto"/>
              <w:rPr>
                <w:sz w:val="24"/>
                <w:szCs w:val="24"/>
                <w:lang w:eastAsia="ru-RU"/>
              </w:rPr>
            </w:pPr>
            <w:r w:rsidRPr="008B11DB">
              <w:rPr>
                <w:sz w:val="24"/>
                <w:szCs w:val="24"/>
              </w:rPr>
              <w:t>Сознавая ответственность за сохранение природных ресурсов и биологического разнообразия для настоящего и будущих пок</w:t>
            </w:r>
            <w:r w:rsidRPr="008B11DB">
              <w:rPr>
                <w:sz w:val="24"/>
                <w:szCs w:val="24"/>
              </w:rPr>
              <w:t>о</w:t>
            </w:r>
            <w:r w:rsidRPr="008B11DB">
              <w:rPr>
                <w:sz w:val="24"/>
                <w:szCs w:val="24"/>
              </w:rPr>
              <w:t>лений, с целью противостояния рискам, представляющим угрозу экологической безопасности окружающей среды, участники «круглого стола» отметили, что у</w:t>
            </w:r>
            <w:r w:rsidRPr="008B11DB">
              <w:rPr>
                <w:sz w:val="24"/>
                <w:szCs w:val="24"/>
                <w:lang w:eastAsia="ru-RU"/>
              </w:rPr>
              <w:t>стойчивое развитие нашего края, высокое качество жизни и здоровья его населения могут быть достигнуты только при условии сохранения природных с</w:t>
            </w:r>
            <w:r w:rsidRPr="008B11DB">
              <w:rPr>
                <w:sz w:val="24"/>
                <w:szCs w:val="24"/>
                <w:lang w:eastAsia="ru-RU"/>
              </w:rPr>
              <w:t>и</w:t>
            </w:r>
            <w:r w:rsidRPr="008B11DB">
              <w:rPr>
                <w:sz w:val="24"/>
                <w:szCs w:val="24"/>
                <w:lang w:eastAsia="ru-RU"/>
              </w:rPr>
              <w:t>стем и поддержания соответствующего качества окружающей среды.</w:t>
            </w:r>
          </w:p>
          <w:p w:rsidR="004F6E2C" w:rsidRPr="008B11DB" w:rsidRDefault="004F6E2C" w:rsidP="00172420">
            <w:pPr>
              <w:autoSpaceDE w:val="0"/>
              <w:autoSpaceDN w:val="0"/>
              <w:adjustRightInd w:val="0"/>
              <w:spacing w:line="192" w:lineRule="auto"/>
              <w:rPr>
                <w:b/>
                <w:sz w:val="24"/>
                <w:szCs w:val="24"/>
              </w:rPr>
            </w:pPr>
            <w:r w:rsidRPr="008B11DB">
              <w:rPr>
                <w:sz w:val="24"/>
                <w:szCs w:val="24"/>
                <w:lang w:eastAsia="ru-RU"/>
              </w:rPr>
              <w:t>Сохранение наших уникальных природных богатств возможно только при объединении усилий органов государственной вл</w:t>
            </w:r>
            <w:r w:rsidRPr="008B11DB">
              <w:rPr>
                <w:sz w:val="24"/>
                <w:szCs w:val="24"/>
                <w:lang w:eastAsia="ru-RU"/>
              </w:rPr>
              <w:t>а</w:t>
            </w:r>
            <w:r w:rsidRPr="008B11DB">
              <w:rPr>
                <w:sz w:val="24"/>
                <w:szCs w:val="24"/>
                <w:lang w:eastAsia="ru-RU"/>
              </w:rPr>
              <w:t>сти, хозяйствующих субъектов, общественных экологических организаций, научных учреждений и жителей нашего региона.</w:t>
            </w:r>
          </w:p>
        </w:tc>
      </w:tr>
      <w:tr w:rsidR="004F6E2C" w:rsidRPr="008B11DB" w:rsidTr="00172420">
        <w:tc>
          <w:tcPr>
            <w:tcW w:w="15245" w:type="dxa"/>
            <w:gridSpan w:val="3"/>
          </w:tcPr>
          <w:p w:rsidR="004F6E2C" w:rsidRPr="008B11DB" w:rsidRDefault="004F6E2C" w:rsidP="00172420">
            <w:pPr>
              <w:spacing w:line="192" w:lineRule="auto"/>
              <w:jc w:val="center"/>
              <w:rPr>
                <w:b/>
                <w:sz w:val="24"/>
                <w:szCs w:val="24"/>
              </w:rPr>
            </w:pPr>
            <w:bookmarkStart w:id="58" w:name="_Toc347236576"/>
            <w:r w:rsidRPr="008B11DB">
              <w:rPr>
                <w:b/>
              </w:rPr>
              <w:lastRenderedPageBreak/>
              <w:t>Предложения по совершенствованию правового регулирования в сфере здравоохранения, науки и образования</w:t>
            </w:r>
            <w:bookmarkEnd w:id="58"/>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autoSpaceDE w:val="0"/>
              <w:autoSpaceDN w:val="0"/>
              <w:adjustRightInd w:val="0"/>
              <w:spacing w:line="192" w:lineRule="auto"/>
              <w:ind w:right="-5" w:firstLine="45"/>
              <w:rPr>
                <w:sz w:val="24"/>
                <w:szCs w:val="24"/>
                <w:lang w:eastAsia="ru-RU"/>
              </w:rPr>
            </w:pPr>
            <w:r w:rsidRPr="008B11DB">
              <w:rPr>
                <w:sz w:val="24"/>
                <w:szCs w:val="24"/>
                <w:lang w:eastAsia="ru-RU"/>
              </w:rPr>
              <w:t>1. Охрана здоровья населения является по своей значимости важне</w:t>
            </w:r>
            <w:r w:rsidRPr="008B11DB">
              <w:rPr>
                <w:sz w:val="24"/>
                <w:szCs w:val="24"/>
                <w:lang w:eastAsia="ru-RU"/>
              </w:rPr>
              <w:t>й</w:t>
            </w:r>
            <w:r w:rsidRPr="008B11DB">
              <w:rPr>
                <w:sz w:val="24"/>
                <w:szCs w:val="24"/>
                <w:lang w:eastAsia="ru-RU"/>
              </w:rPr>
              <w:t>шей национальной задачей, предполагает четкое разграничение пре</w:t>
            </w:r>
            <w:r w:rsidRPr="008B11DB">
              <w:rPr>
                <w:sz w:val="24"/>
                <w:szCs w:val="24"/>
                <w:lang w:eastAsia="ru-RU"/>
              </w:rPr>
              <w:t>д</w:t>
            </w:r>
            <w:r w:rsidRPr="008B11DB">
              <w:rPr>
                <w:sz w:val="24"/>
                <w:szCs w:val="24"/>
                <w:lang w:eastAsia="ru-RU"/>
              </w:rPr>
              <w:t>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Однако анализ законодательства показывает, что формирование правовой базы здравоохранения на федеральном уровне отстает от времени и потребностей субъектов Российской Ф</w:t>
            </w:r>
            <w:r w:rsidRPr="008B11DB">
              <w:rPr>
                <w:sz w:val="24"/>
                <w:szCs w:val="24"/>
                <w:lang w:eastAsia="ru-RU"/>
              </w:rPr>
              <w:t>е</w:t>
            </w:r>
            <w:r w:rsidRPr="008B11DB">
              <w:rPr>
                <w:sz w:val="24"/>
                <w:szCs w:val="24"/>
                <w:lang w:eastAsia="ru-RU"/>
              </w:rPr>
              <w:t>дерации и органов местного самоуправления и сдерживает развитие регионального законодательства. Базовой правовой основой в крае должен стать разработанный проект закона Алтайского края «О рег</w:t>
            </w:r>
            <w:r w:rsidRPr="008B11DB">
              <w:rPr>
                <w:sz w:val="24"/>
                <w:szCs w:val="24"/>
                <w:lang w:eastAsia="ru-RU"/>
              </w:rPr>
              <w:t>у</w:t>
            </w:r>
            <w:r w:rsidRPr="008B11DB">
              <w:rPr>
                <w:sz w:val="24"/>
                <w:szCs w:val="24"/>
                <w:lang w:eastAsia="ru-RU"/>
              </w:rPr>
              <w:t>лировании отдельных отношений в сфере охраны здоровья на террит</w:t>
            </w:r>
            <w:r w:rsidRPr="008B11DB">
              <w:rPr>
                <w:sz w:val="24"/>
                <w:szCs w:val="24"/>
                <w:lang w:eastAsia="ru-RU"/>
              </w:rPr>
              <w:t>о</w:t>
            </w:r>
            <w:r w:rsidRPr="008B11DB">
              <w:rPr>
                <w:sz w:val="24"/>
                <w:szCs w:val="24"/>
                <w:lang w:eastAsia="ru-RU"/>
              </w:rPr>
              <w:t>рии Алтайского края». Указанный закон Алтайского края планируется к принятию в августе 2012 года.</w:t>
            </w:r>
          </w:p>
          <w:p w:rsidR="004F6E2C" w:rsidRPr="008B11DB" w:rsidRDefault="004F6E2C" w:rsidP="00172420">
            <w:pPr>
              <w:autoSpaceDE w:val="0"/>
              <w:autoSpaceDN w:val="0"/>
              <w:adjustRightInd w:val="0"/>
              <w:spacing w:line="192" w:lineRule="auto"/>
              <w:ind w:right="-5" w:firstLine="45"/>
              <w:rPr>
                <w:b/>
                <w:sz w:val="24"/>
                <w:szCs w:val="24"/>
              </w:rPr>
            </w:pPr>
            <w:r w:rsidRPr="008B11DB">
              <w:rPr>
                <w:sz w:val="24"/>
                <w:szCs w:val="24"/>
                <w:lang w:eastAsia="ru-RU"/>
              </w:rPr>
              <w:t>В связи с изменением федерального законодательства, касающегося распределения полномочий в сфере охраны здоровья граждан между субъектом Российской Федерации и органом местного самоуправл</w:t>
            </w:r>
            <w:r w:rsidRPr="008B11DB">
              <w:rPr>
                <w:sz w:val="24"/>
                <w:szCs w:val="24"/>
                <w:lang w:eastAsia="ru-RU"/>
              </w:rPr>
              <w:t>е</w:t>
            </w:r>
            <w:r w:rsidRPr="008B11DB">
              <w:rPr>
                <w:sz w:val="24"/>
                <w:szCs w:val="24"/>
                <w:lang w:eastAsia="ru-RU"/>
              </w:rPr>
              <w:t>ния, возможно внесение изменений и в иные законы Алтайского края.</w:t>
            </w:r>
          </w:p>
        </w:tc>
        <w:tc>
          <w:tcPr>
            <w:tcW w:w="0" w:type="auto"/>
          </w:tcPr>
          <w:p w:rsidR="00A95D8C" w:rsidRPr="008B11DB" w:rsidRDefault="00A95D8C" w:rsidP="00172420">
            <w:pPr>
              <w:pStyle w:val="a3"/>
              <w:tabs>
                <w:tab w:val="clear" w:pos="4111"/>
              </w:tabs>
              <w:spacing w:line="192" w:lineRule="auto"/>
              <w:jc w:val="both"/>
              <w:rPr>
                <w:b w:val="0"/>
                <w:sz w:val="24"/>
                <w:szCs w:val="24"/>
              </w:rPr>
            </w:pPr>
            <w:r w:rsidRPr="008B11DB">
              <w:rPr>
                <w:i/>
                <w:sz w:val="24"/>
                <w:szCs w:val="24"/>
              </w:rPr>
              <w:t xml:space="preserve">профильный комитет Законодательного </w:t>
            </w:r>
            <w:r w:rsidRPr="008B11DB">
              <w:rPr>
                <w:i/>
                <w:sz w:val="24"/>
                <w:szCs w:val="24"/>
              </w:rPr>
              <w:br/>
              <w:t>Собрания – комитет по здравоохранению и науке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Закон Алтайского края «О регулировании отдельных отношений в сфере охраны здоровья на территории Алтайского края» пр</w:t>
            </w:r>
            <w:r w:rsidRPr="008B11DB">
              <w:rPr>
                <w:b w:val="0"/>
                <w:sz w:val="24"/>
                <w:szCs w:val="24"/>
              </w:rPr>
              <w:t>и</w:t>
            </w:r>
            <w:r w:rsidRPr="008B11DB">
              <w:rPr>
                <w:b w:val="0"/>
                <w:sz w:val="24"/>
                <w:szCs w:val="24"/>
              </w:rPr>
              <w:t>нят в первом чтении в марте 2012 года. В апреле создана раб</w:t>
            </w:r>
            <w:r w:rsidRPr="008B11DB">
              <w:rPr>
                <w:b w:val="0"/>
                <w:sz w:val="24"/>
                <w:szCs w:val="24"/>
              </w:rPr>
              <w:t>о</w:t>
            </w:r>
            <w:r w:rsidRPr="008B11DB">
              <w:rPr>
                <w:b w:val="0"/>
                <w:sz w:val="24"/>
                <w:szCs w:val="24"/>
              </w:rPr>
              <w:t>чая группа по подготовке к принятию во втором чтении проекта ук</w:t>
            </w:r>
            <w:r w:rsidRPr="008B11DB">
              <w:rPr>
                <w:b w:val="0"/>
                <w:sz w:val="24"/>
                <w:szCs w:val="24"/>
              </w:rPr>
              <w:t>а</w:t>
            </w:r>
            <w:r w:rsidRPr="008B11DB">
              <w:rPr>
                <w:b w:val="0"/>
                <w:sz w:val="24"/>
                <w:szCs w:val="24"/>
              </w:rPr>
              <w:t>занного закона края, осуществлявшая деятельность в течение года. Проведено 4 заседания рабочей группы и депутатские слушания по данному вопросу. Закон планируется принять на февральской сессии Алтайского краевого Законодательного С</w:t>
            </w:r>
            <w:r w:rsidRPr="008B11DB">
              <w:rPr>
                <w:b w:val="0"/>
                <w:sz w:val="24"/>
                <w:szCs w:val="24"/>
              </w:rPr>
              <w:t>о</w:t>
            </w:r>
            <w:r w:rsidRPr="008B11DB">
              <w:rPr>
                <w:b w:val="0"/>
                <w:sz w:val="24"/>
                <w:szCs w:val="24"/>
              </w:rPr>
              <w:t>брания.</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Кроме того, в июне принят закон края «О внесении изменений в отдельные законодательные акты Алтайского края в сфере здр</w:t>
            </w:r>
            <w:r w:rsidRPr="008B11DB">
              <w:rPr>
                <w:b w:val="0"/>
                <w:sz w:val="24"/>
                <w:szCs w:val="24"/>
              </w:rPr>
              <w:t>а</w:t>
            </w:r>
            <w:r w:rsidRPr="008B11DB">
              <w:rPr>
                <w:b w:val="0"/>
                <w:sz w:val="24"/>
                <w:szCs w:val="24"/>
              </w:rPr>
              <w:t>воохранения», которым вносятся изменения в законы Алтайск</w:t>
            </w:r>
            <w:r w:rsidRPr="008B11DB">
              <w:rPr>
                <w:b w:val="0"/>
                <w:sz w:val="24"/>
                <w:szCs w:val="24"/>
              </w:rPr>
              <w:t>о</w:t>
            </w:r>
            <w:r w:rsidRPr="008B11DB">
              <w:rPr>
                <w:b w:val="0"/>
                <w:sz w:val="24"/>
                <w:szCs w:val="24"/>
              </w:rPr>
              <w:t>го края «Об иммунопрофилактике инфекционных болезней в Алтайском крае», «О предупреждении распространения в А</w:t>
            </w:r>
            <w:r w:rsidRPr="008B11DB">
              <w:rPr>
                <w:b w:val="0"/>
                <w:sz w:val="24"/>
                <w:szCs w:val="24"/>
              </w:rPr>
              <w:t>л</w:t>
            </w:r>
            <w:r w:rsidRPr="008B11DB">
              <w:rPr>
                <w:b w:val="0"/>
                <w:sz w:val="24"/>
                <w:szCs w:val="24"/>
              </w:rPr>
              <w:t>тайском крае заболевания, вызываемого вирусом иммунодеф</w:t>
            </w:r>
            <w:r w:rsidRPr="008B11DB">
              <w:rPr>
                <w:b w:val="0"/>
                <w:sz w:val="24"/>
                <w:szCs w:val="24"/>
              </w:rPr>
              <w:t>и</w:t>
            </w:r>
            <w:r w:rsidRPr="008B11DB">
              <w:rPr>
                <w:b w:val="0"/>
                <w:sz w:val="24"/>
                <w:szCs w:val="24"/>
              </w:rPr>
              <w:t>цита человека», «О предупреждении распространения туберк</w:t>
            </w:r>
            <w:r w:rsidRPr="008B11DB">
              <w:rPr>
                <w:b w:val="0"/>
                <w:sz w:val="24"/>
                <w:szCs w:val="24"/>
              </w:rPr>
              <w:t>у</w:t>
            </w:r>
            <w:r w:rsidRPr="008B11DB">
              <w:rPr>
                <w:b w:val="0"/>
                <w:sz w:val="24"/>
                <w:szCs w:val="24"/>
              </w:rPr>
              <w:t>леза в Алтайском крае», «О профилактике наркомании и</w:t>
            </w:r>
            <w:r w:rsidRPr="008B11DB">
              <w:rPr>
                <w:sz w:val="24"/>
                <w:szCs w:val="24"/>
              </w:rPr>
              <w:t xml:space="preserve"> </w:t>
            </w:r>
            <w:r w:rsidRPr="008B11DB">
              <w:rPr>
                <w:b w:val="0"/>
                <w:sz w:val="24"/>
                <w:szCs w:val="24"/>
              </w:rPr>
              <w:t>токс</w:t>
            </w:r>
            <w:r w:rsidRPr="008B11DB">
              <w:rPr>
                <w:b w:val="0"/>
                <w:sz w:val="24"/>
                <w:szCs w:val="24"/>
              </w:rPr>
              <w:t>и</w:t>
            </w:r>
            <w:r w:rsidRPr="008B11DB">
              <w:rPr>
                <w:b w:val="0"/>
                <w:sz w:val="24"/>
                <w:szCs w:val="24"/>
              </w:rPr>
              <w:t>комании в Алтайском крае», «Об оказании специализированной медицинской помощи организациями, осуществляющими заг</w:t>
            </w:r>
            <w:r w:rsidRPr="008B11DB">
              <w:rPr>
                <w:b w:val="0"/>
                <w:sz w:val="24"/>
                <w:szCs w:val="24"/>
              </w:rPr>
              <w:t>о</w:t>
            </w:r>
            <w:r w:rsidRPr="008B11DB">
              <w:rPr>
                <w:b w:val="0"/>
                <w:sz w:val="24"/>
                <w:szCs w:val="24"/>
              </w:rPr>
              <w:t>товку, переработку, хранение и обеспечение</w:t>
            </w:r>
            <w:r w:rsidRPr="008B11DB">
              <w:rPr>
                <w:sz w:val="24"/>
                <w:szCs w:val="24"/>
              </w:rPr>
              <w:t xml:space="preserve"> </w:t>
            </w:r>
            <w:r w:rsidRPr="008B11DB">
              <w:rPr>
                <w:b w:val="0"/>
                <w:sz w:val="24"/>
                <w:szCs w:val="24"/>
              </w:rPr>
              <w:t>безопасности д</w:t>
            </w:r>
            <w:r w:rsidRPr="008B11DB">
              <w:rPr>
                <w:b w:val="0"/>
                <w:sz w:val="24"/>
                <w:szCs w:val="24"/>
              </w:rPr>
              <w:t>о</w:t>
            </w:r>
            <w:r w:rsidRPr="008B11DB">
              <w:rPr>
                <w:b w:val="0"/>
                <w:sz w:val="24"/>
                <w:szCs w:val="24"/>
              </w:rPr>
              <w:t>норской крови и ее компонентов в Алтайском крае» и уточняю</w:t>
            </w:r>
            <w:r w:rsidRPr="008B11DB">
              <w:rPr>
                <w:b w:val="0"/>
                <w:sz w:val="24"/>
                <w:szCs w:val="24"/>
              </w:rPr>
              <w:t>т</w:t>
            </w:r>
            <w:r w:rsidRPr="008B11DB">
              <w:rPr>
                <w:b w:val="0"/>
                <w:sz w:val="24"/>
                <w:szCs w:val="24"/>
              </w:rPr>
              <w:t>ся полномочия органов местного самоуправления по созданию условий для оказания медицинской помощи населению на те</w:t>
            </w:r>
            <w:r w:rsidRPr="008B11DB">
              <w:rPr>
                <w:b w:val="0"/>
                <w:sz w:val="24"/>
                <w:szCs w:val="24"/>
              </w:rPr>
              <w:t>р</w:t>
            </w:r>
            <w:r w:rsidRPr="008B11DB">
              <w:rPr>
                <w:b w:val="0"/>
                <w:sz w:val="24"/>
                <w:szCs w:val="24"/>
              </w:rPr>
              <w:lastRenderedPageBreak/>
              <w:t>ритории муниципального района, городского округа.</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autoSpaceDE w:val="0"/>
              <w:autoSpaceDN w:val="0"/>
              <w:adjustRightInd w:val="0"/>
              <w:spacing w:line="192" w:lineRule="auto"/>
              <w:ind w:right="-5" w:firstLine="45"/>
              <w:rPr>
                <w:b/>
                <w:sz w:val="24"/>
                <w:szCs w:val="24"/>
              </w:rPr>
            </w:pPr>
            <w:r w:rsidRPr="008B11DB">
              <w:rPr>
                <w:sz w:val="24"/>
                <w:szCs w:val="24"/>
                <w:lang w:eastAsia="ru-RU"/>
              </w:rPr>
              <w:t>2. В сфере науки базовым правовым актом должен стать закон Алта</w:t>
            </w:r>
            <w:r w:rsidRPr="008B11DB">
              <w:rPr>
                <w:sz w:val="24"/>
                <w:szCs w:val="24"/>
                <w:lang w:eastAsia="ru-RU"/>
              </w:rPr>
              <w:t>й</w:t>
            </w:r>
            <w:r w:rsidRPr="008B11DB">
              <w:rPr>
                <w:sz w:val="24"/>
                <w:szCs w:val="24"/>
                <w:lang w:eastAsia="ru-RU"/>
              </w:rPr>
              <w:t>ского края «Об инновационной и региональной научно-технической политике Алтайского края». Его внесение предусматривается в мае 2012 года.</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здравоохранению и науке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Принятие закона в данной редакции является нецелесообра</w:t>
            </w:r>
            <w:r w:rsidRPr="008B11DB">
              <w:rPr>
                <w:b w:val="0"/>
                <w:sz w:val="24"/>
                <w:szCs w:val="24"/>
              </w:rPr>
              <w:t>з</w:t>
            </w:r>
            <w:r w:rsidRPr="008B11DB">
              <w:rPr>
                <w:b w:val="0"/>
                <w:sz w:val="24"/>
                <w:szCs w:val="24"/>
              </w:rPr>
              <w:t>ным. На заседании Совета по науке, наукоемким технологиям и инн</w:t>
            </w:r>
            <w:r w:rsidRPr="008B11DB">
              <w:rPr>
                <w:b w:val="0"/>
                <w:sz w:val="24"/>
                <w:szCs w:val="24"/>
              </w:rPr>
              <w:t>о</w:t>
            </w:r>
            <w:r w:rsidRPr="008B11DB">
              <w:rPr>
                <w:b w:val="0"/>
                <w:sz w:val="24"/>
                <w:szCs w:val="24"/>
              </w:rPr>
              <w:t>вационному развитию, состоявшемся в январе 2013 года, рекомендована разработка новой редакции закона о науке и научной деятельности в Алтайском крае с включением в него блока мер поддержки молодых ученых.</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 xml:space="preserve">3. В настоящее время особенностью муниципального здравоохранения является появление в его системе множества новых видов учреждений или структур: дневные стационары, </w:t>
            </w:r>
            <w:proofErr w:type="spellStart"/>
            <w:r w:rsidRPr="008B11DB">
              <w:rPr>
                <w:b w:val="0"/>
                <w:sz w:val="24"/>
                <w:szCs w:val="24"/>
              </w:rPr>
              <w:t>микрополиклиники</w:t>
            </w:r>
            <w:proofErr w:type="spellEnd"/>
            <w:r w:rsidRPr="008B11DB">
              <w:rPr>
                <w:b w:val="0"/>
                <w:sz w:val="24"/>
                <w:szCs w:val="24"/>
              </w:rPr>
              <w:t>, дома сестри</w:t>
            </w:r>
            <w:r w:rsidRPr="008B11DB">
              <w:rPr>
                <w:b w:val="0"/>
                <w:sz w:val="24"/>
                <w:szCs w:val="24"/>
              </w:rPr>
              <w:t>н</w:t>
            </w:r>
            <w:r w:rsidRPr="008B11DB">
              <w:rPr>
                <w:b w:val="0"/>
                <w:sz w:val="24"/>
                <w:szCs w:val="24"/>
              </w:rPr>
              <w:t>ского ухода, хосписы, подразделения врачей общей практики и другое. Однако реально сложившаяся ситуация показывает, что с передачей местному самоуправлению определенных функций и полномочий в сфере охраны здоровья населения утрачивается контроль в области здравоохранения. Это позволяет сделать вывод о том, что в целом по системе здравоохранения должна быть управленческая вертикаль, п</w:t>
            </w:r>
            <w:r w:rsidRPr="008B11DB">
              <w:rPr>
                <w:b w:val="0"/>
                <w:sz w:val="24"/>
                <w:szCs w:val="24"/>
              </w:rPr>
              <w:t>о</w:t>
            </w:r>
            <w:r w:rsidRPr="008B11DB">
              <w:rPr>
                <w:b w:val="0"/>
                <w:sz w:val="24"/>
                <w:szCs w:val="24"/>
              </w:rPr>
              <w:t>скольку органы исполнительной власти независимо от иерархического уровня проводят в области охраны здоровья государственную полит</w:t>
            </w:r>
            <w:r w:rsidRPr="008B11DB">
              <w:rPr>
                <w:b w:val="0"/>
                <w:sz w:val="24"/>
                <w:szCs w:val="24"/>
              </w:rPr>
              <w:t>и</w:t>
            </w:r>
            <w:r w:rsidRPr="008B11DB">
              <w:rPr>
                <w:b w:val="0"/>
                <w:sz w:val="24"/>
                <w:szCs w:val="24"/>
              </w:rPr>
              <w:t>ку.</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w:t>
            </w:r>
            <w:r w:rsidRPr="008B11DB">
              <w:rPr>
                <w:i/>
                <w:sz w:val="24"/>
                <w:szCs w:val="24"/>
              </w:rPr>
              <w:t xml:space="preserve"> </w:t>
            </w:r>
            <w:r w:rsidRPr="008B11DB">
              <w:rPr>
                <w:b w:val="0"/>
                <w:i/>
                <w:sz w:val="24"/>
                <w:szCs w:val="24"/>
              </w:rPr>
              <w:t>здравоохранению и науке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В соответствии с федеральными законами № 313-ФЗ «О внес</w:t>
            </w:r>
            <w:r w:rsidRPr="008B11DB">
              <w:rPr>
                <w:b w:val="0"/>
                <w:sz w:val="24"/>
                <w:szCs w:val="24"/>
              </w:rPr>
              <w:t>е</w:t>
            </w:r>
            <w:r w:rsidRPr="008B11DB">
              <w:rPr>
                <w:b w:val="0"/>
                <w:sz w:val="24"/>
                <w:szCs w:val="24"/>
              </w:rPr>
              <w:t>нии изменений в отдельные законодательные акты Российской Федерации в связи с принятием Федерального закона «Об обяз</w:t>
            </w:r>
            <w:r w:rsidRPr="008B11DB">
              <w:rPr>
                <w:b w:val="0"/>
                <w:sz w:val="24"/>
                <w:szCs w:val="24"/>
              </w:rPr>
              <w:t>а</w:t>
            </w:r>
            <w:r w:rsidRPr="008B11DB">
              <w:rPr>
                <w:b w:val="0"/>
                <w:sz w:val="24"/>
                <w:szCs w:val="24"/>
              </w:rPr>
              <w:t>тельном медицинском страховании в Российской Федерации» и № 323-ФЗ «Об основах охраны здоровья граждан в Российской Федерации» полномочия по организации оказания медицинской помощи переданы на уровень субъекта Российской Федерации. Это сделано для того, чтобы выровнять условия финансиров</w:t>
            </w:r>
            <w:r w:rsidRPr="008B11DB">
              <w:rPr>
                <w:b w:val="0"/>
                <w:sz w:val="24"/>
                <w:szCs w:val="24"/>
              </w:rPr>
              <w:t>а</w:t>
            </w:r>
            <w:r w:rsidRPr="008B11DB">
              <w:rPr>
                <w:b w:val="0"/>
                <w:sz w:val="24"/>
                <w:szCs w:val="24"/>
              </w:rPr>
              <w:t>ния для всех медицинских организаций. С 1 января 2012 года все лечебные учреждения края переведены на региональный уровень и получили статус краевых государственных учрежд</w:t>
            </w:r>
            <w:r w:rsidRPr="008B11DB">
              <w:rPr>
                <w:b w:val="0"/>
                <w:sz w:val="24"/>
                <w:szCs w:val="24"/>
              </w:rPr>
              <w:t>е</w:t>
            </w:r>
            <w:r w:rsidRPr="008B11DB">
              <w:rPr>
                <w:b w:val="0"/>
                <w:sz w:val="24"/>
                <w:szCs w:val="24"/>
              </w:rPr>
              <w:t>ний здрав</w:t>
            </w:r>
            <w:r w:rsidRPr="008B11DB">
              <w:rPr>
                <w:b w:val="0"/>
                <w:sz w:val="24"/>
                <w:szCs w:val="24"/>
              </w:rPr>
              <w:t>о</w:t>
            </w:r>
            <w:r w:rsidRPr="008B11DB">
              <w:rPr>
                <w:b w:val="0"/>
                <w:sz w:val="24"/>
                <w:szCs w:val="24"/>
              </w:rPr>
              <w:t>охранения.</w:t>
            </w:r>
          </w:p>
        </w:tc>
      </w:tr>
      <w:tr w:rsidR="008A2100" w:rsidRPr="008B11DB" w:rsidTr="00172420">
        <w:tc>
          <w:tcPr>
            <w:tcW w:w="0" w:type="auto"/>
          </w:tcPr>
          <w:p w:rsidR="008A2100" w:rsidRPr="008B11DB" w:rsidRDefault="008A2100"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8A2100" w:rsidRPr="008B11DB" w:rsidRDefault="008A2100" w:rsidP="00172420">
            <w:pPr>
              <w:autoSpaceDE w:val="0"/>
              <w:autoSpaceDN w:val="0"/>
              <w:adjustRightInd w:val="0"/>
              <w:spacing w:line="192" w:lineRule="auto"/>
              <w:ind w:right="-5"/>
              <w:rPr>
                <w:sz w:val="24"/>
                <w:szCs w:val="24"/>
                <w:lang w:eastAsia="ru-RU"/>
              </w:rPr>
            </w:pPr>
            <w:r w:rsidRPr="008B11DB">
              <w:rPr>
                <w:sz w:val="24"/>
                <w:szCs w:val="24"/>
                <w:lang w:eastAsia="ru-RU"/>
              </w:rPr>
              <w:t>4. Образовательная отрасль законодательства - одна из самых дин</w:t>
            </w:r>
            <w:r w:rsidRPr="008B11DB">
              <w:rPr>
                <w:sz w:val="24"/>
                <w:szCs w:val="24"/>
                <w:lang w:eastAsia="ru-RU"/>
              </w:rPr>
              <w:t>а</w:t>
            </w:r>
            <w:r w:rsidRPr="008B11DB">
              <w:rPr>
                <w:sz w:val="24"/>
                <w:szCs w:val="24"/>
                <w:lang w:eastAsia="ru-RU"/>
              </w:rPr>
              <w:t>мичных.</w:t>
            </w:r>
          </w:p>
          <w:p w:rsidR="008A2100" w:rsidRPr="008B11DB" w:rsidRDefault="008A2100" w:rsidP="00172420">
            <w:pPr>
              <w:autoSpaceDE w:val="0"/>
              <w:autoSpaceDN w:val="0"/>
              <w:adjustRightInd w:val="0"/>
              <w:spacing w:line="192" w:lineRule="auto"/>
              <w:ind w:right="-5"/>
              <w:rPr>
                <w:sz w:val="24"/>
                <w:szCs w:val="24"/>
                <w:lang w:eastAsia="ru-RU"/>
              </w:rPr>
            </w:pPr>
            <w:r w:rsidRPr="008B11DB">
              <w:rPr>
                <w:sz w:val="24"/>
                <w:szCs w:val="24"/>
                <w:lang w:eastAsia="ru-RU"/>
              </w:rPr>
              <w:t>В мире формируется новая система ценностей (единое образовател</w:t>
            </w:r>
            <w:r w:rsidRPr="008B11DB">
              <w:rPr>
                <w:sz w:val="24"/>
                <w:szCs w:val="24"/>
                <w:lang w:eastAsia="ru-RU"/>
              </w:rPr>
              <w:t>ь</w:t>
            </w:r>
            <w:r w:rsidRPr="008B11DB">
              <w:rPr>
                <w:sz w:val="24"/>
                <w:szCs w:val="24"/>
                <w:lang w:eastAsia="ru-RU"/>
              </w:rPr>
              <w:t>ное пространство в целях создания единого рынка труда). В результате международное право инициирует процесс унификации законодател</w:t>
            </w:r>
            <w:r w:rsidRPr="008B11DB">
              <w:rPr>
                <w:sz w:val="24"/>
                <w:szCs w:val="24"/>
                <w:lang w:eastAsia="ru-RU"/>
              </w:rPr>
              <w:t>ь</w:t>
            </w:r>
            <w:r w:rsidRPr="008B11DB">
              <w:rPr>
                <w:sz w:val="24"/>
                <w:szCs w:val="24"/>
                <w:lang w:eastAsia="ru-RU"/>
              </w:rPr>
              <w:t>ства об образовании и, таким образом, формирует национальное зак</w:t>
            </w:r>
            <w:r w:rsidRPr="008B11DB">
              <w:rPr>
                <w:sz w:val="24"/>
                <w:szCs w:val="24"/>
                <w:lang w:eastAsia="ru-RU"/>
              </w:rPr>
              <w:t>о</w:t>
            </w:r>
            <w:r w:rsidRPr="008B11DB">
              <w:rPr>
                <w:sz w:val="24"/>
                <w:szCs w:val="24"/>
                <w:lang w:eastAsia="ru-RU"/>
              </w:rPr>
              <w:t xml:space="preserve">нодательство. </w:t>
            </w:r>
          </w:p>
          <w:p w:rsidR="008A2100" w:rsidRPr="008B11DB" w:rsidRDefault="008A2100" w:rsidP="00172420">
            <w:pPr>
              <w:autoSpaceDE w:val="0"/>
              <w:autoSpaceDN w:val="0"/>
              <w:adjustRightInd w:val="0"/>
              <w:spacing w:line="192" w:lineRule="auto"/>
              <w:ind w:right="-5"/>
              <w:rPr>
                <w:sz w:val="24"/>
                <w:szCs w:val="24"/>
                <w:lang w:eastAsia="ru-RU"/>
              </w:rPr>
            </w:pPr>
            <w:r w:rsidRPr="008B11DB">
              <w:rPr>
                <w:sz w:val="24"/>
                <w:szCs w:val="24"/>
                <w:lang w:eastAsia="ru-RU"/>
              </w:rPr>
              <w:t>Отсутствие четкой отраслевой принадлежности отдельных видов обр</w:t>
            </w:r>
            <w:r w:rsidRPr="008B11DB">
              <w:rPr>
                <w:sz w:val="24"/>
                <w:szCs w:val="24"/>
                <w:lang w:eastAsia="ru-RU"/>
              </w:rPr>
              <w:t>а</w:t>
            </w:r>
            <w:r w:rsidRPr="008B11DB">
              <w:rPr>
                <w:sz w:val="24"/>
                <w:szCs w:val="24"/>
                <w:lang w:eastAsia="ru-RU"/>
              </w:rPr>
              <w:t>зования - экологическое образование, спортивная подготовка, военная подготовка, образование в сфере культуры и искусства - приводит к появлению комплексных институтов в рамках образовательного, эк</w:t>
            </w:r>
            <w:r w:rsidRPr="008B11DB">
              <w:rPr>
                <w:sz w:val="24"/>
                <w:szCs w:val="24"/>
                <w:lang w:eastAsia="ru-RU"/>
              </w:rPr>
              <w:t>о</w:t>
            </w:r>
            <w:r w:rsidRPr="008B11DB">
              <w:rPr>
                <w:sz w:val="24"/>
                <w:szCs w:val="24"/>
                <w:lang w:eastAsia="ru-RU"/>
              </w:rPr>
              <w:t>логического, военного законодательства, законодательства в сфере спорта, культуры.</w:t>
            </w:r>
          </w:p>
          <w:p w:rsidR="008A2100" w:rsidRPr="008B11DB" w:rsidRDefault="008A2100" w:rsidP="00172420">
            <w:pPr>
              <w:autoSpaceDE w:val="0"/>
              <w:autoSpaceDN w:val="0"/>
              <w:adjustRightInd w:val="0"/>
              <w:spacing w:line="192" w:lineRule="auto"/>
              <w:ind w:right="-5"/>
              <w:rPr>
                <w:b/>
                <w:sz w:val="24"/>
                <w:szCs w:val="24"/>
              </w:rPr>
            </w:pPr>
            <w:r w:rsidRPr="008B11DB">
              <w:rPr>
                <w:sz w:val="24"/>
                <w:szCs w:val="24"/>
                <w:lang w:eastAsia="ru-RU"/>
              </w:rPr>
              <w:t>Сегодня наблюдается тенденция к усилению диспозитивных начал в виде увеличения автономии образовательных организаций в формир</w:t>
            </w:r>
            <w:r w:rsidRPr="008B11DB">
              <w:rPr>
                <w:sz w:val="24"/>
                <w:szCs w:val="24"/>
                <w:lang w:eastAsia="ru-RU"/>
              </w:rPr>
              <w:t>о</w:t>
            </w:r>
            <w:r w:rsidRPr="008B11DB">
              <w:rPr>
                <w:sz w:val="24"/>
                <w:szCs w:val="24"/>
                <w:lang w:eastAsia="ru-RU"/>
              </w:rPr>
              <w:t>вании источников своего финансирования. Однако, как показывает анализ, данная ситуация тормозит развитие учреждений среднего (полного) общего образования, среднего профессионального образов</w:t>
            </w:r>
            <w:r w:rsidRPr="008B11DB">
              <w:rPr>
                <w:sz w:val="24"/>
                <w:szCs w:val="24"/>
                <w:lang w:eastAsia="ru-RU"/>
              </w:rPr>
              <w:t>а</w:t>
            </w:r>
            <w:r w:rsidRPr="008B11DB">
              <w:rPr>
                <w:sz w:val="24"/>
                <w:szCs w:val="24"/>
                <w:lang w:eastAsia="ru-RU"/>
              </w:rPr>
              <w:t xml:space="preserve">ния, где такие способы, как увеличение масштабов оказания платных </w:t>
            </w:r>
            <w:r w:rsidRPr="008B11DB">
              <w:rPr>
                <w:sz w:val="24"/>
                <w:szCs w:val="24"/>
                <w:lang w:eastAsia="ru-RU"/>
              </w:rPr>
              <w:lastRenderedPageBreak/>
              <w:t>образовательных услуг посредством превышения контрольных цифр приема, приемлемые в высших учебных заведениях, не должны быть приоритетными. Отсюда возникает поводы к обсуждению возможн</w:t>
            </w:r>
            <w:r w:rsidRPr="008B11DB">
              <w:rPr>
                <w:sz w:val="24"/>
                <w:szCs w:val="24"/>
                <w:lang w:eastAsia="ru-RU"/>
              </w:rPr>
              <w:t>о</w:t>
            </w:r>
            <w:r w:rsidRPr="008B11DB">
              <w:rPr>
                <w:sz w:val="24"/>
                <w:szCs w:val="24"/>
                <w:lang w:eastAsia="ru-RU"/>
              </w:rPr>
              <w:t>сти нормативного усиления контрольных функций органов власти в сфере образования.</w:t>
            </w:r>
          </w:p>
        </w:tc>
        <w:tc>
          <w:tcPr>
            <w:tcW w:w="0" w:type="auto"/>
          </w:tcPr>
          <w:p w:rsidR="008A2100" w:rsidRPr="008B11DB" w:rsidRDefault="00A95D8C" w:rsidP="00172420">
            <w:pPr>
              <w:pStyle w:val="a3"/>
              <w:tabs>
                <w:tab w:val="clear" w:pos="4111"/>
              </w:tabs>
              <w:spacing w:line="192" w:lineRule="auto"/>
              <w:jc w:val="both"/>
              <w:rPr>
                <w:b w:val="0"/>
                <w:sz w:val="24"/>
                <w:szCs w:val="24"/>
              </w:rPr>
            </w:pPr>
            <w:r w:rsidRPr="008B11DB">
              <w:rPr>
                <w:b w:val="0"/>
                <w:i/>
                <w:sz w:val="24"/>
                <w:szCs w:val="24"/>
              </w:rPr>
              <w:lastRenderedPageBreak/>
              <w:t xml:space="preserve">профильный комитет Законодательного </w:t>
            </w:r>
            <w:r w:rsidRPr="008B11DB">
              <w:rPr>
                <w:b w:val="0"/>
                <w:i/>
                <w:sz w:val="24"/>
                <w:szCs w:val="24"/>
              </w:rPr>
              <w:br/>
              <w:t>Собрания – комитет по социальной политике</w:t>
            </w:r>
          </w:p>
        </w:tc>
      </w:tr>
      <w:tr w:rsidR="004F6E2C" w:rsidRPr="008B11DB" w:rsidTr="00172420">
        <w:tc>
          <w:tcPr>
            <w:tcW w:w="0" w:type="auto"/>
          </w:tcPr>
          <w:p w:rsidR="004F6E2C" w:rsidRPr="008B11DB" w:rsidRDefault="004F6E2C"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4F6E2C" w:rsidRPr="008B11DB" w:rsidRDefault="004F6E2C" w:rsidP="00172420">
            <w:pPr>
              <w:autoSpaceDE w:val="0"/>
              <w:autoSpaceDN w:val="0"/>
              <w:adjustRightInd w:val="0"/>
              <w:spacing w:line="192" w:lineRule="auto"/>
              <w:ind w:right="-5" w:firstLine="45"/>
              <w:rPr>
                <w:sz w:val="24"/>
                <w:szCs w:val="24"/>
                <w:lang w:eastAsia="ru-RU"/>
              </w:rPr>
            </w:pPr>
            <w:r w:rsidRPr="008B11DB">
              <w:rPr>
                <w:sz w:val="24"/>
                <w:szCs w:val="24"/>
                <w:lang w:eastAsia="ru-RU"/>
              </w:rPr>
              <w:t>5. Представляется целесообразным дальнейшее совершенствование краевого законодательства в части:</w:t>
            </w:r>
          </w:p>
          <w:p w:rsidR="004F6E2C" w:rsidRPr="008B11DB" w:rsidRDefault="004F6E2C" w:rsidP="00172420">
            <w:pPr>
              <w:autoSpaceDE w:val="0"/>
              <w:autoSpaceDN w:val="0"/>
              <w:adjustRightInd w:val="0"/>
              <w:spacing w:line="192" w:lineRule="auto"/>
              <w:ind w:right="-5" w:firstLine="45"/>
              <w:rPr>
                <w:sz w:val="24"/>
                <w:szCs w:val="24"/>
                <w:lang w:eastAsia="ru-RU"/>
              </w:rPr>
            </w:pPr>
            <w:r w:rsidRPr="008B11DB">
              <w:rPr>
                <w:sz w:val="24"/>
                <w:szCs w:val="24"/>
                <w:lang w:eastAsia="ru-RU"/>
              </w:rPr>
              <w:t>создания и развития в крае системы инновационных центров, класт</w:t>
            </w:r>
            <w:r w:rsidRPr="008B11DB">
              <w:rPr>
                <w:sz w:val="24"/>
                <w:szCs w:val="24"/>
                <w:lang w:eastAsia="ru-RU"/>
              </w:rPr>
              <w:t>е</w:t>
            </w:r>
            <w:r w:rsidRPr="008B11DB">
              <w:rPr>
                <w:sz w:val="24"/>
                <w:szCs w:val="24"/>
                <w:lang w:eastAsia="ru-RU"/>
              </w:rPr>
              <w:t xml:space="preserve">ров с приданием им функций научных </w:t>
            </w:r>
            <w:proofErr w:type="spellStart"/>
            <w:r w:rsidRPr="008B11DB">
              <w:rPr>
                <w:sz w:val="24"/>
                <w:szCs w:val="24"/>
                <w:lang w:eastAsia="ru-RU"/>
              </w:rPr>
              <w:t>инновационно</w:t>
            </w:r>
            <w:proofErr w:type="spellEnd"/>
            <w:r w:rsidRPr="008B11DB">
              <w:rPr>
                <w:sz w:val="24"/>
                <w:szCs w:val="24"/>
                <w:lang w:eastAsia="ru-RU"/>
              </w:rPr>
              <w:t>-образовательных региональных центров;</w:t>
            </w:r>
          </w:p>
          <w:p w:rsidR="004F6E2C" w:rsidRPr="008B11DB" w:rsidRDefault="004F6E2C" w:rsidP="00172420">
            <w:pPr>
              <w:autoSpaceDE w:val="0"/>
              <w:autoSpaceDN w:val="0"/>
              <w:adjustRightInd w:val="0"/>
              <w:spacing w:line="192" w:lineRule="auto"/>
              <w:ind w:right="-5" w:firstLine="45"/>
              <w:rPr>
                <w:sz w:val="24"/>
                <w:szCs w:val="24"/>
                <w:lang w:eastAsia="ru-RU"/>
              </w:rPr>
            </w:pPr>
            <w:r w:rsidRPr="008B11DB">
              <w:rPr>
                <w:sz w:val="24"/>
                <w:szCs w:val="24"/>
                <w:lang w:eastAsia="ru-RU"/>
              </w:rPr>
              <w:t>размещения регулярных краевых государственных заказов на научные разработки;</w:t>
            </w:r>
          </w:p>
          <w:p w:rsidR="004F6E2C" w:rsidRPr="008B11DB" w:rsidRDefault="004F6E2C" w:rsidP="00172420">
            <w:pPr>
              <w:autoSpaceDE w:val="0"/>
              <w:autoSpaceDN w:val="0"/>
              <w:adjustRightInd w:val="0"/>
              <w:spacing w:line="192" w:lineRule="auto"/>
              <w:ind w:right="-5" w:firstLine="45"/>
              <w:rPr>
                <w:b/>
                <w:sz w:val="24"/>
                <w:szCs w:val="24"/>
              </w:rPr>
            </w:pPr>
            <w:r w:rsidRPr="008B11DB">
              <w:rPr>
                <w:sz w:val="24"/>
                <w:szCs w:val="24"/>
                <w:lang w:eastAsia="ru-RU"/>
              </w:rPr>
              <w:t>снижения налоговой нагрузки на субъекты экономической деятельн</w:t>
            </w:r>
            <w:r w:rsidRPr="008B11DB">
              <w:rPr>
                <w:sz w:val="24"/>
                <w:szCs w:val="24"/>
                <w:lang w:eastAsia="ru-RU"/>
              </w:rPr>
              <w:t>о</w:t>
            </w:r>
            <w:r w:rsidRPr="008B11DB">
              <w:rPr>
                <w:sz w:val="24"/>
                <w:szCs w:val="24"/>
                <w:lang w:eastAsia="ru-RU"/>
              </w:rPr>
              <w:t>сти, занимающихся внедрением инновационных технологий, и форм</w:t>
            </w:r>
            <w:r w:rsidRPr="008B11DB">
              <w:rPr>
                <w:sz w:val="24"/>
                <w:szCs w:val="24"/>
                <w:lang w:eastAsia="ru-RU"/>
              </w:rPr>
              <w:t>и</w:t>
            </w:r>
            <w:r w:rsidRPr="008B11DB">
              <w:rPr>
                <w:sz w:val="24"/>
                <w:szCs w:val="24"/>
                <w:lang w:eastAsia="ru-RU"/>
              </w:rPr>
              <w:t>рования благоприятных предпосылок территориального развития и взаимодействия органов государственной власти края и местного с</w:t>
            </w:r>
            <w:r w:rsidRPr="008B11DB">
              <w:rPr>
                <w:sz w:val="24"/>
                <w:szCs w:val="24"/>
                <w:lang w:eastAsia="ru-RU"/>
              </w:rPr>
              <w:t>а</w:t>
            </w:r>
            <w:r w:rsidRPr="008B11DB">
              <w:rPr>
                <w:sz w:val="24"/>
                <w:szCs w:val="24"/>
                <w:lang w:eastAsia="ru-RU"/>
              </w:rPr>
              <w:t>моуправления, организаций.</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здравоохранению и науке</w:t>
            </w:r>
            <w:r w:rsidRPr="008B11DB">
              <w:rPr>
                <w:b w:val="0"/>
                <w:sz w:val="24"/>
                <w:szCs w:val="24"/>
              </w:rPr>
              <w:t xml:space="preserve"> </w:t>
            </w:r>
          </w:p>
          <w:p w:rsidR="004F6E2C" w:rsidRPr="008B11DB" w:rsidRDefault="004F6E2C" w:rsidP="00172420">
            <w:pPr>
              <w:pStyle w:val="a3"/>
              <w:tabs>
                <w:tab w:val="clear" w:pos="4111"/>
              </w:tabs>
              <w:spacing w:line="192" w:lineRule="auto"/>
              <w:jc w:val="both"/>
              <w:rPr>
                <w:b w:val="0"/>
                <w:sz w:val="24"/>
                <w:szCs w:val="24"/>
              </w:rPr>
            </w:pPr>
            <w:r w:rsidRPr="008B11DB">
              <w:rPr>
                <w:b w:val="0"/>
                <w:sz w:val="24"/>
                <w:szCs w:val="24"/>
              </w:rPr>
              <w:t>В данном направлении Главным управлением экономики и и</w:t>
            </w:r>
            <w:r w:rsidRPr="008B11DB">
              <w:rPr>
                <w:b w:val="0"/>
                <w:sz w:val="24"/>
                <w:szCs w:val="24"/>
              </w:rPr>
              <w:t>н</w:t>
            </w:r>
            <w:r w:rsidRPr="008B11DB">
              <w:rPr>
                <w:b w:val="0"/>
                <w:sz w:val="24"/>
                <w:szCs w:val="24"/>
              </w:rPr>
              <w:t>вестиций Алтайского края подготовлен проект закона «О гос</w:t>
            </w:r>
            <w:r w:rsidRPr="008B11DB">
              <w:rPr>
                <w:b w:val="0"/>
                <w:sz w:val="24"/>
                <w:szCs w:val="24"/>
              </w:rPr>
              <w:t>у</w:t>
            </w:r>
            <w:r w:rsidRPr="008B11DB">
              <w:rPr>
                <w:b w:val="0"/>
                <w:sz w:val="24"/>
                <w:szCs w:val="24"/>
              </w:rPr>
              <w:t>дарственной поддержке инновационной деятельности в Алта</w:t>
            </w:r>
            <w:r w:rsidRPr="008B11DB">
              <w:rPr>
                <w:b w:val="0"/>
                <w:sz w:val="24"/>
                <w:szCs w:val="24"/>
              </w:rPr>
              <w:t>й</w:t>
            </w:r>
            <w:r w:rsidRPr="008B11DB">
              <w:rPr>
                <w:b w:val="0"/>
                <w:sz w:val="24"/>
                <w:szCs w:val="24"/>
              </w:rPr>
              <w:t>ском крае», в котором определены цели и основные задачи т</w:t>
            </w:r>
            <w:r w:rsidRPr="008B11DB">
              <w:rPr>
                <w:b w:val="0"/>
                <w:sz w:val="24"/>
                <w:szCs w:val="24"/>
              </w:rPr>
              <w:t>а</w:t>
            </w:r>
            <w:r w:rsidRPr="008B11DB">
              <w:rPr>
                <w:b w:val="0"/>
                <w:sz w:val="24"/>
                <w:szCs w:val="24"/>
              </w:rPr>
              <w:t>кой поддержки, а также субъекты и объекты инновационной д</w:t>
            </w:r>
            <w:r w:rsidRPr="008B11DB">
              <w:rPr>
                <w:b w:val="0"/>
                <w:sz w:val="24"/>
                <w:szCs w:val="24"/>
              </w:rPr>
              <w:t>е</w:t>
            </w:r>
            <w:r w:rsidRPr="008B11DB">
              <w:rPr>
                <w:b w:val="0"/>
                <w:sz w:val="24"/>
                <w:szCs w:val="24"/>
              </w:rPr>
              <w:t>ятельности. Законопроект разграничивает полномочия органов государственной власти Алтайского края, устанавливает направления содействия органам местного самоуправления по развитию инновационной деятельности на территории муниц</w:t>
            </w:r>
            <w:r w:rsidRPr="008B11DB">
              <w:rPr>
                <w:b w:val="0"/>
                <w:sz w:val="24"/>
                <w:szCs w:val="24"/>
              </w:rPr>
              <w:t>и</w:t>
            </w:r>
            <w:r w:rsidRPr="008B11DB">
              <w:rPr>
                <w:b w:val="0"/>
                <w:sz w:val="24"/>
                <w:szCs w:val="24"/>
              </w:rPr>
              <w:t>пал</w:t>
            </w:r>
            <w:r w:rsidRPr="008B11DB">
              <w:rPr>
                <w:b w:val="0"/>
                <w:sz w:val="24"/>
                <w:szCs w:val="24"/>
              </w:rPr>
              <w:t>ь</w:t>
            </w:r>
            <w:r w:rsidRPr="008B11DB">
              <w:rPr>
                <w:b w:val="0"/>
                <w:sz w:val="24"/>
                <w:szCs w:val="24"/>
              </w:rPr>
              <w:t>ных образований, определяет приоритеты инновационной деятельности в крае, предусматривает ряд форм государстве</w:t>
            </w:r>
            <w:r w:rsidRPr="008B11DB">
              <w:rPr>
                <w:b w:val="0"/>
                <w:sz w:val="24"/>
                <w:szCs w:val="24"/>
              </w:rPr>
              <w:t>н</w:t>
            </w:r>
            <w:r w:rsidRPr="008B11DB">
              <w:rPr>
                <w:b w:val="0"/>
                <w:sz w:val="24"/>
                <w:szCs w:val="24"/>
              </w:rPr>
              <w:t>ной поддержки субъектов инновационной деятельности, закон</w:t>
            </w:r>
            <w:r w:rsidRPr="008B11DB">
              <w:rPr>
                <w:b w:val="0"/>
                <w:sz w:val="24"/>
                <w:szCs w:val="24"/>
              </w:rPr>
              <w:t>о</w:t>
            </w:r>
            <w:r w:rsidRPr="008B11DB">
              <w:rPr>
                <w:b w:val="0"/>
                <w:sz w:val="24"/>
                <w:szCs w:val="24"/>
              </w:rPr>
              <w:t>дательно закрепляет механизмы создания и функционирования технологических парков в Алтайском крае, регламентирует п</w:t>
            </w:r>
            <w:r w:rsidRPr="008B11DB">
              <w:rPr>
                <w:b w:val="0"/>
                <w:sz w:val="24"/>
                <w:szCs w:val="24"/>
              </w:rPr>
              <w:t>о</w:t>
            </w:r>
            <w:r w:rsidRPr="008B11DB">
              <w:rPr>
                <w:b w:val="0"/>
                <w:sz w:val="24"/>
                <w:szCs w:val="24"/>
              </w:rPr>
              <w:t>рядок создания, развития и поддержки территориальных инн</w:t>
            </w:r>
            <w:r w:rsidRPr="008B11DB">
              <w:rPr>
                <w:b w:val="0"/>
                <w:sz w:val="24"/>
                <w:szCs w:val="24"/>
              </w:rPr>
              <w:t>о</w:t>
            </w:r>
            <w:r w:rsidRPr="008B11DB">
              <w:rPr>
                <w:b w:val="0"/>
                <w:sz w:val="24"/>
                <w:szCs w:val="24"/>
              </w:rPr>
              <w:t>вационных кластеров. Проект закона одобрен Координацио</w:t>
            </w:r>
            <w:r w:rsidRPr="008B11DB">
              <w:rPr>
                <w:b w:val="0"/>
                <w:sz w:val="24"/>
                <w:szCs w:val="24"/>
              </w:rPr>
              <w:t>н</w:t>
            </w:r>
            <w:r w:rsidRPr="008B11DB">
              <w:rPr>
                <w:b w:val="0"/>
                <w:sz w:val="24"/>
                <w:szCs w:val="24"/>
              </w:rPr>
              <w:t>ным советом Алтайского края по инновационной деятельности на заседании, состоявшемся в декабре 2012 года.</w:t>
            </w:r>
          </w:p>
        </w:tc>
      </w:tr>
      <w:tr w:rsidR="004F6E2C" w:rsidRPr="008B11DB" w:rsidTr="00172420">
        <w:tc>
          <w:tcPr>
            <w:tcW w:w="15245" w:type="dxa"/>
            <w:gridSpan w:val="3"/>
          </w:tcPr>
          <w:p w:rsidR="004F6E2C" w:rsidRPr="008B11DB" w:rsidRDefault="004F6E2C" w:rsidP="00172420">
            <w:pPr>
              <w:spacing w:line="192" w:lineRule="auto"/>
              <w:jc w:val="center"/>
              <w:rPr>
                <w:b/>
                <w:sz w:val="24"/>
                <w:szCs w:val="24"/>
              </w:rPr>
            </w:pPr>
            <w:bookmarkStart w:id="59" w:name="_Toc347236577"/>
            <w:r w:rsidRPr="008B11DB">
              <w:rPr>
                <w:b/>
              </w:rPr>
              <w:t xml:space="preserve">Предложения по совершенствованию правового регулирования </w:t>
            </w:r>
            <w:r w:rsidRPr="008B11DB">
              <w:rPr>
                <w:b/>
              </w:rPr>
              <w:br/>
              <w:t>в иных сферах правового регулирования</w:t>
            </w:r>
            <w:bookmarkEnd w:id="59"/>
          </w:p>
        </w:tc>
      </w:tr>
      <w:tr w:rsidR="008A2100" w:rsidRPr="008B11DB" w:rsidTr="00172420">
        <w:tc>
          <w:tcPr>
            <w:tcW w:w="0" w:type="auto"/>
          </w:tcPr>
          <w:p w:rsidR="008A2100" w:rsidRPr="008B11DB" w:rsidRDefault="008A2100"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8A2100" w:rsidRPr="008B11DB" w:rsidRDefault="008A2100" w:rsidP="00172420">
            <w:pPr>
              <w:spacing w:line="192" w:lineRule="auto"/>
              <w:rPr>
                <w:b/>
                <w:sz w:val="24"/>
                <w:szCs w:val="24"/>
              </w:rPr>
            </w:pPr>
            <w:r w:rsidRPr="008B11DB">
              <w:rPr>
                <w:sz w:val="24"/>
                <w:szCs w:val="24"/>
              </w:rPr>
              <w:t>1. В настоящее время ведется работа над проектом закона Алтайского края «О старосте сельского населенного пункта Алтайского края», принятие которого будет способствовать содействию участия насел</w:t>
            </w:r>
            <w:r w:rsidRPr="008B11DB">
              <w:rPr>
                <w:sz w:val="24"/>
                <w:szCs w:val="24"/>
              </w:rPr>
              <w:t>е</w:t>
            </w:r>
            <w:r w:rsidRPr="008B11DB">
              <w:rPr>
                <w:sz w:val="24"/>
                <w:szCs w:val="24"/>
              </w:rPr>
              <w:t>ния в осуществлении местного самоуправления, повышению качества исполнения органами местного самоуправления полномочий по реш</w:t>
            </w:r>
            <w:r w:rsidRPr="008B11DB">
              <w:rPr>
                <w:sz w:val="24"/>
                <w:szCs w:val="24"/>
              </w:rPr>
              <w:t>е</w:t>
            </w:r>
            <w:r w:rsidRPr="008B11DB">
              <w:rPr>
                <w:sz w:val="24"/>
                <w:szCs w:val="24"/>
              </w:rPr>
              <w:t>нию вопросов местного значения на территории поселения, в состав которого входят несколько населенных пунктов.</w:t>
            </w:r>
          </w:p>
        </w:tc>
        <w:tc>
          <w:tcPr>
            <w:tcW w:w="0" w:type="auto"/>
          </w:tcPr>
          <w:p w:rsidR="00A95D8C" w:rsidRPr="008B11DB" w:rsidRDefault="00A95D8C" w:rsidP="00172420">
            <w:pPr>
              <w:pStyle w:val="a3"/>
              <w:tabs>
                <w:tab w:val="clear" w:pos="4111"/>
              </w:tabs>
              <w:spacing w:line="192" w:lineRule="auto"/>
              <w:jc w:val="left"/>
              <w:rPr>
                <w:b w:val="0"/>
                <w:sz w:val="24"/>
                <w:szCs w:val="24"/>
              </w:rPr>
            </w:pPr>
            <w:r w:rsidRPr="008B11DB">
              <w:rPr>
                <w:b w:val="0"/>
                <w:i/>
                <w:sz w:val="24"/>
                <w:szCs w:val="24"/>
              </w:rPr>
              <w:t xml:space="preserve">профильный комитет Законодательного </w:t>
            </w:r>
            <w:r w:rsidRPr="008B11DB">
              <w:rPr>
                <w:b w:val="0"/>
                <w:i/>
                <w:sz w:val="24"/>
                <w:szCs w:val="24"/>
              </w:rPr>
              <w:br/>
              <w:t>Собрания – комитет по местному самоуправлению</w:t>
            </w:r>
            <w:r w:rsidRPr="008B11DB">
              <w:rPr>
                <w:b w:val="0"/>
                <w:sz w:val="24"/>
                <w:szCs w:val="24"/>
              </w:rPr>
              <w:t xml:space="preserve"> </w:t>
            </w:r>
          </w:p>
          <w:p w:rsidR="008A2100" w:rsidRPr="008B11DB" w:rsidRDefault="008A2100" w:rsidP="00172420">
            <w:pPr>
              <w:pStyle w:val="a3"/>
              <w:tabs>
                <w:tab w:val="clear" w:pos="4111"/>
              </w:tabs>
              <w:spacing w:line="192" w:lineRule="auto"/>
              <w:jc w:val="both"/>
              <w:rPr>
                <w:b w:val="0"/>
                <w:sz w:val="24"/>
                <w:szCs w:val="24"/>
              </w:rPr>
            </w:pPr>
            <w:r w:rsidRPr="008B11DB">
              <w:rPr>
                <w:b w:val="0"/>
                <w:sz w:val="24"/>
                <w:szCs w:val="24"/>
              </w:rPr>
              <w:t>Закон принят на майской сессии в 2012 году.</w:t>
            </w:r>
          </w:p>
        </w:tc>
      </w:tr>
      <w:tr w:rsidR="00392978" w:rsidRPr="008B11DB" w:rsidTr="00172420">
        <w:trPr>
          <w:trHeight w:val="1707"/>
        </w:trPr>
        <w:tc>
          <w:tcPr>
            <w:tcW w:w="0" w:type="auto"/>
          </w:tcPr>
          <w:p w:rsidR="00392978" w:rsidRPr="008B11DB" w:rsidRDefault="00392978"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392978" w:rsidRPr="008B11DB" w:rsidRDefault="00392978" w:rsidP="00172420">
            <w:pPr>
              <w:spacing w:line="192" w:lineRule="auto"/>
              <w:rPr>
                <w:b/>
                <w:sz w:val="24"/>
                <w:szCs w:val="24"/>
              </w:rPr>
            </w:pPr>
            <w:r w:rsidRPr="008B11DB">
              <w:rPr>
                <w:sz w:val="24"/>
                <w:szCs w:val="24"/>
              </w:rPr>
              <w:t xml:space="preserve">2. </w:t>
            </w:r>
            <w:r w:rsidRPr="008B11DB">
              <w:rPr>
                <w:sz w:val="24"/>
                <w:szCs w:val="24"/>
                <w:lang w:eastAsia="ru-RU"/>
              </w:rPr>
              <w:t>Необходимо дальше развивать краевое законодательство в части упрощения механизма реализации конкретных социальных законов в интересах граждан. Такая деятельность должна охватить следующие сферы государственных гарантий и услуг: внедрение повсеместно принципа «одного окна», развитие филиальной сети КАУ «Мн</w:t>
            </w:r>
            <w:r w:rsidRPr="008B11DB">
              <w:rPr>
                <w:sz w:val="24"/>
                <w:szCs w:val="24"/>
                <w:lang w:eastAsia="ru-RU"/>
              </w:rPr>
              <w:t>о</w:t>
            </w:r>
            <w:r w:rsidRPr="008B11DB">
              <w:rPr>
                <w:sz w:val="24"/>
                <w:szCs w:val="24"/>
                <w:lang w:eastAsia="ru-RU"/>
              </w:rPr>
              <w:t>гофункциональный центр предоставления государственных и муниц</w:t>
            </w:r>
            <w:r w:rsidRPr="008B11DB">
              <w:rPr>
                <w:sz w:val="24"/>
                <w:szCs w:val="24"/>
                <w:lang w:eastAsia="ru-RU"/>
              </w:rPr>
              <w:t>и</w:t>
            </w:r>
            <w:r w:rsidRPr="008B11DB">
              <w:rPr>
                <w:sz w:val="24"/>
                <w:szCs w:val="24"/>
                <w:lang w:eastAsia="ru-RU"/>
              </w:rPr>
              <w:t>пальных услуг», обеспечение  оказания гражданам гарантированной государством  бесплатной юридической помощи и другие.</w:t>
            </w:r>
            <w:r w:rsidRPr="008B11DB">
              <w:rPr>
                <w:b/>
                <w:sz w:val="24"/>
                <w:szCs w:val="24"/>
              </w:rPr>
              <w:t xml:space="preserve"> </w:t>
            </w:r>
          </w:p>
        </w:tc>
        <w:tc>
          <w:tcPr>
            <w:tcW w:w="0" w:type="auto"/>
          </w:tcPr>
          <w:p w:rsidR="00A95D8C" w:rsidRPr="008B11DB" w:rsidRDefault="00A95D8C" w:rsidP="00172420">
            <w:pPr>
              <w:spacing w:line="192" w:lineRule="auto"/>
              <w:jc w:val="left"/>
              <w:rPr>
                <w:i/>
                <w:sz w:val="24"/>
                <w:szCs w:val="24"/>
              </w:rPr>
            </w:pPr>
            <w:r w:rsidRPr="008B11DB">
              <w:rPr>
                <w:i/>
                <w:sz w:val="24"/>
                <w:szCs w:val="24"/>
              </w:rPr>
              <w:t xml:space="preserve">профильный комитет Законодательного </w:t>
            </w:r>
            <w:r w:rsidRPr="008B11DB">
              <w:rPr>
                <w:i/>
                <w:sz w:val="24"/>
                <w:szCs w:val="24"/>
              </w:rPr>
              <w:br/>
              <w:t xml:space="preserve">Собрания – комитет по правовой политике, </w:t>
            </w:r>
          </w:p>
          <w:p w:rsidR="00392978" w:rsidRDefault="00A95D8C" w:rsidP="00172420">
            <w:pPr>
              <w:pStyle w:val="a3"/>
              <w:tabs>
                <w:tab w:val="clear" w:pos="4111"/>
              </w:tabs>
              <w:spacing w:line="192" w:lineRule="auto"/>
              <w:jc w:val="both"/>
              <w:rPr>
                <w:b w:val="0"/>
                <w:i/>
                <w:sz w:val="24"/>
                <w:szCs w:val="24"/>
              </w:rPr>
            </w:pPr>
            <w:r w:rsidRPr="008B11DB">
              <w:rPr>
                <w:b w:val="0"/>
                <w:i/>
                <w:sz w:val="24"/>
                <w:szCs w:val="24"/>
              </w:rPr>
              <w:t>по социальной политике</w:t>
            </w:r>
          </w:p>
          <w:p w:rsidR="007A0303" w:rsidRPr="007A0303" w:rsidRDefault="007A0303" w:rsidP="00172420">
            <w:pPr>
              <w:pStyle w:val="a3"/>
              <w:tabs>
                <w:tab w:val="clear" w:pos="4111"/>
              </w:tabs>
              <w:spacing w:line="192" w:lineRule="auto"/>
              <w:jc w:val="both"/>
              <w:rPr>
                <w:b w:val="0"/>
                <w:sz w:val="24"/>
                <w:szCs w:val="24"/>
              </w:rPr>
            </w:pPr>
            <w:r w:rsidRPr="007A0303">
              <w:rPr>
                <w:b w:val="0"/>
                <w:sz w:val="24"/>
                <w:szCs w:val="24"/>
              </w:rPr>
              <w:t xml:space="preserve">Принят закон Алтайского края </w:t>
            </w:r>
            <w:r>
              <w:rPr>
                <w:b w:val="0"/>
                <w:sz w:val="24"/>
                <w:szCs w:val="24"/>
              </w:rPr>
              <w:t>«О бесплатной юридической п</w:t>
            </w:r>
            <w:r>
              <w:rPr>
                <w:b w:val="0"/>
                <w:sz w:val="24"/>
                <w:szCs w:val="24"/>
              </w:rPr>
              <w:t>о</w:t>
            </w:r>
            <w:r>
              <w:rPr>
                <w:b w:val="0"/>
                <w:sz w:val="24"/>
                <w:szCs w:val="24"/>
              </w:rPr>
              <w:t>мощи…», предусматривающие получение гражданами юрид</w:t>
            </w:r>
            <w:r>
              <w:rPr>
                <w:b w:val="0"/>
                <w:sz w:val="24"/>
                <w:szCs w:val="24"/>
              </w:rPr>
              <w:t>и</w:t>
            </w:r>
            <w:r>
              <w:rPr>
                <w:b w:val="0"/>
                <w:sz w:val="24"/>
                <w:szCs w:val="24"/>
              </w:rPr>
              <w:t xml:space="preserve">ческих услуг через сеть КАУ </w:t>
            </w:r>
            <w:r w:rsidRPr="007A0303">
              <w:rPr>
                <w:b w:val="0"/>
                <w:sz w:val="24"/>
                <w:szCs w:val="24"/>
              </w:rPr>
              <w:t>«Многофункциональный центр предоставления государственных и муниц</w:t>
            </w:r>
            <w:r w:rsidRPr="007A0303">
              <w:rPr>
                <w:b w:val="0"/>
                <w:sz w:val="24"/>
                <w:szCs w:val="24"/>
              </w:rPr>
              <w:t>и</w:t>
            </w:r>
            <w:r w:rsidRPr="007A0303">
              <w:rPr>
                <w:b w:val="0"/>
                <w:sz w:val="24"/>
                <w:szCs w:val="24"/>
              </w:rPr>
              <w:t>пальных услуг</w:t>
            </w:r>
            <w:r>
              <w:rPr>
                <w:sz w:val="24"/>
                <w:szCs w:val="24"/>
              </w:rPr>
              <w:t>»</w:t>
            </w:r>
          </w:p>
        </w:tc>
      </w:tr>
      <w:tr w:rsidR="008A2100" w:rsidRPr="004F6E2C" w:rsidTr="00172420">
        <w:tc>
          <w:tcPr>
            <w:tcW w:w="0" w:type="auto"/>
          </w:tcPr>
          <w:p w:rsidR="008A2100" w:rsidRPr="008B11DB" w:rsidRDefault="008A2100" w:rsidP="002B59B2">
            <w:pPr>
              <w:pStyle w:val="a3"/>
              <w:numPr>
                <w:ilvl w:val="0"/>
                <w:numId w:val="24"/>
              </w:numPr>
              <w:tabs>
                <w:tab w:val="clear" w:pos="4111"/>
              </w:tabs>
              <w:spacing w:line="216" w:lineRule="auto"/>
              <w:ind w:left="0" w:firstLine="0"/>
              <w:jc w:val="both"/>
              <w:rPr>
                <w:b w:val="0"/>
                <w:sz w:val="24"/>
                <w:szCs w:val="24"/>
              </w:rPr>
            </w:pPr>
          </w:p>
        </w:tc>
        <w:tc>
          <w:tcPr>
            <w:tcW w:w="7573" w:type="dxa"/>
          </w:tcPr>
          <w:p w:rsidR="008A2100" w:rsidRPr="008B11DB" w:rsidRDefault="008A2100" w:rsidP="00172420">
            <w:pPr>
              <w:shd w:val="clear" w:color="auto" w:fill="FFFFFF"/>
              <w:spacing w:line="192" w:lineRule="auto"/>
              <w:ind w:right="29"/>
              <w:rPr>
                <w:sz w:val="24"/>
                <w:szCs w:val="24"/>
              </w:rPr>
            </w:pPr>
            <w:r w:rsidRPr="008B11DB">
              <w:rPr>
                <w:sz w:val="24"/>
                <w:szCs w:val="24"/>
              </w:rPr>
              <w:t xml:space="preserve">3. </w:t>
            </w:r>
            <w:bookmarkStart w:id="60" w:name="_Toc254855017"/>
            <w:r w:rsidRPr="008B11DB">
              <w:rPr>
                <w:sz w:val="24"/>
                <w:szCs w:val="24"/>
              </w:rPr>
              <w:t>Следует оценить возможность разработки закона Алтайского края «Об оползневых зонах, расположенных в границах городских и сел</w:t>
            </w:r>
            <w:r w:rsidRPr="008B11DB">
              <w:rPr>
                <w:sz w:val="24"/>
                <w:szCs w:val="24"/>
              </w:rPr>
              <w:t>ь</w:t>
            </w:r>
            <w:r w:rsidRPr="008B11DB">
              <w:rPr>
                <w:sz w:val="24"/>
                <w:szCs w:val="24"/>
              </w:rPr>
              <w:t>ских поселений Алтайского края». Указанный закон может быть направлен на определение правовых основ осуществления градостро</w:t>
            </w:r>
            <w:r w:rsidRPr="008B11DB">
              <w:rPr>
                <w:sz w:val="24"/>
                <w:szCs w:val="24"/>
              </w:rPr>
              <w:t>и</w:t>
            </w:r>
            <w:r w:rsidRPr="008B11DB">
              <w:rPr>
                <w:sz w:val="24"/>
                <w:szCs w:val="24"/>
              </w:rPr>
              <w:t>тельной деятельности в оползневых зонах. Основными целями его разработки и принятия должны стать снижение негативного влияния опасных природных процессов на объекты недвижимости в городах и селах края, снижение воздействия хозяйственной деятельности на во</w:t>
            </w:r>
            <w:r w:rsidRPr="008B11DB">
              <w:rPr>
                <w:sz w:val="24"/>
                <w:szCs w:val="24"/>
              </w:rPr>
              <w:t>з</w:t>
            </w:r>
            <w:r w:rsidRPr="008B11DB">
              <w:rPr>
                <w:sz w:val="24"/>
                <w:szCs w:val="24"/>
              </w:rPr>
              <w:t>никновение и активизацию оползневых процессов, обеспечение гла</w:t>
            </w:r>
            <w:r w:rsidRPr="008B11DB">
              <w:rPr>
                <w:sz w:val="24"/>
                <w:szCs w:val="24"/>
              </w:rPr>
              <w:t>с</w:t>
            </w:r>
            <w:r w:rsidRPr="008B11DB">
              <w:rPr>
                <w:sz w:val="24"/>
                <w:szCs w:val="24"/>
              </w:rPr>
              <w:t>ности решений органов государственной власти и местного сам</w:t>
            </w:r>
            <w:r w:rsidRPr="008B11DB">
              <w:rPr>
                <w:sz w:val="24"/>
                <w:szCs w:val="24"/>
              </w:rPr>
              <w:t>о</w:t>
            </w:r>
            <w:r w:rsidRPr="008B11DB">
              <w:rPr>
                <w:sz w:val="24"/>
                <w:szCs w:val="24"/>
              </w:rPr>
              <w:t>управления в этой сфере. В законе возможно определить понятие и правовой статус оползневых зон, порядок установления границ опол</w:t>
            </w:r>
            <w:r w:rsidRPr="008B11DB">
              <w:rPr>
                <w:sz w:val="24"/>
                <w:szCs w:val="24"/>
              </w:rPr>
              <w:t>з</w:t>
            </w:r>
            <w:r w:rsidRPr="008B11DB">
              <w:rPr>
                <w:sz w:val="24"/>
                <w:szCs w:val="24"/>
              </w:rPr>
              <w:t>невых зон, виды оползневых зон, виды использования земельных участков и иных объектов недвижимости, расположенных в оползн</w:t>
            </w:r>
            <w:r w:rsidRPr="008B11DB">
              <w:rPr>
                <w:sz w:val="24"/>
                <w:szCs w:val="24"/>
              </w:rPr>
              <w:t>е</w:t>
            </w:r>
            <w:r w:rsidRPr="008B11DB">
              <w:rPr>
                <w:sz w:val="24"/>
                <w:szCs w:val="24"/>
              </w:rPr>
              <w:t>вых зонах (в зависимости от вида оползневых зон), перечень меропр</w:t>
            </w:r>
            <w:r w:rsidRPr="008B11DB">
              <w:rPr>
                <w:sz w:val="24"/>
                <w:szCs w:val="24"/>
              </w:rPr>
              <w:t>и</w:t>
            </w:r>
            <w:r w:rsidRPr="008B11DB">
              <w:rPr>
                <w:sz w:val="24"/>
                <w:szCs w:val="24"/>
              </w:rPr>
              <w:t>ятий по снижению геологического риска в оползневых зонах, отве</w:t>
            </w:r>
            <w:r w:rsidRPr="008B11DB">
              <w:rPr>
                <w:sz w:val="24"/>
                <w:szCs w:val="24"/>
              </w:rPr>
              <w:t>т</w:t>
            </w:r>
            <w:r w:rsidRPr="008B11DB">
              <w:rPr>
                <w:sz w:val="24"/>
                <w:szCs w:val="24"/>
              </w:rPr>
              <w:t>ственность за нарушение Закона.</w:t>
            </w:r>
            <w:bookmarkEnd w:id="60"/>
          </w:p>
        </w:tc>
        <w:tc>
          <w:tcPr>
            <w:tcW w:w="0" w:type="auto"/>
          </w:tcPr>
          <w:p w:rsidR="008A2100" w:rsidRPr="008B11DB" w:rsidRDefault="00A95D8C" w:rsidP="00172420">
            <w:pPr>
              <w:pStyle w:val="a3"/>
              <w:tabs>
                <w:tab w:val="clear" w:pos="4111"/>
              </w:tabs>
              <w:spacing w:line="192" w:lineRule="auto"/>
              <w:jc w:val="both"/>
              <w:rPr>
                <w:b w:val="0"/>
                <w:i/>
                <w:sz w:val="24"/>
                <w:szCs w:val="24"/>
              </w:rPr>
            </w:pPr>
            <w:r w:rsidRPr="008B11DB">
              <w:rPr>
                <w:b w:val="0"/>
                <w:i/>
                <w:sz w:val="24"/>
                <w:szCs w:val="24"/>
              </w:rPr>
              <w:t>профильный комитет Законодательного Собрания – комитет по экономической политике, промышленности и предприним</w:t>
            </w:r>
            <w:r w:rsidRPr="008B11DB">
              <w:rPr>
                <w:b w:val="0"/>
                <w:i/>
                <w:sz w:val="24"/>
                <w:szCs w:val="24"/>
              </w:rPr>
              <w:t>а</w:t>
            </w:r>
            <w:r w:rsidRPr="008B11DB">
              <w:rPr>
                <w:b w:val="0"/>
                <w:i/>
                <w:sz w:val="24"/>
                <w:szCs w:val="24"/>
              </w:rPr>
              <w:t>тельству</w:t>
            </w:r>
          </w:p>
          <w:p w:rsidR="00737D77" w:rsidRPr="00737D77" w:rsidRDefault="00737D77" w:rsidP="007A0303">
            <w:pPr>
              <w:pStyle w:val="a3"/>
              <w:tabs>
                <w:tab w:val="clear" w:pos="4111"/>
              </w:tabs>
              <w:spacing w:line="192" w:lineRule="auto"/>
              <w:jc w:val="both"/>
              <w:rPr>
                <w:b w:val="0"/>
                <w:sz w:val="24"/>
                <w:szCs w:val="24"/>
              </w:rPr>
            </w:pPr>
            <w:r w:rsidRPr="008B11DB">
              <w:rPr>
                <w:b w:val="0"/>
                <w:sz w:val="24"/>
                <w:szCs w:val="24"/>
              </w:rPr>
              <w:t xml:space="preserve">Вопрос </w:t>
            </w:r>
            <w:proofErr w:type="spellStart"/>
            <w:r w:rsidRPr="008B11DB">
              <w:rPr>
                <w:b w:val="0"/>
                <w:sz w:val="24"/>
                <w:szCs w:val="24"/>
              </w:rPr>
              <w:t>оползнеобразования</w:t>
            </w:r>
            <w:proofErr w:type="spellEnd"/>
            <w:r w:rsidRPr="008B11DB">
              <w:rPr>
                <w:b w:val="0"/>
                <w:sz w:val="24"/>
                <w:szCs w:val="24"/>
              </w:rPr>
              <w:t xml:space="preserve"> актуален на территории Алтайского края. Постоянным депутатским объединением – фракцией «Справедливая Россия» был представлен законопроект. Между тем</w:t>
            </w:r>
            <w:r w:rsidR="007A0303">
              <w:rPr>
                <w:b w:val="0"/>
                <w:sz w:val="24"/>
                <w:szCs w:val="24"/>
              </w:rPr>
              <w:t xml:space="preserve">, </w:t>
            </w:r>
            <w:r w:rsidRPr="008B11DB">
              <w:rPr>
                <w:b w:val="0"/>
                <w:sz w:val="24"/>
                <w:szCs w:val="24"/>
              </w:rPr>
              <w:t>он требовал существенной доработки и приведения в соо</w:t>
            </w:r>
            <w:r w:rsidRPr="008B11DB">
              <w:rPr>
                <w:b w:val="0"/>
                <w:sz w:val="24"/>
                <w:szCs w:val="24"/>
              </w:rPr>
              <w:t>т</w:t>
            </w:r>
            <w:r w:rsidRPr="008B11DB">
              <w:rPr>
                <w:b w:val="0"/>
                <w:sz w:val="24"/>
                <w:szCs w:val="24"/>
              </w:rPr>
              <w:t>ветствие с федеральным законодательством. Кроме того</w:t>
            </w:r>
            <w:r w:rsidR="007A0303">
              <w:rPr>
                <w:b w:val="0"/>
                <w:sz w:val="24"/>
                <w:szCs w:val="24"/>
              </w:rPr>
              <w:t>,</w:t>
            </w:r>
            <w:r w:rsidRPr="008B11DB">
              <w:rPr>
                <w:b w:val="0"/>
                <w:sz w:val="24"/>
                <w:szCs w:val="24"/>
              </w:rPr>
              <w:t xml:space="preserve"> разр</w:t>
            </w:r>
            <w:r w:rsidRPr="008B11DB">
              <w:rPr>
                <w:b w:val="0"/>
                <w:sz w:val="24"/>
                <w:szCs w:val="24"/>
              </w:rPr>
              <w:t>а</w:t>
            </w:r>
            <w:r w:rsidRPr="008B11DB">
              <w:rPr>
                <w:b w:val="0"/>
                <w:sz w:val="24"/>
                <w:szCs w:val="24"/>
              </w:rPr>
              <w:t>ботчиками законопроекта не было представлено финансово-экономическое обоснование затрат на реализацию данного зак</w:t>
            </w:r>
            <w:r w:rsidRPr="008B11DB">
              <w:rPr>
                <w:b w:val="0"/>
                <w:sz w:val="24"/>
                <w:szCs w:val="24"/>
              </w:rPr>
              <w:t>о</w:t>
            </w:r>
            <w:r w:rsidRPr="008B11DB">
              <w:rPr>
                <w:b w:val="0"/>
                <w:sz w:val="24"/>
                <w:szCs w:val="24"/>
              </w:rPr>
              <w:t>нопроекта.</w:t>
            </w:r>
          </w:p>
        </w:tc>
      </w:tr>
    </w:tbl>
    <w:p w:rsidR="004F6E2C" w:rsidRPr="00392978" w:rsidRDefault="004F6E2C" w:rsidP="005A6967">
      <w:pPr>
        <w:jc w:val="left"/>
        <w:rPr>
          <w:sz w:val="24"/>
          <w:szCs w:val="24"/>
        </w:rPr>
        <w:sectPr w:rsidR="004F6E2C" w:rsidRPr="00392978" w:rsidSect="004F6E2C">
          <w:pgSz w:w="16838" w:h="11906" w:orient="landscape"/>
          <w:pgMar w:top="1418" w:right="1134" w:bottom="567" w:left="1134" w:header="720" w:footer="720" w:gutter="0"/>
          <w:cols w:space="708"/>
          <w:docGrid w:linePitch="381"/>
        </w:sectPr>
      </w:pPr>
    </w:p>
    <w:p w:rsidR="003463B0" w:rsidRPr="00403BD3" w:rsidRDefault="003463B0" w:rsidP="003463B0">
      <w:pPr>
        <w:ind w:firstLine="709"/>
        <w:jc w:val="right"/>
      </w:pPr>
      <w:r w:rsidRPr="00403BD3">
        <w:rPr>
          <w:bCs/>
        </w:rPr>
        <w:lastRenderedPageBreak/>
        <w:t xml:space="preserve">Приложение </w:t>
      </w:r>
      <w:r w:rsidR="00403BD3" w:rsidRPr="00403BD3">
        <w:rPr>
          <w:bCs/>
        </w:rPr>
        <w:t>2</w:t>
      </w:r>
    </w:p>
    <w:p w:rsidR="0085468D" w:rsidRPr="003463B0" w:rsidRDefault="0085468D" w:rsidP="003463B0">
      <w:pPr>
        <w:jc w:val="center"/>
        <w:rPr>
          <w:b/>
          <w:bCs/>
        </w:rPr>
      </w:pPr>
      <w:r w:rsidRPr="003463B0">
        <w:rPr>
          <w:b/>
          <w:bCs/>
        </w:rPr>
        <w:t>ПЕРЕЧЕНЬ</w:t>
      </w:r>
    </w:p>
    <w:p w:rsidR="0085468D" w:rsidRPr="003463B0" w:rsidRDefault="003463B0" w:rsidP="003463B0">
      <w:pPr>
        <w:widowControl w:val="0"/>
        <w:suppressAutoHyphens/>
        <w:jc w:val="center"/>
        <w:rPr>
          <w:b/>
          <w:bCs/>
        </w:rPr>
      </w:pPr>
      <w:r w:rsidRPr="003463B0">
        <w:rPr>
          <w:b/>
          <w:bCs/>
        </w:rPr>
        <w:t>проектов федеральных законов, внесенных в порядке</w:t>
      </w:r>
    </w:p>
    <w:p w:rsidR="0085468D" w:rsidRPr="003463B0" w:rsidRDefault="003463B0" w:rsidP="003463B0">
      <w:pPr>
        <w:widowControl w:val="0"/>
        <w:suppressAutoHyphens/>
        <w:jc w:val="center"/>
        <w:rPr>
          <w:b/>
          <w:bCs/>
        </w:rPr>
      </w:pPr>
      <w:r w:rsidRPr="003463B0">
        <w:rPr>
          <w:b/>
          <w:bCs/>
        </w:rPr>
        <w:t xml:space="preserve">законодательной инициативы в Государственную Думу Федерального Собрания Российской Федерации Алтайским </w:t>
      </w:r>
      <w:r>
        <w:rPr>
          <w:b/>
          <w:bCs/>
        </w:rPr>
        <w:t>к</w:t>
      </w:r>
      <w:r w:rsidRPr="003463B0">
        <w:rPr>
          <w:b/>
          <w:bCs/>
        </w:rPr>
        <w:t xml:space="preserve">раевым </w:t>
      </w:r>
      <w:r>
        <w:rPr>
          <w:b/>
          <w:bCs/>
        </w:rPr>
        <w:br/>
      </w:r>
      <w:r w:rsidRPr="003463B0">
        <w:rPr>
          <w:b/>
          <w:bCs/>
        </w:rPr>
        <w:t>Законодательным Собранием в 2012 году</w:t>
      </w:r>
    </w:p>
    <w:p w:rsidR="0085468D" w:rsidRPr="003463B0" w:rsidRDefault="0085468D" w:rsidP="003463B0">
      <w:pPr>
        <w:widowControl w:val="0"/>
        <w:suppressAutoHyphens/>
        <w:ind w:firstLine="709"/>
      </w:pPr>
    </w:p>
    <w:p w:rsidR="0085468D" w:rsidRPr="003463B0" w:rsidRDefault="0085468D" w:rsidP="005A6967">
      <w:pPr>
        <w:ind w:firstLine="709"/>
      </w:pP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 xml:space="preserve">«О законодательной инициативе по внесению изменений в статью 179.2 Бюджетного кодекса Российской Федерации» </w:t>
      </w:r>
      <w:r>
        <w:rPr>
          <w:rFonts w:cs="Arial"/>
        </w:rPr>
        <w:t>постановление Законодательного Собрания о</w:t>
      </w:r>
      <w:r w:rsidRPr="003463B0">
        <w:rPr>
          <w:rFonts w:cs="Arial"/>
        </w:rPr>
        <w:t>т 06.07.2012 г. № 336;</w:t>
      </w: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 законодательной инициативе по внесению изменения в статью 23 Фед</w:t>
      </w:r>
      <w:r w:rsidRPr="003463B0">
        <w:rPr>
          <w:rFonts w:cs="Arial"/>
        </w:rPr>
        <w:t>е</w:t>
      </w:r>
      <w:r w:rsidRPr="003463B0">
        <w:rPr>
          <w:rFonts w:cs="Arial"/>
        </w:rPr>
        <w:t>рального закона «О государственной регистрации юридических лиц и индивид</w:t>
      </w:r>
      <w:r w:rsidRPr="003463B0">
        <w:rPr>
          <w:rFonts w:cs="Arial"/>
        </w:rPr>
        <w:t>у</w:t>
      </w:r>
      <w:r w:rsidRPr="003463B0">
        <w:rPr>
          <w:rFonts w:cs="Arial"/>
        </w:rPr>
        <w:t xml:space="preserve">альных предпринимателей» </w:t>
      </w:r>
      <w:r>
        <w:rPr>
          <w:rFonts w:cs="Arial"/>
        </w:rPr>
        <w:t>постановление Законодательного Собрания</w:t>
      </w:r>
      <w:r w:rsidRPr="003463B0">
        <w:rPr>
          <w:rFonts w:cs="Arial"/>
        </w:rPr>
        <w:t xml:space="preserve"> от 01.10.2012 г. № 455.</w:t>
      </w:r>
    </w:p>
    <w:p w:rsidR="0085468D" w:rsidRPr="003463B0" w:rsidRDefault="0085468D" w:rsidP="005A6967">
      <w:pPr>
        <w:ind w:firstLine="709"/>
      </w:pPr>
    </w:p>
    <w:p w:rsidR="0085468D" w:rsidRPr="003463B0" w:rsidRDefault="0085468D" w:rsidP="005A6967">
      <w:pPr>
        <w:ind w:firstLine="709"/>
      </w:pPr>
    </w:p>
    <w:p w:rsidR="0085468D" w:rsidRPr="00403BD3" w:rsidRDefault="0085468D" w:rsidP="005A6967">
      <w:pPr>
        <w:ind w:firstLine="709"/>
        <w:jc w:val="right"/>
      </w:pPr>
      <w:r w:rsidRPr="00403BD3">
        <w:t xml:space="preserve">Приложение </w:t>
      </w:r>
      <w:r w:rsidR="00403BD3" w:rsidRPr="00403BD3">
        <w:t>3</w:t>
      </w:r>
    </w:p>
    <w:p w:rsidR="0085468D" w:rsidRPr="003463B0" w:rsidRDefault="0085468D" w:rsidP="005A6967">
      <w:pPr>
        <w:ind w:firstLine="709"/>
      </w:pPr>
    </w:p>
    <w:p w:rsidR="0085468D" w:rsidRPr="003463B0" w:rsidRDefault="0085468D" w:rsidP="003463B0">
      <w:pPr>
        <w:ind w:firstLine="709"/>
        <w:jc w:val="center"/>
        <w:rPr>
          <w:b/>
          <w:bCs/>
        </w:rPr>
      </w:pPr>
      <w:r w:rsidRPr="003463B0">
        <w:rPr>
          <w:b/>
          <w:bCs/>
        </w:rPr>
        <w:t>ПЕРЕЧЕНЬ</w:t>
      </w:r>
    </w:p>
    <w:p w:rsidR="0085468D" w:rsidRPr="003463B0" w:rsidRDefault="0085468D" w:rsidP="003463B0">
      <w:pPr>
        <w:ind w:firstLine="709"/>
        <w:jc w:val="center"/>
        <w:rPr>
          <w:b/>
          <w:bCs/>
        </w:rPr>
      </w:pPr>
      <w:r w:rsidRPr="003463B0">
        <w:rPr>
          <w:b/>
          <w:bCs/>
        </w:rPr>
        <w:t xml:space="preserve">ОБРАЩЕНИЙ, ПРИНЯТЫХ </w:t>
      </w:r>
      <w:r w:rsidR="00FB4E38" w:rsidRPr="003463B0">
        <w:rPr>
          <w:b/>
          <w:bCs/>
        </w:rPr>
        <w:t>АЛТАЙСКИМ КРАЕВЫМ ЗАКОНОД</w:t>
      </w:r>
      <w:r w:rsidR="00FB4E38" w:rsidRPr="003463B0">
        <w:rPr>
          <w:b/>
          <w:bCs/>
        </w:rPr>
        <w:t>А</w:t>
      </w:r>
      <w:r w:rsidR="00FB4E38" w:rsidRPr="003463B0">
        <w:rPr>
          <w:b/>
          <w:bCs/>
        </w:rPr>
        <w:t xml:space="preserve">ТЕЛЬНЫМ СОБРАНИЕМ </w:t>
      </w:r>
      <w:r w:rsidRPr="003463B0">
        <w:rPr>
          <w:b/>
          <w:bCs/>
        </w:rPr>
        <w:t>В 201</w:t>
      </w:r>
      <w:r w:rsidR="003463B0" w:rsidRPr="003463B0">
        <w:rPr>
          <w:b/>
          <w:bCs/>
        </w:rPr>
        <w:t>2</w:t>
      </w:r>
      <w:r w:rsidRPr="003463B0">
        <w:rPr>
          <w:b/>
          <w:bCs/>
        </w:rPr>
        <w:t xml:space="preserve"> ГОДУ</w:t>
      </w:r>
    </w:p>
    <w:p w:rsidR="0085468D" w:rsidRPr="003463B0" w:rsidRDefault="0085468D" w:rsidP="005A6967">
      <w:pPr>
        <w:ind w:firstLine="709"/>
      </w:pP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«Об обращении Алтайского краевого Законодательного Собрания к Мин</w:t>
      </w:r>
      <w:r w:rsidRPr="003463B0">
        <w:rPr>
          <w:rFonts w:cs="Arial"/>
        </w:rPr>
        <w:t>и</w:t>
      </w:r>
      <w:r w:rsidRPr="003463B0">
        <w:rPr>
          <w:rFonts w:cs="Arial"/>
        </w:rPr>
        <w:t>стру транспорта Российской Федерации М.Ю. Соколову об ускорении темпов р</w:t>
      </w:r>
      <w:r w:rsidRPr="003463B0">
        <w:rPr>
          <w:rFonts w:cs="Arial"/>
        </w:rPr>
        <w:t>е</w:t>
      </w:r>
      <w:r w:rsidRPr="003463B0">
        <w:rPr>
          <w:rFonts w:cs="Arial"/>
        </w:rPr>
        <w:t xml:space="preserve">конструкции федеральной автомобильной дороги М-52 «Чуйский тракт» </w:t>
      </w:r>
      <w:r>
        <w:rPr>
          <w:rFonts w:cs="Arial"/>
        </w:rPr>
        <w:t>пост</w:t>
      </w:r>
      <w:r>
        <w:rPr>
          <w:rFonts w:cs="Arial"/>
        </w:rPr>
        <w:t>а</w:t>
      </w:r>
      <w:r>
        <w:rPr>
          <w:rFonts w:cs="Arial"/>
        </w:rPr>
        <w:t>новление Законодательного Собрания</w:t>
      </w:r>
      <w:r w:rsidRPr="003463B0">
        <w:rPr>
          <w:rFonts w:cs="Arial"/>
        </w:rPr>
        <w:t xml:space="preserve"> от 04.06.2012 г. № 254;</w:t>
      </w: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«Об обращении Алтайского краевого Законодательного Собрания в Гос</w:t>
      </w:r>
      <w:r w:rsidRPr="003463B0">
        <w:rPr>
          <w:rFonts w:cs="Arial"/>
        </w:rPr>
        <w:t>у</w:t>
      </w:r>
      <w:r w:rsidRPr="003463B0">
        <w:rPr>
          <w:rFonts w:cs="Arial"/>
        </w:rPr>
        <w:t xml:space="preserve">дарственную Думу Федерального Собрания Российской Федерации по вопросу определения категории граждан «дети войны» и установления мер социальной поддержки для данной категории граждан» </w:t>
      </w:r>
      <w:r>
        <w:rPr>
          <w:rFonts w:cs="Arial"/>
        </w:rPr>
        <w:t>постановление Законодательного С</w:t>
      </w:r>
      <w:r>
        <w:rPr>
          <w:rFonts w:cs="Arial"/>
        </w:rPr>
        <w:t>о</w:t>
      </w:r>
      <w:r>
        <w:rPr>
          <w:rFonts w:cs="Arial"/>
        </w:rPr>
        <w:t>брания</w:t>
      </w:r>
      <w:r w:rsidRPr="003463B0">
        <w:rPr>
          <w:rFonts w:cs="Arial"/>
        </w:rPr>
        <w:t xml:space="preserve"> от 03.09.2012 г. № 421;</w:t>
      </w:r>
    </w:p>
    <w:p w:rsidR="003463B0" w:rsidRPr="003463B0" w:rsidRDefault="003463B0" w:rsidP="003463B0">
      <w:pPr>
        <w:widowControl w:val="0"/>
        <w:autoSpaceDE w:val="0"/>
        <w:autoSpaceDN w:val="0"/>
        <w:adjustRightInd w:val="0"/>
        <w:spacing w:line="281" w:lineRule="auto"/>
        <w:ind w:firstLine="720"/>
        <w:rPr>
          <w:rFonts w:cs="Arial"/>
        </w:rPr>
      </w:pPr>
      <w:r w:rsidRPr="003463B0">
        <w:rPr>
          <w:rFonts w:cs="Arial"/>
        </w:rPr>
        <w:t>«Об обращении Алтайского краевого Законодательного Собрания в Гос</w:t>
      </w:r>
      <w:r w:rsidRPr="003463B0">
        <w:rPr>
          <w:rFonts w:cs="Arial"/>
        </w:rPr>
        <w:t>у</w:t>
      </w:r>
      <w:r w:rsidRPr="003463B0">
        <w:rPr>
          <w:rFonts w:cs="Arial"/>
        </w:rPr>
        <w:t xml:space="preserve">дарственную Думу Федерального Собрания Российской Федерации по внесению изменений в федеральный закон «О государственной социальной помощи» </w:t>
      </w:r>
      <w:r>
        <w:rPr>
          <w:rFonts w:cs="Arial"/>
        </w:rPr>
        <w:t>пост</w:t>
      </w:r>
      <w:r>
        <w:rPr>
          <w:rFonts w:cs="Arial"/>
        </w:rPr>
        <w:t>а</w:t>
      </w:r>
      <w:r>
        <w:rPr>
          <w:rFonts w:cs="Arial"/>
        </w:rPr>
        <w:t>новление Законодательного Собрания</w:t>
      </w:r>
      <w:r w:rsidRPr="003463B0">
        <w:rPr>
          <w:rFonts w:cs="Arial"/>
        </w:rPr>
        <w:t xml:space="preserve"> от 04.12.2012 г. № 603;</w:t>
      </w:r>
    </w:p>
    <w:p w:rsidR="00AA0FB1" w:rsidRPr="008F489E" w:rsidRDefault="003463B0" w:rsidP="003463B0">
      <w:pPr>
        <w:widowControl w:val="0"/>
        <w:autoSpaceDE w:val="0"/>
        <w:autoSpaceDN w:val="0"/>
        <w:adjustRightInd w:val="0"/>
        <w:spacing w:line="281" w:lineRule="auto"/>
        <w:ind w:firstLine="720"/>
      </w:pPr>
      <w:r w:rsidRPr="003463B0">
        <w:rPr>
          <w:rFonts w:cs="Arial"/>
        </w:rPr>
        <w:t>«Об обращении Алтайского краевого Законодательного Собрания в Прав</w:t>
      </w:r>
      <w:r w:rsidRPr="003463B0">
        <w:rPr>
          <w:rFonts w:cs="Arial"/>
        </w:rPr>
        <w:t>и</w:t>
      </w:r>
      <w:r w:rsidRPr="003463B0">
        <w:rPr>
          <w:rFonts w:cs="Arial"/>
        </w:rPr>
        <w:t>тельство Российской Федерации по вопросу внесения изменений в порядок оказ</w:t>
      </w:r>
      <w:r w:rsidRPr="003463B0">
        <w:rPr>
          <w:rFonts w:cs="Arial"/>
        </w:rPr>
        <w:t>а</w:t>
      </w:r>
      <w:r w:rsidRPr="003463B0">
        <w:rPr>
          <w:rFonts w:cs="Arial"/>
        </w:rPr>
        <w:t>ния государственной социальной помощи в части обеспечения отдельных катег</w:t>
      </w:r>
      <w:r w:rsidRPr="003463B0">
        <w:rPr>
          <w:rFonts w:cs="Arial"/>
        </w:rPr>
        <w:t>о</w:t>
      </w:r>
      <w:r w:rsidRPr="003463B0">
        <w:rPr>
          <w:rFonts w:cs="Arial"/>
        </w:rPr>
        <w:t xml:space="preserve">рий граждан необходимыми лекарственными препаратами» </w:t>
      </w:r>
      <w:r>
        <w:rPr>
          <w:rFonts w:cs="Arial"/>
        </w:rPr>
        <w:t>постановление Зак</w:t>
      </w:r>
      <w:r>
        <w:rPr>
          <w:rFonts w:cs="Arial"/>
        </w:rPr>
        <w:t>о</w:t>
      </w:r>
      <w:r>
        <w:rPr>
          <w:rFonts w:cs="Arial"/>
        </w:rPr>
        <w:t>нодательного Собрания</w:t>
      </w:r>
      <w:r w:rsidRPr="003463B0">
        <w:rPr>
          <w:rFonts w:cs="Arial"/>
        </w:rPr>
        <w:t xml:space="preserve"> от 04.12.2012 г. № 604.</w:t>
      </w:r>
      <w:r w:rsidR="00072771" w:rsidRPr="008F489E">
        <w:br w:type="page"/>
      </w:r>
    </w:p>
    <w:p w:rsidR="00CF3352" w:rsidRPr="008F489E" w:rsidRDefault="00CF3352" w:rsidP="005A6967">
      <w:pPr>
        <w:jc w:val="right"/>
      </w:pPr>
      <w:r w:rsidRPr="008F489E">
        <w:lastRenderedPageBreak/>
        <w:t xml:space="preserve">Приложение </w:t>
      </w:r>
      <w:r w:rsidR="00403BD3">
        <w:t>4</w:t>
      </w:r>
    </w:p>
    <w:p w:rsidR="008F036E" w:rsidRDefault="00B773BC" w:rsidP="005A6967">
      <w:pPr>
        <w:jc w:val="center"/>
        <w:rPr>
          <w:b/>
        </w:rPr>
      </w:pPr>
      <w:r>
        <w:rPr>
          <w:b/>
        </w:rPr>
        <w:t xml:space="preserve">ПЕРЕЧЕНЬ </w:t>
      </w:r>
    </w:p>
    <w:p w:rsidR="00CF3352" w:rsidRDefault="008F036E" w:rsidP="005A6967">
      <w:pPr>
        <w:jc w:val="center"/>
      </w:pPr>
      <w:r w:rsidRPr="00291E3C">
        <w:rPr>
          <w:b/>
        </w:rPr>
        <w:t>мероприятий</w:t>
      </w:r>
      <w:r>
        <w:rPr>
          <w:b/>
        </w:rPr>
        <w:t xml:space="preserve"> Законодательного Собрания</w:t>
      </w:r>
      <w:r w:rsidRPr="00291E3C">
        <w:rPr>
          <w:b/>
        </w:rPr>
        <w:t xml:space="preserve">, </w:t>
      </w:r>
      <w:r w:rsidR="006B6C09">
        <w:rPr>
          <w:b/>
        </w:rPr>
        <w:br/>
      </w:r>
      <w:r w:rsidRPr="00291E3C">
        <w:rPr>
          <w:b/>
        </w:rPr>
        <w:t xml:space="preserve">на которых обсуждены результаты мониторинга </w:t>
      </w:r>
      <w:proofErr w:type="spellStart"/>
      <w:r w:rsidRPr="00291E3C">
        <w:rPr>
          <w:b/>
        </w:rPr>
        <w:t>правоприменения</w:t>
      </w:r>
      <w:proofErr w:type="spellEnd"/>
    </w:p>
    <w:p w:rsidR="00CF3352" w:rsidRDefault="00CF3352" w:rsidP="005A6967">
      <w:pPr>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gridCol w:w="1418"/>
      </w:tblGrid>
      <w:tr w:rsidR="008F036E" w:rsidRPr="00291E3C" w:rsidTr="005017E5">
        <w:tc>
          <w:tcPr>
            <w:tcW w:w="8755" w:type="dxa"/>
          </w:tcPr>
          <w:p w:rsidR="008F036E" w:rsidRPr="005017E5" w:rsidRDefault="008F036E" w:rsidP="005A6967">
            <w:pPr>
              <w:spacing w:before="200"/>
              <w:rPr>
                <w:rFonts w:cs="Arial"/>
                <w:b/>
                <w:smallCaps/>
                <w:sz w:val="24"/>
                <w:szCs w:val="24"/>
              </w:rPr>
            </w:pPr>
          </w:p>
        </w:tc>
        <w:tc>
          <w:tcPr>
            <w:tcW w:w="1418" w:type="dxa"/>
          </w:tcPr>
          <w:p w:rsidR="008F036E" w:rsidRPr="005017E5" w:rsidRDefault="008F036E" w:rsidP="005A6967">
            <w:pPr>
              <w:jc w:val="center"/>
              <w:rPr>
                <w:sz w:val="24"/>
                <w:szCs w:val="24"/>
              </w:rPr>
            </w:pPr>
            <w:r w:rsidRPr="005017E5">
              <w:rPr>
                <w:sz w:val="24"/>
                <w:szCs w:val="24"/>
              </w:rPr>
              <w:t>Количество участников</w:t>
            </w:r>
          </w:p>
        </w:tc>
      </w:tr>
      <w:tr w:rsidR="008F036E" w:rsidRPr="00291E3C" w:rsidTr="005017E5">
        <w:tc>
          <w:tcPr>
            <w:tcW w:w="8755" w:type="dxa"/>
          </w:tcPr>
          <w:p w:rsidR="008F036E" w:rsidRPr="005017E5" w:rsidRDefault="008F036E" w:rsidP="005017E5">
            <w:pPr>
              <w:spacing w:before="200"/>
              <w:jc w:val="left"/>
              <w:rPr>
                <w:b/>
                <w:sz w:val="24"/>
                <w:szCs w:val="24"/>
              </w:rPr>
            </w:pPr>
            <w:r w:rsidRPr="005017E5">
              <w:rPr>
                <w:rFonts w:cs="Arial"/>
                <w:b/>
                <w:smallCaps/>
                <w:sz w:val="24"/>
                <w:szCs w:val="24"/>
              </w:rPr>
              <w:t>Конференция, посвященная 10-летию учреждения должности Уполн</w:t>
            </w:r>
            <w:r w:rsidRPr="005017E5">
              <w:rPr>
                <w:rFonts w:cs="Arial"/>
                <w:b/>
                <w:smallCaps/>
                <w:sz w:val="24"/>
                <w:szCs w:val="24"/>
              </w:rPr>
              <w:t>о</w:t>
            </w:r>
            <w:r w:rsidRPr="005017E5">
              <w:rPr>
                <w:rFonts w:cs="Arial"/>
                <w:b/>
                <w:smallCaps/>
                <w:sz w:val="24"/>
                <w:szCs w:val="24"/>
              </w:rPr>
              <w:t xml:space="preserve">моченного по правам человека в Алтайском крае – </w:t>
            </w:r>
            <w:r w:rsidRPr="005017E5">
              <w:rPr>
                <w:rFonts w:cs="Arial"/>
                <w:b/>
                <w:smallCaps/>
                <w:sz w:val="24"/>
                <w:szCs w:val="24"/>
              </w:rPr>
              <w:br/>
            </w:r>
            <w:r w:rsidRPr="005017E5">
              <w:rPr>
                <w:rFonts w:cs="Arial"/>
                <w:b/>
                <w:sz w:val="24"/>
                <w:szCs w:val="24"/>
              </w:rPr>
              <w:t>комитет по правовой политик</w:t>
            </w:r>
            <w:r w:rsidRPr="005017E5">
              <w:rPr>
                <w:rFonts w:cs="Arial"/>
                <w:sz w:val="24"/>
                <w:szCs w:val="24"/>
              </w:rPr>
              <w:t>е, 08.11.2012 г.</w:t>
            </w:r>
          </w:p>
        </w:tc>
        <w:tc>
          <w:tcPr>
            <w:tcW w:w="1418" w:type="dxa"/>
          </w:tcPr>
          <w:p w:rsidR="008F036E" w:rsidRPr="005017E5" w:rsidRDefault="008F036E" w:rsidP="005A6967">
            <w:pPr>
              <w:jc w:val="center"/>
              <w:rPr>
                <w:sz w:val="24"/>
                <w:szCs w:val="24"/>
              </w:rPr>
            </w:pPr>
            <w:r w:rsidRPr="005017E5">
              <w:rPr>
                <w:sz w:val="24"/>
                <w:szCs w:val="24"/>
              </w:rPr>
              <w:t>120</w:t>
            </w:r>
          </w:p>
        </w:tc>
      </w:tr>
      <w:tr w:rsidR="008F036E" w:rsidRPr="00291E3C" w:rsidTr="005017E5">
        <w:tc>
          <w:tcPr>
            <w:tcW w:w="8755" w:type="dxa"/>
          </w:tcPr>
          <w:p w:rsidR="008F036E" w:rsidRPr="005017E5" w:rsidRDefault="008F036E" w:rsidP="005A6967">
            <w:pPr>
              <w:rPr>
                <w:rFonts w:cs="Arial"/>
                <w:b/>
                <w:sz w:val="24"/>
                <w:szCs w:val="24"/>
              </w:rPr>
            </w:pPr>
            <w:r w:rsidRPr="005017E5">
              <w:rPr>
                <w:rFonts w:cs="Arial"/>
                <w:b/>
                <w:sz w:val="24"/>
                <w:szCs w:val="24"/>
              </w:rPr>
              <w:t>Депутатские слушания – 2</w:t>
            </w:r>
          </w:p>
          <w:p w:rsidR="008F036E" w:rsidRPr="005017E5" w:rsidRDefault="008F036E" w:rsidP="005A6967">
            <w:pPr>
              <w:rPr>
                <w:rFonts w:cs="Arial"/>
                <w:sz w:val="24"/>
                <w:szCs w:val="24"/>
              </w:rPr>
            </w:pPr>
            <w:r w:rsidRPr="005017E5">
              <w:rPr>
                <w:rFonts w:cs="Arial"/>
                <w:b/>
                <w:smallCaps/>
                <w:sz w:val="24"/>
                <w:szCs w:val="24"/>
              </w:rPr>
              <w:t>«Законодательство Алтайского края: состояние, мониторинг и пе</w:t>
            </w:r>
            <w:r w:rsidRPr="005017E5">
              <w:rPr>
                <w:rFonts w:cs="Arial"/>
                <w:b/>
                <w:smallCaps/>
                <w:sz w:val="24"/>
                <w:szCs w:val="24"/>
              </w:rPr>
              <w:t>р</w:t>
            </w:r>
            <w:r w:rsidRPr="005017E5">
              <w:rPr>
                <w:rFonts w:cs="Arial"/>
                <w:b/>
                <w:smallCaps/>
                <w:sz w:val="24"/>
                <w:szCs w:val="24"/>
              </w:rPr>
              <w:t xml:space="preserve">спективы совершенствования» – </w:t>
            </w:r>
            <w:r w:rsidRPr="005017E5">
              <w:rPr>
                <w:rFonts w:cs="Arial"/>
                <w:sz w:val="24"/>
                <w:szCs w:val="24"/>
              </w:rPr>
              <w:t>комитет по правовой политике, 24.04.2012 г.</w:t>
            </w:r>
          </w:p>
          <w:p w:rsidR="008F036E" w:rsidRPr="005017E5" w:rsidRDefault="008F036E" w:rsidP="005A6967">
            <w:pPr>
              <w:rPr>
                <w:rFonts w:cs="Arial"/>
                <w:b/>
                <w:smallCaps/>
                <w:sz w:val="24"/>
                <w:szCs w:val="24"/>
              </w:rPr>
            </w:pPr>
          </w:p>
          <w:p w:rsidR="008F036E" w:rsidRPr="005017E5" w:rsidRDefault="008F036E" w:rsidP="005A6967">
            <w:pPr>
              <w:rPr>
                <w:rFonts w:cs="Arial"/>
                <w:b/>
                <w:smallCaps/>
                <w:sz w:val="24"/>
                <w:szCs w:val="24"/>
              </w:rPr>
            </w:pPr>
            <w:r w:rsidRPr="005017E5">
              <w:rPr>
                <w:rFonts w:cs="Arial"/>
                <w:b/>
                <w:smallCaps/>
                <w:sz w:val="24"/>
                <w:szCs w:val="24"/>
              </w:rPr>
              <w:t>«Подготовка к принятию во втором чтении проекта закона Алтайского края «О регулировании отдельных отношений в сфере охраны здоровья граждан на территории Алтайского края»</w:t>
            </w:r>
            <w:r w:rsidRPr="005017E5">
              <w:rPr>
                <w:rFonts w:cs="Arial"/>
                <w:sz w:val="24"/>
                <w:szCs w:val="24"/>
              </w:rPr>
              <w:t xml:space="preserve">  – комитет по здравоохранению и науке, постоянное депутатское объединение – фракция «Единая Россия», 28.08.2012 г.</w:t>
            </w:r>
          </w:p>
        </w:tc>
        <w:tc>
          <w:tcPr>
            <w:tcW w:w="1418" w:type="dxa"/>
          </w:tcPr>
          <w:p w:rsidR="008F036E" w:rsidRPr="005017E5" w:rsidRDefault="008F036E" w:rsidP="005A6967">
            <w:pPr>
              <w:jc w:val="center"/>
              <w:rPr>
                <w:sz w:val="24"/>
                <w:szCs w:val="24"/>
              </w:rPr>
            </w:pPr>
          </w:p>
          <w:p w:rsidR="005017E5" w:rsidRPr="005017E5" w:rsidRDefault="005017E5" w:rsidP="005A6967">
            <w:pPr>
              <w:jc w:val="center"/>
              <w:rPr>
                <w:sz w:val="24"/>
                <w:szCs w:val="24"/>
              </w:rPr>
            </w:pPr>
          </w:p>
          <w:p w:rsidR="005017E5" w:rsidRDefault="007B4866" w:rsidP="005A6967">
            <w:pPr>
              <w:jc w:val="center"/>
              <w:rPr>
                <w:sz w:val="24"/>
                <w:szCs w:val="24"/>
              </w:rPr>
            </w:pPr>
            <w:r>
              <w:rPr>
                <w:sz w:val="24"/>
                <w:szCs w:val="24"/>
              </w:rPr>
              <w:t>60</w:t>
            </w:r>
          </w:p>
          <w:p w:rsidR="005017E5" w:rsidRDefault="005017E5" w:rsidP="005A6967">
            <w:pPr>
              <w:jc w:val="center"/>
              <w:rPr>
                <w:sz w:val="24"/>
                <w:szCs w:val="24"/>
              </w:rPr>
            </w:pPr>
          </w:p>
          <w:p w:rsidR="005017E5" w:rsidRPr="005017E5" w:rsidRDefault="0094013B" w:rsidP="0094013B">
            <w:pPr>
              <w:jc w:val="center"/>
              <w:rPr>
                <w:sz w:val="24"/>
                <w:szCs w:val="24"/>
              </w:rPr>
            </w:pPr>
            <w:r>
              <w:rPr>
                <w:sz w:val="24"/>
                <w:szCs w:val="24"/>
              </w:rPr>
              <w:t>94</w:t>
            </w: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Публичные слушания – 2</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jc w:val="left"/>
              <w:rPr>
                <w:rFonts w:cs="Arial"/>
                <w:sz w:val="24"/>
                <w:szCs w:val="24"/>
              </w:rPr>
            </w:pPr>
            <w:r w:rsidRPr="005017E5">
              <w:rPr>
                <w:rFonts w:cs="Arial"/>
                <w:b/>
                <w:i/>
                <w:sz w:val="24"/>
                <w:szCs w:val="24"/>
              </w:rPr>
              <w:t>комитет по бюджету, налоговой и кредитной политике –</w:t>
            </w:r>
            <w:r w:rsidRPr="005017E5">
              <w:rPr>
                <w:rFonts w:cs="Arial"/>
                <w:sz w:val="24"/>
                <w:szCs w:val="24"/>
              </w:rPr>
              <w:t xml:space="preserve">  по отчету об и</w:t>
            </w:r>
            <w:r w:rsidRPr="005017E5">
              <w:rPr>
                <w:rFonts w:cs="Arial"/>
                <w:sz w:val="24"/>
                <w:szCs w:val="24"/>
              </w:rPr>
              <w:t>с</w:t>
            </w:r>
            <w:r w:rsidRPr="005017E5">
              <w:rPr>
                <w:rFonts w:cs="Arial"/>
                <w:sz w:val="24"/>
                <w:szCs w:val="24"/>
              </w:rPr>
              <w:t>полнении краевого бюджета за 2011 год проведены в форме обсуждения на тел</w:t>
            </w:r>
            <w:r w:rsidRPr="005017E5">
              <w:rPr>
                <w:rFonts w:cs="Arial"/>
                <w:sz w:val="24"/>
                <w:szCs w:val="24"/>
              </w:rPr>
              <w:t>е</w:t>
            </w:r>
            <w:r w:rsidRPr="005017E5">
              <w:rPr>
                <w:rFonts w:cs="Arial"/>
                <w:sz w:val="24"/>
                <w:szCs w:val="24"/>
              </w:rPr>
              <w:t>канале «Катунь 24», 20 и 21 июня 2012 г.</w:t>
            </w:r>
          </w:p>
          <w:p w:rsidR="008F036E" w:rsidRPr="005017E5" w:rsidRDefault="008F036E" w:rsidP="005A6967">
            <w:pPr>
              <w:jc w:val="left"/>
              <w:rPr>
                <w:rFonts w:cs="Arial"/>
                <w:sz w:val="24"/>
                <w:szCs w:val="24"/>
              </w:rPr>
            </w:pPr>
            <w:r w:rsidRPr="005017E5">
              <w:rPr>
                <w:rFonts w:cs="Arial"/>
                <w:sz w:val="24"/>
                <w:szCs w:val="24"/>
              </w:rPr>
              <w:t>по проекту закона Алтайского края «О краевом бюджете на 2013 год и на план</w:t>
            </w:r>
            <w:r w:rsidRPr="005017E5">
              <w:rPr>
                <w:rFonts w:cs="Arial"/>
                <w:sz w:val="24"/>
                <w:szCs w:val="24"/>
              </w:rPr>
              <w:t>о</w:t>
            </w:r>
            <w:r w:rsidRPr="005017E5">
              <w:rPr>
                <w:rFonts w:cs="Arial"/>
                <w:sz w:val="24"/>
                <w:szCs w:val="24"/>
              </w:rPr>
              <w:t>вый период 2014 и 2015 годов», 17.10.2012 г.</w:t>
            </w:r>
          </w:p>
        </w:tc>
        <w:tc>
          <w:tcPr>
            <w:tcW w:w="1418" w:type="dxa"/>
          </w:tcPr>
          <w:p w:rsidR="008F036E" w:rsidRPr="005017E5" w:rsidRDefault="008F036E" w:rsidP="005A6967">
            <w:pPr>
              <w:jc w:val="center"/>
              <w:rPr>
                <w:sz w:val="24"/>
                <w:szCs w:val="24"/>
              </w:rPr>
            </w:pPr>
          </w:p>
          <w:p w:rsidR="008F036E" w:rsidRPr="005017E5" w:rsidRDefault="0094013B" w:rsidP="005A6967">
            <w:pPr>
              <w:jc w:val="center"/>
              <w:rPr>
                <w:sz w:val="24"/>
                <w:szCs w:val="24"/>
              </w:rPr>
            </w:pPr>
            <w:r>
              <w:rPr>
                <w:sz w:val="24"/>
                <w:szCs w:val="24"/>
              </w:rPr>
              <w:t>17</w:t>
            </w: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115</w:t>
            </w: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Заседания «круглого стола» – 11</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rPr>
                <w:rFonts w:cs="Arial"/>
                <w:b/>
                <w:i/>
                <w:sz w:val="24"/>
                <w:szCs w:val="24"/>
              </w:rPr>
            </w:pPr>
            <w:r w:rsidRPr="005017E5">
              <w:rPr>
                <w:rFonts w:cs="Arial"/>
                <w:b/>
                <w:i/>
                <w:sz w:val="24"/>
                <w:szCs w:val="24"/>
              </w:rPr>
              <w:t xml:space="preserve">постоянное депутатское объединение- фракция «Справедливая Россия» – </w:t>
            </w:r>
          </w:p>
          <w:p w:rsidR="008F036E" w:rsidRPr="005017E5" w:rsidRDefault="008F036E" w:rsidP="005A6967">
            <w:pPr>
              <w:rPr>
                <w:rFonts w:cs="Arial"/>
                <w:b/>
                <w:sz w:val="24"/>
                <w:szCs w:val="24"/>
              </w:rPr>
            </w:pPr>
            <w:r w:rsidRPr="005017E5">
              <w:rPr>
                <w:rFonts w:cs="Arial"/>
                <w:b/>
                <w:smallCaps/>
                <w:sz w:val="24"/>
                <w:szCs w:val="24"/>
              </w:rPr>
              <w:t>«Оползневые зоны и оползневая опасность в Алтайском крае: состо</w:t>
            </w:r>
            <w:r w:rsidRPr="005017E5">
              <w:rPr>
                <w:rFonts w:cs="Arial"/>
                <w:b/>
                <w:smallCaps/>
                <w:sz w:val="24"/>
                <w:szCs w:val="24"/>
              </w:rPr>
              <w:t>я</w:t>
            </w:r>
            <w:r w:rsidRPr="005017E5">
              <w:rPr>
                <w:rFonts w:cs="Arial"/>
                <w:b/>
                <w:smallCaps/>
                <w:sz w:val="24"/>
                <w:szCs w:val="24"/>
              </w:rPr>
              <w:t>ние, проблемы, пути решения»,</w:t>
            </w:r>
            <w:r w:rsidRPr="005017E5">
              <w:rPr>
                <w:rFonts w:cs="Arial"/>
                <w:b/>
                <w:sz w:val="24"/>
                <w:szCs w:val="24"/>
              </w:rPr>
              <w:t xml:space="preserve"> </w:t>
            </w:r>
            <w:r w:rsidRPr="005017E5">
              <w:rPr>
                <w:rFonts w:cs="Arial"/>
                <w:sz w:val="24"/>
                <w:szCs w:val="24"/>
              </w:rPr>
              <w:t>03.04.2012 г.</w:t>
            </w:r>
          </w:p>
          <w:p w:rsidR="008F036E" w:rsidRPr="005017E5" w:rsidRDefault="008F036E" w:rsidP="005A6967">
            <w:pPr>
              <w:rPr>
                <w:b/>
                <w:sz w:val="24"/>
                <w:szCs w:val="24"/>
              </w:rPr>
            </w:pPr>
            <w:r w:rsidRPr="005017E5">
              <w:rPr>
                <w:rFonts w:cs="Arial"/>
                <w:b/>
                <w:smallCaps/>
                <w:sz w:val="24"/>
                <w:szCs w:val="24"/>
              </w:rPr>
              <w:t>«Нововведения жилищного законодательства и их влияние на жили</w:t>
            </w:r>
            <w:r w:rsidRPr="005017E5">
              <w:rPr>
                <w:rFonts w:cs="Arial"/>
                <w:b/>
                <w:smallCaps/>
                <w:sz w:val="24"/>
                <w:szCs w:val="24"/>
              </w:rPr>
              <w:t>щ</w:t>
            </w:r>
            <w:r w:rsidRPr="005017E5">
              <w:rPr>
                <w:rFonts w:cs="Arial"/>
                <w:b/>
                <w:smallCaps/>
                <w:sz w:val="24"/>
                <w:szCs w:val="24"/>
              </w:rPr>
              <w:t>но-коммунальную систему Алтайского края»,</w:t>
            </w:r>
            <w:r w:rsidRPr="005017E5">
              <w:rPr>
                <w:rFonts w:cs="Arial"/>
                <w:b/>
                <w:sz w:val="24"/>
                <w:szCs w:val="24"/>
              </w:rPr>
              <w:t xml:space="preserve"> </w:t>
            </w:r>
            <w:r w:rsidRPr="005017E5">
              <w:rPr>
                <w:rFonts w:cs="Arial"/>
                <w:sz w:val="24"/>
                <w:szCs w:val="24"/>
              </w:rPr>
              <w:t>15.06.2012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комитет по экономической политике, промышленности и предпринимател</w:t>
            </w:r>
            <w:r w:rsidRPr="005017E5">
              <w:rPr>
                <w:rFonts w:cs="Arial"/>
                <w:b/>
                <w:i/>
                <w:sz w:val="24"/>
                <w:szCs w:val="24"/>
              </w:rPr>
              <w:t>ь</w:t>
            </w:r>
            <w:r w:rsidRPr="005017E5">
              <w:rPr>
                <w:rFonts w:cs="Arial"/>
                <w:b/>
                <w:i/>
                <w:sz w:val="24"/>
                <w:szCs w:val="24"/>
              </w:rPr>
              <w:t xml:space="preserve">ству – </w:t>
            </w:r>
          </w:p>
          <w:p w:rsidR="008F036E" w:rsidRPr="005017E5" w:rsidRDefault="008F036E" w:rsidP="005A6967">
            <w:pPr>
              <w:rPr>
                <w:b/>
                <w:sz w:val="24"/>
                <w:szCs w:val="24"/>
              </w:rPr>
            </w:pPr>
            <w:r w:rsidRPr="005017E5">
              <w:rPr>
                <w:rFonts w:cs="Arial"/>
                <w:b/>
                <w:smallCaps/>
                <w:sz w:val="24"/>
                <w:szCs w:val="24"/>
              </w:rPr>
              <w:t>«О перспективах развития сети автомобильных дорог общего пользов</w:t>
            </w:r>
            <w:r w:rsidRPr="005017E5">
              <w:rPr>
                <w:rFonts w:cs="Arial"/>
                <w:b/>
                <w:smallCaps/>
                <w:sz w:val="24"/>
                <w:szCs w:val="24"/>
              </w:rPr>
              <w:t>а</w:t>
            </w:r>
            <w:r w:rsidRPr="005017E5">
              <w:rPr>
                <w:rFonts w:cs="Arial"/>
                <w:b/>
                <w:smallCaps/>
                <w:sz w:val="24"/>
                <w:szCs w:val="24"/>
              </w:rPr>
              <w:t>ния в Алтайском крае»,</w:t>
            </w:r>
            <w:r w:rsidRPr="005017E5">
              <w:rPr>
                <w:rFonts w:cs="Arial"/>
                <w:sz w:val="24"/>
                <w:szCs w:val="24"/>
              </w:rPr>
              <w:t xml:space="preserve"> (</w:t>
            </w:r>
            <w:proofErr w:type="spellStart"/>
            <w:r w:rsidRPr="005017E5">
              <w:rPr>
                <w:rFonts w:cs="Arial"/>
                <w:sz w:val="24"/>
                <w:szCs w:val="24"/>
              </w:rPr>
              <w:t>с.Михайловское</w:t>
            </w:r>
            <w:proofErr w:type="spellEnd"/>
            <w:r w:rsidRPr="005017E5">
              <w:rPr>
                <w:rFonts w:cs="Arial"/>
                <w:sz w:val="24"/>
                <w:szCs w:val="24"/>
              </w:rPr>
              <w:t xml:space="preserve">) 13.09.2012 г. </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b/>
                <w:sz w:val="24"/>
                <w:szCs w:val="24"/>
              </w:rPr>
            </w:pPr>
            <w:r w:rsidRPr="005017E5">
              <w:rPr>
                <w:rFonts w:cs="Arial"/>
                <w:b/>
                <w:i/>
                <w:sz w:val="24"/>
                <w:szCs w:val="24"/>
              </w:rPr>
              <w:t xml:space="preserve">комитет по бюджету, налоговой и кредитной политике – </w:t>
            </w:r>
            <w:r w:rsidRPr="005017E5">
              <w:rPr>
                <w:rFonts w:cs="Arial"/>
                <w:sz w:val="24"/>
                <w:szCs w:val="24"/>
              </w:rPr>
              <w:br/>
            </w:r>
            <w:r w:rsidRPr="005017E5">
              <w:rPr>
                <w:rFonts w:cs="Arial"/>
                <w:b/>
                <w:smallCaps/>
                <w:sz w:val="24"/>
                <w:szCs w:val="24"/>
              </w:rPr>
              <w:t>«Введение и перспективы развития патентного налогообложения в А</w:t>
            </w:r>
            <w:r w:rsidRPr="005017E5">
              <w:rPr>
                <w:rFonts w:cs="Arial"/>
                <w:b/>
                <w:smallCaps/>
                <w:sz w:val="24"/>
                <w:szCs w:val="24"/>
              </w:rPr>
              <w:t>л</w:t>
            </w:r>
            <w:r w:rsidRPr="005017E5">
              <w:rPr>
                <w:rFonts w:cs="Arial"/>
                <w:b/>
                <w:smallCaps/>
                <w:sz w:val="24"/>
                <w:szCs w:val="24"/>
              </w:rPr>
              <w:t>тайском крае»,</w:t>
            </w:r>
            <w:r w:rsidRPr="005017E5">
              <w:rPr>
                <w:rFonts w:cs="Arial"/>
                <w:sz w:val="24"/>
                <w:szCs w:val="24"/>
              </w:rPr>
              <w:t xml:space="preserve"> 28.08.2012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 xml:space="preserve">постоянное депутатское объединение – фракция «Единая Россия» – </w:t>
            </w:r>
          </w:p>
          <w:p w:rsidR="008F036E" w:rsidRPr="005017E5" w:rsidRDefault="008F036E" w:rsidP="005A6967">
            <w:pPr>
              <w:ind w:right="-143"/>
              <w:rPr>
                <w:rFonts w:cs="Arial"/>
                <w:spacing w:val="-10"/>
                <w:sz w:val="24"/>
                <w:szCs w:val="24"/>
              </w:rPr>
            </w:pPr>
            <w:r w:rsidRPr="005017E5">
              <w:rPr>
                <w:rFonts w:cs="Arial"/>
                <w:b/>
                <w:smallCaps/>
                <w:spacing w:val="-10"/>
                <w:sz w:val="24"/>
                <w:szCs w:val="24"/>
              </w:rPr>
              <w:t>«Актуальные вопросы подготовки кадров в соответствии с потребностями рынка труда и инновационной экономики»,</w:t>
            </w:r>
            <w:r w:rsidRPr="005017E5">
              <w:rPr>
                <w:rFonts w:cs="Arial"/>
                <w:spacing w:val="-10"/>
                <w:sz w:val="24"/>
                <w:szCs w:val="24"/>
              </w:rPr>
              <w:t xml:space="preserve"> 06.11.2012 г.</w:t>
            </w:r>
          </w:p>
          <w:p w:rsidR="008F036E" w:rsidRPr="005017E5" w:rsidRDefault="008F036E" w:rsidP="005A6967">
            <w:pPr>
              <w:rPr>
                <w:b/>
                <w:sz w:val="24"/>
                <w:szCs w:val="24"/>
              </w:rPr>
            </w:pPr>
            <w:r w:rsidRPr="005017E5">
              <w:rPr>
                <w:rFonts w:cs="Arial"/>
                <w:b/>
                <w:smallCaps/>
                <w:sz w:val="24"/>
                <w:szCs w:val="24"/>
              </w:rPr>
              <w:t>«Модернизация экономики Алтайского края -  главный вектор его стр</w:t>
            </w:r>
            <w:r w:rsidRPr="005017E5">
              <w:rPr>
                <w:rFonts w:cs="Arial"/>
                <w:b/>
                <w:smallCaps/>
                <w:sz w:val="24"/>
                <w:szCs w:val="24"/>
              </w:rPr>
              <w:t>а</w:t>
            </w:r>
            <w:r w:rsidRPr="005017E5">
              <w:rPr>
                <w:rFonts w:cs="Arial"/>
                <w:b/>
                <w:smallCaps/>
                <w:sz w:val="24"/>
                <w:szCs w:val="24"/>
              </w:rPr>
              <w:t>тегического развития»,</w:t>
            </w:r>
            <w:r w:rsidRPr="005017E5">
              <w:rPr>
                <w:rFonts w:cs="Arial"/>
                <w:sz w:val="24"/>
                <w:szCs w:val="24"/>
              </w:rPr>
              <w:t xml:space="preserve"> 07.11.2012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pacing w:val="-6"/>
                <w:sz w:val="24"/>
                <w:szCs w:val="24"/>
              </w:rPr>
            </w:pPr>
            <w:r w:rsidRPr="005017E5">
              <w:rPr>
                <w:rFonts w:cs="Arial"/>
                <w:b/>
                <w:i/>
                <w:spacing w:val="-6"/>
                <w:sz w:val="24"/>
                <w:szCs w:val="24"/>
              </w:rPr>
              <w:t xml:space="preserve">постоянное депутатское объединение – фракция «Единая Россия», </w:t>
            </w:r>
            <w:r w:rsidRPr="005017E5">
              <w:rPr>
                <w:rFonts w:cs="Arial"/>
                <w:b/>
                <w:i/>
                <w:sz w:val="24"/>
                <w:szCs w:val="24"/>
              </w:rPr>
              <w:t>комитет</w:t>
            </w:r>
            <w:r w:rsidRPr="005017E5">
              <w:rPr>
                <w:rFonts w:cs="Arial"/>
                <w:b/>
                <w:i/>
                <w:spacing w:val="-6"/>
                <w:sz w:val="24"/>
                <w:szCs w:val="24"/>
              </w:rPr>
              <w:t xml:space="preserve"> по бюджету, налоговой и кредитной политике – </w:t>
            </w:r>
          </w:p>
          <w:p w:rsidR="008F036E" w:rsidRPr="005017E5" w:rsidRDefault="008F036E" w:rsidP="005A6967">
            <w:pPr>
              <w:rPr>
                <w:b/>
                <w:sz w:val="24"/>
                <w:szCs w:val="24"/>
              </w:rPr>
            </w:pPr>
            <w:r w:rsidRPr="005017E5">
              <w:rPr>
                <w:rFonts w:cs="Arial"/>
                <w:b/>
                <w:smallCaps/>
                <w:sz w:val="24"/>
                <w:szCs w:val="24"/>
              </w:rPr>
              <w:t>«Актуальные вопросы формирования краевого бюджета на 2013 года и на плановый период 2014 и 2015 годов»,</w:t>
            </w:r>
            <w:r w:rsidRPr="005017E5">
              <w:rPr>
                <w:rFonts w:cs="Arial"/>
                <w:sz w:val="24"/>
                <w:szCs w:val="24"/>
              </w:rPr>
              <w:t xml:space="preserve"> 05.09.2012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lastRenderedPageBreak/>
              <w:t xml:space="preserve">комитет по социальной  политике, постоянное депутатское объединение – фракция «Единая Россия» – </w:t>
            </w:r>
          </w:p>
          <w:p w:rsidR="008F036E" w:rsidRPr="005017E5" w:rsidRDefault="008F036E" w:rsidP="005A6967">
            <w:pPr>
              <w:rPr>
                <w:b/>
                <w:sz w:val="24"/>
                <w:szCs w:val="24"/>
              </w:rPr>
            </w:pPr>
            <w:r w:rsidRPr="005017E5">
              <w:rPr>
                <w:rFonts w:cs="Arial"/>
                <w:b/>
                <w:smallCaps/>
                <w:sz w:val="24"/>
                <w:szCs w:val="24"/>
              </w:rPr>
              <w:t>«Перспективы развития дошкольного образования в Алтайском крае. Внедрение различных форм дошкольного образования»,</w:t>
            </w:r>
            <w:r w:rsidRPr="005017E5">
              <w:rPr>
                <w:rFonts w:cs="Arial"/>
                <w:sz w:val="24"/>
                <w:szCs w:val="24"/>
              </w:rPr>
              <w:t xml:space="preserve"> 06.09.2012 г.</w:t>
            </w:r>
          </w:p>
        </w:tc>
        <w:tc>
          <w:tcPr>
            <w:tcW w:w="1418" w:type="dxa"/>
          </w:tcPr>
          <w:p w:rsidR="008F036E" w:rsidRPr="005017E5" w:rsidRDefault="008F036E" w:rsidP="005A6967">
            <w:pPr>
              <w:jc w:val="center"/>
              <w:rPr>
                <w:sz w:val="24"/>
                <w:szCs w:val="24"/>
              </w:rPr>
            </w:pPr>
            <w:r w:rsidRPr="005017E5">
              <w:rPr>
                <w:sz w:val="24"/>
                <w:szCs w:val="24"/>
              </w:rPr>
              <w:t>63</w:t>
            </w:r>
          </w:p>
        </w:tc>
      </w:tr>
      <w:tr w:rsidR="008F036E" w:rsidRPr="00291E3C" w:rsidTr="005017E5">
        <w:tc>
          <w:tcPr>
            <w:tcW w:w="8755" w:type="dxa"/>
          </w:tcPr>
          <w:p w:rsidR="008F036E" w:rsidRPr="005017E5" w:rsidRDefault="008F036E" w:rsidP="005A6967">
            <w:pPr>
              <w:spacing w:before="200"/>
              <w:jc w:val="left"/>
              <w:rPr>
                <w:rFonts w:cs="Arial"/>
                <w:b/>
                <w:i/>
                <w:sz w:val="24"/>
                <w:szCs w:val="24"/>
              </w:rPr>
            </w:pPr>
            <w:r w:rsidRPr="005017E5">
              <w:rPr>
                <w:rFonts w:cs="Arial"/>
                <w:b/>
                <w:i/>
                <w:sz w:val="24"/>
                <w:szCs w:val="24"/>
              </w:rPr>
              <w:t xml:space="preserve">комитет по социальной политике, постоянное депутатское объединение – фракция «КПРФ»  –  </w:t>
            </w:r>
          </w:p>
          <w:p w:rsidR="008F036E" w:rsidRPr="005017E5" w:rsidRDefault="008F036E" w:rsidP="005A6967">
            <w:pPr>
              <w:jc w:val="left"/>
              <w:rPr>
                <w:b/>
                <w:sz w:val="24"/>
                <w:szCs w:val="24"/>
              </w:rPr>
            </w:pPr>
            <w:r w:rsidRPr="005017E5">
              <w:rPr>
                <w:rFonts w:cs="Arial"/>
                <w:b/>
                <w:smallCaps/>
                <w:sz w:val="24"/>
                <w:szCs w:val="24"/>
              </w:rPr>
              <w:t>«Повышение эффективности рынка труда Алтайского края»,</w:t>
            </w:r>
            <w:r w:rsidRPr="005017E5">
              <w:rPr>
                <w:rFonts w:cs="Arial"/>
                <w:sz w:val="24"/>
                <w:szCs w:val="24"/>
              </w:rPr>
              <w:t xml:space="preserve"> 19.12.2012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 xml:space="preserve">комитет по аграрной политике и природопользованию  – </w:t>
            </w:r>
          </w:p>
          <w:p w:rsidR="008F036E" w:rsidRPr="005017E5" w:rsidRDefault="008F036E" w:rsidP="005A6967">
            <w:pPr>
              <w:rPr>
                <w:rFonts w:cs="Arial"/>
                <w:b/>
                <w:smallCaps/>
                <w:sz w:val="24"/>
                <w:szCs w:val="24"/>
              </w:rPr>
            </w:pPr>
            <w:r w:rsidRPr="005017E5">
              <w:rPr>
                <w:rFonts w:cs="Arial"/>
                <w:b/>
                <w:smallCaps/>
                <w:sz w:val="24"/>
                <w:szCs w:val="24"/>
              </w:rPr>
              <w:t>«О состоянии охотничьих угодий и сохранении охотничьих ресурсов в Алтайском крае», 27.01.2012 г.</w:t>
            </w:r>
          </w:p>
          <w:p w:rsidR="008F036E" w:rsidRPr="005017E5" w:rsidRDefault="008F036E" w:rsidP="005A6967">
            <w:pPr>
              <w:rPr>
                <w:b/>
                <w:sz w:val="24"/>
                <w:szCs w:val="24"/>
              </w:rPr>
            </w:pPr>
            <w:r w:rsidRPr="005017E5">
              <w:rPr>
                <w:rFonts w:cs="Arial"/>
                <w:b/>
                <w:smallCaps/>
                <w:sz w:val="24"/>
                <w:szCs w:val="24"/>
              </w:rPr>
              <w:t>«Проблемы сохранения и защиты растительного и животного мира на территории Алтайского края», 17.10.2012 г.</w:t>
            </w:r>
          </w:p>
        </w:tc>
        <w:tc>
          <w:tcPr>
            <w:tcW w:w="1418" w:type="dxa"/>
          </w:tcPr>
          <w:p w:rsidR="007B4866" w:rsidRDefault="007B4866" w:rsidP="005A6967">
            <w:pPr>
              <w:jc w:val="center"/>
              <w:rPr>
                <w:sz w:val="24"/>
                <w:szCs w:val="24"/>
              </w:rPr>
            </w:pPr>
          </w:p>
          <w:p w:rsidR="007B4866" w:rsidRDefault="007B4866" w:rsidP="005A6967">
            <w:pPr>
              <w:jc w:val="center"/>
              <w:rPr>
                <w:sz w:val="24"/>
                <w:szCs w:val="24"/>
              </w:rPr>
            </w:pPr>
          </w:p>
          <w:p w:rsidR="007B4866" w:rsidRDefault="007B4866" w:rsidP="005A6967">
            <w:pPr>
              <w:jc w:val="center"/>
              <w:rPr>
                <w:sz w:val="24"/>
                <w:szCs w:val="24"/>
              </w:rPr>
            </w:pPr>
            <w:r>
              <w:rPr>
                <w:sz w:val="24"/>
                <w:szCs w:val="24"/>
              </w:rPr>
              <w:t>37</w:t>
            </w:r>
          </w:p>
          <w:p w:rsidR="007B4866" w:rsidRDefault="007B4866" w:rsidP="005A6967">
            <w:pPr>
              <w:jc w:val="center"/>
              <w:rPr>
                <w:sz w:val="24"/>
                <w:szCs w:val="24"/>
              </w:rPr>
            </w:pPr>
          </w:p>
          <w:p w:rsidR="008F036E" w:rsidRPr="005017E5" w:rsidRDefault="008F036E" w:rsidP="005A6967">
            <w:pPr>
              <w:jc w:val="center"/>
              <w:rPr>
                <w:sz w:val="24"/>
                <w:szCs w:val="24"/>
              </w:rPr>
            </w:pPr>
            <w:r w:rsidRPr="005017E5">
              <w:rPr>
                <w:sz w:val="24"/>
                <w:szCs w:val="24"/>
              </w:rPr>
              <w:t>84</w:t>
            </w: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Расширенные заседания комитетов – 10</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jc w:val="left"/>
              <w:rPr>
                <w:rFonts w:cs="Arial"/>
                <w:b/>
                <w:i/>
                <w:sz w:val="24"/>
                <w:szCs w:val="24"/>
              </w:rPr>
            </w:pPr>
            <w:r w:rsidRPr="005017E5">
              <w:rPr>
                <w:rFonts w:cs="Arial"/>
                <w:b/>
                <w:i/>
                <w:sz w:val="24"/>
                <w:szCs w:val="24"/>
              </w:rPr>
              <w:t>комитет по местному самоуправлению –</w:t>
            </w:r>
          </w:p>
          <w:p w:rsidR="008F036E" w:rsidRPr="005017E5" w:rsidRDefault="008F036E" w:rsidP="005A6967">
            <w:pPr>
              <w:jc w:val="left"/>
              <w:rPr>
                <w:b/>
                <w:sz w:val="24"/>
                <w:szCs w:val="24"/>
              </w:rPr>
            </w:pPr>
            <w:r w:rsidRPr="005017E5">
              <w:rPr>
                <w:rFonts w:cs="Arial"/>
                <w:b/>
                <w:smallCaps/>
                <w:sz w:val="24"/>
                <w:szCs w:val="24"/>
              </w:rPr>
              <w:t>«О ходе выполнения закона Алтайского края «О Регистре муниципал</w:t>
            </w:r>
            <w:r w:rsidRPr="005017E5">
              <w:rPr>
                <w:rFonts w:cs="Arial"/>
                <w:b/>
                <w:smallCaps/>
                <w:sz w:val="24"/>
                <w:szCs w:val="24"/>
              </w:rPr>
              <w:t>ь</w:t>
            </w:r>
            <w:r w:rsidRPr="005017E5">
              <w:rPr>
                <w:rFonts w:cs="Arial"/>
                <w:b/>
                <w:smallCaps/>
                <w:sz w:val="24"/>
                <w:szCs w:val="24"/>
              </w:rPr>
              <w:t>ных нормативных правовых актов Алтайского края»,</w:t>
            </w:r>
            <w:r w:rsidRPr="005017E5">
              <w:rPr>
                <w:rFonts w:cs="Arial"/>
                <w:sz w:val="24"/>
                <w:szCs w:val="24"/>
              </w:rPr>
              <w:t xml:space="preserve"> 30.05.2012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правовой политике –</w:t>
            </w:r>
            <w:r w:rsidRPr="005017E5">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 xml:space="preserve">«О совершенствовании деятельности нотариусов в Алтайском крае», </w:t>
            </w:r>
            <w:r w:rsidRPr="005017E5">
              <w:rPr>
                <w:rFonts w:cs="Arial"/>
                <w:sz w:val="24"/>
                <w:szCs w:val="24"/>
              </w:rPr>
              <w:t>15.02.2012 г.</w:t>
            </w:r>
          </w:p>
          <w:p w:rsidR="008F036E" w:rsidRPr="005017E5" w:rsidRDefault="008F036E" w:rsidP="005A6967">
            <w:pPr>
              <w:rPr>
                <w:b/>
                <w:sz w:val="24"/>
                <w:szCs w:val="24"/>
              </w:rPr>
            </w:pPr>
            <w:r w:rsidRPr="005017E5">
              <w:rPr>
                <w:rFonts w:cs="Arial"/>
                <w:b/>
                <w:smallCaps/>
                <w:spacing w:val="-2"/>
                <w:sz w:val="24"/>
                <w:szCs w:val="24"/>
              </w:rPr>
              <w:t>«О ходе выполнения закона Алтайского края «Об ограничении пребыв</w:t>
            </w:r>
            <w:r w:rsidRPr="005017E5">
              <w:rPr>
                <w:rFonts w:cs="Arial"/>
                <w:b/>
                <w:smallCaps/>
                <w:spacing w:val="-2"/>
                <w:sz w:val="24"/>
                <w:szCs w:val="24"/>
              </w:rPr>
              <w:t>а</w:t>
            </w:r>
            <w:r w:rsidRPr="005017E5">
              <w:rPr>
                <w:rFonts w:cs="Arial"/>
                <w:b/>
                <w:smallCaps/>
                <w:spacing w:val="-2"/>
                <w:sz w:val="24"/>
                <w:szCs w:val="24"/>
              </w:rPr>
              <w:t>ния несовершеннолетних в общественных местах»,</w:t>
            </w:r>
            <w:r w:rsidRPr="005017E5">
              <w:rPr>
                <w:rFonts w:cs="Arial"/>
                <w:spacing w:val="-2"/>
                <w:sz w:val="24"/>
                <w:szCs w:val="24"/>
              </w:rPr>
              <w:t xml:space="preserve"> 29.08.2012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здравоохранению и науке, постоянное депутатское объединение- фракция «Единая Россия» –</w:t>
            </w:r>
            <w:r w:rsidRPr="005017E5">
              <w:rPr>
                <w:rFonts w:cs="Arial"/>
                <w:sz w:val="24"/>
                <w:szCs w:val="24"/>
              </w:rPr>
              <w:t xml:space="preserve"> </w:t>
            </w:r>
          </w:p>
          <w:p w:rsidR="008F036E" w:rsidRPr="005017E5" w:rsidRDefault="008F036E" w:rsidP="005A6967">
            <w:pPr>
              <w:rPr>
                <w:b/>
                <w:sz w:val="24"/>
                <w:szCs w:val="24"/>
              </w:rPr>
            </w:pPr>
            <w:r w:rsidRPr="005017E5">
              <w:rPr>
                <w:rFonts w:cs="Arial"/>
                <w:b/>
                <w:smallCaps/>
                <w:sz w:val="24"/>
                <w:szCs w:val="24"/>
              </w:rPr>
              <w:t>«О ходе реализации Программы модернизации здравоохранения Алта</w:t>
            </w:r>
            <w:r w:rsidRPr="005017E5">
              <w:rPr>
                <w:rFonts w:cs="Arial"/>
                <w:b/>
                <w:smallCaps/>
                <w:sz w:val="24"/>
                <w:szCs w:val="24"/>
              </w:rPr>
              <w:t>й</w:t>
            </w:r>
            <w:r w:rsidRPr="005017E5">
              <w:rPr>
                <w:rFonts w:cs="Arial"/>
                <w:b/>
                <w:smallCaps/>
                <w:sz w:val="24"/>
                <w:szCs w:val="24"/>
              </w:rPr>
              <w:t>ского края» на 2011-2012 годы»,</w:t>
            </w:r>
            <w:r w:rsidRPr="005017E5">
              <w:rPr>
                <w:rFonts w:cs="Arial"/>
                <w:b/>
                <w:sz w:val="24"/>
                <w:szCs w:val="24"/>
              </w:rPr>
              <w:t xml:space="preserve"> </w:t>
            </w:r>
            <w:r w:rsidRPr="005017E5">
              <w:rPr>
                <w:rFonts w:cs="Arial"/>
                <w:sz w:val="24"/>
                <w:szCs w:val="24"/>
              </w:rPr>
              <w:t>28.03.2012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здравоохранению и науке –</w:t>
            </w:r>
            <w:r w:rsidRPr="005017E5">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«О ходе выполнения закона Алтайского края «Об утверждении краевых целевых программ в области здравоохранения на 2007-2011 годы»,</w:t>
            </w:r>
            <w:r w:rsidRPr="005017E5">
              <w:rPr>
                <w:rFonts w:cs="Arial"/>
                <w:sz w:val="24"/>
                <w:szCs w:val="24"/>
              </w:rPr>
              <w:t xml:space="preserve"> 30.05.2012 г.</w:t>
            </w:r>
          </w:p>
          <w:p w:rsidR="008F036E" w:rsidRPr="005017E5" w:rsidRDefault="008F036E" w:rsidP="005A6967">
            <w:pPr>
              <w:rPr>
                <w:rFonts w:cs="Arial"/>
                <w:sz w:val="24"/>
                <w:szCs w:val="24"/>
              </w:rPr>
            </w:pPr>
            <w:r w:rsidRPr="005017E5">
              <w:rPr>
                <w:rFonts w:cs="Arial"/>
                <w:b/>
                <w:smallCaps/>
                <w:sz w:val="24"/>
                <w:szCs w:val="24"/>
              </w:rPr>
              <w:t>«О ходе выполнения ведомственной целевой программы «Переподг</w:t>
            </w:r>
            <w:r w:rsidRPr="005017E5">
              <w:rPr>
                <w:rFonts w:cs="Arial"/>
                <w:b/>
                <w:smallCaps/>
                <w:sz w:val="24"/>
                <w:szCs w:val="24"/>
              </w:rPr>
              <w:t>о</w:t>
            </w:r>
            <w:r w:rsidRPr="005017E5">
              <w:rPr>
                <w:rFonts w:cs="Arial"/>
                <w:b/>
                <w:smallCaps/>
                <w:sz w:val="24"/>
                <w:szCs w:val="24"/>
              </w:rPr>
              <w:t xml:space="preserve">товка и повышение квалификации медицинских работников» на 2012-2014 годы», </w:t>
            </w:r>
            <w:r w:rsidRPr="005017E5">
              <w:rPr>
                <w:rFonts w:cs="Arial"/>
                <w:sz w:val="24"/>
                <w:szCs w:val="24"/>
              </w:rPr>
              <w:t xml:space="preserve">26.09.2012 г.; </w:t>
            </w:r>
          </w:p>
          <w:p w:rsidR="008F036E" w:rsidRPr="005017E5" w:rsidRDefault="008F036E" w:rsidP="005A6967">
            <w:pPr>
              <w:rPr>
                <w:rFonts w:cs="Arial"/>
                <w:sz w:val="24"/>
                <w:szCs w:val="24"/>
              </w:rPr>
            </w:pPr>
            <w:r w:rsidRPr="005017E5">
              <w:rPr>
                <w:rFonts w:cs="Arial"/>
                <w:b/>
                <w:smallCaps/>
                <w:sz w:val="24"/>
                <w:szCs w:val="24"/>
              </w:rPr>
              <w:t>«О ходе реализации «Программы модернизации здравоохранения Алта</w:t>
            </w:r>
            <w:r w:rsidRPr="005017E5">
              <w:rPr>
                <w:rFonts w:cs="Arial"/>
                <w:b/>
                <w:smallCaps/>
                <w:sz w:val="24"/>
                <w:szCs w:val="24"/>
              </w:rPr>
              <w:t>й</w:t>
            </w:r>
            <w:r w:rsidRPr="005017E5">
              <w:rPr>
                <w:rFonts w:cs="Arial"/>
                <w:b/>
                <w:smallCaps/>
                <w:sz w:val="24"/>
                <w:szCs w:val="24"/>
              </w:rPr>
              <w:t>ского края» на 2011-2012 годы», «О медицинском обслуживании учащи</w:t>
            </w:r>
            <w:r w:rsidRPr="005017E5">
              <w:rPr>
                <w:rFonts w:cs="Arial"/>
                <w:b/>
                <w:smallCaps/>
                <w:sz w:val="24"/>
                <w:szCs w:val="24"/>
              </w:rPr>
              <w:t>х</w:t>
            </w:r>
            <w:r w:rsidRPr="005017E5">
              <w:rPr>
                <w:rFonts w:cs="Arial"/>
                <w:b/>
                <w:smallCaps/>
                <w:sz w:val="24"/>
                <w:szCs w:val="24"/>
              </w:rPr>
              <w:t>ся сельских школ»,</w:t>
            </w:r>
            <w:r w:rsidRPr="005017E5">
              <w:rPr>
                <w:rFonts w:cs="Arial"/>
                <w:sz w:val="24"/>
                <w:szCs w:val="24"/>
              </w:rPr>
              <w:t xml:space="preserve"> 24.10.2012 г.</w:t>
            </w:r>
          </w:p>
          <w:p w:rsidR="008F036E" w:rsidRPr="005017E5" w:rsidRDefault="008F036E" w:rsidP="005A6967">
            <w:pPr>
              <w:rPr>
                <w:b/>
                <w:sz w:val="24"/>
                <w:szCs w:val="24"/>
              </w:rPr>
            </w:pPr>
            <w:r w:rsidRPr="005017E5">
              <w:rPr>
                <w:rFonts w:cs="Arial"/>
                <w:b/>
                <w:smallCaps/>
                <w:sz w:val="24"/>
                <w:szCs w:val="24"/>
              </w:rPr>
              <w:t>«О ходе выполнения ведомственной целевой программы «Организация сервисного обслуживания, восстановление и приобретение медици</w:t>
            </w:r>
            <w:r w:rsidRPr="005017E5">
              <w:rPr>
                <w:rFonts w:cs="Arial"/>
                <w:b/>
                <w:smallCaps/>
                <w:sz w:val="24"/>
                <w:szCs w:val="24"/>
              </w:rPr>
              <w:t>н</w:t>
            </w:r>
            <w:r w:rsidRPr="005017E5">
              <w:rPr>
                <w:rFonts w:cs="Arial"/>
                <w:b/>
                <w:smallCaps/>
                <w:sz w:val="24"/>
                <w:szCs w:val="24"/>
              </w:rPr>
              <w:t>ской техники для учреждений здравоохранения Алтайского края» на 2012-2014 годы»,</w:t>
            </w:r>
            <w:r w:rsidRPr="005017E5">
              <w:rPr>
                <w:rFonts w:cs="Arial"/>
                <w:sz w:val="24"/>
                <w:szCs w:val="24"/>
              </w:rPr>
              <w:t xml:space="preserve"> 28.11.2012 г.; </w:t>
            </w: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12</w:t>
            </w: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15</w:t>
            </w: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18</w:t>
            </w: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комитет по экономической политике, промышленности и предпринимател</w:t>
            </w:r>
            <w:r w:rsidRPr="005017E5">
              <w:rPr>
                <w:rFonts w:cs="Arial"/>
                <w:b/>
                <w:i/>
                <w:sz w:val="24"/>
                <w:szCs w:val="24"/>
              </w:rPr>
              <w:t>ь</w:t>
            </w:r>
            <w:r w:rsidRPr="005017E5">
              <w:rPr>
                <w:rFonts w:cs="Arial"/>
                <w:b/>
                <w:i/>
                <w:sz w:val="24"/>
                <w:szCs w:val="24"/>
              </w:rPr>
              <w:t xml:space="preserve">ству – </w:t>
            </w:r>
          </w:p>
          <w:p w:rsidR="008F036E" w:rsidRDefault="008F036E" w:rsidP="005A6967">
            <w:pPr>
              <w:rPr>
                <w:rFonts w:cs="Arial"/>
                <w:sz w:val="24"/>
                <w:szCs w:val="24"/>
              </w:rPr>
            </w:pPr>
            <w:r w:rsidRPr="005017E5">
              <w:rPr>
                <w:rFonts w:cs="Arial"/>
                <w:b/>
                <w:smallCaps/>
                <w:sz w:val="24"/>
                <w:szCs w:val="24"/>
              </w:rPr>
              <w:t>«Исполнение прогноза поступления доходов от использования имущ</w:t>
            </w:r>
            <w:r w:rsidRPr="005017E5">
              <w:rPr>
                <w:rFonts w:cs="Arial"/>
                <w:b/>
                <w:smallCaps/>
                <w:sz w:val="24"/>
                <w:szCs w:val="24"/>
              </w:rPr>
              <w:t>е</w:t>
            </w:r>
            <w:r w:rsidRPr="005017E5">
              <w:rPr>
                <w:rFonts w:cs="Arial"/>
                <w:b/>
                <w:smallCaps/>
                <w:sz w:val="24"/>
                <w:szCs w:val="24"/>
              </w:rPr>
              <w:t>ства, находящегося в государственной собственности Алтайского края, за 2012 год и прогноз поступления данных доходов в 2013 году»,</w:t>
            </w:r>
            <w:r w:rsidRPr="005017E5">
              <w:rPr>
                <w:rFonts w:cs="Arial"/>
                <w:sz w:val="24"/>
                <w:szCs w:val="24"/>
              </w:rPr>
              <w:t xml:space="preserve"> 26.09.2012 г.</w:t>
            </w:r>
          </w:p>
          <w:p w:rsidR="008B11DB" w:rsidRPr="005017E5" w:rsidRDefault="008B11DB" w:rsidP="005A6967">
            <w:pPr>
              <w:rPr>
                <w:b/>
                <w:sz w:val="24"/>
                <w:szCs w:val="24"/>
              </w:rPr>
            </w:pP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lastRenderedPageBreak/>
              <w:t>комитет по социальной политике –</w:t>
            </w:r>
          </w:p>
          <w:p w:rsidR="008F036E" w:rsidRPr="005017E5" w:rsidRDefault="008F036E" w:rsidP="005A6967">
            <w:pPr>
              <w:rPr>
                <w:b/>
                <w:sz w:val="24"/>
                <w:szCs w:val="24"/>
              </w:rPr>
            </w:pPr>
            <w:r w:rsidRPr="005017E5">
              <w:rPr>
                <w:rFonts w:cs="Arial"/>
                <w:b/>
                <w:smallCaps/>
                <w:sz w:val="24"/>
                <w:szCs w:val="24"/>
              </w:rPr>
              <w:t>«Сохранение учреждений культуры в сельских районах Алтайского края»,</w:t>
            </w:r>
            <w:r w:rsidRPr="005017E5">
              <w:rPr>
                <w:rFonts w:cs="Arial"/>
                <w:sz w:val="24"/>
                <w:szCs w:val="24"/>
              </w:rPr>
              <w:t xml:space="preserve"> 28.11.2012 г.</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jc w:val="left"/>
              <w:rPr>
                <w:b/>
                <w:sz w:val="24"/>
                <w:szCs w:val="24"/>
              </w:rPr>
            </w:pPr>
            <w:r w:rsidRPr="005017E5">
              <w:rPr>
                <w:rFonts w:cs="Arial"/>
                <w:b/>
                <w:sz w:val="24"/>
                <w:szCs w:val="24"/>
              </w:rPr>
              <w:t>Выездные заседания комитетов  – 10</w:t>
            </w: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rPr>
                <w:rFonts w:cs="Arial"/>
                <w:sz w:val="24"/>
                <w:szCs w:val="24"/>
              </w:rPr>
            </w:pPr>
            <w:r w:rsidRPr="005017E5">
              <w:rPr>
                <w:rFonts w:cs="Arial"/>
                <w:b/>
                <w:i/>
                <w:sz w:val="24"/>
                <w:szCs w:val="24"/>
              </w:rPr>
              <w:t>комитет по местному самоуправлению –</w:t>
            </w:r>
            <w:r w:rsidRPr="005017E5">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«О предложениях органов местного самоуправления по доработке пр</w:t>
            </w:r>
            <w:r w:rsidRPr="005017E5">
              <w:rPr>
                <w:rFonts w:cs="Arial"/>
                <w:b/>
                <w:smallCaps/>
                <w:sz w:val="24"/>
                <w:szCs w:val="24"/>
              </w:rPr>
              <w:t>о</w:t>
            </w:r>
            <w:r w:rsidRPr="005017E5">
              <w:rPr>
                <w:rFonts w:cs="Arial"/>
                <w:b/>
                <w:smallCaps/>
                <w:sz w:val="24"/>
                <w:szCs w:val="24"/>
              </w:rPr>
              <w:t>екта закона Алтайского края «О старосте сельского населённого пун</w:t>
            </w:r>
            <w:r w:rsidRPr="005017E5">
              <w:rPr>
                <w:rFonts w:cs="Arial"/>
                <w:b/>
                <w:smallCaps/>
                <w:sz w:val="24"/>
                <w:szCs w:val="24"/>
              </w:rPr>
              <w:t>к</w:t>
            </w:r>
            <w:r w:rsidRPr="005017E5">
              <w:rPr>
                <w:rFonts w:cs="Arial"/>
                <w:b/>
                <w:smallCaps/>
                <w:sz w:val="24"/>
                <w:szCs w:val="24"/>
              </w:rPr>
              <w:t>та Алтайского края»</w:t>
            </w:r>
            <w:r w:rsidRPr="005017E5">
              <w:rPr>
                <w:rFonts w:cs="Arial"/>
                <w:sz w:val="24"/>
                <w:szCs w:val="24"/>
              </w:rPr>
              <w:t xml:space="preserve"> (Первомайский район) 04.04.2012 г. </w:t>
            </w:r>
          </w:p>
          <w:p w:rsidR="008F036E" w:rsidRPr="005017E5" w:rsidRDefault="008F036E" w:rsidP="005A6967">
            <w:pPr>
              <w:rPr>
                <w:rFonts w:cs="Arial"/>
                <w:sz w:val="24"/>
                <w:szCs w:val="24"/>
              </w:rPr>
            </w:pPr>
            <w:r w:rsidRPr="005017E5">
              <w:rPr>
                <w:rFonts w:cs="Arial"/>
                <w:b/>
                <w:smallCaps/>
                <w:sz w:val="24"/>
                <w:szCs w:val="24"/>
              </w:rPr>
              <w:t>«О ходе выполнения законов Алтайского края о преобразовании мун</w:t>
            </w:r>
            <w:r w:rsidRPr="005017E5">
              <w:rPr>
                <w:rFonts w:cs="Arial"/>
                <w:b/>
                <w:smallCaps/>
                <w:sz w:val="24"/>
                <w:szCs w:val="24"/>
              </w:rPr>
              <w:t>и</w:t>
            </w:r>
            <w:r w:rsidRPr="005017E5">
              <w:rPr>
                <w:rFonts w:cs="Arial"/>
                <w:b/>
                <w:smallCaps/>
                <w:sz w:val="24"/>
                <w:szCs w:val="24"/>
              </w:rPr>
              <w:t>ципальных и административно-территориальных образований в Трои</w:t>
            </w:r>
            <w:r w:rsidRPr="005017E5">
              <w:rPr>
                <w:rFonts w:cs="Arial"/>
                <w:b/>
                <w:smallCaps/>
                <w:sz w:val="24"/>
                <w:szCs w:val="24"/>
              </w:rPr>
              <w:t>ц</w:t>
            </w:r>
            <w:r w:rsidRPr="005017E5">
              <w:rPr>
                <w:rFonts w:cs="Arial"/>
                <w:b/>
                <w:smallCaps/>
                <w:sz w:val="24"/>
                <w:szCs w:val="24"/>
              </w:rPr>
              <w:t>ком районе Алтайского края»</w:t>
            </w:r>
            <w:r w:rsidRPr="005017E5">
              <w:rPr>
                <w:rFonts w:cs="Arial"/>
                <w:sz w:val="24"/>
                <w:szCs w:val="24"/>
              </w:rPr>
              <w:t xml:space="preserve"> (Троицкий район) 29.05.2012 г. </w:t>
            </w:r>
          </w:p>
          <w:p w:rsidR="008F036E" w:rsidRPr="005017E5" w:rsidRDefault="008F036E" w:rsidP="005A6967">
            <w:pPr>
              <w:rPr>
                <w:b/>
                <w:sz w:val="24"/>
                <w:szCs w:val="24"/>
              </w:rPr>
            </w:pPr>
            <w:r w:rsidRPr="005017E5">
              <w:rPr>
                <w:rFonts w:cs="Arial"/>
                <w:b/>
                <w:smallCaps/>
                <w:sz w:val="24"/>
                <w:szCs w:val="24"/>
              </w:rPr>
              <w:t xml:space="preserve">«Об инициативе органов местного самоуправления </w:t>
            </w:r>
            <w:proofErr w:type="spellStart"/>
            <w:r w:rsidRPr="005017E5">
              <w:rPr>
                <w:rFonts w:cs="Arial"/>
                <w:b/>
                <w:smallCaps/>
                <w:sz w:val="24"/>
                <w:szCs w:val="24"/>
              </w:rPr>
              <w:t>Шипуновского</w:t>
            </w:r>
            <w:proofErr w:type="spellEnd"/>
            <w:r w:rsidRPr="005017E5">
              <w:rPr>
                <w:rFonts w:cs="Arial"/>
                <w:b/>
                <w:smallCaps/>
                <w:sz w:val="24"/>
                <w:szCs w:val="24"/>
              </w:rPr>
              <w:t xml:space="preserve"> ра</w:t>
            </w:r>
            <w:r w:rsidRPr="005017E5">
              <w:rPr>
                <w:rFonts w:cs="Arial"/>
                <w:b/>
                <w:smallCaps/>
                <w:sz w:val="24"/>
                <w:szCs w:val="24"/>
              </w:rPr>
              <w:t>й</w:t>
            </w:r>
            <w:r w:rsidRPr="005017E5">
              <w:rPr>
                <w:rFonts w:cs="Arial"/>
                <w:b/>
                <w:smallCaps/>
                <w:sz w:val="24"/>
                <w:szCs w:val="24"/>
              </w:rPr>
              <w:t>она Алтайского края по реализации положений части 2 статьи 34 Фед</w:t>
            </w:r>
            <w:r w:rsidRPr="005017E5">
              <w:rPr>
                <w:rFonts w:cs="Arial"/>
                <w:b/>
                <w:smallCaps/>
                <w:sz w:val="24"/>
                <w:szCs w:val="24"/>
              </w:rPr>
              <w:t>е</w:t>
            </w:r>
            <w:r w:rsidRPr="005017E5">
              <w:rPr>
                <w:rFonts w:cs="Arial"/>
                <w:b/>
                <w:smallCaps/>
                <w:sz w:val="24"/>
                <w:szCs w:val="24"/>
              </w:rPr>
              <w:t>рального закона «Об общих принципах организации местного сам</w:t>
            </w:r>
            <w:r w:rsidRPr="005017E5">
              <w:rPr>
                <w:rFonts w:cs="Arial"/>
                <w:b/>
                <w:smallCaps/>
                <w:sz w:val="24"/>
                <w:szCs w:val="24"/>
              </w:rPr>
              <w:t>о</w:t>
            </w:r>
            <w:r w:rsidRPr="005017E5">
              <w:rPr>
                <w:rFonts w:cs="Arial"/>
                <w:b/>
                <w:smallCaps/>
                <w:sz w:val="24"/>
                <w:szCs w:val="24"/>
              </w:rPr>
              <w:t>управления в Российской Федерации»</w:t>
            </w:r>
            <w:r w:rsidRPr="005017E5">
              <w:rPr>
                <w:rFonts w:cs="Arial"/>
                <w:sz w:val="24"/>
                <w:szCs w:val="24"/>
              </w:rPr>
              <w:t xml:space="preserve"> (</w:t>
            </w:r>
            <w:proofErr w:type="spellStart"/>
            <w:r w:rsidRPr="005017E5">
              <w:rPr>
                <w:rFonts w:cs="Arial"/>
                <w:sz w:val="24"/>
                <w:szCs w:val="24"/>
              </w:rPr>
              <w:t>Шипуновский</w:t>
            </w:r>
            <w:proofErr w:type="spellEnd"/>
            <w:r w:rsidRPr="005017E5">
              <w:rPr>
                <w:rFonts w:cs="Arial"/>
                <w:sz w:val="24"/>
                <w:szCs w:val="24"/>
              </w:rPr>
              <w:t xml:space="preserve"> район) 25.09.2012 г. </w:t>
            </w: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35</w:t>
            </w:r>
          </w:p>
        </w:tc>
      </w:tr>
      <w:tr w:rsidR="008F036E" w:rsidRPr="00291E3C" w:rsidTr="005017E5">
        <w:tc>
          <w:tcPr>
            <w:tcW w:w="8755" w:type="dxa"/>
          </w:tcPr>
          <w:p w:rsidR="008F036E" w:rsidRPr="005017E5" w:rsidRDefault="008F036E" w:rsidP="005A6967">
            <w:pPr>
              <w:spacing w:before="200"/>
              <w:rPr>
                <w:rFonts w:cs="Arial"/>
                <w:b/>
                <w:i/>
                <w:sz w:val="24"/>
                <w:szCs w:val="24"/>
              </w:rPr>
            </w:pPr>
            <w:r w:rsidRPr="005017E5">
              <w:rPr>
                <w:rFonts w:cs="Arial"/>
                <w:b/>
                <w:i/>
                <w:sz w:val="24"/>
                <w:szCs w:val="24"/>
              </w:rPr>
              <w:t xml:space="preserve">комитет по социальной политике –  </w:t>
            </w:r>
          </w:p>
          <w:p w:rsidR="0094013B" w:rsidRPr="005017E5" w:rsidRDefault="0094013B" w:rsidP="0094013B">
            <w:pPr>
              <w:rPr>
                <w:rFonts w:cs="Arial"/>
                <w:sz w:val="24"/>
                <w:szCs w:val="24"/>
              </w:rPr>
            </w:pPr>
            <w:r w:rsidRPr="005017E5">
              <w:rPr>
                <w:rFonts w:cs="Arial"/>
                <w:b/>
                <w:smallCaps/>
                <w:sz w:val="24"/>
                <w:szCs w:val="24"/>
              </w:rPr>
              <w:t>«О ходе выполнения законов Алтайского края «Об образовании в Алта</w:t>
            </w:r>
            <w:r w:rsidRPr="005017E5">
              <w:rPr>
                <w:rFonts w:cs="Arial"/>
                <w:b/>
                <w:smallCaps/>
                <w:sz w:val="24"/>
                <w:szCs w:val="24"/>
              </w:rPr>
              <w:t>й</w:t>
            </w:r>
            <w:r w:rsidRPr="005017E5">
              <w:rPr>
                <w:rFonts w:cs="Arial"/>
                <w:b/>
                <w:smallCaps/>
                <w:sz w:val="24"/>
                <w:szCs w:val="24"/>
              </w:rPr>
              <w:t>ском крае» и «О начальном профессиональном и среднем професси</w:t>
            </w:r>
            <w:r w:rsidRPr="005017E5">
              <w:rPr>
                <w:rFonts w:cs="Arial"/>
                <w:b/>
                <w:smallCaps/>
                <w:sz w:val="24"/>
                <w:szCs w:val="24"/>
              </w:rPr>
              <w:t>о</w:t>
            </w:r>
            <w:r w:rsidRPr="005017E5">
              <w:rPr>
                <w:rFonts w:cs="Arial"/>
                <w:b/>
                <w:smallCaps/>
                <w:sz w:val="24"/>
                <w:szCs w:val="24"/>
              </w:rPr>
              <w:t>нальном образовании» в части соблюдения права на образование детей и подростков с ограниченными возможностями здоровья»</w:t>
            </w:r>
            <w:r w:rsidRPr="005017E5">
              <w:rPr>
                <w:rFonts w:cs="Arial"/>
                <w:sz w:val="24"/>
                <w:szCs w:val="24"/>
              </w:rPr>
              <w:t xml:space="preserve"> (</w:t>
            </w:r>
            <w:proofErr w:type="spellStart"/>
            <w:r w:rsidRPr="005017E5">
              <w:rPr>
                <w:rFonts w:cs="Arial"/>
                <w:sz w:val="24"/>
                <w:szCs w:val="24"/>
              </w:rPr>
              <w:t>г.Бийск</w:t>
            </w:r>
            <w:proofErr w:type="spellEnd"/>
            <w:r w:rsidRPr="005017E5">
              <w:rPr>
                <w:rFonts w:cs="Arial"/>
                <w:sz w:val="24"/>
                <w:szCs w:val="24"/>
              </w:rPr>
              <w:t xml:space="preserve">) 27.04.2012 г. </w:t>
            </w:r>
          </w:p>
          <w:p w:rsidR="008F036E" w:rsidRPr="005017E5" w:rsidRDefault="0094013B" w:rsidP="0094013B">
            <w:pPr>
              <w:rPr>
                <w:rFonts w:cs="Arial"/>
                <w:sz w:val="24"/>
                <w:szCs w:val="24"/>
              </w:rPr>
            </w:pPr>
            <w:r w:rsidRPr="005017E5">
              <w:rPr>
                <w:rFonts w:cs="Arial"/>
                <w:b/>
                <w:smallCaps/>
                <w:sz w:val="24"/>
                <w:szCs w:val="24"/>
              </w:rPr>
              <w:t xml:space="preserve"> </w:t>
            </w:r>
            <w:r w:rsidR="008F036E" w:rsidRPr="005017E5">
              <w:rPr>
                <w:rFonts w:cs="Arial"/>
                <w:b/>
                <w:smallCaps/>
                <w:sz w:val="24"/>
                <w:szCs w:val="24"/>
              </w:rPr>
              <w:t>«О ходе выполнения закона Алтайского края «О физической культуре и спорте в Алтайском крае» в части поддержки сельского спорта»</w:t>
            </w:r>
            <w:r w:rsidR="008F036E" w:rsidRPr="005017E5">
              <w:rPr>
                <w:rFonts w:cs="Arial"/>
                <w:sz w:val="24"/>
                <w:szCs w:val="24"/>
              </w:rPr>
              <w:t xml:space="preserve"> (Алта</w:t>
            </w:r>
            <w:r w:rsidR="008F036E" w:rsidRPr="005017E5">
              <w:rPr>
                <w:rFonts w:cs="Arial"/>
                <w:sz w:val="24"/>
                <w:szCs w:val="24"/>
              </w:rPr>
              <w:t>й</w:t>
            </w:r>
            <w:r w:rsidR="008F036E" w:rsidRPr="005017E5">
              <w:rPr>
                <w:rFonts w:cs="Arial"/>
                <w:sz w:val="24"/>
                <w:szCs w:val="24"/>
              </w:rPr>
              <w:t xml:space="preserve">ский район) 29.06.2012 г. </w:t>
            </w:r>
          </w:p>
          <w:p w:rsidR="008F036E" w:rsidRPr="005017E5" w:rsidRDefault="0094013B" w:rsidP="005A6967">
            <w:pPr>
              <w:rPr>
                <w:b/>
                <w:sz w:val="24"/>
                <w:szCs w:val="24"/>
              </w:rPr>
            </w:pPr>
            <w:r w:rsidRPr="005017E5">
              <w:rPr>
                <w:rFonts w:cs="Arial"/>
                <w:b/>
                <w:smallCaps/>
                <w:sz w:val="24"/>
                <w:szCs w:val="24"/>
              </w:rPr>
              <w:t xml:space="preserve"> </w:t>
            </w:r>
            <w:r w:rsidR="008F036E" w:rsidRPr="005017E5">
              <w:rPr>
                <w:rFonts w:cs="Arial"/>
                <w:b/>
                <w:smallCaps/>
                <w:sz w:val="24"/>
                <w:szCs w:val="24"/>
              </w:rPr>
              <w:t>«О ходе выполнения закона Алтайского края «О государственной рег</w:t>
            </w:r>
            <w:r w:rsidR="008F036E" w:rsidRPr="005017E5">
              <w:rPr>
                <w:rFonts w:cs="Arial"/>
                <w:b/>
                <w:smallCaps/>
                <w:sz w:val="24"/>
                <w:szCs w:val="24"/>
              </w:rPr>
              <w:t>и</w:t>
            </w:r>
            <w:r w:rsidR="008F036E" w:rsidRPr="005017E5">
              <w:rPr>
                <w:rFonts w:cs="Arial"/>
                <w:b/>
                <w:smallCaps/>
                <w:sz w:val="24"/>
                <w:szCs w:val="24"/>
              </w:rPr>
              <w:t xml:space="preserve">ональной молодежной политике в Алтайском крае» </w:t>
            </w:r>
            <w:r w:rsidR="008F036E" w:rsidRPr="005017E5">
              <w:rPr>
                <w:rFonts w:cs="Arial"/>
                <w:sz w:val="24"/>
                <w:szCs w:val="24"/>
              </w:rPr>
              <w:t xml:space="preserve">(г. Новоалтайск) 29.11.2012 г. </w:t>
            </w:r>
          </w:p>
        </w:tc>
        <w:tc>
          <w:tcPr>
            <w:tcW w:w="1418" w:type="dxa"/>
          </w:tcPr>
          <w:p w:rsidR="008F036E" w:rsidRDefault="008F036E" w:rsidP="005A6967">
            <w:pPr>
              <w:jc w:val="center"/>
              <w:rPr>
                <w:sz w:val="24"/>
                <w:szCs w:val="24"/>
              </w:rPr>
            </w:pPr>
          </w:p>
          <w:p w:rsidR="0094013B" w:rsidRDefault="0094013B" w:rsidP="005A6967">
            <w:pPr>
              <w:jc w:val="center"/>
              <w:rPr>
                <w:sz w:val="24"/>
                <w:szCs w:val="24"/>
              </w:rPr>
            </w:pPr>
          </w:p>
          <w:p w:rsidR="008B11DB" w:rsidRDefault="008B11DB" w:rsidP="005A6967">
            <w:pPr>
              <w:jc w:val="center"/>
              <w:rPr>
                <w:sz w:val="24"/>
                <w:szCs w:val="24"/>
              </w:rPr>
            </w:pPr>
          </w:p>
          <w:p w:rsidR="0094013B" w:rsidRPr="005017E5" w:rsidRDefault="0094013B" w:rsidP="005A6967">
            <w:pPr>
              <w:jc w:val="center"/>
              <w:rPr>
                <w:sz w:val="24"/>
                <w:szCs w:val="24"/>
              </w:rPr>
            </w:pPr>
            <w:r>
              <w:rPr>
                <w:sz w:val="24"/>
                <w:szCs w:val="24"/>
              </w:rPr>
              <w:t>25</w:t>
            </w:r>
          </w:p>
        </w:tc>
      </w:tr>
      <w:tr w:rsidR="008F036E" w:rsidRPr="00291E3C" w:rsidTr="005017E5">
        <w:tc>
          <w:tcPr>
            <w:tcW w:w="8755" w:type="dxa"/>
          </w:tcPr>
          <w:p w:rsidR="008F036E" w:rsidRPr="005017E5" w:rsidRDefault="008F036E" w:rsidP="005A6967">
            <w:pPr>
              <w:spacing w:before="200"/>
              <w:rPr>
                <w:rFonts w:cs="Arial"/>
                <w:sz w:val="24"/>
                <w:szCs w:val="24"/>
              </w:rPr>
            </w:pPr>
            <w:r w:rsidRPr="005017E5">
              <w:rPr>
                <w:rFonts w:cs="Arial"/>
                <w:b/>
                <w:i/>
                <w:sz w:val="24"/>
                <w:szCs w:val="24"/>
              </w:rPr>
              <w:t>комитет по аграрной политике и природопользованию  –</w:t>
            </w:r>
            <w:r w:rsidRPr="005017E5">
              <w:rPr>
                <w:rFonts w:cs="Arial"/>
                <w:sz w:val="24"/>
                <w:szCs w:val="24"/>
              </w:rPr>
              <w:t xml:space="preserve"> </w:t>
            </w:r>
          </w:p>
          <w:p w:rsidR="008F036E" w:rsidRPr="005017E5" w:rsidRDefault="008F036E" w:rsidP="005A6967">
            <w:pPr>
              <w:rPr>
                <w:rFonts w:cs="Arial"/>
                <w:sz w:val="24"/>
                <w:szCs w:val="24"/>
              </w:rPr>
            </w:pPr>
            <w:r w:rsidRPr="005017E5">
              <w:rPr>
                <w:rFonts w:cs="Arial"/>
                <w:b/>
                <w:smallCaps/>
                <w:sz w:val="24"/>
                <w:szCs w:val="24"/>
              </w:rPr>
              <w:t>«Проблемы формирования и постановки на государственный кадастр</w:t>
            </w:r>
            <w:r w:rsidRPr="005017E5">
              <w:rPr>
                <w:rFonts w:cs="Arial"/>
                <w:b/>
                <w:smallCaps/>
                <w:sz w:val="24"/>
                <w:szCs w:val="24"/>
              </w:rPr>
              <w:t>о</w:t>
            </w:r>
            <w:r w:rsidRPr="005017E5">
              <w:rPr>
                <w:rFonts w:cs="Arial"/>
                <w:b/>
                <w:smallCaps/>
                <w:sz w:val="24"/>
                <w:szCs w:val="24"/>
              </w:rPr>
              <w:t>вый учет земель сельскохозяйственного назначения в Первомайском районе»</w:t>
            </w:r>
            <w:r w:rsidRPr="005017E5">
              <w:rPr>
                <w:rFonts w:cs="Arial"/>
                <w:sz w:val="24"/>
                <w:szCs w:val="24"/>
              </w:rPr>
              <w:t xml:space="preserve"> 18.01.2012 г. Первомайский район)</w:t>
            </w:r>
          </w:p>
          <w:p w:rsidR="008F036E" w:rsidRPr="005017E5" w:rsidRDefault="008F036E" w:rsidP="005A6967">
            <w:pPr>
              <w:rPr>
                <w:rFonts w:cs="Arial"/>
                <w:sz w:val="24"/>
                <w:szCs w:val="24"/>
              </w:rPr>
            </w:pPr>
            <w:r w:rsidRPr="005017E5">
              <w:rPr>
                <w:rFonts w:cs="Arial"/>
                <w:b/>
                <w:smallCaps/>
                <w:sz w:val="24"/>
                <w:szCs w:val="24"/>
              </w:rPr>
              <w:t>«Обеспечение населения Первомайского района древесиной для со</w:t>
            </w:r>
            <w:r w:rsidRPr="005017E5">
              <w:rPr>
                <w:rFonts w:cs="Arial"/>
                <w:b/>
                <w:smallCaps/>
                <w:sz w:val="24"/>
                <w:szCs w:val="24"/>
              </w:rPr>
              <w:t>б</w:t>
            </w:r>
            <w:r w:rsidRPr="005017E5">
              <w:rPr>
                <w:rFonts w:cs="Arial"/>
                <w:b/>
                <w:smallCaps/>
                <w:sz w:val="24"/>
                <w:szCs w:val="24"/>
              </w:rPr>
              <w:t>ственных нужд в части исполнения закона Алтайского края от 10 се</w:t>
            </w:r>
            <w:r w:rsidRPr="005017E5">
              <w:rPr>
                <w:rFonts w:cs="Arial"/>
                <w:b/>
                <w:smallCaps/>
                <w:sz w:val="24"/>
                <w:szCs w:val="24"/>
              </w:rPr>
              <w:t>н</w:t>
            </w:r>
            <w:r w:rsidRPr="005017E5">
              <w:rPr>
                <w:rFonts w:cs="Arial"/>
                <w:b/>
                <w:smallCaps/>
                <w:sz w:val="24"/>
                <w:szCs w:val="24"/>
              </w:rPr>
              <w:t>тября 2007 года № 87-ЗС «О регулировании отдельных лесных отношений на территории Алтайского края»</w:t>
            </w:r>
            <w:r w:rsidRPr="005017E5">
              <w:rPr>
                <w:rFonts w:cs="Arial"/>
                <w:sz w:val="24"/>
                <w:szCs w:val="24"/>
              </w:rPr>
              <w:t xml:space="preserve"> (Первомайский район) 24.02.2012 г.</w:t>
            </w:r>
          </w:p>
          <w:p w:rsidR="008F036E" w:rsidRPr="005017E5" w:rsidRDefault="008F036E" w:rsidP="005A6967">
            <w:pPr>
              <w:rPr>
                <w:rFonts w:cs="Arial"/>
                <w:sz w:val="24"/>
                <w:szCs w:val="24"/>
              </w:rPr>
            </w:pPr>
            <w:r w:rsidRPr="005017E5">
              <w:rPr>
                <w:rFonts w:cs="Arial"/>
                <w:b/>
                <w:smallCaps/>
                <w:sz w:val="24"/>
                <w:szCs w:val="24"/>
              </w:rPr>
              <w:t xml:space="preserve">«Обеспечение населения </w:t>
            </w:r>
            <w:proofErr w:type="spellStart"/>
            <w:r w:rsidRPr="005017E5">
              <w:rPr>
                <w:rFonts w:cs="Arial"/>
                <w:b/>
                <w:smallCaps/>
                <w:sz w:val="24"/>
                <w:szCs w:val="24"/>
              </w:rPr>
              <w:t>Калманского</w:t>
            </w:r>
            <w:proofErr w:type="spellEnd"/>
            <w:r w:rsidRPr="005017E5">
              <w:rPr>
                <w:rFonts w:cs="Arial"/>
                <w:b/>
                <w:smallCaps/>
                <w:sz w:val="24"/>
                <w:szCs w:val="24"/>
              </w:rPr>
              <w:t xml:space="preserve"> и </w:t>
            </w:r>
            <w:proofErr w:type="spellStart"/>
            <w:r w:rsidRPr="005017E5">
              <w:rPr>
                <w:rFonts w:cs="Arial"/>
                <w:b/>
                <w:smallCaps/>
                <w:sz w:val="24"/>
                <w:szCs w:val="24"/>
              </w:rPr>
              <w:t>Топчихинского</w:t>
            </w:r>
            <w:proofErr w:type="spellEnd"/>
            <w:r w:rsidRPr="005017E5">
              <w:rPr>
                <w:rFonts w:cs="Arial"/>
                <w:b/>
                <w:smallCaps/>
                <w:sz w:val="24"/>
                <w:szCs w:val="24"/>
              </w:rPr>
              <w:t xml:space="preserve"> районов др</w:t>
            </w:r>
            <w:r w:rsidRPr="005017E5">
              <w:rPr>
                <w:rFonts w:cs="Arial"/>
                <w:b/>
                <w:smallCaps/>
                <w:sz w:val="24"/>
                <w:szCs w:val="24"/>
              </w:rPr>
              <w:t>е</w:t>
            </w:r>
            <w:r w:rsidRPr="005017E5">
              <w:rPr>
                <w:rFonts w:cs="Arial"/>
                <w:b/>
                <w:smallCaps/>
                <w:sz w:val="24"/>
                <w:szCs w:val="24"/>
              </w:rPr>
              <w:t>весиной для собственных нужд в части исполнения закона Алтайского края от 10 сентября 2007 года № 87-ЗС «О регулировании отдельных ле</w:t>
            </w:r>
            <w:r w:rsidRPr="005017E5">
              <w:rPr>
                <w:rFonts w:cs="Arial"/>
                <w:b/>
                <w:smallCaps/>
                <w:sz w:val="24"/>
                <w:szCs w:val="24"/>
              </w:rPr>
              <w:t>с</w:t>
            </w:r>
            <w:r w:rsidRPr="005017E5">
              <w:rPr>
                <w:rFonts w:cs="Arial"/>
                <w:b/>
                <w:smallCaps/>
                <w:sz w:val="24"/>
                <w:szCs w:val="24"/>
              </w:rPr>
              <w:t xml:space="preserve">ных отношений на территории Алтайского края» </w:t>
            </w:r>
            <w:r w:rsidRPr="005017E5">
              <w:rPr>
                <w:rFonts w:cs="Arial"/>
                <w:sz w:val="24"/>
                <w:szCs w:val="24"/>
              </w:rPr>
              <w:t>(</w:t>
            </w:r>
            <w:proofErr w:type="spellStart"/>
            <w:r w:rsidRPr="005017E5">
              <w:rPr>
                <w:rFonts w:cs="Arial"/>
                <w:sz w:val="24"/>
                <w:szCs w:val="24"/>
              </w:rPr>
              <w:t>Калманский</w:t>
            </w:r>
            <w:proofErr w:type="spellEnd"/>
            <w:r w:rsidRPr="005017E5">
              <w:rPr>
                <w:rFonts w:cs="Arial"/>
                <w:sz w:val="24"/>
                <w:szCs w:val="24"/>
              </w:rPr>
              <w:t xml:space="preserve"> район) 10.04.2012 г.</w:t>
            </w:r>
          </w:p>
          <w:p w:rsidR="008F036E" w:rsidRPr="005017E5" w:rsidRDefault="008F036E" w:rsidP="005A6967">
            <w:pPr>
              <w:rPr>
                <w:b/>
                <w:sz w:val="24"/>
                <w:szCs w:val="24"/>
              </w:rPr>
            </w:pPr>
            <w:r w:rsidRPr="005017E5">
              <w:rPr>
                <w:rFonts w:cs="Arial"/>
                <w:b/>
                <w:smallCaps/>
                <w:sz w:val="24"/>
                <w:szCs w:val="24"/>
              </w:rPr>
              <w:t>«Обеспечение населения района древесиной для собственных нужд в части исполнения закона Алтайского края от 10 сентября 2007 года № 87-ЗС «О регулировании отдельных лесных отношений на территории Алтайского края»</w:t>
            </w:r>
            <w:r w:rsidRPr="005017E5">
              <w:rPr>
                <w:rFonts w:cs="Arial"/>
                <w:sz w:val="24"/>
                <w:szCs w:val="24"/>
              </w:rPr>
              <w:t xml:space="preserve"> 26.06.2012 г.</w:t>
            </w: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r w:rsidRPr="005017E5">
              <w:rPr>
                <w:sz w:val="24"/>
                <w:szCs w:val="24"/>
              </w:rPr>
              <w:t>35</w:t>
            </w:r>
          </w:p>
        </w:tc>
      </w:tr>
      <w:tr w:rsidR="008F036E" w:rsidRPr="00291E3C" w:rsidTr="005017E5">
        <w:tc>
          <w:tcPr>
            <w:tcW w:w="8755" w:type="dxa"/>
          </w:tcPr>
          <w:p w:rsidR="008F036E" w:rsidRPr="005017E5" w:rsidRDefault="008F036E" w:rsidP="005A6967">
            <w:pPr>
              <w:rPr>
                <w:rFonts w:cs="Arial"/>
                <w:b/>
                <w:sz w:val="24"/>
                <w:szCs w:val="24"/>
              </w:rPr>
            </w:pPr>
            <w:r w:rsidRPr="005017E5">
              <w:rPr>
                <w:rFonts w:cs="Arial"/>
                <w:b/>
                <w:sz w:val="24"/>
                <w:szCs w:val="24"/>
              </w:rPr>
              <w:t>Совместные заседания комитета по аграрной политике и природопользов</w:t>
            </w:r>
            <w:r w:rsidRPr="005017E5">
              <w:rPr>
                <w:rFonts w:cs="Arial"/>
                <w:b/>
                <w:sz w:val="24"/>
                <w:szCs w:val="24"/>
              </w:rPr>
              <w:t>а</w:t>
            </w:r>
            <w:r w:rsidRPr="005017E5">
              <w:rPr>
                <w:rFonts w:cs="Arial"/>
                <w:b/>
                <w:sz w:val="24"/>
                <w:szCs w:val="24"/>
              </w:rPr>
              <w:t>нию и Совета по вопросам развития агропромышленного комплекса и сел</w:t>
            </w:r>
            <w:r w:rsidRPr="005017E5">
              <w:rPr>
                <w:rFonts w:cs="Arial"/>
                <w:b/>
                <w:sz w:val="24"/>
                <w:szCs w:val="24"/>
              </w:rPr>
              <w:t>ь</w:t>
            </w:r>
            <w:r w:rsidRPr="005017E5">
              <w:rPr>
                <w:rFonts w:cs="Arial"/>
                <w:b/>
                <w:sz w:val="24"/>
                <w:szCs w:val="24"/>
              </w:rPr>
              <w:t>ских территорий при Алтайском краевом Законодательном Собрании – 5</w:t>
            </w:r>
          </w:p>
          <w:p w:rsidR="008F036E" w:rsidRPr="005017E5" w:rsidRDefault="008F036E" w:rsidP="005A6967">
            <w:pPr>
              <w:rPr>
                <w:rFonts w:cs="Arial"/>
                <w:sz w:val="24"/>
                <w:szCs w:val="24"/>
              </w:rPr>
            </w:pPr>
            <w:r w:rsidRPr="005017E5">
              <w:rPr>
                <w:rFonts w:cs="Arial"/>
                <w:sz w:val="24"/>
                <w:szCs w:val="24"/>
              </w:rPr>
              <w:t>по темам: о ходе уборки сельскохозяйственных культур; о  ценообразовании на зерновые культуры урожая 2012, 26.09.2012 г.;</w:t>
            </w:r>
          </w:p>
          <w:p w:rsidR="008F036E" w:rsidRPr="005017E5" w:rsidRDefault="008F036E" w:rsidP="005A6967">
            <w:pPr>
              <w:rPr>
                <w:rFonts w:cs="Arial"/>
                <w:sz w:val="24"/>
                <w:szCs w:val="24"/>
              </w:rPr>
            </w:pPr>
            <w:r w:rsidRPr="005017E5">
              <w:rPr>
                <w:rFonts w:cs="Arial"/>
                <w:sz w:val="24"/>
                <w:szCs w:val="24"/>
              </w:rPr>
              <w:t>по вопросу «О мероприятиях по пресечению сельскохозяйственных палов на те</w:t>
            </w:r>
            <w:r w:rsidRPr="005017E5">
              <w:rPr>
                <w:rFonts w:cs="Arial"/>
                <w:sz w:val="24"/>
                <w:szCs w:val="24"/>
              </w:rPr>
              <w:t>р</w:t>
            </w:r>
            <w:r w:rsidRPr="005017E5">
              <w:rPr>
                <w:rFonts w:cs="Arial"/>
                <w:sz w:val="24"/>
                <w:szCs w:val="24"/>
              </w:rPr>
              <w:lastRenderedPageBreak/>
              <w:t>ритории Алтайского края в весенний период 2012 года», 25.04.2012 г.</w:t>
            </w:r>
          </w:p>
          <w:p w:rsidR="008F036E" w:rsidRPr="005017E5" w:rsidRDefault="008F036E" w:rsidP="005A6967">
            <w:pPr>
              <w:rPr>
                <w:rFonts w:cs="Arial"/>
                <w:sz w:val="24"/>
                <w:szCs w:val="24"/>
              </w:rPr>
            </w:pPr>
            <w:r w:rsidRPr="005017E5">
              <w:rPr>
                <w:rFonts w:cs="Arial"/>
                <w:sz w:val="24"/>
                <w:szCs w:val="24"/>
              </w:rPr>
              <w:t>по вопросу «О ходе выполнения закона Алтайского края «Об охране окружающей среды в Алтайском крае», 30.05.2012 г.</w:t>
            </w:r>
          </w:p>
          <w:p w:rsidR="008F036E" w:rsidRPr="005017E5" w:rsidRDefault="008F036E" w:rsidP="005A6967">
            <w:pPr>
              <w:rPr>
                <w:rFonts w:cs="Arial"/>
                <w:sz w:val="24"/>
                <w:szCs w:val="24"/>
              </w:rPr>
            </w:pPr>
            <w:r w:rsidRPr="005017E5">
              <w:rPr>
                <w:rFonts w:cs="Arial"/>
                <w:sz w:val="24"/>
                <w:szCs w:val="24"/>
              </w:rPr>
              <w:t>по вопросу «О формировании краевого бюджета на 2013 год и на плановый пер</w:t>
            </w:r>
            <w:r w:rsidRPr="005017E5">
              <w:rPr>
                <w:rFonts w:cs="Arial"/>
                <w:sz w:val="24"/>
                <w:szCs w:val="24"/>
              </w:rPr>
              <w:t>и</w:t>
            </w:r>
            <w:r w:rsidRPr="005017E5">
              <w:rPr>
                <w:rFonts w:cs="Arial"/>
                <w:sz w:val="24"/>
                <w:szCs w:val="24"/>
              </w:rPr>
              <w:t>од 2014 и 2015 годов» 24.10.2012 г.», 24.10.2012 г.</w:t>
            </w:r>
          </w:p>
          <w:p w:rsidR="008F036E" w:rsidRPr="005017E5" w:rsidRDefault="008F036E" w:rsidP="005A6967">
            <w:pPr>
              <w:rPr>
                <w:rFonts w:cs="Arial"/>
                <w:sz w:val="24"/>
                <w:szCs w:val="24"/>
              </w:rPr>
            </w:pPr>
            <w:r w:rsidRPr="005017E5">
              <w:rPr>
                <w:rFonts w:cs="Arial"/>
                <w:sz w:val="24"/>
                <w:szCs w:val="24"/>
              </w:rPr>
              <w:t xml:space="preserve">по темам: об оптимизации структуры посевных площадей в Алтайском крае в 2012 году; о ходе подготовки к весенне-полевым работам в Алтайском крае; о кредитовании </w:t>
            </w:r>
            <w:proofErr w:type="spellStart"/>
            <w:r w:rsidRPr="005017E5">
              <w:rPr>
                <w:rFonts w:cs="Arial"/>
                <w:sz w:val="24"/>
                <w:szCs w:val="24"/>
              </w:rPr>
              <w:t>сельхозтоваропроизводителей</w:t>
            </w:r>
            <w:proofErr w:type="spellEnd"/>
            <w:r w:rsidRPr="005017E5">
              <w:rPr>
                <w:rFonts w:cs="Arial"/>
                <w:sz w:val="24"/>
                <w:szCs w:val="24"/>
              </w:rPr>
              <w:t xml:space="preserve"> Алтайского края для проведения в</w:t>
            </w:r>
            <w:r w:rsidRPr="005017E5">
              <w:rPr>
                <w:rFonts w:cs="Arial"/>
                <w:sz w:val="24"/>
                <w:szCs w:val="24"/>
              </w:rPr>
              <w:t>е</w:t>
            </w:r>
            <w:r w:rsidRPr="005017E5">
              <w:rPr>
                <w:rFonts w:cs="Arial"/>
                <w:sz w:val="24"/>
                <w:szCs w:val="24"/>
              </w:rPr>
              <w:t>сенне-полевых работ; «О ходе выполнения закона Алтайского края «О ветерин</w:t>
            </w:r>
            <w:r w:rsidRPr="005017E5">
              <w:rPr>
                <w:rFonts w:cs="Arial"/>
                <w:sz w:val="24"/>
                <w:szCs w:val="24"/>
              </w:rPr>
              <w:t>а</w:t>
            </w:r>
            <w:r w:rsidRPr="005017E5">
              <w:rPr>
                <w:rFonts w:cs="Arial"/>
                <w:sz w:val="24"/>
                <w:szCs w:val="24"/>
              </w:rPr>
              <w:t>рии», 28.03.2012 г.</w:t>
            </w:r>
          </w:p>
          <w:p w:rsidR="008F036E" w:rsidRPr="005017E5" w:rsidRDefault="008F036E" w:rsidP="005A6967">
            <w:pPr>
              <w:jc w:val="center"/>
              <w:rPr>
                <w:b/>
                <w:sz w:val="24"/>
                <w:szCs w:val="24"/>
              </w:rPr>
            </w:pPr>
          </w:p>
        </w:tc>
        <w:tc>
          <w:tcPr>
            <w:tcW w:w="1418" w:type="dxa"/>
          </w:tcPr>
          <w:p w:rsidR="008F036E" w:rsidRPr="005017E5" w:rsidRDefault="008F036E" w:rsidP="005A6967">
            <w:pPr>
              <w:jc w:val="center"/>
              <w:rPr>
                <w:sz w:val="24"/>
                <w:szCs w:val="24"/>
              </w:rPr>
            </w:pPr>
          </w:p>
        </w:tc>
      </w:tr>
      <w:tr w:rsidR="008F036E" w:rsidRPr="00291E3C" w:rsidTr="005017E5">
        <w:tc>
          <w:tcPr>
            <w:tcW w:w="8755" w:type="dxa"/>
          </w:tcPr>
          <w:p w:rsidR="008F036E" w:rsidRPr="005017E5" w:rsidRDefault="008F036E" w:rsidP="005A6967">
            <w:pPr>
              <w:rPr>
                <w:rFonts w:cs="Arial"/>
                <w:sz w:val="24"/>
                <w:szCs w:val="24"/>
              </w:rPr>
            </w:pPr>
            <w:r w:rsidRPr="005017E5">
              <w:rPr>
                <w:rFonts w:cs="Arial"/>
                <w:b/>
                <w:sz w:val="24"/>
                <w:szCs w:val="24"/>
              </w:rPr>
              <w:lastRenderedPageBreak/>
              <w:t>Заседания рабочих групп по подготовке к принятию проектов законов А</w:t>
            </w:r>
            <w:r w:rsidRPr="005017E5">
              <w:rPr>
                <w:rFonts w:cs="Arial"/>
                <w:b/>
                <w:sz w:val="24"/>
                <w:szCs w:val="24"/>
              </w:rPr>
              <w:t>л</w:t>
            </w:r>
            <w:r w:rsidRPr="005017E5">
              <w:rPr>
                <w:rFonts w:cs="Arial"/>
                <w:b/>
                <w:sz w:val="24"/>
                <w:szCs w:val="24"/>
              </w:rPr>
              <w:t xml:space="preserve">тайского края </w:t>
            </w:r>
            <w:r w:rsidRPr="005017E5">
              <w:rPr>
                <w:rFonts w:cs="Arial"/>
                <w:sz w:val="24"/>
                <w:szCs w:val="24"/>
              </w:rPr>
              <w:t>– 5</w:t>
            </w:r>
          </w:p>
          <w:p w:rsidR="008F036E" w:rsidRPr="005017E5" w:rsidRDefault="008F036E" w:rsidP="005A6967">
            <w:pPr>
              <w:rPr>
                <w:rFonts w:cs="Arial"/>
                <w:sz w:val="24"/>
                <w:szCs w:val="24"/>
              </w:rPr>
            </w:pPr>
            <w:r w:rsidRPr="005017E5">
              <w:rPr>
                <w:rFonts w:cs="Arial"/>
                <w:sz w:val="24"/>
                <w:szCs w:val="24"/>
              </w:rPr>
              <w:t>«О регулировании отдельных отношений в сфере охраны здоровья граждан на территории Алтайского края» –  комитет по здравоохранению и науке  23.08.2012 г., 09.10.2012 г.</w:t>
            </w:r>
          </w:p>
          <w:p w:rsidR="008F036E" w:rsidRPr="005017E5" w:rsidRDefault="008F036E" w:rsidP="005A6967">
            <w:pPr>
              <w:rPr>
                <w:rFonts w:cs="Arial"/>
                <w:spacing w:val="-6"/>
                <w:sz w:val="24"/>
                <w:szCs w:val="24"/>
              </w:rPr>
            </w:pPr>
            <w:r w:rsidRPr="005017E5">
              <w:rPr>
                <w:rFonts w:cs="Arial"/>
                <w:spacing w:val="-6"/>
                <w:sz w:val="24"/>
                <w:szCs w:val="24"/>
              </w:rPr>
              <w:t>«О краевом бюджете на 2013 год и на плановый период 2014-2015 годов»  – комитет по бюджету, налоговой и кредитной политике к первому чтению - 20.09.2012 г.,  26.09.2012 г.  ко второму чтению – 15.11.2012 г.</w:t>
            </w:r>
          </w:p>
          <w:p w:rsidR="008F036E" w:rsidRPr="005017E5" w:rsidRDefault="008F036E" w:rsidP="005A6967">
            <w:pPr>
              <w:jc w:val="center"/>
              <w:rPr>
                <w:b/>
                <w:sz w:val="24"/>
                <w:szCs w:val="24"/>
              </w:rPr>
            </w:pPr>
          </w:p>
        </w:tc>
        <w:tc>
          <w:tcPr>
            <w:tcW w:w="1418" w:type="dxa"/>
          </w:tcPr>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Pr="005017E5" w:rsidRDefault="008F036E" w:rsidP="005A6967">
            <w:pPr>
              <w:jc w:val="center"/>
              <w:rPr>
                <w:sz w:val="24"/>
                <w:szCs w:val="24"/>
              </w:rPr>
            </w:pPr>
          </w:p>
          <w:p w:rsidR="008F036E" w:rsidRDefault="008F036E" w:rsidP="005A6967">
            <w:pPr>
              <w:jc w:val="center"/>
              <w:rPr>
                <w:sz w:val="24"/>
                <w:szCs w:val="24"/>
              </w:rPr>
            </w:pPr>
          </w:p>
          <w:p w:rsidR="008B11DB" w:rsidRDefault="008B11DB" w:rsidP="005A6967">
            <w:pPr>
              <w:jc w:val="center"/>
              <w:rPr>
                <w:sz w:val="24"/>
                <w:szCs w:val="24"/>
              </w:rPr>
            </w:pPr>
          </w:p>
          <w:p w:rsidR="008B11DB" w:rsidRPr="005017E5" w:rsidRDefault="008B11DB" w:rsidP="005A6967">
            <w:pPr>
              <w:jc w:val="center"/>
              <w:rPr>
                <w:sz w:val="24"/>
                <w:szCs w:val="24"/>
              </w:rPr>
            </w:pPr>
          </w:p>
          <w:p w:rsidR="008F036E" w:rsidRPr="005017E5" w:rsidRDefault="008F036E" w:rsidP="005A6967">
            <w:pPr>
              <w:jc w:val="center"/>
              <w:rPr>
                <w:sz w:val="24"/>
                <w:szCs w:val="24"/>
              </w:rPr>
            </w:pPr>
            <w:r w:rsidRPr="005017E5">
              <w:rPr>
                <w:sz w:val="24"/>
                <w:szCs w:val="24"/>
              </w:rPr>
              <w:t>30</w:t>
            </w:r>
          </w:p>
        </w:tc>
      </w:tr>
    </w:tbl>
    <w:p w:rsidR="00CF3352" w:rsidRDefault="00CF3352" w:rsidP="005A6967"/>
    <w:sectPr w:rsidR="00CF3352" w:rsidSect="007C66E0">
      <w:pgSz w:w="11906" w:h="16838"/>
      <w:pgMar w:top="1134" w:right="567" w:bottom="1134" w:left="1418"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B1" w:rsidRDefault="00E409B1" w:rsidP="00DE4C08">
      <w:r>
        <w:separator/>
      </w:r>
    </w:p>
  </w:endnote>
  <w:endnote w:type="continuationSeparator" w:id="0">
    <w:p w:rsidR="00E409B1" w:rsidRDefault="00E409B1" w:rsidP="00DE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antaBlack">
    <w:charset w:val="00"/>
    <w:family w:val="swiss"/>
    <w:pitch w:val="variable"/>
    <w:sig w:usb0="00000203" w:usb1="00000000" w:usb2="00000000" w:usb3="00000000" w:csb0="00000005" w:csb1="00000000"/>
  </w:font>
  <w:font w:name="HiddenHorzOC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B1" w:rsidRDefault="00E409B1" w:rsidP="00DE4C08">
      <w:r>
        <w:separator/>
      </w:r>
    </w:p>
  </w:footnote>
  <w:footnote w:type="continuationSeparator" w:id="0">
    <w:p w:rsidR="00E409B1" w:rsidRDefault="00E409B1" w:rsidP="00DE4C08">
      <w:r>
        <w:continuationSeparator/>
      </w:r>
    </w:p>
  </w:footnote>
  <w:footnote w:id="1">
    <w:p w:rsidR="000C7BC0" w:rsidRPr="000259B6" w:rsidRDefault="000C7BC0" w:rsidP="00DA1206">
      <w:pPr>
        <w:pStyle w:val="ac"/>
        <w:rPr>
          <w:rFonts w:ascii="Times New Roman" w:hAnsi="Times New Roman"/>
          <w:lang w:val="ru-RU"/>
        </w:rPr>
      </w:pPr>
      <w:r w:rsidRPr="000259B6">
        <w:rPr>
          <w:rStyle w:val="ae"/>
          <w:rFonts w:ascii="Times New Roman" w:hAnsi="Times New Roman"/>
          <w:sz w:val="24"/>
          <w:lang w:val="ru-RU"/>
        </w:rPr>
        <w:t>*</w:t>
      </w:r>
      <w:r w:rsidRPr="000259B6">
        <w:rPr>
          <w:rFonts w:ascii="Times New Roman" w:hAnsi="Times New Roman"/>
          <w:sz w:val="24"/>
          <w:lang w:val="ru-RU"/>
        </w:rPr>
        <w:t xml:space="preserve"> </w:t>
      </w:r>
      <w:r>
        <w:rPr>
          <w:rFonts w:ascii="Times New Roman" w:hAnsi="Times New Roman"/>
          <w:sz w:val="24"/>
          <w:lang w:val="ru-RU"/>
        </w:rPr>
        <w:t>п</w:t>
      </w:r>
      <w:r w:rsidRPr="000259B6">
        <w:rPr>
          <w:rFonts w:ascii="Times New Roman" w:hAnsi="Times New Roman"/>
          <w:sz w:val="24"/>
          <w:lang w:val="ru-RU"/>
        </w:rPr>
        <w:t xml:space="preserve">роцентное соотношение законов Алтайского края, внесенных </w:t>
      </w:r>
      <w:r>
        <w:rPr>
          <w:rFonts w:ascii="Times New Roman" w:hAnsi="Times New Roman"/>
          <w:sz w:val="24"/>
          <w:lang w:val="ru-RU"/>
        </w:rPr>
        <w:t>субъектом права закон</w:t>
      </w:r>
      <w:r>
        <w:rPr>
          <w:rFonts w:ascii="Times New Roman" w:hAnsi="Times New Roman"/>
          <w:sz w:val="24"/>
          <w:lang w:val="ru-RU"/>
        </w:rPr>
        <w:t>о</w:t>
      </w:r>
      <w:r>
        <w:rPr>
          <w:rFonts w:ascii="Times New Roman" w:hAnsi="Times New Roman"/>
          <w:sz w:val="24"/>
          <w:lang w:val="ru-RU"/>
        </w:rPr>
        <w:t xml:space="preserve">дательной инициативы, </w:t>
      </w:r>
      <w:r w:rsidRPr="000259B6">
        <w:rPr>
          <w:rFonts w:ascii="Times New Roman" w:hAnsi="Times New Roman"/>
          <w:sz w:val="24"/>
          <w:lang w:val="ru-RU"/>
        </w:rPr>
        <w:t xml:space="preserve">относительно общего </w:t>
      </w:r>
      <w:r>
        <w:rPr>
          <w:rFonts w:ascii="Times New Roman" w:hAnsi="Times New Roman"/>
          <w:sz w:val="24"/>
          <w:lang w:val="ru-RU"/>
        </w:rPr>
        <w:t>числа «депутатских инициатив»</w:t>
      </w:r>
    </w:p>
  </w:footnote>
  <w:footnote w:id="2">
    <w:p w:rsidR="000C7BC0" w:rsidRPr="004E23BA" w:rsidRDefault="000C7BC0" w:rsidP="00DA1206">
      <w:pPr>
        <w:pStyle w:val="ac"/>
        <w:rPr>
          <w:lang w:val="ru-RU"/>
        </w:rPr>
      </w:pPr>
      <w:r w:rsidRPr="004E23BA">
        <w:rPr>
          <w:rStyle w:val="ae"/>
          <w:lang w:val="ru-RU"/>
        </w:rPr>
        <w:t>*</w:t>
      </w:r>
      <w:r w:rsidRPr="004E23BA">
        <w:rPr>
          <w:lang w:val="ru-RU"/>
        </w:rPr>
        <w:t xml:space="preserve"> </w:t>
      </w:r>
      <w:r w:rsidRPr="004E23BA">
        <w:rPr>
          <w:rFonts w:ascii="Times New Roman" w:hAnsi="Times New Roman"/>
          <w:sz w:val="28"/>
          <w:szCs w:val="28"/>
          <w:lang w:val="ru-RU"/>
        </w:rPr>
        <w:t xml:space="preserve">относятся к двум сферам правового регулирования: </w:t>
      </w:r>
      <w:r>
        <w:rPr>
          <w:rFonts w:ascii="Times New Roman" w:hAnsi="Times New Roman"/>
          <w:sz w:val="28"/>
          <w:szCs w:val="28"/>
          <w:lang w:val="ru-RU"/>
        </w:rPr>
        <w:t xml:space="preserve">правовой политике и </w:t>
      </w:r>
      <w:r w:rsidRPr="004E23BA">
        <w:rPr>
          <w:rFonts w:ascii="Times New Roman" w:hAnsi="Times New Roman"/>
          <w:sz w:val="28"/>
          <w:szCs w:val="28"/>
          <w:lang w:val="ru-RU"/>
        </w:rPr>
        <w:t>местного самоуправления</w:t>
      </w:r>
      <w:r>
        <w:rPr>
          <w:rFonts w:ascii="Times New Roman" w:hAnsi="Times New Roman"/>
          <w:sz w:val="28"/>
          <w:szCs w:val="28"/>
          <w:lang w:val="ru-RU"/>
        </w:rPr>
        <w:t xml:space="preserve">, в том числе </w:t>
      </w:r>
      <w:r>
        <w:rPr>
          <w:rFonts w:ascii="Times New Roman" w:hAnsi="Times New Roman"/>
          <w:sz w:val="28"/>
          <w:szCs w:val="28"/>
          <w:lang w:val="ru-RU"/>
        </w:rPr>
        <w:br/>
        <w:t>в 2012 год – 2 закона, в 2011 – 5 законов, з</w:t>
      </w:r>
      <w:r w:rsidRPr="004E23BA">
        <w:rPr>
          <w:rFonts w:ascii="Times New Roman" w:hAnsi="Times New Roman"/>
          <w:sz w:val="28"/>
          <w:szCs w:val="28"/>
          <w:lang w:val="ru-RU"/>
        </w:rPr>
        <w:t xml:space="preserve">а период 2008 - 2011 годов </w:t>
      </w:r>
      <w:r>
        <w:rPr>
          <w:rFonts w:ascii="Times New Roman" w:hAnsi="Times New Roman"/>
          <w:sz w:val="28"/>
          <w:szCs w:val="28"/>
          <w:lang w:val="ru-RU"/>
        </w:rPr>
        <w:t xml:space="preserve">– </w:t>
      </w:r>
      <w:r w:rsidRPr="004E23BA">
        <w:rPr>
          <w:rFonts w:ascii="Times New Roman" w:hAnsi="Times New Roman"/>
          <w:sz w:val="28"/>
          <w:szCs w:val="28"/>
          <w:lang w:val="ru-RU"/>
        </w:rPr>
        <w:t>7 законов</w:t>
      </w:r>
    </w:p>
  </w:footnote>
  <w:footnote w:id="3">
    <w:p w:rsidR="000C7BC0" w:rsidRPr="009B312A" w:rsidRDefault="000C7BC0" w:rsidP="004F1F2B">
      <w:pPr>
        <w:pStyle w:val="ac"/>
        <w:rPr>
          <w:rFonts w:ascii="Times New Roman" w:hAnsi="Times New Roman"/>
          <w:sz w:val="28"/>
          <w:szCs w:val="28"/>
          <w:lang w:val="ru-RU"/>
        </w:rPr>
      </w:pPr>
      <w:r w:rsidRPr="007D1BDC">
        <w:rPr>
          <w:rStyle w:val="ae"/>
          <w:rFonts w:ascii="Times New Roman" w:hAnsi="Times New Roman"/>
          <w:sz w:val="28"/>
        </w:rPr>
        <w:footnoteRef/>
      </w:r>
      <w:r w:rsidRPr="007D1BDC">
        <w:rPr>
          <w:rFonts w:ascii="Times New Roman" w:hAnsi="Times New Roman"/>
          <w:sz w:val="28"/>
          <w:lang w:val="ru-RU"/>
        </w:rPr>
        <w:t xml:space="preserve"> </w:t>
      </w:r>
      <w:r w:rsidRPr="009B312A">
        <w:rPr>
          <w:rFonts w:ascii="Times New Roman" w:hAnsi="Times New Roman"/>
          <w:sz w:val="28"/>
          <w:szCs w:val="28"/>
          <w:lang w:val="ru-RU"/>
        </w:rPr>
        <w:t>Автор предложения: – начальник кафедры административного права и админ</w:t>
      </w:r>
      <w:r w:rsidRPr="009B312A">
        <w:rPr>
          <w:rFonts w:ascii="Times New Roman" w:hAnsi="Times New Roman"/>
          <w:sz w:val="28"/>
          <w:szCs w:val="28"/>
          <w:lang w:val="ru-RU"/>
        </w:rPr>
        <w:t>и</w:t>
      </w:r>
      <w:r w:rsidRPr="009B312A">
        <w:rPr>
          <w:rFonts w:ascii="Times New Roman" w:hAnsi="Times New Roman"/>
          <w:sz w:val="28"/>
          <w:szCs w:val="28"/>
          <w:lang w:val="ru-RU"/>
        </w:rPr>
        <w:t xml:space="preserve">стративной деятельности органов внутренних дел, </w:t>
      </w:r>
      <w:proofErr w:type="spellStart"/>
      <w:r w:rsidRPr="009B312A">
        <w:rPr>
          <w:rFonts w:ascii="Times New Roman" w:hAnsi="Times New Roman"/>
          <w:sz w:val="28"/>
          <w:szCs w:val="28"/>
          <w:lang w:val="ru-RU"/>
        </w:rPr>
        <w:t>к.ю.н</w:t>
      </w:r>
      <w:proofErr w:type="spellEnd"/>
      <w:r w:rsidRPr="009B312A">
        <w:rPr>
          <w:rFonts w:ascii="Times New Roman" w:hAnsi="Times New Roman"/>
          <w:sz w:val="28"/>
          <w:szCs w:val="28"/>
          <w:lang w:val="ru-RU"/>
        </w:rPr>
        <w:t>. А.Г. Гришаков.</w:t>
      </w:r>
    </w:p>
  </w:footnote>
  <w:footnote w:id="4">
    <w:p w:rsidR="000C7BC0" w:rsidRPr="004F1F2B" w:rsidRDefault="000C7BC0" w:rsidP="004F1F2B">
      <w:pPr>
        <w:pStyle w:val="ac"/>
        <w:rPr>
          <w:lang w:val="ru-RU"/>
        </w:rPr>
      </w:pPr>
      <w:r w:rsidRPr="009B312A">
        <w:rPr>
          <w:rFonts w:ascii="Times New Roman" w:hAnsi="Times New Roman"/>
          <w:sz w:val="28"/>
          <w:szCs w:val="28"/>
          <w:vertAlign w:val="superscript"/>
          <w:lang w:val="ru-RU"/>
        </w:rPr>
        <w:footnoteRef/>
      </w:r>
      <w:r w:rsidRPr="009B312A">
        <w:rPr>
          <w:rFonts w:ascii="Times New Roman" w:hAnsi="Times New Roman"/>
          <w:sz w:val="28"/>
          <w:szCs w:val="28"/>
          <w:vertAlign w:val="superscript"/>
          <w:lang w:val="ru-RU"/>
        </w:rPr>
        <w:t xml:space="preserve"> </w:t>
      </w:r>
      <w:r w:rsidRPr="009B312A">
        <w:rPr>
          <w:rFonts w:ascii="Times New Roman" w:hAnsi="Times New Roman"/>
          <w:sz w:val="28"/>
          <w:szCs w:val="28"/>
          <w:lang w:val="ru-RU"/>
        </w:rPr>
        <w:t>Автор предложения - доцент кафедры уголовного права и криминологии БЮИ МВД России, кандидат юридических наук, подполковник полиции Р.А. </w:t>
      </w:r>
      <w:proofErr w:type="spellStart"/>
      <w:r w:rsidRPr="009B312A">
        <w:rPr>
          <w:rFonts w:ascii="Times New Roman" w:hAnsi="Times New Roman"/>
          <w:sz w:val="28"/>
          <w:szCs w:val="28"/>
          <w:lang w:val="ru-RU"/>
        </w:rPr>
        <w:t>Семенюк</w:t>
      </w:r>
      <w:proofErr w:type="spellEnd"/>
    </w:p>
  </w:footnote>
  <w:footnote w:id="5">
    <w:p w:rsidR="000C7BC0" w:rsidRPr="004F1F2B" w:rsidRDefault="000C7BC0" w:rsidP="004F1F2B">
      <w:pPr>
        <w:pStyle w:val="ac"/>
        <w:rPr>
          <w:lang w:val="ru-RU"/>
        </w:rPr>
      </w:pPr>
      <w:r w:rsidRPr="009B312A">
        <w:rPr>
          <w:rFonts w:ascii="Times New Roman" w:hAnsi="Times New Roman"/>
          <w:sz w:val="28"/>
          <w:vertAlign w:val="superscript"/>
          <w:lang w:val="ru-RU"/>
        </w:rPr>
        <w:footnoteRef/>
      </w:r>
      <w:r w:rsidRPr="009B312A">
        <w:rPr>
          <w:rFonts w:ascii="Times New Roman" w:hAnsi="Times New Roman"/>
          <w:sz w:val="28"/>
          <w:vertAlign w:val="superscript"/>
          <w:lang w:val="ru-RU"/>
        </w:rPr>
        <w:t xml:space="preserve"> </w:t>
      </w:r>
      <w:r>
        <w:rPr>
          <w:rFonts w:ascii="Times New Roman" w:hAnsi="Times New Roman"/>
          <w:sz w:val="28"/>
          <w:szCs w:val="28"/>
          <w:lang w:val="ru-RU"/>
        </w:rPr>
        <w:t>Предложение постоянного депутатского объединения Законодательного Собр</w:t>
      </w:r>
      <w:r>
        <w:rPr>
          <w:rFonts w:ascii="Times New Roman" w:hAnsi="Times New Roman"/>
          <w:sz w:val="28"/>
          <w:szCs w:val="28"/>
          <w:lang w:val="ru-RU"/>
        </w:rPr>
        <w:t>а</w:t>
      </w:r>
      <w:r>
        <w:rPr>
          <w:rFonts w:ascii="Times New Roman" w:hAnsi="Times New Roman"/>
          <w:sz w:val="28"/>
          <w:szCs w:val="28"/>
          <w:lang w:val="ru-RU"/>
        </w:rPr>
        <w:t xml:space="preserve">ния – </w:t>
      </w:r>
      <w:r w:rsidRPr="00713102">
        <w:rPr>
          <w:rFonts w:ascii="Times New Roman" w:hAnsi="Times New Roman"/>
          <w:sz w:val="28"/>
          <w:szCs w:val="28"/>
          <w:lang w:val="ru-RU"/>
        </w:rPr>
        <w:t xml:space="preserve">фракции </w:t>
      </w:r>
      <w:r w:rsidRPr="009B312A">
        <w:rPr>
          <w:rFonts w:ascii="Times New Roman" w:hAnsi="Times New Roman"/>
          <w:sz w:val="28"/>
          <w:szCs w:val="28"/>
          <w:lang w:val="ru-RU"/>
        </w:rPr>
        <w:t>Справедливая Россия</w:t>
      </w:r>
    </w:p>
  </w:footnote>
  <w:footnote w:id="6">
    <w:p w:rsidR="000C7BC0" w:rsidRPr="004F1F2B" w:rsidRDefault="000C7BC0" w:rsidP="004F1F2B">
      <w:pPr>
        <w:pStyle w:val="ac"/>
        <w:rPr>
          <w:lang w:val="ru-RU"/>
        </w:rPr>
      </w:pPr>
      <w:r w:rsidRPr="009B312A">
        <w:rPr>
          <w:rFonts w:ascii="Times New Roman" w:hAnsi="Times New Roman"/>
          <w:sz w:val="28"/>
          <w:szCs w:val="28"/>
          <w:vertAlign w:val="superscript"/>
          <w:lang w:val="ru-RU"/>
        </w:rPr>
        <w:footnoteRef/>
      </w:r>
      <w:r w:rsidRPr="009B312A">
        <w:rPr>
          <w:rFonts w:ascii="Times New Roman" w:hAnsi="Times New Roman"/>
          <w:sz w:val="28"/>
          <w:szCs w:val="28"/>
          <w:vertAlign w:val="superscript"/>
          <w:lang w:val="ru-RU"/>
        </w:rPr>
        <w:t xml:space="preserve"> </w:t>
      </w:r>
      <w:r w:rsidRPr="009B312A">
        <w:rPr>
          <w:rFonts w:ascii="Times New Roman" w:hAnsi="Times New Roman"/>
          <w:sz w:val="28"/>
          <w:szCs w:val="28"/>
          <w:lang w:val="ru-RU"/>
        </w:rPr>
        <w:t>Предложения комитета</w:t>
      </w:r>
      <w:r>
        <w:rPr>
          <w:rFonts w:ascii="Times New Roman" w:hAnsi="Times New Roman"/>
          <w:sz w:val="28"/>
          <w:szCs w:val="28"/>
          <w:lang w:val="ru-RU"/>
        </w:rPr>
        <w:t xml:space="preserve"> Законодательного Собрания</w:t>
      </w:r>
      <w:r w:rsidRPr="009B312A">
        <w:rPr>
          <w:rFonts w:ascii="Times New Roman" w:hAnsi="Times New Roman"/>
          <w:sz w:val="28"/>
          <w:szCs w:val="28"/>
          <w:lang w:val="ru-RU"/>
        </w:rPr>
        <w:t xml:space="preserve"> по аграрной политике и природопользованию</w:t>
      </w:r>
    </w:p>
  </w:footnote>
  <w:footnote w:id="7">
    <w:p w:rsidR="000C7BC0" w:rsidRPr="009B312A" w:rsidRDefault="000C7BC0" w:rsidP="000C2DC0">
      <w:pPr>
        <w:pStyle w:val="ac"/>
        <w:rPr>
          <w:rFonts w:ascii="Times New Roman" w:hAnsi="Times New Roman"/>
          <w:sz w:val="28"/>
          <w:szCs w:val="28"/>
          <w:lang w:val="ru-RU"/>
        </w:rPr>
      </w:pPr>
      <w:r>
        <w:rPr>
          <w:rStyle w:val="ae"/>
        </w:rPr>
        <w:footnoteRef/>
      </w:r>
      <w:r w:rsidRPr="000C2DC0">
        <w:rPr>
          <w:lang w:val="ru-RU"/>
        </w:rPr>
        <w:t xml:space="preserve"> </w:t>
      </w:r>
      <w:r>
        <w:rPr>
          <w:rFonts w:ascii="Times New Roman" w:hAnsi="Times New Roman"/>
          <w:sz w:val="28"/>
          <w:szCs w:val="28"/>
          <w:lang w:val="ru-RU"/>
        </w:rPr>
        <w:t>Предложение постоянного депутатского объединения Законодательного Собр</w:t>
      </w:r>
      <w:r>
        <w:rPr>
          <w:rFonts w:ascii="Times New Roman" w:hAnsi="Times New Roman"/>
          <w:sz w:val="28"/>
          <w:szCs w:val="28"/>
          <w:lang w:val="ru-RU"/>
        </w:rPr>
        <w:t>а</w:t>
      </w:r>
      <w:r>
        <w:rPr>
          <w:rFonts w:ascii="Times New Roman" w:hAnsi="Times New Roman"/>
          <w:sz w:val="28"/>
          <w:szCs w:val="28"/>
          <w:lang w:val="ru-RU"/>
        </w:rPr>
        <w:t xml:space="preserve">ния – </w:t>
      </w:r>
      <w:r w:rsidRPr="00713102">
        <w:rPr>
          <w:rFonts w:ascii="Times New Roman" w:hAnsi="Times New Roman"/>
          <w:sz w:val="28"/>
          <w:szCs w:val="28"/>
          <w:lang w:val="ru-RU"/>
        </w:rPr>
        <w:t xml:space="preserve">фракции </w:t>
      </w:r>
      <w:r w:rsidRPr="009B312A">
        <w:rPr>
          <w:rFonts w:ascii="Times New Roman" w:hAnsi="Times New Roman"/>
          <w:sz w:val="28"/>
          <w:szCs w:val="28"/>
          <w:lang w:val="ru-RU"/>
        </w:rPr>
        <w:t>Справедливая Россия</w:t>
      </w:r>
    </w:p>
  </w:footnote>
  <w:footnote w:id="8">
    <w:p w:rsidR="000C7BC0" w:rsidRPr="009B312A" w:rsidRDefault="000C7BC0" w:rsidP="000C2DC0">
      <w:pPr>
        <w:pStyle w:val="ac"/>
        <w:rPr>
          <w:lang w:val="ru-RU"/>
        </w:rPr>
      </w:pPr>
      <w:r w:rsidRPr="009B312A">
        <w:rPr>
          <w:rFonts w:ascii="Times New Roman" w:hAnsi="Times New Roman"/>
          <w:sz w:val="28"/>
          <w:szCs w:val="28"/>
          <w:lang w:val="ru-RU"/>
        </w:rPr>
        <w:footnoteRef/>
      </w:r>
      <w:r w:rsidRPr="009B312A">
        <w:rPr>
          <w:rFonts w:ascii="Times New Roman" w:hAnsi="Times New Roman"/>
          <w:sz w:val="28"/>
          <w:szCs w:val="28"/>
          <w:lang w:val="ru-RU"/>
        </w:rPr>
        <w:t xml:space="preserve"> Предложение </w:t>
      </w:r>
      <w:proofErr w:type="spellStart"/>
      <w:r w:rsidRPr="009B312A">
        <w:rPr>
          <w:rFonts w:ascii="Times New Roman" w:hAnsi="Times New Roman"/>
          <w:sz w:val="28"/>
          <w:szCs w:val="28"/>
          <w:lang w:val="ru-RU"/>
        </w:rPr>
        <w:t>РАНХиГС</w:t>
      </w:r>
      <w:proofErr w:type="spellEnd"/>
      <w:r w:rsidRPr="009B312A">
        <w:rPr>
          <w:rFonts w:ascii="Times New Roman" w:hAnsi="Times New Roman"/>
          <w:sz w:val="28"/>
          <w:szCs w:val="2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C0" w:rsidRDefault="000C7BC0" w:rsidP="00D515EF">
    <w:pPr>
      <w:pStyle w:val="a8"/>
      <w:jc w:val="right"/>
    </w:pPr>
    <w:r>
      <w:fldChar w:fldCharType="begin"/>
    </w:r>
    <w:r>
      <w:instrText xml:space="preserve"> PAGE   \* MERGEFORMAT </w:instrText>
    </w:r>
    <w:r>
      <w:fldChar w:fldCharType="separate"/>
    </w:r>
    <w:r w:rsidR="00954E4F">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C0" w:rsidRDefault="000C7BC0" w:rsidP="00D515EF">
    <w:pPr>
      <w:pStyle w:val="a8"/>
      <w:jc w:val="right"/>
    </w:pPr>
    <w:r>
      <w:fldChar w:fldCharType="begin"/>
    </w:r>
    <w:r>
      <w:instrText xml:space="preserve"> PAGE   \* MERGEFORMAT </w:instrText>
    </w:r>
    <w:r>
      <w:fldChar w:fldCharType="separate"/>
    </w:r>
    <w:r w:rsidR="00954E4F">
      <w:rPr>
        <w:noProof/>
      </w:rPr>
      <w:t>20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C0" w:rsidRDefault="000C7BC0" w:rsidP="00D515EF">
    <w:pPr>
      <w:pStyle w:val="a8"/>
      <w:jc w:val="right"/>
    </w:pPr>
    <w:r>
      <w:fldChar w:fldCharType="begin"/>
    </w:r>
    <w:r>
      <w:instrText xml:space="preserve"> PAGE   \* MERGEFORMAT </w:instrText>
    </w:r>
    <w:r>
      <w:fldChar w:fldCharType="separate"/>
    </w:r>
    <w:r w:rsidR="00954E4F">
      <w:rPr>
        <w:noProof/>
      </w:rPr>
      <w:t>87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12AE62"/>
    <w:lvl w:ilvl="0">
      <w:numFmt w:val="bullet"/>
      <w:lvlText w:val="*"/>
      <w:lvlJc w:val="left"/>
    </w:lvl>
  </w:abstractNum>
  <w:abstractNum w:abstractNumId="1">
    <w:nsid w:val="0A366A26"/>
    <w:multiLevelType w:val="hybridMultilevel"/>
    <w:tmpl w:val="5A4EB650"/>
    <w:lvl w:ilvl="0" w:tplc="88A6D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151592"/>
    <w:multiLevelType w:val="hybridMultilevel"/>
    <w:tmpl w:val="75C80618"/>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992314C"/>
    <w:multiLevelType w:val="hybridMultilevel"/>
    <w:tmpl w:val="617424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DE06C8"/>
    <w:multiLevelType w:val="multilevel"/>
    <w:tmpl w:val="35C06F8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2D1F2B1F"/>
    <w:multiLevelType w:val="hybridMultilevel"/>
    <w:tmpl w:val="BD7A998E"/>
    <w:lvl w:ilvl="0" w:tplc="23B8B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434CF0"/>
    <w:multiLevelType w:val="hybridMultilevel"/>
    <w:tmpl w:val="B7527DF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32FF0F9B"/>
    <w:multiLevelType w:val="hybridMultilevel"/>
    <w:tmpl w:val="58C26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16B5A"/>
    <w:multiLevelType w:val="hybridMultilevel"/>
    <w:tmpl w:val="E242B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6A6C87"/>
    <w:multiLevelType w:val="hybridMultilevel"/>
    <w:tmpl w:val="300CB176"/>
    <w:lvl w:ilvl="0" w:tplc="778472D0">
      <w:start w:val="1"/>
      <w:numFmt w:val="decimal"/>
      <w:lvlText w:val="%1."/>
      <w:lvlJc w:val="left"/>
      <w:pPr>
        <w:tabs>
          <w:tab w:val="num" w:pos="1590"/>
        </w:tabs>
        <w:ind w:left="1590" w:hanging="885"/>
      </w:pPr>
      <w:rPr>
        <w:rFonts w:hint="default"/>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EFE33FA"/>
    <w:multiLevelType w:val="hybridMultilevel"/>
    <w:tmpl w:val="7F460AB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7049EA"/>
    <w:multiLevelType w:val="hybridMultilevel"/>
    <w:tmpl w:val="8FBA5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E5275E"/>
    <w:multiLevelType w:val="hybridMultilevel"/>
    <w:tmpl w:val="51F4599A"/>
    <w:lvl w:ilvl="0" w:tplc="821833B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5FE94639"/>
    <w:multiLevelType w:val="hybridMultilevel"/>
    <w:tmpl w:val="84ECC0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4322FA3"/>
    <w:multiLevelType w:val="hybridMultilevel"/>
    <w:tmpl w:val="97AAF89E"/>
    <w:lvl w:ilvl="0" w:tplc="87B84334">
      <w:start w:val="1"/>
      <w:numFmt w:val="decimal"/>
      <w:lvlText w:val="%1)"/>
      <w:lvlJc w:val="left"/>
      <w:pPr>
        <w:ind w:left="1698" w:hanging="990"/>
      </w:pPr>
      <w:rPr>
        <w:rFonts w:ascii="Times New Roman" w:hAnsi="Times New Roman" w:cs="Times New Roman" w:hint="default"/>
        <w:b w:val="0"/>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1C14820"/>
    <w:multiLevelType w:val="hybridMultilevel"/>
    <w:tmpl w:val="83D26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9B515C"/>
    <w:multiLevelType w:val="hybridMultilevel"/>
    <w:tmpl w:val="058E68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D17C3"/>
    <w:multiLevelType w:val="hybridMultilevel"/>
    <w:tmpl w:val="F380F8C2"/>
    <w:lvl w:ilvl="0" w:tplc="C2A6CF94">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D3403D0"/>
    <w:multiLevelType w:val="hybridMultilevel"/>
    <w:tmpl w:val="BE902B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0"/>
    <w:lvlOverride w:ilvl="0">
      <w:lvl w:ilvl="0">
        <w:numFmt w:val="bullet"/>
        <w:lvlText w:val="-"/>
        <w:legacy w:legacy="1" w:legacySpace="0" w:legacyIndent="168"/>
        <w:lvlJc w:val="left"/>
        <w:rPr>
          <w:rFonts w:ascii="Arial" w:hAnsi="Arial" w:hint="default"/>
        </w:rPr>
      </w:lvl>
    </w:lvlOverride>
  </w:num>
  <w:num w:numId="5">
    <w:abstractNumId w:val="0"/>
    <w:lvlOverride w:ilvl="0">
      <w:lvl w:ilvl="0">
        <w:numFmt w:val="bullet"/>
        <w:lvlText w:val="-"/>
        <w:legacy w:legacy="1" w:legacySpace="0" w:legacyIndent="302"/>
        <w:lvlJc w:val="left"/>
        <w:rPr>
          <w:rFonts w:ascii="Arial" w:hAnsi="Arial" w:hint="default"/>
        </w:rPr>
      </w:lvl>
    </w:lvlOverride>
  </w:num>
  <w:num w:numId="6">
    <w:abstractNumId w:val="0"/>
    <w:lvlOverride w:ilvl="0">
      <w:lvl w:ilvl="0">
        <w:numFmt w:val="bullet"/>
        <w:lvlText w:val="-"/>
        <w:legacy w:legacy="1" w:legacySpace="0" w:legacyIndent="211"/>
        <w:lvlJc w:val="left"/>
        <w:rPr>
          <w:rFonts w:ascii="Arial" w:hAnsi="Arial" w:hint="default"/>
        </w:rPr>
      </w:lvl>
    </w:lvlOverride>
  </w:num>
  <w:num w:numId="7">
    <w:abstractNumId w:val="0"/>
    <w:lvlOverride w:ilvl="0">
      <w:lvl w:ilvl="0">
        <w:numFmt w:val="bullet"/>
        <w:lvlText w:val="-"/>
        <w:legacy w:legacy="1" w:legacySpace="0" w:legacyIndent="163"/>
        <w:lvlJc w:val="left"/>
        <w:rPr>
          <w:rFonts w:ascii="Arial" w:hAnsi="Arial" w:hint="default"/>
        </w:rPr>
      </w:lvl>
    </w:lvlOverride>
  </w:num>
  <w:num w:numId="8">
    <w:abstractNumId w:val="0"/>
    <w:lvlOverride w:ilvl="0">
      <w:lvl w:ilvl="0">
        <w:numFmt w:val="bullet"/>
        <w:lvlText w:val="-"/>
        <w:legacy w:legacy="1" w:legacySpace="0" w:legacyIndent="273"/>
        <w:lvlJc w:val="left"/>
        <w:rPr>
          <w:rFonts w:ascii="Arial" w:hAnsi="Arial" w:hint="default"/>
        </w:rPr>
      </w:lvl>
    </w:lvlOverride>
  </w:num>
  <w:num w:numId="9">
    <w:abstractNumId w:val="0"/>
    <w:lvlOverride w:ilvl="0">
      <w:lvl w:ilvl="0">
        <w:numFmt w:val="bullet"/>
        <w:lvlText w:val="-"/>
        <w:legacy w:legacy="1" w:legacySpace="0" w:legacyIndent="173"/>
        <w:lvlJc w:val="left"/>
        <w:rPr>
          <w:rFonts w:ascii="Arial" w:hAnsi="Arial" w:hint="default"/>
        </w:rPr>
      </w:lvl>
    </w:lvlOverride>
  </w:num>
  <w:num w:numId="10">
    <w:abstractNumId w:val="18"/>
  </w:num>
  <w:num w:numId="11">
    <w:abstractNumId w:val="8"/>
  </w:num>
  <w:num w:numId="12">
    <w:abstractNumId w:val="10"/>
  </w:num>
  <w:num w:numId="13">
    <w:abstractNumId w:val="17"/>
  </w:num>
  <w:num w:numId="14">
    <w:abstractNumId w:val="5"/>
  </w:num>
  <w:num w:numId="15">
    <w:abstractNumId w:val="11"/>
  </w:num>
  <w:num w:numId="16">
    <w:abstractNumId w:val="13"/>
  </w:num>
  <w:num w:numId="17">
    <w:abstractNumId w:val="6"/>
  </w:num>
  <w:num w:numId="18">
    <w:abstractNumId w:val="9"/>
  </w:num>
  <w:num w:numId="19">
    <w:abstractNumId w:val="1"/>
  </w:num>
  <w:num w:numId="20">
    <w:abstractNumId w:val="14"/>
  </w:num>
  <w:num w:numId="21">
    <w:abstractNumId w:val="7"/>
  </w:num>
  <w:num w:numId="22">
    <w:abstractNumId w:val="15"/>
  </w:num>
  <w:num w:numId="23">
    <w:abstractNumId w:val="2"/>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drawingGridHorizontalSpacing w:val="14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6"/>
    <w:rsid w:val="00000036"/>
    <w:rsid w:val="00000F3D"/>
    <w:rsid w:val="0000357B"/>
    <w:rsid w:val="000038D5"/>
    <w:rsid w:val="00004F5D"/>
    <w:rsid w:val="000106FE"/>
    <w:rsid w:val="00010AB8"/>
    <w:rsid w:val="00010D6D"/>
    <w:rsid w:val="00011163"/>
    <w:rsid w:val="00011504"/>
    <w:rsid w:val="00011704"/>
    <w:rsid w:val="00012A09"/>
    <w:rsid w:val="00012F25"/>
    <w:rsid w:val="00013986"/>
    <w:rsid w:val="00013FEF"/>
    <w:rsid w:val="0001456C"/>
    <w:rsid w:val="000148F9"/>
    <w:rsid w:val="00014F91"/>
    <w:rsid w:val="00016B61"/>
    <w:rsid w:val="000171D0"/>
    <w:rsid w:val="00017E72"/>
    <w:rsid w:val="0002008E"/>
    <w:rsid w:val="00021A85"/>
    <w:rsid w:val="0002245E"/>
    <w:rsid w:val="0002295A"/>
    <w:rsid w:val="00023497"/>
    <w:rsid w:val="000239CA"/>
    <w:rsid w:val="0002577E"/>
    <w:rsid w:val="000259B6"/>
    <w:rsid w:val="00025CA0"/>
    <w:rsid w:val="000267D7"/>
    <w:rsid w:val="00026957"/>
    <w:rsid w:val="00026984"/>
    <w:rsid w:val="0002715D"/>
    <w:rsid w:val="00027F27"/>
    <w:rsid w:val="0003028E"/>
    <w:rsid w:val="00030EF9"/>
    <w:rsid w:val="00030F03"/>
    <w:rsid w:val="000312D7"/>
    <w:rsid w:val="00031D29"/>
    <w:rsid w:val="00033B5A"/>
    <w:rsid w:val="000351F9"/>
    <w:rsid w:val="00036AFA"/>
    <w:rsid w:val="00037013"/>
    <w:rsid w:val="0003722B"/>
    <w:rsid w:val="00037CA4"/>
    <w:rsid w:val="0004026E"/>
    <w:rsid w:val="000412D2"/>
    <w:rsid w:val="00041A0B"/>
    <w:rsid w:val="00043595"/>
    <w:rsid w:val="00043D8F"/>
    <w:rsid w:val="00044378"/>
    <w:rsid w:val="00044D16"/>
    <w:rsid w:val="00044D45"/>
    <w:rsid w:val="000459C0"/>
    <w:rsid w:val="0004654B"/>
    <w:rsid w:val="000468E7"/>
    <w:rsid w:val="00046985"/>
    <w:rsid w:val="00046FCB"/>
    <w:rsid w:val="0004716C"/>
    <w:rsid w:val="00051439"/>
    <w:rsid w:val="00052DC8"/>
    <w:rsid w:val="00054358"/>
    <w:rsid w:val="0005466B"/>
    <w:rsid w:val="00054F46"/>
    <w:rsid w:val="00054F4D"/>
    <w:rsid w:val="00055062"/>
    <w:rsid w:val="00055E33"/>
    <w:rsid w:val="00056464"/>
    <w:rsid w:val="0005693A"/>
    <w:rsid w:val="00056EF1"/>
    <w:rsid w:val="000578EC"/>
    <w:rsid w:val="00057969"/>
    <w:rsid w:val="00057F32"/>
    <w:rsid w:val="000602EF"/>
    <w:rsid w:val="000606EE"/>
    <w:rsid w:val="00060C03"/>
    <w:rsid w:val="00060D42"/>
    <w:rsid w:val="000615F2"/>
    <w:rsid w:val="00061DC9"/>
    <w:rsid w:val="00062538"/>
    <w:rsid w:val="00066DA2"/>
    <w:rsid w:val="00067982"/>
    <w:rsid w:val="000679CA"/>
    <w:rsid w:val="00067B64"/>
    <w:rsid w:val="000709F9"/>
    <w:rsid w:val="00071D7A"/>
    <w:rsid w:val="00072279"/>
    <w:rsid w:val="00072771"/>
    <w:rsid w:val="00072F46"/>
    <w:rsid w:val="00073CC9"/>
    <w:rsid w:val="00073E98"/>
    <w:rsid w:val="0007489A"/>
    <w:rsid w:val="000748BD"/>
    <w:rsid w:val="00075165"/>
    <w:rsid w:val="00076211"/>
    <w:rsid w:val="00076D52"/>
    <w:rsid w:val="000779C3"/>
    <w:rsid w:val="0008148A"/>
    <w:rsid w:val="000816F6"/>
    <w:rsid w:val="00081DC3"/>
    <w:rsid w:val="0008319B"/>
    <w:rsid w:val="00083B78"/>
    <w:rsid w:val="0008414D"/>
    <w:rsid w:val="00084368"/>
    <w:rsid w:val="00084AC4"/>
    <w:rsid w:val="00084E0E"/>
    <w:rsid w:val="000871B2"/>
    <w:rsid w:val="000871CA"/>
    <w:rsid w:val="00090538"/>
    <w:rsid w:val="00091973"/>
    <w:rsid w:val="00092967"/>
    <w:rsid w:val="000935BC"/>
    <w:rsid w:val="0009439C"/>
    <w:rsid w:val="000976E1"/>
    <w:rsid w:val="000A017C"/>
    <w:rsid w:val="000A0494"/>
    <w:rsid w:val="000A06CD"/>
    <w:rsid w:val="000A0C25"/>
    <w:rsid w:val="000A24DD"/>
    <w:rsid w:val="000A25C1"/>
    <w:rsid w:val="000A260E"/>
    <w:rsid w:val="000A3082"/>
    <w:rsid w:val="000A33B7"/>
    <w:rsid w:val="000A50A4"/>
    <w:rsid w:val="000A631D"/>
    <w:rsid w:val="000A77F7"/>
    <w:rsid w:val="000A7A16"/>
    <w:rsid w:val="000B0AB4"/>
    <w:rsid w:val="000B0DF8"/>
    <w:rsid w:val="000B1687"/>
    <w:rsid w:val="000B298A"/>
    <w:rsid w:val="000B3128"/>
    <w:rsid w:val="000B31B3"/>
    <w:rsid w:val="000B37D5"/>
    <w:rsid w:val="000B3A4E"/>
    <w:rsid w:val="000B418B"/>
    <w:rsid w:val="000B5BEB"/>
    <w:rsid w:val="000B5CFD"/>
    <w:rsid w:val="000B61AF"/>
    <w:rsid w:val="000B7F54"/>
    <w:rsid w:val="000C0468"/>
    <w:rsid w:val="000C0B3E"/>
    <w:rsid w:val="000C19C6"/>
    <w:rsid w:val="000C1B0F"/>
    <w:rsid w:val="000C2C1B"/>
    <w:rsid w:val="000C2DC0"/>
    <w:rsid w:val="000C2DD7"/>
    <w:rsid w:val="000C348C"/>
    <w:rsid w:val="000C36C9"/>
    <w:rsid w:val="000C4FC3"/>
    <w:rsid w:val="000C65AA"/>
    <w:rsid w:val="000C720D"/>
    <w:rsid w:val="000C7BC0"/>
    <w:rsid w:val="000D0208"/>
    <w:rsid w:val="000D152D"/>
    <w:rsid w:val="000D3224"/>
    <w:rsid w:val="000D3D6B"/>
    <w:rsid w:val="000D4CEC"/>
    <w:rsid w:val="000D583B"/>
    <w:rsid w:val="000D593D"/>
    <w:rsid w:val="000D5A17"/>
    <w:rsid w:val="000D5DB6"/>
    <w:rsid w:val="000D6896"/>
    <w:rsid w:val="000D6AA6"/>
    <w:rsid w:val="000D7FF1"/>
    <w:rsid w:val="000E08B7"/>
    <w:rsid w:val="000E0B9C"/>
    <w:rsid w:val="000E1081"/>
    <w:rsid w:val="000E1C3A"/>
    <w:rsid w:val="000E1D6F"/>
    <w:rsid w:val="000E1ECF"/>
    <w:rsid w:val="000E1EFB"/>
    <w:rsid w:val="000E2DCA"/>
    <w:rsid w:val="000E2EB7"/>
    <w:rsid w:val="000E36D1"/>
    <w:rsid w:val="000E481C"/>
    <w:rsid w:val="000E4967"/>
    <w:rsid w:val="000E6808"/>
    <w:rsid w:val="000E7497"/>
    <w:rsid w:val="000F32EE"/>
    <w:rsid w:val="000F39A3"/>
    <w:rsid w:val="000F3B76"/>
    <w:rsid w:val="000F4558"/>
    <w:rsid w:val="000F47AC"/>
    <w:rsid w:val="000F4D2E"/>
    <w:rsid w:val="000F4FE1"/>
    <w:rsid w:val="000F5093"/>
    <w:rsid w:val="000F509F"/>
    <w:rsid w:val="000F521E"/>
    <w:rsid w:val="000F69D7"/>
    <w:rsid w:val="000F6BCA"/>
    <w:rsid w:val="000F71EF"/>
    <w:rsid w:val="00100125"/>
    <w:rsid w:val="00100F72"/>
    <w:rsid w:val="00101540"/>
    <w:rsid w:val="001020B5"/>
    <w:rsid w:val="0010393D"/>
    <w:rsid w:val="00104B45"/>
    <w:rsid w:val="001065F8"/>
    <w:rsid w:val="00107017"/>
    <w:rsid w:val="001106B6"/>
    <w:rsid w:val="00111165"/>
    <w:rsid w:val="00111D75"/>
    <w:rsid w:val="0011205F"/>
    <w:rsid w:val="00112447"/>
    <w:rsid w:val="00113327"/>
    <w:rsid w:val="00113380"/>
    <w:rsid w:val="001137B2"/>
    <w:rsid w:val="00114AB3"/>
    <w:rsid w:val="00114F60"/>
    <w:rsid w:val="001154EA"/>
    <w:rsid w:val="00116078"/>
    <w:rsid w:val="001160FC"/>
    <w:rsid w:val="00120207"/>
    <w:rsid w:val="001206AD"/>
    <w:rsid w:val="00120E3D"/>
    <w:rsid w:val="00121994"/>
    <w:rsid w:val="00121BC5"/>
    <w:rsid w:val="00122027"/>
    <w:rsid w:val="0012264C"/>
    <w:rsid w:val="00124C4C"/>
    <w:rsid w:val="00125590"/>
    <w:rsid w:val="001259B8"/>
    <w:rsid w:val="00126D9E"/>
    <w:rsid w:val="001276C7"/>
    <w:rsid w:val="001306B2"/>
    <w:rsid w:val="0013221C"/>
    <w:rsid w:val="001336F9"/>
    <w:rsid w:val="00134060"/>
    <w:rsid w:val="0013441B"/>
    <w:rsid w:val="001348A7"/>
    <w:rsid w:val="00135008"/>
    <w:rsid w:val="001350B0"/>
    <w:rsid w:val="00135404"/>
    <w:rsid w:val="001358E9"/>
    <w:rsid w:val="00136275"/>
    <w:rsid w:val="00136B7A"/>
    <w:rsid w:val="00137194"/>
    <w:rsid w:val="001377E4"/>
    <w:rsid w:val="00143532"/>
    <w:rsid w:val="001445E0"/>
    <w:rsid w:val="00145029"/>
    <w:rsid w:val="00146C32"/>
    <w:rsid w:val="00146FC4"/>
    <w:rsid w:val="001473F9"/>
    <w:rsid w:val="00150833"/>
    <w:rsid w:val="001509B8"/>
    <w:rsid w:val="001519A8"/>
    <w:rsid w:val="00152A0E"/>
    <w:rsid w:val="00152B7B"/>
    <w:rsid w:val="001535A2"/>
    <w:rsid w:val="00154288"/>
    <w:rsid w:val="00154965"/>
    <w:rsid w:val="00154B16"/>
    <w:rsid w:val="00155522"/>
    <w:rsid w:val="001556B7"/>
    <w:rsid w:val="00155B2C"/>
    <w:rsid w:val="00155B4F"/>
    <w:rsid w:val="00156B99"/>
    <w:rsid w:val="00157880"/>
    <w:rsid w:val="001602E1"/>
    <w:rsid w:val="00161644"/>
    <w:rsid w:val="00161EBC"/>
    <w:rsid w:val="0016211B"/>
    <w:rsid w:val="00162181"/>
    <w:rsid w:val="001652BF"/>
    <w:rsid w:val="001655FA"/>
    <w:rsid w:val="0016625D"/>
    <w:rsid w:val="00166515"/>
    <w:rsid w:val="00166816"/>
    <w:rsid w:val="001668DE"/>
    <w:rsid w:val="001678E1"/>
    <w:rsid w:val="0017153F"/>
    <w:rsid w:val="00171659"/>
    <w:rsid w:val="0017172A"/>
    <w:rsid w:val="00172420"/>
    <w:rsid w:val="00172A8A"/>
    <w:rsid w:val="001732B8"/>
    <w:rsid w:val="00174804"/>
    <w:rsid w:val="00175A03"/>
    <w:rsid w:val="00176FB8"/>
    <w:rsid w:val="00177448"/>
    <w:rsid w:val="001774C2"/>
    <w:rsid w:val="00177C3C"/>
    <w:rsid w:val="00177E22"/>
    <w:rsid w:val="00177FA4"/>
    <w:rsid w:val="001811D2"/>
    <w:rsid w:val="00182512"/>
    <w:rsid w:val="00182A2C"/>
    <w:rsid w:val="00182FB5"/>
    <w:rsid w:val="00183265"/>
    <w:rsid w:val="00183A75"/>
    <w:rsid w:val="00183FF4"/>
    <w:rsid w:val="00184E28"/>
    <w:rsid w:val="00184F12"/>
    <w:rsid w:val="00186464"/>
    <w:rsid w:val="001876B7"/>
    <w:rsid w:val="0019004B"/>
    <w:rsid w:val="001928CA"/>
    <w:rsid w:val="00193010"/>
    <w:rsid w:val="001937E6"/>
    <w:rsid w:val="001940FB"/>
    <w:rsid w:val="00195032"/>
    <w:rsid w:val="00195168"/>
    <w:rsid w:val="0019529B"/>
    <w:rsid w:val="00195564"/>
    <w:rsid w:val="00195D7F"/>
    <w:rsid w:val="00196D1E"/>
    <w:rsid w:val="0019744A"/>
    <w:rsid w:val="001A17A0"/>
    <w:rsid w:val="001A1925"/>
    <w:rsid w:val="001A1ADE"/>
    <w:rsid w:val="001A4F14"/>
    <w:rsid w:val="001A50DF"/>
    <w:rsid w:val="001A5264"/>
    <w:rsid w:val="001A58F6"/>
    <w:rsid w:val="001A66C6"/>
    <w:rsid w:val="001A6777"/>
    <w:rsid w:val="001A6C60"/>
    <w:rsid w:val="001A6FD6"/>
    <w:rsid w:val="001A7496"/>
    <w:rsid w:val="001A7C56"/>
    <w:rsid w:val="001A7D9A"/>
    <w:rsid w:val="001B0872"/>
    <w:rsid w:val="001B0FD0"/>
    <w:rsid w:val="001B20A3"/>
    <w:rsid w:val="001B2FE8"/>
    <w:rsid w:val="001B3711"/>
    <w:rsid w:val="001B469B"/>
    <w:rsid w:val="001B48FA"/>
    <w:rsid w:val="001B5BB1"/>
    <w:rsid w:val="001B62F0"/>
    <w:rsid w:val="001B6728"/>
    <w:rsid w:val="001B68BF"/>
    <w:rsid w:val="001B75DB"/>
    <w:rsid w:val="001B7C63"/>
    <w:rsid w:val="001B7C8E"/>
    <w:rsid w:val="001C16F2"/>
    <w:rsid w:val="001C2659"/>
    <w:rsid w:val="001C2775"/>
    <w:rsid w:val="001C2CA8"/>
    <w:rsid w:val="001C4549"/>
    <w:rsid w:val="001C5260"/>
    <w:rsid w:val="001C5432"/>
    <w:rsid w:val="001C5A0F"/>
    <w:rsid w:val="001C5B40"/>
    <w:rsid w:val="001C6578"/>
    <w:rsid w:val="001D10CC"/>
    <w:rsid w:val="001D20F7"/>
    <w:rsid w:val="001D2543"/>
    <w:rsid w:val="001D2BA1"/>
    <w:rsid w:val="001D39DF"/>
    <w:rsid w:val="001D3DA2"/>
    <w:rsid w:val="001D4554"/>
    <w:rsid w:val="001D4C47"/>
    <w:rsid w:val="001D52E5"/>
    <w:rsid w:val="001D561D"/>
    <w:rsid w:val="001D5840"/>
    <w:rsid w:val="001D597A"/>
    <w:rsid w:val="001D5C2E"/>
    <w:rsid w:val="001E045F"/>
    <w:rsid w:val="001E0915"/>
    <w:rsid w:val="001E15A9"/>
    <w:rsid w:val="001E19A0"/>
    <w:rsid w:val="001E4BC6"/>
    <w:rsid w:val="001E4F0F"/>
    <w:rsid w:val="001E5038"/>
    <w:rsid w:val="001E6B00"/>
    <w:rsid w:val="001E7BB6"/>
    <w:rsid w:val="001E7E2C"/>
    <w:rsid w:val="001E7E46"/>
    <w:rsid w:val="001F11CD"/>
    <w:rsid w:val="001F223B"/>
    <w:rsid w:val="001F3A1D"/>
    <w:rsid w:val="001F3F98"/>
    <w:rsid w:val="001F3FA0"/>
    <w:rsid w:val="001F428A"/>
    <w:rsid w:val="001F50A2"/>
    <w:rsid w:val="001F53F3"/>
    <w:rsid w:val="001F5D84"/>
    <w:rsid w:val="001F61A2"/>
    <w:rsid w:val="001F6978"/>
    <w:rsid w:val="001F6A80"/>
    <w:rsid w:val="001F756A"/>
    <w:rsid w:val="002000FD"/>
    <w:rsid w:val="00201A19"/>
    <w:rsid w:val="00202266"/>
    <w:rsid w:val="0020233C"/>
    <w:rsid w:val="00202D7F"/>
    <w:rsid w:val="0020347D"/>
    <w:rsid w:val="00205A53"/>
    <w:rsid w:val="00205EA4"/>
    <w:rsid w:val="00206E93"/>
    <w:rsid w:val="00207414"/>
    <w:rsid w:val="002074C8"/>
    <w:rsid w:val="00207524"/>
    <w:rsid w:val="00207EFB"/>
    <w:rsid w:val="00210154"/>
    <w:rsid w:val="002105D3"/>
    <w:rsid w:val="002107FF"/>
    <w:rsid w:val="00212164"/>
    <w:rsid w:val="00212378"/>
    <w:rsid w:val="002131C7"/>
    <w:rsid w:val="00213612"/>
    <w:rsid w:val="00214D8B"/>
    <w:rsid w:val="00214D8D"/>
    <w:rsid w:val="00214E14"/>
    <w:rsid w:val="00215E91"/>
    <w:rsid w:val="0021633B"/>
    <w:rsid w:val="002169E1"/>
    <w:rsid w:val="002202A3"/>
    <w:rsid w:val="0022224B"/>
    <w:rsid w:val="0022252A"/>
    <w:rsid w:val="002229E8"/>
    <w:rsid w:val="002238A8"/>
    <w:rsid w:val="00224B86"/>
    <w:rsid w:val="0022564E"/>
    <w:rsid w:val="00225C6C"/>
    <w:rsid w:val="002262B4"/>
    <w:rsid w:val="00226D9F"/>
    <w:rsid w:val="002305FE"/>
    <w:rsid w:val="00230853"/>
    <w:rsid w:val="00230C36"/>
    <w:rsid w:val="002318E0"/>
    <w:rsid w:val="00231D42"/>
    <w:rsid w:val="00232D74"/>
    <w:rsid w:val="002341E4"/>
    <w:rsid w:val="00236084"/>
    <w:rsid w:val="002360E9"/>
    <w:rsid w:val="00237101"/>
    <w:rsid w:val="00241A12"/>
    <w:rsid w:val="00241AFB"/>
    <w:rsid w:val="002425E9"/>
    <w:rsid w:val="002432D3"/>
    <w:rsid w:val="002440FE"/>
    <w:rsid w:val="00244586"/>
    <w:rsid w:val="00244C9C"/>
    <w:rsid w:val="00244D86"/>
    <w:rsid w:val="00246EC6"/>
    <w:rsid w:val="00247D13"/>
    <w:rsid w:val="00247E24"/>
    <w:rsid w:val="0025198E"/>
    <w:rsid w:val="002520FF"/>
    <w:rsid w:val="0025368A"/>
    <w:rsid w:val="00253C46"/>
    <w:rsid w:val="00253FC1"/>
    <w:rsid w:val="00255070"/>
    <w:rsid w:val="0025515F"/>
    <w:rsid w:val="002552FE"/>
    <w:rsid w:val="00257D95"/>
    <w:rsid w:val="00260220"/>
    <w:rsid w:val="00260F9B"/>
    <w:rsid w:val="00261987"/>
    <w:rsid w:val="0026214B"/>
    <w:rsid w:val="00262E0B"/>
    <w:rsid w:val="00263982"/>
    <w:rsid w:val="00263D2B"/>
    <w:rsid w:val="00264344"/>
    <w:rsid w:val="002653C5"/>
    <w:rsid w:val="002653FA"/>
    <w:rsid w:val="00265D64"/>
    <w:rsid w:val="00265E32"/>
    <w:rsid w:val="002669B2"/>
    <w:rsid w:val="00267571"/>
    <w:rsid w:val="00270DEB"/>
    <w:rsid w:val="00271412"/>
    <w:rsid w:val="002722D4"/>
    <w:rsid w:val="002747AD"/>
    <w:rsid w:val="00274959"/>
    <w:rsid w:val="00275032"/>
    <w:rsid w:val="002753F5"/>
    <w:rsid w:val="00275DB1"/>
    <w:rsid w:val="00276018"/>
    <w:rsid w:val="0027667B"/>
    <w:rsid w:val="00276D63"/>
    <w:rsid w:val="00277227"/>
    <w:rsid w:val="0027748C"/>
    <w:rsid w:val="0028024C"/>
    <w:rsid w:val="0028053F"/>
    <w:rsid w:val="0028055D"/>
    <w:rsid w:val="00281175"/>
    <w:rsid w:val="00281C00"/>
    <w:rsid w:val="0028230A"/>
    <w:rsid w:val="002835B2"/>
    <w:rsid w:val="00285C81"/>
    <w:rsid w:val="00287272"/>
    <w:rsid w:val="00290118"/>
    <w:rsid w:val="0029030D"/>
    <w:rsid w:val="00290473"/>
    <w:rsid w:val="00290E47"/>
    <w:rsid w:val="00292D66"/>
    <w:rsid w:val="00293058"/>
    <w:rsid w:val="0029338F"/>
    <w:rsid w:val="0029395F"/>
    <w:rsid w:val="00293B39"/>
    <w:rsid w:val="00294B3A"/>
    <w:rsid w:val="00295CAA"/>
    <w:rsid w:val="00296427"/>
    <w:rsid w:val="002966BB"/>
    <w:rsid w:val="00296D0A"/>
    <w:rsid w:val="0029701B"/>
    <w:rsid w:val="00297A41"/>
    <w:rsid w:val="00297BD6"/>
    <w:rsid w:val="002A0135"/>
    <w:rsid w:val="002A1796"/>
    <w:rsid w:val="002A1870"/>
    <w:rsid w:val="002A1CD3"/>
    <w:rsid w:val="002A2E33"/>
    <w:rsid w:val="002A35E4"/>
    <w:rsid w:val="002A39CB"/>
    <w:rsid w:val="002A50F2"/>
    <w:rsid w:val="002A658B"/>
    <w:rsid w:val="002A6F2D"/>
    <w:rsid w:val="002A7A5F"/>
    <w:rsid w:val="002A7B13"/>
    <w:rsid w:val="002B0BC4"/>
    <w:rsid w:val="002B2773"/>
    <w:rsid w:val="002B29C9"/>
    <w:rsid w:val="002B2FC0"/>
    <w:rsid w:val="002B321B"/>
    <w:rsid w:val="002B4012"/>
    <w:rsid w:val="002B5297"/>
    <w:rsid w:val="002B59B2"/>
    <w:rsid w:val="002B728B"/>
    <w:rsid w:val="002C00B6"/>
    <w:rsid w:val="002C02C6"/>
    <w:rsid w:val="002C0711"/>
    <w:rsid w:val="002C10FD"/>
    <w:rsid w:val="002C27BD"/>
    <w:rsid w:val="002C28C1"/>
    <w:rsid w:val="002C347D"/>
    <w:rsid w:val="002C465A"/>
    <w:rsid w:val="002C4D68"/>
    <w:rsid w:val="002C4FFE"/>
    <w:rsid w:val="002C64AA"/>
    <w:rsid w:val="002D0324"/>
    <w:rsid w:val="002D06CE"/>
    <w:rsid w:val="002D268D"/>
    <w:rsid w:val="002D394B"/>
    <w:rsid w:val="002D3A5D"/>
    <w:rsid w:val="002D477A"/>
    <w:rsid w:val="002D4873"/>
    <w:rsid w:val="002D51D0"/>
    <w:rsid w:val="002D64C8"/>
    <w:rsid w:val="002D6529"/>
    <w:rsid w:val="002D7AF7"/>
    <w:rsid w:val="002D7D19"/>
    <w:rsid w:val="002E0AA8"/>
    <w:rsid w:val="002E3735"/>
    <w:rsid w:val="002E3AA4"/>
    <w:rsid w:val="002E3AB2"/>
    <w:rsid w:val="002E3B75"/>
    <w:rsid w:val="002E3C08"/>
    <w:rsid w:val="002E400F"/>
    <w:rsid w:val="002E4B4C"/>
    <w:rsid w:val="002E4BDF"/>
    <w:rsid w:val="002E53A5"/>
    <w:rsid w:val="002E542E"/>
    <w:rsid w:val="002E544F"/>
    <w:rsid w:val="002E6C3E"/>
    <w:rsid w:val="002E6EDA"/>
    <w:rsid w:val="002E7665"/>
    <w:rsid w:val="002E78A4"/>
    <w:rsid w:val="002F0836"/>
    <w:rsid w:val="002F08F3"/>
    <w:rsid w:val="002F0A66"/>
    <w:rsid w:val="002F0E54"/>
    <w:rsid w:val="002F1762"/>
    <w:rsid w:val="002F1E1B"/>
    <w:rsid w:val="002F23EC"/>
    <w:rsid w:val="002F2934"/>
    <w:rsid w:val="002F3106"/>
    <w:rsid w:val="002F3A44"/>
    <w:rsid w:val="002F5028"/>
    <w:rsid w:val="002F6764"/>
    <w:rsid w:val="002F67D5"/>
    <w:rsid w:val="002F7999"/>
    <w:rsid w:val="002F7E33"/>
    <w:rsid w:val="00301285"/>
    <w:rsid w:val="003024DE"/>
    <w:rsid w:val="00303999"/>
    <w:rsid w:val="003040C4"/>
    <w:rsid w:val="00304D92"/>
    <w:rsid w:val="00304FB1"/>
    <w:rsid w:val="003059A0"/>
    <w:rsid w:val="003070CF"/>
    <w:rsid w:val="0030781B"/>
    <w:rsid w:val="00310EC3"/>
    <w:rsid w:val="00311130"/>
    <w:rsid w:val="00312133"/>
    <w:rsid w:val="003131E3"/>
    <w:rsid w:val="0031379A"/>
    <w:rsid w:val="00313895"/>
    <w:rsid w:val="00313BC5"/>
    <w:rsid w:val="00314697"/>
    <w:rsid w:val="00315618"/>
    <w:rsid w:val="00317ED7"/>
    <w:rsid w:val="00320396"/>
    <w:rsid w:val="003205EC"/>
    <w:rsid w:val="00320BBE"/>
    <w:rsid w:val="00321031"/>
    <w:rsid w:val="00327026"/>
    <w:rsid w:val="00327913"/>
    <w:rsid w:val="00327C87"/>
    <w:rsid w:val="00327EAB"/>
    <w:rsid w:val="003330E4"/>
    <w:rsid w:val="0033367F"/>
    <w:rsid w:val="00333955"/>
    <w:rsid w:val="003340D9"/>
    <w:rsid w:val="00334A81"/>
    <w:rsid w:val="00335F2F"/>
    <w:rsid w:val="00336B06"/>
    <w:rsid w:val="00337044"/>
    <w:rsid w:val="00337987"/>
    <w:rsid w:val="0034002A"/>
    <w:rsid w:val="00340EC7"/>
    <w:rsid w:val="00341978"/>
    <w:rsid w:val="00341B2F"/>
    <w:rsid w:val="003424FF"/>
    <w:rsid w:val="00342B7B"/>
    <w:rsid w:val="00343313"/>
    <w:rsid w:val="00343A37"/>
    <w:rsid w:val="00343F5E"/>
    <w:rsid w:val="00344B12"/>
    <w:rsid w:val="00344F5B"/>
    <w:rsid w:val="003450F9"/>
    <w:rsid w:val="003454B5"/>
    <w:rsid w:val="003458E7"/>
    <w:rsid w:val="003463B0"/>
    <w:rsid w:val="003467FC"/>
    <w:rsid w:val="003474E9"/>
    <w:rsid w:val="003500DE"/>
    <w:rsid w:val="00350140"/>
    <w:rsid w:val="003508E7"/>
    <w:rsid w:val="00352803"/>
    <w:rsid w:val="00352811"/>
    <w:rsid w:val="00352CFB"/>
    <w:rsid w:val="00353B54"/>
    <w:rsid w:val="00353EC8"/>
    <w:rsid w:val="00353F8B"/>
    <w:rsid w:val="003545CF"/>
    <w:rsid w:val="00354624"/>
    <w:rsid w:val="00354710"/>
    <w:rsid w:val="00354BE5"/>
    <w:rsid w:val="003552B6"/>
    <w:rsid w:val="00355B28"/>
    <w:rsid w:val="00356617"/>
    <w:rsid w:val="003577A6"/>
    <w:rsid w:val="00360131"/>
    <w:rsid w:val="0036028E"/>
    <w:rsid w:val="00360440"/>
    <w:rsid w:val="00361286"/>
    <w:rsid w:val="00361640"/>
    <w:rsid w:val="003636B5"/>
    <w:rsid w:val="00363DE2"/>
    <w:rsid w:val="003640A6"/>
    <w:rsid w:val="00365523"/>
    <w:rsid w:val="00365561"/>
    <w:rsid w:val="00365E42"/>
    <w:rsid w:val="003666BE"/>
    <w:rsid w:val="00370BD0"/>
    <w:rsid w:val="003712C5"/>
    <w:rsid w:val="003725F4"/>
    <w:rsid w:val="00372B05"/>
    <w:rsid w:val="00373281"/>
    <w:rsid w:val="00373287"/>
    <w:rsid w:val="0037436F"/>
    <w:rsid w:val="00374667"/>
    <w:rsid w:val="00375057"/>
    <w:rsid w:val="003753B5"/>
    <w:rsid w:val="00376CAE"/>
    <w:rsid w:val="00376F21"/>
    <w:rsid w:val="00377F14"/>
    <w:rsid w:val="00381A50"/>
    <w:rsid w:val="00381DF0"/>
    <w:rsid w:val="00382195"/>
    <w:rsid w:val="00382341"/>
    <w:rsid w:val="00382E10"/>
    <w:rsid w:val="00383833"/>
    <w:rsid w:val="00384ECE"/>
    <w:rsid w:val="00385121"/>
    <w:rsid w:val="00387428"/>
    <w:rsid w:val="00387E9E"/>
    <w:rsid w:val="00390C2E"/>
    <w:rsid w:val="003914C1"/>
    <w:rsid w:val="00392978"/>
    <w:rsid w:val="00392B1E"/>
    <w:rsid w:val="0039317F"/>
    <w:rsid w:val="00394323"/>
    <w:rsid w:val="0039524B"/>
    <w:rsid w:val="003966B1"/>
    <w:rsid w:val="003967FC"/>
    <w:rsid w:val="0039714C"/>
    <w:rsid w:val="00397454"/>
    <w:rsid w:val="00397AFB"/>
    <w:rsid w:val="003A0725"/>
    <w:rsid w:val="003A0B55"/>
    <w:rsid w:val="003A0CDC"/>
    <w:rsid w:val="003A1171"/>
    <w:rsid w:val="003A19D7"/>
    <w:rsid w:val="003A33D3"/>
    <w:rsid w:val="003A3E43"/>
    <w:rsid w:val="003A4A7E"/>
    <w:rsid w:val="003A4F2C"/>
    <w:rsid w:val="003A508A"/>
    <w:rsid w:val="003A5764"/>
    <w:rsid w:val="003A74AF"/>
    <w:rsid w:val="003A7569"/>
    <w:rsid w:val="003B0964"/>
    <w:rsid w:val="003B0FFA"/>
    <w:rsid w:val="003B1B64"/>
    <w:rsid w:val="003B25CC"/>
    <w:rsid w:val="003B28AA"/>
    <w:rsid w:val="003B2BC1"/>
    <w:rsid w:val="003B2D11"/>
    <w:rsid w:val="003B39B6"/>
    <w:rsid w:val="003B4D12"/>
    <w:rsid w:val="003B5149"/>
    <w:rsid w:val="003B5FB3"/>
    <w:rsid w:val="003B6646"/>
    <w:rsid w:val="003B66E8"/>
    <w:rsid w:val="003B7174"/>
    <w:rsid w:val="003C05CE"/>
    <w:rsid w:val="003C1ADC"/>
    <w:rsid w:val="003C1E15"/>
    <w:rsid w:val="003C4134"/>
    <w:rsid w:val="003C682C"/>
    <w:rsid w:val="003C6B28"/>
    <w:rsid w:val="003C7148"/>
    <w:rsid w:val="003C7D48"/>
    <w:rsid w:val="003D0414"/>
    <w:rsid w:val="003D0CAD"/>
    <w:rsid w:val="003D121B"/>
    <w:rsid w:val="003D174E"/>
    <w:rsid w:val="003D1AF8"/>
    <w:rsid w:val="003D237A"/>
    <w:rsid w:val="003D3769"/>
    <w:rsid w:val="003D3C76"/>
    <w:rsid w:val="003D3F1A"/>
    <w:rsid w:val="003D4AE8"/>
    <w:rsid w:val="003D4D0E"/>
    <w:rsid w:val="003D4EA4"/>
    <w:rsid w:val="003D582F"/>
    <w:rsid w:val="003D596F"/>
    <w:rsid w:val="003D5A85"/>
    <w:rsid w:val="003D76CC"/>
    <w:rsid w:val="003E095B"/>
    <w:rsid w:val="003E1BD8"/>
    <w:rsid w:val="003E1D27"/>
    <w:rsid w:val="003E1E9B"/>
    <w:rsid w:val="003E21F3"/>
    <w:rsid w:val="003E4A32"/>
    <w:rsid w:val="003E59C2"/>
    <w:rsid w:val="003E5EB4"/>
    <w:rsid w:val="003E6932"/>
    <w:rsid w:val="003E73AD"/>
    <w:rsid w:val="003E784C"/>
    <w:rsid w:val="003F15C9"/>
    <w:rsid w:val="003F2574"/>
    <w:rsid w:val="003F27B8"/>
    <w:rsid w:val="003F37DC"/>
    <w:rsid w:val="003F3B64"/>
    <w:rsid w:val="003F3C0E"/>
    <w:rsid w:val="003F3EEF"/>
    <w:rsid w:val="003F40AE"/>
    <w:rsid w:val="003F42E1"/>
    <w:rsid w:val="003F4459"/>
    <w:rsid w:val="003F45D3"/>
    <w:rsid w:val="003F5692"/>
    <w:rsid w:val="003F5C9A"/>
    <w:rsid w:val="003F72B5"/>
    <w:rsid w:val="003F7EE8"/>
    <w:rsid w:val="003F7F1D"/>
    <w:rsid w:val="00400868"/>
    <w:rsid w:val="00400DC6"/>
    <w:rsid w:val="0040124C"/>
    <w:rsid w:val="004013B0"/>
    <w:rsid w:val="004023B4"/>
    <w:rsid w:val="004026DF"/>
    <w:rsid w:val="00402E2E"/>
    <w:rsid w:val="004030BF"/>
    <w:rsid w:val="00403B84"/>
    <w:rsid w:val="00403BD3"/>
    <w:rsid w:val="00403C0C"/>
    <w:rsid w:val="00404A87"/>
    <w:rsid w:val="0040506C"/>
    <w:rsid w:val="00405303"/>
    <w:rsid w:val="00407D13"/>
    <w:rsid w:val="0041076A"/>
    <w:rsid w:val="00410854"/>
    <w:rsid w:val="00411242"/>
    <w:rsid w:val="00411A9F"/>
    <w:rsid w:val="00411C65"/>
    <w:rsid w:val="004120C1"/>
    <w:rsid w:val="004121CD"/>
    <w:rsid w:val="0041236B"/>
    <w:rsid w:val="004128FF"/>
    <w:rsid w:val="004135F2"/>
    <w:rsid w:val="00414093"/>
    <w:rsid w:val="00415BF4"/>
    <w:rsid w:val="00415D36"/>
    <w:rsid w:val="00416ABB"/>
    <w:rsid w:val="004173B1"/>
    <w:rsid w:val="00417780"/>
    <w:rsid w:val="00417CB3"/>
    <w:rsid w:val="0042029C"/>
    <w:rsid w:val="0042035F"/>
    <w:rsid w:val="00420B81"/>
    <w:rsid w:val="00420DD1"/>
    <w:rsid w:val="00421663"/>
    <w:rsid w:val="00421B90"/>
    <w:rsid w:val="00421BAA"/>
    <w:rsid w:val="0042257A"/>
    <w:rsid w:val="00422980"/>
    <w:rsid w:val="004232DE"/>
    <w:rsid w:val="004234B4"/>
    <w:rsid w:val="00423BB7"/>
    <w:rsid w:val="00425736"/>
    <w:rsid w:val="00426969"/>
    <w:rsid w:val="004269A9"/>
    <w:rsid w:val="0043248B"/>
    <w:rsid w:val="00432B0E"/>
    <w:rsid w:val="00432EF9"/>
    <w:rsid w:val="00433195"/>
    <w:rsid w:val="0043330D"/>
    <w:rsid w:val="004337A9"/>
    <w:rsid w:val="00433D60"/>
    <w:rsid w:val="00433E72"/>
    <w:rsid w:val="004353AB"/>
    <w:rsid w:val="00435C65"/>
    <w:rsid w:val="00440086"/>
    <w:rsid w:val="004409B0"/>
    <w:rsid w:val="00443561"/>
    <w:rsid w:val="00443602"/>
    <w:rsid w:val="004441B6"/>
    <w:rsid w:val="00444802"/>
    <w:rsid w:val="00444CAE"/>
    <w:rsid w:val="00444F8B"/>
    <w:rsid w:val="00445998"/>
    <w:rsid w:val="00446704"/>
    <w:rsid w:val="004474DC"/>
    <w:rsid w:val="0044796B"/>
    <w:rsid w:val="00450704"/>
    <w:rsid w:val="00450DAE"/>
    <w:rsid w:val="00450EEA"/>
    <w:rsid w:val="00451224"/>
    <w:rsid w:val="004524EE"/>
    <w:rsid w:val="004525F4"/>
    <w:rsid w:val="00453260"/>
    <w:rsid w:val="00454894"/>
    <w:rsid w:val="00454897"/>
    <w:rsid w:val="00455597"/>
    <w:rsid w:val="004574BD"/>
    <w:rsid w:val="004574DA"/>
    <w:rsid w:val="00457FE2"/>
    <w:rsid w:val="00461F2A"/>
    <w:rsid w:val="00462DFF"/>
    <w:rsid w:val="00464444"/>
    <w:rsid w:val="00465AF1"/>
    <w:rsid w:val="00465EA6"/>
    <w:rsid w:val="004677A1"/>
    <w:rsid w:val="004702D5"/>
    <w:rsid w:val="004702EE"/>
    <w:rsid w:val="0047054D"/>
    <w:rsid w:val="00470725"/>
    <w:rsid w:val="00470D8E"/>
    <w:rsid w:val="00471B4D"/>
    <w:rsid w:val="00471E85"/>
    <w:rsid w:val="00471F6F"/>
    <w:rsid w:val="004732D1"/>
    <w:rsid w:val="00473554"/>
    <w:rsid w:val="00473D7E"/>
    <w:rsid w:val="00474226"/>
    <w:rsid w:val="004755AF"/>
    <w:rsid w:val="00475814"/>
    <w:rsid w:val="0047582A"/>
    <w:rsid w:val="004758E8"/>
    <w:rsid w:val="00475E3C"/>
    <w:rsid w:val="0047672D"/>
    <w:rsid w:val="0047689D"/>
    <w:rsid w:val="00477FB2"/>
    <w:rsid w:val="0048124A"/>
    <w:rsid w:val="00481AE4"/>
    <w:rsid w:val="00481FFD"/>
    <w:rsid w:val="00482077"/>
    <w:rsid w:val="00482887"/>
    <w:rsid w:val="00482FF6"/>
    <w:rsid w:val="0048468C"/>
    <w:rsid w:val="00486C38"/>
    <w:rsid w:val="00487F7A"/>
    <w:rsid w:val="00490353"/>
    <w:rsid w:val="0049051F"/>
    <w:rsid w:val="00491BFA"/>
    <w:rsid w:val="00492460"/>
    <w:rsid w:val="00492772"/>
    <w:rsid w:val="00492CF0"/>
    <w:rsid w:val="00494BEF"/>
    <w:rsid w:val="00495A03"/>
    <w:rsid w:val="0049624F"/>
    <w:rsid w:val="00496470"/>
    <w:rsid w:val="00496D73"/>
    <w:rsid w:val="00497397"/>
    <w:rsid w:val="004A01B2"/>
    <w:rsid w:val="004A06BC"/>
    <w:rsid w:val="004A259B"/>
    <w:rsid w:val="004A2BF9"/>
    <w:rsid w:val="004A39EB"/>
    <w:rsid w:val="004A3B08"/>
    <w:rsid w:val="004A50C2"/>
    <w:rsid w:val="004A5E04"/>
    <w:rsid w:val="004A5E2C"/>
    <w:rsid w:val="004A6662"/>
    <w:rsid w:val="004B04D2"/>
    <w:rsid w:val="004B1998"/>
    <w:rsid w:val="004B3A70"/>
    <w:rsid w:val="004B3D41"/>
    <w:rsid w:val="004B3DB6"/>
    <w:rsid w:val="004B493C"/>
    <w:rsid w:val="004B4EF3"/>
    <w:rsid w:val="004B5085"/>
    <w:rsid w:val="004B5E67"/>
    <w:rsid w:val="004B6454"/>
    <w:rsid w:val="004B7283"/>
    <w:rsid w:val="004B78E5"/>
    <w:rsid w:val="004C0673"/>
    <w:rsid w:val="004C14F0"/>
    <w:rsid w:val="004C2C05"/>
    <w:rsid w:val="004C30DF"/>
    <w:rsid w:val="004C3335"/>
    <w:rsid w:val="004C350B"/>
    <w:rsid w:val="004C5AE9"/>
    <w:rsid w:val="004C7733"/>
    <w:rsid w:val="004D0294"/>
    <w:rsid w:val="004D27B2"/>
    <w:rsid w:val="004D34C9"/>
    <w:rsid w:val="004D3641"/>
    <w:rsid w:val="004D4217"/>
    <w:rsid w:val="004D459C"/>
    <w:rsid w:val="004D465D"/>
    <w:rsid w:val="004D6978"/>
    <w:rsid w:val="004E0AB5"/>
    <w:rsid w:val="004E0C2A"/>
    <w:rsid w:val="004E0D51"/>
    <w:rsid w:val="004E0F31"/>
    <w:rsid w:val="004E1AB2"/>
    <w:rsid w:val="004E23BA"/>
    <w:rsid w:val="004E23F0"/>
    <w:rsid w:val="004E2B07"/>
    <w:rsid w:val="004E4484"/>
    <w:rsid w:val="004E65C2"/>
    <w:rsid w:val="004E77F4"/>
    <w:rsid w:val="004F00C7"/>
    <w:rsid w:val="004F0F1A"/>
    <w:rsid w:val="004F18DB"/>
    <w:rsid w:val="004F1F2B"/>
    <w:rsid w:val="004F1F6A"/>
    <w:rsid w:val="004F268B"/>
    <w:rsid w:val="004F426A"/>
    <w:rsid w:val="004F45BC"/>
    <w:rsid w:val="004F5EDB"/>
    <w:rsid w:val="004F601C"/>
    <w:rsid w:val="004F6E2C"/>
    <w:rsid w:val="004F6EB4"/>
    <w:rsid w:val="004F6FBD"/>
    <w:rsid w:val="005000DB"/>
    <w:rsid w:val="00500846"/>
    <w:rsid w:val="00500CA8"/>
    <w:rsid w:val="00500ED1"/>
    <w:rsid w:val="00500FD5"/>
    <w:rsid w:val="00501734"/>
    <w:rsid w:val="005017E5"/>
    <w:rsid w:val="005031C6"/>
    <w:rsid w:val="00503B55"/>
    <w:rsid w:val="005044BC"/>
    <w:rsid w:val="0050571D"/>
    <w:rsid w:val="00505D5C"/>
    <w:rsid w:val="00505FFF"/>
    <w:rsid w:val="00506B56"/>
    <w:rsid w:val="00507B18"/>
    <w:rsid w:val="005110A2"/>
    <w:rsid w:val="00511F8D"/>
    <w:rsid w:val="005123DA"/>
    <w:rsid w:val="0051253F"/>
    <w:rsid w:val="005136C5"/>
    <w:rsid w:val="0051422B"/>
    <w:rsid w:val="00514755"/>
    <w:rsid w:val="00514BF3"/>
    <w:rsid w:val="00514D2F"/>
    <w:rsid w:val="00516B29"/>
    <w:rsid w:val="0051731F"/>
    <w:rsid w:val="00517568"/>
    <w:rsid w:val="00517FC6"/>
    <w:rsid w:val="00520A45"/>
    <w:rsid w:val="00520C4B"/>
    <w:rsid w:val="00520CBB"/>
    <w:rsid w:val="0052135B"/>
    <w:rsid w:val="00521CB5"/>
    <w:rsid w:val="005220A8"/>
    <w:rsid w:val="00522285"/>
    <w:rsid w:val="00522825"/>
    <w:rsid w:val="005269EB"/>
    <w:rsid w:val="00526DE8"/>
    <w:rsid w:val="00527D0C"/>
    <w:rsid w:val="00527DA6"/>
    <w:rsid w:val="00530754"/>
    <w:rsid w:val="00530B77"/>
    <w:rsid w:val="00530CF0"/>
    <w:rsid w:val="005312CD"/>
    <w:rsid w:val="005324C2"/>
    <w:rsid w:val="00532780"/>
    <w:rsid w:val="00532ACF"/>
    <w:rsid w:val="005331AE"/>
    <w:rsid w:val="00533AFA"/>
    <w:rsid w:val="0053401E"/>
    <w:rsid w:val="00536B0C"/>
    <w:rsid w:val="005378A6"/>
    <w:rsid w:val="00537B91"/>
    <w:rsid w:val="005400DE"/>
    <w:rsid w:val="005419F1"/>
    <w:rsid w:val="00542141"/>
    <w:rsid w:val="00543097"/>
    <w:rsid w:val="005437B7"/>
    <w:rsid w:val="00544133"/>
    <w:rsid w:val="005444B9"/>
    <w:rsid w:val="00544513"/>
    <w:rsid w:val="00544A6A"/>
    <w:rsid w:val="00544E45"/>
    <w:rsid w:val="005450B3"/>
    <w:rsid w:val="005451DD"/>
    <w:rsid w:val="005455E1"/>
    <w:rsid w:val="0054763D"/>
    <w:rsid w:val="00547DF9"/>
    <w:rsid w:val="00550A3E"/>
    <w:rsid w:val="005511C6"/>
    <w:rsid w:val="00551378"/>
    <w:rsid w:val="005514AC"/>
    <w:rsid w:val="005525D6"/>
    <w:rsid w:val="00553A97"/>
    <w:rsid w:val="00553DC1"/>
    <w:rsid w:val="00555981"/>
    <w:rsid w:val="00556B2B"/>
    <w:rsid w:val="00556F3B"/>
    <w:rsid w:val="0055756C"/>
    <w:rsid w:val="005607FD"/>
    <w:rsid w:val="00560B61"/>
    <w:rsid w:val="0056135B"/>
    <w:rsid w:val="00561544"/>
    <w:rsid w:val="00561903"/>
    <w:rsid w:val="0056215A"/>
    <w:rsid w:val="005624C9"/>
    <w:rsid w:val="005624F1"/>
    <w:rsid w:val="005626D8"/>
    <w:rsid w:val="005627EC"/>
    <w:rsid w:val="0056437F"/>
    <w:rsid w:val="0056519A"/>
    <w:rsid w:val="00565455"/>
    <w:rsid w:val="00567861"/>
    <w:rsid w:val="0057042E"/>
    <w:rsid w:val="005718C6"/>
    <w:rsid w:val="00572637"/>
    <w:rsid w:val="005726B5"/>
    <w:rsid w:val="0057296A"/>
    <w:rsid w:val="00572CA5"/>
    <w:rsid w:val="00572D72"/>
    <w:rsid w:val="00573CBF"/>
    <w:rsid w:val="00574016"/>
    <w:rsid w:val="00574C66"/>
    <w:rsid w:val="005758F7"/>
    <w:rsid w:val="00575FF0"/>
    <w:rsid w:val="005766D4"/>
    <w:rsid w:val="00577C9D"/>
    <w:rsid w:val="00580B13"/>
    <w:rsid w:val="00581A4F"/>
    <w:rsid w:val="00581C41"/>
    <w:rsid w:val="00581DB8"/>
    <w:rsid w:val="005820A4"/>
    <w:rsid w:val="005820F1"/>
    <w:rsid w:val="00582335"/>
    <w:rsid w:val="005828F3"/>
    <w:rsid w:val="0058302F"/>
    <w:rsid w:val="0058336E"/>
    <w:rsid w:val="005848AC"/>
    <w:rsid w:val="00584E62"/>
    <w:rsid w:val="0058506E"/>
    <w:rsid w:val="00585185"/>
    <w:rsid w:val="00586446"/>
    <w:rsid w:val="00586CCB"/>
    <w:rsid w:val="00587225"/>
    <w:rsid w:val="00587854"/>
    <w:rsid w:val="005879C0"/>
    <w:rsid w:val="00587E2E"/>
    <w:rsid w:val="00590287"/>
    <w:rsid w:val="005903A4"/>
    <w:rsid w:val="00591C69"/>
    <w:rsid w:val="005927E4"/>
    <w:rsid w:val="00593025"/>
    <w:rsid w:val="00593125"/>
    <w:rsid w:val="00593BB2"/>
    <w:rsid w:val="00593C9F"/>
    <w:rsid w:val="00594887"/>
    <w:rsid w:val="00594DDE"/>
    <w:rsid w:val="00595167"/>
    <w:rsid w:val="00595905"/>
    <w:rsid w:val="00595931"/>
    <w:rsid w:val="00596521"/>
    <w:rsid w:val="0059693D"/>
    <w:rsid w:val="00596ED8"/>
    <w:rsid w:val="00596F96"/>
    <w:rsid w:val="0059736C"/>
    <w:rsid w:val="0059750E"/>
    <w:rsid w:val="005A0694"/>
    <w:rsid w:val="005A1208"/>
    <w:rsid w:val="005A19D7"/>
    <w:rsid w:val="005A239C"/>
    <w:rsid w:val="005A3DD2"/>
    <w:rsid w:val="005A4442"/>
    <w:rsid w:val="005A615A"/>
    <w:rsid w:val="005A6967"/>
    <w:rsid w:val="005A6C31"/>
    <w:rsid w:val="005A7CE5"/>
    <w:rsid w:val="005B0AA5"/>
    <w:rsid w:val="005B17BA"/>
    <w:rsid w:val="005B1C1E"/>
    <w:rsid w:val="005B2CDA"/>
    <w:rsid w:val="005B3674"/>
    <w:rsid w:val="005B3B4D"/>
    <w:rsid w:val="005B3EF3"/>
    <w:rsid w:val="005B44DD"/>
    <w:rsid w:val="005B5829"/>
    <w:rsid w:val="005B5980"/>
    <w:rsid w:val="005B6694"/>
    <w:rsid w:val="005C11F1"/>
    <w:rsid w:val="005C15A3"/>
    <w:rsid w:val="005C1830"/>
    <w:rsid w:val="005C1896"/>
    <w:rsid w:val="005C18A1"/>
    <w:rsid w:val="005C3E54"/>
    <w:rsid w:val="005C3F79"/>
    <w:rsid w:val="005C4AAD"/>
    <w:rsid w:val="005C6FE5"/>
    <w:rsid w:val="005D03B6"/>
    <w:rsid w:val="005D0D0E"/>
    <w:rsid w:val="005D149D"/>
    <w:rsid w:val="005D1E0A"/>
    <w:rsid w:val="005D1EFC"/>
    <w:rsid w:val="005D2B35"/>
    <w:rsid w:val="005D2D1B"/>
    <w:rsid w:val="005D323C"/>
    <w:rsid w:val="005D452A"/>
    <w:rsid w:val="005D5734"/>
    <w:rsid w:val="005D66AA"/>
    <w:rsid w:val="005D6C20"/>
    <w:rsid w:val="005D6F8C"/>
    <w:rsid w:val="005D74BF"/>
    <w:rsid w:val="005D7678"/>
    <w:rsid w:val="005D76F9"/>
    <w:rsid w:val="005E0D5D"/>
    <w:rsid w:val="005E11FB"/>
    <w:rsid w:val="005E12A8"/>
    <w:rsid w:val="005E1391"/>
    <w:rsid w:val="005E3230"/>
    <w:rsid w:val="005E3DB4"/>
    <w:rsid w:val="005E3F91"/>
    <w:rsid w:val="005E5427"/>
    <w:rsid w:val="005E5E19"/>
    <w:rsid w:val="005E625C"/>
    <w:rsid w:val="005E7E38"/>
    <w:rsid w:val="005E7E83"/>
    <w:rsid w:val="005F02C9"/>
    <w:rsid w:val="005F1312"/>
    <w:rsid w:val="005F2CD9"/>
    <w:rsid w:val="005F32D0"/>
    <w:rsid w:val="005F47B5"/>
    <w:rsid w:val="005F5E48"/>
    <w:rsid w:val="005F5E94"/>
    <w:rsid w:val="005F5FEB"/>
    <w:rsid w:val="005F62DC"/>
    <w:rsid w:val="005F6744"/>
    <w:rsid w:val="005F6D3B"/>
    <w:rsid w:val="005F7CDF"/>
    <w:rsid w:val="006008B0"/>
    <w:rsid w:val="00601A68"/>
    <w:rsid w:val="006023F1"/>
    <w:rsid w:val="00602B30"/>
    <w:rsid w:val="00602CFE"/>
    <w:rsid w:val="00603383"/>
    <w:rsid w:val="006051C1"/>
    <w:rsid w:val="006067AC"/>
    <w:rsid w:val="006071EC"/>
    <w:rsid w:val="00607770"/>
    <w:rsid w:val="0060783A"/>
    <w:rsid w:val="00607DE0"/>
    <w:rsid w:val="006107A4"/>
    <w:rsid w:val="006113FC"/>
    <w:rsid w:val="00612921"/>
    <w:rsid w:val="006129FE"/>
    <w:rsid w:val="00612E90"/>
    <w:rsid w:val="00613622"/>
    <w:rsid w:val="00613D19"/>
    <w:rsid w:val="00614028"/>
    <w:rsid w:val="00614D00"/>
    <w:rsid w:val="006161B1"/>
    <w:rsid w:val="006221EC"/>
    <w:rsid w:val="00622CFC"/>
    <w:rsid w:val="0062328F"/>
    <w:rsid w:val="0062416F"/>
    <w:rsid w:val="006254D7"/>
    <w:rsid w:val="00626E20"/>
    <w:rsid w:val="0063016B"/>
    <w:rsid w:val="00630268"/>
    <w:rsid w:val="00630BE5"/>
    <w:rsid w:val="006314E8"/>
    <w:rsid w:val="00631568"/>
    <w:rsid w:val="0063305B"/>
    <w:rsid w:val="0063354C"/>
    <w:rsid w:val="00633693"/>
    <w:rsid w:val="00633AC9"/>
    <w:rsid w:val="0063531B"/>
    <w:rsid w:val="00636436"/>
    <w:rsid w:val="00637590"/>
    <w:rsid w:val="00637DF6"/>
    <w:rsid w:val="00640CAB"/>
    <w:rsid w:val="00641A01"/>
    <w:rsid w:val="00642447"/>
    <w:rsid w:val="00642F0B"/>
    <w:rsid w:val="006436C4"/>
    <w:rsid w:val="0064378A"/>
    <w:rsid w:val="00643CE5"/>
    <w:rsid w:val="00644F18"/>
    <w:rsid w:val="006457AD"/>
    <w:rsid w:val="00646045"/>
    <w:rsid w:val="006466C2"/>
    <w:rsid w:val="0064686B"/>
    <w:rsid w:val="00650369"/>
    <w:rsid w:val="00650F77"/>
    <w:rsid w:val="00651C89"/>
    <w:rsid w:val="006529F1"/>
    <w:rsid w:val="00653752"/>
    <w:rsid w:val="006559C1"/>
    <w:rsid w:val="006563C0"/>
    <w:rsid w:val="006601F7"/>
    <w:rsid w:val="006623D1"/>
    <w:rsid w:val="006627C6"/>
    <w:rsid w:val="00662B45"/>
    <w:rsid w:val="00662F4A"/>
    <w:rsid w:val="0066546C"/>
    <w:rsid w:val="00665A27"/>
    <w:rsid w:val="006660D9"/>
    <w:rsid w:val="00666F52"/>
    <w:rsid w:val="0066759D"/>
    <w:rsid w:val="006677B1"/>
    <w:rsid w:val="00667FFC"/>
    <w:rsid w:val="00670327"/>
    <w:rsid w:val="00670409"/>
    <w:rsid w:val="0067063B"/>
    <w:rsid w:val="00670702"/>
    <w:rsid w:val="00671A57"/>
    <w:rsid w:val="0067234C"/>
    <w:rsid w:val="0067269F"/>
    <w:rsid w:val="00672EF3"/>
    <w:rsid w:val="0067357A"/>
    <w:rsid w:val="00673823"/>
    <w:rsid w:val="00675748"/>
    <w:rsid w:val="00676B09"/>
    <w:rsid w:val="006772AA"/>
    <w:rsid w:val="00677CC5"/>
    <w:rsid w:val="00680843"/>
    <w:rsid w:val="00680AA7"/>
    <w:rsid w:val="0068276A"/>
    <w:rsid w:val="00682AEF"/>
    <w:rsid w:val="00682EA0"/>
    <w:rsid w:val="00683B47"/>
    <w:rsid w:val="00683E2D"/>
    <w:rsid w:val="006852FD"/>
    <w:rsid w:val="006854D7"/>
    <w:rsid w:val="0068666A"/>
    <w:rsid w:val="00687365"/>
    <w:rsid w:val="00687F57"/>
    <w:rsid w:val="006923B3"/>
    <w:rsid w:val="00692B72"/>
    <w:rsid w:val="006931C0"/>
    <w:rsid w:val="006931F3"/>
    <w:rsid w:val="0069388D"/>
    <w:rsid w:val="00693BC8"/>
    <w:rsid w:val="00696312"/>
    <w:rsid w:val="00696F73"/>
    <w:rsid w:val="006974F6"/>
    <w:rsid w:val="00697A21"/>
    <w:rsid w:val="006A05C2"/>
    <w:rsid w:val="006A15A8"/>
    <w:rsid w:val="006A209F"/>
    <w:rsid w:val="006A3040"/>
    <w:rsid w:val="006A395C"/>
    <w:rsid w:val="006A42C0"/>
    <w:rsid w:val="006A46F1"/>
    <w:rsid w:val="006A50D0"/>
    <w:rsid w:val="006A6710"/>
    <w:rsid w:val="006A70FF"/>
    <w:rsid w:val="006A71D3"/>
    <w:rsid w:val="006B14AE"/>
    <w:rsid w:val="006B1A66"/>
    <w:rsid w:val="006B1E96"/>
    <w:rsid w:val="006B20F5"/>
    <w:rsid w:val="006B4265"/>
    <w:rsid w:val="006B6C09"/>
    <w:rsid w:val="006B7EAB"/>
    <w:rsid w:val="006C0723"/>
    <w:rsid w:val="006C1226"/>
    <w:rsid w:val="006C1444"/>
    <w:rsid w:val="006C1A5A"/>
    <w:rsid w:val="006C2033"/>
    <w:rsid w:val="006C255C"/>
    <w:rsid w:val="006C31ED"/>
    <w:rsid w:val="006C4875"/>
    <w:rsid w:val="006C4B0F"/>
    <w:rsid w:val="006C5464"/>
    <w:rsid w:val="006C5DD1"/>
    <w:rsid w:val="006C63CC"/>
    <w:rsid w:val="006C6830"/>
    <w:rsid w:val="006C6DF8"/>
    <w:rsid w:val="006C76AD"/>
    <w:rsid w:val="006C7770"/>
    <w:rsid w:val="006D01C9"/>
    <w:rsid w:val="006D04EE"/>
    <w:rsid w:val="006D096D"/>
    <w:rsid w:val="006D0F74"/>
    <w:rsid w:val="006D2ADC"/>
    <w:rsid w:val="006D31C7"/>
    <w:rsid w:val="006D39A5"/>
    <w:rsid w:val="006D3E38"/>
    <w:rsid w:val="006D44A0"/>
    <w:rsid w:val="006D45FB"/>
    <w:rsid w:val="006D493F"/>
    <w:rsid w:val="006D4951"/>
    <w:rsid w:val="006D64D9"/>
    <w:rsid w:val="006D789B"/>
    <w:rsid w:val="006E1DAB"/>
    <w:rsid w:val="006E1EF4"/>
    <w:rsid w:val="006E2922"/>
    <w:rsid w:val="006E4159"/>
    <w:rsid w:val="006E46F2"/>
    <w:rsid w:val="006E53EB"/>
    <w:rsid w:val="006E5881"/>
    <w:rsid w:val="006E69FD"/>
    <w:rsid w:val="006E6F4D"/>
    <w:rsid w:val="006E79AD"/>
    <w:rsid w:val="006E7DFB"/>
    <w:rsid w:val="006F19B8"/>
    <w:rsid w:val="006F2210"/>
    <w:rsid w:val="006F3D0B"/>
    <w:rsid w:val="006F4E55"/>
    <w:rsid w:val="006F5BB2"/>
    <w:rsid w:val="006F6C64"/>
    <w:rsid w:val="006F774F"/>
    <w:rsid w:val="006F7A8C"/>
    <w:rsid w:val="0070054C"/>
    <w:rsid w:val="00701955"/>
    <w:rsid w:val="007021B4"/>
    <w:rsid w:val="00703E67"/>
    <w:rsid w:val="0070536D"/>
    <w:rsid w:val="00707578"/>
    <w:rsid w:val="00707963"/>
    <w:rsid w:val="00707EE5"/>
    <w:rsid w:val="00710261"/>
    <w:rsid w:val="00711631"/>
    <w:rsid w:val="007117B7"/>
    <w:rsid w:val="00711D4B"/>
    <w:rsid w:val="007124EA"/>
    <w:rsid w:val="00713047"/>
    <w:rsid w:val="00713102"/>
    <w:rsid w:val="0071357C"/>
    <w:rsid w:val="00713F63"/>
    <w:rsid w:val="0071495F"/>
    <w:rsid w:val="00716CD8"/>
    <w:rsid w:val="00716D05"/>
    <w:rsid w:val="0071714F"/>
    <w:rsid w:val="00720207"/>
    <w:rsid w:val="007203AA"/>
    <w:rsid w:val="00721CB2"/>
    <w:rsid w:val="00721CDB"/>
    <w:rsid w:val="00721EA0"/>
    <w:rsid w:val="00722E71"/>
    <w:rsid w:val="00723778"/>
    <w:rsid w:val="007245A3"/>
    <w:rsid w:val="00724C98"/>
    <w:rsid w:val="0072525F"/>
    <w:rsid w:val="00726198"/>
    <w:rsid w:val="00727A99"/>
    <w:rsid w:val="00730498"/>
    <w:rsid w:val="00731C3A"/>
    <w:rsid w:val="0073376B"/>
    <w:rsid w:val="007344BB"/>
    <w:rsid w:val="00734798"/>
    <w:rsid w:val="00734DB7"/>
    <w:rsid w:val="0073526B"/>
    <w:rsid w:val="00736283"/>
    <w:rsid w:val="00736735"/>
    <w:rsid w:val="00736D51"/>
    <w:rsid w:val="00736F8D"/>
    <w:rsid w:val="00737A53"/>
    <w:rsid w:val="00737D77"/>
    <w:rsid w:val="0074055C"/>
    <w:rsid w:val="007409C8"/>
    <w:rsid w:val="00741731"/>
    <w:rsid w:val="00741DCC"/>
    <w:rsid w:val="00741DE4"/>
    <w:rsid w:val="00742512"/>
    <w:rsid w:val="007443A1"/>
    <w:rsid w:val="00744F97"/>
    <w:rsid w:val="0074524F"/>
    <w:rsid w:val="007473CB"/>
    <w:rsid w:val="00747465"/>
    <w:rsid w:val="00747708"/>
    <w:rsid w:val="00747966"/>
    <w:rsid w:val="0075068B"/>
    <w:rsid w:val="00750B0A"/>
    <w:rsid w:val="00750E58"/>
    <w:rsid w:val="00750F56"/>
    <w:rsid w:val="00751C56"/>
    <w:rsid w:val="00752ABC"/>
    <w:rsid w:val="00752EE9"/>
    <w:rsid w:val="00753A54"/>
    <w:rsid w:val="007553F5"/>
    <w:rsid w:val="0075574D"/>
    <w:rsid w:val="00755E8F"/>
    <w:rsid w:val="00756378"/>
    <w:rsid w:val="00756878"/>
    <w:rsid w:val="00756D18"/>
    <w:rsid w:val="0075787C"/>
    <w:rsid w:val="007606FE"/>
    <w:rsid w:val="0076100F"/>
    <w:rsid w:val="0076225C"/>
    <w:rsid w:val="00762ACF"/>
    <w:rsid w:val="0076343E"/>
    <w:rsid w:val="0076402F"/>
    <w:rsid w:val="007642EC"/>
    <w:rsid w:val="00765CB2"/>
    <w:rsid w:val="00765D14"/>
    <w:rsid w:val="007662B6"/>
    <w:rsid w:val="00767729"/>
    <w:rsid w:val="007702BC"/>
    <w:rsid w:val="007716A0"/>
    <w:rsid w:val="007726A4"/>
    <w:rsid w:val="00772E81"/>
    <w:rsid w:val="007745D1"/>
    <w:rsid w:val="007748F7"/>
    <w:rsid w:val="00774CAA"/>
    <w:rsid w:val="0077520B"/>
    <w:rsid w:val="007756E1"/>
    <w:rsid w:val="007757CC"/>
    <w:rsid w:val="00775B7B"/>
    <w:rsid w:val="00776843"/>
    <w:rsid w:val="00777AA7"/>
    <w:rsid w:val="00780A49"/>
    <w:rsid w:val="007817EE"/>
    <w:rsid w:val="007827BD"/>
    <w:rsid w:val="007832E0"/>
    <w:rsid w:val="007837E0"/>
    <w:rsid w:val="0078414C"/>
    <w:rsid w:val="00784BE4"/>
    <w:rsid w:val="00784C37"/>
    <w:rsid w:val="0078515F"/>
    <w:rsid w:val="007857A3"/>
    <w:rsid w:val="007863AA"/>
    <w:rsid w:val="007865EF"/>
    <w:rsid w:val="00787381"/>
    <w:rsid w:val="00790450"/>
    <w:rsid w:val="00791279"/>
    <w:rsid w:val="00791B38"/>
    <w:rsid w:val="007925B6"/>
    <w:rsid w:val="00793055"/>
    <w:rsid w:val="00793B8D"/>
    <w:rsid w:val="00793C45"/>
    <w:rsid w:val="007947D7"/>
    <w:rsid w:val="007949C1"/>
    <w:rsid w:val="0079556D"/>
    <w:rsid w:val="00795810"/>
    <w:rsid w:val="00796127"/>
    <w:rsid w:val="007963D0"/>
    <w:rsid w:val="007966A2"/>
    <w:rsid w:val="00796B02"/>
    <w:rsid w:val="00797189"/>
    <w:rsid w:val="00797319"/>
    <w:rsid w:val="00797789"/>
    <w:rsid w:val="0079780B"/>
    <w:rsid w:val="007A0303"/>
    <w:rsid w:val="007A041C"/>
    <w:rsid w:val="007A224C"/>
    <w:rsid w:val="007A2CB0"/>
    <w:rsid w:val="007A38A3"/>
    <w:rsid w:val="007A43B9"/>
    <w:rsid w:val="007A4DA4"/>
    <w:rsid w:val="007A6370"/>
    <w:rsid w:val="007A67F9"/>
    <w:rsid w:val="007A781E"/>
    <w:rsid w:val="007B08C4"/>
    <w:rsid w:val="007B0BE2"/>
    <w:rsid w:val="007B1675"/>
    <w:rsid w:val="007B1F8A"/>
    <w:rsid w:val="007B2181"/>
    <w:rsid w:val="007B2492"/>
    <w:rsid w:val="007B2941"/>
    <w:rsid w:val="007B3017"/>
    <w:rsid w:val="007B3A96"/>
    <w:rsid w:val="007B4279"/>
    <w:rsid w:val="007B4866"/>
    <w:rsid w:val="007B58CF"/>
    <w:rsid w:val="007B72E5"/>
    <w:rsid w:val="007B74AE"/>
    <w:rsid w:val="007C259B"/>
    <w:rsid w:val="007C2CE8"/>
    <w:rsid w:val="007C3069"/>
    <w:rsid w:val="007C36E2"/>
    <w:rsid w:val="007C3B29"/>
    <w:rsid w:val="007C416C"/>
    <w:rsid w:val="007C441C"/>
    <w:rsid w:val="007C4B19"/>
    <w:rsid w:val="007C6144"/>
    <w:rsid w:val="007C66E0"/>
    <w:rsid w:val="007C73D2"/>
    <w:rsid w:val="007C7E44"/>
    <w:rsid w:val="007D038B"/>
    <w:rsid w:val="007D044D"/>
    <w:rsid w:val="007D0E73"/>
    <w:rsid w:val="007D0F8E"/>
    <w:rsid w:val="007D1A32"/>
    <w:rsid w:val="007D1BDC"/>
    <w:rsid w:val="007D1F82"/>
    <w:rsid w:val="007D20BE"/>
    <w:rsid w:val="007D2CB2"/>
    <w:rsid w:val="007D573A"/>
    <w:rsid w:val="007D6720"/>
    <w:rsid w:val="007D697C"/>
    <w:rsid w:val="007D6DF0"/>
    <w:rsid w:val="007D7229"/>
    <w:rsid w:val="007D7662"/>
    <w:rsid w:val="007D7D14"/>
    <w:rsid w:val="007E097D"/>
    <w:rsid w:val="007E22A5"/>
    <w:rsid w:val="007E2945"/>
    <w:rsid w:val="007E2A2B"/>
    <w:rsid w:val="007E2F99"/>
    <w:rsid w:val="007E357B"/>
    <w:rsid w:val="007E3BE7"/>
    <w:rsid w:val="007E3D4C"/>
    <w:rsid w:val="007E46E6"/>
    <w:rsid w:val="007E4B82"/>
    <w:rsid w:val="007E4DBE"/>
    <w:rsid w:val="007E4F77"/>
    <w:rsid w:val="007E5222"/>
    <w:rsid w:val="007E5D3E"/>
    <w:rsid w:val="007E6E3D"/>
    <w:rsid w:val="007E70F5"/>
    <w:rsid w:val="007E7C11"/>
    <w:rsid w:val="007F0111"/>
    <w:rsid w:val="007F0357"/>
    <w:rsid w:val="007F13F2"/>
    <w:rsid w:val="007F221A"/>
    <w:rsid w:val="007F37A9"/>
    <w:rsid w:val="007F3969"/>
    <w:rsid w:val="00800BEE"/>
    <w:rsid w:val="008010A7"/>
    <w:rsid w:val="008014FE"/>
    <w:rsid w:val="00802E03"/>
    <w:rsid w:val="008037E6"/>
    <w:rsid w:val="008048EB"/>
    <w:rsid w:val="00804968"/>
    <w:rsid w:val="00805365"/>
    <w:rsid w:val="00805695"/>
    <w:rsid w:val="00805C4B"/>
    <w:rsid w:val="0080740D"/>
    <w:rsid w:val="00807917"/>
    <w:rsid w:val="00807941"/>
    <w:rsid w:val="008100E3"/>
    <w:rsid w:val="008104E3"/>
    <w:rsid w:val="00810ACB"/>
    <w:rsid w:val="00810B07"/>
    <w:rsid w:val="008120C5"/>
    <w:rsid w:val="00814321"/>
    <w:rsid w:val="0081457A"/>
    <w:rsid w:val="00814634"/>
    <w:rsid w:val="0081511D"/>
    <w:rsid w:val="00815493"/>
    <w:rsid w:val="00817B0D"/>
    <w:rsid w:val="00817FB4"/>
    <w:rsid w:val="00817FF4"/>
    <w:rsid w:val="00820116"/>
    <w:rsid w:val="00820B6C"/>
    <w:rsid w:val="0082157C"/>
    <w:rsid w:val="00821B40"/>
    <w:rsid w:val="00822E63"/>
    <w:rsid w:val="00822F42"/>
    <w:rsid w:val="008234B2"/>
    <w:rsid w:val="00824DEE"/>
    <w:rsid w:val="00825B6F"/>
    <w:rsid w:val="00825F14"/>
    <w:rsid w:val="008268CB"/>
    <w:rsid w:val="00826F67"/>
    <w:rsid w:val="00827FA9"/>
    <w:rsid w:val="0083035F"/>
    <w:rsid w:val="0083060F"/>
    <w:rsid w:val="00830635"/>
    <w:rsid w:val="0083085C"/>
    <w:rsid w:val="00830C2F"/>
    <w:rsid w:val="0083116D"/>
    <w:rsid w:val="00832053"/>
    <w:rsid w:val="00832138"/>
    <w:rsid w:val="00832DBD"/>
    <w:rsid w:val="00832EEA"/>
    <w:rsid w:val="0083366C"/>
    <w:rsid w:val="00834193"/>
    <w:rsid w:val="00834290"/>
    <w:rsid w:val="00834795"/>
    <w:rsid w:val="00834F49"/>
    <w:rsid w:val="0083625D"/>
    <w:rsid w:val="00836ECC"/>
    <w:rsid w:val="008402B3"/>
    <w:rsid w:val="008407B6"/>
    <w:rsid w:val="00840F19"/>
    <w:rsid w:val="008414A9"/>
    <w:rsid w:val="00842701"/>
    <w:rsid w:val="00842E35"/>
    <w:rsid w:val="008438C0"/>
    <w:rsid w:val="008438E6"/>
    <w:rsid w:val="008443EE"/>
    <w:rsid w:val="0084458F"/>
    <w:rsid w:val="008448E4"/>
    <w:rsid w:val="00845772"/>
    <w:rsid w:val="00845EB8"/>
    <w:rsid w:val="008464CD"/>
    <w:rsid w:val="008467D9"/>
    <w:rsid w:val="00846992"/>
    <w:rsid w:val="008471B3"/>
    <w:rsid w:val="00847AC6"/>
    <w:rsid w:val="00847CE7"/>
    <w:rsid w:val="00851276"/>
    <w:rsid w:val="008512A1"/>
    <w:rsid w:val="00851936"/>
    <w:rsid w:val="008535E8"/>
    <w:rsid w:val="00853F1A"/>
    <w:rsid w:val="0085468D"/>
    <w:rsid w:val="00855CFC"/>
    <w:rsid w:val="00856030"/>
    <w:rsid w:val="00856125"/>
    <w:rsid w:val="0085679B"/>
    <w:rsid w:val="00856813"/>
    <w:rsid w:val="00856C26"/>
    <w:rsid w:val="0086142A"/>
    <w:rsid w:val="00861924"/>
    <w:rsid w:val="0086231C"/>
    <w:rsid w:val="0086283C"/>
    <w:rsid w:val="0086285D"/>
    <w:rsid w:val="00863B49"/>
    <w:rsid w:val="0086440F"/>
    <w:rsid w:val="008647CC"/>
    <w:rsid w:val="00864B31"/>
    <w:rsid w:val="0086512F"/>
    <w:rsid w:val="008651D3"/>
    <w:rsid w:val="00867239"/>
    <w:rsid w:val="00870118"/>
    <w:rsid w:val="00870D77"/>
    <w:rsid w:val="00871A9F"/>
    <w:rsid w:val="00871E56"/>
    <w:rsid w:val="00871FE4"/>
    <w:rsid w:val="008734AB"/>
    <w:rsid w:val="008737B0"/>
    <w:rsid w:val="00874842"/>
    <w:rsid w:val="00874DE5"/>
    <w:rsid w:val="00875CEE"/>
    <w:rsid w:val="008767B7"/>
    <w:rsid w:val="00876F82"/>
    <w:rsid w:val="0088026A"/>
    <w:rsid w:val="008802D7"/>
    <w:rsid w:val="00880575"/>
    <w:rsid w:val="00880639"/>
    <w:rsid w:val="008806F6"/>
    <w:rsid w:val="00881510"/>
    <w:rsid w:val="00881DBA"/>
    <w:rsid w:val="0088549F"/>
    <w:rsid w:val="00885910"/>
    <w:rsid w:val="008859DF"/>
    <w:rsid w:val="008869FF"/>
    <w:rsid w:val="00887FD3"/>
    <w:rsid w:val="0089173D"/>
    <w:rsid w:val="00892E99"/>
    <w:rsid w:val="00893014"/>
    <w:rsid w:val="00893A3F"/>
    <w:rsid w:val="00894607"/>
    <w:rsid w:val="0089538C"/>
    <w:rsid w:val="00895C1B"/>
    <w:rsid w:val="00896615"/>
    <w:rsid w:val="008966C2"/>
    <w:rsid w:val="0089678F"/>
    <w:rsid w:val="008971CA"/>
    <w:rsid w:val="008972E4"/>
    <w:rsid w:val="008978D4"/>
    <w:rsid w:val="008A0201"/>
    <w:rsid w:val="008A047D"/>
    <w:rsid w:val="008A086C"/>
    <w:rsid w:val="008A110A"/>
    <w:rsid w:val="008A1782"/>
    <w:rsid w:val="008A1956"/>
    <w:rsid w:val="008A1E54"/>
    <w:rsid w:val="008A2100"/>
    <w:rsid w:val="008A2488"/>
    <w:rsid w:val="008A33F1"/>
    <w:rsid w:val="008A34C5"/>
    <w:rsid w:val="008A3965"/>
    <w:rsid w:val="008A3A66"/>
    <w:rsid w:val="008A3ECD"/>
    <w:rsid w:val="008A4C31"/>
    <w:rsid w:val="008A4C62"/>
    <w:rsid w:val="008A768A"/>
    <w:rsid w:val="008A7BCA"/>
    <w:rsid w:val="008B00D2"/>
    <w:rsid w:val="008B0948"/>
    <w:rsid w:val="008B11DB"/>
    <w:rsid w:val="008B1496"/>
    <w:rsid w:val="008B1B23"/>
    <w:rsid w:val="008B1C94"/>
    <w:rsid w:val="008B20D2"/>
    <w:rsid w:val="008B30FB"/>
    <w:rsid w:val="008B340E"/>
    <w:rsid w:val="008B5D16"/>
    <w:rsid w:val="008B640C"/>
    <w:rsid w:val="008B6855"/>
    <w:rsid w:val="008B7FD5"/>
    <w:rsid w:val="008C008B"/>
    <w:rsid w:val="008C10D9"/>
    <w:rsid w:val="008C1491"/>
    <w:rsid w:val="008C1747"/>
    <w:rsid w:val="008C23FF"/>
    <w:rsid w:val="008C28C6"/>
    <w:rsid w:val="008C42C2"/>
    <w:rsid w:val="008C4580"/>
    <w:rsid w:val="008C46DF"/>
    <w:rsid w:val="008C560F"/>
    <w:rsid w:val="008C5D5B"/>
    <w:rsid w:val="008C6541"/>
    <w:rsid w:val="008C6A21"/>
    <w:rsid w:val="008C6AAF"/>
    <w:rsid w:val="008D023D"/>
    <w:rsid w:val="008D2C47"/>
    <w:rsid w:val="008D3490"/>
    <w:rsid w:val="008D37A1"/>
    <w:rsid w:val="008D4158"/>
    <w:rsid w:val="008D5ADD"/>
    <w:rsid w:val="008D6E54"/>
    <w:rsid w:val="008E1239"/>
    <w:rsid w:val="008E16CE"/>
    <w:rsid w:val="008E1885"/>
    <w:rsid w:val="008E24F9"/>
    <w:rsid w:val="008E4D6D"/>
    <w:rsid w:val="008E501A"/>
    <w:rsid w:val="008E5573"/>
    <w:rsid w:val="008E571B"/>
    <w:rsid w:val="008E78D1"/>
    <w:rsid w:val="008E7D0D"/>
    <w:rsid w:val="008F0038"/>
    <w:rsid w:val="008F01ED"/>
    <w:rsid w:val="008F036E"/>
    <w:rsid w:val="008F065E"/>
    <w:rsid w:val="008F086E"/>
    <w:rsid w:val="008F1975"/>
    <w:rsid w:val="008F22E3"/>
    <w:rsid w:val="008F3571"/>
    <w:rsid w:val="008F3628"/>
    <w:rsid w:val="008F489E"/>
    <w:rsid w:val="008F4B54"/>
    <w:rsid w:val="008F56B3"/>
    <w:rsid w:val="008F6CAF"/>
    <w:rsid w:val="00900270"/>
    <w:rsid w:val="00900829"/>
    <w:rsid w:val="00900865"/>
    <w:rsid w:val="00901202"/>
    <w:rsid w:val="009043F8"/>
    <w:rsid w:val="00904CC5"/>
    <w:rsid w:val="00905EFB"/>
    <w:rsid w:val="0091084A"/>
    <w:rsid w:val="00910978"/>
    <w:rsid w:val="00912352"/>
    <w:rsid w:val="00912A31"/>
    <w:rsid w:val="00912CAA"/>
    <w:rsid w:val="00912DA4"/>
    <w:rsid w:val="00913E9D"/>
    <w:rsid w:val="00914601"/>
    <w:rsid w:val="009159CA"/>
    <w:rsid w:val="00915C2C"/>
    <w:rsid w:val="00916012"/>
    <w:rsid w:val="009170D2"/>
    <w:rsid w:val="009171C9"/>
    <w:rsid w:val="0091791A"/>
    <w:rsid w:val="00921B18"/>
    <w:rsid w:val="0092287C"/>
    <w:rsid w:val="009237E3"/>
    <w:rsid w:val="00924AFF"/>
    <w:rsid w:val="00924C7A"/>
    <w:rsid w:val="00925626"/>
    <w:rsid w:val="00925D81"/>
    <w:rsid w:val="0092655E"/>
    <w:rsid w:val="00927552"/>
    <w:rsid w:val="00927E06"/>
    <w:rsid w:val="00931FE9"/>
    <w:rsid w:val="0093241C"/>
    <w:rsid w:val="00933576"/>
    <w:rsid w:val="0093379A"/>
    <w:rsid w:val="009337FB"/>
    <w:rsid w:val="00933FC8"/>
    <w:rsid w:val="009364B1"/>
    <w:rsid w:val="009374C7"/>
    <w:rsid w:val="009379F9"/>
    <w:rsid w:val="00937A0D"/>
    <w:rsid w:val="0094013B"/>
    <w:rsid w:val="00940829"/>
    <w:rsid w:val="009425AB"/>
    <w:rsid w:val="009429FD"/>
    <w:rsid w:val="00943306"/>
    <w:rsid w:val="00943714"/>
    <w:rsid w:val="00943B14"/>
    <w:rsid w:val="009448FA"/>
    <w:rsid w:val="009449A5"/>
    <w:rsid w:val="009470D9"/>
    <w:rsid w:val="009512A7"/>
    <w:rsid w:val="00952171"/>
    <w:rsid w:val="00952659"/>
    <w:rsid w:val="009538E3"/>
    <w:rsid w:val="00953BCB"/>
    <w:rsid w:val="009546CB"/>
    <w:rsid w:val="00954E4F"/>
    <w:rsid w:val="00955829"/>
    <w:rsid w:val="00955E2C"/>
    <w:rsid w:val="00956AC2"/>
    <w:rsid w:val="009572AF"/>
    <w:rsid w:val="0096243F"/>
    <w:rsid w:val="0096251F"/>
    <w:rsid w:val="00963CD9"/>
    <w:rsid w:val="00963D6B"/>
    <w:rsid w:val="00964048"/>
    <w:rsid w:val="00964D0D"/>
    <w:rsid w:val="00964D75"/>
    <w:rsid w:val="00964F0D"/>
    <w:rsid w:val="00966B44"/>
    <w:rsid w:val="00967089"/>
    <w:rsid w:val="00967E5C"/>
    <w:rsid w:val="0097005A"/>
    <w:rsid w:val="00970E6C"/>
    <w:rsid w:val="0097166B"/>
    <w:rsid w:val="00971AEB"/>
    <w:rsid w:val="0097409C"/>
    <w:rsid w:val="00975C76"/>
    <w:rsid w:val="00976EA9"/>
    <w:rsid w:val="009803DD"/>
    <w:rsid w:val="00981C19"/>
    <w:rsid w:val="00981E01"/>
    <w:rsid w:val="00983126"/>
    <w:rsid w:val="0098381B"/>
    <w:rsid w:val="00983B10"/>
    <w:rsid w:val="00984AD8"/>
    <w:rsid w:val="00985DF7"/>
    <w:rsid w:val="009860E1"/>
    <w:rsid w:val="00986D8C"/>
    <w:rsid w:val="0098744E"/>
    <w:rsid w:val="009878F6"/>
    <w:rsid w:val="00987B7D"/>
    <w:rsid w:val="0099041B"/>
    <w:rsid w:val="00990555"/>
    <w:rsid w:val="009907AA"/>
    <w:rsid w:val="00990C18"/>
    <w:rsid w:val="00990C38"/>
    <w:rsid w:val="00990D6F"/>
    <w:rsid w:val="009912C9"/>
    <w:rsid w:val="00991420"/>
    <w:rsid w:val="009915F4"/>
    <w:rsid w:val="00993612"/>
    <w:rsid w:val="00993DEE"/>
    <w:rsid w:val="00994A97"/>
    <w:rsid w:val="00995BC2"/>
    <w:rsid w:val="0099750F"/>
    <w:rsid w:val="009976E0"/>
    <w:rsid w:val="00997C54"/>
    <w:rsid w:val="009A0040"/>
    <w:rsid w:val="009A1A35"/>
    <w:rsid w:val="009A1EBA"/>
    <w:rsid w:val="009A1F3F"/>
    <w:rsid w:val="009A21D9"/>
    <w:rsid w:val="009A383E"/>
    <w:rsid w:val="009A3E10"/>
    <w:rsid w:val="009A7E56"/>
    <w:rsid w:val="009A7EBB"/>
    <w:rsid w:val="009B1249"/>
    <w:rsid w:val="009B17B0"/>
    <w:rsid w:val="009B312A"/>
    <w:rsid w:val="009B4862"/>
    <w:rsid w:val="009B520C"/>
    <w:rsid w:val="009B527B"/>
    <w:rsid w:val="009B5DAF"/>
    <w:rsid w:val="009B5FCF"/>
    <w:rsid w:val="009B659C"/>
    <w:rsid w:val="009B6811"/>
    <w:rsid w:val="009B6C2E"/>
    <w:rsid w:val="009B7701"/>
    <w:rsid w:val="009B7AD0"/>
    <w:rsid w:val="009C1880"/>
    <w:rsid w:val="009C1BB4"/>
    <w:rsid w:val="009C1D39"/>
    <w:rsid w:val="009C35DD"/>
    <w:rsid w:val="009C3B01"/>
    <w:rsid w:val="009C4707"/>
    <w:rsid w:val="009C6D2A"/>
    <w:rsid w:val="009D07F1"/>
    <w:rsid w:val="009D08EB"/>
    <w:rsid w:val="009D1A14"/>
    <w:rsid w:val="009D2CAD"/>
    <w:rsid w:val="009D2E95"/>
    <w:rsid w:val="009D3AE1"/>
    <w:rsid w:val="009D3AEF"/>
    <w:rsid w:val="009D535B"/>
    <w:rsid w:val="009D574A"/>
    <w:rsid w:val="009D5BE5"/>
    <w:rsid w:val="009D784C"/>
    <w:rsid w:val="009D7914"/>
    <w:rsid w:val="009E06CD"/>
    <w:rsid w:val="009E07D2"/>
    <w:rsid w:val="009E0B93"/>
    <w:rsid w:val="009E180A"/>
    <w:rsid w:val="009E1A3C"/>
    <w:rsid w:val="009E1C68"/>
    <w:rsid w:val="009E22B6"/>
    <w:rsid w:val="009E2945"/>
    <w:rsid w:val="009E4CBC"/>
    <w:rsid w:val="009E5286"/>
    <w:rsid w:val="009E7213"/>
    <w:rsid w:val="009E7F00"/>
    <w:rsid w:val="009F0174"/>
    <w:rsid w:val="009F0854"/>
    <w:rsid w:val="009F0C80"/>
    <w:rsid w:val="009F1257"/>
    <w:rsid w:val="009F172F"/>
    <w:rsid w:val="009F2870"/>
    <w:rsid w:val="009F5BFE"/>
    <w:rsid w:val="009F6486"/>
    <w:rsid w:val="009F66D9"/>
    <w:rsid w:val="009F672A"/>
    <w:rsid w:val="009F74A5"/>
    <w:rsid w:val="009F7F42"/>
    <w:rsid w:val="009F7F7E"/>
    <w:rsid w:val="00A00DF7"/>
    <w:rsid w:val="00A00F49"/>
    <w:rsid w:val="00A0176F"/>
    <w:rsid w:val="00A018BF"/>
    <w:rsid w:val="00A01E54"/>
    <w:rsid w:val="00A02151"/>
    <w:rsid w:val="00A028DD"/>
    <w:rsid w:val="00A0315F"/>
    <w:rsid w:val="00A0395E"/>
    <w:rsid w:val="00A0533B"/>
    <w:rsid w:val="00A05A5E"/>
    <w:rsid w:val="00A06769"/>
    <w:rsid w:val="00A06FFB"/>
    <w:rsid w:val="00A07667"/>
    <w:rsid w:val="00A07674"/>
    <w:rsid w:val="00A1074D"/>
    <w:rsid w:val="00A1128F"/>
    <w:rsid w:val="00A120BB"/>
    <w:rsid w:val="00A1383E"/>
    <w:rsid w:val="00A13D9F"/>
    <w:rsid w:val="00A15345"/>
    <w:rsid w:val="00A157A2"/>
    <w:rsid w:val="00A15F83"/>
    <w:rsid w:val="00A17149"/>
    <w:rsid w:val="00A171C4"/>
    <w:rsid w:val="00A173FB"/>
    <w:rsid w:val="00A17723"/>
    <w:rsid w:val="00A20521"/>
    <w:rsid w:val="00A206EB"/>
    <w:rsid w:val="00A2161D"/>
    <w:rsid w:val="00A22734"/>
    <w:rsid w:val="00A2376D"/>
    <w:rsid w:val="00A24777"/>
    <w:rsid w:val="00A24A80"/>
    <w:rsid w:val="00A25108"/>
    <w:rsid w:val="00A252AD"/>
    <w:rsid w:val="00A253A3"/>
    <w:rsid w:val="00A25ADA"/>
    <w:rsid w:val="00A304F6"/>
    <w:rsid w:val="00A3067D"/>
    <w:rsid w:val="00A30E05"/>
    <w:rsid w:val="00A31812"/>
    <w:rsid w:val="00A32B0E"/>
    <w:rsid w:val="00A32EDC"/>
    <w:rsid w:val="00A33BBC"/>
    <w:rsid w:val="00A33FFC"/>
    <w:rsid w:val="00A34BFF"/>
    <w:rsid w:val="00A362EC"/>
    <w:rsid w:val="00A36811"/>
    <w:rsid w:val="00A37E66"/>
    <w:rsid w:val="00A40445"/>
    <w:rsid w:val="00A41BAC"/>
    <w:rsid w:val="00A449C8"/>
    <w:rsid w:val="00A46867"/>
    <w:rsid w:val="00A4688B"/>
    <w:rsid w:val="00A469B0"/>
    <w:rsid w:val="00A46ABB"/>
    <w:rsid w:val="00A46CEA"/>
    <w:rsid w:val="00A47C95"/>
    <w:rsid w:val="00A500B6"/>
    <w:rsid w:val="00A5047D"/>
    <w:rsid w:val="00A5100C"/>
    <w:rsid w:val="00A52488"/>
    <w:rsid w:val="00A53D8D"/>
    <w:rsid w:val="00A54BFE"/>
    <w:rsid w:val="00A54C5E"/>
    <w:rsid w:val="00A559B2"/>
    <w:rsid w:val="00A56F6F"/>
    <w:rsid w:val="00A5753F"/>
    <w:rsid w:val="00A604AD"/>
    <w:rsid w:val="00A62CC6"/>
    <w:rsid w:val="00A62F0F"/>
    <w:rsid w:val="00A65129"/>
    <w:rsid w:val="00A65EB8"/>
    <w:rsid w:val="00A66EDE"/>
    <w:rsid w:val="00A6712C"/>
    <w:rsid w:val="00A67370"/>
    <w:rsid w:val="00A6784A"/>
    <w:rsid w:val="00A702A6"/>
    <w:rsid w:val="00A729A0"/>
    <w:rsid w:val="00A739DA"/>
    <w:rsid w:val="00A742AE"/>
    <w:rsid w:val="00A7458A"/>
    <w:rsid w:val="00A765CA"/>
    <w:rsid w:val="00A779F6"/>
    <w:rsid w:val="00A77FDA"/>
    <w:rsid w:val="00A8032A"/>
    <w:rsid w:val="00A80411"/>
    <w:rsid w:val="00A80625"/>
    <w:rsid w:val="00A82382"/>
    <w:rsid w:val="00A828E7"/>
    <w:rsid w:val="00A83E10"/>
    <w:rsid w:val="00A84BC0"/>
    <w:rsid w:val="00A85496"/>
    <w:rsid w:val="00A86871"/>
    <w:rsid w:val="00A90172"/>
    <w:rsid w:val="00A90906"/>
    <w:rsid w:val="00A90BE4"/>
    <w:rsid w:val="00A92ACE"/>
    <w:rsid w:val="00A92B72"/>
    <w:rsid w:val="00A946E8"/>
    <w:rsid w:val="00A94E29"/>
    <w:rsid w:val="00A95D8C"/>
    <w:rsid w:val="00A95E93"/>
    <w:rsid w:val="00A96CCD"/>
    <w:rsid w:val="00A96F14"/>
    <w:rsid w:val="00A97878"/>
    <w:rsid w:val="00A97C1E"/>
    <w:rsid w:val="00A97E7F"/>
    <w:rsid w:val="00AA0361"/>
    <w:rsid w:val="00AA0FB1"/>
    <w:rsid w:val="00AA1B36"/>
    <w:rsid w:val="00AA2C80"/>
    <w:rsid w:val="00AA35DC"/>
    <w:rsid w:val="00AA421F"/>
    <w:rsid w:val="00AA467D"/>
    <w:rsid w:val="00AA48E0"/>
    <w:rsid w:val="00AA6B11"/>
    <w:rsid w:val="00AA7119"/>
    <w:rsid w:val="00AA7BE3"/>
    <w:rsid w:val="00AA7F81"/>
    <w:rsid w:val="00AB02EA"/>
    <w:rsid w:val="00AB1F24"/>
    <w:rsid w:val="00AB3214"/>
    <w:rsid w:val="00AB4708"/>
    <w:rsid w:val="00AB67E1"/>
    <w:rsid w:val="00AB6CE8"/>
    <w:rsid w:val="00AB759E"/>
    <w:rsid w:val="00AC0375"/>
    <w:rsid w:val="00AC04DD"/>
    <w:rsid w:val="00AC11BC"/>
    <w:rsid w:val="00AC24B1"/>
    <w:rsid w:val="00AC2552"/>
    <w:rsid w:val="00AC2CDC"/>
    <w:rsid w:val="00AC35B9"/>
    <w:rsid w:val="00AC43CC"/>
    <w:rsid w:val="00AC4EA8"/>
    <w:rsid w:val="00AC53C5"/>
    <w:rsid w:val="00AC5677"/>
    <w:rsid w:val="00AC58A5"/>
    <w:rsid w:val="00AC5D94"/>
    <w:rsid w:val="00AC7676"/>
    <w:rsid w:val="00AC78E8"/>
    <w:rsid w:val="00AD059D"/>
    <w:rsid w:val="00AD09B9"/>
    <w:rsid w:val="00AD1823"/>
    <w:rsid w:val="00AD1C08"/>
    <w:rsid w:val="00AD1F41"/>
    <w:rsid w:val="00AD28DE"/>
    <w:rsid w:val="00AD3E81"/>
    <w:rsid w:val="00AD4C84"/>
    <w:rsid w:val="00AD56B2"/>
    <w:rsid w:val="00AD5F6D"/>
    <w:rsid w:val="00AE0F47"/>
    <w:rsid w:val="00AE18E8"/>
    <w:rsid w:val="00AE1CD6"/>
    <w:rsid w:val="00AE1E61"/>
    <w:rsid w:val="00AE2C1D"/>
    <w:rsid w:val="00AE438B"/>
    <w:rsid w:val="00AE4962"/>
    <w:rsid w:val="00AE619B"/>
    <w:rsid w:val="00AE67F6"/>
    <w:rsid w:val="00AF02EB"/>
    <w:rsid w:val="00AF05B2"/>
    <w:rsid w:val="00AF09CF"/>
    <w:rsid w:val="00AF2E4C"/>
    <w:rsid w:val="00AF3D3A"/>
    <w:rsid w:val="00AF63D1"/>
    <w:rsid w:val="00AF7289"/>
    <w:rsid w:val="00AF7700"/>
    <w:rsid w:val="00AF7D45"/>
    <w:rsid w:val="00B00018"/>
    <w:rsid w:val="00B0070D"/>
    <w:rsid w:val="00B0102E"/>
    <w:rsid w:val="00B024FC"/>
    <w:rsid w:val="00B02DBA"/>
    <w:rsid w:val="00B02F07"/>
    <w:rsid w:val="00B03B44"/>
    <w:rsid w:val="00B0485C"/>
    <w:rsid w:val="00B048AF"/>
    <w:rsid w:val="00B04DB8"/>
    <w:rsid w:val="00B057EE"/>
    <w:rsid w:val="00B05B95"/>
    <w:rsid w:val="00B07089"/>
    <w:rsid w:val="00B075BF"/>
    <w:rsid w:val="00B103D5"/>
    <w:rsid w:val="00B117D7"/>
    <w:rsid w:val="00B1271D"/>
    <w:rsid w:val="00B13A54"/>
    <w:rsid w:val="00B13D54"/>
    <w:rsid w:val="00B14D59"/>
    <w:rsid w:val="00B16664"/>
    <w:rsid w:val="00B16B5A"/>
    <w:rsid w:val="00B16D24"/>
    <w:rsid w:val="00B17103"/>
    <w:rsid w:val="00B1759B"/>
    <w:rsid w:val="00B17F2F"/>
    <w:rsid w:val="00B20107"/>
    <w:rsid w:val="00B21C16"/>
    <w:rsid w:val="00B21D6D"/>
    <w:rsid w:val="00B223E2"/>
    <w:rsid w:val="00B22751"/>
    <w:rsid w:val="00B23424"/>
    <w:rsid w:val="00B23759"/>
    <w:rsid w:val="00B23BA8"/>
    <w:rsid w:val="00B240A9"/>
    <w:rsid w:val="00B2493B"/>
    <w:rsid w:val="00B25953"/>
    <w:rsid w:val="00B259D8"/>
    <w:rsid w:val="00B26D07"/>
    <w:rsid w:val="00B275CB"/>
    <w:rsid w:val="00B304BB"/>
    <w:rsid w:val="00B31913"/>
    <w:rsid w:val="00B32D52"/>
    <w:rsid w:val="00B32FF0"/>
    <w:rsid w:val="00B337F9"/>
    <w:rsid w:val="00B33C25"/>
    <w:rsid w:val="00B33FD7"/>
    <w:rsid w:val="00B36B6C"/>
    <w:rsid w:val="00B36E38"/>
    <w:rsid w:val="00B41CD8"/>
    <w:rsid w:val="00B41D82"/>
    <w:rsid w:val="00B428C2"/>
    <w:rsid w:val="00B42A6E"/>
    <w:rsid w:val="00B42E6B"/>
    <w:rsid w:val="00B433EC"/>
    <w:rsid w:val="00B44076"/>
    <w:rsid w:val="00B44DC8"/>
    <w:rsid w:val="00B44FA4"/>
    <w:rsid w:val="00B46367"/>
    <w:rsid w:val="00B46387"/>
    <w:rsid w:val="00B464D5"/>
    <w:rsid w:val="00B46BAE"/>
    <w:rsid w:val="00B475F8"/>
    <w:rsid w:val="00B47CC3"/>
    <w:rsid w:val="00B52376"/>
    <w:rsid w:val="00B52639"/>
    <w:rsid w:val="00B52A3C"/>
    <w:rsid w:val="00B52ACB"/>
    <w:rsid w:val="00B53302"/>
    <w:rsid w:val="00B53877"/>
    <w:rsid w:val="00B5461F"/>
    <w:rsid w:val="00B55009"/>
    <w:rsid w:val="00B565D2"/>
    <w:rsid w:val="00B5719D"/>
    <w:rsid w:val="00B60000"/>
    <w:rsid w:val="00B60086"/>
    <w:rsid w:val="00B6086B"/>
    <w:rsid w:val="00B609B7"/>
    <w:rsid w:val="00B609E4"/>
    <w:rsid w:val="00B6145C"/>
    <w:rsid w:val="00B61A90"/>
    <w:rsid w:val="00B6267A"/>
    <w:rsid w:val="00B6276B"/>
    <w:rsid w:val="00B62E60"/>
    <w:rsid w:val="00B63062"/>
    <w:rsid w:val="00B6364B"/>
    <w:rsid w:val="00B63CB4"/>
    <w:rsid w:val="00B641FC"/>
    <w:rsid w:val="00B64458"/>
    <w:rsid w:val="00B64A26"/>
    <w:rsid w:val="00B651C9"/>
    <w:rsid w:val="00B658A3"/>
    <w:rsid w:val="00B66C0E"/>
    <w:rsid w:val="00B67F0F"/>
    <w:rsid w:val="00B70883"/>
    <w:rsid w:val="00B73147"/>
    <w:rsid w:val="00B73BEA"/>
    <w:rsid w:val="00B74485"/>
    <w:rsid w:val="00B7500C"/>
    <w:rsid w:val="00B759C8"/>
    <w:rsid w:val="00B762C6"/>
    <w:rsid w:val="00B773BC"/>
    <w:rsid w:val="00B777D8"/>
    <w:rsid w:val="00B8097B"/>
    <w:rsid w:val="00B80F46"/>
    <w:rsid w:val="00B81AF4"/>
    <w:rsid w:val="00B822B8"/>
    <w:rsid w:val="00B85902"/>
    <w:rsid w:val="00B85A08"/>
    <w:rsid w:val="00B866C9"/>
    <w:rsid w:val="00B8786A"/>
    <w:rsid w:val="00B87AF1"/>
    <w:rsid w:val="00B90448"/>
    <w:rsid w:val="00B90DCB"/>
    <w:rsid w:val="00B92CD3"/>
    <w:rsid w:val="00B95E66"/>
    <w:rsid w:val="00B97C54"/>
    <w:rsid w:val="00BA04AC"/>
    <w:rsid w:val="00BA0C4D"/>
    <w:rsid w:val="00BA11DC"/>
    <w:rsid w:val="00BA13B3"/>
    <w:rsid w:val="00BA1698"/>
    <w:rsid w:val="00BA1786"/>
    <w:rsid w:val="00BA1F08"/>
    <w:rsid w:val="00BA3AF2"/>
    <w:rsid w:val="00BA4096"/>
    <w:rsid w:val="00BA4A7B"/>
    <w:rsid w:val="00BA4D85"/>
    <w:rsid w:val="00BA4F05"/>
    <w:rsid w:val="00BA5ECB"/>
    <w:rsid w:val="00BA5ED2"/>
    <w:rsid w:val="00BB03B8"/>
    <w:rsid w:val="00BB0DFF"/>
    <w:rsid w:val="00BB1331"/>
    <w:rsid w:val="00BB1D87"/>
    <w:rsid w:val="00BB34CA"/>
    <w:rsid w:val="00BB45C6"/>
    <w:rsid w:val="00BB4633"/>
    <w:rsid w:val="00BB4B67"/>
    <w:rsid w:val="00BB509E"/>
    <w:rsid w:val="00BB514E"/>
    <w:rsid w:val="00BB70D3"/>
    <w:rsid w:val="00BB7B21"/>
    <w:rsid w:val="00BB7D43"/>
    <w:rsid w:val="00BC0AA2"/>
    <w:rsid w:val="00BC1AF3"/>
    <w:rsid w:val="00BC2A94"/>
    <w:rsid w:val="00BC3051"/>
    <w:rsid w:val="00BC3507"/>
    <w:rsid w:val="00BC3F8B"/>
    <w:rsid w:val="00BC4F72"/>
    <w:rsid w:val="00BC54DB"/>
    <w:rsid w:val="00BC5A2D"/>
    <w:rsid w:val="00BC6149"/>
    <w:rsid w:val="00BC6277"/>
    <w:rsid w:val="00BC7BE2"/>
    <w:rsid w:val="00BC7C30"/>
    <w:rsid w:val="00BD0311"/>
    <w:rsid w:val="00BD1B3F"/>
    <w:rsid w:val="00BD5FC7"/>
    <w:rsid w:val="00BD6B6A"/>
    <w:rsid w:val="00BD70FB"/>
    <w:rsid w:val="00BD7A49"/>
    <w:rsid w:val="00BD7BD5"/>
    <w:rsid w:val="00BE014F"/>
    <w:rsid w:val="00BE04FD"/>
    <w:rsid w:val="00BE05FC"/>
    <w:rsid w:val="00BE08D5"/>
    <w:rsid w:val="00BE0F48"/>
    <w:rsid w:val="00BE1770"/>
    <w:rsid w:val="00BE18AA"/>
    <w:rsid w:val="00BE2BF0"/>
    <w:rsid w:val="00BE343B"/>
    <w:rsid w:val="00BE46BE"/>
    <w:rsid w:val="00BE5E74"/>
    <w:rsid w:val="00BF02DB"/>
    <w:rsid w:val="00BF0E22"/>
    <w:rsid w:val="00BF0E35"/>
    <w:rsid w:val="00BF1789"/>
    <w:rsid w:val="00BF310B"/>
    <w:rsid w:val="00BF4BD1"/>
    <w:rsid w:val="00BF4CF2"/>
    <w:rsid w:val="00BF4F13"/>
    <w:rsid w:val="00BF5237"/>
    <w:rsid w:val="00BF6066"/>
    <w:rsid w:val="00BF6E72"/>
    <w:rsid w:val="00C016C8"/>
    <w:rsid w:val="00C01BAB"/>
    <w:rsid w:val="00C02B2B"/>
    <w:rsid w:val="00C02E00"/>
    <w:rsid w:val="00C04974"/>
    <w:rsid w:val="00C04CE6"/>
    <w:rsid w:val="00C05822"/>
    <w:rsid w:val="00C05BC7"/>
    <w:rsid w:val="00C064D5"/>
    <w:rsid w:val="00C06A64"/>
    <w:rsid w:val="00C06A7F"/>
    <w:rsid w:val="00C06CB4"/>
    <w:rsid w:val="00C06CC8"/>
    <w:rsid w:val="00C11208"/>
    <w:rsid w:val="00C11C96"/>
    <w:rsid w:val="00C11D1C"/>
    <w:rsid w:val="00C12AD9"/>
    <w:rsid w:val="00C142DA"/>
    <w:rsid w:val="00C14D4B"/>
    <w:rsid w:val="00C14DB3"/>
    <w:rsid w:val="00C1761D"/>
    <w:rsid w:val="00C17AB1"/>
    <w:rsid w:val="00C17AE2"/>
    <w:rsid w:val="00C2043B"/>
    <w:rsid w:val="00C215AA"/>
    <w:rsid w:val="00C22954"/>
    <w:rsid w:val="00C22B3E"/>
    <w:rsid w:val="00C22DA5"/>
    <w:rsid w:val="00C23D37"/>
    <w:rsid w:val="00C24329"/>
    <w:rsid w:val="00C2512E"/>
    <w:rsid w:val="00C252ED"/>
    <w:rsid w:val="00C25E9C"/>
    <w:rsid w:val="00C303E7"/>
    <w:rsid w:val="00C3058D"/>
    <w:rsid w:val="00C3138C"/>
    <w:rsid w:val="00C314C3"/>
    <w:rsid w:val="00C3155C"/>
    <w:rsid w:val="00C32518"/>
    <w:rsid w:val="00C34E83"/>
    <w:rsid w:val="00C3542D"/>
    <w:rsid w:val="00C35FB9"/>
    <w:rsid w:val="00C362A3"/>
    <w:rsid w:val="00C36E46"/>
    <w:rsid w:val="00C378C6"/>
    <w:rsid w:val="00C40955"/>
    <w:rsid w:val="00C41B4F"/>
    <w:rsid w:val="00C420E6"/>
    <w:rsid w:val="00C439FC"/>
    <w:rsid w:val="00C44043"/>
    <w:rsid w:val="00C440F7"/>
    <w:rsid w:val="00C44F13"/>
    <w:rsid w:val="00C44F6B"/>
    <w:rsid w:val="00C452A1"/>
    <w:rsid w:val="00C4582C"/>
    <w:rsid w:val="00C46AB1"/>
    <w:rsid w:val="00C4782C"/>
    <w:rsid w:val="00C47DE8"/>
    <w:rsid w:val="00C47F1B"/>
    <w:rsid w:val="00C5004F"/>
    <w:rsid w:val="00C5040D"/>
    <w:rsid w:val="00C51124"/>
    <w:rsid w:val="00C5157F"/>
    <w:rsid w:val="00C51E34"/>
    <w:rsid w:val="00C52FA0"/>
    <w:rsid w:val="00C53EA7"/>
    <w:rsid w:val="00C54A8C"/>
    <w:rsid w:val="00C55639"/>
    <w:rsid w:val="00C55E79"/>
    <w:rsid w:val="00C55F45"/>
    <w:rsid w:val="00C56299"/>
    <w:rsid w:val="00C57283"/>
    <w:rsid w:val="00C572D2"/>
    <w:rsid w:val="00C57FD8"/>
    <w:rsid w:val="00C60618"/>
    <w:rsid w:val="00C610B7"/>
    <w:rsid w:val="00C61587"/>
    <w:rsid w:val="00C63B58"/>
    <w:rsid w:val="00C63C29"/>
    <w:rsid w:val="00C63E94"/>
    <w:rsid w:val="00C64502"/>
    <w:rsid w:val="00C6450E"/>
    <w:rsid w:val="00C64EB8"/>
    <w:rsid w:val="00C652BE"/>
    <w:rsid w:val="00C656F6"/>
    <w:rsid w:val="00C702F4"/>
    <w:rsid w:val="00C713FB"/>
    <w:rsid w:val="00C720D1"/>
    <w:rsid w:val="00C7371C"/>
    <w:rsid w:val="00C73D29"/>
    <w:rsid w:val="00C741E2"/>
    <w:rsid w:val="00C74510"/>
    <w:rsid w:val="00C74D83"/>
    <w:rsid w:val="00C76C7B"/>
    <w:rsid w:val="00C76D0D"/>
    <w:rsid w:val="00C779B6"/>
    <w:rsid w:val="00C827DC"/>
    <w:rsid w:val="00C82A46"/>
    <w:rsid w:val="00C8336F"/>
    <w:rsid w:val="00C83B83"/>
    <w:rsid w:val="00C846F3"/>
    <w:rsid w:val="00C849D6"/>
    <w:rsid w:val="00C8507E"/>
    <w:rsid w:val="00C85736"/>
    <w:rsid w:val="00C865EE"/>
    <w:rsid w:val="00C874B8"/>
    <w:rsid w:val="00C875F8"/>
    <w:rsid w:val="00C902B4"/>
    <w:rsid w:val="00C9044D"/>
    <w:rsid w:val="00C90895"/>
    <w:rsid w:val="00C92C75"/>
    <w:rsid w:val="00C93B3B"/>
    <w:rsid w:val="00C93D9F"/>
    <w:rsid w:val="00C9497C"/>
    <w:rsid w:val="00C966FC"/>
    <w:rsid w:val="00C972F0"/>
    <w:rsid w:val="00C97459"/>
    <w:rsid w:val="00CA07B1"/>
    <w:rsid w:val="00CA1415"/>
    <w:rsid w:val="00CA31C8"/>
    <w:rsid w:val="00CA346A"/>
    <w:rsid w:val="00CA3F7B"/>
    <w:rsid w:val="00CA50F6"/>
    <w:rsid w:val="00CA634B"/>
    <w:rsid w:val="00CA7431"/>
    <w:rsid w:val="00CA767C"/>
    <w:rsid w:val="00CA793D"/>
    <w:rsid w:val="00CA7DBB"/>
    <w:rsid w:val="00CB059A"/>
    <w:rsid w:val="00CB09C9"/>
    <w:rsid w:val="00CB0EBB"/>
    <w:rsid w:val="00CB151E"/>
    <w:rsid w:val="00CB1552"/>
    <w:rsid w:val="00CB156F"/>
    <w:rsid w:val="00CB1944"/>
    <w:rsid w:val="00CB231D"/>
    <w:rsid w:val="00CB31B4"/>
    <w:rsid w:val="00CB39BD"/>
    <w:rsid w:val="00CB3C9E"/>
    <w:rsid w:val="00CB3FC3"/>
    <w:rsid w:val="00CB7FD1"/>
    <w:rsid w:val="00CC0143"/>
    <w:rsid w:val="00CC10AB"/>
    <w:rsid w:val="00CC39AE"/>
    <w:rsid w:val="00CC47F8"/>
    <w:rsid w:val="00CC499F"/>
    <w:rsid w:val="00CC4BFE"/>
    <w:rsid w:val="00CC4D43"/>
    <w:rsid w:val="00CC6408"/>
    <w:rsid w:val="00CC76AE"/>
    <w:rsid w:val="00CC79F5"/>
    <w:rsid w:val="00CC7F40"/>
    <w:rsid w:val="00CD0629"/>
    <w:rsid w:val="00CD073C"/>
    <w:rsid w:val="00CD2193"/>
    <w:rsid w:val="00CD236E"/>
    <w:rsid w:val="00CD29EB"/>
    <w:rsid w:val="00CD2BE1"/>
    <w:rsid w:val="00CD417A"/>
    <w:rsid w:val="00CD4292"/>
    <w:rsid w:val="00CD46F0"/>
    <w:rsid w:val="00CD4758"/>
    <w:rsid w:val="00CD4F42"/>
    <w:rsid w:val="00CD583B"/>
    <w:rsid w:val="00CD755B"/>
    <w:rsid w:val="00CE2144"/>
    <w:rsid w:val="00CE31B4"/>
    <w:rsid w:val="00CE34DD"/>
    <w:rsid w:val="00CE3972"/>
    <w:rsid w:val="00CE3DD8"/>
    <w:rsid w:val="00CE607F"/>
    <w:rsid w:val="00CF042A"/>
    <w:rsid w:val="00CF06DA"/>
    <w:rsid w:val="00CF2B42"/>
    <w:rsid w:val="00CF3352"/>
    <w:rsid w:val="00CF353E"/>
    <w:rsid w:val="00CF374B"/>
    <w:rsid w:val="00CF37DA"/>
    <w:rsid w:val="00CF4A41"/>
    <w:rsid w:val="00CF5273"/>
    <w:rsid w:val="00CF6771"/>
    <w:rsid w:val="00CF74CC"/>
    <w:rsid w:val="00CF7BED"/>
    <w:rsid w:val="00D01C02"/>
    <w:rsid w:val="00D02498"/>
    <w:rsid w:val="00D02968"/>
    <w:rsid w:val="00D035DC"/>
    <w:rsid w:val="00D03C18"/>
    <w:rsid w:val="00D03E1A"/>
    <w:rsid w:val="00D03EEB"/>
    <w:rsid w:val="00D040A1"/>
    <w:rsid w:val="00D05166"/>
    <w:rsid w:val="00D06F72"/>
    <w:rsid w:val="00D1006D"/>
    <w:rsid w:val="00D1035A"/>
    <w:rsid w:val="00D11B4A"/>
    <w:rsid w:val="00D12CB4"/>
    <w:rsid w:val="00D135D4"/>
    <w:rsid w:val="00D13D7D"/>
    <w:rsid w:val="00D14987"/>
    <w:rsid w:val="00D157EA"/>
    <w:rsid w:val="00D1623D"/>
    <w:rsid w:val="00D17202"/>
    <w:rsid w:val="00D2089B"/>
    <w:rsid w:val="00D20FCB"/>
    <w:rsid w:val="00D217D1"/>
    <w:rsid w:val="00D21C68"/>
    <w:rsid w:val="00D2226D"/>
    <w:rsid w:val="00D22598"/>
    <w:rsid w:val="00D22864"/>
    <w:rsid w:val="00D2302F"/>
    <w:rsid w:val="00D232D5"/>
    <w:rsid w:val="00D241F0"/>
    <w:rsid w:val="00D242D2"/>
    <w:rsid w:val="00D24F17"/>
    <w:rsid w:val="00D26D30"/>
    <w:rsid w:val="00D274D2"/>
    <w:rsid w:val="00D27AD7"/>
    <w:rsid w:val="00D27F15"/>
    <w:rsid w:val="00D30DED"/>
    <w:rsid w:val="00D32D6A"/>
    <w:rsid w:val="00D3473D"/>
    <w:rsid w:val="00D36230"/>
    <w:rsid w:val="00D362F0"/>
    <w:rsid w:val="00D37123"/>
    <w:rsid w:val="00D4000B"/>
    <w:rsid w:val="00D406C3"/>
    <w:rsid w:val="00D4151C"/>
    <w:rsid w:val="00D42DA6"/>
    <w:rsid w:val="00D43AE0"/>
    <w:rsid w:val="00D44014"/>
    <w:rsid w:val="00D44583"/>
    <w:rsid w:val="00D446D0"/>
    <w:rsid w:val="00D452B2"/>
    <w:rsid w:val="00D457E4"/>
    <w:rsid w:val="00D4590B"/>
    <w:rsid w:val="00D45A21"/>
    <w:rsid w:val="00D46A79"/>
    <w:rsid w:val="00D46DC9"/>
    <w:rsid w:val="00D47270"/>
    <w:rsid w:val="00D4738C"/>
    <w:rsid w:val="00D47460"/>
    <w:rsid w:val="00D478D1"/>
    <w:rsid w:val="00D5014A"/>
    <w:rsid w:val="00D515EF"/>
    <w:rsid w:val="00D51AF3"/>
    <w:rsid w:val="00D53749"/>
    <w:rsid w:val="00D53CDB"/>
    <w:rsid w:val="00D54188"/>
    <w:rsid w:val="00D54261"/>
    <w:rsid w:val="00D54516"/>
    <w:rsid w:val="00D559E1"/>
    <w:rsid w:val="00D56610"/>
    <w:rsid w:val="00D6215C"/>
    <w:rsid w:val="00D622C8"/>
    <w:rsid w:val="00D625C9"/>
    <w:rsid w:val="00D62693"/>
    <w:rsid w:val="00D629CC"/>
    <w:rsid w:val="00D62CF0"/>
    <w:rsid w:val="00D65A78"/>
    <w:rsid w:val="00D65C77"/>
    <w:rsid w:val="00D65D44"/>
    <w:rsid w:val="00D65F2F"/>
    <w:rsid w:val="00D67BC0"/>
    <w:rsid w:val="00D70646"/>
    <w:rsid w:val="00D717B6"/>
    <w:rsid w:val="00D718E0"/>
    <w:rsid w:val="00D71BAA"/>
    <w:rsid w:val="00D71DBC"/>
    <w:rsid w:val="00D72A24"/>
    <w:rsid w:val="00D72AB7"/>
    <w:rsid w:val="00D73339"/>
    <w:rsid w:val="00D76B53"/>
    <w:rsid w:val="00D77207"/>
    <w:rsid w:val="00D77452"/>
    <w:rsid w:val="00D7799D"/>
    <w:rsid w:val="00D779A5"/>
    <w:rsid w:val="00D77EFC"/>
    <w:rsid w:val="00D80ECC"/>
    <w:rsid w:val="00D81573"/>
    <w:rsid w:val="00D815B6"/>
    <w:rsid w:val="00D82335"/>
    <w:rsid w:val="00D824C8"/>
    <w:rsid w:val="00D82CBC"/>
    <w:rsid w:val="00D83613"/>
    <w:rsid w:val="00D8523E"/>
    <w:rsid w:val="00D8700A"/>
    <w:rsid w:val="00D8720B"/>
    <w:rsid w:val="00D916B9"/>
    <w:rsid w:val="00D922EC"/>
    <w:rsid w:val="00D92E90"/>
    <w:rsid w:val="00D93263"/>
    <w:rsid w:val="00D93BB9"/>
    <w:rsid w:val="00D9415A"/>
    <w:rsid w:val="00D941EF"/>
    <w:rsid w:val="00D9431A"/>
    <w:rsid w:val="00D94660"/>
    <w:rsid w:val="00D94C98"/>
    <w:rsid w:val="00D94FA1"/>
    <w:rsid w:val="00D952B8"/>
    <w:rsid w:val="00D95502"/>
    <w:rsid w:val="00D9552D"/>
    <w:rsid w:val="00D95B47"/>
    <w:rsid w:val="00D96529"/>
    <w:rsid w:val="00D968F7"/>
    <w:rsid w:val="00D96BEA"/>
    <w:rsid w:val="00DA0C9D"/>
    <w:rsid w:val="00DA1138"/>
    <w:rsid w:val="00DA1206"/>
    <w:rsid w:val="00DA12CF"/>
    <w:rsid w:val="00DA18AC"/>
    <w:rsid w:val="00DA2CE2"/>
    <w:rsid w:val="00DA43CA"/>
    <w:rsid w:val="00DA6C7B"/>
    <w:rsid w:val="00DA71E1"/>
    <w:rsid w:val="00DB0488"/>
    <w:rsid w:val="00DB08CC"/>
    <w:rsid w:val="00DB0A03"/>
    <w:rsid w:val="00DB0A31"/>
    <w:rsid w:val="00DB0DBD"/>
    <w:rsid w:val="00DB102D"/>
    <w:rsid w:val="00DB14F2"/>
    <w:rsid w:val="00DB20BF"/>
    <w:rsid w:val="00DB2876"/>
    <w:rsid w:val="00DB2B86"/>
    <w:rsid w:val="00DB43BB"/>
    <w:rsid w:val="00DB4CA0"/>
    <w:rsid w:val="00DB597A"/>
    <w:rsid w:val="00DB7948"/>
    <w:rsid w:val="00DC0199"/>
    <w:rsid w:val="00DC08E3"/>
    <w:rsid w:val="00DC0AC0"/>
    <w:rsid w:val="00DC0DDC"/>
    <w:rsid w:val="00DC2DE4"/>
    <w:rsid w:val="00DC343C"/>
    <w:rsid w:val="00DC4E2A"/>
    <w:rsid w:val="00DC5EDF"/>
    <w:rsid w:val="00DD0FA2"/>
    <w:rsid w:val="00DD345E"/>
    <w:rsid w:val="00DD3748"/>
    <w:rsid w:val="00DD4FB2"/>
    <w:rsid w:val="00DD509E"/>
    <w:rsid w:val="00DD54B5"/>
    <w:rsid w:val="00DD6F00"/>
    <w:rsid w:val="00DD728E"/>
    <w:rsid w:val="00DD7E09"/>
    <w:rsid w:val="00DD7F44"/>
    <w:rsid w:val="00DE01A1"/>
    <w:rsid w:val="00DE196D"/>
    <w:rsid w:val="00DE249F"/>
    <w:rsid w:val="00DE42F4"/>
    <w:rsid w:val="00DE4C08"/>
    <w:rsid w:val="00DE4FA2"/>
    <w:rsid w:val="00DE5A37"/>
    <w:rsid w:val="00DE6006"/>
    <w:rsid w:val="00DE7A74"/>
    <w:rsid w:val="00DE7F55"/>
    <w:rsid w:val="00DF08FD"/>
    <w:rsid w:val="00DF3F7A"/>
    <w:rsid w:val="00DF4193"/>
    <w:rsid w:val="00DF4871"/>
    <w:rsid w:val="00DF4906"/>
    <w:rsid w:val="00DF52B6"/>
    <w:rsid w:val="00DF5384"/>
    <w:rsid w:val="00DF7577"/>
    <w:rsid w:val="00DF7595"/>
    <w:rsid w:val="00DF7AA0"/>
    <w:rsid w:val="00E00620"/>
    <w:rsid w:val="00E010F3"/>
    <w:rsid w:val="00E017CA"/>
    <w:rsid w:val="00E02EAC"/>
    <w:rsid w:val="00E050AE"/>
    <w:rsid w:val="00E0600B"/>
    <w:rsid w:val="00E0719E"/>
    <w:rsid w:val="00E07520"/>
    <w:rsid w:val="00E07D9C"/>
    <w:rsid w:val="00E07FDA"/>
    <w:rsid w:val="00E12855"/>
    <w:rsid w:val="00E13424"/>
    <w:rsid w:val="00E13724"/>
    <w:rsid w:val="00E145EA"/>
    <w:rsid w:val="00E1556B"/>
    <w:rsid w:val="00E1645E"/>
    <w:rsid w:val="00E17292"/>
    <w:rsid w:val="00E20EBB"/>
    <w:rsid w:val="00E23212"/>
    <w:rsid w:val="00E240A0"/>
    <w:rsid w:val="00E24DC6"/>
    <w:rsid w:val="00E24FC5"/>
    <w:rsid w:val="00E27C0C"/>
    <w:rsid w:val="00E31644"/>
    <w:rsid w:val="00E32A38"/>
    <w:rsid w:val="00E351C0"/>
    <w:rsid w:val="00E3544D"/>
    <w:rsid w:val="00E35756"/>
    <w:rsid w:val="00E35CDF"/>
    <w:rsid w:val="00E361F0"/>
    <w:rsid w:val="00E36930"/>
    <w:rsid w:val="00E36A6C"/>
    <w:rsid w:val="00E36FDF"/>
    <w:rsid w:val="00E409B1"/>
    <w:rsid w:val="00E4163D"/>
    <w:rsid w:val="00E417A7"/>
    <w:rsid w:val="00E41CFA"/>
    <w:rsid w:val="00E4330E"/>
    <w:rsid w:val="00E43C3D"/>
    <w:rsid w:val="00E44C99"/>
    <w:rsid w:val="00E45DBA"/>
    <w:rsid w:val="00E45F8A"/>
    <w:rsid w:val="00E50117"/>
    <w:rsid w:val="00E50B14"/>
    <w:rsid w:val="00E50D17"/>
    <w:rsid w:val="00E5289B"/>
    <w:rsid w:val="00E53283"/>
    <w:rsid w:val="00E5385C"/>
    <w:rsid w:val="00E54375"/>
    <w:rsid w:val="00E55059"/>
    <w:rsid w:val="00E55AEA"/>
    <w:rsid w:val="00E6209D"/>
    <w:rsid w:val="00E62AF9"/>
    <w:rsid w:val="00E62EB6"/>
    <w:rsid w:val="00E6306B"/>
    <w:rsid w:val="00E63310"/>
    <w:rsid w:val="00E63F14"/>
    <w:rsid w:val="00E64285"/>
    <w:rsid w:val="00E66294"/>
    <w:rsid w:val="00E67171"/>
    <w:rsid w:val="00E7007D"/>
    <w:rsid w:val="00E7093F"/>
    <w:rsid w:val="00E70CA6"/>
    <w:rsid w:val="00E70E4F"/>
    <w:rsid w:val="00E71510"/>
    <w:rsid w:val="00E71769"/>
    <w:rsid w:val="00E722E7"/>
    <w:rsid w:val="00E7241D"/>
    <w:rsid w:val="00E72DCB"/>
    <w:rsid w:val="00E73A92"/>
    <w:rsid w:val="00E7424F"/>
    <w:rsid w:val="00E743CC"/>
    <w:rsid w:val="00E74D70"/>
    <w:rsid w:val="00E75F7B"/>
    <w:rsid w:val="00E764CF"/>
    <w:rsid w:val="00E76575"/>
    <w:rsid w:val="00E7669C"/>
    <w:rsid w:val="00E77EFF"/>
    <w:rsid w:val="00E77F16"/>
    <w:rsid w:val="00E80BBC"/>
    <w:rsid w:val="00E80F81"/>
    <w:rsid w:val="00E81CEF"/>
    <w:rsid w:val="00E82D04"/>
    <w:rsid w:val="00E83108"/>
    <w:rsid w:val="00E83E8D"/>
    <w:rsid w:val="00E8403D"/>
    <w:rsid w:val="00E84E9E"/>
    <w:rsid w:val="00E853D7"/>
    <w:rsid w:val="00E85795"/>
    <w:rsid w:val="00E85CCC"/>
    <w:rsid w:val="00E85DDF"/>
    <w:rsid w:val="00E8637B"/>
    <w:rsid w:val="00E86562"/>
    <w:rsid w:val="00E8682A"/>
    <w:rsid w:val="00E869EC"/>
    <w:rsid w:val="00E86AC5"/>
    <w:rsid w:val="00E86DBD"/>
    <w:rsid w:val="00E86EC6"/>
    <w:rsid w:val="00E907D1"/>
    <w:rsid w:val="00E9090B"/>
    <w:rsid w:val="00E90A07"/>
    <w:rsid w:val="00E90AE5"/>
    <w:rsid w:val="00E92231"/>
    <w:rsid w:val="00E92D72"/>
    <w:rsid w:val="00E934A0"/>
    <w:rsid w:val="00E94069"/>
    <w:rsid w:val="00E945F9"/>
    <w:rsid w:val="00E95F18"/>
    <w:rsid w:val="00E96838"/>
    <w:rsid w:val="00E976EA"/>
    <w:rsid w:val="00EA05B3"/>
    <w:rsid w:val="00EA205D"/>
    <w:rsid w:val="00EA205F"/>
    <w:rsid w:val="00EA58F2"/>
    <w:rsid w:val="00EA5A9F"/>
    <w:rsid w:val="00EA69AE"/>
    <w:rsid w:val="00EA7487"/>
    <w:rsid w:val="00EA7B90"/>
    <w:rsid w:val="00EB025C"/>
    <w:rsid w:val="00EB233C"/>
    <w:rsid w:val="00EB27B7"/>
    <w:rsid w:val="00EB2FA9"/>
    <w:rsid w:val="00EB30C6"/>
    <w:rsid w:val="00EB3445"/>
    <w:rsid w:val="00EB46E3"/>
    <w:rsid w:val="00EB47F5"/>
    <w:rsid w:val="00EB6092"/>
    <w:rsid w:val="00EB653F"/>
    <w:rsid w:val="00EB7327"/>
    <w:rsid w:val="00EB7D23"/>
    <w:rsid w:val="00EC062C"/>
    <w:rsid w:val="00EC074E"/>
    <w:rsid w:val="00EC1CCC"/>
    <w:rsid w:val="00EC2B84"/>
    <w:rsid w:val="00EC38BC"/>
    <w:rsid w:val="00EC3C71"/>
    <w:rsid w:val="00EC43EC"/>
    <w:rsid w:val="00EC4667"/>
    <w:rsid w:val="00EC4CD5"/>
    <w:rsid w:val="00EC56ED"/>
    <w:rsid w:val="00EC6C0A"/>
    <w:rsid w:val="00EC716F"/>
    <w:rsid w:val="00EC7DC5"/>
    <w:rsid w:val="00ED13D5"/>
    <w:rsid w:val="00ED16F1"/>
    <w:rsid w:val="00ED1FF8"/>
    <w:rsid w:val="00ED24E3"/>
    <w:rsid w:val="00ED293D"/>
    <w:rsid w:val="00ED2B1B"/>
    <w:rsid w:val="00ED2F57"/>
    <w:rsid w:val="00ED4E7F"/>
    <w:rsid w:val="00ED4EA6"/>
    <w:rsid w:val="00ED5162"/>
    <w:rsid w:val="00ED519F"/>
    <w:rsid w:val="00ED5542"/>
    <w:rsid w:val="00ED6193"/>
    <w:rsid w:val="00ED6A97"/>
    <w:rsid w:val="00ED7262"/>
    <w:rsid w:val="00ED7876"/>
    <w:rsid w:val="00ED7A64"/>
    <w:rsid w:val="00EE20ED"/>
    <w:rsid w:val="00EE2885"/>
    <w:rsid w:val="00EE289A"/>
    <w:rsid w:val="00EE48D9"/>
    <w:rsid w:val="00EE5449"/>
    <w:rsid w:val="00EE6176"/>
    <w:rsid w:val="00EE68AD"/>
    <w:rsid w:val="00EE6CB6"/>
    <w:rsid w:val="00EE7CBB"/>
    <w:rsid w:val="00EF0625"/>
    <w:rsid w:val="00EF2574"/>
    <w:rsid w:val="00EF2DAB"/>
    <w:rsid w:val="00EF3DC2"/>
    <w:rsid w:val="00EF3E7D"/>
    <w:rsid w:val="00EF3F02"/>
    <w:rsid w:val="00EF4F9C"/>
    <w:rsid w:val="00EF5831"/>
    <w:rsid w:val="00EF63BA"/>
    <w:rsid w:val="00EF6DFE"/>
    <w:rsid w:val="00EF7FB5"/>
    <w:rsid w:val="00F0027B"/>
    <w:rsid w:val="00F00522"/>
    <w:rsid w:val="00F01F3A"/>
    <w:rsid w:val="00F021DF"/>
    <w:rsid w:val="00F02B28"/>
    <w:rsid w:val="00F035E3"/>
    <w:rsid w:val="00F04367"/>
    <w:rsid w:val="00F04776"/>
    <w:rsid w:val="00F059A9"/>
    <w:rsid w:val="00F118BC"/>
    <w:rsid w:val="00F11C45"/>
    <w:rsid w:val="00F12670"/>
    <w:rsid w:val="00F1288A"/>
    <w:rsid w:val="00F14583"/>
    <w:rsid w:val="00F145BF"/>
    <w:rsid w:val="00F14885"/>
    <w:rsid w:val="00F153AD"/>
    <w:rsid w:val="00F158E0"/>
    <w:rsid w:val="00F1652A"/>
    <w:rsid w:val="00F20C77"/>
    <w:rsid w:val="00F2107E"/>
    <w:rsid w:val="00F21A63"/>
    <w:rsid w:val="00F21A6D"/>
    <w:rsid w:val="00F223A8"/>
    <w:rsid w:val="00F244C3"/>
    <w:rsid w:val="00F24557"/>
    <w:rsid w:val="00F2658B"/>
    <w:rsid w:val="00F26722"/>
    <w:rsid w:val="00F27B47"/>
    <w:rsid w:val="00F30AB6"/>
    <w:rsid w:val="00F31075"/>
    <w:rsid w:val="00F31C40"/>
    <w:rsid w:val="00F32D47"/>
    <w:rsid w:val="00F35051"/>
    <w:rsid w:val="00F35C7B"/>
    <w:rsid w:val="00F36FA5"/>
    <w:rsid w:val="00F41E2A"/>
    <w:rsid w:val="00F42A58"/>
    <w:rsid w:val="00F42CB5"/>
    <w:rsid w:val="00F430F3"/>
    <w:rsid w:val="00F43EFB"/>
    <w:rsid w:val="00F44024"/>
    <w:rsid w:val="00F44027"/>
    <w:rsid w:val="00F44991"/>
    <w:rsid w:val="00F44EB6"/>
    <w:rsid w:val="00F44ED1"/>
    <w:rsid w:val="00F45604"/>
    <w:rsid w:val="00F460D5"/>
    <w:rsid w:val="00F4616D"/>
    <w:rsid w:val="00F46B56"/>
    <w:rsid w:val="00F47DEA"/>
    <w:rsid w:val="00F50DAB"/>
    <w:rsid w:val="00F5197C"/>
    <w:rsid w:val="00F51BF8"/>
    <w:rsid w:val="00F51D4D"/>
    <w:rsid w:val="00F51DB3"/>
    <w:rsid w:val="00F52202"/>
    <w:rsid w:val="00F53BFF"/>
    <w:rsid w:val="00F556A9"/>
    <w:rsid w:val="00F55921"/>
    <w:rsid w:val="00F55AD1"/>
    <w:rsid w:val="00F56DA5"/>
    <w:rsid w:val="00F57C6C"/>
    <w:rsid w:val="00F57F8B"/>
    <w:rsid w:val="00F60CBF"/>
    <w:rsid w:val="00F61C65"/>
    <w:rsid w:val="00F62676"/>
    <w:rsid w:val="00F6338C"/>
    <w:rsid w:val="00F63FD3"/>
    <w:rsid w:val="00F64A5E"/>
    <w:rsid w:val="00F64D76"/>
    <w:rsid w:val="00F65322"/>
    <w:rsid w:val="00F6572B"/>
    <w:rsid w:val="00F657DA"/>
    <w:rsid w:val="00F65A60"/>
    <w:rsid w:val="00F65C04"/>
    <w:rsid w:val="00F6719B"/>
    <w:rsid w:val="00F709A4"/>
    <w:rsid w:val="00F7163B"/>
    <w:rsid w:val="00F71D58"/>
    <w:rsid w:val="00F72835"/>
    <w:rsid w:val="00F7283D"/>
    <w:rsid w:val="00F73FA4"/>
    <w:rsid w:val="00F742E4"/>
    <w:rsid w:val="00F777FE"/>
    <w:rsid w:val="00F77B39"/>
    <w:rsid w:val="00F8049E"/>
    <w:rsid w:val="00F809EE"/>
    <w:rsid w:val="00F819EF"/>
    <w:rsid w:val="00F81A51"/>
    <w:rsid w:val="00F85A81"/>
    <w:rsid w:val="00F85A91"/>
    <w:rsid w:val="00F902BE"/>
    <w:rsid w:val="00F9162D"/>
    <w:rsid w:val="00F92567"/>
    <w:rsid w:val="00F93351"/>
    <w:rsid w:val="00F9365A"/>
    <w:rsid w:val="00F94E5C"/>
    <w:rsid w:val="00F94FE1"/>
    <w:rsid w:val="00F95169"/>
    <w:rsid w:val="00F9556F"/>
    <w:rsid w:val="00F9561E"/>
    <w:rsid w:val="00F95B64"/>
    <w:rsid w:val="00F96E5E"/>
    <w:rsid w:val="00FA0B66"/>
    <w:rsid w:val="00FA10E8"/>
    <w:rsid w:val="00FA11BF"/>
    <w:rsid w:val="00FA317E"/>
    <w:rsid w:val="00FA49FC"/>
    <w:rsid w:val="00FA4B99"/>
    <w:rsid w:val="00FA515D"/>
    <w:rsid w:val="00FA6522"/>
    <w:rsid w:val="00FA6523"/>
    <w:rsid w:val="00FA6D77"/>
    <w:rsid w:val="00FA701A"/>
    <w:rsid w:val="00FA74BA"/>
    <w:rsid w:val="00FA7F5A"/>
    <w:rsid w:val="00FB0683"/>
    <w:rsid w:val="00FB16B6"/>
    <w:rsid w:val="00FB20F9"/>
    <w:rsid w:val="00FB222B"/>
    <w:rsid w:val="00FB28D4"/>
    <w:rsid w:val="00FB31C5"/>
    <w:rsid w:val="00FB3955"/>
    <w:rsid w:val="00FB4E38"/>
    <w:rsid w:val="00FB4E45"/>
    <w:rsid w:val="00FB5535"/>
    <w:rsid w:val="00FB5694"/>
    <w:rsid w:val="00FB56B9"/>
    <w:rsid w:val="00FB622E"/>
    <w:rsid w:val="00FB6583"/>
    <w:rsid w:val="00FB6A3C"/>
    <w:rsid w:val="00FC0002"/>
    <w:rsid w:val="00FC1F5C"/>
    <w:rsid w:val="00FC207B"/>
    <w:rsid w:val="00FC25F4"/>
    <w:rsid w:val="00FC2DFE"/>
    <w:rsid w:val="00FC2E96"/>
    <w:rsid w:val="00FC3587"/>
    <w:rsid w:val="00FC68FF"/>
    <w:rsid w:val="00FC7D74"/>
    <w:rsid w:val="00FC7E21"/>
    <w:rsid w:val="00FD1014"/>
    <w:rsid w:val="00FD122B"/>
    <w:rsid w:val="00FD46F6"/>
    <w:rsid w:val="00FD48D1"/>
    <w:rsid w:val="00FD58CF"/>
    <w:rsid w:val="00FD5A66"/>
    <w:rsid w:val="00FD759E"/>
    <w:rsid w:val="00FD7B3C"/>
    <w:rsid w:val="00FE031C"/>
    <w:rsid w:val="00FE0697"/>
    <w:rsid w:val="00FE0803"/>
    <w:rsid w:val="00FE14B7"/>
    <w:rsid w:val="00FE1579"/>
    <w:rsid w:val="00FE18FF"/>
    <w:rsid w:val="00FE1C1B"/>
    <w:rsid w:val="00FE20B9"/>
    <w:rsid w:val="00FE35BC"/>
    <w:rsid w:val="00FE362F"/>
    <w:rsid w:val="00FE3BA8"/>
    <w:rsid w:val="00FE400F"/>
    <w:rsid w:val="00FE4CA2"/>
    <w:rsid w:val="00FF00FC"/>
    <w:rsid w:val="00FF1017"/>
    <w:rsid w:val="00FF13C0"/>
    <w:rsid w:val="00FF162A"/>
    <w:rsid w:val="00FF1704"/>
    <w:rsid w:val="00FF1A47"/>
    <w:rsid w:val="00FF1F38"/>
    <w:rsid w:val="00FF20D8"/>
    <w:rsid w:val="00FF327E"/>
    <w:rsid w:val="00FF4BC5"/>
    <w:rsid w:val="00FF4EF6"/>
    <w:rsid w:val="00FF54CB"/>
    <w:rsid w:val="00FF5C49"/>
    <w:rsid w:val="00FF61E2"/>
    <w:rsid w:val="00FF6288"/>
    <w:rsid w:val="00FF67C4"/>
    <w:rsid w:val="00FF6839"/>
    <w:rsid w:val="00FF7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locked="1"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D71DBC"/>
    <w:pPr>
      <w:jc w:val="both"/>
    </w:pPr>
    <w:rPr>
      <w:sz w:val="28"/>
      <w:szCs w:val="28"/>
      <w:lang w:eastAsia="en-US"/>
    </w:rPr>
  </w:style>
  <w:style w:type="paragraph" w:styleId="1">
    <w:name w:val="heading 1"/>
    <w:basedOn w:val="a"/>
    <w:next w:val="a"/>
    <w:link w:val="10"/>
    <w:autoRedefine/>
    <w:uiPriority w:val="99"/>
    <w:qFormat/>
    <w:rsid w:val="00DA1206"/>
    <w:pPr>
      <w:keepNext/>
      <w:tabs>
        <w:tab w:val="right" w:leader="dot" w:pos="9781"/>
      </w:tabs>
      <w:suppressAutoHyphens/>
      <w:jc w:val="center"/>
      <w:outlineLvl w:val="0"/>
    </w:pPr>
    <w:rPr>
      <w:rFonts w:eastAsia="Times New Roman"/>
      <w:b/>
      <w:szCs w:val="20"/>
      <w:lang w:eastAsia="ru-RU"/>
    </w:rPr>
  </w:style>
  <w:style w:type="paragraph" w:styleId="2">
    <w:name w:val="heading 2"/>
    <w:basedOn w:val="a"/>
    <w:next w:val="a"/>
    <w:link w:val="20"/>
    <w:autoRedefine/>
    <w:uiPriority w:val="99"/>
    <w:qFormat/>
    <w:rsid w:val="000B5BEB"/>
    <w:pPr>
      <w:keepNext/>
      <w:tabs>
        <w:tab w:val="left" w:pos="142"/>
        <w:tab w:val="left" w:pos="284"/>
        <w:tab w:val="left" w:pos="567"/>
      </w:tabs>
      <w:suppressAutoHyphens/>
      <w:jc w:val="center"/>
      <w:outlineLvl w:val="1"/>
    </w:pPr>
    <w:rPr>
      <w:b/>
      <w:bCs/>
      <w:iCs/>
    </w:rPr>
  </w:style>
  <w:style w:type="paragraph" w:styleId="3">
    <w:name w:val="heading 3"/>
    <w:basedOn w:val="a"/>
    <w:next w:val="a"/>
    <w:link w:val="30"/>
    <w:uiPriority w:val="99"/>
    <w:qFormat/>
    <w:rsid w:val="00FD7B3C"/>
    <w:pPr>
      <w:keepNext/>
      <w:spacing w:before="240" w:after="60"/>
      <w:jc w:val="left"/>
      <w:outlineLvl w:val="2"/>
    </w:pPr>
    <w:rPr>
      <w:rFonts w:ascii="Arial" w:eastAsia="Times New Roman" w:hAnsi="Arial"/>
      <w:sz w:val="24"/>
      <w:szCs w:val="20"/>
      <w:lang w:eastAsia="ru-RU"/>
    </w:rPr>
  </w:style>
  <w:style w:type="paragraph" w:styleId="4">
    <w:name w:val="heading 4"/>
    <w:basedOn w:val="a"/>
    <w:next w:val="a"/>
    <w:link w:val="40"/>
    <w:uiPriority w:val="99"/>
    <w:qFormat/>
    <w:rsid w:val="00A2161D"/>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rsid w:val="002D268D"/>
    <w:pPr>
      <w:spacing w:before="240" w:after="60"/>
      <w:outlineLvl w:val="4"/>
    </w:pPr>
    <w:rPr>
      <w:rFonts w:ascii="Calibri" w:eastAsia="Times New Roman" w:hAnsi="Calibri"/>
      <w:b/>
      <w:bCs/>
      <w:i/>
      <w:iCs/>
      <w:sz w:val="26"/>
      <w:szCs w:val="26"/>
    </w:rPr>
  </w:style>
  <w:style w:type="paragraph" w:styleId="6">
    <w:name w:val="heading 6"/>
    <w:basedOn w:val="a"/>
    <w:next w:val="a"/>
    <w:link w:val="60"/>
    <w:semiHidden/>
    <w:unhideWhenUsed/>
    <w:qFormat/>
    <w:locked/>
    <w:rsid w:val="00F2107E"/>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1206"/>
    <w:rPr>
      <w:rFonts w:eastAsia="Times New Roman"/>
      <w:b/>
      <w:sz w:val="28"/>
    </w:rPr>
  </w:style>
  <w:style w:type="character" w:customStyle="1" w:styleId="20">
    <w:name w:val="Заголовок 2 Знак"/>
    <w:basedOn w:val="a0"/>
    <w:link w:val="2"/>
    <w:uiPriority w:val="99"/>
    <w:locked/>
    <w:rsid w:val="000B5BEB"/>
    <w:rPr>
      <w:b/>
      <w:bCs/>
      <w:iCs/>
      <w:sz w:val="28"/>
      <w:szCs w:val="28"/>
      <w:lang w:eastAsia="en-US"/>
    </w:rPr>
  </w:style>
  <w:style w:type="character" w:customStyle="1" w:styleId="30">
    <w:name w:val="Заголовок 3 Знак"/>
    <w:basedOn w:val="a0"/>
    <w:link w:val="3"/>
    <w:uiPriority w:val="99"/>
    <w:locked/>
    <w:rsid w:val="00FD7B3C"/>
    <w:rPr>
      <w:rFonts w:ascii="Arial" w:hAnsi="Arial" w:cs="Times New Roman"/>
      <w:sz w:val="24"/>
    </w:rPr>
  </w:style>
  <w:style w:type="character" w:customStyle="1" w:styleId="40">
    <w:name w:val="Заголовок 4 Знак"/>
    <w:basedOn w:val="a0"/>
    <w:link w:val="4"/>
    <w:uiPriority w:val="99"/>
    <w:semiHidden/>
    <w:locked/>
    <w:rsid w:val="00A2161D"/>
    <w:rPr>
      <w:rFonts w:ascii="Cambria" w:hAnsi="Cambria" w:cs="Times New Roman"/>
      <w:b/>
      <w:bCs/>
      <w:i/>
      <w:iCs/>
      <w:color w:val="4F81BD"/>
      <w:sz w:val="28"/>
      <w:szCs w:val="28"/>
      <w:lang w:eastAsia="en-US"/>
    </w:rPr>
  </w:style>
  <w:style w:type="character" w:customStyle="1" w:styleId="50">
    <w:name w:val="Заголовок 5 Знак"/>
    <w:basedOn w:val="a0"/>
    <w:link w:val="5"/>
    <w:uiPriority w:val="99"/>
    <w:semiHidden/>
    <w:locked/>
    <w:rsid w:val="002D268D"/>
    <w:rPr>
      <w:rFonts w:ascii="Calibri" w:hAnsi="Calibri" w:cs="Times New Roman"/>
      <w:b/>
      <w:bCs/>
      <w:i/>
      <w:iCs/>
      <w:sz w:val="26"/>
      <w:szCs w:val="26"/>
      <w:lang w:eastAsia="en-US"/>
    </w:rPr>
  </w:style>
  <w:style w:type="paragraph" w:styleId="a3">
    <w:name w:val="Title"/>
    <w:basedOn w:val="a"/>
    <w:link w:val="a4"/>
    <w:uiPriority w:val="10"/>
    <w:qFormat/>
    <w:rsid w:val="00FD7B3C"/>
    <w:pPr>
      <w:tabs>
        <w:tab w:val="left" w:pos="4111"/>
      </w:tabs>
      <w:jc w:val="center"/>
    </w:pPr>
    <w:rPr>
      <w:rFonts w:eastAsia="Times New Roman"/>
      <w:b/>
      <w:sz w:val="36"/>
      <w:szCs w:val="20"/>
      <w:lang w:eastAsia="ru-RU"/>
    </w:rPr>
  </w:style>
  <w:style w:type="character" w:customStyle="1" w:styleId="a4">
    <w:name w:val="Название Знак"/>
    <w:basedOn w:val="a0"/>
    <w:link w:val="a3"/>
    <w:uiPriority w:val="10"/>
    <w:locked/>
    <w:rsid w:val="00FD7B3C"/>
    <w:rPr>
      <w:rFonts w:eastAsia="Times New Roman" w:cs="Times New Roman"/>
      <w:b/>
      <w:sz w:val="36"/>
    </w:rPr>
  </w:style>
  <w:style w:type="table" w:styleId="a5">
    <w:name w:val="Table Grid"/>
    <w:basedOn w:val="a1"/>
    <w:uiPriority w:val="59"/>
    <w:rsid w:val="00FD7B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5D2B35"/>
    <w:pPr>
      <w:spacing w:line="360" w:lineRule="auto"/>
      <w:ind w:firstLine="540"/>
    </w:pPr>
    <w:rPr>
      <w:rFonts w:eastAsia="Times New Roman"/>
      <w:szCs w:val="24"/>
      <w:lang w:eastAsia="ru-RU"/>
    </w:rPr>
  </w:style>
  <w:style w:type="character" w:customStyle="1" w:styleId="a7">
    <w:name w:val="Основной текст с отступом Знак"/>
    <w:basedOn w:val="a0"/>
    <w:link w:val="a6"/>
    <w:uiPriority w:val="99"/>
    <w:locked/>
    <w:rsid w:val="005D2B35"/>
    <w:rPr>
      <w:rFonts w:eastAsia="Times New Roman" w:cs="Times New Roman"/>
      <w:sz w:val="24"/>
      <w:szCs w:val="24"/>
    </w:rPr>
  </w:style>
  <w:style w:type="paragraph" w:styleId="a8">
    <w:name w:val="header"/>
    <w:basedOn w:val="a"/>
    <w:link w:val="a9"/>
    <w:uiPriority w:val="99"/>
    <w:rsid w:val="00DE4C08"/>
    <w:pPr>
      <w:tabs>
        <w:tab w:val="center" w:pos="4677"/>
        <w:tab w:val="right" w:pos="9355"/>
      </w:tabs>
    </w:pPr>
  </w:style>
  <w:style w:type="character" w:customStyle="1" w:styleId="a9">
    <w:name w:val="Верхний колонтитул Знак"/>
    <w:basedOn w:val="a0"/>
    <w:link w:val="a8"/>
    <w:uiPriority w:val="99"/>
    <w:locked/>
    <w:rsid w:val="00DE4C08"/>
    <w:rPr>
      <w:rFonts w:cs="Times New Roman"/>
      <w:sz w:val="28"/>
      <w:szCs w:val="28"/>
      <w:lang w:eastAsia="en-US"/>
    </w:rPr>
  </w:style>
  <w:style w:type="paragraph" w:styleId="aa">
    <w:name w:val="footer"/>
    <w:basedOn w:val="a"/>
    <w:link w:val="ab"/>
    <w:uiPriority w:val="99"/>
    <w:rsid w:val="00DE4C08"/>
    <w:pPr>
      <w:tabs>
        <w:tab w:val="center" w:pos="4677"/>
        <w:tab w:val="right" w:pos="9355"/>
      </w:tabs>
    </w:pPr>
  </w:style>
  <w:style w:type="character" w:customStyle="1" w:styleId="ab">
    <w:name w:val="Нижний колонтитул Знак"/>
    <w:basedOn w:val="a0"/>
    <w:link w:val="aa"/>
    <w:uiPriority w:val="99"/>
    <w:locked/>
    <w:rsid w:val="00DE4C08"/>
    <w:rPr>
      <w:rFonts w:cs="Times New Roman"/>
      <w:sz w:val="28"/>
      <w:szCs w:val="28"/>
      <w:lang w:eastAsia="en-US"/>
    </w:rPr>
  </w:style>
  <w:style w:type="paragraph" w:styleId="ac">
    <w:name w:val="footnote text"/>
    <w:basedOn w:val="a"/>
    <w:link w:val="ad"/>
    <w:uiPriority w:val="99"/>
    <w:semiHidden/>
    <w:rsid w:val="00E36A6C"/>
    <w:pPr>
      <w:jc w:val="left"/>
    </w:pPr>
    <w:rPr>
      <w:rFonts w:ascii="Calibri" w:eastAsia="Times New Roman" w:hAnsi="Calibri"/>
      <w:sz w:val="20"/>
      <w:szCs w:val="20"/>
      <w:lang w:val="en-US"/>
    </w:rPr>
  </w:style>
  <w:style w:type="character" w:customStyle="1" w:styleId="ad">
    <w:name w:val="Текст сноски Знак"/>
    <w:basedOn w:val="a0"/>
    <w:link w:val="ac"/>
    <w:uiPriority w:val="99"/>
    <w:semiHidden/>
    <w:locked/>
    <w:rsid w:val="00E36A6C"/>
    <w:rPr>
      <w:rFonts w:ascii="Calibri" w:hAnsi="Calibri" w:cs="Times New Roman"/>
      <w:lang w:val="en-US" w:eastAsia="en-US"/>
    </w:rPr>
  </w:style>
  <w:style w:type="character" w:styleId="ae">
    <w:name w:val="footnote reference"/>
    <w:basedOn w:val="a0"/>
    <w:uiPriority w:val="99"/>
    <w:semiHidden/>
    <w:rsid w:val="00E36A6C"/>
    <w:rPr>
      <w:rFonts w:cs="Times New Roman"/>
      <w:vertAlign w:val="superscript"/>
    </w:rPr>
  </w:style>
  <w:style w:type="character" w:styleId="af">
    <w:name w:val="endnote reference"/>
    <w:basedOn w:val="a0"/>
    <w:uiPriority w:val="99"/>
    <w:semiHidden/>
    <w:rsid w:val="00817B0D"/>
    <w:rPr>
      <w:rFonts w:cs="Times New Roman"/>
      <w:vertAlign w:val="superscript"/>
    </w:rPr>
  </w:style>
  <w:style w:type="paragraph" w:customStyle="1" w:styleId="ConsPlusNonformat">
    <w:name w:val="ConsPlusNonformat"/>
    <w:uiPriority w:val="99"/>
    <w:rsid w:val="00B304BB"/>
    <w:pPr>
      <w:autoSpaceDE w:val="0"/>
      <w:autoSpaceDN w:val="0"/>
      <w:adjustRightInd w:val="0"/>
    </w:pPr>
    <w:rPr>
      <w:rFonts w:ascii="Courier New" w:hAnsi="Courier New" w:cs="Courier New"/>
    </w:rPr>
  </w:style>
  <w:style w:type="paragraph" w:styleId="af0">
    <w:name w:val="TOC Heading"/>
    <w:basedOn w:val="1"/>
    <w:next w:val="a"/>
    <w:uiPriority w:val="39"/>
    <w:qFormat/>
    <w:rsid w:val="00026984"/>
    <w:pPr>
      <w:keepLines/>
      <w:spacing w:before="480" w:line="276" w:lineRule="auto"/>
      <w:jc w:val="left"/>
      <w:outlineLvl w:val="9"/>
    </w:pPr>
    <w:rPr>
      <w:rFonts w:ascii="Cambria" w:hAnsi="Cambria"/>
      <w:bCs/>
      <w:color w:val="365F91"/>
      <w:szCs w:val="28"/>
      <w:lang w:eastAsia="en-US"/>
    </w:rPr>
  </w:style>
  <w:style w:type="paragraph" w:styleId="11">
    <w:name w:val="toc 1"/>
    <w:basedOn w:val="a"/>
    <w:next w:val="a"/>
    <w:autoRedefine/>
    <w:uiPriority w:val="39"/>
    <w:rsid w:val="002074C8"/>
    <w:pPr>
      <w:tabs>
        <w:tab w:val="right" w:leader="dot" w:pos="9214"/>
      </w:tabs>
      <w:spacing w:beforeLines="100" w:after="300"/>
      <w:ind w:left="1021" w:right="423" w:hanging="1021"/>
      <w:jc w:val="left"/>
    </w:pPr>
    <w:rPr>
      <w:b/>
      <w:noProof/>
    </w:rPr>
  </w:style>
  <w:style w:type="paragraph" w:styleId="21">
    <w:name w:val="toc 2"/>
    <w:basedOn w:val="a"/>
    <w:next w:val="a"/>
    <w:autoRedefine/>
    <w:uiPriority w:val="39"/>
    <w:rsid w:val="0089538C"/>
    <w:pPr>
      <w:tabs>
        <w:tab w:val="right" w:leader="dot" w:pos="9627"/>
      </w:tabs>
      <w:spacing w:beforeLines="100"/>
      <w:ind w:left="567" w:hanging="567"/>
      <w:jc w:val="left"/>
    </w:pPr>
  </w:style>
  <w:style w:type="paragraph" w:styleId="31">
    <w:name w:val="toc 3"/>
    <w:basedOn w:val="a"/>
    <w:next w:val="a"/>
    <w:autoRedefine/>
    <w:uiPriority w:val="39"/>
    <w:rsid w:val="00E81CEF"/>
    <w:pPr>
      <w:tabs>
        <w:tab w:val="left" w:pos="567"/>
        <w:tab w:val="right" w:leader="dot" w:pos="9356"/>
      </w:tabs>
      <w:spacing w:before="100" w:after="300"/>
      <w:ind w:left="1418" w:right="567" w:hanging="709"/>
      <w:jc w:val="left"/>
    </w:pPr>
  </w:style>
  <w:style w:type="character" w:styleId="af1">
    <w:name w:val="Hyperlink"/>
    <w:basedOn w:val="a0"/>
    <w:uiPriority w:val="99"/>
    <w:rsid w:val="00026984"/>
    <w:rPr>
      <w:rFonts w:cs="Times New Roman"/>
      <w:color w:val="0000FF"/>
      <w:u w:val="single"/>
    </w:rPr>
  </w:style>
  <w:style w:type="paragraph" w:customStyle="1" w:styleId="ConsPlusNormal">
    <w:name w:val="ConsPlusNormal"/>
    <w:rsid w:val="007117B7"/>
    <w:pPr>
      <w:widowControl w:val="0"/>
      <w:autoSpaceDE w:val="0"/>
      <w:autoSpaceDN w:val="0"/>
      <w:adjustRightInd w:val="0"/>
      <w:ind w:firstLine="720"/>
    </w:pPr>
    <w:rPr>
      <w:rFonts w:ascii="Arial" w:eastAsia="Times New Roman" w:hAnsi="Arial" w:cs="Arial"/>
    </w:rPr>
  </w:style>
  <w:style w:type="paragraph" w:styleId="af2">
    <w:name w:val="Balloon Text"/>
    <w:basedOn w:val="a"/>
    <w:link w:val="af3"/>
    <w:uiPriority w:val="99"/>
    <w:semiHidden/>
    <w:rsid w:val="0012264C"/>
    <w:rPr>
      <w:rFonts w:ascii="Tahoma" w:hAnsi="Tahoma" w:cs="Tahoma"/>
      <w:sz w:val="16"/>
      <w:szCs w:val="16"/>
    </w:rPr>
  </w:style>
  <w:style w:type="character" w:customStyle="1" w:styleId="af3">
    <w:name w:val="Текст выноски Знак"/>
    <w:basedOn w:val="a0"/>
    <w:link w:val="af2"/>
    <w:uiPriority w:val="99"/>
    <w:semiHidden/>
    <w:locked/>
    <w:rsid w:val="0012264C"/>
    <w:rPr>
      <w:rFonts w:ascii="Tahoma" w:hAnsi="Tahoma" w:cs="Tahoma"/>
      <w:sz w:val="16"/>
      <w:szCs w:val="16"/>
      <w:lang w:eastAsia="en-US"/>
    </w:rPr>
  </w:style>
  <w:style w:type="character" w:styleId="af4">
    <w:name w:val="page number"/>
    <w:basedOn w:val="a0"/>
    <w:uiPriority w:val="99"/>
    <w:rsid w:val="00AD059D"/>
    <w:rPr>
      <w:rFonts w:cs="Times New Roman"/>
    </w:rPr>
  </w:style>
  <w:style w:type="paragraph" w:styleId="af5">
    <w:name w:val="No Spacing"/>
    <w:link w:val="af6"/>
    <w:uiPriority w:val="1"/>
    <w:qFormat/>
    <w:rsid w:val="00182512"/>
    <w:pPr>
      <w:jc w:val="both"/>
    </w:pPr>
    <w:rPr>
      <w:sz w:val="28"/>
      <w:szCs w:val="28"/>
      <w:lang w:eastAsia="en-US"/>
    </w:rPr>
  </w:style>
  <w:style w:type="paragraph" w:customStyle="1" w:styleId="af7">
    <w:name w:val="Знак Знак Знак Знак Знак Знак"/>
    <w:basedOn w:val="a"/>
    <w:uiPriority w:val="99"/>
    <w:rsid w:val="003D582F"/>
    <w:pPr>
      <w:spacing w:before="100" w:beforeAutospacing="1" w:after="100" w:afterAutospacing="1"/>
      <w:jc w:val="left"/>
    </w:pPr>
    <w:rPr>
      <w:rFonts w:ascii="Tahoma" w:eastAsia="Times New Roman" w:hAnsi="Tahoma"/>
      <w:sz w:val="20"/>
      <w:szCs w:val="20"/>
      <w:lang w:val="en-US"/>
    </w:rPr>
  </w:style>
  <w:style w:type="paragraph" w:styleId="af8">
    <w:name w:val="Body Text"/>
    <w:basedOn w:val="a"/>
    <w:link w:val="af9"/>
    <w:uiPriority w:val="99"/>
    <w:rsid w:val="003D582F"/>
    <w:pPr>
      <w:spacing w:after="120"/>
    </w:pPr>
  </w:style>
  <w:style w:type="character" w:customStyle="1" w:styleId="af9">
    <w:name w:val="Основной текст Знак"/>
    <w:basedOn w:val="a0"/>
    <w:link w:val="af8"/>
    <w:uiPriority w:val="99"/>
    <w:locked/>
    <w:rsid w:val="003D582F"/>
    <w:rPr>
      <w:rFonts w:cs="Times New Roman"/>
      <w:sz w:val="28"/>
      <w:szCs w:val="28"/>
      <w:lang w:eastAsia="en-US"/>
    </w:rPr>
  </w:style>
  <w:style w:type="paragraph" w:styleId="afa">
    <w:name w:val="Normal (Web)"/>
    <w:basedOn w:val="a"/>
    <w:uiPriority w:val="99"/>
    <w:rsid w:val="00762ACF"/>
    <w:pPr>
      <w:spacing w:before="100" w:beforeAutospacing="1" w:after="100" w:afterAutospacing="1"/>
      <w:jc w:val="left"/>
    </w:pPr>
    <w:rPr>
      <w:rFonts w:ascii="Arial" w:eastAsia="Times New Roman" w:hAnsi="Arial" w:cs="Arial"/>
      <w:color w:val="000000"/>
      <w:sz w:val="18"/>
      <w:szCs w:val="18"/>
      <w:lang w:eastAsia="ru-RU"/>
    </w:rPr>
  </w:style>
  <w:style w:type="paragraph" w:styleId="32">
    <w:name w:val="Body Text Indent 3"/>
    <w:basedOn w:val="a"/>
    <w:link w:val="33"/>
    <w:uiPriority w:val="99"/>
    <w:rsid w:val="00212378"/>
    <w:pPr>
      <w:spacing w:after="120" w:line="276" w:lineRule="auto"/>
      <w:ind w:left="283" w:firstLine="567"/>
    </w:pPr>
    <w:rPr>
      <w:rFonts w:eastAsia="Times New Roman"/>
      <w:sz w:val="16"/>
      <w:szCs w:val="16"/>
      <w:lang w:eastAsia="ru-RU"/>
    </w:rPr>
  </w:style>
  <w:style w:type="character" w:customStyle="1" w:styleId="33">
    <w:name w:val="Основной текст с отступом 3 Знак"/>
    <w:basedOn w:val="a0"/>
    <w:link w:val="32"/>
    <w:uiPriority w:val="99"/>
    <w:locked/>
    <w:rsid w:val="00212378"/>
    <w:rPr>
      <w:rFonts w:eastAsia="Times New Roman" w:cs="Times New Roman"/>
      <w:sz w:val="16"/>
      <w:szCs w:val="16"/>
    </w:rPr>
  </w:style>
  <w:style w:type="paragraph" w:customStyle="1" w:styleId="ConsTitle">
    <w:name w:val="ConsTitle"/>
    <w:rsid w:val="00212378"/>
    <w:pPr>
      <w:widowControl w:val="0"/>
      <w:autoSpaceDE w:val="0"/>
      <w:autoSpaceDN w:val="0"/>
      <w:adjustRightInd w:val="0"/>
    </w:pPr>
    <w:rPr>
      <w:rFonts w:ascii="Courier New" w:eastAsia="Times New Roman" w:hAnsi="Courier New" w:cs="Courier New"/>
      <w:b/>
      <w:bCs/>
      <w:sz w:val="16"/>
      <w:szCs w:val="16"/>
    </w:rPr>
  </w:style>
  <w:style w:type="paragraph" w:customStyle="1" w:styleId="afb">
    <w:name w:val="Таблицы (моноширинный)"/>
    <w:basedOn w:val="a"/>
    <w:next w:val="a"/>
    <w:uiPriority w:val="99"/>
    <w:rsid w:val="00212378"/>
    <w:pPr>
      <w:autoSpaceDE w:val="0"/>
      <w:autoSpaceDN w:val="0"/>
      <w:adjustRightInd w:val="0"/>
    </w:pPr>
    <w:rPr>
      <w:rFonts w:ascii="Courier New" w:eastAsia="Times New Roman" w:hAnsi="Courier New" w:cs="Courier New"/>
      <w:sz w:val="22"/>
      <w:szCs w:val="22"/>
      <w:lang w:eastAsia="ru-RU"/>
    </w:rPr>
  </w:style>
  <w:style w:type="paragraph" w:styleId="afc">
    <w:name w:val="endnote text"/>
    <w:basedOn w:val="a"/>
    <w:link w:val="afd"/>
    <w:uiPriority w:val="99"/>
    <w:semiHidden/>
    <w:rsid w:val="004B3D41"/>
    <w:rPr>
      <w:sz w:val="20"/>
      <w:szCs w:val="20"/>
    </w:rPr>
  </w:style>
  <w:style w:type="character" w:customStyle="1" w:styleId="afd">
    <w:name w:val="Текст концевой сноски Знак"/>
    <w:basedOn w:val="a0"/>
    <w:link w:val="afc"/>
    <w:uiPriority w:val="99"/>
    <w:semiHidden/>
    <w:locked/>
    <w:rsid w:val="004B3D41"/>
    <w:rPr>
      <w:rFonts w:cs="Times New Roman"/>
      <w:lang w:eastAsia="en-US"/>
    </w:rPr>
  </w:style>
  <w:style w:type="paragraph" w:styleId="afe">
    <w:name w:val="List Paragraph"/>
    <w:basedOn w:val="a"/>
    <w:uiPriority w:val="34"/>
    <w:qFormat/>
    <w:rsid w:val="00755E8F"/>
    <w:pPr>
      <w:ind w:left="708"/>
    </w:pPr>
  </w:style>
  <w:style w:type="paragraph" w:customStyle="1" w:styleId="aff">
    <w:name w:val="Знак Знак Знак Знак"/>
    <w:basedOn w:val="a"/>
    <w:uiPriority w:val="99"/>
    <w:rsid w:val="00FA49FC"/>
    <w:pPr>
      <w:spacing w:before="100" w:beforeAutospacing="1" w:after="100" w:afterAutospacing="1"/>
      <w:jc w:val="left"/>
    </w:pPr>
    <w:rPr>
      <w:rFonts w:ascii="Tahoma" w:eastAsia="Times New Roman" w:hAnsi="Tahoma"/>
      <w:sz w:val="20"/>
      <w:szCs w:val="20"/>
      <w:lang w:val="en-US"/>
    </w:rPr>
  </w:style>
  <w:style w:type="paragraph" w:styleId="22">
    <w:name w:val="Body Text 2"/>
    <w:basedOn w:val="a"/>
    <w:link w:val="23"/>
    <w:uiPriority w:val="99"/>
    <w:rsid w:val="00C51124"/>
    <w:pPr>
      <w:spacing w:after="120" w:line="480" w:lineRule="auto"/>
    </w:pPr>
  </w:style>
  <w:style w:type="character" w:customStyle="1" w:styleId="23">
    <w:name w:val="Основной текст 2 Знак"/>
    <w:basedOn w:val="a0"/>
    <w:link w:val="22"/>
    <w:uiPriority w:val="99"/>
    <w:locked/>
    <w:rsid w:val="00C51124"/>
    <w:rPr>
      <w:rFonts w:cs="Times New Roman"/>
      <w:sz w:val="28"/>
      <w:szCs w:val="28"/>
      <w:lang w:eastAsia="en-US"/>
    </w:rPr>
  </w:style>
  <w:style w:type="paragraph" w:customStyle="1" w:styleId="Heading">
    <w:name w:val="Heading"/>
    <w:rsid w:val="007837E0"/>
    <w:rPr>
      <w:rFonts w:ascii="Arial" w:eastAsia="Times New Roman" w:hAnsi="Arial"/>
      <w:b/>
      <w:sz w:val="22"/>
    </w:rPr>
  </w:style>
  <w:style w:type="character" w:styleId="aff0">
    <w:name w:val="Strong"/>
    <w:basedOn w:val="a0"/>
    <w:uiPriority w:val="22"/>
    <w:qFormat/>
    <w:rsid w:val="00CD4758"/>
    <w:rPr>
      <w:rFonts w:cs="Times New Roman"/>
      <w:b/>
      <w:bCs/>
    </w:rPr>
  </w:style>
  <w:style w:type="paragraph" w:customStyle="1" w:styleId="211">
    <w:name w:val="Знак2 Знак Знак1 Знак1 Знак Знак Знак Знак Знак Знак Знак Знак Знак Знак Знак Знак"/>
    <w:basedOn w:val="a"/>
    <w:uiPriority w:val="99"/>
    <w:rsid w:val="009803DD"/>
    <w:pPr>
      <w:spacing w:after="160" w:line="240" w:lineRule="exact"/>
      <w:jc w:val="left"/>
    </w:pPr>
    <w:rPr>
      <w:rFonts w:ascii="Verdana" w:eastAsia="Times New Roman" w:hAnsi="Verdana"/>
      <w:sz w:val="20"/>
      <w:szCs w:val="20"/>
      <w:lang w:val="en-US"/>
    </w:rPr>
  </w:style>
  <w:style w:type="character" w:customStyle="1" w:styleId="highlight">
    <w:name w:val="highlight"/>
    <w:basedOn w:val="a0"/>
    <w:uiPriority w:val="99"/>
    <w:rsid w:val="007925B6"/>
    <w:rPr>
      <w:rFonts w:cs="Times New Roman"/>
    </w:rPr>
  </w:style>
  <w:style w:type="paragraph" w:customStyle="1" w:styleId="ConsPlusTitle">
    <w:name w:val="ConsPlusTitle"/>
    <w:uiPriority w:val="99"/>
    <w:rsid w:val="00CB3FC3"/>
    <w:pPr>
      <w:autoSpaceDE w:val="0"/>
      <w:autoSpaceDN w:val="0"/>
      <w:adjustRightInd w:val="0"/>
    </w:pPr>
    <w:rPr>
      <w:b/>
      <w:bCs/>
      <w:sz w:val="28"/>
      <w:szCs w:val="28"/>
    </w:rPr>
  </w:style>
  <w:style w:type="paragraph" w:customStyle="1" w:styleId="210">
    <w:name w:val="Основной текст 21"/>
    <w:basedOn w:val="a"/>
    <w:uiPriority w:val="99"/>
    <w:rsid w:val="002D268D"/>
    <w:pPr>
      <w:ind w:firstLine="720"/>
    </w:pPr>
    <w:rPr>
      <w:rFonts w:eastAsia="Times New Roman"/>
      <w:color w:val="000000"/>
      <w:sz w:val="26"/>
      <w:szCs w:val="20"/>
      <w:lang w:eastAsia="ru-RU"/>
    </w:rPr>
  </w:style>
  <w:style w:type="paragraph" w:customStyle="1" w:styleId="220">
    <w:name w:val="Основной текст 22"/>
    <w:basedOn w:val="a"/>
    <w:uiPriority w:val="99"/>
    <w:rsid w:val="002D268D"/>
    <w:pPr>
      <w:ind w:firstLine="720"/>
    </w:pPr>
    <w:rPr>
      <w:rFonts w:eastAsia="Times New Roman"/>
      <w:color w:val="000000"/>
      <w:sz w:val="26"/>
      <w:szCs w:val="20"/>
      <w:lang w:eastAsia="ru-RU"/>
    </w:rPr>
  </w:style>
  <w:style w:type="paragraph" w:styleId="34">
    <w:name w:val="Body Text 3"/>
    <w:basedOn w:val="a"/>
    <w:link w:val="35"/>
    <w:uiPriority w:val="99"/>
    <w:semiHidden/>
    <w:rsid w:val="00DF7AA0"/>
    <w:pPr>
      <w:spacing w:after="120"/>
    </w:pPr>
    <w:rPr>
      <w:sz w:val="16"/>
      <w:szCs w:val="16"/>
    </w:rPr>
  </w:style>
  <w:style w:type="character" w:customStyle="1" w:styleId="35">
    <w:name w:val="Основной текст 3 Знак"/>
    <w:basedOn w:val="a0"/>
    <w:link w:val="34"/>
    <w:uiPriority w:val="99"/>
    <w:semiHidden/>
    <w:locked/>
    <w:rsid w:val="00DF7AA0"/>
    <w:rPr>
      <w:rFonts w:cs="Times New Roman"/>
      <w:sz w:val="16"/>
      <w:szCs w:val="16"/>
      <w:lang w:eastAsia="en-US"/>
    </w:rPr>
  </w:style>
  <w:style w:type="paragraph" w:customStyle="1" w:styleId="text">
    <w:name w:val="text"/>
    <w:basedOn w:val="a"/>
    <w:rsid w:val="00720207"/>
    <w:pPr>
      <w:ind w:firstLine="567"/>
    </w:pPr>
    <w:rPr>
      <w:rFonts w:ascii="Arial" w:eastAsia="Times New Roman" w:hAnsi="Arial" w:cs="Arial"/>
      <w:sz w:val="24"/>
      <w:szCs w:val="24"/>
      <w:lang w:eastAsia="ru-RU"/>
    </w:rPr>
  </w:style>
  <w:style w:type="paragraph" w:customStyle="1" w:styleId="aff1">
    <w:name w:val="Основной шрифт абзаца Знак"/>
    <w:aliases w:val="Знак1 Знак"/>
    <w:basedOn w:val="a"/>
    <w:rsid w:val="00720207"/>
    <w:pPr>
      <w:spacing w:after="160" w:line="240" w:lineRule="exact"/>
      <w:jc w:val="left"/>
    </w:pPr>
    <w:rPr>
      <w:rFonts w:ascii="Verdana" w:eastAsia="Times New Roman" w:hAnsi="Verdana"/>
      <w:szCs w:val="24"/>
      <w:lang w:val="en-US"/>
    </w:rPr>
  </w:style>
  <w:style w:type="paragraph" w:customStyle="1" w:styleId="normal32">
    <w:name w:val="normal32"/>
    <w:basedOn w:val="a"/>
    <w:uiPriority w:val="99"/>
    <w:rsid w:val="00720207"/>
    <w:pPr>
      <w:jc w:val="center"/>
    </w:pPr>
    <w:rPr>
      <w:rFonts w:ascii="Arial" w:hAnsi="Arial" w:cs="Arial"/>
      <w:sz w:val="34"/>
      <w:szCs w:val="34"/>
      <w:lang w:eastAsia="ru-RU"/>
    </w:rPr>
  </w:style>
  <w:style w:type="paragraph" w:customStyle="1" w:styleId="aff2">
    <w:name w:val="ЭЭГ"/>
    <w:basedOn w:val="a"/>
    <w:rsid w:val="00EA7B90"/>
    <w:pPr>
      <w:spacing w:line="360" w:lineRule="auto"/>
      <w:ind w:firstLine="720"/>
    </w:pPr>
    <w:rPr>
      <w:rFonts w:eastAsia="Times New Roman"/>
      <w:sz w:val="24"/>
      <w:szCs w:val="24"/>
      <w:lang w:eastAsia="ru-RU"/>
    </w:rPr>
  </w:style>
  <w:style w:type="paragraph" w:customStyle="1" w:styleId="aff3">
    <w:name w:val="Знак"/>
    <w:basedOn w:val="a"/>
    <w:autoRedefine/>
    <w:rsid w:val="00C452A1"/>
    <w:pPr>
      <w:spacing w:after="160"/>
      <w:ind w:left="28"/>
    </w:pPr>
    <w:rPr>
      <w:rFonts w:eastAsia="Times New Roman"/>
      <w:lang w:val="en-US"/>
    </w:rPr>
  </w:style>
  <w:style w:type="character" w:customStyle="1" w:styleId="60">
    <w:name w:val="Заголовок 6 Знак"/>
    <w:basedOn w:val="a0"/>
    <w:link w:val="6"/>
    <w:uiPriority w:val="9"/>
    <w:rsid w:val="00F2107E"/>
    <w:rPr>
      <w:rFonts w:ascii="Calibri" w:eastAsia="Times New Roman" w:hAnsi="Calibri" w:cs="Times New Roman"/>
      <w:b/>
      <w:bCs/>
      <w:sz w:val="22"/>
      <w:szCs w:val="22"/>
      <w:lang w:eastAsia="en-US"/>
    </w:rPr>
  </w:style>
  <w:style w:type="paragraph" w:customStyle="1" w:styleId="12">
    <w:name w:val="Стиль1"/>
    <w:basedOn w:val="af8"/>
    <w:rsid w:val="007E097D"/>
    <w:pPr>
      <w:spacing w:after="0" w:line="360" w:lineRule="auto"/>
      <w:ind w:firstLine="720"/>
    </w:pPr>
    <w:rPr>
      <w:rFonts w:eastAsia="Times New Roman"/>
      <w:szCs w:val="20"/>
      <w:lang w:eastAsia="ru-RU"/>
    </w:rPr>
  </w:style>
  <w:style w:type="character" w:customStyle="1" w:styleId="apple-converted-space">
    <w:name w:val="apple-converted-space"/>
    <w:rsid w:val="007E097D"/>
  </w:style>
  <w:style w:type="paragraph" w:styleId="24">
    <w:name w:val="Body Text Indent 2"/>
    <w:basedOn w:val="a"/>
    <w:link w:val="25"/>
    <w:uiPriority w:val="99"/>
    <w:semiHidden/>
    <w:unhideWhenUsed/>
    <w:rsid w:val="0085679B"/>
    <w:pPr>
      <w:spacing w:after="120" w:line="480" w:lineRule="auto"/>
      <w:ind w:left="283"/>
      <w:jc w:val="left"/>
    </w:pPr>
    <w:rPr>
      <w:rFonts w:ascii="Calibri" w:eastAsia="Times New Roman" w:hAnsi="Calibri"/>
      <w:sz w:val="22"/>
      <w:szCs w:val="22"/>
      <w:lang w:eastAsia="ru-RU"/>
    </w:rPr>
  </w:style>
  <w:style w:type="character" w:customStyle="1" w:styleId="25">
    <w:name w:val="Основной текст с отступом 2 Знак"/>
    <w:basedOn w:val="a0"/>
    <w:link w:val="24"/>
    <w:uiPriority w:val="99"/>
    <w:semiHidden/>
    <w:rsid w:val="0085679B"/>
    <w:rPr>
      <w:rFonts w:ascii="Calibri" w:eastAsia="Times New Roman" w:hAnsi="Calibri"/>
      <w:sz w:val="22"/>
      <w:szCs w:val="22"/>
    </w:rPr>
  </w:style>
  <w:style w:type="paragraph" w:customStyle="1" w:styleId="Char">
    <w:name w:val="Char Знак Знак Знак Знак Знак Знак"/>
    <w:basedOn w:val="a"/>
    <w:rsid w:val="00172A8A"/>
    <w:pPr>
      <w:spacing w:after="160" w:line="240" w:lineRule="exact"/>
      <w:jc w:val="left"/>
    </w:pPr>
    <w:rPr>
      <w:rFonts w:ascii="Verdana" w:eastAsia="Times New Roman" w:hAnsi="Verdana"/>
      <w:sz w:val="20"/>
      <w:szCs w:val="20"/>
      <w:lang w:val="en-US"/>
    </w:rPr>
  </w:style>
  <w:style w:type="paragraph" w:customStyle="1" w:styleId="13">
    <w:name w:val="Абзац списка1"/>
    <w:basedOn w:val="a"/>
    <w:rsid w:val="00172A8A"/>
    <w:pPr>
      <w:spacing w:after="200" w:line="276" w:lineRule="auto"/>
      <w:ind w:left="720"/>
      <w:jc w:val="left"/>
    </w:pPr>
    <w:rPr>
      <w:rFonts w:ascii="Calibri" w:eastAsia="Times New Roman" w:hAnsi="Calibri" w:cs="Calibri"/>
      <w:sz w:val="22"/>
      <w:szCs w:val="22"/>
      <w:lang w:eastAsia="ru-RU"/>
    </w:rPr>
  </w:style>
  <w:style w:type="paragraph" w:customStyle="1" w:styleId="14">
    <w:name w:val="стиль1"/>
    <w:basedOn w:val="a"/>
    <w:rsid w:val="00061DC9"/>
    <w:pPr>
      <w:spacing w:before="100" w:beforeAutospacing="1" w:after="100" w:afterAutospacing="1"/>
      <w:jc w:val="left"/>
    </w:pPr>
    <w:rPr>
      <w:rFonts w:eastAsia="Times New Roman"/>
      <w:sz w:val="24"/>
      <w:szCs w:val="24"/>
      <w:lang w:eastAsia="ru-RU"/>
    </w:rPr>
  </w:style>
  <w:style w:type="character" w:customStyle="1" w:styleId="af6">
    <w:name w:val="Без интервала Знак"/>
    <w:basedOn w:val="a0"/>
    <w:link w:val="af5"/>
    <w:uiPriority w:val="1"/>
    <w:locked/>
    <w:rsid w:val="001509B8"/>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locked="1"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D71DBC"/>
    <w:pPr>
      <w:jc w:val="both"/>
    </w:pPr>
    <w:rPr>
      <w:sz w:val="28"/>
      <w:szCs w:val="28"/>
      <w:lang w:eastAsia="en-US"/>
    </w:rPr>
  </w:style>
  <w:style w:type="paragraph" w:styleId="1">
    <w:name w:val="heading 1"/>
    <w:basedOn w:val="a"/>
    <w:next w:val="a"/>
    <w:link w:val="10"/>
    <w:autoRedefine/>
    <w:uiPriority w:val="99"/>
    <w:qFormat/>
    <w:rsid w:val="00DA1206"/>
    <w:pPr>
      <w:keepNext/>
      <w:tabs>
        <w:tab w:val="right" w:leader="dot" w:pos="9781"/>
      </w:tabs>
      <w:suppressAutoHyphens/>
      <w:jc w:val="center"/>
      <w:outlineLvl w:val="0"/>
    </w:pPr>
    <w:rPr>
      <w:rFonts w:eastAsia="Times New Roman"/>
      <w:b/>
      <w:szCs w:val="20"/>
      <w:lang w:eastAsia="ru-RU"/>
    </w:rPr>
  </w:style>
  <w:style w:type="paragraph" w:styleId="2">
    <w:name w:val="heading 2"/>
    <w:basedOn w:val="a"/>
    <w:next w:val="a"/>
    <w:link w:val="20"/>
    <w:autoRedefine/>
    <w:uiPriority w:val="99"/>
    <w:qFormat/>
    <w:rsid w:val="000B5BEB"/>
    <w:pPr>
      <w:keepNext/>
      <w:tabs>
        <w:tab w:val="left" w:pos="142"/>
        <w:tab w:val="left" w:pos="284"/>
        <w:tab w:val="left" w:pos="567"/>
      </w:tabs>
      <w:suppressAutoHyphens/>
      <w:jc w:val="center"/>
      <w:outlineLvl w:val="1"/>
    </w:pPr>
    <w:rPr>
      <w:b/>
      <w:bCs/>
      <w:iCs/>
    </w:rPr>
  </w:style>
  <w:style w:type="paragraph" w:styleId="3">
    <w:name w:val="heading 3"/>
    <w:basedOn w:val="a"/>
    <w:next w:val="a"/>
    <w:link w:val="30"/>
    <w:uiPriority w:val="99"/>
    <w:qFormat/>
    <w:rsid w:val="00FD7B3C"/>
    <w:pPr>
      <w:keepNext/>
      <w:spacing w:before="240" w:after="60"/>
      <w:jc w:val="left"/>
      <w:outlineLvl w:val="2"/>
    </w:pPr>
    <w:rPr>
      <w:rFonts w:ascii="Arial" w:eastAsia="Times New Roman" w:hAnsi="Arial"/>
      <w:sz w:val="24"/>
      <w:szCs w:val="20"/>
      <w:lang w:eastAsia="ru-RU"/>
    </w:rPr>
  </w:style>
  <w:style w:type="paragraph" w:styleId="4">
    <w:name w:val="heading 4"/>
    <w:basedOn w:val="a"/>
    <w:next w:val="a"/>
    <w:link w:val="40"/>
    <w:uiPriority w:val="99"/>
    <w:qFormat/>
    <w:rsid w:val="00A2161D"/>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rsid w:val="002D268D"/>
    <w:pPr>
      <w:spacing w:before="240" w:after="60"/>
      <w:outlineLvl w:val="4"/>
    </w:pPr>
    <w:rPr>
      <w:rFonts w:ascii="Calibri" w:eastAsia="Times New Roman" w:hAnsi="Calibri"/>
      <w:b/>
      <w:bCs/>
      <w:i/>
      <w:iCs/>
      <w:sz w:val="26"/>
      <w:szCs w:val="26"/>
    </w:rPr>
  </w:style>
  <w:style w:type="paragraph" w:styleId="6">
    <w:name w:val="heading 6"/>
    <w:basedOn w:val="a"/>
    <w:next w:val="a"/>
    <w:link w:val="60"/>
    <w:semiHidden/>
    <w:unhideWhenUsed/>
    <w:qFormat/>
    <w:locked/>
    <w:rsid w:val="00F2107E"/>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1206"/>
    <w:rPr>
      <w:rFonts w:eastAsia="Times New Roman"/>
      <w:b/>
      <w:sz w:val="28"/>
    </w:rPr>
  </w:style>
  <w:style w:type="character" w:customStyle="1" w:styleId="20">
    <w:name w:val="Заголовок 2 Знак"/>
    <w:basedOn w:val="a0"/>
    <w:link w:val="2"/>
    <w:uiPriority w:val="99"/>
    <w:locked/>
    <w:rsid w:val="000B5BEB"/>
    <w:rPr>
      <w:b/>
      <w:bCs/>
      <w:iCs/>
      <w:sz w:val="28"/>
      <w:szCs w:val="28"/>
      <w:lang w:eastAsia="en-US"/>
    </w:rPr>
  </w:style>
  <w:style w:type="character" w:customStyle="1" w:styleId="30">
    <w:name w:val="Заголовок 3 Знак"/>
    <w:basedOn w:val="a0"/>
    <w:link w:val="3"/>
    <w:uiPriority w:val="99"/>
    <w:locked/>
    <w:rsid w:val="00FD7B3C"/>
    <w:rPr>
      <w:rFonts w:ascii="Arial" w:hAnsi="Arial" w:cs="Times New Roman"/>
      <w:sz w:val="24"/>
    </w:rPr>
  </w:style>
  <w:style w:type="character" w:customStyle="1" w:styleId="40">
    <w:name w:val="Заголовок 4 Знак"/>
    <w:basedOn w:val="a0"/>
    <w:link w:val="4"/>
    <w:uiPriority w:val="99"/>
    <w:semiHidden/>
    <w:locked/>
    <w:rsid w:val="00A2161D"/>
    <w:rPr>
      <w:rFonts w:ascii="Cambria" w:hAnsi="Cambria" w:cs="Times New Roman"/>
      <w:b/>
      <w:bCs/>
      <w:i/>
      <w:iCs/>
      <w:color w:val="4F81BD"/>
      <w:sz w:val="28"/>
      <w:szCs w:val="28"/>
      <w:lang w:eastAsia="en-US"/>
    </w:rPr>
  </w:style>
  <w:style w:type="character" w:customStyle="1" w:styleId="50">
    <w:name w:val="Заголовок 5 Знак"/>
    <w:basedOn w:val="a0"/>
    <w:link w:val="5"/>
    <w:uiPriority w:val="99"/>
    <w:semiHidden/>
    <w:locked/>
    <w:rsid w:val="002D268D"/>
    <w:rPr>
      <w:rFonts w:ascii="Calibri" w:hAnsi="Calibri" w:cs="Times New Roman"/>
      <w:b/>
      <w:bCs/>
      <w:i/>
      <w:iCs/>
      <w:sz w:val="26"/>
      <w:szCs w:val="26"/>
      <w:lang w:eastAsia="en-US"/>
    </w:rPr>
  </w:style>
  <w:style w:type="paragraph" w:styleId="a3">
    <w:name w:val="Title"/>
    <w:basedOn w:val="a"/>
    <w:link w:val="a4"/>
    <w:uiPriority w:val="10"/>
    <w:qFormat/>
    <w:rsid w:val="00FD7B3C"/>
    <w:pPr>
      <w:tabs>
        <w:tab w:val="left" w:pos="4111"/>
      </w:tabs>
      <w:jc w:val="center"/>
    </w:pPr>
    <w:rPr>
      <w:rFonts w:eastAsia="Times New Roman"/>
      <w:b/>
      <w:sz w:val="36"/>
      <w:szCs w:val="20"/>
      <w:lang w:eastAsia="ru-RU"/>
    </w:rPr>
  </w:style>
  <w:style w:type="character" w:customStyle="1" w:styleId="a4">
    <w:name w:val="Название Знак"/>
    <w:basedOn w:val="a0"/>
    <w:link w:val="a3"/>
    <w:uiPriority w:val="10"/>
    <w:locked/>
    <w:rsid w:val="00FD7B3C"/>
    <w:rPr>
      <w:rFonts w:eastAsia="Times New Roman" w:cs="Times New Roman"/>
      <w:b/>
      <w:sz w:val="36"/>
    </w:rPr>
  </w:style>
  <w:style w:type="table" w:styleId="a5">
    <w:name w:val="Table Grid"/>
    <w:basedOn w:val="a1"/>
    <w:uiPriority w:val="59"/>
    <w:rsid w:val="00FD7B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5D2B35"/>
    <w:pPr>
      <w:spacing w:line="360" w:lineRule="auto"/>
      <w:ind w:firstLine="540"/>
    </w:pPr>
    <w:rPr>
      <w:rFonts w:eastAsia="Times New Roman"/>
      <w:szCs w:val="24"/>
      <w:lang w:eastAsia="ru-RU"/>
    </w:rPr>
  </w:style>
  <w:style w:type="character" w:customStyle="1" w:styleId="a7">
    <w:name w:val="Основной текст с отступом Знак"/>
    <w:basedOn w:val="a0"/>
    <w:link w:val="a6"/>
    <w:uiPriority w:val="99"/>
    <w:locked/>
    <w:rsid w:val="005D2B35"/>
    <w:rPr>
      <w:rFonts w:eastAsia="Times New Roman" w:cs="Times New Roman"/>
      <w:sz w:val="24"/>
      <w:szCs w:val="24"/>
    </w:rPr>
  </w:style>
  <w:style w:type="paragraph" w:styleId="a8">
    <w:name w:val="header"/>
    <w:basedOn w:val="a"/>
    <w:link w:val="a9"/>
    <w:uiPriority w:val="99"/>
    <w:rsid w:val="00DE4C08"/>
    <w:pPr>
      <w:tabs>
        <w:tab w:val="center" w:pos="4677"/>
        <w:tab w:val="right" w:pos="9355"/>
      </w:tabs>
    </w:pPr>
  </w:style>
  <w:style w:type="character" w:customStyle="1" w:styleId="a9">
    <w:name w:val="Верхний колонтитул Знак"/>
    <w:basedOn w:val="a0"/>
    <w:link w:val="a8"/>
    <w:uiPriority w:val="99"/>
    <w:locked/>
    <w:rsid w:val="00DE4C08"/>
    <w:rPr>
      <w:rFonts w:cs="Times New Roman"/>
      <w:sz w:val="28"/>
      <w:szCs w:val="28"/>
      <w:lang w:eastAsia="en-US"/>
    </w:rPr>
  </w:style>
  <w:style w:type="paragraph" w:styleId="aa">
    <w:name w:val="footer"/>
    <w:basedOn w:val="a"/>
    <w:link w:val="ab"/>
    <w:uiPriority w:val="99"/>
    <w:rsid w:val="00DE4C08"/>
    <w:pPr>
      <w:tabs>
        <w:tab w:val="center" w:pos="4677"/>
        <w:tab w:val="right" w:pos="9355"/>
      </w:tabs>
    </w:pPr>
  </w:style>
  <w:style w:type="character" w:customStyle="1" w:styleId="ab">
    <w:name w:val="Нижний колонтитул Знак"/>
    <w:basedOn w:val="a0"/>
    <w:link w:val="aa"/>
    <w:uiPriority w:val="99"/>
    <w:locked/>
    <w:rsid w:val="00DE4C08"/>
    <w:rPr>
      <w:rFonts w:cs="Times New Roman"/>
      <w:sz w:val="28"/>
      <w:szCs w:val="28"/>
      <w:lang w:eastAsia="en-US"/>
    </w:rPr>
  </w:style>
  <w:style w:type="paragraph" w:styleId="ac">
    <w:name w:val="footnote text"/>
    <w:basedOn w:val="a"/>
    <w:link w:val="ad"/>
    <w:uiPriority w:val="99"/>
    <w:semiHidden/>
    <w:rsid w:val="00E36A6C"/>
    <w:pPr>
      <w:jc w:val="left"/>
    </w:pPr>
    <w:rPr>
      <w:rFonts w:ascii="Calibri" w:eastAsia="Times New Roman" w:hAnsi="Calibri"/>
      <w:sz w:val="20"/>
      <w:szCs w:val="20"/>
      <w:lang w:val="en-US"/>
    </w:rPr>
  </w:style>
  <w:style w:type="character" w:customStyle="1" w:styleId="ad">
    <w:name w:val="Текст сноски Знак"/>
    <w:basedOn w:val="a0"/>
    <w:link w:val="ac"/>
    <w:uiPriority w:val="99"/>
    <w:semiHidden/>
    <w:locked/>
    <w:rsid w:val="00E36A6C"/>
    <w:rPr>
      <w:rFonts w:ascii="Calibri" w:hAnsi="Calibri" w:cs="Times New Roman"/>
      <w:lang w:val="en-US" w:eastAsia="en-US"/>
    </w:rPr>
  </w:style>
  <w:style w:type="character" w:styleId="ae">
    <w:name w:val="footnote reference"/>
    <w:basedOn w:val="a0"/>
    <w:uiPriority w:val="99"/>
    <w:semiHidden/>
    <w:rsid w:val="00E36A6C"/>
    <w:rPr>
      <w:rFonts w:cs="Times New Roman"/>
      <w:vertAlign w:val="superscript"/>
    </w:rPr>
  </w:style>
  <w:style w:type="character" w:styleId="af">
    <w:name w:val="endnote reference"/>
    <w:basedOn w:val="a0"/>
    <w:uiPriority w:val="99"/>
    <w:semiHidden/>
    <w:rsid w:val="00817B0D"/>
    <w:rPr>
      <w:rFonts w:cs="Times New Roman"/>
      <w:vertAlign w:val="superscript"/>
    </w:rPr>
  </w:style>
  <w:style w:type="paragraph" w:customStyle="1" w:styleId="ConsPlusNonformat">
    <w:name w:val="ConsPlusNonformat"/>
    <w:uiPriority w:val="99"/>
    <w:rsid w:val="00B304BB"/>
    <w:pPr>
      <w:autoSpaceDE w:val="0"/>
      <w:autoSpaceDN w:val="0"/>
      <w:adjustRightInd w:val="0"/>
    </w:pPr>
    <w:rPr>
      <w:rFonts w:ascii="Courier New" w:hAnsi="Courier New" w:cs="Courier New"/>
    </w:rPr>
  </w:style>
  <w:style w:type="paragraph" w:styleId="af0">
    <w:name w:val="TOC Heading"/>
    <w:basedOn w:val="1"/>
    <w:next w:val="a"/>
    <w:uiPriority w:val="39"/>
    <w:qFormat/>
    <w:rsid w:val="00026984"/>
    <w:pPr>
      <w:keepLines/>
      <w:spacing w:before="480" w:line="276" w:lineRule="auto"/>
      <w:jc w:val="left"/>
      <w:outlineLvl w:val="9"/>
    </w:pPr>
    <w:rPr>
      <w:rFonts w:ascii="Cambria" w:hAnsi="Cambria"/>
      <w:bCs/>
      <w:color w:val="365F91"/>
      <w:szCs w:val="28"/>
      <w:lang w:eastAsia="en-US"/>
    </w:rPr>
  </w:style>
  <w:style w:type="paragraph" w:styleId="11">
    <w:name w:val="toc 1"/>
    <w:basedOn w:val="a"/>
    <w:next w:val="a"/>
    <w:autoRedefine/>
    <w:uiPriority w:val="39"/>
    <w:rsid w:val="002074C8"/>
    <w:pPr>
      <w:tabs>
        <w:tab w:val="right" w:leader="dot" w:pos="9214"/>
      </w:tabs>
      <w:spacing w:beforeLines="100" w:after="300"/>
      <w:ind w:left="1021" w:right="423" w:hanging="1021"/>
      <w:jc w:val="left"/>
    </w:pPr>
    <w:rPr>
      <w:b/>
      <w:noProof/>
    </w:rPr>
  </w:style>
  <w:style w:type="paragraph" w:styleId="21">
    <w:name w:val="toc 2"/>
    <w:basedOn w:val="a"/>
    <w:next w:val="a"/>
    <w:autoRedefine/>
    <w:uiPriority w:val="39"/>
    <w:rsid w:val="0089538C"/>
    <w:pPr>
      <w:tabs>
        <w:tab w:val="right" w:leader="dot" w:pos="9627"/>
      </w:tabs>
      <w:spacing w:beforeLines="100"/>
      <w:ind w:left="567" w:hanging="567"/>
      <w:jc w:val="left"/>
    </w:pPr>
  </w:style>
  <w:style w:type="paragraph" w:styleId="31">
    <w:name w:val="toc 3"/>
    <w:basedOn w:val="a"/>
    <w:next w:val="a"/>
    <w:autoRedefine/>
    <w:uiPriority w:val="39"/>
    <w:rsid w:val="00E81CEF"/>
    <w:pPr>
      <w:tabs>
        <w:tab w:val="left" w:pos="567"/>
        <w:tab w:val="right" w:leader="dot" w:pos="9356"/>
      </w:tabs>
      <w:spacing w:before="100" w:after="300"/>
      <w:ind w:left="1418" w:right="567" w:hanging="709"/>
      <w:jc w:val="left"/>
    </w:pPr>
  </w:style>
  <w:style w:type="character" w:styleId="af1">
    <w:name w:val="Hyperlink"/>
    <w:basedOn w:val="a0"/>
    <w:uiPriority w:val="99"/>
    <w:rsid w:val="00026984"/>
    <w:rPr>
      <w:rFonts w:cs="Times New Roman"/>
      <w:color w:val="0000FF"/>
      <w:u w:val="single"/>
    </w:rPr>
  </w:style>
  <w:style w:type="paragraph" w:customStyle="1" w:styleId="ConsPlusNormal">
    <w:name w:val="ConsPlusNormal"/>
    <w:rsid w:val="007117B7"/>
    <w:pPr>
      <w:widowControl w:val="0"/>
      <w:autoSpaceDE w:val="0"/>
      <w:autoSpaceDN w:val="0"/>
      <w:adjustRightInd w:val="0"/>
      <w:ind w:firstLine="720"/>
    </w:pPr>
    <w:rPr>
      <w:rFonts w:ascii="Arial" w:eastAsia="Times New Roman" w:hAnsi="Arial" w:cs="Arial"/>
    </w:rPr>
  </w:style>
  <w:style w:type="paragraph" w:styleId="af2">
    <w:name w:val="Balloon Text"/>
    <w:basedOn w:val="a"/>
    <w:link w:val="af3"/>
    <w:uiPriority w:val="99"/>
    <w:semiHidden/>
    <w:rsid w:val="0012264C"/>
    <w:rPr>
      <w:rFonts w:ascii="Tahoma" w:hAnsi="Tahoma" w:cs="Tahoma"/>
      <w:sz w:val="16"/>
      <w:szCs w:val="16"/>
    </w:rPr>
  </w:style>
  <w:style w:type="character" w:customStyle="1" w:styleId="af3">
    <w:name w:val="Текст выноски Знак"/>
    <w:basedOn w:val="a0"/>
    <w:link w:val="af2"/>
    <w:uiPriority w:val="99"/>
    <w:semiHidden/>
    <w:locked/>
    <w:rsid w:val="0012264C"/>
    <w:rPr>
      <w:rFonts w:ascii="Tahoma" w:hAnsi="Tahoma" w:cs="Tahoma"/>
      <w:sz w:val="16"/>
      <w:szCs w:val="16"/>
      <w:lang w:eastAsia="en-US"/>
    </w:rPr>
  </w:style>
  <w:style w:type="character" w:styleId="af4">
    <w:name w:val="page number"/>
    <w:basedOn w:val="a0"/>
    <w:uiPriority w:val="99"/>
    <w:rsid w:val="00AD059D"/>
    <w:rPr>
      <w:rFonts w:cs="Times New Roman"/>
    </w:rPr>
  </w:style>
  <w:style w:type="paragraph" w:styleId="af5">
    <w:name w:val="No Spacing"/>
    <w:link w:val="af6"/>
    <w:uiPriority w:val="1"/>
    <w:qFormat/>
    <w:rsid w:val="00182512"/>
    <w:pPr>
      <w:jc w:val="both"/>
    </w:pPr>
    <w:rPr>
      <w:sz w:val="28"/>
      <w:szCs w:val="28"/>
      <w:lang w:eastAsia="en-US"/>
    </w:rPr>
  </w:style>
  <w:style w:type="paragraph" w:customStyle="1" w:styleId="af7">
    <w:name w:val="Знак Знак Знак Знак Знак Знак"/>
    <w:basedOn w:val="a"/>
    <w:uiPriority w:val="99"/>
    <w:rsid w:val="003D582F"/>
    <w:pPr>
      <w:spacing w:before="100" w:beforeAutospacing="1" w:after="100" w:afterAutospacing="1"/>
      <w:jc w:val="left"/>
    </w:pPr>
    <w:rPr>
      <w:rFonts w:ascii="Tahoma" w:eastAsia="Times New Roman" w:hAnsi="Tahoma"/>
      <w:sz w:val="20"/>
      <w:szCs w:val="20"/>
      <w:lang w:val="en-US"/>
    </w:rPr>
  </w:style>
  <w:style w:type="paragraph" w:styleId="af8">
    <w:name w:val="Body Text"/>
    <w:basedOn w:val="a"/>
    <w:link w:val="af9"/>
    <w:uiPriority w:val="99"/>
    <w:rsid w:val="003D582F"/>
    <w:pPr>
      <w:spacing w:after="120"/>
    </w:pPr>
  </w:style>
  <w:style w:type="character" w:customStyle="1" w:styleId="af9">
    <w:name w:val="Основной текст Знак"/>
    <w:basedOn w:val="a0"/>
    <w:link w:val="af8"/>
    <w:uiPriority w:val="99"/>
    <w:locked/>
    <w:rsid w:val="003D582F"/>
    <w:rPr>
      <w:rFonts w:cs="Times New Roman"/>
      <w:sz w:val="28"/>
      <w:szCs w:val="28"/>
      <w:lang w:eastAsia="en-US"/>
    </w:rPr>
  </w:style>
  <w:style w:type="paragraph" w:styleId="afa">
    <w:name w:val="Normal (Web)"/>
    <w:basedOn w:val="a"/>
    <w:uiPriority w:val="99"/>
    <w:rsid w:val="00762ACF"/>
    <w:pPr>
      <w:spacing w:before="100" w:beforeAutospacing="1" w:after="100" w:afterAutospacing="1"/>
      <w:jc w:val="left"/>
    </w:pPr>
    <w:rPr>
      <w:rFonts w:ascii="Arial" w:eastAsia="Times New Roman" w:hAnsi="Arial" w:cs="Arial"/>
      <w:color w:val="000000"/>
      <w:sz w:val="18"/>
      <w:szCs w:val="18"/>
      <w:lang w:eastAsia="ru-RU"/>
    </w:rPr>
  </w:style>
  <w:style w:type="paragraph" w:styleId="32">
    <w:name w:val="Body Text Indent 3"/>
    <w:basedOn w:val="a"/>
    <w:link w:val="33"/>
    <w:uiPriority w:val="99"/>
    <w:rsid w:val="00212378"/>
    <w:pPr>
      <w:spacing w:after="120" w:line="276" w:lineRule="auto"/>
      <w:ind w:left="283" w:firstLine="567"/>
    </w:pPr>
    <w:rPr>
      <w:rFonts w:eastAsia="Times New Roman"/>
      <w:sz w:val="16"/>
      <w:szCs w:val="16"/>
      <w:lang w:eastAsia="ru-RU"/>
    </w:rPr>
  </w:style>
  <w:style w:type="character" w:customStyle="1" w:styleId="33">
    <w:name w:val="Основной текст с отступом 3 Знак"/>
    <w:basedOn w:val="a0"/>
    <w:link w:val="32"/>
    <w:uiPriority w:val="99"/>
    <w:locked/>
    <w:rsid w:val="00212378"/>
    <w:rPr>
      <w:rFonts w:eastAsia="Times New Roman" w:cs="Times New Roman"/>
      <w:sz w:val="16"/>
      <w:szCs w:val="16"/>
    </w:rPr>
  </w:style>
  <w:style w:type="paragraph" w:customStyle="1" w:styleId="ConsTitle">
    <w:name w:val="ConsTitle"/>
    <w:rsid w:val="00212378"/>
    <w:pPr>
      <w:widowControl w:val="0"/>
      <w:autoSpaceDE w:val="0"/>
      <w:autoSpaceDN w:val="0"/>
      <w:adjustRightInd w:val="0"/>
    </w:pPr>
    <w:rPr>
      <w:rFonts w:ascii="Courier New" w:eastAsia="Times New Roman" w:hAnsi="Courier New" w:cs="Courier New"/>
      <w:b/>
      <w:bCs/>
      <w:sz w:val="16"/>
      <w:szCs w:val="16"/>
    </w:rPr>
  </w:style>
  <w:style w:type="paragraph" w:customStyle="1" w:styleId="afb">
    <w:name w:val="Таблицы (моноширинный)"/>
    <w:basedOn w:val="a"/>
    <w:next w:val="a"/>
    <w:uiPriority w:val="99"/>
    <w:rsid w:val="00212378"/>
    <w:pPr>
      <w:autoSpaceDE w:val="0"/>
      <w:autoSpaceDN w:val="0"/>
      <w:adjustRightInd w:val="0"/>
    </w:pPr>
    <w:rPr>
      <w:rFonts w:ascii="Courier New" w:eastAsia="Times New Roman" w:hAnsi="Courier New" w:cs="Courier New"/>
      <w:sz w:val="22"/>
      <w:szCs w:val="22"/>
      <w:lang w:eastAsia="ru-RU"/>
    </w:rPr>
  </w:style>
  <w:style w:type="paragraph" w:styleId="afc">
    <w:name w:val="endnote text"/>
    <w:basedOn w:val="a"/>
    <w:link w:val="afd"/>
    <w:uiPriority w:val="99"/>
    <w:semiHidden/>
    <w:rsid w:val="004B3D41"/>
    <w:rPr>
      <w:sz w:val="20"/>
      <w:szCs w:val="20"/>
    </w:rPr>
  </w:style>
  <w:style w:type="character" w:customStyle="1" w:styleId="afd">
    <w:name w:val="Текст концевой сноски Знак"/>
    <w:basedOn w:val="a0"/>
    <w:link w:val="afc"/>
    <w:uiPriority w:val="99"/>
    <w:semiHidden/>
    <w:locked/>
    <w:rsid w:val="004B3D41"/>
    <w:rPr>
      <w:rFonts w:cs="Times New Roman"/>
      <w:lang w:eastAsia="en-US"/>
    </w:rPr>
  </w:style>
  <w:style w:type="paragraph" w:styleId="afe">
    <w:name w:val="List Paragraph"/>
    <w:basedOn w:val="a"/>
    <w:uiPriority w:val="34"/>
    <w:qFormat/>
    <w:rsid w:val="00755E8F"/>
    <w:pPr>
      <w:ind w:left="708"/>
    </w:pPr>
  </w:style>
  <w:style w:type="paragraph" w:customStyle="1" w:styleId="aff">
    <w:name w:val="Знак Знак Знак Знак"/>
    <w:basedOn w:val="a"/>
    <w:uiPriority w:val="99"/>
    <w:rsid w:val="00FA49FC"/>
    <w:pPr>
      <w:spacing w:before="100" w:beforeAutospacing="1" w:after="100" w:afterAutospacing="1"/>
      <w:jc w:val="left"/>
    </w:pPr>
    <w:rPr>
      <w:rFonts w:ascii="Tahoma" w:eastAsia="Times New Roman" w:hAnsi="Tahoma"/>
      <w:sz w:val="20"/>
      <w:szCs w:val="20"/>
      <w:lang w:val="en-US"/>
    </w:rPr>
  </w:style>
  <w:style w:type="paragraph" w:styleId="22">
    <w:name w:val="Body Text 2"/>
    <w:basedOn w:val="a"/>
    <w:link w:val="23"/>
    <w:uiPriority w:val="99"/>
    <w:rsid w:val="00C51124"/>
    <w:pPr>
      <w:spacing w:after="120" w:line="480" w:lineRule="auto"/>
    </w:pPr>
  </w:style>
  <w:style w:type="character" w:customStyle="1" w:styleId="23">
    <w:name w:val="Основной текст 2 Знак"/>
    <w:basedOn w:val="a0"/>
    <w:link w:val="22"/>
    <w:uiPriority w:val="99"/>
    <w:locked/>
    <w:rsid w:val="00C51124"/>
    <w:rPr>
      <w:rFonts w:cs="Times New Roman"/>
      <w:sz w:val="28"/>
      <w:szCs w:val="28"/>
      <w:lang w:eastAsia="en-US"/>
    </w:rPr>
  </w:style>
  <w:style w:type="paragraph" w:customStyle="1" w:styleId="Heading">
    <w:name w:val="Heading"/>
    <w:rsid w:val="007837E0"/>
    <w:rPr>
      <w:rFonts w:ascii="Arial" w:eastAsia="Times New Roman" w:hAnsi="Arial"/>
      <w:b/>
      <w:sz w:val="22"/>
    </w:rPr>
  </w:style>
  <w:style w:type="character" w:styleId="aff0">
    <w:name w:val="Strong"/>
    <w:basedOn w:val="a0"/>
    <w:uiPriority w:val="22"/>
    <w:qFormat/>
    <w:rsid w:val="00CD4758"/>
    <w:rPr>
      <w:rFonts w:cs="Times New Roman"/>
      <w:b/>
      <w:bCs/>
    </w:rPr>
  </w:style>
  <w:style w:type="paragraph" w:customStyle="1" w:styleId="211">
    <w:name w:val="Знак2 Знак Знак1 Знак1 Знак Знак Знак Знак Знак Знак Знак Знак Знак Знак Знак Знак"/>
    <w:basedOn w:val="a"/>
    <w:uiPriority w:val="99"/>
    <w:rsid w:val="009803DD"/>
    <w:pPr>
      <w:spacing w:after="160" w:line="240" w:lineRule="exact"/>
      <w:jc w:val="left"/>
    </w:pPr>
    <w:rPr>
      <w:rFonts w:ascii="Verdana" w:eastAsia="Times New Roman" w:hAnsi="Verdana"/>
      <w:sz w:val="20"/>
      <w:szCs w:val="20"/>
      <w:lang w:val="en-US"/>
    </w:rPr>
  </w:style>
  <w:style w:type="character" w:customStyle="1" w:styleId="highlight">
    <w:name w:val="highlight"/>
    <w:basedOn w:val="a0"/>
    <w:uiPriority w:val="99"/>
    <w:rsid w:val="007925B6"/>
    <w:rPr>
      <w:rFonts w:cs="Times New Roman"/>
    </w:rPr>
  </w:style>
  <w:style w:type="paragraph" w:customStyle="1" w:styleId="ConsPlusTitle">
    <w:name w:val="ConsPlusTitle"/>
    <w:uiPriority w:val="99"/>
    <w:rsid w:val="00CB3FC3"/>
    <w:pPr>
      <w:autoSpaceDE w:val="0"/>
      <w:autoSpaceDN w:val="0"/>
      <w:adjustRightInd w:val="0"/>
    </w:pPr>
    <w:rPr>
      <w:b/>
      <w:bCs/>
      <w:sz w:val="28"/>
      <w:szCs w:val="28"/>
    </w:rPr>
  </w:style>
  <w:style w:type="paragraph" w:customStyle="1" w:styleId="210">
    <w:name w:val="Основной текст 21"/>
    <w:basedOn w:val="a"/>
    <w:uiPriority w:val="99"/>
    <w:rsid w:val="002D268D"/>
    <w:pPr>
      <w:ind w:firstLine="720"/>
    </w:pPr>
    <w:rPr>
      <w:rFonts w:eastAsia="Times New Roman"/>
      <w:color w:val="000000"/>
      <w:sz w:val="26"/>
      <w:szCs w:val="20"/>
      <w:lang w:eastAsia="ru-RU"/>
    </w:rPr>
  </w:style>
  <w:style w:type="paragraph" w:customStyle="1" w:styleId="220">
    <w:name w:val="Основной текст 22"/>
    <w:basedOn w:val="a"/>
    <w:uiPriority w:val="99"/>
    <w:rsid w:val="002D268D"/>
    <w:pPr>
      <w:ind w:firstLine="720"/>
    </w:pPr>
    <w:rPr>
      <w:rFonts w:eastAsia="Times New Roman"/>
      <w:color w:val="000000"/>
      <w:sz w:val="26"/>
      <w:szCs w:val="20"/>
      <w:lang w:eastAsia="ru-RU"/>
    </w:rPr>
  </w:style>
  <w:style w:type="paragraph" w:styleId="34">
    <w:name w:val="Body Text 3"/>
    <w:basedOn w:val="a"/>
    <w:link w:val="35"/>
    <w:uiPriority w:val="99"/>
    <w:semiHidden/>
    <w:rsid w:val="00DF7AA0"/>
    <w:pPr>
      <w:spacing w:after="120"/>
    </w:pPr>
    <w:rPr>
      <w:sz w:val="16"/>
      <w:szCs w:val="16"/>
    </w:rPr>
  </w:style>
  <w:style w:type="character" w:customStyle="1" w:styleId="35">
    <w:name w:val="Основной текст 3 Знак"/>
    <w:basedOn w:val="a0"/>
    <w:link w:val="34"/>
    <w:uiPriority w:val="99"/>
    <w:semiHidden/>
    <w:locked/>
    <w:rsid w:val="00DF7AA0"/>
    <w:rPr>
      <w:rFonts w:cs="Times New Roman"/>
      <w:sz w:val="16"/>
      <w:szCs w:val="16"/>
      <w:lang w:eastAsia="en-US"/>
    </w:rPr>
  </w:style>
  <w:style w:type="paragraph" w:customStyle="1" w:styleId="text">
    <w:name w:val="text"/>
    <w:basedOn w:val="a"/>
    <w:rsid w:val="00720207"/>
    <w:pPr>
      <w:ind w:firstLine="567"/>
    </w:pPr>
    <w:rPr>
      <w:rFonts w:ascii="Arial" w:eastAsia="Times New Roman" w:hAnsi="Arial" w:cs="Arial"/>
      <w:sz w:val="24"/>
      <w:szCs w:val="24"/>
      <w:lang w:eastAsia="ru-RU"/>
    </w:rPr>
  </w:style>
  <w:style w:type="paragraph" w:customStyle="1" w:styleId="aff1">
    <w:name w:val="Основной шрифт абзаца Знак"/>
    <w:aliases w:val="Знак1 Знак"/>
    <w:basedOn w:val="a"/>
    <w:rsid w:val="00720207"/>
    <w:pPr>
      <w:spacing w:after="160" w:line="240" w:lineRule="exact"/>
      <w:jc w:val="left"/>
    </w:pPr>
    <w:rPr>
      <w:rFonts w:ascii="Verdana" w:eastAsia="Times New Roman" w:hAnsi="Verdana"/>
      <w:szCs w:val="24"/>
      <w:lang w:val="en-US"/>
    </w:rPr>
  </w:style>
  <w:style w:type="paragraph" w:customStyle="1" w:styleId="normal32">
    <w:name w:val="normal32"/>
    <w:basedOn w:val="a"/>
    <w:uiPriority w:val="99"/>
    <w:rsid w:val="00720207"/>
    <w:pPr>
      <w:jc w:val="center"/>
    </w:pPr>
    <w:rPr>
      <w:rFonts w:ascii="Arial" w:hAnsi="Arial" w:cs="Arial"/>
      <w:sz w:val="34"/>
      <w:szCs w:val="34"/>
      <w:lang w:eastAsia="ru-RU"/>
    </w:rPr>
  </w:style>
  <w:style w:type="paragraph" w:customStyle="1" w:styleId="aff2">
    <w:name w:val="ЭЭГ"/>
    <w:basedOn w:val="a"/>
    <w:rsid w:val="00EA7B90"/>
    <w:pPr>
      <w:spacing w:line="360" w:lineRule="auto"/>
      <w:ind w:firstLine="720"/>
    </w:pPr>
    <w:rPr>
      <w:rFonts w:eastAsia="Times New Roman"/>
      <w:sz w:val="24"/>
      <w:szCs w:val="24"/>
      <w:lang w:eastAsia="ru-RU"/>
    </w:rPr>
  </w:style>
  <w:style w:type="paragraph" w:customStyle="1" w:styleId="aff3">
    <w:name w:val="Знак"/>
    <w:basedOn w:val="a"/>
    <w:autoRedefine/>
    <w:rsid w:val="00C452A1"/>
    <w:pPr>
      <w:spacing w:after="160"/>
      <w:ind w:left="28"/>
    </w:pPr>
    <w:rPr>
      <w:rFonts w:eastAsia="Times New Roman"/>
      <w:lang w:val="en-US"/>
    </w:rPr>
  </w:style>
  <w:style w:type="character" w:customStyle="1" w:styleId="60">
    <w:name w:val="Заголовок 6 Знак"/>
    <w:basedOn w:val="a0"/>
    <w:link w:val="6"/>
    <w:uiPriority w:val="9"/>
    <w:rsid w:val="00F2107E"/>
    <w:rPr>
      <w:rFonts w:ascii="Calibri" w:eastAsia="Times New Roman" w:hAnsi="Calibri" w:cs="Times New Roman"/>
      <w:b/>
      <w:bCs/>
      <w:sz w:val="22"/>
      <w:szCs w:val="22"/>
      <w:lang w:eastAsia="en-US"/>
    </w:rPr>
  </w:style>
  <w:style w:type="paragraph" w:customStyle="1" w:styleId="12">
    <w:name w:val="Стиль1"/>
    <w:basedOn w:val="af8"/>
    <w:rsid w:val="007E097D"/>
    <w:pPr>
      <w:spacing w:after="0" w:line="360" w:lineRule="auto"/>
      <w:ind w:firstLine="720"/>
    </w:pPr>
    <w:rPr>
      <w:rFonts w:eastAsia="Times New Roman"/>
      <w:szCs w:val="20"/>
      <w:lang w:eastAsia="ru-RU"/>
    </w:rPr>
  </w:style>
  <w:style w:type="character" w:customStyle="1" w:styleId="apple-converted-space">
    <w:name w:val="apple-converted-space"/>
    <w:rsid w:val="007E097D"/>
  </w:style>
  <w:style w:type="paragraph" w:styleId="24">
    <w:name w:val="Body Text Indent 2"/>
    <w:basedOn w:val="a"/>
    <w:link w:val="25"/>
    <w:uiPriority w:val="99"/>
    <w:semiHidden/>
    <w:unhideWhenUsed/>
    <w:rsid w:val="0085679B"/>
    <w:pPr>
      <w:spacing w:after="120" w:line="480" w:lineRule="auto"/>
      <w:ind w:left="283"/>
      <w:jc w:val="left"/>
    </w:pPr>
    <w:rPr>
      <w:rFonts w:ascii="Calibri" w:eastAsia="Times New Roman" w:hAnsi="Calibri"/>
      <w:sz w:val="22"/>
      <w:szCs w:val="22"/>
      <w:lang w:eastAsia="ru-RU"/>
    </w:rPr>
  </w:style>
  <w:style w:type="character" w:customStyle="1" w:styleId="25">
    <w:name w:val="Основной текст с отступом 2 Знак"/>
    <w:basedOn w:val="a0"/>
    <w:link w:val="24"/>
    <w:uiPriority w:val="99"/>
    <w:semiHidden/>
    <w:rsid w:val="0085679B"/>
    <w:rPr>
      <w:rFonts w:ascii="Calibri" w:eastAsia="Times New Roman" w:hAnsi="Calibri"/>
      <w:sz w:val="22"/>
      <w:szCs w:val="22"/>
    </w:rPr>
  </w:style>
  <w:style w:type="paragraph" w:customStyle="1" w:styleId="Char">
    <w:name w:val="Char Знак Знак Знак Знак Знак Знак"/>
    <w:basedOn w:val="a"/>
    <w:rsid w:val="00172A8A"/>
    <w:pPr>
      <w:spacing w:after="160" w:line="240" w:lineRule="exact"/>
      <w:jc w:val="left"/>
    </w:pPr>
    <w:rPr>
      <w:rFonts w:ascii="Verdana" w:eastAsia="Times New Roman" w:hAnsi="Verdana"/>
      <w:sz w:val="20"/>
      <w:szCs w:val="20"/>
      <w:lang w:val="en-US"/>
    </w:rPr>
  </w:style>
  <w:style w:type="paragraph" w:customStyle="1" w:styleId="13">
    <w:name w:val="Абзац списка1"/>
    <w:basedOn w:val="a"/>
    <w:rsid w:val="00172A8A"/>
    <w:pPr>
      <w:spacing w:after="200" w:line="276" w:lineRule="auto"/>
      <w:ind w:left="720"/>
      <w:jc w:val="left"/>
    </w:pPr>
    <w:rPr>
      <w:rFonts w:ascii="Calibri" w:eastAsia="Times New Roman" w:hAnsi="Calibri" w:cs="Calibri"/>
      <w:sz w:val="22"/>
      <w:szCs w:val="22"/>
      <w:lang w:eastAsia="ru-RU"/>
    </w:rPr>
  </w:style>
  <w:style w:type="paragraph" w:customStyle="1" w:styleId="14">
    <w:name w:val="стиль1"/>
    <w:basedOn w:val="a"/>
    <w:rsid w:val="00061DC9"/>
    <w:pPr>
      <w:spacing w:before="100" w:beforeAutospacing="1" w:after="100" w:afterAutospacing="1"/>
      <w:jc w:val="left"/>
    </w:pPr>
    <w:rPr>
      <w:rFonts w:eastAsia="Times New Roman"/>
      <w:sz w:val="24"/>
      <w:szCs w:val="24"/>
      <w:lang w:eastAsia="ru-RU"/>
    </w:rPr>
  </w:style>
  <w:style w:type="character" w:customStyle="1" w:styleId="af6">
    <w:name w:val="Без интервала Знак"/>
    <w:basedOn w:val="a0"/>
    <w:link w:val="af5"/>
    <w:uiPriority w:val="1"/>
    <w:locked/>
    <w:rsid w:val="001509B8"/>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9784">
      <w:bodyDiv w:val="1"/>
      <w:marLeft w:val="0"/>
      <w:marRight w:val="0"/>
      <w:marTop w:val="0"/>
      <w:marBottom w:val="0"/>
      <w:divBdr>
        <w:top w:val="none" w:sz="0" w:space="0" w:color="auto"/>
        <w:left w:val="none" w:sz="0" w:space="0" w:color="auto"/>
        <w:bottom w:val="none" w:sz="0" w:space="0" w:color="auto"/>
        <w:right w:val="none" w:sz="0" w:space="0" w:color="auto"/>
      </w:divBdr>
    </w:div>
    <w:div w:id="169639687">
      <w:bodyDiv w:val="1"/>
      <w:marLeft w:val="0"/>
      <w:marRight w:val="0"/>
      <w:marTop w:val="0"/>
      <w:marBottom w:val="0"/>
      <w:divBdr>
        <w:top w:val="none" w:sz="0" w:space="0" w:color="auto"/>
        <w:left w:val="none" w:sz="0" w:space="0" w:color="auto"/>
        <w:bottom w:val="none" w:sz="0" w:space="0" w:color="auto"/>
        <w:right w:val="none" w:sz="0" w:space="0" w:color="auto"/>
      </w:divBdr>
    </w:div>
    <w:div w:id="434637092">
      <w:bodyDiv w:val="1"/>
      <w:marLeft w:val="0"/>
      <w:marRight w:val="0"/>
      <w:marTop w:val="0"/>
      <w:marBottom w:val="0"/>
      <w:divBdr>
        <w:top w:val="none" w:sz="0" w:space="0" w:color="auto"/>
        <w:left w:val="none" w:sz="0" w:space="0" w:color="auto"/>
        <w:bottom w:val="none" w:sz="0" w:space="0" w:color="auto"/>
        <w:right w:val="none" w:sz="0" w:space="0" w:color="auto"/>
      </w:divBdr>
    </w:div>
    <w:div w:id="546600762">
      <w:bodyDiv w:val="1"/>
      <w:marLeft w:val="0"/>
      <w:marRight w:val="0"/>
      <w:marTop w:val="0"/>
      <w:marBottom w:val="0"/>
      <w:divBdr>
        <w:top w:val="none" w:sz="0" w:space="0" w:color="auto"/>
        <w:left w:val="none" w:sz="0" w:space="0" w:color="auto"/>
        <w:bottom w:val="none" w:sz="0" w:space="0" w:color="auto"/>
        <w:right w:val="none" w:sz="0" w:space="0" w:color="auto"/>
      </w:divBdr>
    </w:div>
    <w:div w:id="547185535">
      <w:bodyDiv w:val="1"/>
      <w:marLeft w:val="0"/>
      <w:marRight w:val="0"/>
      <w:marTop w:val="0"/>
      <w:marBottom w:val="0"/>
      <w:divBdr>
        <w:top w:val="none" w:sz="0" w:space="0" w:color="auto"/>
        <w:left w:val="none" w:sz="0" w:space="0" w:color="auto"/>
        <w:bottom w:val="none" w:sz="0" w:space="0" w:color="auto"/>
        <w:right w:val="none" w:sz="0" w:space="0" w:color="auto"/>
      </w:divBdr>
    </w:div>
    <w:div w:id="723606779">
      <w:bodyDiv w:val="1"/>
      <w:marLeft w:val="0"/>
      <w:marRight w:val="0"/>
      <w:marTop w:val="0"/>
      <w:marBottom w:val="0"/>
      <w:divBdr>
        <w:top w:val="none" w:sz="0" w:space="0" w:color="auto"/>
        <w:left w:val="none" w:sz="0" w:space="0" w:color="auto"/>
        <w:bottom w:val="none" w:sz="0" w:space="0" w:color="auto"/>
        <w:right w:val="none" w:sz="0" w:space="0" w:color="auto"/>
      </w:divBdr>
      <w:divsChild>
        <w:div w:id="716858936">
          <w:marLeft w:val="0"/>
          <w:marRight w:val="0"/>
          <w:marTop w:val="0"/>
          <w:marBottom w:val="0"/>
          <w:divBdr>
            <w:top w:val="none" w:sz="0" w:space="0" w:color="auto"/>
            <w:left w:val="none" w:sz="0" w:space="0" w:color="auto"/>
            <w:bottom w:val="none" w:sz="0" w:space="0" w:color="auto"/>
            <w:right w:val="none" w:sz="0" w:space="0" w:color="auto"/>
          </w:divBdr>
          <w:divsChild>
            <w:div w:id="270934913">
              <w:marLeft w:val="0"/>
              <w:marRight w:val="0"/>
              <w:marTop w:val="0"/>
              <w:marBottom w:val="0"/>
              <w:divBdr>
                <w:top w:val="none" w:sz="0" w:space="0" w:color="auto"/>
                <w:left w:val="none" w:sz="0" w:space="0" w:color="auto"/>
                <w:bottom w:val="none" w:sz="0" w:space="0" w:color="auto"/>
                <w:right w:val="none" w:sz="0" w:space="0" w:color="auto"/>
              </w:divBdr>
            </w:div>
            <w:div w:id="756757071">
              <w:marLeft w:val="0"/>
              <w:marRight w:val="0"/>
              <w:marTop w:val="0"/>
              <w:marBottom w:val="0"/>
              <w:divBdr>
                <w:top w:val="none" w:sz="0" w:space="0" w:color="auto"/>
                <w:left w:val="none" w:sz="0" w:space="0" w:color="auto"/>
                <w:bottom w:val="none" w:sz="0" w:space="0" w:color="auto"/>
                <w:right w:val="none" w:sz="0" w:space="0" w:color="auto"/>
              </w:divBdr>
            </w:div>
          </w:divsChild>
        </w:div>
        <w:div w:id="2027369259">
          <w:marLeft w:val="0"/>
          <w:marRight w:val="0"/>
          <w:marTop w:val="0"/>
          <w:marBottom w:val="0"/>
          <w:divBdr>
            <w:top w:val="none" w:sz="0" w:space="0" w:color="auto"/>
            <w:left w:val="none" w:sz="0" w:space="0" w:color="auto"/>
            <w:bottom w:val="none" w:sz="0" w:space="0" w:color="auto"/>
            <w:right w:val="none" w:sz="0" w:space="0" w:color="auto"/>
          </w:divBdr>
        </w:div>
      </w:divsChild>
    </w:div>
    <w:div w:id="992099348">
      <w:bodyDiv w:val="1"/>
      <w:marLeft w:val="0"/>
      <w:marRight w:val="0"/>
      <w:marTop w:val="0"/>
      <w:marBottom w:val="0"/>
      <w:divBdr>
        <w:top w:val="none" w:sz="0" w:space="0" w:color="auto"/>
        <w:left w:val="none" w:sz="0" w:space="0" w:color="auto"/>
        <w:bottom w:val="none" w:sz="0" w:space="0" w:color="auto"/>
        <w:right w:val="none" w:sz="0" w:space="0" w:color="auto"/>
      </w:divBdr>
    </w:div>
    <w:div w:id="1020275397">
      <w:bodyDiv w:val="1"/>
      <w:marLeft w:val="0"/>
      <w:marRight w:val="0"/>
      <w:marTop w:val="0"/>
      <w:marBottom w:val="0"/>
      <w:divBdr>
        <w:top w:val="none" w:sz="0" w:space="0" w:color="auto"/>
        <w:left w:val="none" w:sz="0" w:space="0" w:color="auto"/>
        <w:bottom w:val="none" w:sz="0" w:space="0" w:color="auto"/>
        <w:right w:val="none" w:sz="0" w:space="0" w:color="auto"/>
      </w:divBdr>
    </w:div>
    <w:div w:id="1060981019">
      <w:bodyDiv w:val="1"/>
      <w:marLeft w:val="0"/>
      <w:marRight w:val="0"/>
      <w:marTop w:val="0"/>
      <w:marBottom w:val="0"/>
      <w:divBdr>
        <w:top w:val="none" w:sz="0" w:space="0" w:color="auto"/>
        <w:left w:val="none" w:sz="0" w:space="0" w:color="auto"/>
        <w:bottom w:val="none" w:sz="0" w:space="0" w:color="auto"/>
        <w:right w:val="none" w:sz="0" w:space="0" w:color="auto"/>
      </w:divBdr>
    </w:div>
    <w:div w:id="1211957501">
      <w:bodyDiv w:val="1"/>
      <w:marLeft w:val="0"/>
      <w:marRight w:val="0"/>
      <w:marTop w:val="0"/>
      <w:marBottom w:val="0"/>
      <w:divBdr>
        <w:top w:val="none" w:sz="0" w:space="0" w:color="auto"/>
        <w:left w:val="none" w:sz="0" w:space="0" w:color="auto"/>
        <w:bottom w:val="none" w:sz="0" w:space="0" w:color="auto"/>
        <w:right w:val="none" w:sz="0" w:space="0" w:color="auto"/>
      </w:divBdr>
    </w:div>
    <w:div w:id="1250115378">
      <w:bodyDiv w:val="1"/>
      <w:marLeft w:val="0"/>
      <w:marRight w:val="0"/>
      <w:marTop w:val="0"/>
      <w:marBottom w:val="0"/>
      <w:divBdr>
        <w:top w:val="none" w:sz="0" w:space="0" w:color="auto"/>
        <w:left w:val="none" w:sz="0" w:space="0" w:color="auto"/>
        <w:bottom w:val="none" w:sz="0" w:space="0" w:color="auto"/>
        <w:right w:val="none" w:sz="0" w:space="0" w:color="auto"/>
      </w:divBdr>
    </w:div>
    <w:div w:id="1543054933">
      <w:bodyDiv w:val="1"/>
      <w:marLeft w:val="0"/>
      <w:marRight w:val="0"/>
      <w:marTop w:val="0"/>
      <w:marBottom w:val="0"/>
      <w:divBdr>
        <w:top w:val="none" w:sz="0" w:space="0" w:color="auto"/>
        <w:left w:val="none" w:sz="0" w:space="0" w:color="auto"/>
        <w:bottom w:val="none" w:sz="0" w:space="0" w:color="auto"/>
        <w:right w:val="none" w:sz="0" w:space="0" w:color="auto"/>
      </w:divBdr>
    </w:div>
    <w:div w:id="1608073890">
      <w:marLeft w:val="0"/>
      <w:marRight w:val="0"/>
      <w:marTop w:val="0"/>
      <w:marBottom w:val="0"/>
      <w:divBdr>
        <w:top w:val="none" w:sz="0" w:space="0" w:color="auto"/>
        <w:left w:val="none" w:sz="0" w:space="0" w:color="auto"/>
        <w:bottom w:val="none" w:sz="0" w:space="0" w:color="auto"/>
        <w:right w:val="none" w:sz="0" w:space="0" w:color="auto"/>
      </w:divBdr>
    </w:div>
    <w:div w:id="1608073891">
      <w:marLeft w:val="0"/>
      <w:marRight w:val="0"/>
      <w:marTop w:val="0"/>
      <w:marBottom w:val="0"/>
      <w:divBdr>
        <w:top w:val="none" w:sz="0" w:space="0" w:color="auto"/>
        <w:left w:val="none" w:sz="0" w:space="0" w:color="auto"/>
        <w:bottom w:val="none" w:sz="0" w:space="0" w:color="auto"/>
        <w:right w:val="none" w:sz="0" w:space="0" w:color="auto"/>
      </w:divBdr>
    </w:div>
    <w:div w:id="1608073892">
      <w:marLeft w:val="0"/>
      <w:marRight w:val="0"/>
      <w:marTop w:val="0"/>
      <w:marBottom w:val="0"/>
      <w:divBdr>
        <w:top w:val="none" w:sz="0" w:space="0" w:color="auto"/>
        <w:left w:val="none" w:sz="0" w:space="0" w:color="auto"/>
        <w:bottom w:val="none" w:sz="0" w:space="0" w:color="auto"/>
        <w:right w:val="none" w:sz="0" w:space="0" w:color="auto"/>
      </w:divBdr>
    </w:div>
    <w:div w:id="1608073894">
      <w:marLeft w:val="0"/>
      <w:marRight w:val="0"/>
      <w:marTop w:val="0"/>
      <w:marBottom w:val="0"/>
      <w:divBdr>
        <w:top w:val="none" w:sz="0" w:space="0" w:color="auto"/>
        <w:left w:val="none" w:sz="0" w:space="0" w:color="auto"/>
        <w:bottom w:val="none" w:sz="0" w:space="0" w:color="auto"/>
        <w:right w:val="none" w:sz="0" w:space="0" w:color="auto"/>
      </w:divBdr>
    </w:div>
    <w:div w:id="1608073895">
      <w:marLeft w:val="0"/>
      <w:marRight w:val="0"/>
      <w:marTop w:val="0"/>
      <w:marBottom w:val="0"/>
      <w:divBdr>
        <w:top w:val="none" w:sz="0" w:space="0" w:color="auto"/>
        <w:left w:val="none" w:sz="0" w:space="0" w:color="auto"/>
        <w:bottom w:val="none" w:sz="0" w:space="0" w:color="auto"/>
        <w:right w:val="none" w:sz="0" w:space="0" w:color="auto"/>
      </w:divBdr>
    </w:div>
    <w:div w:id="1608073899">
      <w:marLeft w:val="0"/>
      <w:marRight w:val="0"/>
      <w:marTop w:val="0"/>
      <w:marBottom w:val="0"/>
      <w:divBdr>
        <w:top w:val="none" w:sz="0" w:space="0" w:color="auto"/>
        <w:left w:val="none" w:sz="0" w:space="0" w:color="auto"/>
        <w:bottom w:val="none" w:sz="0" w:space="0" w:color="auto"/>
        <w:right w:val="none" w:sz="0" w:space="0" w:color="auto"/>
      </w:divBdr>
    </w:div>
    <w:div w:id="1608073900">
      <w:marLeft w:val="0"/>
      <w:marRight w:val="0"/>
      <w:marTop w:val="0"/>
      <w:marBottom w:val="0"/>
      <w:divBdr>
        <w:top w:val="none" w:sz="0" w:space="0" w:color="auto"/>
        <w:left w:val="none" w:sz="0" w:space="0" w:color="auto"/>
        <w:bottom w:val="none" w:sz="0" w:space="0" w:color="auto"/>
        <w:right w:val="none" w:sz="0" w:space="0" w:color="auto"/>
      </w:divBdr>
      <w:divsChild>
        <w:div w:id="1608073896">
          <w:marLeft w:val="0"/>
          <w:marRight w:val="0"/>
          <w:marTop w:val="0"/>
          <w:marBottom w:val="0"/>
          <w:divBdr>
            <w:top w:val="none" w:sz="0" w:space="0" w:color="auto"/>
            <w:left w:val="none" w:sz="0" w:space="0" w:color="auto"/>
            <w:bottom w:val="none" w:sz="0" w:space="0" w:color="auto"/>
            <w:right w:val="none" w:sz="0" w:space="0" w:color="auto"/>
          </w:divBdr>
          <w:divsChild>
            <w:div w:id="16080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01">
      <w:marLeft w:val="0"/>
      <w:marRight w:val="0"/>
      <w:marTop w:val="0"/>
      <w:marBottom w:val="0"/>
      <w:divBdr>
        <w:top w:val="none" w:sz="0" w:space="0" w:color="auto"/>
        <w:left w:val="none" w:sz="0" w:space="0" w:color="auto"/>
        <w:bottom w:val="none" w:sz="0" w:space="0" w:color="auto"/>
        <w:right w:val="none" w:sz="0" w:space="0" w:color="auto"/>
      </w:divBdr>
    </w:div>
    <w:div w:id="1608073902">
      <w:marLeft w:val="0"/>
      <w:marRight w:val="0"/>
      <w:marTop w:val="0"/>
      <w:marBottom w:val="0"/>
      <w:divBdr>
        <w:top w:val="none" w:sz="0" w:space="0" w:color="auto"/>
        <w:left w:val="none" w:sz="0" w:space="0" w:color="auto"/>
        <w:bottom w:val="none" w:sz="0" w:space="0" w:color="auto"/>
        <w:right w:val="none" w:sz="0" w:space="0" w:color="auto"/>
      </w:divBdr>
    </w:div>
    <w:div w:id="1608073903">
      <w:marLeft w:val="0"/>
      <w:marRight w:val="0"/>
      <w:marTop w:val="0"/>
      <w:marBottom w:val="0"/>
      <w:divBdr>
        <w:top w:val="none" w:sz="0" w:space="0" w:color="auto"/>
        <w:left w:val="none" w:sz="0" w:space="0" w:color="auto"/>
        <w:bottom w:val="none" w:sz="0" w:space="0" w:color="auto"/>
        <w:right w:val="none" w:sz="0" w:space="0" w:color="auto"/>
      </w:divBdr>
    </w:div>
    <w:div w:id="1608073904">
      <w:marLeft w:val="0"/>
      <w:marRight w:val="0"/>
      <w:marTop w:val="0"/>
      <w:marBottom w:val="0"/>
      <w:divBdr>
        <w:top w:val="none" w:sz="0" w:space="0" w:color="auto"/>
        <w:left w:val="none" w:sz="0" w:space="0" w:color="auto"/>
        <w:bottom w:val="none" w:sz="0" w:space="0" w:color="auto"/>
        <w:right w:val="none" w:sz="0" w:space="0" w:color="auto"/>
      </w:divBdr>
    </w:div>
    <w:div w:id="1608073906">
      <w:marLeft w:val="0"/>
      <w:marRight w:val="0"/>
      <w:marTop w:val="0"/>
      <w:marBottom w:val="0"/>
      <w:divBdr>
        <w:top w:val="none" w:sz="0" w:space="0" w:color="auto"/>
        <w:left w:val="none" w:sz="0" w:space="0" w:color="auto"/>
        <w:bottom w:val="none" w:sz="0" w:space="0" w:color="auto"/>
        <w:right w:val="none" w:sz="0" w:space="0" w:color="auto"/>
      </w:divBdr>
    </w:div>
    <w:div w:id="1608073907">
      <w:marLeft w:val="0"/>
      <w:marRight w:val="0"/>
      <w:marTop w:val="0"/>
      <w:marBottom w:val="0"/>
      <w:divBdr>
        <w:top w:val="none" w:sz="0" w:space="0" w:color="auto"/>
        <w:left w:val="none" w:sz="0" w:space="0" w:color="auto"/>
        <w:bottom w:val="none" w:sz="0" w:space="0" w:color="auto"/>
        <w:right w:val="none" w:sz="0" w:space="0" w:color="auto"/>
      </w:divBdr>
    </w:div>
    <w:div w:id="1608073909">
      <w:marLeft w:val="0"/>
      <w:marRight w:val="0"/>
      <w:marTop w:val="0"/>
      <w:marBottom w:val="0"/>
      <w:divBdr>
        <w:top w:val="none" w:sz="0" w:space="0" w:color="auto"/>
        <w:left w:val="none" w:sz="0" w:space="0" w:color="auto"/>
        <w:bottom w:val="none" w:sz="0" w:space="0" w:color="auto"/>
        <w:right w:val="none" w:sz="0" w:space="0" w:color="auto"/>
      </w:divBdr>
    </w:div>
    <w:div w:id="1608073910">
      <w:marLeft w:val="0"/>
      <w:marRight w:val="0"/>
      <w:marTop w:val="0"/>
      <w:marBottom w:val="0"/>
      <w:divBdr>
        <w:top w:val="none" w:sz="0" w:space="0" w:color="auto"/>
        <w:left w:val="none" w:sz="0" w:space="0" w:color="auto"/>
        <w:bottom w:val="none" w:sz="0" w:space="0" w:color="auto"/>
        <w:right w:val="none" w:sz="0" w:space="0" w:color="auto"/>
      </w:divBdr>
    </w:div>
    <w:div w:id="1608073913">
      <w:marLeft w:val="0"/>
      <w:marRight w:val="0"/>
      <w:marTop w:val="0"/>
      <w:marBottom w:val="0"/>
      <w:divBdr>
        <w:top w:val="none" w:sz="0" w:space="0" w:color="auto"/>
        <w:left w:val="none" w:sz="0" w:space="0" w:color="auto"/>
        <w:bottom w:val="none" w:sz="0" w:space="0" w:color="auto"/>
        <w:right w:val="none" w:sz="0" w:space="0" w:color="auto"/>
      </w:divBdr>
    </w:div>
    <w:div w:id="1608073914">
      <w:marLeft w:val="0"/>
      <w:marRight w:val="0"/>
      <w:marTop w:val="0"/>
      <w:marBottom w:val="0"/>
      <w:divBdr>
        <w:top w:val="none" w:sz="0" w:space="0" w:color="auto"/>
        <w:left w:val="none" w:sz="0" w:space="0" w:color="auto"/>
        <w:bottom w:val="none" w:sz="0" w:space="0" w:color="auto"/>
        <w:right w:val="none" w:sz="0" w:space="0" w:color="auto"/>
      </w:divBdr>
    </w:div>
    <w:div w:id="1608073918">
      <w:marLeft w:val="0"/>
      <w:marRight w:val="0"/>
      <w:marTop w:val="0"/>
      <w:marBottom w:val="0"/>
      <w:divBdr>
        <w:top w:val="none" w:sz="0" w:space="0" w:color="auto"/>
        <w:left w:val="none" w:sz="0" w:space="0" w:color="auto"/>
        <w:bottom w:val="none" w:sz="0" w:space="0" w:color="auto"/>
        <w:right w:val="none" w:sz="0" w:space="0" w:color="auto"/>
      </w:divBdr>
    </w:div>
    <w:div w:id="1608073919">
      <w:marLeft w:val="0"/>
      <w:marRight w:val="0"/>
      <w:marTop w:val="0"/>
      <w:marBottom w:val="0"/>
      <w:divBdr>
        <w:top w:val="none" w:sz="0" w:space="0" w:color="auto"/>
        <w:left w:val="none" w:sz="0" w:space="0" w:color="auto"/>
        <w:bottom w:val="none" w:sz="0" w:space="0" w:color="auto"/>
        <w:right w:val="none" w:sz="0" w:space="0" w:color="auto"/>
      </w:divBdr>
    </w:div>
    <w:div w:id="1608073920">
      <w:marLeft w:val="0"/>
      <w:marRight w:val="0"/>
      <w:marTop w:val="0"/>
      <w:marBottom w:val="0"/>
      <w:divBdr>
        <w:top w:val="none" w:sz="0" w:space="0" w:color="auto"/>
        <w:left w:val="none" w:sz="0" w:space="0" w:color="auto"/>
        <w:bottom w:val="none" w:sz="0" w:space="0" w:color="auto"/>
        <w:right w:val="none" w:sz="0" w:space="0" w:color="auto"/>
      </w:divBdr>
      <w:divsChild>
        <w:div w:id="1608073939">
          <w:marLeft w:val="0"/>
          <w:marRight w:val="0"/>
          <w:marTop w:val="0"/>
          <w:marBottom w:val="0"/>
          <w:divBdr>
            <w:top w:val="none" w:sz="0" w:space="0" w:color="auto"/>
            <w:left w:val="none" w:sz="0" w:space="0" w:color="auto"/>
            <w:bottom w:val="none" w:sz="0" w:space="0" w:color="auto"/>
            <w:right w:val="none" w:sz="0" w:space="0" w:color="auto"/>
          </w:divBdr>
          <w:divsChild>
            <w:div w:id="1608073897">
              <w:marLeft w:val="0"/>
              <w:marRight w:val="0"/>
              <w:marTop w:val="0"/>
              <w:marBottom w:val="0"/>
              <w:divBdr>
                <w:top w:val="none" w:sz="0" w:space="0" w:color="auto"/>
                <w:left w:val="none" w:sz="0" w:space="0" w:color="auto"/>
                <w:bottom w:val="none" w:sz="0" w:space="0" w:color="auto"/>
                <w:right w:val="none" w:sz="0" w:space="0" w:color="auto"/>
              </w:divBdr>
            </w:div>
            <w:div w:id="16080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21">
      <w:marLeft w:val="0"/>
      <w:marRight w:val="0"/>
      <w:marTop w:val="0"/>
      <w:marBottom w:val="0"/>
      <w:divBdr>
        <w:top w:val="none" w:sz="0" w:space="0" w:color="auto"/>
        <w:left w:val="none" w:sz="0" w:space="0" w:color="auto"/>
        <w:bottom w:val="none" w:sz="0" w:space="0" w:color="auto"/>
        <w:right w:val="none" w:sz="0" w:space="0" w:color="auto"/>
      </w:divBdr>
    </w:div>
    <w:div w:id="1608073922">
      <w:marLeft w:val="0"/>
      <w:marRight w:val="0"/>
      <w:marTop w:val="0"/>
      <w:marBottom w:val="0"/>
      <w:divBdr>
        <w:top w:val="none" w:sz="0" w:space="0" w:color="auto"/>
        <w:left w:val="none" w:sz="0" w:space="0" w:color="auto"/>
        <w:bottom w:val="none" w:sz="0" w:space="0" w:color="auto"/>
        <w:right w:val="none" w:sz="0" w:space="0" w:color="auto"/>
      </w:divBdr>
    </w:div>
    <w:div w:id="1608073923">
      <w:marLeft w:val="0"/>
      <w:marRight w:val="0"/>
      <w:marTop w:val="0"/>
      <w:marBottom w:val="0"/>
      <w:divBdr>
        <w:top w:val="none" w:sz="0" w:space="0" w:color="auto"/>
        <w:left w:val="none" w:sz="0" w:space="0" w:color="auto"/>
        <w:bottom w:val="none" w:sz="0" w:space="0" w:color="auto"/>
        <w:right w:val="none" w:sz="0" w:space="0" w:color="auto"/>
      </w:divBdr>
    </w:div>
    <w:div w:id="1608073924">
      <w:marLeft w:val="0"/>
      <w:marRight w:val="0"/>
      <w:marTop w:val="0"/>
      <w:marBottom w:val="0"/>
      <w:divBdr>
        <w:top w:val="none" w:sz="0" w:space="0" w:color="auto"/>
        <w:left w:val="none" w:sz="0" w:space="0" w:color="auto"/>
        <w:bottom w:val="none" w:sz="0" w:space="0" w:color="auto"/>
        <w:right w:val="none" w:sz="0" w:space="0" w:color="auto"/>
      </w:divBdr>
      <w:divsChild>
        <w:div w:id="1608073898">
          <w:marLeft w:val="0"/>
          <w:marRight w:val="0"/>
          <w:marTop w:val="0"/>
          <w:marBottom w:val="0"/>
          <w:divBdr>
            <w:top w:val="none" w:sz="0" w:space="0" w:color="auto"/>
            <w:left w:val="none" w:sz="0" w:space="0" w:color="auto"/>
            <w:bottom w:val="none" w:sz="0" w:space="0" w:color="auto"/>
            <w:right w:val="none" w:sz="0" w:space="0" w:color="auto"/>
          </w:divBdr>
          <w:divsChild>
            <w:div w:id="16080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26">
      <w:marLeft w:val="0"/>
      <w:marRight w:val="0"/>
      <w:marTop w:val="0"/>
      <w:marBottom w:val="0"/>
      <w:divBdr>
        <w:top w:val="none" w:sz="0" w:space="0" w:color="auto"/>
        <w:left w:val="none" w:sz="0" w:space="0" w:color="auto"/>
        <w:bottom w:val="none" w:sz="0" w:space="0" w:color="auto"/>
        <w:right w:val="none" w:sz="0" w:space="0" w:color="auto"/>
      </w:divBdr>
    </w:div>
    <w:div w:id="1608073927">
      <w:marLeft w:val="0"/>
      <w:marRight w:val="0"/>
      <w:marTop w:val="0"/>
      <w:marBottom w:val="0"/>
      <w:divBdr>
        <w:top w:val="none" w:sz="0" w:space="0" w:color="auto"/>
        <w:left w:val="none" w:sz="0" w:space="0" w:color="auto"/>
        <w:bottom w:val="none" w:sz="0" w:space="0" w:color="auto"/>
        <w:right w:val="none" w:sz="0" w:space="0" w:color="auto"/>
      </w:divBdr>
    </w:div>
    <w:div w:id="1608073929">
      <w:marLeft w:val="0"/>
      <w:marRight w:val="0"/>
      <w:marTop w:val="0"/>
      <w:marBottom w:val="0"/>
      <w:divBdr>
        <w:top w:val="none" w:sz="0" w:space="0" w:color="auto"/>
        <w:left w:val="none" w:sz="0" w:space="0" w:color="auto"/>
        <w:bottom w:val="none" w:sz="0" w:space="0" w:color="auto"/>
        <w:right w:val="none" w:sz="0" w:space="0" w:color="auto"/>
      </w:divBdr>
    </w:div>
    <w:div w:id="1608073930">
      <w:marLeft w:val="0"/>
      <w:marRight w:val="0"/>
      <w:marTop w:val="0"/>
      <w:marBottom w:val="0"/>
      <w:divBdr>
        <w:top w:val="none" w:sz="0" w:space="0" w:color="auto"/>
        <w:left w:val="none" w:sz="0" w:space="0" w:color="auto"/>
        <w:bottom w:val="none" w:sz="0" w:space="0" w:color="auto"/>
        <w:right w:val="none" w:sz="0" w:space="0" w:color="auto"/>
      </w:divBdr>
    </w:div>
    <w:div w:id="1608073931">
      <w:marLeft w:val="0"/>
      <w:marRight w:val="0"/>
      <w:marTop w:val="0"/>
      <w:marBottom w:val="0"/>
      <w:divBdr>
        <w:top w:val="none" w:sz="0" w:space="0" w:color="auto"/>
        <w:left w:val="none" w:sz="0" w:space="0" w:color="auto"/>
        <w:bottom w:val="none" w:sz="0" w:space="0" w:color="auto"/>
        <w:right w:val="none" w:sz="0" w:space="0" w:color="auto"/>
      </w:divBdr>
      <w:divsChild>
        <w:div w:id="1608073941">
          <w:marLeft w:val="0"/>
          <w:marRight w:val="0"/>
          <w:marTop w:val="0"/>
          <w:marBottom w:val="0"/>
          <w:divBdr>
            <w:top w:val="none" w:sz="0" w:space="0" w:color="auto"/>
            <w:left w:val="none" w:sz="0" w:space="0" w:color="auto"/>
            <w:bottom w:val="none" w:sz="0" w:space="0" w:color="auto"/>
            <w:right w:val="none" w:sz="0" w:space="0" w:color="auto"/>
          </w:divBdr>
          <w:divsChild>
            <w:div w:id="1608073928">
              <w:marLeft w:val="0"/>
              <w:marRight w:val="0"/>
              <w:marTop w:val="0"/>
              <w:marBottom w:val="0"/>
              <w:divBdr>
                <w:top w:val="none" w:sz="0" w:space="0" w:color="auto"/>
                <w:left w:val="none" w:sz="0" w:space="0" w:color="auto"/>
                <w:bottom w:val="none" w:sz="0" w:space="0" w:color="auto"/>
                <w:right w:val="none" w:sz="0" w:space="0" w:color="auto"/>
              </w:divBdr>
            </w:div>
            <w:div w:id="16080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32">
      <w:marLeft w:val="0"/>
      <w:marRight w:val="0"/>
      <w:marTop w:val="0"/>
      <w:marBottom w:val="0"/>
      <w:divBdr>
        <w:top w:val="none" w:sz="0" w:space="0" w:color="auto"/>
        <w:left w:val="none" w:sz="0" w:space="0" w:color="auto"/>
        <w:bottom w:val="none" w:sz="0" w:space="0" w:color="auto"/>
        <w:right w:val="none" w:sz="0" w:space="0" w:color="auto"/>
      </w:divBdr>
      <w:divsChild>
        <w:div w:id="1608073905">
          <w:marLeft w:val="0"/>
          <w:marRight w:val="0"/>
          <w:marTop w:val="0"/>
          <w:marBottom w:val="0"/>
          <w:divBdr>
            <w:top w:val="none" w:sz="0" w:space="0" w:color="auto"/>
            <w:left w:val="none" w:sz="0" w:space="0" w:color="auto"/>
            <w:bottom w:val="none" w:sz="0" w:space="0" w:color="auto"/>
            <w:right w:val="none" w:sz="0" w:space="0" w:color="auto"/>
          </w:divBdr>
          <w:divsChild>
            <w:div w:id="1608073912">
              <w:marLeft w:val="0"/>
              <w:marRight w:val="0"/>
              <w:marTop w:val="0"/>
              <w:marBottom w:val="0"/>
              <w:divBdr>
                <w:top w:val="none" w:sz="0" w:space="0" w:color="auto"/>
                <w:left w:val="none" w:sz="0" w:space="0" w:color="auto"/>
                <w:bottom w:val="none" w:sz="0" w:space="0" w:color="auto"/>
                <w:right w:val="none" w:sz="0" w:space="0" w:color="auto"/>
              </w:divBdr>
            </w:div>
            <w:div w:id="16080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33">
      <w:marLeft w:val="0"/>
      <w:marRight w:val="0"/>
      <w:marTop w:val="0"/>
      <w:marBottom w:val="0"/>
      <w:divBdr>
        <w:top w:val="none" w:sz="0" w:space="0" w:color="auto"/>
        <w:left w:val="none" w:sz="0" w:space="0" w:color="auto"/>
        <w:bottom w:val="none" w:sz="0" w:space="0" w:color="auto"/>
        <w:right w:val="none" w:sz="0" w:space="0" w:color="auto"/>
      </w:divBdr>
    </w:div>
    <w:div w:id="1608073935">
      <w:marLeft w:val="0"/>
      <w:marRight w:val="0"/>
      <w:marTop w:val="0"/>
      <w:marBottom w:val="0"/>
      <w:divBdr>
        <w:top w:val="none" w:sz="0" w:space="0" w:color="auto"/>
        <w:left w:val="none" w:sz="0" w:space="0" w:color="auto"/>
        <w:bottom w:val="none" w:sz="0" w:space="0" w:color="auto"/>
        <w:right w:val="none" w:sz="0" w:space="0" w:color="auto"/>
      </w:divBdr>
    </w:div>
    <w:div w:id="1608073938">
      <w:marLeft w:val="0"/>
      <w:marRight w:val="0"/>
      <w:marTop w:val="0"/>
      <w:marBottom w:val="0"/>
      <w:divBdr>
        <w:top w:val="none" w:sz="0" w:space="0" w:color="auto"/>
        <w:left w:val="none" w:sz="0" w:space="0" w:color="auto"/>
        <w:bottom w:val="none" w:sz="0" w:space="0" w:color="auto"/>
        <w:right w:val="none" w:sz="0" w:space="0" w:color="auto"/>
      </w:divBdr>
    </w:div>
    <w:div w:id="1608073940">
      <w:marLeft w:val="0"/>
      <w:marRight w:val="0"/>
      <w:marTop w:val="0"/>
      <w:marBottom w:val="0"/>
      <w:divBdr>
        <w:top w:val="none" w:sz="0" w:space="0" w:color="auto"/>
        <w:left w:val="none" w:sz="0" w:space="0" w:color="auto"/>
        <w:bottom w:val="none" w:sz="0" w:space="0" w:color="auto"/>
        <w:right w:val="none" w:sz="0" w:space="0" w:color="auto"/>
      </w:divBdr>
      <w:divsChild>
        <w:div w:id="1608073916">
          <w:marLeft w:val="0"/>
          <w:marRight w:val="0"/>
          <w:marTop w:val="0"/>
          <w:marBottom w:val="0"/>
          <w:divBdr>
            <w:top w:val="none" w:sz="0" w:space="0" w:color="auto"/>
            <w:left w:val="none" w:sz="0" w:space="0" w:color="auto"/>
            <w:bottom w:val="none" w:sz="0" w:space="0" w:color="auto"/>
            <w:right w:val="none" w:sz="0" w:space="0" w:color="auto"/>
          </w:divBdr>
          <w:divsChild>
            <w:div w:id="1608073893">
              <w:marLeft w:val="0"/>
              <w:marRight w:val="0"/>
              <w:marTop w:val="0"/>
              <w:marBottom w:val="0"/>
              <w:divBdr>
                <w:top w:val="none" w:sz="0" w:space="0" w:color="auto"/>
                <w:left w:val="none" w:sz="0" w:space="0" w:color="auto"/>
                <w:bottom w:val="none" w:sz="0" w:space="0" w:color="auto"/>
                <w:right w:val="none" w:sz="0" w:space="0" w:color="auto"/>
              </w:divBdr>
            </w:div>
            <w:div w:id="1608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943">
      <w:marLeft w:val="0"/>
      <w:marRight w:val="0"/>
      <w:marTop w:val="0"/>
      <w:marBottom w:val="0"/>
      <w:divBdr>
        <w:top w:val="none" w:sz="0" w:space="0" w:color="auto"/>
        <w:left w:val="none" w:sz="0" w:space="0" w:color="auto"/>
        <w:bottom w:val="none" w:sz="0" w:space="0" w:color="auto"/>
        <w:right w:val="none" w:sz="0" w:space="0" w:color="auto"/>
      </w:divBdr>
    </w:div>
    <w:div w:id="1608073944">
      <w:marLeft w:val="0"/>
      <w:marRight w:val="0"/>
      <w:marTop w:val="0"/>
      <w:marBottom w:val="0"/>
      <w:divBdr>
        <w:top w:val="none" w:sz="0" w:space="0" w:color="auto"/>
        <w:left w:val="none" w:sz="0" w:space="0" w:color="auto"/>
        <w:bottom w:val="none" w:sz="0" w:space="0" w:color="auto"/>
        <w:right w:val="none" w:sz="0" w:space="0" w:color="auto"/>
      </w:divBdr>
    </w:div>
    <w:div w:id="1608073945">
      <w:marLeft w:val="0"/>
      <w:marRight w:val="0"/>
      <w:marTop w:val="0"/>
      <w:marBottom w:val="0"/>
      <w:divBdr>
        <w:top w:val="none" w:sz="0" w:space="0" w:color="auto"/>
        <w:left w:val="none" w:sz="0" w:space="0" w:color="auto"/>
        <w:bottom w:val="none" w:sz="0" w:space="0" w:color="auto"/>
        <w:right w:val="none" w:sz="0" w:space="0" w:color="auto"/>
      </w:divBdr>
    </w:div>
    <w:div w:id="1608073946">
      <w:marLeft w:val="0"/>
      <w:marRight w:val="0"/>
      <w:marTop w:val="0"/>
      <w:marBottom w:val="0"/>
      <w:divBdr>
        <w:top w:val="none" w:sz="0" w:space="0" w:color="auto"/>
        <w:left w:val="none" w:sz="0" w:space="0" w:color="auto"/>
        <w:bottom w:val="none" w:sz="0" w:space="0" w:color="auto"/>
        <w:right w:val="none" w:sz="0" w:space="0" w:color="auto"/>
      </w:divBdr>
      <w:divsChild>
        <w:div w:id="1608073934">
          <w:marLeft w:val="0"/>
          <w:marRight w:val="0"/>
          <w:marTop w:val="0"/>
          <w:marBottom w:val="0"/>
          <w:divBdr>
            <w:top w:val="none" w:sz="0" w:space="0" w:color="auto"/>
            <w:left w:val="none" w:sz="0" w:space="0" w:color="auto"/>
            <w:bottom w:val="none" w:sz="0" w:space="0" w:color="auto"/>
            <w:right w:val="none" w:sz="0" w:space="0" w:color="auto"/>
          </w:divBdr>
          <w:divsChild>
            <w:div w:id="1608073915">
              <w:marLeft w:val="0"/>
              <w:marRight w:val="0"/>
              <w:marTop w:val="0"/>
              <w:marBottom w:val="0"/>
              <w:divBdr>
                <w:top w:val="none" w:sz="0" w:space="0" w:color="auto"/>
                <w:left w:val="none" w:sz="0" w:space="0" w:color="auto"/>
                <w:bottom w:val="none" w:sz="0" w:space="0" w:color="auto"/>
                <w:right w:val="none" w:sz="0" w:space="0" w:color="auto"/>
              </w:divBdr>
            </w:div>
            <w:div w:id="1608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9362">
      <w:bodyDiv w:val="1"/>
      <w:marLeft w:val="0"/>
      <w:marRight w:val="0"/>
      <w:marTop w:val="0"/>
      <w:marBottom w:val="0"/>
      <w:divBdr>
        <w:top w:val="none" w:sz="0" w:space="0" w:color="auto"/>
        <w:left w:val="none" w:sz="0" w:space="0" w:color="auto"/>
        <w:bottom w:val="none" w:sz="0" w:space="0" w:color="auto"/>
        <w:right w:val="none" w:sz="0" w:space="0" w:color="auto"/>
      </w:divBdr>
    </w:div>
    <w:div w:id="1760785089">
      <w:bodyDiv w:val="1"/>
      <w:marLeft w:val="0"/>
      <w:marRight w:val="0"/>
      <w:marTop w:val="0"/>
      <w:marBottom w:val="0"/>
      <w:divBdr>
        <w:top w:val="none" w:sz="0" w:space="0" w:color="auto"/>
        <w:left w:val="none" w:sz="0" w:space="0" w:color="auto"/>
        <w:bottom w:val="none" w:sz="0" w:space="0" w:color="auto"/>
        <w:right w:val="none" w:sz="0" w:space="0" w:color="auto"/>
      </w:divBdr>
    </w:div>
    <w:div w:id="1776746731">
      <w:bodyDiv w:val="1"/>
      <w:marLeft w:val="0"/>
      <w:marRight w:val="0"/>
      <w:marTop w:val="0"/>
      <w:marBottom w:val="0"/>
      <w:divBdr>
        <w:top w:val="none" w:sz="0" w:space="0" w:color="auto"/>
        <w:left w:val="none" w:sz="0" w:space="0" w:color="auto"/>
        <w:bottom w:val="none" w:sz="0" w:space="0" w:color="auto"/>
        <w:right w:val="none" w:sz="0" w:space="0" w:color="auto"/>
      </w:divBdr>
      <w:divsChild>
        <w:div w:id="313223752">
          <w:marLeft w:val="0"/>
          <w:marRight w:val="0"/>
          <w:marTop w:val="0"/>
          <w:marBottom w:val="0"/>
          <w:divBdr>
            <w:top w:val="none" w:sz="0" w:space="0" w:color="auto"/>
            <w:left w:val="none" w:sz="0" w:space="0" w:color="auto"/>
            <w:bottom w:val="none" w:sz="0" w:space="0" w:color="auto"/>
            <w:right w:val="none" w:sz="0" w:space="0" w:color="auto"/>
          </w:divBdr>
          <w:divsChild>
            <w:div w:id="970208702">
              <w:marLeft w:val="0"/>
              <w:marRight w:val="0"/>
              <w:marTop w:val="0"/>
              <w:marBottom w:val="0"/>
              <w:divBdr>
                <w:top w:val="none" w:sz="0" w:space="0" w:color="auto"/>
                <w:left w:val="none" w:sz="0" w:space="0" w:color="auto"/>
                <w:bottom w:val="none" w:sz="0" w:space="0" w:color="auto"/>
                <w:right w:val="none" w:sz="0" w:space="0" w:color="auto"/>
              </w:divBdr>
            </w:div>
            <w:div w:id="1411737357">
              <w:marLeft w:val="0"/>
              <w:marRight w:val="0"/>
              <w:marTop w:val="0"/>
              <w:marBottom w:val="0"/>
              <w:divBdr>
                <w:top w:val="none" w:sz="0" w:space="0" w:color="auto"/>
                <w:left w:val="none" w:sz="0" w:space="0" w:color="auto"/>
                <w:bottom w:val="none" w:sz="0" w:space="0" w:color="auto"/>
                <w:right w:val="none" w:sz="0" w:space="0" w:color="auto"/>
              </w:divBdr>
            </w:div>
          </w:divsChild>
        </w:div>
        <w:div w:id="547496086">
          <w:marLeft w:val="0"/>
          <w:marRight w:val="0"/>
          <w:marTop w:val="0"/>
          <w:marBottom w:val="0"/>
          <w:divBdr>
            <w:top w:val="none" w:sz="0" w:space="0" w:color="auto"/>
            <w:left w:val="none" w:sz="0" w:space="0" w:color="auto"/>
            <w:bottom w:val="none" w:sz="0" w:space="0" w:color="auto"/>
            <w:right w:val="none" w:sz="0" w:space="0" w:color="auto"/>
          </w:divBdr>
        </w:div>
      </w:divsChild>
    </w:div>
    <w:div w:id="1895117022">
      <w:bodyDiv w:val="1"/>
      <w:marLeft w:val="0"/>
      <w:marRight w:val="0"/>
      <w:marTop w:val="0"/>
      <w:marBottom w:val="0"/>
      <w:divBdr>
        <w:top w:val="none" w:sz="0" w:space="0" w:color="auto"/>
        <w:left w:val="none" w:sz="0" w:space="0" w:color="auto"/>
        <w:bottom w:val="none" w:sz="0" w:space="0" w:color="auto"/>
        <w:right w:val="none" w:sz="0" w:space="0" w:color="auto"/>
      </w:divBdr>
    </w:div>
    <w:div w:id="1940212757">
      <w:bodyDiv w:val="1"/>
      <w:marLeft w:val="0"/>
      <w:marRight w:val="0"/>
      <w:marTop w:val="0"/>
      <w:marBottom w:val="0"/>
      <w:divBdr>
        <w:top w:val="none" w:sz="0" w:space="0" w:color="auto"/>
        <w:left w:val="none" w:sz="0" w:space="0" w:color="auto"/>
        <w:bottom w:val="none" w:sz="0" w:space="0" w:color="auto"/>
        <w:right w:val="none" w:sz="0" w:space="0" w:color="auto"/>
      </w:divBdr>
    </w:div>
    <w:div w:id="2003894543">
      <w:bodyDiv w:val="1"/>
      <w:marLeft w:val="0"/>
      <w:marRight w:val="0"/>
      <w:marTop w:val="0"/>
      <w:marBottom w:val="0"/>
      <w:divBdr>
        <w:top w:val="none" w:sz="0" w:space="0" w:color="auto"/>
        <w:left w:val="none" w:sz="0" w:space="0" w:color="auto"/>
        <w:bottom w:val="none" w:sz="0" w:space="0" w:color="auto"/>
        <w:right w:val="none" w:sz="0" w:space="0" w:color="auto"/>
      </w:divBdr>
    </w:div>
    <w:div w:id="20141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ngel\&#1052;&#1086;&#1080;%20&#1076;&#1086;&#1082;&#1091;&#1084;&#1077;&#1085;&#1090;&#1099;\!&#1056;&#1072;&#1073;&#1086;&#1095;&#1080;&#1081;%20&#1089;&#1090;&#1086;&#1083;\2013\&#1044;&#1086;&#1082;&#1083;&#1072;&#1076;%20&#1089;&#1086;&#1089;&#1090;&#1086;&#1103;&#1085;&#1080;&#1077;%20&#1079;&#1072;&#1082;&#1086;&#1085;&#1086;&#1076;&#1072;&#1090;&#1077;&#1083;&#1100;&#1089;&#1090;&#1074;&#1072;\&#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ngel\&#1052;&#1086;&#1080;%20&#1076;&#1086;&#1082;&#1091;&#1084;&#1077;&#1085;&#1090;&#1099;\!&#1056;&#1072;&#1073;&#1086;&#1095;&#1080;&#1081;%20&#1089;&#1090;&#1086;&#1083;\2013\&#1044;&#1086;&#1082;&#1083;&#1072;&#1076;%20&#1089;&#1086;&#1089;&#1090;&#1086;&#1103;&#1085;&#1080;&#1077;%20&#1079;&#1072;&#1082;&#1086;&#1085;&#1086;&#1076;&#1072;&#1090;&#1077;&#1083;&#1100;&#1089;&#1090;&#1074;&#1072;\&#1044;&#1086;&#1082;&#1083;&#1072;&#1076;%20&#1086;%20&#1089;&#1086;&#1089;&#1090;&#1086;&#1103;&#1085;&#1080;&#1080;\1\&#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ngel\&#1056;&#1072;&#1073;&#1086;&#1095;&#1080;&#1081;%20&#1089;&#1090;&#1086;&#1083;\&#1048;&#1090;&#1086;&#1075;&#1080;%20&#1075;&#1086;&#1076;&#1072;\&#1043;&#1055;&#1054;_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ngel\&#1056;&#1072;&#1073;&#1086;&#1095;&#1080;&#1081;%20&#1089;&#1090;&#1086;&#1083;\&#1048;&#1090;&#1086;&#1075;&#1080;%20&#1075;&#1086;&#1076;&#1072;\&#1043;&#1055;&#1054;_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ngel\&#1052;&#1086;&#1080;%20&#1076;&#1086;&#1082;&#1091;&#1084;&#1077;&#1085;&#1090;&#1099;\!&#1056;&#1072;&#1073;&#1086;&#1095;&#1080;&#1081;%20&#1089;&#1090;&#1086;&#1083;\2013\&#1044;&#1086;&#1082;&#1083;&#1072;&#1076;%20&#1089;&#1086;&#1089;&#1090;&#1086;&#1103;&#1085;&#1080;&#1077;%20&#1079;&#1072;&#1082;&#1086;&#1085;&#1086;&#1076;&#1072;&#1090;&#1077;&#1083;&#1100;&#1089;&#1090;&#1074;&#107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078245626893883E-2"/>
          <c:y val="3.1872240348680615E-2"/>
          <c:w val="0.88864425902611133"/>
          <c:h val="0.66789631498594515"/>
        </c:manualLayout>
      </c:layout>
      <c:barChart>
        <c:barDir val="col"/>
        <c:grouping val="clustered"/>
        <c:varyColors val="0"/>
        <c:ser>
          <c:idx val="1"/>
          <c:order val="0"/>
          <c:tx>
            <c:strRef>
              <c:f>Лист3!#ССЫЛКА!</c:f>
              <c:strCache>
                <c:ptCount val="1"/>
                <c:pt idx="0">
                  <c:v>#REF!</c:v>
                </c:pt>
              </c:strCache>
            </c:strRef>
          </c:tx>
          <c:spPr>
            <a:solidFill>
              <a:schemeClr val="bg1">
                <a:lumMod val="85000"/>
              </a:schemeClr>
            </a:solidFill>
          </c:spPr>
          <c:invertIfNegative val="0"/>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Лист3!#ССЫЛКА!</c:f>
              <c:numCache>
                <c:formatCode>General</c:formatCode>
                <c:ptCount val="1"/>
                <c:pt idx="0">
                  <c:v>1</c:v>
                </c:pt>
              </c:numCache>
            </c:numRef>
          </c:val>
        </c:ser>
        <c:ser>
          <c:idx val="2"/>
          <c:order val="1"/>
          <c:tx>
            <c:strRef>
              <c:f>Лист3!$A$9</c:f>
              <c:strCache>
                <c:ptCount val="1"/>
                <c:pt idx="0">
                  <c:v>2012</c:v>
                </c:pt>
              </c:strCache>
            </c:strRef>
          </c:tx>
          <c:spPr>
            <a:solidFill>
              <a:schemeClr val="bg1"/>
            </a:solidFill>
            <a:ln>
              <a:solidFill>
                <a:schemeClr val="tx1"/>
              </a:solidFill>
            </a:ln>
          </c:spPr>
          <c:invertIfNegative val="0"/>
          <c:dLbls>
            <c:dLbl>
              <c:idx val="0"/>
              <c:layout>
                <c:manualLayout>
                  <c:x val="-1.4252751754768665E-2"/>
                  <c:y val="-2.1297193115499557E-2"/>
                </c:manualLayout>
              </c:layout>
              <c:showLegendKey val="0"/>
              <c:showVal val="1"/>
              <c:showCatName val="0"/>
              <c:showSerName val="0"/>
              <c:showPercent val="0"/>
              <c:showBubbleSize val="0"/>
            </c:dLbl>
            <c:dLbl>
              <c:idx val="1"/>
              <c:layout>
                <c:manualLayout>
                  <c:x val="-8.4327165498370871E-3"/>
                  <c:y val="0"/>
                </c:manualLayout>
              </c:layout>
              <c:showLegendKey val="0"/>
              <c:showVal val="1"/>
              <c:showCatName val="0"/>
              <c:showSerName val="0"/>
              <c:showPercent val="0"/>
              <c:showBubbleSize val="0"/>
            </c:dLbl>
            <c:dLbl>
              <c:idx val="2"/>
              <c:layout>
                <c:manualLayout>
                  <c:x val="-1.4092596539664638E-3"/>
                  <c:y val="2.1485681136377681E-4"/>
                </c:manualLayout>
              </c:layout>
              <c:showLegendKey val="0"/>
              <c:showVal val="1"/>
              <c:showCatName val="0"/>
              <c:showSerName val="0"/>
              <c:showPercent val="0"/>
              <c:showBubbleSize val="0"/>
            </c:dLbl>
            <c:dLbl>
              <c:idx val="3"/>
              <c:layout>
                <c:manualLayout>
                  <c:x val="0"/>
                  <c:y val="9.2378752886836026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Лист3!$B$9:$E$9</c:f>
              <c:numCache>
                <c:formatCode>General</c:formatCode>
                <c:ptCount val="4"/>
                <c:pt idx="0">
                  <c:v>109</c:v>
                </c:pt>
                <c:pt idx="1">
                  <c:v>16</c:v>
                </c:pt>
                <c:pt idx="2">
                  <c:v>88</c:v>
                </c:pt>
                <c:pt idx="3">
                  <c:v>5</c:v>
                </c:pt>
              </c:numCache>
            </c:numRef>
          </c:val>
        </c:ser>
        <c:ser>
          <c:idx val="3"/>
          <c:order val="2"/>
          <c:tx>
            <c:strRef>
              <c:f>Лист3!$A$10</c:f>
              <c:strCache>
                <c:ptCount val="1"/>
                <c:pt idx="0">
                  <c:v>2011</c:v>
                </c:pt>
              </c:strCache>
            </c:strRef>
          </c:tx>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2700000" scaled="1"/>
              <a:tileRect/>
            </a:gradFill>
          </c:spPr>
          <c:invertIfNegative val="0"/>
          <c:dLbls>
            <c:dLbl>
              <c:idx val="0"/>
              <c:layout>
                <c:manualLayout>
                  <c:x val="2.9691130176575987E-3"/>
                  <c:y val="-4.1140196266814056E-4"/>
                </c:manualLayout>
              </c:layout>
              <c:showLegendKey val="0"/>
              <c:showVal val="1"/>
              <c:showCatName val="0"/>
              <c:showSerName val="0"/>
              <c:showPercent val="0"/>
              <c:showBubbleSize val="0"/>
            </c:dLbl>
            <c:dLbl>
              <c:idx val="2"/>
              <c:layout>
                <c:manualLayout>
                  <c:x val="5.8377308707124008E-3"/>
                  <c:y val="1.185666818659226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Лист3!$B$10:$E$10</c:f>
              <c:numCache>
                <c:formatCode>General</c:formatCode>
                <c:ptCount val="4"/>
                <c:pt idx="0">
                  <c:v>147</c:v>
                </c:pt>
                <c:pt idx="1">
                  <c:v>37</c:v>
                </c:pt>
                <c:pt idx="2">
                  <c:v>108</c:v>
                </c:pt>
                <c:pt idx="3">
                  <c:v>2</c:v>
                </c:pt>
              </c:numCache>
            </c:numRef>
          </c:val>
        </c:ser>
        <c:ser>
          <c:idx val="4"/>
          <c:order val="3"/>
          <c:tx>
            <c:strRef>
              <c:f>Лист3!$A$11</c:f>
              <c:strCache>
                <c:ptCount val="1"/>
                <c:pt idx="0">
                  <c:v>среднее значение 2008-2011 годов</c:v>
                </c:pt>
              </c:strCache>
            </c:strRef>
          </c:tx>
          <c:spPr>
            <a:solidFill>
              <a:schemeClr val="tx1">
                <a:lumMod val="85000"/>
                <a:lumOff val="15000"/>
              </a:schemeClr>
            </a:solidFill>
            <a:ln>
              <a:solidFill>
                <a:prstClr val="black">
                  <a:lumMod val="95000"/>
                  <a:lumOff val="5000"/>
                </a:prstClr>
              </a:solidFill>
            </a:ln>
          </c:spPr>
          <c:invertIfNegative val="0"/>
          <c:dLbls>
            <c:dLbl>
              <c:idx val="0"/>
              <c:layout>
                <c:manualLayout>
                  <c:x val="8.5080134046993487E-3"/>
                  <c:y val="-1.1626927515857359E-2"/>
                </c:manualLayout>
              </c:layout>
              <c:showLegendKey val="0"/>
              <c:showVal val="1"/>
              <c:showCatName val="0"/>
              <c:showSerName val="0"/>
              <c:showPercent val="0"/>
              <c:showBubbleSize val="0"/>
            </c:dLbl>
            <c:dLbl>
              <c:idx val="1"/>
              <c:layout>
                <c:manualLayout>
                  <c:x val="-2.0279687312214512E-3"/>
                  <c:y val="-3.1007744367272474E-3"/>
                </c:manualLayout>
              </c:layout>
              <c:showLegendKey val="0"/>
              <c:showVal val="1"/>
              <c:showCatName val="0"/>
              <c:showSerName val="0"/>
              <c:showPercent val="0"/>
              <c:showBubbleSize val="0"/>
            </c:dLbl>
            <c:dLbl>
              <c:idx val="2"/>
              <c:layout>
                <c:manualLayout>
                  <c:x val="1.3289164490428269E-3"/>
                  <c:y val="7.8139515805526524E-3"/>
                </c:manualLayout>
              </c:layout>
              <c:showLegendKey val="0"/>
              <c:showVal val="1"/>
              <c:showCatName val="0"/>
              <c:showSerName val="0"/>
              <c:showPercent val="0"/>
              <c:showBubbleSize val="0"/>
            </c:dLbl>
            <c:dLbl>
              <c:idx val="3"/>
              <c:layout>
                <c:manualLayout>
                  <c:x val="1.1635150982116685E-2"/>
                  <c:y val="0"/>
                </c:manualLayout>
              </c:layout>
              <c:showLegendKey val="0"/>
              <c:showVal val="1"/>
              <c:showCatName val="0"/>
              <c:showSerName val="0"/>
              <c:showPercent val="0"/>
              <c:showBubbleSize val="0"/>
            </c:dLbl>
            <c:txPr>
              <a:bodyPr/>
              <a:lstStyle/>
              <a:p>
                <a:pPr>
                  <a:defRPr sz="1400" b="1" i="0"/>
                </a:pPr>
                <a:endParaRPr lang="ru-RU"/>
              </a:p>
            </c:txPr>
            <c:showLegendKey val="0"/>
            <c:showVal val="1"/>
            <c:showCatName val="0"/>
            <c:showSerName val="0"/>
            <c:showPercent val="0"/>
            <c:showBubbleSize val="0"/>
            <c:showLeaderLines val="0"/>
          </c:dLbls>
          <c:cat>
            <c:strRef>
              <c:f>Лист3!$B$8:$E$8</c:f>
              <c:strCache>
                <c:ptCount val="4"/>
                <c:pt idx="0">
                  <c:v>всего</c:v>
                </c:pt>
                <c:pt idx="1">
                  <c:v>новые законы</c:v>
                </c:pt>
                <c:pt idx="2">
                  <c:v>о внесении изменений в действующие</c:v>
                </c:pt>
                <c:pt idx="3">
                  <c:v>о признании утратившими силу</c:v>
                </c:pt>
              </c:strCache>
            </c:strRef>
          </c:cat>
          <c:val>
            <c:numRef>
              <c:f>Лист3!$B$11:$E$11</c:f>
              <c:numCache>
                <c:formatCode>0</c:formatCode>
                <c:ptCount val="4"/>
                <c:pt idx="0">
                  <c:v>133.75</c:v>
                </c:pt>
                <c:pt idx="1">
                  <c:v>39.5</c:v>
                </c:pt>
                <c:pt idx="2">
                  <c:v>89.25</c:v>
                </c:pt>
                <c:pt idx="3">
                  <c:v>5</c:v>
                </c:pt>
              </c:numCache>
            </c:numRef>
          </c:val>
        </c:ser>
        <c:dLbls>
          <c:showLegendKey val="0"/>
          <c:showVal val="0"/>
          <c:showCatName val="0"/>
          <c:showSerName val="0"/>
          <c:showPercent val="0"/>
          <c:showBubbleSize val="0"/>
        </c:dLbls>
        <c:gapWidth val="150"/>
        <c:axId val="150108032"/>
        <c:axId val="150694912"/>
      </c:barChart>
      <c:catAx>
        <c:axId val="150108032"/>
        <c:scaling>
          <c:orientation val="minMax"/>
        </c:scaling>
        <c:delete val="0"/>
        <c:axPos val="b"/>
        <c:majorTickMark val="out"/>
        <c:minorTickMark val="none"/>
        <c:tickLblPos val="nextTo"/>
        <c:crossAx val="150694912"/>
        <c:crosses val="autoZero"/>
        <c:auto val="1"/>
        <c:lblAlgn val="ctr"/>
        <c:lblOffset val="100"/>
        <c:noMultiLvlLbl val="0"/>
      </c:catAx>
      <c:valAx>
        <c:axId val="150694912"/>
        <c:scaling>
          <c:orientation val="minMax"/>
        </c:scaling>
        <c:delete val="0"/>
        <c:axPos val="l"/>
        <c:numFmt formatCode="General" sourceLinked="1"/>
        <c:majorTickMark val="out"/>
        <c:minorTickMark val="none"/>
        <c:tickLblPos val="nextTo"/>
        <c:crossAx val="150108032"/>
        <c:crosses val="autoZero"/>
        <c:crossBetween val="between"/>
      </c:valAx>
    </c:plotArea>
    <c:legend>
      <c:legendPos val="b"/>
      <c:legendEntry>
        <c:idx val="0"/>
        <c:delete val="1"/>
      </c:legendEntry>
      <c:layout>
        <c:manualLayout>
          <c:xMode val="edge"/>
          <c:yMode val="edge"/>
          <c:x val="0.10799507848070392"/>
          <c:y val="0.91823038070429319"/>
          <c:w val="0.75169967705945373"/>
          <c:h val="7.0036257692727394E-2"/>
        </c:manualLayout>
      </c:layout>
      <c:overlay val="0"/>
      <c:txPr>
        <a:bodyPr/>
        <a:lstStyle/>
        <a:p>
          <a:pPr>
            <a:defRPr b="1"/>
          </a:pPr>
          <a:endParaRPr lang="ru-RU"/>
        </a:p>
      </c:txPr>
    </c:legend>
    <c:plotVisOnly val="1"/>
    <c:dispBlanksAs val="gap"/>
    <c:showDLblsOverMax val="0"/>
  </c:chart>
  <c:spPr>
    <a:noFill/>
    <a:ln>
      <a:noFill/>
    </a:ln>
  </c:spPr>
  <c:txPr>
    <a:bodyPr/>
    <a:lstStyle/>
    <a:p>
      <a:pPr>
        <a:defRPr sz="1400">
          <a:latin typeface="Arial"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148507857935332"/>
          <c:y val="1.1547099768595149E-2"/>
          <c:w val="0.46266097729133032"/>
          <c:h val="0.88651243140061975"/>
        </c:manualLayout>
      </c:layout>
      <c:barChart>
        <c:barDir val="bar"/>
        <c:grouping val="clustered"/>
        <c:varyColors val="0"/>
        <c:ser>
          <c:idx val="2"/>
          <c:order val="0"/>
          <c:tx>
            <c:strRef>
              <c:f>Лист3!$B$121</c:f>
              <c:strCache>
                <c:ptCount val="1"/>
                <c:pt idx="0">
                  <c:v>2012 год</c:v>
                </c:pt>
              </c:strCache>
            </c:strRef>
          </c:tx>
          <c:spPr>
            <a:noFill/>
            <a:ln>
              <a:solidFill>
                <a:sysClr val="windowText" lastClr="000000"/>
              </a:solidFill>
            </a:ln>
          </c:spPr>
          <c:invertIfNegative val="0"/>
          <c:dLbls>
            <c:dLbl>
              <c:idx val="6"/>
              <c:layout>
                <c:manualLayout>
                  <c:x val="3.2339372944651481E-3"/>
                  <c:y val="-9.5165402715256613E-4"/>
                </c:manualLayout>
              </c:layout>
              <c:showLegendKey val="0"/>
              <c:showVal val="1"/>
              <c:showCatName val="0"/>
              <c:showSerName val="0"/>
              <c:showPercent val="0"/>
              <c:showBubbleSize val="0"/>
            </c:dLbl>
            <c:txPr>
              <a:bodyPr/>
              <a:lstStyle/>
              <a:p>
                <a:pPr>
                  <a:defRPr sz="1600" b="1" i="1"/>
                </a:pPr>
                <a:endParaRPr lang="ru-RU"/>
              </a:p>
            </c:txPr>
            <c:showLegendKey val="0"/>
            <c:showVal val="1"/>
            <c:showCatName val="0"/>
            <c:showSerName val="0"/>
            <c:showPercent val="0"/>
            <c:showBubbleSize val="0"/>
            <c:showLeaderLines val="0"/>
          </c:dLbls>
          <c:cat>
            <c:strRef>
              <c:f>Лист3!$A$122:$A$131</c:f>
              <c:strCache>
                <c:ptCount val="10"/>
                <c:pt idx="0">
                  <c:v>комитет по правовой политике</c:v>
                </c:pt>
                <c:pt idx="1">
                  <c:v>комитет по местному самоуправлению</c:v>
                </c:pt>
                <c:pt idx="2">
                  <c:v>комитет по бюджету, налоговой и кредитной политике</c:v>
                </c:pt>
                <c:pt idx="3">
                  <c:v>комитет по экономической политике, промышленности и предпринимательству </c:v>
                </c:pt>
                <c:pt idx="4">
                  <c:v>комитет по аграрной политике и природопользованию</c:v>
                </c:pt>
                <c:pt idx="5">
                  <c:v>комитет по социальной политике</c:v>
                </c:pt>
                <c:pt idx="6">
                  <c:v>комитет по здравоохранению и науке</c:v>
                </c:pt>
                <c:pt idx="7">
                  <c:v>фракция «Единая Россия»</c:v>
                </c:pt>
                <c:pt idx="8">
                  <c:v>соместные  Законодательного Собрания</c:v>
                </c:pt>
                <c:pt idx="9">
                  <c:v>соместные Законодательного Собрания и иных субъектов</c:v>
                </c:pt>
              </c:strCache>
            </c:strRef>
          </c:cat>
          <c:val>
            <c:numRef>
              <c:f>Лист3!$B$122:$B$131</c:f>
              <c:numCache>
                <c:formatCode>General</c:formatCode>
                <c:ptCount val="10"/>
                <c:pt idx="0">
                  <c:v>24</c:v>
                </c:pt>
                <c:pt idx="1">
                  <c:v>1</c:v>
                </c:pt>
                <c:pt idx="2">
                  <c:v>4</c:v>
                </c:pt>
                <c:pt idx="3">
                  <c:v>5</c:v>
                </c:pt>
                <c:pt idx="4">
                  <c:v>8</c:v>
                </c:pt>
                <c:pt idx="5">
                  <c:v>4</c:v>
                </c:pt>
                <c:pt idx="6">
                  <c:v>5</c:v>
                </c:pt>
                <c:pt idx="7">
                  <c:v>0</c:v>
                </c:pt>
                <c:pt idx="8">
                  <c:v>1</c:v>
                </c:pt>
                <c:pt idx="9">
                  <c:v>1</c:v>
                </c:pt>
              </c:numCache>
            </c:numRef>
          </c:val>
        </c:ser>
        <c:ser>
          <c:idx val="3"/>
          <c:order val="1"/>
          <c:tx>
            <c:strRef>
              <c:f>Лист3!$C$121</c:f>
              <c:strCache>
                <c:ptCount val="1"/>
                <c:pt idx="0">
                  <c:v>2011 год</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invertIfNegative val="0"/>
          <c:dLbls>
            <c:dLbl>
              <c:idx val="3"/>
              <c:layout>
                <c:manualLayout>
                  <c:x val="2.9761904761904833E-2"/>
                  <c:y val="0"/>
                </c:manualLayout>
              </c:layout>
              <c:showLegendKey val="0"/>
              <c:showVal val="1"/>
              <c:showCatName val="0"/>
              <c:showSerName val="0"/>
              <c:showPercent val="0"/>
              <c:showBubbleSize val="0"/>
            </c:dLbl>
            <c:dLbl>
              <c:idx val="6"/>
              <c:layout>
                <c:manualLayout>
                  <c:x val="9.7577516501100754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Лист3!$A$122:$A$131</c:f>
              <c:strCache>
                <c:ptCount val="10"/>
                <c:pt idx="0">
                  <c:v>комитет по правовой политике</c:v>
                </c:pt>
                <c:pt idx="1">
                  <c:v>комитет по местному самоуправлению</c:v>
                </c:pt>
                <c:pt idx="2">
                  <c:v>комитет по бюджету, налоговой и кредитной политике</c:v>
                </c:pt>
                <c:pt idx="3">
                  <c:v>комитет по экономической политике, промышленности и предпринимательству </c:v>
                </c:pt>
                <c:pt idx="4">
                  <c:v>комитет по аграрной политике и природопользованию</c:v>
                </c:pt>
                <c:pt idx="5">
                  <c:v>комитет по социальной политике</c:v>
                </c:pt>
                <c:pt idx="6">
                  <c:v>комитет по здравоохранению и науке</c:v>
                </c:pt>
                <c:pt idx="7">
                  <c:v>фракция «Единая Россия»</c:v>
                </c:pt>
                <c:pt idx="8">
                  <c:v>соместные  Законодательного Собрания</c:v>
                </c:pt>
                <c:pt idx="9">
                  <c:v>соместные Законодательного Собрания и иных субъектов</c:v>
                </c:pt>
              </c:strCache>
            </c:strRef>
          </c:cat>
          <c:val>
            <c:numRef>
              <c:f>Лист3!$C$122:$C$131</c:f>
              <c:numCache>
                <c:formatCode>General</c:formatCode>
                <c:ptCount val="10"/>
                <c:pt idx="0">
                  <c:v>20</c:v>
                </c:pt>
                <c:pt idx="1">
                  <c:v>3</c:v>
                </c:pt>
                <c:pt idx="2">
                  <c:v>3</c:v>
                </c:pt>
                <c:pt idx="3">
                  <c:v>3</c:v>
                </c:pt>
                <c:pt idx="4">
                  <c:v>14</c:v>
                </c:pt>
                <c:pt idx="5">
                  <c:v>3</c:v>
                </c:pt>
                <c:pt idx="6">
                  <c:v>4</c:v>
                </c:pt>
                <c:pt idx="7">
                  <c:v>1</c:v>
                </c:pt>
                <c:pt idx="8">
                  <c:v>5</c:v>
                </c:pt>
                <c:pt idx="9">
                  <c:v>2</c:v>
                </c:pt>
              </c:numCache>
            </c:numRef>
          </c:val>
        </c:ser>
        <c:ser>
          <c:idx val="4"/>
          <c:order val="2"/>
          <c:tx>
            <c:strRef>
              <c:f>Лист3!$D$121</c:f>
              <c:strCache>
                <c:ptCount val="1"/>
                <c:pt idx="0">
                  <c:v>среднее значение 2008-2011 годов</c:v>
                </c:pt>
              </c:strCache>
            </c:strRef>
          </c:tx>
          <c:spPr>
            <a:solidFill>
              <a:schemeClr val="tx1"/>
            </a:solidFill>
          </c:spPr>
          <c:invertIfNegative val="0"/>
          <c:dLbls>
            <c:dLbl>
              <c:idx val="6"/>
              <c:layout>
                <c:manualLayout>
                  <c:x val="2.4254529708488563E-2"/>
                  <c:y val="0"/>
                </c:manualLayout>
              </c:layout>
              <c:showLegendKey val="0"/>
              <c:showVal val="1"/>
              <c:showCatName val="0"/>
              <c:showSerName val="0"/>
              <c:showPercent val="0"/>
              <c:showBubbleSize val="0"/>
            </c:dLbl>
            <c:txPr>
              <a:bodyPr/>
              <a:lstStyle/>
              <a:p>
                <a:pPr>
                  <a:defRPr b="1" i="0"/>
                </a:pPr>
                <a:endParaRPr lang="ru-RU"/>
              </a:p>
            </c:txPr>
            <c:showLegendKey val="0"/>
            <c:showVal val="1"/>
            <c:showCatName val="0"/>
            <c:showSerName val="0"/>
            <c:showPercent val="0"/>
            <c:showBubbleSize val="0"/>
            <c:showLeaderLines val="0"/>
          </c:dLbls>
          <c:cat>
            <c:strRef>
              <c:f>Лист3!$A$122:$A$131</c:f>
              <c:strCache>
                <c:ptCount val="10"/>
                <c:pt idx="0">
                  <c:v>комитет по правовой политике</c:v>
                </c:pt>
                <c:pt idx="1">
                  <c:v>комитет по местному самоуправлению</c:v>
                </c:pt>
                <c:pt idx="2">
                  <c:v>комитет по бюджету, налоговой и кредитной политике</c:v>
                </c:pt>
                <c:pt idx="3">
                  <c:v>комитет по экономической политике, промышленности и предпринимательству </c:v>
                </c:pt>
                <c:pt idx="4">
                  <c:v>комитет по аграрной политике и природопользованию</c:v>
                </c:pt>
                <c:pt idx="5">
                  <c:v>комитет по социальной политике</c:v>
                </c:pt>
                <c:pt idx="6">
                  <c:v>комитет по здравоохранению и науке</c:v>
                </c:pt>
                <c:pt idx="7">
                  <c:v>фракция «Единая Россия»</c:v>
                </c:pt>
                <c:pt idx="8">
                  <c:v>соместные  Законодательного Собрания</c:v>
                </c:pt>
                <c:pt idx="9">
                  <c:v>соместные Законодательного Собрания и иных субъектов</c:v>
                </c:pt>
              </c:strCache>
            </c:strRef>
          </c:cat>
          <c:val>
            <c:numRef>
              <c:f>Лист3!$D$122:$D$131</c:f>
              <c:numCache>
                <c:formatCode>0</c:formatCode>
                <c:ptCount val="10"/>
                <c:pt idx="0">
                  <c:v>15.5</c:v>
                </c:pt>
                <c:pt idx="1">
                  <c:v>2.2999999999999998</c:v>
                </c:pt>
                <c:pt idx="2">
                  <c:v>1.5</c:v>
                </c:pt>
                <c:pt idx="3">
                  <c:v>5</c:v>
                </c:pt>
                <c:pt idx="4">
                  <c:v>8</c:v>
                </c:pt>
                <c:pt idx="5">
                  <c:v>4</c:v>
                </c:pt>
                <c:pt idx="6">
                  <c:v>2.8</c:v>
                </c:pt>
                <c:pt idx="7" formatCode="General">
                  <c:v>1</c:v>
                </c:pt>
                <c:pt idx="8">
                  <c:v>1</c:v>
                </c:pt>
                <c:pt idx="9">
                  <c:v>0.75000000000000022</c:v>
                </c:pt>
              </c:numCache>
            </c:numRef>
          </c:val>
        </c:ser>
        <c:dLbls>
          <c:showLegendKey val="0"/>
          <c:showVal val="0"/>
          <c:showCatName val="0"/>
          <c:showSerName val="0"/>
          <c:showPercent val="0"/>
          <c:showBubbleSize val="0"/>
        </c:dLbls>
        <c:gapWidth val="150"/>
        <c:axId val="108785024"/>
        <c:axId val="113927296"/>
      </c:barChart>
      <c:catAx>
        <c:axId val="108785024"/>
        <c:scaling>
          <c:orientation val="maxMin"/>
        </c:scaling>
        <c:delete val="0"/>
        <c:axPos val="l"/>
        <c:numFmt formatCode="General" sourceLinked="1"/>
        <c:majorTickMark val="out"/>
        <c:minorTickMark val="none"/>
        <c:tickLblPos val="nextTo"/>
        <c:txPr>
          <a:bodyPr/>
          <a:lstStyle/>
          <a:p>
            <a:pPr>
              <a:defRPr sz="1400"/>
            </a:pPr>
            <a:endParaRPr lang="ru-RU"/>
          </a:p>
        </c:txPr>
        <c:crossAx val="113927296"/>
        <c:crosses val="autoZero"/>
        <c:auto val="1"/>
        <c:lblAlgn val="ctr"/>
        <c:lblOffset val="100"/>
        <c:noMultiLvlLbl val="0"/>
      </c:catAx>
      <c:valAx>
        <c:axId val="113927296"/>
        <c:scaling>
          <c:orientation val="minMax"/>
        </c:scaling>
        <c:delete val="1"/>
        <c:axPos val="t"/>
        <c:numFmt formatCode="General" sourceLinked="1"/>
        <c:majorTickMark val="out"/>
        <c:minorTickMark val="none"/>
        <c:tickLblPos val="nextTo"/>
        <c:crossAx val="108785024"/>
        <c:crosses val="autoZero"/>
        <c:crossBetween val="between"/>
      </c:valAx>
      <c:spPr>
        <a:noFill/>
      </c:spPr>
    </c:plotArea>
    <c:legend>
      <c:legendPos val="b"/>
      <c:overlay val="0"/>
    </c:legend>
    <c:plotVisOnly val="1"/>
    <c:dispBlanksAs val="gap"/>
    <c:showDLblsOverMax val="0"/>
  </c:chart>
  <c:spPr>
    <a:noFill/>
    <a:ln>
      <a:noFill/>
    </a:ln>
  </c:spPr>
  <c:txPr>
    <a:bodyPr/>
    <a:lstStyle/>
    <a:p>
      <a:pPr>
        <a:defRPr sz="1600">
          <a:latin typeface="Arial" pitchFamily="34"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2012 год</a:t>
            </a:r>
          </a:p>
        </c:rich>
      </c:tx>
      <c:layout>
        <c:manualLayout>
          <c:xMode val="edge"/>
          <c:yMode val="edge"/>
          <c:x val="0.66781521539748334"/>
          <c:y val="6.7154005347725115E-2"/>
        </c:manualLayout>
      </c:layout>
      <c:overlay val="0"/>
      <c:spPr>
        <a:noFill/>
        <a:ln w="25400">
          <a:noFill/>
        </a:ln>
      </c:spPr>
    </c:title>
    <c:autoTitleDeleted val="0"/>
    <c:view3D>
      <c:rotX val="15"/>
      <c:rotY val="150"/>
      <c:rAngAx val="0"/>
      <c:perspective val="0"/>
    </c:view3D>
    <c:floor>
      <c:thickness val="0"/>
    </c:floor>
    <c:sideWall>
      <c:thickness val="0"/>
    </c:sideWall>
    <c:backWall>
      <c:thickness val="0"/>
    </c:backWall>
    <c:plotArea>
      <c:layout>
        <c:manualLayout>
          <c:layoutTarget val="inner"/>
          <c:xMode val="edge"/>
          <c:yMode val="edge"/>
          <c:x val="0.52794693934044401"/>
          <c:y val="0.22754851426704192"/>
          <c:w val="0.41168289290682586"/>
          <c:h val="0.31978319783198583"/>
        </c:manualLayout>
      </c:layout>
      <c:pie3DChart>
        <c:varyColors val="1"/>
        <c:ser>
          <c:idx val="0"/>
          <c:order val="0"/>
          <c:tx>
            <c:strRef>
              <c:f>Лист1!$B$1</c:f>
              <c:strCache>
                <c:ptCount val="1"/>
                <c:pt idx="0">
                  <c:v>2010 год</c:v>
                </c:pt>
              </c:strCache>
            </c:strRef>
          </c:tx>
          <c:spPr>
            <a:solidFill>
              <a:srgbClr val="9999FF"/>
            </a:solidFill>
            <a:ln w="12700">
              <a:solidFill>
                <a:srgbClr val="000000"/>
              </a:solidFill>
              <a:prstDash val="solid"/>
            </a:ln>
          </c:spPr>
          <c:explosion val="25"/>
          <c:dPt>
            <c:idx val="0"/>
            <c:bubble3D val="0"/>
            <c:spPr>
              <a:solidFill>
                <a:srgbClr val="FFFFFF"/>
              </a:solidFill>
              <a:ln w="12700">
                <a:solidFill>
                  <a:srgbClr val="000000"/>
                </a:solidFill>
                <a:prstDash val="solid"/>
              </a:ln>
            </c:spPr>
          </c:dPt>
          <c:dPt>
            <c:idx val="1"/>
            <c:bubble3D val="0"/>
            <c:spPr>
              <a:solidFill>
                <a:srgbClr val="000000"/>
              </a:solidFill>
              <a:ln w="12700">
                <a:solidFill>
                  <a:srgbClr val="000000"/>
                </a:solidFill>
                <a:prstDash val="solid"/>
              </a:ln>
            </c:spPr>
          </c:dPt>
          <c:dPt>
            <c:idx val="2"/>
            <c:bubble3D val="0"/>
            <c:spPr>
              <a:pattFill prst="ltVert">
                <a:fgClr>
                  <a:srgbClr val="000000"/>
                </a:fgClr>
                <a:bgClr>
                  <a:srgbClr val="FFFFFF"/>
                </a:bgClr>
              </a:pattFill>
              <a:ln w="12700">
                <a:solidFill>
                  <a:srgbClr val="000000"/>
                </a:solidFill>
                <a:prstDash val="solid"/>
              </a:ln>
            </c:spPr>
          </c:dPt>
          <c:dLbls>
            <c:dLbl>
              <c:idx val="0"/>
              <c:layout>
                <c:manualLayout>
                  <c:x val="-2.0178503828606285E-2"/>
                  <c:y val="-6.0525641343617979E-2"/>
                </c:manualLayout>
              </c:layout>
              <c:tx>
                <c:rich>
                  <a:bodyPr/>
                  <a:lstStyle/>
                  <a:p>
                    <a:r>
                      <a:rPr lang="ru-RU"/>
                      <a:t>361</a:t>
                    </a:r>
                    <a:endParaRPr lang="en-US"/>
                  </a:p>
                </c:rich>
              </c:tx>
              <c:showLegendKey val="0"/>
              <c:showVal val="1"/>
              <c:showCatName val="0"/>
              <c:showSerName val="0"/>
              <c:showPercent val="0"/>
              <c:showBubbleSize val="0"/>
            </c:dLbl>
            <c:dLbl>
              <c:idx val="1"/>
              <c:layout>
                <c:manualLayout>
                  <c:x val="3.6859738846970212E-2"/>
                  <c:y val="3.1353707593755015E-3"/>
                </c:manualLayout>
              </c:layout>
              <c:tx>
                <c:rich>
                  <a:bodyPr/>
                  <a:lstStyle/>
                  <a:p>
                    <a:r>
                      <a:rPr lang="ru-RU"/>
                      <a:t>5</a:t>
                    </a:r>
                    <a:endParaRPr lang="en-US"/>
                  </a:p>
                </c:rich>
              </c:tx>
              <c:dLblPos val="bestFit"/>
              <c:showLegendKey val="0"/>
              <c:showVal val="1"/>
              <c:showCatName val="0"/>
              <c:showSerName val="0"/>
              <c:showPercent val="0"/>
              <c:showBubbleSize val="0"/>
            </c:dLbl>
            <c:dLbl>
              <c:idx val="2"/>
              <c:layout>
                <c:manualLayout>
                  <c:x val="-6.5261745194472046E-2"/>
                  <c:y val="8.0050033906404264E-2"/>
                </c:manualLayout>
              </c:layout>
              <c:tx>
                <c:rich>
                  <a:bodyPr/>
                  <a:lstStyle/>
                  <a:p>
                    <a:r>
                      <a:rPr lang="ru-RU"/>
                      <a:t>45</a:t>
                    </a:r>
                    <a:endParaRPr lang="en-US"/>
                  </a:p>
                </c:rich>
              </c:tx>
              <c:dLblPos val="bestFit"/>
              <c:showLegendKey val="0"/>
              <c:showVal val="1"/>
              <c:showCatName val="0"/>
              <c:showSerName val="0"/>
              <c:showPercent val="0"/>
              <c:showBubbleSize val="0"/>
            </c:dLbl>
            <c:spPr>
              <a:noFill/>
              <a:ln w="25400">
                <a:noFill/>
              </a:ln>
            </c:spPr>
            <c:txPr>
              <a:bodyPr/>
              <a:lstStyle/>
              <a:p>
                <a:pPr>
                  <a:defRPr sz="16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Лист1!$A$2:$A$4</c:f>
              <c:strCache>
                <c:ptCount val="3"/>
                <c:pt idx="0">
                  <c:v>- о поддержании проекта федерального закона</c:v>
                </c:pt>
                <c:pt idx="1">
                  <c:v> - о внесении изменений в проекты федеральных законов</c:v>
                </c:pt>
                <c:pt idx="2">
                  <c:v> - о признании нецелесообразности принятия проекта федерального закона</c:v>
                </c:pt>
              </c:strCache>
            </c:strRef>
          </c:cat>
          <c:val>
            <c:numRef>
              <c:f>Лист1!$B$2:$B$4</c:f>
              <c:numCache>
                <c:formatCode>General</c:formatCode>
                <c:ptCount val="3"/>
                <c:pt idx="0">
                  <c:v>330</c:v>
                </c:pt>
                <c:pt idx="1">
                  <c:v>3</c:v>
                </c:pt>
                <c:pt idx="2">
                  <c:v>38</c:v>
                </c:pt>
              </c:numCache>
            </c:numRef>
          </c:val>
        </c:ser>
        <c:ser>
          <c:idx val="1"/>
          <c:order val="1"/>
          <c:tx>
            <c:strRef>
              <c:f>Лист1!$C$1</c:f>
              <c:strCache>
                <c:ptCount val="1"/>
                <c:pt idx="0">
                  <c:v>2011 год</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Lbls>
            <c:spPr>
              <a:noFill/>
              <a:ln w="25400">
                <a:noFill/>
              </a:ln>
            </c:spPr>
            <c:txPr>
              <a:bodyPr/>
              <a:lstStyle/>
              <a:p>
                <a:pPr>
                  <a:defRPr sz="18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Лист1!$A$2:$A$4</c:f>
              <c:strCache>
                <c:ptCount val="3"/>
                <c:pt idx="0">
                  <c:v>- о поддержании проекта федерального закона</c:v>
                </c:pt>
                <c:pt idx="1">
                  <c:v> - о внесении изменений в проекты федеральных законов</c:v>
                </c:pt>
                <c:pt idx="2">
                  <c:v> - о признании нецелесообразности принятия проекта федерального закона</c:v>
                </c:pt>
              </c:strCache>
            </c:strRef>
          </c:cat>
          <c:val>
            <c:numRef>
              <c:f>Лист1!$C$2:$C$4</c:f>
              <c:numCache>
                <c:formatCode>General</c:formatCode>
                <c:ptCount val="3"/>
                <c:pt idx="0">
                  <c:v>323</c:v>
                </c:pt>
                <c:pt idx="1">
                  <c:v>2</c:v>
                </c:pt>
                <c:pt idx="2">
                  <c:v>24</c:v>
                </c:pt>
              </c:numCache>
            </c:numRef>
          </c:val>
        </c:ser>
        <c:dLbls>
          <c:showLegendKey val="0"/>
          <c:showVal val="1"/>
          <c:showCatName val="0"/>
          <c:showSerName val="0"/>
          <c:showPercent val="0"/>
          <c:showBubbleSize val="0"/>
          <c:showLeaderLines val="1"/>
        </c:dLbls>
      </c:pie3DChart>
      <c:spPr>
        <a:noFill/>
        <a:ln w="25400">
          <a:noFill/>
        </a:ln>
      </c:spPr>
    </c:plotArea>
    <c:legend>
      <c:legendPos val="b"/>
      <c:layout>
        <c:manualLayout>
          <c:xMode val="edge"/>
          <c:yMode val="edge"/>
          <c:x val="1.4409879537067908E-2"/>
          <c:y val="0.64082550428862006"/>
          <c:w val="0.96105702364395063"/>
          <c:h val="0.357199695832421"/>
        </c:manualLayout>
      </c:layout>
      <c:overlay val="0"/>
      <c:spPr>
        <a:noFill/>
        <a:ln w="25400">
          <a:noFill/>
        </a:ln>
      </c:spPr>
      <c:txPr>
        <a:bodyPr/>
        <a:lstStyle/>
        <a:p>
          <a:pPr>
            <a:defRPr sz="1285"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3175">
      <a:solidFill>
        <a:srgbClr val="FFFFFF"/>
      </a:solidFill>
      <a:prstDash val="solid"/>
    </a:ln>
  </c:spPr>
  <c:txPr>
    <a:bodyPr/>
    <a:lstStyle/>
    <a:p>
      <a:pPr>
        <a:defRPr sz="18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752649475517395"/>
          <c:y val="2.9729729729729752E-2"/>
        </c:manualLayout>
      </c:layout>
      <c:overlay val="0"/>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title>
    <c:autoTitleDeleted val="0"/>
    <c:view3D>
      <c:rotX val="15"/>
      <c:rotY val="150"/>
      <c:rAngAx val="0"/>
      <c:perspective val="0"/>
    </c:view3D>
    <c:floor>
      <c:thickness val="0"/>
    </c:floor>
    <c:sideWall>
      <c:thickness val="0"/>
    </c:sideWall>
    <c:backWall>
      <c:thickness val="0"/>
    </c:backWall>
    <c:plotArea>
      <c:layout>
        <c:manualLayout>
          <c:layoutTarget val="inner"/>
          <c:xMode val="edge"/>
          <c:yMode val="edge"/>
          <c:x val="0.21533940150178929"/>
          <c:y val="0.20199699486461994"/>
          <c:w val="0.65027739639849136"/>
          <c:h val="0.40368611238225155"/>
        </c:manualLayout>
      </c:layout>
      <c:pie3DChart>
        <c:varyColors val="1"/>
        <c:ser>
          <c:idx val="1"/>
          <c:order val="0"/>
          <c:tx>
            <c:strRef>
              <c:f>Лист1!$C$1</c:f>
              <c:strCache>
                <c:ptCount val="1"/>
                <c:pt idx="0">
                  <c:v>2011 год</c:v>
                </c:pt>
              </c:strCache>
            </c:strRef>
          </c:tx>
          <c:spPr>
            <a:solidFill>
              <a:srgbClr val="993366"/>
            </a:solidFill>
            <a:ln w="12700">
              <a:solidFill>
                <a:srgbClr val="000000"/>
              </a:solidFill>
              <a:prstDash val="solid"/>
            </a:ln>
          </c:spPr>
          <c:explosion val="25"/>
          <c:dPt>
            <c:idx val="0"/>
            <c:bubble3D val="0"/>
            <c:spPr>
              <a:solidFill>
                <a:srgbClr val="FFFFFF"/>
              </a:solidFill>
              <a:ln w="12700">
                <a:solidFill>
                  <a:srgbClr val="000000"/>
                </a:solidFill>
                <a:prstDash val="solid"/>
              </a:ln>
            </c:spPr>
          </c:dPt>
          <c:dPt>
            <c:idx val="2"/>
            <c:bubble3D val="0"/>
            <c:spPr>
              <a:pattFill prst="ltHorz">
                <a:fgClr>
                  <a:srgbClr val="000000"/>
                </a:fgClr>
                <a:bgClr>
                  <a:srgbClr val="FFFFFF"/>
                </a:bgClr>
              </a:pattFill>
              <a:ln w="12700">
                <a:solidFill>
                  <a:srgbClr val="000000"/>
                </a:solidFill>
                <a:prstDash val="solid"/>
              </a:ln>
            </c:spPr>
          </c:dPt>
          <c:dLbls>
            <c:dLbl>
              <c:idx val="0"/>
              <c:layout>
                <c:manualLayout>
                  <c:x val="-4.2075998592492475E-3"/>
                  <c:y val="-8.5424386434698726E-2"/>
                </c:manualLayout>
              </c:layout>
              <c:showLegendKey val="0"/>
              <c:showVal val="1"/>
              <c:showCatName val="0"/>
              <c:showSerName val="0"/>
              <c:showPercent val="0"/>
              <c:showBubbleSize val="0"/>
            </c:dLbl>
            <c:dLbl>
              <c:idx val="1"/>
              <c:layout>
                <c:manualLayout>
                  <c:x val="1.3778865779147501E-2"/>
                  <c:y val="1.3511102056311629E-2"/>
                </c:manualLayout>
              </c:layout>
              <c:dLblPos val="bestFit"/>
              <c:showLegendKey val="0"/>
              <c:showVal val="1"/>
              <c:showCatName val="0"/>
              <c:showSerName val="0"/>
              <c:showPercent val="0"/>
              <c:showBubbleSize val="0"/>
            </c:dLbl>
            <c:dLbl>
              <c:idx val="2"/>
              <c:layout>
                <c:manualLayout>
                  <c:x val="-9.0804171187545898E-2"/>
                  <c:y val="5.9780039185922534E-2"/>
                </c:manualLayout>
              </c:layout>
              <c:dLblPos val="bestFit"/>
              <c:showLegendKey val="0"/>
              <c:showVal val="1"/>
              <c:showCatName val="0"/>
              <c:showSerName val="0"/>
              <c:showPercent val="0"/>
              <c:showBubbleSize val="0"/>
            </c:dLbl>
            <c:spPr>
              <a:noFill/>
              <a:ln w="25400">
                <a:noFill/>
              </a:ln>
            </c:spPr>
            <c:txPr>
              <a:bodyPr/>
              <a:lstStyle/>
              <a:p>
                <a:pPr>
                  <a:defRPr sz="16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Лист1!$A$2:$A$4</c:f>
              <c:strCache>
                <c:ptCount val="3"/>
                <c:pt idx="0">
                  <c:v>- о поддержании проекта федерального закона</c:v>
                </c:pt>
                <c:pt idx="1">
                  <c:v> - о внесении изменений в проекты федеральных законов</c:v>
                </c:pt>
                <c:pt idx="2">
                  <c:v> - о признании нецелесообразности принятия проекта федерального закона</c:v>
                </c:pt>
              </c:strCache>
            </c:strRef>
          </c:cat>
          <c:val>
            <c:numRef>
              <c:f>Лист1!$C$2:$C$4</c:f>
              <c:numCache>
                <c:formatCode>General</c:formatCode>
                <c:ptCount val="3"/>
                <c:pt idx="0">
                  <c:v>323</c:v>
                </c:pt>
                <c:pt idx="1">
                  <c:v>2</c:v>
                </c:pt>
                <c:pt idx="2">
                  <c:v>24</c:v>
                </c:pt>
              </c:numCache>
            </c:numRef>
          </c:val>
        </c:ser>
        <c:dLbls>
          <c:showLegendKey val="0"/>
          <c:showVal val="1"/>
          <c:showCatName val="0"/>
          <c:showSerName val="0"/>
          <c:showPercent val="0"/>
          <c:showBubbleSize val="0"/>
          <c:showLeaderLines val="1"/>
        </c:dLbls>
      </c:pie3DChart>
      <c:spPr>
        <a:noFill/>
        <a:ln w="25400">
          <a:noFill/>
        </a:ln>
      </c:spPr>
    </c:plotArea>
    <c:plotVisOnly val="1"/>
    <c:dispBlanksAs val="zero"/>
    <c:showDLblsOverMax val="0"/>
  </c:chart>
  <c:spPr>
    <a:noFill/>
    <a:ln w="3175">
      <a:noFill/>
      <a:prstDash val="solid"/>
    </a:ln>
  </c:spPr>
  <c:txPr>
    <a:bodyPr/>
    <a:lstStyle/>
    <a:p>
      <a:pPr>
        <a:defRPr sz="16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Лист3!$B$1</c:f>
              <c:strCache>
                <c:ptCount val="1"/>
                <c:pt idx="0">
                  <c:v>рассмотрено проектов</c:v>
                </c:pt>
              </c:strCache>
            </c:strRef>
          </c:tx>
          <c:spPr>
            <a:solidFill>
              <a:schemeClr val="bg1">
                <a:lumMod val="50000"/>
              </a:schemeClr>
            </a:solidFill>
          </c:spPr>
          <c:invertIfNegative val="0"/>
          <c:dLbls>
            <c:dLbl>
              <c:idx val="0"/>
              <c:layout>
                <c:manualLayout>
                  <c:x val="0"/>
                  <c:y val="-3.9548614571182389E-2"/>
                </c:manualLayout>
              </c:layout>
              <c:showLegendKey val="0"/>
              <c:showVal val="1"/>
              <c:showCatName val="0"/>
              <c:showSerName val="0"/>
              <c:showPercent val="0"/>
              <c:showBubbleSize val="0"/>
            </c:dLbl>
            <c:txPr>
              <a:bodyPr/>
              <a:lstStyle/>
              <a:p>
                <a:pPr>
                  <a:defRPr sz="1400" b="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Лист3!$A$2:$A$8</c:f>
              <c:strCache>
                <c:ptCount val="7"/>
                <c:pt idx="0">
                  <c:v>по правовой политике</c:v>
                </c:pt>
                <c:pt idx="1">
                  <c:v>по экономической политике, промышленности и предпринимательству </c:v>
                </c:pt>
                <c:pt idx="2">
                  <c:v>по социальной политике</c:v>
                </c:pt>
                <c:pt idx="3">
                  <c:v>по аграрной политике и природопользованию</c:v>
                </c:pt>
                <c:pt idx="4">
                  <c:v>по бюджету, налоговой и кредитной политике</c:v>
                </c:pt>
                <c:pt idx="5">
                  <c:v>по местному самоуправлению</c:v>
                </c:pt>
                <c:pt idx="6">
                  <c:v>по здравоохранению и науке</c:v>
                </c:pt>
              </c:strCache>
            </c:strRef>
          </c:cat>
          <c:val>
            <c:numRef>
              <c:f>Лист3!$B$2:$B$8</c:f>
              <c:numCache>
                <c:formatCode>General</c:formatCode>
                <c:ptCount val="7"/>
                <c:pt idx="0">
                  <c:v>281</c:v>
                </c:pt>
                <c:pt idx="1">
                  <c:v>157</c:v>
                </c:pt>
                <c:pt idx="2">
                  <c:v>140</c:v>
                </c:pt>
                <c:pt idx="3">
                  <c:v>84</c:v>
                </c:pt>
                <c:pt idx="4">
                  <c:v>80</c:v>
                </c:pt>
                <c:pt idx="5">
                  <c:v>26</c:v>
                </c:pt>
                <c:pt idx="6">
                  <c:v>21</c:v>
                </c:pt>
              </c:numCache>
            </c:numRef>
          </c:val>
        </c:ser>
        <c:ser>
          <c:idx val="1"/>
          <c:order val="1"/>
          <c:tx>
            <c:strRef>
              <c:f>Лист3!$C$1</c:f>
              <c:strCache>
                <c:ptCount val="1"/>
                <c:pt idx="0">
                  <c:v>подготовлено постановлений</c:v>
                </c:pt>
              </c:strCache>
            </c:strRef>
          </c:tx>
          <c:spPr>
            <a:solidFill>
              <a:schemeClr val="bg1"/>
            </a:solidFill>
            <a:ln w="25400" cmpd="sng">
              <a:solidFill>
                <a:schemeClr val="tx1"/>
              </a:solidFill>
            </a:ln>
          </c:spPr>
          <c:invertIfNegative val="0"/>
          <c:dLbls>
            <c:txPr>
              <a:bodyPr/>
              <a:lstStyle/>
              <a:p>
                <a:pPr>
                  <a:defRPr sz="1600" b="1" i="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Лист3!$A$2:$A$8</c:f>
              <c:strCache>
                <c:ptCount val="7"/>
                <c:pt idx="0">
                  <c:v>по правовой политике</c:v>
                </c:pt>
                <c:pt idx="1">
                  <c:v>по экономической политике, промышленности и предпринимательству </c:v>
                </c:pt>
                <c:pt idx="2">
                  <c:v>по социальной политике</c:v>
                </c:pt>
                <c:pt idx="3">
                  <c:v>по аграрной политике и природопользованию</c:v>
                </c:pt>
                <c:pt idx="4">
                  <c:v>по бюджету, налоговой и кредитной политике</c:v>
                </c:pt>
                <c:pt idx="5">
                  <c:v>по местному самоуправлению</c:v>
                </c:pt>
                <c:pt idx="6">
                  <c:v>по здравоохранению и науке</c:v>
                </c:pt>
              </c:strCache>
            </c:strRef>
          </c:cat>
          <c:val>
            <c:numRef>
              <c:f>Лист3!$C$2:$C$8</c:f>
              <c:numCache>
                <c:formatCode>General</c:formatCode>
                <c:ptCount val="7"/>
                <c:pt idx="0">
                  <c:v>109</c:v>
                </c:pt>
                <c:pt idx="1">
                  <c:v>97</c:v>
                </c:pt>
                <c:pt idx="2">
                  <c:v>69</c:v>
                </c:pt>
                <c:pt idx="3">
                  <c:v>63</c:v>
                </c:pt>
                <c:pt idx="4">
                  <c:v>40</c:v>
                </c:pt>
                <c:pt idx="5">
                  <c:v>22</c:v>
                </c:pt>
                <c:pt idx="6">
                  <c:v>11</c:v>
                </c:pt>
              </c:numCache>
            </c:numRef>
          </c:val>
        </c:ser>
        <c:dLbls>
          <c:showLegendKey val="0"/>
          <c:showVal val="1"/>
          <c:showCatName val="0"/>
          <c:showSerName val="0"/>
          <c:showPercent val="0"/>
          <c:showBubbleSize val="0"/>
        </c:dLbls>
        <c:gapWidth val="75"/>
        <c:axId val="147327616"/>
        <c:axId val="147341696"/>
      </c:barChart>
      <c:catAx>
        <c:axId val="147327616"/>
        <c:scaling>
          <c:orientation val="maxMin"/>
        </c:scaling>
        <c:delete val="0"/>
        <c:axPos val="l"/>
        <c:majorTickMark val="none"/>
        <c:minorTickMark val="none"/>
        <c:tickLblPos val="nextTo"/>
        <c:txPr>
          <a:bodyPr/>
          <a:lstStyle/>
          <a:p>
            <a:pPr>
              <a:defRPr sz="1400">
                <a:latin typeface="Arial" pitchFamily="34" charset="0"/>
                <a:cs typeface="Arial" pitchFamily="34" charset="0"/>
              </a:defRPr>
            </a:pPr>
            <a:endParaRPr lang="ru-RU"/>
          </a:p>
        </c:txPr>
        <c:crossAx val="147341696"/>
        <c:crosses val="autoZero"/>
        <c:auto val="1"/>
        <c:lblAlgn val="ctr"/>
        <c:lblOffset val="100"/>
        <c:noMultiLvlLbl val="0"/>
      </c:catAx>
      <c:valAx>
        <c:axId val="147341696"/>
        <c:scaling>
          <c:orientation val="minMax"/>
        </c:scaling>
        <c:delete val="1"/>
        <c:axPos val="t"/>
        <c:numFmt formatCode="General" sourceLinked="1"/>
        <c:majorTickMark val="none"/>
        <c:minorTickMark val="none"/>
        <c:tickLblPos val="nextTo"/>
        <c:crossAx val="147327616"/>
        <c:crosses val="autoZero"/>
        <c:crossBetween val="between"/>
      </c:valAx>
      <c:spPr>
        <a:noFill/>
      </c:spPr>
    </c:plotArea>
    <c:legend>
      <c:legendPos val="b"/>
      <c:overlay val="0"/>
      <c:txPr>
        <a:bodyPr/>
        <a:lstStyle/>
        <a:p>
          <a:pPr>
            <a:defRPr sz="1200">
              <a:latin typeface="Arial Black" pitchFamily="34" charset="0"/>
            </a:defRPr>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2537-5562-4379-971C-062F7A6A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38273</Words>
  <Characters>218160</Characters>
  <Application>Microsoft Office Word</Application>
  <DocSecurity>0</DocSecurity>
  <Lines>1818</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255922</CharactersWithSpaces>
  <SharedDoc>false</SharedDoc>
  <HLinks>
    <vt:vector size="258" baseType="variant">
      <vt:variant>
        <vt:i4>4784221</vt:i4>
      </vt:variant>
      <vt:variant>
        <vt:i4>255</vt:i4>
      </vt:variant>
      <vt:variant>
        <vt:i4>0</vt:i4>
      </vt:variant>
      <vt:variant>
        <vt:i4>5</vt:i4>
      </vt:variant>
      <vt:variant>
        <vt:lpwstr>consultantplus://offline/ref=8A686CB02DD794C834A43C28291FA7B5A3767AC9C2AD16D969CB6E3531O44EE</vt:lpwstr>
      </vt:variant>
      <vt:variant>
        <vt:lpwstr/>
      </vt:variant>
      <vt:variant>
        <vt:i4>1048624</vt:i4>
      </vt:variant>
      <vt:variant>
        <vt:i4>248</vt:i4>
      </vt:variant>
      <vt:variant>
        <vt:i4>0</vt:i4>
      </vt:variant>
      <vt:variant>
        <vt:i4>5</vt:i4>
      </vt:variant>
      <vt:variant>
        <vt:lpwstr/>
      </vt:variant>
      <vt:variant>
        <vt:lpwstr>_Toc354402743</vt:lpwstr>
      </vt:variant>
      <vt:variant>
        <vt:i4>1048624</vt:i4>
      </vt:variant>
      <vt:variant>
        <vt:i4>242</vt:i4>
      </vt:variant>
      <vt:variant>
        <vt:i4>0</vt:i4>
      </vt:variant>
      <vt:variant>
        <vt:i4>5</vt:i4>
      </vt:variant>
      <vt:variant>
        <vt:lpwstr/>
      </vt:variant>
      <vt:variant>
        <vt:lpwstr>_Toc354402742</vt:lpwstr>
      </vt:variant>
      <vt:variant>
        <vt:i4>1048624</vt:i4>
      </vt:variant>
      <vt:variant>
        <vt:i4>236</vt:i4>
      </vt:variant>
      <vt:variant>
        <vt:i4>0</vt:i4>
      </vt:variant>
      <vt:variant>
        <vt:i4>5</vt:i4>
      </vt:variant>
      <vt:variant>
        <vt:lpwstr/>
      </vt:variant>
      <vt:variant>
        <vt:lpwstr>_Toc354402741</vt:lpwstr>
      </vt:variant>
      <vt:variant>
        <vt:i4>1048624</vt:i4>
      </vt:variant>
      <vt:variant>
        <vt:i4>230</vt:i4>
      </vt:variant>
      <vt:variant>
        <vt:i4>0</vt:i4>
      </vt:variant>
      <vt:variant>
        <vt:i4>5</vt:i4>
      </vt:variant>
      <vt:variant>
        <vt:lpwstr/>
      </vt:variant>
      <vt:variant>
        <vt:lpwstr>_Toc354402740</vt:lpwstr>
      </vt:variant>
      <vt:variant>
        <vt:i4>1507376</vt:i4>
      </vt:variant>
      <vt:variant>
        <vt:i4>224</vt:i4>
      </vt:variant>
      <vt:variant>
        <vt:i4>0</vt:i4>
      </vt:variant>
      <vt:variant>
        <vt:i4>5</vt:i4>
      </vt:variant>
      <vt:variant>
        <vt:lpwstr/>
      </vt:variant>
      <vt:variant>
        <vt:lpwstr>_Toc354402739</vt:lpwstr>
      </vt:variant>
      <vt:variant>
        <vt:i4>1507376</vt:i4>
      </vt:variant>
      <vt:variant>
        <vt:i4>218</vt:i4>
      </vt:variant>
      <vt:variant>
        <vt:i4>0</vt:i4>
      </vt:variant>
      <vt:variant>
        <vt:i4>5</vt:i4>
      </vt:variant>
      <vt:variant>
        <vt:lpwstr/>
      </vt:variant>
      <vt:variant>
        <vt:lpwstr>_Toc354402738</vt:lpwstr>
      </vt:variant>
      <vt:variant>
        <vt:i4>1507376</vt:i4>
      </vt:variant>
      <vt:variant>
        <vt:i4>212</vt:i4>
      </vt:variant>
      <vt:variant>
        <vt:i4>0</vt:i4>
      </vt:variant>
      <vt:variant>
        <vt:i4>5</vt:i4>
      </vt:variant>
      <vt:variant>
        <vt:lpwstr/>
      </vt:variant>
      <vt:variant>
        <vt:lpwstr>_Toc354402737</vt:lpwstr>
      </vt:variant>
      <vt:variant>
        <vt:i4>1507376</vt:i4>
      </vt:variant>
      <vt:variant>
        <vt:i4>206</vt:i4>
      </vt:variant>
      <vt:variant>
        <vt:i4>0</vt:i4>
      </vt:variant>
      <vt:variant>
        <vt:i4>5</vt:i4>
      </vt:variant>
      <vt:variant>
        <vt:lpwstr/>
      </vt:variant>
      <vt:variant>
        <vt:lpwstr>_Toc354402736</vt:lpwstr>
      </vt:variant>
      <vt:variant>
        <vt:i4>1507376</vt:i4>
      </vt:variant>
      <vt:variant>
        <vt:i4>200</vt:i4>
      </vt:variant>
      <vt:variant>
        <vt:i4>0</vt:i4>
      </vt:variant>
      <vt:variant>
        <vt:i4>5</vt:i4>
      </vt:variant>
      <vt:variant>
        <vt:lpwstr/>
      </vt:variant>
      <vt:variant>
        <vt:lpwstr>_Toc354402735</vt:lpwstr>
      </vt:variant>
      <vt:variant>
        <vt:i4>1507376</vt:i4>
      </vt:variant>
      <vt:variant>
        <vt:i4>194</vt:i4>
      </vt:variant>
      <vt:variant>
        <vt:i4>0</vt:i4>
      </vt:variant>
      <vt:variant>
        <vt:i4>5</vt:i4>
      </vt:variant>
      <vt:variant>
        <vt:lpwstr/>
      </vt:variant>
      <vt:variant>
        <vt:lpwstr>_Toc354402734</vt:lpwstr>
      </vt:variant>
      <vt:variant>
        <vt:i4>1507376</vt:i4>
      </vt:variant>
      <vt:variant>
        <vt:i4>188</vt:i4>
      </vt:variant>
      <vt:variant>
        <vt:i4>0</vt:i4>
      </vt:variant>
      <vt:variant>
        <vt:i4>5</vt:i4>
      </vt:variant>
      <vt:variant>
        <vt:lpwstr/>
      </vt:variant>
      <vt:variant>
        <vt:lpwstr>_Toc354402733</vt:lpwstr>
      </vt:variant>
      <vt:variant>
        <vt:i4>1507376</vt:i4>
      </vt:variant>
      <vt:variant>
        <vt:i4>182</vt:i4>
      </vt:variant>
      <vt:variant>
        <vt:i4>0</vt:i4>
      </vt:variant>
      <vt:variant>
        <vt:i4>5</vt:i4>
      </vt:variant>
      <vt:variant>
        <vt:lpwstr/>
      </vt:variant>
      <vt:variant>
        <vt:lpwstr>_Toc354402732</vt:lpwstr>
      </vt:variant>
      <vt:variant>
        <vt:i4>1507376</vt:i4>
      </vt:variant>
      <vt:variant>
        <vt:i4>176</vt:i4>
      </vt:variant>
      <vt:variant>
        <vt:i4>0</vt:i4>
      </vt:variant>
      <vt:variant>
        <vt:i4>5</vt:i4>
      </vt:variant>
      <vt:variant>
        <vt:lpwstr/>
      </vt:variant>
      <vt:variant>
        <vt:lpwstr>_Toc354402731</vt:lpwstr>
      </vt:variant>
      <vt:variant>
        <vt:i4>1507376</vt:i4>
      </vt:variant>
      <vt:variant>
        <vt:i4>170</vt:i4>
      </vt:variant>
      <vt:variant>
        <vt:i4>0</vt:i4>
      </vt:variant>
      <vt:variant>
        <vt:i4>5</vt:i4>
      </vt:variant>
      <vt:variant>
        <vt:lpwstr/>
      </vt:variant>
      <vt:variant>
        <vt:lpwstr>_Toc354402730</vt:lpwstr>
      </vt:variant>
      <vt:variant>
        <vt:i4>1441840</vt:i4>
      </vt:variant>
      <vt:variant>
        <vt:i4>164</vt:i4>
      </vt:variant>
      <vt:variant>
        <vt:i4>0</vt:i4>
      </vt:variant>
      <vt:variant>
        <vt:i4>5</vt:i4>
      </vt:variant>
      <vt:variant>
        <vt:lpwstr/>
      </vt:variant>
      <vt:variant>
        <vt:lpwstr>_Toc354402729</vt:lpwstr>
      </vt:variant>
      <vt:variant>
        <vt:i4>1441840</vt:i4>
      </vt:variant>
      <vt:variant>
        <vt:i4>158</vt:i4>
      </vt:variant>
      <vt:variant>
        <vt:i4>0</vt:i4>
      </vt:variant>
      <vt:variant>
        <vt:i4>5</vt:i4>
      </vt:variant>
      <vt:variant>
        <vt:lpwstr/>
      </vt:variant>
      <vt:variant>
        <vt:lpwstr>_Toc354402728</vt:lpwstr>
      </vt:variant>
      <vt:variant>
        <vt:i4>1441840</vt:i4>
      </vt:variant>
      <vt:variant>
        <vt:i4>152</vt:i4>
      </vt:variant>
      <vt:variant>
        <vt:i4>0</vt:i4>
      </vt:variant>
      <vt:variant>
        <vt:i4>5</vt:i4>
      </vt:variant>
      <vt:variant>
        <vt:lpwstr/>
      </vt:variant>
      <vt:variant>
        <vt:lpwstr>_Toc354402727</vt:lpwstr>
      </vt:variant>
      <vt:variant>
        <vt:i4>1441840</vt:i4>
      </vt:variant>
      <vt:variant>
        <vt:i4>146</vt:i4>
      </vt:variant>
      <vt:variant>
        <vt:i4>0</vt:i4>
      </vt:variant>
      <vt:variant>
        <vt:i4>5</vt:i4>
      </vt:variant>
      <vt:variant>
        <vt:lpwstr/>
      </vt:variant>
      <vt:variant>
        <vt:lpwstr>_Toc354402726</vt:lpwstr>
      </vt:variant>
      <vt:variant>
        <vt:i4>1441840</vt:i4>
      </vt:variant>
      <vt:variant>
        <vt:i4>140</vt:i4>
      </vt:variant>
      <vt:variant>
        <vt:i4>0</vt:i4>
      </vt:variant>
      <vt:variant>
        <vt:i4>5</vt:i4>
      </vt:variant>
      <vt:variant>
        <vt:lpwstr/>
      </vt:variant>
      <vt:variant>
        <vt:lpwstr>_Toc354402725</vt:lpwstr>
      </vt:variant>
      <vt:variant>
        <vt:i4>1441840</vt:i4>
      </vt:variant>
      <vt:variant>
        <vt:i4>134</vt:i4>
      </vt:variant>
      <vt:variant>
        <vt:i4>0</vt:i4>
      </vt:variant>
      <vt:variant>
        <vt:i4>5</vt:i4>
      </vt:variant>
      <vt:variant>
        <vt:lpwstr/>
      </vt:variant>
      <vt:variant>
        <vt:lpwstr>_Toc354402724</vt:lpwstr>
      </vt:variant>
      <vt:variant>
        <vt:i4>1441840</vt:i4>
      </vt:variant>
      <vt:variant>
        <vt:i4>128</vt:i4>
      </vt:variant>
      <vt:variant>
        <vt:i4>0</vt:i4>
      </vt:variant>
      <vt:variant>
        <vt:i4>5</vt:i4>
      </vt:variant>
      <vt:variant>
        <vt:lpwstr/>
      </vt:variant>
      <vt:variant>
        <vt:lpwstr>_Toc354402723</vt:lpwstr>
      </vt:variant>
      <vt:variant>
        <vt:i4>1441840</vt:i4>
      </vt:variant>
      <vt:variant>
        <vt:i4>122</vt:i4>
      </vt:variant>
      <vt:variant>
        <vt:i4>0</vt:i4>
      </vt:variant>
      <vt:variant>
        <vt:i4>5</vt:i4>
      </vt:variant>
      <vt:variant>
        <vt:lpwstr/>
      </vt:variant>
      <vt:variant>
        <vt:lpwstr>_Toc354402722</vt:lpwstr>
      </vt:variant>
      <vt:variant>
        <vt:i4>1441840</vt:i4>
      </vt:variant>
      <vt:variant>
        <vt:i4>116</vt:i4>
      </vt:variant>
      <vt:variant>
        <vt:i4>0</vt:i4>
      </vt:variant>
      <vt:variant>
        <vt:i4>5</vt:i4>
      </vt:variant>
      <vt:variant>
        <vt:lpwstr/>
      </vt:variant>
      <vt:variant>
        <vt:lpwstr>_Toc354402721</vt:lpwstr>
      </vt:variant>
      <vt:variant>
        <vt:i4>1441840</vt:i4>
      </vt:variant>
      <vt:variant>
        <vt:i4>110</vt:i4>
      </vt:variant>
      <vt:variant>
        <vt:i4>0</vt:i4>
      </vt:variant>
      <vt:variant>
        <vt:i4>5</vt:i4>
      </vt:variant>
      <vt:variant>
        <vt:lpwstr/>
      </vt:variant>
      <vt:variant>
        <vt:lpwstr>_Toc354402720</vt:lpwstr>
      </vt:variant>
      <vt:variant>
        <vt:i4>1376304</vt:i4>
      </vt:variant>
      <vt:variant>
        <vt:i4>104</vt:i4>
      </vt:variant>
      <vt:variant>
        <vt:i4>0</vt:i4>
      </vt:variant>
      <vt:variant>
        <vt:i4>5</vt:i4>
      </vt:variant>
      <vt:variant>
        <vt:lpwstr/>
      </vt:variant>
      <vt:variant>
        <vt:lpwstr>_Toc354402719</vt:lpwstr>
      </vt:variant>
      <vt:variant>
        <vt:i4>1376304</vt:i4>
      </vt:variant>
      <vt:variant>
        <vt:i4>98</vt:i4>
      </vt:variant>
      <vt:variant>
        <vt:i4>0</vt:i4>
      </vt:variant>
      <vt:variant>
        <vt:i4>5</vt:i4>
      </vt:variant>
      <vt:variant>
        <vt:lpwstr/>
      </vt:variant>
      <vt:variant>
        <vt:lpwstr>_Toc354402718</vt:lpwstr>
      </vt:variant>
      <vt:variant>
        <vt:i4>1376304</vt:i4>
      </vt:variant>
      <vt:variant>
        <vt:i4>92</vt:i4>
      </vt:variant>
      <vt:variant>
        <vt:i4>0</vt:i4>
      </vt:variant>
      <vt:variant>
        <vt:i4>5</vt:i4>
      </vt:variant>
      <vt:variant>
        <vt:lpwstr/>
      </vt:variant>
      <vt:variant>
        <vt:lpwstr>_Toc354402717</vt:lpwstr>
      </vt:variant>
      <vt:variant>
        <vt:i4>1376304</vt:i4>
      </vt:variant>
      <vt:variant>
        <vt:i4>86</vt:i4>
      </vt:variant>
      <vt:variant>
        <vt:i4>0</vt:i4>
      </vt:variant>
      <vt:variant>
        <vt:i4>5</vt:i4>
      </vt:variant>
      <vt:variant>
        <vt:lpwstr/>
      </vt:variant>
      <vt:variant>
        <vt:lpwstr>_Toc354402716</vt:lpwstr>
      </vt:variant>
      <vt:variant>
        <vt:i4>1376304</vt:i4>
      </vt:variant>
      <vt:variant>
        <vt:i4>80</vt:i4>
      </vt:variant>
      <vt:variant>
        <vt:i4>0</vt:i4>
      </vt:variant>
      <vt:variant>
        <vt:i4>5</vt:i4>
      </vt:variant>
      <vt:variant>
        <vt:lpwstr/>
      </vt:variant>
      <vt:variant>
        <vt:lpwstr>_Toc354402715</vt:lpwstr>
      </vt:variant>
      <vt:variant>
        <vt:i4>1376304</vt:i4>
      </vt:variant>
      <vt:variant>
        <vt:i4>74</vt:i4>
      </vt:variant>
      <vt:variant>
        <vt:i4>0</vt:i4>
      </vt:variant>
      <vt:variant>
        <vt:i4>5</vt:i4>
      </vt:variant>
      <vt:variant>
        <vt:lpwstr/>
      </vt:variant>
      <vt:variant>
        <vt:lpwstr>_Toc354402714</vt:lpwstr>
      </vt:variant>
      <vt:variant>
        <vt:i4>1376304</vt:i4>
      </vt:variant>
      <vt:variant>
        <vt:i4>68</vt:i4>
      </vt:variant>
      <vt:variant>
        <vt:i4>0</vt:i4>
      </vt:variant>
      <vt:variant>
        <vt:i4>5</vt:i4>
      </vt:variant>
      <vt:variant>
        <vt:lpwstr/>
      </vt:variant>
      <vt:variant>
        <vt:lpwstr>_Toc354402713</vt:lpwstr>
      </vt:variant>
      <vt:variant>
        <vt:i4>1376304</vt:i4>
      </vt:variant>
      <vt:variant>
        <vt:i4>62</vt:i4>
      </vt:variant>
      <vt:variant>
        <vt:i4>0</vt:i4>
      </vt:variant>
      <vt:variant>
        <vt:i4>5</vt:i4>
      </vt:variant>
      <vt:variant>
        <vt:lpwstr/>
      </vt:variant>
      <vt:variant>
        <vt:lpwstr>_Toc354402712</vt:lpwstr>
      </vt:variant>
      <vt:variant>
        <vt:i4>1376304</vt:i4>
      </vt:variant>
      <vt:variant>
        <vt:i4>56</vt:i4>
      </vt:variant>
      <vt:variant>
        <vt:i4>0</vt:i4>
      </vt:variant>
      <vt:variant>
        <vt:i4>5</vt:i4>
      </vt:variant>
      <vt:variant>
        <vt:lpwstr/>
      </vt:variant>
      <vt:variant>
        <vt:lpwstr>_Toc354402711</vt:lpwstr>
      </vt:variant>
      <vt:variant>
        <vt:i4>1376304</vt:i4>
      </vt:variant>
      <vt:variant>
        <vt:i4>50</vt:i4>
      </vt:variant>
      <vt:variant>
        <vt:i4>0</vt:i4>
      </vt:variant>
      <vt:variant>
        <vt:i4>5</vt:i4>
      </vt:variant>
      <vt:variant>
        <vt:lpwstr/>
      </vt:variant>
      <vt:variant>
        <vt:lpwstr>_Toc354402710</vt:lpwstr>
      </vt:variant>
      <vt:variant>
        <vt:i4>1310768</vt:i4>
      </vt:variant>
      <vt:variant>
        <vt:i4>44</vt:i4>
      </vt:variant>
      <vt:variant>
        <vt:i4>0</vt:i4>
      </vt:variant>
      <vt:variant>
        <vt:i4>5</vt:i4>
      </vt:variant>
      <vt:variant>
        <vt:lpwstr/>
      </vt:variant>
      <vt:variant>
        <vt:lpwstr>_Toc354402709</vt:lpwstr>
      </vt:variant>
      <vt:variant>
        <vt:i4>1310768</vt:i4>
      </vt:variant>
      <vt:variant>
        <vt:i4>38</vt:i4>
      </vt:variant>
      <vt:variant>
        <vt:i4>0</vt:i4>
      </vt:variant>
      <vt:variant>
        <vt:i4>5</vt:i4>
      </vt:variant>
      <vt:variant>
        <vt:lpwstr/>
      </vt:variant>
      <vt:variant>
        <vt:lpwstr>_Toc354402708</vt:lpwstr>
      </vt:variant>
      <vt:variant>
        <vt:i4>1310768</vt:i4>
      </vt:variant>
      <vt:variant>
        <vt:i4>32</vt:i4>
      </vt:variant>
      <vt:variant>
        <vt:i4>0</vt:i4>
      </vt:variant>
      <vt:variant>
        <vt:i4>5</vt:i4>
      </vt:variant>
      <vt:variant>
        <vt:lpwstr/>
      </vt:variant>
      <vt:variant>
        <vt:lpwstr>_Toc354402707</vt:lpwstr>
      </vt:variant>
      <vt:variant>
        <vt:i4>1310768</vt:i4>
      </vt:variant>
      <vt:variant>
        <vt:i4>26</vt:i4>
      </vt:variant>
      <vt:variant>
        <vt:i4>0</vt:i4>
      </vt:variant>
      <vt:variant>
        <vt:i4>5</vt:i4>
      </vt:variant>
      <vt:variant>
        <vt:lpwstr/>
      </vt:variant>
      <vt:variant>
        <vt:lpwstr>_Toc354402706</vt:lpwstr>
      </vt:variant>
      <vt:variant>
        <vt:i4>1310768</vt:i4>
      </vt:variant>
      <vt:variant>
        <vt:i4>20</vt:i4>
      </vt:variant>
      <vt:variant>
        <vt:i4>0</vt:i4>
      </vt:variant>
      <vt:variant>
        <vt:i4>5</vt:i4>
      </vt:variant>
      <vt:variant>
        <vt:lpwstr/>
      </vt:variant>
      <vt:variant>
        <vt:lpwstr>_Toc354402705</vt:lpwstr>
      </vt:variant>
      <vt:variant>
        <vt:i4>1310768</vt:i4>
      </vt:variant>
      <vt:variant>
        <vt:i4>14</vt:i4>
      </vt:variant>
      <vt:variant>
        <vt:i4>0</vt:i4>
      </vt:variant>
      <vt:variant>
        <vt:i4>5</vt:i4>
      </vt:variant>
      <vt:variant>
        <vt:lpwstr/>
      </vt:variant>
      <vt:variant>
        <vt:lpwstr>_Toc354402704</vt:lpwstr>
      </vt:variant>
      <vt:variant>
        <vt:i4>1310768</vt:i4>
      </vt:variant>
      <vt:variant>
        <vt:i4>8</vt:i4>
      </vt:variant>
      <vt:variant>
        <vt:i4>0</vt:i4>
      </vt:variant>
      <vt:variant>
        <vt:i4>5</vt:i4>
      </vt:variant>
      <vt:variant>
        <vt:lpwstr/>
      </vt:variant>
      <vt:variant>
        <vt:lpwstr>_Toc354402703</vt:lpwstr>
      </vt:variant>
      <vt:variant>
        <vt:i4>1310768</vt:i4>
      </vt:variant>
      <vt:variant>
        <vt:i4>2</vt:i4>
      </vt:variant>
      <vt:variant>
        <vt:i4>0</vt:i4>
      </vt:variant>
      <vt:variant>
        <vt:i4>5</vt:i4>
      </vt:variant>
      <vt:variant>
        <vt:lpwstr/>
      </vt:variant>
      <vt:variant>
        <vt:lpwstr>_Toc354402702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USNCOMPUTERS</dc:creator>
  <cp:lastModifiedBy>Боровиков</cp:lastModifiedBy>
  <cp:revision>3</cp:revision>
  <cp:lastPrinted>2013-04-30T08:01:00Z</cp:lastPrinted>
  <dcterms:created xsi:type="dcterms:W3CDTF">2013-05-05T09:37:00Z</dcterms:created>
  <dcterms:modified xsi:type="dcterms:W3CDTF">2013-05-05T09:38:00Z</dcterms:modified>
</cp:coreProperties>
</file>