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E879" w14:textId="77777777" w:rsidR="00162469" w:rsidRPr="003F4CF3" w:rsidRDefault="00007798" w:rsidP="00B35758">
      <w:pPr>
        <w:spacing w:line="240" w:lineRule="exact"/>
        <w:jc w:val="center"/>
        <w:rPr>
          <w:sz w:val="26"/>
          <w:szCs w:val="26"/>
        </w:rPr>
      </w:pPr>
      <w:r w:rsidRPr="003F4CF3">
        <w:rPr>
          <w:sz w:val="26"/>
          <w:szCs w:val="26"/>
        </w:rPr>
        <w:t>ПЕРЕЧЕНЬ</w:t>
      </w:r>
    </w:p>
    <w:p w14:paraId="6E2041D8" w14:textId="79FBF6D8" w:rsidR="00B35758" w:rsidRPr="003F4CF3" w:rsidRDefault="00C00D76" w:rsidP="00100663">
      <w:pPr>
        <w:widowControl w:val="0"/>
        <w:spacing w:line="240" w:lineRule="exact"/>
        <w:ind w:right="-6"/>
        <w:jc w:val="center"/>
        <w:rPr>
          <w:sz w:val="26"/>
          <w:szCs w:val="26"/>
          <w:highlight w:val="cyan"/>
        </w:rPr>
      </w:pPr>
      <w:r w:rsidRPr="003F4CF3">
        <w:rPr>
          <w:sz w:val="26"/>
          <w:szCs w:val="26"/>
        </w:rPr>
        <w:t xml:space="preserve">нормативных </w:t>
      </w:r>
      <w:r w:rsidR="000728BF" w:rsidRPr="003F4CF3">
        <w:rPr>
          <w:sz w:val="26"/>
          <w:szCs w:val="26"/>
        </w:rPr>
        <w:t>правовых актов</w:t>
      </w:r>
      <w:r w:rsidRPr="003F4CF3">
        <w:rPr>
          <w:sz w:val="26"/>
          <w:szCs w:val="26"/>
        </w:rPr>
        <w:t xml:space="preserve"> Алтайского края</w:t>
      </w:r>
      <w:r w:rsidR="00DD4602" w:rsidRPr="003F4CF3">
        <w:rPr>
          <w:sz w:val="26"/>
          <w:szCs w:val="26"/>
        </w:rPr>
        <w:t xml:space="preserve">, </w:t>
      </w:r>
      <w:r w:rsidRPr="003F4CF3">
        <w:rPr>
          <w:sz w:val="26"/>
          <w:szCs w:val="26"/>
        </w:rPr>
        <w:t>подлежащих признанию</w:t>
      </w:r>
      <w:r w:rsidR="000728BF" w:rsidRPr="003F4CF3">
        <w:rPr>
          <w:sz w:val="26"/>
          <w:szCs w:val="26"/>
        </w:rPr>
        <w:t xml:space="preserve"> утратившими силу</w:t>
      </w:r>
      <w:r w:rsidRPr="003F4CF3">
        <w:rPr>
          <w:sz w:val="26"/>
          <w:szCs w:val="26"/>
        </w:rPr>
        <w:t>, приостановлению, изменению</w:t>
      </w:r>
      <w:r w:rsidR="00DD4602" w:rsidRPr="003F4CF3">
        <w:rPr>
          <w:sz w:val="26"/>
          <w:szCs w:val="26"/>
        </w:rPr>
        <w:t xml:space="preserve"> </w:t>
      </w:r>
      <w:r w:rsidRPr="003F4CF3">
        <w:rPr>
          <w:sz w:val="26"/>
          <w:szCs w:val="26"/>
        </w:rPr>
        <w:t xml:space="preserve">или принятию </w:t>
      </w:r>
      <w:r w:rsidR="000728BF" w:rsidRPr="003F4CF3">
        <w:rPr>
          <w:sz w:val="26"/>
          <w:szCs w:val="26"/>
        </w:rPr>
        <w:t xml:space="preserve">в связи с принятием </w:t>
      </w:r>
      <w:r w:rsidR="00ED0543" w:rsidRPr="003F4CF3">
        <w:rPr>
          <w:sz w:val="26"/>
          <w:szCs w:val="26"/>
        </w:rPr>
        <w:t xml:space="preserve">проекта </w:t>
      </w:r>
      <w:r w:rsidR="00DD4602" w:rsidRPr="003F4CF3">
        <w:rPr>
          <w:sz w:val="26"/>
          <w:szCs w:val="26"/>
        </w:rPr>
        <w:t>закона Алтайского края</w:t>
      </w:r>
      <w:r w:rsidR="00B35758" w:rsidRPr="003F4CF3">
        <w:rPr>
          <w:sz w:val="26"/>
          <w:szCs w:val="26"/>
        </w:rPr>
        <w:t xml:space="preserve"> </w:t>
      </w:r>
      <w:bookmarkStart w:id="0" w:name="_Hlk79756226"/>
      <w:r w:rsidR="00E31980" w:rsidRPr="003F4CF3">
        <w:rPr>
          <w:sz w:val="26"/>
          <w:szCs w:val="26"/>
        </w:rPr>
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 организации транспортного обслуживания населения в Алтайском крае»</w:t>
      </w:r>
      <w:bookmarkEnd w:id="0"/>
      <w:r w:rsidR="00B35758" w:rsidRPr="003F4CF3">
        <w:rPr>
          <w:sz w:val="26"/>
          <w:szCs w:val="26"/>
        </w:rPr>
        <w:t xml:space="preserve"> </w:t>
      </w:r>
    </w:p>
    <w:p w14:paraId="7D44A2E3" w14:textId="77777777" w:rsidR="00025D5B" w:rsidRPr="003F4CF3" w:rsidRDefault="00025D5B" w:rsidP="00DD4602">
      <w:pPr>
        <w:jc w:val="center"/>
        <w:rPr>
          <w:sz w:val="26"/>
          <w:szCs w:val="26"/>
        </w:rPr>
      </w:pPr>
    </w:p>
    <w:p w14:paraId="462AB2C4" w14:textId="5EA0136E" w:rsidR="00677CD9" w:rsidRPr="003F4CF3" w:rsidRDefault="001B2B48" w:rsidP="00677CD9">
      <w:pPr>
        <w:widowControl w:val="0"/>
        <w:ind w:firstLine="709"/>
        <w:jc w:val="both"/>
        <w:rPr>
          <w:sz w:val="26"/>
          <w:szCs w:val="26"/>
        </w:rPr>
      </w:pPr>
      <w:r w:rsidRPr="003F4CF3">
        <w:rPr>
          <w:sz w:val="26"/>
          <w:szCs w:val="26"/>
        </w:rPr>
        <w:t>В результате п</w:t>
      </w:r>
      <w:r w:rsidR="00CE2678" w:rsidRPr="003F4CF3">
        <w:rPr>
          <w:sz w:val="26"/>
          <w:szCs w:val="26"/>
        </w:rPr>
        <w:t>риняти</w:t>
      </w:r>
      <w:r w:rsidRPr="003F4CF3">
        <w:rPr>
          <w:sz w:val="26"/>
          <w:szCs w:val="26"/>
        </w:rPr>
        <w:t>я</w:t>
      </w:r>
      <w:r w:rsidR="00CE2678" w:rsidRPr="003F4CF3">
        <w:rPr>
          <w:sz w:val="26"/>
          <w:szCs w:val="26"/>
        </w:rPr>
        <w:t xml:space="preserve"> </w:t>
      </w:r>
      <w:r w:rsidR="00ED0543" w:rsidRPr="003F4CF3">
        <w:rPr>
          <w:sz w:val="26"/>
          <w:szCs w:val="26"/>
        </w:rPr>
        <w:t xml:space="preserve">проекта </w:t>
      </w:r>
      <w:r w:rsidR="00CE2678" w:rsidRPr="003F4CF3">
        <w:rPr>
          <w:sz w:val="26"/>
          <w:szCs w:val="26"/>
        </w:rPr>
        <w:t xml:space="preserve">закона Алтайского края </w:t>
      </w:r>
      <w:r w:rsidR="00E31980" w:rsidRPr="003F4CF3">
        <w:rPr>
          <w:sz w:val="26"/>
          <w:szCs w:val="26"/>
        </w:rPr>
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 организации транспортного обслуживания населения в Алтайском крае»</w:t>
      </w:r>
      <w:r w:rsidR="00C364F9" w:rsidRPr="003F4CF3">
        <w:rPr>
          <w:sz w:val="26"/>
          <w:szCs w:val="26"/>
        </w:rPr>
        <w:t xml:space="preserve"> </w:t>
      </w:r>
      <w:r w:rsidR="00F6242B" w:rsidRPr="003F4CF3">
        <w:rPr>
          <w:sz w:val="26"/>
          <w:szCs w:val="26"/>
        </w:rPr>
        <w:t>потребуется принятие нов</w:t>
      </w:r>
      <w:r w:rsidR="00677CD9" w:rsidRPr="003F4CF3">
        <w:rPr>
          <w:sz w:val="26"/>
          <w:szCs w:val="26"/>
        </w:rPr>
        <w:t>ых</w:t>
      </w:r>
      <w:r w:rsidR="004C47D3">
        <w:rPr>
          <w:sz w:val="26"/>
          <w:szCs w:val="26"/>
        </w:rPr>
        <w:t xml:space="preserve"> нормативных правовых</w:t>
      </w:r>
      <w:r w:rsidR="00F6242B" w:rsidRPr="003F4CF3">
        <w:rPr>
          <w:sz w:val="26"/>
          <w:szCs w:val="26"/>
        </w:rPr>
        <w:t xml:space="preserve"> акт</w:t>
      </w:r>
      <w:r w:rsidR="00677CD9" w:rsidRPr="003F4CF3">
        <w:rPr>
          <w:sz w:val="26"/>
          <w:szCs w:val="26"/>
        </w:rPr>
        <w:t xml:space="preserve">ов </w:t>
      </w:r>
      <w:r w:rsidR="00F6242B" w:rsidRPr="003F4CF3">
        <w:rPr>
          <w:sz w:val="26"/>
          <w:szCs w:val="26"/>
        </w:rPr>
        <w:t>Правительства Алтайского края</w:t>
      </w:r>
      <w:r w:rsidR="00677CD9" w:rsidRPr="003F4CF3">
        <w:rPr>
          <w:sz w:val="26"/>
          <w:szCs w:val="26"/>
        </w:rPr>
        <w:t xml:space="preserve">, утверждающих: </w:t>
      </w:r>
    </w:p>
    <w:p w14:paraId="2A0FC0F2" w14:textId="67E69710" w:rsidR="00604DE9" w:rsidRPr="003F4CF3" w:rsidRDefault="00D12E93" w:rsidP="00604DE9">
      <w:pPr>
        <w:ind w:firstLine="709"/>
        <w:jc w:val="both"/>
        <w:rPr>
          <w:sz w:val="26"/>
          <w:szCs w:val="26"/>
          <w:highlight w:val="yellow"/>
        </w:rPr>
      </w:pPr>
      <w:r w:rsidRPr="003F4CF3">
        <w:rPr>
          <w:sz w:val="26"/>
          <w:szCs w:val="26"/>
        </w:rPr>
        <w:t>положение 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</w:r>
      <w:r w:rsidR="00604DE9" w:rsidRPr="003F4CF3">
        <w:rPr>
          <w:sz w:val="26"/>
          <w:szCs w:val="26"/>
        </w:rPr>
        <w:t>;</w:t>
      </w:r>
    </w:p>
    <w:p w14:paraId="696981D4" w14:textId="29DC5D03" w:rsidR="00604DE9" w:rsidRPr="003F4CF3" w:rsidRDefault="00D12E93" w:rsidP="00604DE9">
      <w:pPr>
        <w:ind w:firstLine="709"/>
        <w:jc w:val="both"/>
        <w:rPr>
          <w:sz w:val="26"/>
          <w:szCs w:val="26"/>
        </w:rPr>
      </w:pPr>
      <w:r w:rsidRPr="003F4CF3">
        <w:rPr>
          <w:sz w:val="26"/>
          <w:szCs w:val="26"/>
        </w:rPr>
        <w:t>положение о региональном государственном контроле (надзоре) в сфере перевозок пассажиров и багажа легковым такси</w:t>
      </w:r>
      <w:r w:rsidR="004C47D3">
        <w:rPr>
          <w:sz w:val="26"/>
          <w:szCs w:val="26"/>
        </w:rPr>
        <w:t>.</w:t>
      </w:r>
    </w:p>
    <w:p w14:paraId="3F822A19" w14:textId="77777777" w:rsidR="004C47D3" w:rsidRDefault="004C47D3" w:rsidP="00604D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потребуется </w:t>
      </w:r>
      <w:r w:rsidR="006B1D1C" w:rsidRPr="003F4CF3">
        <w:rPr>
          <w:sz w:val="26"/>
          <w:szCs w:val="26"/>
        </w:rPr>
        <w:t>внесение изменений в указ Губернатора Алтайского края от 20.11.2018 № 187 «Об утверждении Положения о Министерстве транспорта Алтайского края»</w:t>
      </w:r>
      <w:r>
        <w:rPr>
          <w:sz w:val="26"/>
          <w:szCs w:val="26"/>
        </w:rPr>
        <w:t xml:space="preserve">. </w:t>
      </w:r>
    </w:p>
    <w:p w14:paraId="26DAB772" w14:textId="58BB5E28" w:rsidR="00D12E93" w:rsidRPr="003F4CF3" w:rsidRDefault="004C47D3" w:rsidP="00604D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необходимо </w:t>
      </w:r>
      <w:r w:rsidR="00D12E93" w:rsidRPr="003F4CF3">
        <w:rPr>
          <w:sz w:val="26"/>
          <w:szCs w:val="26"/>
        </w:rPr>
        <w:t>п</w:t>
      </w:r>
      <w:r w:rsidR="00F6242B" w:rsidRPr="003F4CF3">
        <w:rPr>
          <w:sz w:val="26"/>
          <w:szCs w:val="26"/>
        </w:rPr>
        <w:t xml:space="preserve">ризнание утратившими силу </w:t>
      </w:r>
      <w:r w:rsidR="00D12E93" w:rsidRPr="003F4CF3">
        <w:rPr>
          <w:sz w:val="26"/>
          <w:szCs w:val="26"/>
        </w:rPr>
        <w:t>следующих нормативных правовых актов:</w:t>
      </w:r>
    </w:p>
    <w:p w14:paraId="6BF3D39A" w14:textId="53AC0EE5" w:rsidR="009241A6" w:rsidRPr="003F4CF3" w:rsidRDefault="009241A6" w:rsidP="009241A6">
      <w:pPr>
        <w:ind w:firstLine="709"/>
        <w:jc w:val="both"/>
        <w:rPr>
          <w:sz w:val="26"/>
          <w:szCs w:val="26"/>
        </w:rPr>
      </w:pPr>
      <w:r w:rsidRPr="003F4CF3">
        <w:rPr>
          <w:sz w:val="26"/>
          <w:szCs w:val="26"/>
        </w:rPr>
        <w:t>постановление Администрации Алтайского края от 30.06.2014 № 298 «Об</w:t>
      </w:r>
      <w:r w:rsidR="003F4CF3">
        <w:rPr>
          <w:sz w:val="26"/>
          <w:szCs w:val="26"/>
        </w:rPr>
        <w:t> </w:t>
      </w:r>
      <w:r w:rsidRPr="003F4CF3">
        <w:rPr>
          <w:sz w:val="26"/>
          <w:szCs w:val="26"/>
        </w:rPr>
        <w:t>утверждении Порядка осуществления регионального государственного надзора за обеспечением сохранности автомобильных дорог регионального или межмуниципального значения»;</w:t>
      </w:r>
    </w:p>
    <w:p w14:paraId="5A80FB1C" w14:textId="166435ED" w:rsidR="003F4CF3" w:rsidRPr="003F4CF3" w:rsidRDefault="003F4CF3" w:rsidP="009241A6">
      <w:pPr>
        <w:ind w:firstLine="709"/>
        <w:jc w:val="both"/>
        <w:rPr>
          <w:sz w:val="26"/>
          <w:szCs w:val="26"/>
        </w:rPr>
      </w:pPr>
      <w:r w:rsidRPr="003F4CF3">
        <w:rPr>
          <w:sz w:val="26"/>
          <w:szCs w:val="26"/>
        </w:rPr>
        <w:t>п</w:t>
      </w:r>
      <w:r w:rsidRPr="003F4CF3">
        <w:rPr>
          <w:rFonts w:hint="cs"/>
          <w:sz w:val="26"/>
          <w:szCs w:val="26"/>
        </w:rPr>
        <w:t>остановление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Администрации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Алтайского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края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от</w:t>
      </w:r>
      <w:r w:rsidRPr="003F4CF3">
        <w:rPr>
          <w:sz w:val="26"/>
          <w:szCs w:val="26"/>
        </w:rPr>
        <w:t xml:space="preserve"> 27.04.2016 № 148 «</w:t>
      </w:r>
      <w:r w:rsidRPr="003F4CF3">
        <w:rPr>
          <w:rFonts w:hint="cs"/>
          <w:sz w:val="26"/>
          <w:szCs w:val="26"/>
        </w:rPr>
        <w:t>Об</w:t>
      </w:r>
      <w:r w:rsidRPr="003F4CF3">
        <w:rPr>
          <w:sz w:val="26"/>
          <w:szCs w:val="26"/>
        </w:rPr>
        <w:t> </w:t>
      </w:r>
      <w:r w:rsidRPr="003F4CF3">
        <w:rPr>
          <w:rFonts w:hint="cs"/>
          <w:sz w:val="26"/>
          <w:szCs w:val="26"/>
        </w:rPr>
        <w:t>определении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органов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исполнительной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власти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Алтайского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края</w:t>
      </w:r>
      <w:r w:rsidRPr="003F4CF3">
        <w:rPr>
          <w:sz w:val="26"/>
          <w:szCs w:val="26"/>
        </w:rPr>
        <w:t xml:space="preserve">, </w:t>
      </w:r>
      <w:r w:rsidRPr="003F4CF3">
        <w:rPr>
          <w:rFonts w:hint="cs"/>
          <w:sz w:val="26"/>
          <w:szCs w:val="26"/>
        </w:rPr>
        <w:t>ответственных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за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осуществление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государственного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контроля</w:t>
      </w:r>
      <w:r w:rsidRPr="003F4CF3">
        <w:rPr>
          <w:sz w:val="26"/>
          <w:szCs w:val="26"/>
        </w:rPr>
        <w:t xml:space="preserve"> (</w:t>
      </w:r>
      <w:r w:rsidRPr="003F4CF3">
        <w:rPr>
          <w:rFonts w:hint="cs"/>
          <w:sz w:val="26"/>
          <w:szCs w:val="26"/>
        </w:rPr>
        <w:t>надзора</w:t>
      </w:r>
      <w:r w:rsidRPr="003F4CF3">
        <w:rPr>
          <w:sz w:val="26"/>
          <w:szCs w:val="26"/>
        </w:rPr>
        <w:t xml:space="preserve">) </w:t>
      </w:r>
      <w:r w:rsidRPr="003F4CF3">
        <w:rPr>
          <w:rFonts w:hint="cs"/>
          <w:sz w:val="26"/>
          <w:szCs w:val="26"/>
        </w:rPr>
        <w:t>за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соблюдением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требований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технического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регламента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Таможенного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союза</w:t>
      </w:r>
      <w:r w:rsidRPr="003F4CF3">
        <w:rPr>
          <w:sz w:val="26"/>
          <w:szCs w:val="26"/>
        </w:rPr>
        <w:t xml:space="preserve"> «</w:t>
      </w:r>
      <w:r w:rsidRPr="003F4CF3">
        <w:rPr>
          <w:rFonts w:hint="cs"/>
          <w:sz w:val="26"/>
          <w:szCs w:val="26"/>
        </w:rPr>
        <w:t>Безопасность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автомобильных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дорог</w:t>
      </w:r>
      <w:r w:rsidRPr="003F4CF3">
        <w:rPr>
          <w:sz w:val="26"/>
          <w:szCs w:val="26"/>
        </w:rPr>
        <w:t>»;</w:t>
      </w:r>
    </w:p>
    <w:p w14:paraId="42B7F0E9" w14:textId="253F0A3F" w:rsidR="003F4CF3" w:rsidRPr="003F4CF3" w:rsidRDefault="009241A6" w:rsidP="00604DE9">
      <w:pPr>
        <w:ind w:firstLine="709"/>
        <w:jc w:val="both"/>
        <w:rPr>
          <w:sz w:val="26"/>
          <w:szCs w:val="26"/>
        </w:rPr>
      </w:pPr>
      <w:r w:rsidRPr="003F4CF3">
        <w:rPr>
          <w:sz w:val="26"/>
          <w:szCs w:val="26"/>
        </w:rPr>
        <w:t>постановление Правительства Алтайского края от 31.10.2018 № 402 «Об</w:t>
      </w:r>
      <w:r w:rsidR="003F4CF3">
        <w:rPr>
          <w:sz w:val="26"/>
          <w:szCs w:val="26"/>
        </w:rPr>
        <w:t> </w:t>
      </w:r>
      <w:r w:rsidRPr="003F4CF3">
        <w:rPr>
          <w:sz w:val="26"/>
          <w:szCs w:val="26"/>
        </w:rPr>
        <w:t>утверждении Положения о порядке организации и осуществления регионального государственного контроля (надзора) за обеспечением доступности для инвалидов услуг по перевозке пассажиров и багажа легковым такси на территории Алтайского края»</w:t>
      </w:r>
      <w:r w:rsidR="003F4CF3" w:rsidRPr="003F4CF3">
        <w:rPr>
          <w:sz w:val="26"/>
          <w:szCs w:val="26"/>
        </w:rPr>
        <w:t>;</w:t>
      </w:r>
    </w:p>
    <w:p w14:paraId="571CDCCD" w14:textId="07BB6D94" w:rsidR="00F6242B" w:rsidRPr="003F4CF3" w:rsidRDefault="003F4CF3" w:rsidP="00604DE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Pr="003F4CF3">
        <w:rPr>
          <w:rFonts w:hint="cs"/>
          <w:sz w:val="26"/>
          <w:szCs w:val="26"/>
        </w:rPr>
        <w:t>остановление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Правительства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Алтайского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края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от</w:t>
      </w:r>
      <w:r w:rsidRPr="003F4CF3">
        <w:rPr>
          <w:sz w:val="26"/>
          <w:szCs w:val="26"/>
        </w:rPr>
        <w:t xml:space="preserve"> 08.05.2020 № 210 «</w:t>
      </w:r>
      <w:r w:rsidRPr="003F4CF3">
        <w:rPr>
          <w:rFonts w:hint="cs"/>
          <w:sz w:val="26"/>
          <w:szCs w:val="26"/>
        </w:rPr>
        <w:t>Об</w:t>
      </w:r>
      <w:r w:rsidRPr="003F4CF3">
        <w:rPr>
          <w:sz w:val="26"/>
          <w:szCs w:val="26"/>
        </w:rPr>
        <w:t> </w:t>
      </w:r>
      <w:r w:rsidRPr="003F4CF3">
        <w:rPr>
          <w:rFonts w:hint="cs"/>
          <w:sz w:val="26"/>
          <w:szCs w:val="26"/>
        </w:rPr>
        <w:t>утверждении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Порядка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осуществления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регионального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государственного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контроля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в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области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организации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дорожного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движения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на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территории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Алтайского</w:t>
      </w:r>
      <w:r w:rsidRPr="003F4CF3">
        <w:rPr>
          <w:sz w:val="26"/>
          <w:szCs w:val="26"/>
        </w:rPr>
        <w:t xml:space="preserve"> </w:t>
      </w:r>
      <w:r w:rsidRPr="003F4CF3">
        <w:rPr>
          <w:rFonts w:hint="cs"/>
          <w:sz w:val="26"/>
          <w:szCs w:val="26"/>
        </w:rPr>
        <w:t>края</w:t>
      </w:r>
      <w:r w:rsidRPr="003F4CF3">
        <w:rPr>
          <w:sz w:val="26"/>
          <w:szCs w:val="26"/>
        </w:rPr>
        <w:t>»</w:t>
      </w:r>
      <w:r w:rsidR="00F6242B" w:rsidRPr="003F4CF3">
        <w:rPr>
          <w:sz w:val="26"/>
          <w:szCs w:val="26"/>
        </w:rPr>
        <w:t>.</w:t>
      </w:r>
    </w:p>
    <w:p w14:paraId="094F7D0B" w14:textId="77777777" w:rsidR="0098701A" w:rsidRPr="003F4CF3" w:rsidRDefault="0098701A" w:rsidP="0098701A">
      <w:pPr>
        <w:rPr>
          <w:sz w:val="26"/>
          <w:szCs w:val="26"/>
        </w:rPr>
      </w:pPr>
    </w:p>
    <w:p w14:paraId="5082C18B" w14:textId="384B1BC0" w:rsidR="0098701A" w:rsidRDefault="0098701A" w:rsidP="0098701A">
      <w:pPr>
        <w:rPr>
          <w:sz w:val="26"/>
          <w:szCs w:val="26"/>
        </w:rPr>
      </w:pPr>
    </w:p>
    <w:p w14:paraId="3474794E" w14:textId="77777777" w:rsidR="003F4CF3" w:rsidRPr="003F4CF3" w:rsidRDefault="003F4CF3" w:rsidP="0098701A">
      <w:pPr>
        <w:rPr>
          <w:sz w:val="26"/>
          <w:szCs w:val="26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194"/>
      </w:tblGrid>
      <w:tr w:rsidR="00A828F4" w:rsidRPr="003F4CF3" w14:paraId="4C8FD23B" w14:textId="77777777" w:rsidTr="00D12E93"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BED6F8" w14:textId="77777777" w:rsidR="00A828F4" w:rsidRPr="003F4CF3" w:rsidRDefault="00A828F4" w:rsidP="00A828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ind w:right="-52"/>
              <w:jc w:val="both"/>
              <w:rPr>
                <w:bCs/>
                <w:sz w:val="26"/>
                <w:szCs w:val="26"/>
              </w:rPr>
            </w:pPr>
            <w:r w:rsidRPr="003F4CF3">
              <w:rPr>
                <w:bCs/>
                <w:sz w:val="26"/>
                <w:szCs w:val="26"/>
              </w:rPr>
              <w:t>Начальник отдела регионального законотворчества Администрации Губернатора и Правительства Алтайского края (распоряжение Губернатора Алтайского края            от 08.04.2021 № 33-рг)</w:t>
            </w:r>
          </w:p>
        </w:tc>
        <w:tc>
          <w:tcPr>
            <w:tcW w:w="51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49DC29" w14:textId="77777777" w:rsidR="00A828F4" w:rsidRPr="003F4CF3" w:rsidRDefault="00A828F4" w:rsidP="00A828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ind w:right="-108"/>
              <w:jc w:val="right"/>
              <w:rPr>
                <w:bCs/>
                <w:sz w:val="26"/>
                <w:szCs w:val="26"/>
              </w:rPr>
            </w:pPr>
            <w:r w:rsidRPr="003F4CF3">
              <w:rPr>
                <w:bCs/>
                <w:sz w:val="26"/>
                <w:szCs w:val="26"/>
              </w:rPr>
              <w:t xml:space="preserve">С.А. Кравцова </w:t>
            </w:r>
          </w:p>
        </w:tc>
      </w:tr>
    </w:tbl>
    <w:p w14:paraId="2165BE47" w14:textId="77777777" w:rsidR="0060591C" w:rsidRDefault="0060591C" w:rsidP="003F4CF3">
      <w:pPr>
        <w:rPr>
          <w:bCs/>
          <w:sz w:val="28"/>
          <w:szCs w:val="28"/>
        </w:rPr>
      </w:pPr>
    </w:p>
    <w:sectPr w:rsidR="0060591C" w:rsidSect="003F4CF3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BF"/>
    <w:rsid w:val="00000C28"/>
    <w:rsid w:val="0000310D"/>
    <w:rsid w:val="000031FE"/>
    <w:rsid w:val="00005871"/>
    <w:rsid w:val="00007798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0663"/>
    <w:rsid w:val="0010115D"/>
    <w:rsid w:val="00101B53"/>
    <w:rsid w:val="0010750D"/>
    <w:rsid w:val="00110C8F"/>
    <w:rsid w:val="00113F14"/>
    <w:rsid w:val="00121ADA"/>
    <w:rsid w:val="00124738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70715"/>
    <w:rsid w:val="00180773"/>
    <w:rsid w:val="00182674"/>
    <w:rsid w:val="0018302A"/>
    <w:rsid w:val="00194F29"/>
    <w:rsid w:val="00196782"/>
    <w:rsid w:val="001A3AE7"/>
    <w:rsid w:val="001A4F69"/>
    <w:rsid w:val="001A7B74"/>
    <w:rsid w:val="001B22FC"/>
    <w:rsid w:val="001B2B48"/>
    <w:rsid w:val="001C39EB"/>
    <w:rsid w:val="001C449E"/>
    <w:rsid w:val="001D7741"/>
    <w:rsid w:val="001E79D0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CC"/>
    <w:rsid w:val="00273BF0"/>
    <w:rsid w:val="00276712"/>
    <w:rsid w:val="00281EA9"/>
    <w:rsid w:val="0028469B"/>
    <w:rsid w:val="00286965"/>
    <w:rsid w:val="002872CC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0330"/>
    <w:rsid w:val="00372672"/>
    <w:rsid w:val="003763CB"/>
    <w:rsid w:val="00383A66"/>
    <w:rsid w:val="0038478F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63C8"/>
    <w:rsid w:val="003E647B"/>
    <w:rsid w:val="003E6DA7"/>
    <w:rsid w:val="003E7640"/>
    <w:rsid w:val="003F4CF3"/>
    <w:rsid w:val="003F5160"/>
    <w:rsid w:val="00405186"/>
    <w:rsid w:val="00410904"/>
    <w:rsid w:val="00411AB6"/>
    <w:rsid w:val="00411C10"/>
    <w:rsid w:val="00415D7E"/>
    <w:rsid w:val="00417469"/>
    <w:rsid w:val="00417FD1"/>
    <w:rsid w:val="00420F36"/>
    <w:rsid w:val="0042584B"/>
    <w:rsid w:val="0043137F"/>
    <w:rsid w:val="00431462"/>
    <w:rsid w:val="00436D5E"/>
    <w:rsid w:val="00436DCA"/>
    <w:rsid w:val="00437091"/>
    <w:rsid w:val="00440525"/>
    <w:rsid w:val="00442528"/>
    <w:rsid w:val="004442B2"/>
    <w:rsid w:val="004550DB"/>
    <w:rsid w:val="004573FA"/>
    <w:rsid w:val="004609D4"/>
    <w:rsid w:val="0046456F"/>
    <w:rsid w:val="004650B0"/>
    <w:rsid w:val="004715BB"/>
    <w:rsid w:val="004737A4"/>
    <w:rsid w:val="00473D40"/>
    <w:rsid w:val="004747F2"/>
    <w:rsid w:val="00474EB5"/>
    <w:rsid w:val="00475F70"/>
    <w:rsid w:val="00484702"/>
    <w:rsid w:val="0048607E"/>
    <w:rsid w:val="00490162"/>
    <w:rsid w:val="004A564D"/>
    <w:rsid w:val="004A7192"/>
    <w:rsid w:val="004B102F"/>
    <w:rsid w:val="004B2256"/>
    <w:rsid w:val="004B7AEC"/>
    <w:rsid w:val="004C11A7"/>
    <w:rsid w:val="004C47D3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384"/>
    <w:rsid w:val="005835FE"/>
    <w:rsid w:val="005847C8"/>
    <w:rsid w:val="005935A0"/>
    <w:rsid w:val="005953BC"/>
    <w:rsid w:val="005A2F5D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600B46"/>
    <w:rsid w:val="00604DE9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360B"/>
    <w:rsid w:val="00677CD9"/>
    <w:rsid w:val="00680106"/>
    <w:rsid w:val="00680776"/>
    <w:rsid w:val="00694029"/>
    <w:rsid w:val="00694D07"/>
    <w:rsid w:val="00697174"/>
    <w:rsid w:val="006A1AE3"/>
    <w:rsid w:val="006B1D1C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69A0"/>
    <w:rsid w:val="00751223"/>
    <w:rsid w:val="00754507"/>
    <w:rsid w:val="00755F36"/>
    <w:rsid w:val="007564AF"/>
    <w:rsid w:val="00763722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2CC4"/>
    <w:rsid w:val="007F50D6"/>
    <w:rsid w:val="007F67DA"/>
    <w:rsid w:val="008021E3"/>
    <w:rsid w:val="00804473"/>
    <w:rsid w:val="008077A7"/>
    <w:rsid w:val="00814A6E"/>
    <w:rsid w:val="00817689"/>
    <w:rsid w:val="00821CF3"/>
    <w:rsid w:val="00822EAC"/>
    <w:rsid w:val="00823610"/>
    <w:rsid w:val="00824F8A"/>
    <w:rsid w:val="008254DC"/>
    <w:rsid w:val="0083336B"/>
    <w:rsid w:val="00834198"/>
    <w:rsid w:val="008347E0"/>
    <w:rsid w:val="0083487C"/>
    <w:rsid w:val="00836062"/>
    <w:rsid w:val="00836EC1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782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241A6"/>
    <w:rsid w:val="00931235"/>
    <w:rsid w:val="00935B5B"/>
    <w:rsid w:val="00935FC7"/>
    <w:rsid w:val="009370EC"/>
    <w:rsid w:val="00940CC7"/>
    <w:rsid w:val="009503E8"/>
    <w:rsid w:val="00950DEF"/>
    <w:rsid w:val="0095198F"/>
    <w:rsid w:val="00951CD7"/>
    <w:rsid w:val="00965989"/>
    <w:rsid w:val="00973B19"/>
    <w:rsid w:val="00974915"/>
    <w:rsid w:val="0097726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018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57246"/>
    <w:rsid w:val="00A61F0A"/>
    <w:rsid w:val="00A640B8"/>
    <w:rsid w:val="00A64918"/>
    <w:rsid w:val="00A64DC2"/>
    <w:rsid w:val="00A67D3F"/>
    <w:rsid w:val="00A77578"/>
    <w:rsid w:val="00A81279"/>
    <w:rsid w:val="00A828F4"/>
    <w:rsid w:val="00A83701"/>
    <w:rsid w:val="00A839FF"/>
    <w:rsid w:val="00A84198"/>
    <w:rsid w:val="00A850FB"/>
    <w:rsid w:val="00A85A0A"/>
    <w:rsid w:val="00A86188"/>
    <w:rsid w:val="00A9607E"/>
    <w:rsid w:val="00AA0478"/>
    <w:rsid w:val="00AA6229"/>
    <w:rsid w:val="00AB185A"/>
    <w:rsid w:val="00AB3477"/>
    <w:rsid w:val="00AB3FCF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35758"/>
    <w:rsid w:val="00B45003"/>
    <w:rsid w:val="00B45574"/>
    <w:rsid w:val="00B475ED"/>
    <w:rsid w:val="00B51EA2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9366B"/>
    <w:rsid w:val="00B94339"/>
    <w:rsid w:val="00B95CA3"/>
    <w:rsid w:val="00BA1FBB"/>
    <w:rsid w:val="00BA6741"/>
    <w:rsid w:val="00BB1A3C"/>
    <w:rsid w:val="00BB2E2D"/>
    <w:rsid w:val="00BB5A17"/>
    <w:rsid w:val="00BB7010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364F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73AA"/>
    <w:rsid w:val="00CA16EE"/>
    <w:rsid w:val="00CA3779"/>
    <w:rsid w:val="00CB0A60"/>
    <w:rsid w:val="00CB6234"/>
    <w:rsid w:val="00CC0987"/>
    <w:rsid w:val="00CC314C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632"/>
    <w:rsid w:val="00D04A0E"/>
    <w:rsid w:val="00D04BAD"/>
    <w:rsid w:val="00D07E45"/>
    <w:rsid w:val="00D12737"/>
    <w:rsid w:val="00D12E93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B7999"/>
    <w:rsid w:val="00DC0B05"/>
    <w:rsid w:val="00DC20CC"/>
    <w:rsid w:val="00DC2A2E"/>
    <w:rsid w:val="00DC3B18"/>
    <w:rsid w:val="00DC7EE3"/>
    <w:rsid w:val="00DD4602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06303"/>
    <w:rsid w:val="00E11BBD"/>
    <w:rsid w:val="00E154AA"/>
    <w:rsid w:val="00E16476"/>
    <w:rsid w:val="00E17CE3"/>
    <w:rsid w:val="00E21D09"/>
    <w:rsid w:val="00E22A9F"/>
    <w:rsid w:val="00E26701"/>
    <w:rsid w:val="00E27898"/>
    <w:rsid w:val="00E31980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58CB"/>
    <w:rsid w:val="00ED0543"/>
    <w:rsid w:val="00ED103C"/>
    <w:rsid w:val="00ED334C"/>
    <w:rsid w:val="00ED3359"/>
    <w:rsid w:val="00ED6F41"/>
    <w:rsid w:val="00EE001C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41604"/>
    <w:rsid w:val="00F4196F"/>
    <w:rsid w:val="00F41EA4"/>
    <w:rsid w:val="00F43650"/>
    <w:rsid w:val="00F4389D"/>
    <w:rsid w:val="00F45BC8"/>
    <w:rsid w:val="00F50383"/>
    <w:rsid w:val="00F52464"/>
    <w:rsid w:val="00F52D40"/>
    <w:rsid w:val="00F555C6"/>
    <w:rsid w:val="00F5588D"/>
    <w:rsid w:val="00F574CB"/>
    <w:rsid w:val="00F57693"/>
    <w:rsid w:val="00F6024E"/>
    <w:rsid w:val="00F6242B"/>
    <w:rsid w:val="00F64EEC"/>
    <w:rsid w:val="00F66EBE"/>
    <w:rsid w:val="00F70195"/>
    <w:rsid w:val="00F725C0"/>
    <w:rsid w:val="00F80CF0"/>
    <w:rsid w:val="00F80E5B"/>
    <w:rsid w:val="00F81059"/>
    <w:rsid w:val="00F8277A"/>
    <w:rsid w:val="00F83BB1"/>
    <w:rsid w:val="00F87CC5"/>
    <w:rsid w:val="00F9658E"/>
    <w:rsid w:val="00FA7304"/>
    <w:rsid w:val="00FB5E7B"/>
    <w:rsid w:val="00FC177E"/>
    <w:rsid w:val="00FC1A6E"/>
    <w:rsid w:val="00FC540D"/>
    <w:rsid w:val="00FD0C64"/>
    <w:rsid w:val="00FD15DB"/>
    <w:rsid w:val="00FD2D9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EDA9"/>
  <w15:docId w15:val="{B7EFC19A-2A72-4245-9EC8-5A3F7863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24F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04DE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Мария Карпенко</cp:lastModifiedBy>
  <cp:revision>15</cp:revision>
  <cp:lastPrinted>2021-04-26T08:52:00Z</cp:lastPrinted>
  <dcterms:created xsi:type="dcterms:W3CDTF">2021-04-19T04:06:00Z</dcterms:created>
  <dcterms:modified xsi:type="dcterms:W3CDTF">2021-09-13T09:06:00Z</dcterms:modified>
</cp:coreProperties>
</file>