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A1" w:rsidRPr="0002252D" w:rsidRDefault="00F7439A" w:rsidP="0058564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2252D">
        <w:rPr>
          <w:rFonts w:ascii="Times New Roman" w:hAnsi="Times New Roman" w:cs="Times New Roman"/>
          <w:sz w:val="28"/>
          <w:szCs w:val="28"/>
        </w:rPr>
        <w:t>Проект</w:t>
      </w:r>
    </w:p>
    <w:p w:rsidR="00C261A1" w:rsidRPr="006568F0" w:rsidRDefault="00F7439A" w:rsidP="00585645">
      <w:pPr>
        <w:pStyle w:val="ConsPlusTitle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568F0">
        <w:rPr>
          <w:rFonts w:ascii="Times New Roman" w:hAnsi="Times New Roman" w:cs="Times New Roman"/>
          <w:b w:val="0"/>
          <w:bCs w:val="0"/>
          <w:sz w:val="28"/>
          <w:szCs w:val="28"/>
        </w:rPr>
        <w:t>ЗАКОН</w:t>
      </w:r>
    </w:p>
    <w:p w:rsidR="00C261A1" w:rsidRPr="006568F0" w:rsidRDefault="00F7439A" w:rsidP="00585645">
      <w:pPr>
        <w:pStyle w:val="ConsPlusTitle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568F0">
        <w:rPr>
          <w:rFonts w:ascii="Times New Roman" w:hAnsi="Times New Roman" w:cs="Times New Roman"/>
          <w:b w:val="0"/>
          <w:bCs w:val="0"/>
          <w:sz w:val="28"/>
          <w:szCs w:val="28"/>
        </w:rPr>
        <w:t>Алтайского края</w:t>
      </w:r>
    </w:p>
    <w:p w:rsidR="002C3F0C" w:rsidRPr="006568F0" w:rsidRDefault="002C3F0C" w:rsidP="00585645">
      <w:pPr>
        <w:pStyle w:val="ConsPlusTitle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7174" w:rsidRPr="006568F0" w:rsidRDefault="00217174" w:rsidP="00217174">
      <w:pPr>
        <w:jc w:val="center"/>
        <w:rPr>
          <w:b/>
          <w:bCs/>
          <w:sz w:val="28"/>
          <w:szCs w:val="28"/>
        </w:rPr>
      </w:pPr>
      <w:r w:rsidRPr="006568F0">
        <w:rPr>
          <w:b/>
          <w:bCs/>
          <w:sz w:val="28"/>
          <w:szCs w:val="28"/>
        </w:rPr>
        <w:t xml:space="preserve">О внесении изменений в </w:t>
      </w:r>
      <w:r w:rsidR="00A93FE7">
        <w:rPr>
          <w:b/>
          <w:bCs/>
          <w:sz w:val="28"/>
          <w:szCs w:val="28"/>
        </w:rPr>
        <w:t>отдельные</w:t>
      </w:r>
      <w:r w:rsidRPr="006568F0">
        <w:rPr>
          <w:b/>
          <w:bCs/>
          <w:sz w:val="28"/>
          <w:szCs w:val="28"/>
        </w:rPr>
        <w:t xml:space="preserve"> законы</w:t>
      </w:r>
      <w:r w:rsidR="00A93FE7">
        <w:rPr>
          <w:b/>
          <w:bCs/>
          <w:sz w:val="28"/>
          <w:szCs w:val="28"/>
        </w:rPr>
        <w:t xml:space="preserve"> </w:t>
      </w:r>
      <w:r w:rsidRPr="006568F0">
        <w:rPr>
          <w:b/>
          <w:bCs/>
          <w:sz w:val="28"/>
          <w:szCs w:val="28"/>
        </w:rPr>
        <w:t>Алтайского края</w:t>
      </w:r>
    </w:p>
    <w:p w:rsidR="00590117" w:rsidRPr="006568F0" w:rsidRDefault="00590117" w:rsidP="00585645">
      <w:pPr>
        <w:pStyle w:val="ConsPlusNormal"/>
        <w:ind w:left="709" w:right="709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C3F0C" w:rsidRPr="0002252D" w:rsidRDefault="002C3F0C" w:rsidP="00585645">
      <w:pPr>
        <w:pStyle w:val="ConsPlusNormal"/>
        <w:ind w:left="709" w:right="709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C5DE4" w:rsidRDefault="006C5DE4" w:rsidP="0058564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52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01539" w:rsidRPr="0002252D" w:rsidRDefault="00701539" w:rsidP="0058564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EF" w:rsidRPr="0002252D" w:rsidRDefault="00F463EF" w:rsidP="00F463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52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F1164" w:rsidRPr="0002252D">
        <w:rPr>
          <w:rFonts w:ascii="Times New Roman" w:hAnsi="Times New Roman" w:cs="Times New Roman"/>
          <w:sz w:val="28"/>
          <w:szCs w:val="28"/>
        </w:rPr>
        <w:t xml:space="preserve">в </w:t>
      </w:r>
      <w:r w:rsidRPr="0002252D">
        <w:rPr>
          <w:rFonts w:ascii="Times New Roman" w:hAnsi="Times New Roman" w:cs="Times New Roman"/>
          <w:sz w:val="28"/>
          <w:szCs w:val="28"/>
        </w:rPr>
        <w:t xml:space="preserve">закон Алтайского края от 7 октября 2002 года № 62-ЗС «О краевой трехсторонней комиссии по регулированию социально-трудовых отношений» (Сборник законодательства Алтайского края, 2002, </w:t>
      </w:r>
      <w:r w:rsidR="00D26E9C">
        <w:rPr>
          <w:rFonts w:ascii="Times New Roman" w:hAnsi="Times New Roman" w:cs="Times New Roman"/>
          <w:sz w:val="28"/>
          <w:szCs w:val="28"/>
        </w:rPr>
        <w:t xml:space="preserve">№ 78; </w:t>
      </w:r>
      <w:proofErr w:type="gramStart"/>
      <w:r w:rsidR="00D26E9C">
        <w:rPr>
          <w:rFonts w:ascii="Times New Roman" w:hAnsi="Times New Roman" w:cs="Times New Roman"/>
          <w:sz w:val="28"/>
          <w:szCs w:val="28"/>
        </w:rPr>
        <w:t>2007,</w:t>
      </w:r>
      <w:r w:rsidR="00B26D2C" w:rsidRPr="00B26D2C">
        <w:rPr>
          <w:rFonts w:ascii="Times New Roman" w:hAnsi="Times New Roman" w:cs="Times New Roman"/>
          <w:sz w:val="28"/>
          <w:szCs w:val="28"/>
        </w:rPr>
        <w:br/>
      </w:r>
      <w:r w:rsidRPr="0002252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02252D">
        <w:rPr>
          <w:rFonts w:ascii="Times New Roman" w:hAnsi="Times New Roman" w:cs="Times New Roman"/>
          <w:sz w:val="28"/>
          <w:szCs w:val="28"/>
        </w:rPr>
        <w:t xml:space="preserve"> 135, часть I; 2011, № 186, часть I; Официальный интернет-портал правовой информации (www.pravo.gov.ru), 6 февраля 2017 года</w:t>
      </w:r>
      <w:r w:rsidR="00A41646">
        <w:rPr>
          <w:rFonts w:ascii="Times New Roman" w:hAnsi="Times New Roman" w:cs="Times New Roman"/>
          <w:sz w:val="28"/>
          <w:szCs w:val="28"/>
        </w:rPr>
        <w:t>,</w:t>
      </w:r>
      <w:r w:rsidRPr="0002252D">
        <w:rPr>
          <w:rFonts w:ascii="Times New Roman" w:hAnsi="Times New Roman" w:cs="Times New Roman"/>
          <w:sz w:val="28"/>
          <w:szCs w:val="28"/>
        </w:rPr>
        <w:t xml:space="preserve"> 8 сентября 2020 года) следующие изменения:</w:t>
      </w:r>
    </w:p>
    <w:p w:rsidR="0060654C" w:rsidRDefault="0060654C" w:rsidP="0060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Pr="0002252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252D">
        <w:rPr>
          <w:rFonts w:ascii="Times New Roman" w:hAnsi="Times New Roman" w:cs="Times New Roman"/>
          <w:sz w:val="28"/>
          <w:szCs w:val="28"/>
        </w:rPr>
        <w:t xml:space="preserve"> 2 части 2 </w:t>
      </w:r>
      <w:r w:rsidRPr="00DD0E3E">
        <w:rPr>
          <w:rFonts w:ascii="Times New Roman" w:hAnsi="Times New Roman" w:cs="Times New Roman"/>
          <w:sz w:val="28"/>
          <w:szCs w:val="28"/>
        </w:rPr>
        <w:t xml:space="preserve">статьи 4 слова «и организация контроля за выполнением» заменить словами «,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DD0E3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0E3E">
        <w:rPr>
          <w:rFonts w:ascii="Times New Roman" w:hAnsi="Times New Roman" w:cs="Times New Roman"/>
          <w:sz w:val="28"/>
          <w:szCs w:val="28"/>
        </w:rPr>
        <w:t xml:space="preserve"> присоединения к нему работодателей, </w:t>
      </w:r>
      <w:r w:rsidRPr="0060654C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 Алтайского края и не участвовавших в заключении Регионального соглашения, организация контроля за его выполнением»;</w:t>
      </w:r>
    </w:p>
    <w:p w:rsidR="0060654C" w:rsidRPr="0060654C" w:rsidRDefault="0060654C" w:rsidP="0060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3EF" w:rsidRDefault="0060654C" w:rsidP="0060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54C">
        <w:rPr>
          <w:rFonts w:ascii="Times New Roman" w:hAnsi="Times New Roman" w:cs="Times New Roman"/>
          <w:sz w:val="28"/>
          <w:szCs w:val="28"/>
        </w:rPr>
        <w:t>2) пункт 15 части 1 статьи 5 дополнить словами «, в том числе для участия при рассмотрении отказов работодателей от присоединения к Региональному соглашению, региональному соглашению о размере минимальной заработной платы в Алтайском крае (проведении консультаций с этими работодателями)».</w:t>
      </w:r>
    </w:p>
    <w:p w:rsidR="0091765A" w:rsidRDefault="0091765A" w:rsidP="00FD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65A" w:rsidRDefault="0091765A" w:rsidP="0091765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701539" w:rsidRPr="00701539" w:rsidRDefault="00701539" w:rsidP="009176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765A" w:rsidRPr="001F2D6D" w:rsidRDefault="0091765A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87">
        <w:rPr>
          <w:rFonts w:ascii="Times New Roman" w:hAnsi="Times New Roman" w:cs="Times New Roman"/>
          <w:sz w:val="28"/>
          <w:szCs w:val="28"/>
        </w:rPr>
        <w:t>Внести в закон Алтайского края от 7 мая 2007 года № 36-ЗС «Об охране труда в Алтайском крае» (Сборник законодательства Алтайс</w:t>
      </w:r>
      <w:r w:rsidR="00D26E9C">
        <w:rPr>
          <w:rFonts w:ascii="Times New Roman" w:hAnsi="Times New Roman" w:cs="Times New Roman"/>
          <w:sz w:val="28"/>
          <w:szCs w:val="28"/>
        </w:rPr>
        <w:t xml:space="preserve">кого края, </w:t>
      </w:r>
      <w:proofErr w:type="gramStart"/>
      <w:r w:rsidR="00D26E9C">
        <w:rPr>
          <w:rFonts w:ascii="Times New Roman" w:hAnsi="Times New Roman" w:cs="Times New Roman"/>
          <w:sz w:val="28"/>
          <w:szCs w:val="28"/>
        </w:rPr>
        <w:t>2007,</w:t>
      </w:r>
      <w:r w:rsidR="00B26D2C" w:rsidRPr="00B26D2C">
        <w:rPr>
          <w:rFonts w:ascii="Times New Roman" w:hAnsi="Times New Roman" w:cs="Times New Roman"/>
          <w:sz w:val="28"/>
          <w:szCs w:val="28"/>
        </w:rPr>
        <w:br/>
      </w:r>
      <w:r w:rsidR="001F2D6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1F2D6D">
        <w:rPr>
          <w:rFonts w:ascii="Times New Roman" w:hAnsi="Times New Roman" w:cs="Times New Roman"/>
          <w:sz w:val="28"/>
          <w:szCs w:val="28"/>
        </w:rPr>
        <w:t xml:space="preserve"> 133, часть I, № 137, часть I;</w:t>
      </w:r>
      <w:r w:rsidRPr="00283387">
        <w:rPr>
          <w:rFonts w:ascii="Times New Roman" w:hAnsi="Times New Roman" w:cs="Times New Roman"/>
          <w:sz w:val="28"/>
          <w:szCs w:val="28"/>
        </w:rPr>
        <w:t xml:space="preserve"> 2009, № 163</w:t>
      </w:r>
      <w:r w:rsidR="001F2D6D">
        <w:rPr>
          <w:rFonts w:ascii="Times New Roman" w:hAnsi="Times New Roman" w:cs="Times New Roman"/>
          <w:sz w:val="28"/>
          <w:szCs w:val="28"/>
        </w:rPr>
        <w:t xml:space="preserve">, часть I; 2010, № 167, </w:t>
      </w:r>
      <w:r w:rsidR="001F2D6D" w:rsidRPr="001F2D6D">
        <w:rPr>
          <w:rFonts w:ascii="Times New Roman" w:hAnsi="Times New Roman" w:cs="Times New Roman"/>
          <w:sz w:val="28"/>
          <w:szCs w:val="28"/>
        </w:rPr>
        <w:t>часть I</w:t>
      </w:r>
      <w:r w:rsidR="00162301">
        <w:rPr>
          <w:rFonts w:ascii="Times New Roman" w:hAnsi="Times New Roman" w:cs="Times New Roman"/>
          <w:sz w:val="28"/>
          <w:szCs w:val="28"/>
        </w:rPr>
        <w:t>;</w:t>
      </w:r>
      <w:r w:rsidRPr="001F2D6D">
        <w:rPr>
          <w:rFonts w:ascii="Times New Roman" w:hAnsi="Times New Roman" w:cs="Times New Roman"/>
          <w:sz w:val="28"/>
          <w:szCs w:val="28"/>
        </w:rPr>
        <w:t xml:space="preserve"> </w:t>
      </w:r>
      <w:r w:rsidR="00162301">
        <w:rPr>
          <w:rFonts w:ascii="Times New Roman" w:hAnsi="Times New Roman" w:cs="Times New Roman"/>
          <w:sz w:val="28"/>
          <w:szCs w:val="28"/>
        </w:rPr>
        <w:t xml:space="preserve">2011, </w:t>
      </w:r>
      <w:r w:rsidRPr="001F2D6D">
        <w:rPr>
          <w:rFonts w:ascii="Times New Roman" w:hAnsi="Times New Roman" w:cs="Times New Roman"/>
          <w:sz w:val="28"/>
          <w:szCs w:val="28"/>
        </w:rPr>
        <w:t>№ 181, часть I</w:t>
      </w:r>
      <w:r w:rsidR="00162301">
        <w:rPr>
          <w:rFonts w:ascii="Times New Roman" w:hAnsi="Times New Roman" w:cs="Times New Roman"/>
          <w:sz w:val="28"/>
          <w:szCs w:val="28"/>
        </w:rPr>
        <w:t>,</w:t>
      </w:r>
      <w:r w:rsidRPr="001F2D6D">
        <w:rPr>
          <w:rFonts w:ascii="Times New Roman" w:hAnsi="Times New Roman" w:cs="Times New Roman"/>
          <w:sz w:val="28"/>
          <w:szCs w:val="28"/>
        </w:rPr>
        <w:t xml:space="preserve"> № 186, часть I; 2013, № 212, часть I; 2014, № 217, часть I; Официальный интернет-портал правовой информации (www.pravo.gov.ru), 2</w:t>
      </w:r>
      <w:r w:rsidR="00B26D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2D6D">
        <w:rPr>
          <w:rFonts w:ascii="Times New Roman" w:hAnsi="Times New Roman" w:cs="Times New Roman"/>
          <w:sz w:val="28"/>
          <w:szCs w:val="28"/>
        </w:rPr>
        <w:t>ноября 2018 года) следующие изменения:</w:t>
      </w:r>
    </w:p>
    <w:p w:rsidR="001F2D6D" w:rsidRDefault="00701539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2D6D" w:rsidRPr="001F2D6D">
        <w:rPr>
          <w:rFonts w:ascii="Times New Roman" w:hAnsi="Times New Roman" w:cs="Times New Roman"/>
          <w:sz w:val="28"/>
          <w:szCs w:val="28"/>
        </w:rPr>
        <w:t>часть 2 статьи 3 после слов «механизмов и другого» дополнить словом «производственного»;</w:t>
      </w:r>
    </w:p>
    <w:p w:rsidR="001A1C41" w:rsidRDefault="001A1C41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11D" w:rsidRDefault="00D44563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1C41">
        <w:rPr>
          <w:rFonts w:ascii="Times New Roman" w:hAnsi="Times New Roman" w:cs="Times New Roman"/>
          <w:sz w:val="28"/>
          <w:szCs w:val="28"/>
        </w:rPr>
        <w:t>статью 5 изложить в следующей редакции: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7410"/>
      </w:tblGrid>
      <w:tr w:rsidR="00692945" w:rsidTr="00692945">
        <w:tc>
          <w:tcPr>
            <w:tcW w:w="1418" w:type="dxa"/>
          </w:tcPr>
          <w:p w:rsidR="00692945" w:rsidRPr="00692945" w:rsidRDefault="00692945" w:rsidP="00692945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5">
              <w:rPr>
                <w:rFonts w:ascii="Times New Roman" w:hAnsi="Times New Roman" w:cs="Times New Roman"/>
                <w:sz w:val="28"/>
                <w:szCs w:val="28"/>
              </w:rPr>
              <w:t>«Статья 5.</w:t>
            </w:r>
          </w:p>
        </w:tc>
        <w:tc>
          <w:tcPr>
            <w:tcW w:w="7478" w:type="dxa"/>
          </w:tcPr>
          <w:p w:rsidR="00692945" w:rsidRPr="00692945" w:rsidRDefault="00692945" w:rsidP="00AC4DF7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Полномочия Правительства Алтайского края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929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области охраны труда</w:t>
            </w:r>
          </w:p>
        </w:tc>
      </w:tr>
    </w:tbl>
    <w:p w:rsidR="001A1C41" w:rsidRPr="001A1C41" w:rsidRDefault="001A1C41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C41" w:rsidRPr="001A1C41" w:rsidRDefault="001A1C41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41">
        <w:rPr>
          <w:rFonts w:ascii="Times New Roman" w:hAnsi="Times New Roman" w:cs="Times New Roman"/>
          <w:sz w:val="28"/>
          <w:szCs w:val="28"/>
        </w:rPr>
        <w:t>К полномочиям Правительства Алтайского края в области охраны труда относятся:</w:t>
      </w:r>
    </w:p>
    <w:p w:rsidR="001A1C41" w:rsidRPr="001A1C41" w:rsidRDefault="001A1C41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41">
        <w:rPr>
          <w:rFonts w:ascii="Times New Roman" w:hAnsi="Times New Roman" w:cs="Times New Roman"/>
          <w:sz w:val="28"/>
          <w:szCs w:val="28"/>
        </w:rPr>
        <w:t xml:space="preserve">1) </w:t>
      </w:r>
      <w:r w:rsidR="00FC53D8">
        <w:rPr>
          <w:rFonts w:ascii="Times New Roman" w:hAnsi="Times New Roman" w:cs="Times New Roman"/>
          <w:sz w:val="28"/>
          <w:szCs w:val="28"/>
        </w:rPr>
        <w:t>принятие</w:t>
      </w:r>
      <w:r w:rsidRPr="001A1C41">
        <w:rPr>
          <w:rFonts w:ascii="Times New Roman" w:hAnsi="Times New Roman" w:cs="Times New Roman"/>
          <w:sz w:val="28"/>
          <w:szCs w:val="28"/>
        </w:rPr>
        <w:t xml:space="preserve"> </w:t>
      </w:r>
      <w:r w:rsidR="00A86745" w:rsidRPr="001A1C41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162301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1A1C41">
        <w:rPr>
          <w:rFonts w:ascii="Times New Roman" w:hAnsi="Times New Roman" w:cs="Times New Roman"/>
          <w:sz w:val="28"/>
          <w:szCs w:val="28"/>
        </w:rPr>
        <w:t>Алтайского края</w:t>
      </w:r>
      <w:r w:rsidR="00A86745">
        <w:rPr>
          <w:rFonts w:ascii="Times New Roman" w:hAnsi="Times New Roman" w:cs="Times New Roman"/>
          <w:sz w:val="28"/>
          <w:szCs w:val="28"/>
        </w:rPr>
        <w:t xml:space="preserve"> </w:t>
      </w:r>
      <w:r w:rsidR="00A86745">
        <w:rPr>
          <w:rFonts w:ascii="Times New Roman" w:hAnsi="Times New Roman" w:cs="Times New Roman"/>
          <w:sz w:val="28"/>
          <w:szCs w:val="28"/>
        </w:rPr>
        <w:lastRenderedPageBreak/>
        <w:t>в области</w:t>
      </w:r>
      <w:r w:rsidRPr="001A1C41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A86745">
        <w:rPr>
          <w:rFonts w:ascii="Times New Roman" w:hAnsi="Times New Roman" w:cs="Times New Roman"/>
          <w:sz w:val="28"/>
          <w:szCs w:val="28"/>
        </w:rPr>
        <w:t>ы</w:t>
      </w:r>
      <w:r w:rsidRPr="001A1C41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FC53D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Алтайского края</w:t>
      </w:r>
      <w:r w:rsidRPr="001A1C41">
        <w:rPr>
          <w:rFonts w:ascii="Times New Roman" w:hAnsi="Times New Roman" w:cs="Times New Roman"/>
          <w:sz w:val="28"/>
          <w:szCs w:val="28"/>
        </w:rPr>
        <w:t>;</w:t>
      </w:r>
    </w:p>
    <w:p w:rsidR="001A1C41" w:rsidRPr="00FC53D8" w:rsidRDefault="001A1C41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41">
        <w:rPr>
          <w:rFonts w:ascii="Times New Roman" w:hAnsi="Times New Roman" w:cs="Times New Roman"/>
          <w:sz w:val="28"/>
          <w:szCs w:val="28"/>
        </w:rPr>
        <w:t xml:space="preserve">2) </w:t>
      </w:r>
      <w:r w:rsidR="00D60A0D" w:rsidRPr="00FC53D8">
        <w:rPr>
          <w:rFonts w:ascii="Times New Roman" w:hAnsi="Times New Roman" w:cs="Times New Roman"/>
          <w:sz w:val="28"/>
          <w:szCs w:val="28"/>
        </w:rPr>
        <w:t>утверждение государственных программ Алтайского края в области охраны труда</w:t>
      </w:r>
      <w:r w:rsidRPr="00FC53D8">
        <w:rPr>
          <w:rFonts w:ascii="Times New Roman" w:hAnsi="Times New Roman" w:cs="Times New Roman"/>
          <w:sz w:val="28"/>
          <w:szCs w:val="28"/>
        </w:rPr>
        <w:t>;</w:t>
      </w:r>
    </w:p>
    <w:p w:rsidR="001A1C41" w:rsidRPr="00FC53D8" w:rsidRDefault="00D60A0D" w:rsidP="00FC5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D8">
        <w:rPr>
          <w:rFonts w:ascii="Times New Roman" w:hAnsi="Times New Roman" w:cs="Times New Roman"/>
          <w:sz w:val="28"/>
          <w:szCs w:val="28"/>
        </w:rPr>
        <w:t>3</w:t>
      </w:r>
      <w:r w:rsidR="001A1C41" w:rsidRPr="00FC53D8">
        <w:rPr>
          <w:rFonts w:ascii="Times New Roman" w:hAnsi="Times New Roman" w:cs="Times New Roman"/>
          <w:sz w:val="28"/>
          <w:szCs w:val="28"/>
        </w:rPr>
        <w:t xml:space="preserve">) </w:t>
      </w:r>
      <w:r w:rsidR="00FC53D8" w:rsidRPr="00FC53D8">
        <w:rPr>
          <w:rFonts w:ascii="Times New Roman" w:hAnsi="Times New Roman" w:cs="Times New Roman"/>
          <w:sz w:val="28"/>
          <w:szCs w:val="28"/>
        </w:rPr>
        <w:t>осуществление иных полномочий в области охраны труда в соответствии с законодательством Российской Федерации и Алтайского края</w:t>
      </w:r>
      <w:r w:rsidR="001A1C41" w:rsidRPr="00FC53D8">
        <w:rPr>
          <w:rFonts w:ascii="Times New Roman" w:hAnsi="Times New Roman" w:cs="Times New Roman"/>
          <w:sz w:val="28"/>
          <w:szCs w:val="28"/>
        </w:rPr>
        <w:t>.»</w:t>
      </w:r>
      <w:r w:rsidR="00FC53D8">
        <w:rPr>
          <w:rFonts w:ascii="Times New Roman" w:hAnsi="Times New Roman" w:cs="Times New Roman"/>
          <w:sz w:val="28"/>
          <w:szCs w:val="28"/>
        </w:rPr>
        <w:t>;</w:t>
      </w:r>
    </w:p>
    <w:p w:rsidR="001A1C41" w:rsidRPr="00FC53D8" w:rsidRDefault="001A1C41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13E" w:rsidRDefault="00F0213E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0213E">
        <w:rPr>
          <w:rFonts w:ascii="Times New Roman" w:hAnsi="Times New Roman" w:cs="Times New Roman"/>
          <w:sz w:val="28"/>
          <w:szCs w:val="28"/>
        </w:rPr>
        <w:t>дополнить статьей 5.1 следующего содержания: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7270"/>
      </w:tblGrid>
      <w:tr w:rsidR="00692945" w:rsidRPr="00692945" w:rsidTr="00E06D0A">
        <w:tc>
          <w:tcPr>
            <w:tcW w:w="1559" w:type="dxa"/>
          </w:tcPr>
          <w:p w:rsidR="00692945" w:rsidRPr="00692945" w:rsidRDefault="00692945" w:rsidP="003F7E5C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51DF">
              <w:rPr>
                <w:rFonts w:ascii="Times New Roman" w:hAnsi="Times New Roman" w:cs="Times New Roman"/>
                <w:sz w:val="28"/>
                <w:szCs w:val="28"/>
              </w:rPr>
              <w:t>Статья 5.1.</w:t>
            </w:r>
          </w:p>
        </w:tc>
        <w:tc>
          <w:tcPr>
            <w:tcW w:w="7337" w:type="dxa"/>
          </w:tcPr>
          <w:p w:rsidR="00692945" w:rsidRPr="00692945" w:rsidRDefault="00692945" w:rsidP="00AC4DF7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13E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 органа исполнительной власти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0213E">
              <w:rPr>
                <w:rFonts w:ascii="Times New Roman" w:hAnsi="Times New Roman" w:cs="Times New Roman"/>
                <w:b/>
                <w:sz w:val="28"/>
                <w:szCs w:val="28"/>
              </w:rPr>
              <w:t>Алтайского края в области охраны труда</w:t>
            </w:r>
          </w:p>
        </w:tc>
      </w:tr>
    </w:tbl>
    <w:p w:rsidR="00F0213E" w:rsidRPr="00F0213E" w:rsidRDefault="00F0213E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13E" w:rsidRPr="00F0213E" w:rsidRDefault="00AA0D6D" w:rsidP="00F021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государственного управления охраной труда </w:t>
      </w:r>
      <w:r w:rsidRPr="00AA0D6D">
        <w:rPr>
          <w:rFonts w:ascii="Times New Roman" w:hAnsi="Times New Roman" w:cs="Times New Roman"/>
          <w:sz w:val="28"/>
          <w:szCs w:val="28"/>
        </w:rPr>
        <w:t>орган исполнительной власти Алтайского края в области охраны труда</w:t>
      </w:r>
      <w:r w:rsidR="00F0213E" w:rsidRPr="00AA0D6D">
        <w:rPr>
          <w:rFonts w:ascii="Times New Roman" w:hAnsi="Times New Roman" w:cs="Times New Roman"/>
          <w:sz w:val="28"/>
          <w:szCs w:val="28"/>
        </w:rPr>
        <w:t>:</w:t>
      </w:r>
    </w:p>
    <w:p w:rsidR="00F0213E" w:rsidRPr="00F0213E" w:rsidRDefault="00F0213E" w:rsidP="00F0213E">
      <w:pPr>
        <w:ind w:firstLine="709"/>
        <w:jc w:val="both"/>
        <w:rPr>
          <w:sz w:val="28"/>
          <w:szCs w:val="28"/>
        </w:rPr>
      </w:pPr>
      <w:r w:rsidRPr="00F0213E">
        <w:rPr>
          <w:sz w:val="28"/>
          <w:szCs w:val="28"/>
        </w:rPr>
        <w:t>1) обеспеч</w:t>
      </w:r>
      <w:r w:rsidR="00AA0D6D">
        <w:rPr>
          <w:sz w:val="28"/>
          <w:szCs w:val="28"/>
        </w:rPr>
        <w:t>ивает</w:t>
      </w:r>
      <w:r w:rsidRPr="00F0213E">
        <w:rPr>
          <w:sz w:val="28"/>
          <w:szCs w:val="28"/>
        </w:rPr>
        <w:t xml:space="preserve"> реализаци</w:t>
      </w:r>
      <w:r w:rsidR="00AA0D6D">
        <w:rPr>
          <w:sz w:val="28"/>
          <w:szCs w:val="28"/>
        </w:rPr>
        <w:t>ю</w:t>
      </w:r>
      <w:r w:rsidRPr="00F0213E">
        <w:rPr>
          <w:sz w:val="28"/>
          <w:szCs w:val="28"/>
        </w:rPr>
        <w:t xml:space="preserve"> на территории Алтайского края государственной политики в области охраны труда;</w:t>
      </w:r>
    </w:p>
    <w:p w:rsidR="00F0213E" w:rsidRPr="00F0213E" w:rsidRDefault="00F0213E" w:rsidP="00F0213E">
      <w:pPr>
        <w:ind w:firstLine="709"/>
        <w:jc w:val="both"/>
        <w:rPr>
          <w:sz w:val="28"/>
          <w:szCs w:val="28"/>
        </w:rPr>
      </w:pPr>
      <w:r w:rsidRPr="00F0213E">
        <w:rPr>
          <w:sz w:val="28"/>
          <w:szCs w:val="28"/>
        </w:rPr>
        <w:t>2) разраб</w:t>
      </w:r>
      <w:r w:rsidR="00AA0D6D">
        <w:rPr>
          <w:sz w:val="28"/>
          <w:szCs w:val="28"/>
        </w:rPr>
        <w:t>атывает государственные</w:t>
      </w:r>
      <w:r w:rsidRPr="00F0213E">
        <w:rPr>
          <w:sz w:val="28"/>
          <w:szCs w:val="28"/>
        </w:rPr>
        <w:t xml:space="preserve"> программ</w:t>
      </w:r>
      <w:r w:rsidR="00AA0D6D">
        <w:rPr>
          <w:sz w:val="28"/>
          <w:szCs w:val="28"/>
        </w:rPr>
        <w:t>ы</w:t>
      </w:r>
      <w:r w:rsidRPr="00F0213E">
        <w:rPr>
          <w:sz w:val="28"/>
          <w:szCs w:val="28"/>
        </w:rPr>
        <w:t xml:space="preserve"> </w:t>
      </w:r>
      <w:r w:rsidR="00162301" w:rsidRPr="00F0213E">
        <w:rPr>
          <w:sz w:val="28"/>
          <w:szCs w:val="28"/>
        </w:rPr>
        <w:t xml:space="preserve">Алтайского края </w:t>
      </w:r>
      <w:r w:rsidRPr="00F0213E">
        <w:rPr>
          <w:sz w:val="28"/>
          <w:szCs w:val="28"/>
        </w:rPr>
        <w:t>по улучшению условий и охраны труда или мероприятия по улучшению условий и охраны труда для их включения в государственные программы Алтайского края, обеспеч</w:t>
      </w:r>
      <w:r w:rsidR="00AA0D6D">
        <w:rPr>
          <w:sz w:val="28"/>
          <w:szCs w:val="28"/>
        </w:rPr>
        <w:t>ивает</w:t>
      </w:r>
      <w:r w:rsidRPr="00F0213E">
        <w:rPr>
          <w:sz w:val="28"/>
          <w:szCs w:val="28"/>
        </w:rPr>
        <w:t xml:space="preserve"> контрол</w:t>
      </w:r>
      <w:r w:rsidR="00AA0D6D">
        <w:rPr>
          <w:sz w:val="28"/>
          <w:szCs w:val="28"/>
        </w:rPr>
        <w:t>ь</w:t>
      </w:r>
      <w:r w:rsidRPr="00F0213E">
        <w:rPr>
          <w:sz w:val="28"/>
          <w:szCs w:val="28"/>
        </w:rPr>
        <w:t xml:space="preserve"> за выполнением указанных программ, мероприятий и достижением показателей их эффективности и результативности;</w:t>
      </w:r>
    </w:p>
    <w:p w:rsidR="00F0213E" w:rsidRPr="00F0213E" w:rsidRDefault="00F0213E" w:rsidP="00F0213E">
      <w:pPr>
        <w:ind w:firstLine="709"/>
        <w:jc w:val="both"/>
        <w:rPr>
          <w:sz w:val="28"/>
          <w:szCs w:val="28"/>
        </w:rPr>
      </w:pPr>
      <w:r w:rsidRPr="00F0213E">
        <w:rPr>
          <w:sz w:val="28"/>
          <w:szCs w:val="28"/>
        </w:rPr>
        <w:t>3) координ</w:t>
      </w:r>
      <w:r w:rsidR="00AA0D6D">
        <w:rPr>
          <w:sz w:val="28"/>
          <w:szCs w:val="28"/>
        </w:rPr>
        <w:t>ирует проведение</w:t>
      </w:r>
      <w:r w:rsidRPr="00F0213E">
        <w:rPr>
          <w:sz w:val="28"/>
          <w:szCs w:val="28"/>
        </w:rPr>
        <w:t xml:space="preserve"> </w:t>
      </w:r>
      <w:r w:rsidR="00162301">
        <w:rPr>
          <w:sz w:val="28"/>
          <w:szCs w:val="28"/>
        </w:rPr>
        <w:t xml:space="preserve">на территории </w:t>
      </w:r>
      <w:r w:rsidR="00162301" w:rsidRPr="00F0213E">
        <w:rPr>
          <w:sz w:val="28"/>
          <w:szCs w:val="28"/>
        </w:rPr>
        <w:t xml:space="preserve">Алтайского края </w:t>
      </w:r>
      <w:r w:rsidRPr="00F0213E">
        <w:rPr>
          <w:sz w:val="28"/>
          <w:szCs w:val="28"/>
        </w:rPr>
        <w:t>в установленном порядке обучения по охране труда;</w:t>
      </w:r>
    </w:p>
    <w:p w:rsidR="00F0213E" w:rsidRPr="00F0213E" w:rsidRDefault="00F0213E" w:rsidP="00F0213E">
      <w:pPr>
        <w:ind w:firstLine="709"/>
        <w:jc w:val="both"/>
        <w:rPr>
          <w:sz w:val="28"/>
          <w:szCs w:val="28"/>
        </w:rPr>
      </w:pPr>
      <w:r w:rsidRPr="00F0213E">
        <w:rPr>
          <w:sz w:val="28"/>
          <w:szCs w:val="28"/>
        </w:rPr>
        <w:t>4) осуществл</w:t>
      </w:r>
      <w:r w:rsidR="00AA0D6D">
        <w:rPr>
          <w:sz w:val="28"/>
          <w:szCs w:val="28"/>
        </w:rPr>
        <w:t>яет</w:t>
      </w:r>
      <w:r w:rsidRPr="00F0213E">
        <w:rPr>
          <w:sz w:val="28"/>
          <w:szCs w:val="28"/>
        </w:rPr>
        <w:t xml:space="preserve"> </w:t>
      </w:r>
      <w:r w:rsidR="00162301">
        <w:rPr>
          <w:sz w:val="28"/>
          <w:szCs w:val="28"/>
        </w:rPr>
        <w:t xml:space="preserve">на территории </w:t>
      </w:r>
      <w:r w:rsidR="00162301" w:rsidRPr="00F0213E">
        <w:rPr>
          <w:sz w:val="28"/>
          <w:szCs w:val="28"/>
        </w:rPr>
        <w:t xml:space="preserve">Алтайского края </w:t>
      </w:r>
      <w:r w:rsidRPr="00F0213E">
        <w:rPr>
          <w:sz w:val="28"/>
          <w:szCs w:val="28"/>
        </w:rPr>
        <w:t>в установленном порядке государственн</w:t>
      </w:r>
      <w:r w:rsidR="00AA0D6D">
        <w:rPr>
          <w:sz w:val="28"/>
          <w:szCs w:val="28"/>
        </w:rPr>
        <w:t>ую</w:t>
      </w:r>
      <w:r w:rsidRPr="00F0213E">
        <w:rPr>
          <w:sz w:val="28"/>
          <w:szCs w:val="28"/>
        </w:rPr>
        <w:t xml:space="preserve"> экспертиз</w:t>
      </w:r>
      <w:r w:rsidR="00AA0D6D">
        <w:rPr>
          <w:sz w:val="28"/>
          <w:szCs w:val="28"/>
        </w:rPr>
        <w:t>у</w:t>
      </w:r>
      <w:r w:rsidRPr="00F0213E">
        <w:rPr>
          <w:sz w:val="28"/>
          <w:szCs w:val="28"/>
        </w:rPr>
        <w:t xml:space="preserve"> условий труда;</w:t>
      </w:r>
    </w:p>
    <w:p w:rsidR="00F0213E" w:rsidRDefault="00F0213E" w:rsidP="00F0213E">
      <w:pPr>
        <w:ind w:firstLine="709"/>
        <w:jc w:val="both"/>
        <w:rPr>
          <w:sz w:val="28"/>
          <w:szCs w:val="28"/>
        </w:rPr>
      </w:pPr>
      <w:r w:rsidRPr="00F0213E">
        <w:rPr>
          <w:sz w:val="28"/>
          <w:szCs w:val="28"/>
        </w:rPr>
        <w:t>5) организ</w:t>
      </w:r>
      <w:r w:rsidR="00AA0D6D">
        <w:rPr>
          <w:sz w:val="28"/>
          <w:szCs w:val="28"/>
        </w:rPr>
        <w:t>ует</w:t>
      </w:r>
      <w:r w:rsidRPr="00F0213E">
        <w:rPr>
          <w:sz w:val="28"/>
          <w:szCs w:val="28"/>
        </w:rPr>
        <w:t xml:space="preserve"> и пров</w:t>
      </w:r>
      <w:r w:rsidR="00AA0D6D">
        <w:rPr>
          <w:sz w:val="28"/>
          <w:szCs w:val="28"/>
        </w:rPr>
        <w:t>одит</w:t>
      </w:r>
      <w:r w:rsidRPr="00F0213E">
        <w:rPr>
          <w:sz w:val="28"/>
          <w:szCs w:val="28"/>
        </w:rPr>
        <w:t xml:space="preserve"> мониторинг состояния условий и охраны труда </w:t>
      </w:r>
      <w:r w:rsidR="00BD0F98">
        <w:rPr>
          <w:sz w:val="28"/>
          <w:szCs w:val="28"/>
        </w:rPr>
        <w:t xml:space="preserve">у </w:t>
      </w:r>
      <w:r w:rsidR="00162301">
        <w:rPr>
          <w:sz w:val="28"/>
          <w:szCs w:val="28"/>
        </w:rPr>
        <w:t>работодателей, осуществляющих деятельность на территории</w:t>
      </w:r>
      <w:r w:rsidRPr="00F0213E">
        <w:rPr>
          <w:sz w:val="28"/>
          <w:szCs w:val="28"/>
        </w:rPr>
        <w:t xml:space="preserve"> Алтайского края;</w:t>
      </w:r>
    </w:p>
    <w:p w:rsidR="00FC53D8" w:rsidRPr="00F0213E" w:rsidRDefault="00FC53D8" w:rsidP="00F02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62301">
        <w:rPr>
          <w:sz w:val="28"/>
          <w:szCs w:val="28"/>
        </w:rPr>
        <w:t xml:space="preserve">осуществляет </w:t>
      </w:r>
      <w:r w:rsidRPr="001A1C41">
        <w:rPr>
          <w:sz w:val="28"/>
          <w:szCs w:val="28"/>
        </w:rPr>
        <w:t>взаимодействие</w:t>
      </w:r>
      <w:r w:rsidR="0060654C">
        <w:rPr>
          <w:sz w:val="28"/>
          <w:szCs w:val="28"/>
        </w:rPr>
        <w:t xml:space="preserve"> с территориальным органом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  <w:r w:rsidRPr="001A1C41">
        <w:rPr>
          <w:sz w:val="28"/>
          <w:szCs w:val="28"/>
        </w:rPr>
        <w:t>, объединениями работодателей и профессиональными с</w:t>
      </w:r>
      <w:r>
        <w:rPr>
          <w:sz w:val="28"/>
          <w:szCs w:val="28"/>
        </w:rPr>
        <w:t>оюзами по вопросам охраны труда</w:t>
      </w:r>
      <w:r w:rsidRPr="001A1C41">
        <w:rPr>
          <w:sz w:val="28"/>
          <w:szCs w:val="28"/>
        </w:rPr>
        <w:t>;</w:t>
      </w:r>
    </w:p>
    <w:p w:rsidR="00F0213E" w:rsidRDefault="00FC53D8" w:rsidP="00F02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213E" w:rsidRPr="00F0213E">
        <w:rPr>
          <w:sz w:val="28"/>
          <w:szCs w:val="28"/>
        </w:rPr>
        <w:t>) исполн</w:t>
      </w:r>
      <w:r w:rsidR="00AA0D6D">
        <w:rPr>
          <w:sz w:val="28"/>
          <w:szCs w:val="28"/>
        </w:rPr>
        <w:t>яет</w:t>
      </w:r>
      <w:r w:rsidR="00F0213E" w:rsidRPr="00F0213E">
        <w:rPr>
          <w:sz w:val="28"/>
          <w:szCs w:val="28"/>
        </w:rPr>
        <w:t xml:space="preserve"> ины</w:t>
      </w:r>
      <w:r w:rsidR="00AA0D6D">
        <w:rPr>
          <w:sz w:val="28"/>
          <w:szCs w:val="28"/>
        </w:rPr>
        <w:t>е полномочия</w:t>
      </w:r>
      <w:r w:rsidR="00F0213E" w:rsidRPr="00F0213E">
        <w:rPr>
          <w:sz w:val="28"/>
          <w:szCs w:val="28"/>
        </w:rPr>
        <w:t xml:space="preserve"> в области охраны труда, не отнесенны</w:t>
      </w:r>
      <w:r w:rsidR="00F229DC">
        <w:rPr>
          <w:sz w:val="28"/>
          <w:szCs w:val="28"/>
        </w:rPr>
        <w:t>е</w:t>
      </w:r>
      <w:r w:rsidR="00F0213E" w:rsidRPr="00F0213E">
        <w:rPr>
          <w:sz w:val="28"/>
          <w:szCs w:val="28"/>
        </w:rPr>
        <w:t xml:space="preserve"> к полномочиям федеральных органов государственной власти, в соответствии с Трудовым кодексом Российской Федерации, федеральными законами, законами и иными нормативными правовыми актами Алтайского края.»</w:t>
      </w:r>
      <w:r w:rsidR="00AA0D6D">
        <w:rPr>
          <w:sz w:val="28"/>
          <w:szCs w:val="28"/>
        </w:rPr>
        <w:t>;</w:t>
      </w:r>
    </w:p>
    <w:p w:rsidR="001A1C41" w:rsidRPr="00F0213E" w:rsidRDefault="001A1C41" w:rsidP="00F0213E">
      <w:pPr>
        <w:ind w:firstLine="709"/>
        <w:jc w:val="both"/>
        <w:rPr>
          <w:sz w:val="28"/>
          <w:szCs w:val="28"/>
        </w:rPr>
      </w:pPr>
    </w:p>
    <w:p w:rsidR="001F2D6D" w:rsidRDefault="00F0213E" w:rsidP="001F2D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1539" w:rsidRPr="00F0213E">
        <w:rPr>
          <w:sz w:val="28"/>
          <w:szCs w:val="28"/>
        </w:rPr>
        <w:t xml:space="preserve">) </w:t>
      </w:r>
      <w:r w:rsidR="001F2D6D" w:rsidRPr="00F0213E">
        <w:rPr>
          <w:sz w:val="28"/>
          <w:szCs w:val="28"/>
        </w:rPr>
        <w:t>в части 1 статьи 9 слова «уполномоченным Правительством Российской Федерации федеральным органом исполнительной власти»</w:t>
      </w:r>
      <w:r w:rsidR="00165561" w:rsidRPr="00F0213E">
        <w:rPr>
          <w:sz w:val="28"/>
          <w:szCs w:val="28"/>
        </w:rPr>
        <w:t xml:space="preserve"> </w:t>
      </w:r>
      <w:r w:rsidR="00701539" w:rsidRPr="00F0213E">
        <w:rPr>
          <w:sz w:val="28"/>
          <w:szCs w:val="28"/>
        </w:rPr>
        <w:t xml:space="preserve">заменить </w:t>
      </w:r>
      <w:r w:rsidR="001F2D6D" w:rsidRPr="00F0213E">
        <w:rPr>
          <w:sz w:val="28"/>
          <w:szCs w:val="28"/>
        </w:rPr>
        <w:t>словами «федеральны</w:t>
      </w:r>
      <w:r w:rsidR="00165561" w:rsidRPr="00F0213E">
        <w:rPr>
          <w:sz w:val="28"/>
          <w:szCs w:val="28"/>
        </w:rPr>
        <w:t>м</w:t>
      </w:r>
      <w:r w:rsidR="001F2D6D" w:rsidRPr="00F0213E">
        <w:rPr>
          <w:sz w:val="28"/>
          <w:szCs w:val="28"/>
        </w:rPr>
        <w:t xml:space="preserve"> орган</w:t>
      </w:r>
      <w:r w:rsidR="00165561" w:rsidRPr="00F0213E">
        <w:rPr>
          <w:sz w:val="28"/>
          <w:szCs w:val="28"/>
        </w:rPr>
        <w:t>ом</w:t>
      </w:r>
      <w:r w:rsidR="001F2D6D" w:rsidRPr="00F0213E">
        <w:rPr>
          <w:sz w:val="28"/>
          <w:szCs w:val="28"/>
        </w:rPr>
        <w:t xml:space="preserve"> исполнительной власти, осуществляющи</w:t>
      </w:r>
      <w:r w:rsidR="00165561" w:rsidRPr="00F0213E">
        <w:rPr>
          <w:sz w:val="28"/>
          <w:szCs w:val="28"/>
        </w:rPr>
        <w:t>м</w:t>
      </w:r>
      <w:r w:rsidR="001F2D6D" w:rsidRPr="00F0213E">
        <w:rPr>
          <w:sz w:val="28"/>
          <w:szCs w:val="28"/>
        </w:rPr>
        <w:t xml:space="preserve"> функции по выработке и реализации государственной политики и нормативно-правовому регулированию в сфере труда»;</w:t>
      </w:r>
    </w:p>
    <w:p w:rsidR="001A1C41" w:rsidRPr="00F0213E" w:rsidRDefault="001A1C41" w:rsidP="001F2D6D">
      <w:pPr>
        <w:ind w:firstLine="709"/>
        <w:jc w:val="both"/>
        <w:rPr>
          <w:sz w:val="28"/>
          <w:szCs w:val="28"/>
        </w:rPr>
      </w:pPr>
    </w:p>
    <w:p w:rsidR="00283387" w:rsidRDefault="00F0213E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1539" w:rsidRPr="00F0213E">
        <w:rPr>
          <w:rFonts w:ascii="Times New Roman" w:hAnsi="Times New Roman" w:cs="Times New Roman"/>
          <w:sz w:val="28"/>
          <w:szCs w:val="28"/>
        </w:rPr>
        <w:t>) в статье 10</w:t>
      </w:r>
      <w:r w:rsidR="00283387" w:rsidRPr="00F0213E">
        <w:rPr>
          <w:rFonts w:ascii="Times New Roman" w:hAnsi="Times New Roman" w:cs="Times New Roman"/>
          <w:sz w:val="28"/>
          <w:szCs w:val="28"/>
        </w:rPr>
        <w:t>:</w:t>
      </w:r>
    </w:p>
    <w:p w:rsidR="0017604F" w:rsidRPr="00F0213E" w:rsidRDefault="0017604F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539" w:rsidRDefault="00784E0F" w:rsidP="001F2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3E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701539" w:rsidRPr="00F0213E">
        <w:rPr>
          <w:rFonts w:ascii="Times New Roman" w:hAnsi="Times New Roman" w:cs="Times New Roman"/>
          <w:sz w:val="28"/>
          <w:szCs w:val="28"/>
        </w:rPr>
        <w:t>наимено</w:t>
      </w:r>
      <w:r w:rsidR="00701539">
        <w:rPr>
          <w:rFonts w:ascii="Times New Roman" w:hAnsi="Times New Roman" w:cs="Times New Roman"/>
          <w:sz w:val="28"/>
          <w:szCs w:val="28"/>
        </w:rPr>
        <w:t>вание изложить в следующей редакции:</w:t>
      </w:r>
    </w:p>
    <w:p w:rsidR="00283387" w:rsidRDefault="00283387" w:rsidP="001F2D6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2D6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51DF">
        <w:rPr>
          <w:rFonts w:ascii="Times New Roman" w:hAnsi="Times New Roman" w:cs="Times New Roman"/>
          <w:b w:val="0"/>
          <w:sz w:val="28"/>
          <w:szCs w:val="28"/>
        </w:rPr>
        <w:t xml:space="preserve">Статья 10. </w:t>
      </w:r>
      <w:r w:rsidRPr="00701539">
        <w:rPr>
          <w:rFonts w:ascii="Times New Roman" w:hAnsi="Times New Roman" w:cs="Times New Roman"/>
          <w:sz w:val="28"/>
          <w:szCs w:val="28"/>
        </w:rPr>
        <w:t xml:space="preserve">Служба охраны труда </w:t>
      </w:r>
      <w:r w:rsidR="00C07E42" w:rsidRPr="00701539">
        <w:rPr>
          <w:rFonts w:ascii="Times New Roman" w:hAnsi="Times New Roman" w:cs="Times New Roman"/>
          <w:sz w:val="28"/>
          <w:szCs w:val="28"/>
        </w:rPr>
        <w:t>у работодателя</w:t>
      </w:r>
      <w:r w:rsidR="00AA0D6D" w:rsidRPr="00AA0D6D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84E0F" w:rsidRDefault="00784E0F" w:rsidP="001F2D6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84E0F" w:rsidRPr="00784E0F" w:rsidRDefault="00784E0F" w:rsidP="001F2D6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4E0F">
        <w:rPr>
          <w:rFonts w:ascii="Times New Roman" w:hAnsi="Times New Roman" w:cs="Times New Roman"/>
          <w:b w:val="0"/>
          <w:sz w:val="28"/>
          <w:szCs w:val="28"/>
        </w:rPr>
        <w:t>б) в части 1 слова «, имеющего соответствующую подготовку или опыт р</w:t>
      </w:r>
      <w:r w:rsidR="00FC53D8">
        <w:rPr>
          <w:rFonts w:ascii="Times New Roman" w:hAnsi="Times New Roman" w:cs="Times New Roman"/>
          <w:b w:val="0"/>
          <w:sz w:val="28"/>
          <w:szCs w:val="28"/>
        </w:rPr>
        <w:t>аботы в этой области» исключить;</w:t>
      </w:r>
    </w:p>
    <w:p w:rsidR="00784E0F" w:rsidRPr="001F2D6D" w:rsidRDefault="00784E0F" w:rsidP="001F2D6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часть 3 изложить в следующей редакции:</w:t>
      </w:r>
    </w:p>
    <w:p w:rsidR="00283387" w:rsidRPr="00BD0F98" w:rsidRDefault="00784E0F" w:rsidP="00283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3387" w:rsidRPr="00283387">
        <w:rPr>
          <w:rFonts w:ascii="Times New Roman" w:hAnsi="Times New Roman" w:cs="Times New Roman"/>
          <w:sz w:val="28"/>
          <w:szCs w:val="28"/>
        </w:rPr>
        <w:t xml:space="preserve">3. </w:t>
      </w:r>
      <w:r w:rsidR="00283387" w:rsidRPr="00745EC9">
        <w:rPr>
          <w:rFonts w:ascii="Times New Roman" w:hAnsi="Times New Roman" w:cs="Times New Roman"/>
          <w:sz w:val="28"/>
          <w:szCs w:val="28"/>
        </w:rPr>
        <w:t xml:space="preserve">При отсутствии у работодателя, указанного в </w:t>
      </w:r>
      <w:hyperlink r:id="rId8" w:anchor="p4057" w:history="1">
        <w:r w:rsidR="00283387" w:rsidRPr="00283387">
          <w:rPr>
            <w:rFonts w:ascii="Times New Roman" w:hAnsi="Times New Roman" w:cs="Times New Roman"/>
            <w:sz w:val="28"/>
            <w:szCs w:val="28"/>
          </w:rPr>
          <w:t>части второй</w:t>
        </w:r>
      </w:hyperlink>
      <w:r w:rsidR="00283387" w:rsidRPr="00745EC9">
        <w:rPr>
          <w:rFonts w:ascii="Times New Roman" w:hAnsi="Times New Roman" w:cs="Times New Roman"/>
          <w:sz w:val="28"/>
          <w:szCs w:val="28"/>
        </w:rPr>
        <w:t xml:space="preserve"> настоящей статьи, службы охраны труда, специалиста по охране труда, имеющего соответствующее образование, их функции осуществляют работодатель - индивидуальный предприниматель (лично), руководитель организации, другой уполномоченный работодателем работник либо организация или индивидуальный предприниматель, оказывающие услуги в области охраны труда, привлекаемые работодателем по гражданско-правовому договору. Организация или индивидуальный </w:t>
      </w:r>
      <w:r w:rsidR="00283387" w:rsidRPr="00BD0F98">
        <w:rPr>
          <w:rFonts w:ascii="Times New Roman" w:hAnsi="Times New Roman" w:cs="Times New Roman"/>
          <w:sz w:val="28"/>
          <w:szCs w:val="28"/>
        </w:rPr>
        <w:t>предприниматель, оказывающие услуги в области охраны труда, должны соответствовать требованиям, установленным Правительством Российской Федерации, и должны быть аккредитованы в установленном Правительством Российской Федерации порядке.</w:t>
      </w:r>
      <w:r w:rsidRPr="00BD0F98">
        <w:rPr>
          <w:rFonts w:ascii="Times New Roman" w:hAnsi="Times New Roman" w:cs="Times New Roman"/>
          <w:sz w:val="28"/>
          <w:szCs w:val="28"/>
        </w:rPr>
        <w:t>»</w:t>
      </w:r>
      <w:r w:rsidR="00AA0D6D" w:rsidRPr="00BD0F98">
        <w:rPr>
          <w:rFonts w:ascii="Times New Roman" w:hAnsi="Times New Roman" w:cs="Times New Roman"/>
          <w:sz w:val="28"/>
          <w:szCs w:val="28"/>
        </w:rPr>
        <w:t>;</w:t>
      </w:r>
    </w:p>
    <w:p w:rsidR="00BD0F98" w:rsidRPr="00BD0F98" w:rsidRDefault="00784E0F" w:rsidP="00BD0F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F98">
        <w:rPr>
          <w:rFonts w:ascii="Times New Roman" w:hAnsi="Times New Roman" w:cs="Times New Roman"/>
          <w:sz w:val="28"/>
          <w:szCs w:val="28"/>
        </w:rPr>
        <w:t xml:space="preserve">г) </w:t>
      </w:r>
      <w:r w:rsidR="0060654C" w:rsidRPr="00BD0F98">
        <w:rPr>
          <w:rFonts w:ascii="Times New Roman" w:hAnsi="Times New Roman" w:cs="Times New Roman"/>
          <w:sz w:val="28"/>
          <w:szCs w:val="28"/>
        </w:rPr>
        <w:t xml:space="preserve">в </w:t>
      </w:r>
      <w:r w:rsidRPr="00BD0F98">
        <w:rPr>
          <w:rFonts w:ascii="Times New Roman" w:hAnsi="Times New Roman" w:cs="Times New Roman"/>
          <w:sz w:val="28"/>
          <w:szCs w:val="28"/>
        </w:rPr>
        <w:t>част</w:t>
      </w:r>
      <w:r w:rsidR="0060654C" w:rsidRPr="00BD0F98">
        <w:rPr>
          <w:rFonts w:ascii="Times New Roman" w:hAnsi="Times New Roman" w:cs="Times New Roman"/>
          <w:sz w:val="28"/>
          <w:szCs w:val="28"/>
        </w:rPr>
        <w:t>и</w:t>
      </w:r>
      <w:r w:rsidRPr="00BD0F98">
        <w:rPr>
          <w:rFonts w:ascii="Times New Roman" w:hAnsi="Times New Roman" w:cs="Times New Roman"/>
          <w:sz w:val="28"/>
          <w:szCs w:val="28"/>
        </w:rPr>
        <w:t xml:space="preserve"> 4</w:t>
      </w:r>
      <w:r w:rsidR="00BD0F98" w:rsidRPr="00BD0F98">
        <w:rPr>
          <w:rFonts w:ascii="Times New Roman" w:hAnsi="Times New Roman" w:cs="Times New Roman"/>
          <w:sz w:val="28"/>
          <w:szCs w:val="28"/>
        </w:rPr>
        <w:t xml:space="preserve"> слова «осуществляющего функции по нормативно-правовому регулированию в сфере труда» заменить словами «осуществляющего функции по выработке и </w:t>
      </w:r>
      <w:proofErr w:type="gramStart"/>
      <w:r w:rsidR="00BD0F98" w:rsidRPr="00BD0F98">
        <w:rPr>
          <w:rFonts w:ascii="Times New Roman" w:hAnsi="Times New Roman" w:cs="Times New Roman"/>
          <w:sz w:val="28"/>
          <w:szCs w:val="28"/>
        </w:rPr>
        <w:t>реализации государственной политики</w:t>
      </w:r>
      <w:proofErr w:type="gramEnd"/>
      <w:r w:rsidR="00BD0F98" w:rsidRPr="00BD0F98"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в сфере труда, </w:t>
      </w:r>
      <w:r w:rsidR="00BD0F98" w:rsidRPr="00BD0F98">
        <w:rPr>
          <w:rFonts w:ascii="Times New Roman" w:hAnsi="Times New Roman" w:cs="Times New Roman"/>
          <w:color w:val="000000"/>
          <w:sz w:val="28"/>
          <w:szCs w:val="28"/>
        </w:rPr>
        <w:t>с учетом мнения Российской трехсторонней комиссии по регулированию социально-трудовых отношений</w:t>
      </w:r>
      <w:r w:rsidR="00BD0F98" w:rsidRPr="00BD0F98">
        <w:rPr>
          <w:rFonts w:ascii="Times New Roman" w:hAnsi="Times New Roman" w:cs="Times New Roman"/>
          <w:sz w:val="28"/>
          <w:szCs w:val="28"/>
        </w:rPr>
        <w:t>»</w:t>
      </w:r>
      <w:r w:rsidR="00BD0F98">
        <w:rPr>
          <w:rFonts w:ascii="Times New Roman" w:hAnsi="Times New Roman" w:cs="Times New Roman"/>
          <w:sz w:val="28"/>
          <w:szCs w:val="28"/>
        </w:rPr>
        <w:t>;</w:t>
      </w:r>
    </w:p>
    <w:p w:rsidR="001A1C41" w:rsidRPr="00626880" w:rsidRDefault="001A1C41" w:rsidP="00283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549" w:rsidRPr="00626880" w:rsidRDefault="00F0213E" w:rsidP="00B743E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26880">
        <w:rPr>
          <w:rFonts w:ascii="Times New Roman" w:hAnsi="Times New Roman" w:cs="Times New Roman"/>
          <w:b w:val="0"/>
          <w:sz w:val="28"/>
          <w:szCs w:val="28"/>
        </w:rPr>
        <w:t>6</w:t>
      </w:r>
      <w:r w:rsidR="00313549" w:rsidRPr="00626880">
        <w:rPr>
          <w:rFonts w:ascii="Times New Roman" w:hAnsi="Times New Roman" w:cs="Times New Roman"/>
          <w:b w:val="0"/>
          <w:sz w:val="28"/>
          <w:szCs w:val="28"/>
        </w:rPr>
        <w:t>) в с</w:t>
      </w:r>
      <w:r w:rsidR="00283387" w:rsidRPr="00626880">
        <w:rPr>
          <w:rFonts w:ascii="Times New Roman" w:hAnsi="Times New Roman" w:cs="Times New Roman"/>
          <w:b w:val="0"/>
          <w:sz w:val="28"/>
          <w:szCs w:val="28"/>
        </w:rPr>
        <w:t>тать</w:t>
      </w:r>
      <w:r w:rsidR="00313549" w:rsidRPr="00626880">
        <w:rPr>
          <w:rFonts w:ascii="Times New Roman" w:hAnsi="Times New Roman" w:cs="Times New Roman"/>
          <w:b w:val="0"/>
          <w:sz w:val="28"/>
          <w:szCs w:val="28"/>
        </w:rPr>
        <w:t>е</w:t>
      </w:r>
      <w:r w:rsidR="00283387" w:rsidRPr="00626880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="00313549" w:rsidRPr="0062688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D55B2" w:rsidRPr="002E6982" w:rsidRDefault="007F255D" w:rsidP="007F255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часть</w:t>
      </w:r>
      <w:r w:rsidR="006251DF" w:rsidRPr="00626880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>после слов «работников либо их» дополнить словами «уполномоченно</w:t>
      </w:r>
      <w:r w:rsidR="00626880">
        <w:rPr>
          <w:rFonts w:ascii="Times New Roman" w:hAnsi="Times New Roman" w:cs="Times New Roman"/>
          <w:b w:val="0"/>
          <w:sz w:val="28"/>
          <w:szCs w:val="28"/>
        </w:rPr>
        <w:t>го»,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>слов</w:t>
      </w:r>
      <w:r w:rsidR="00626880">
        <w:rPr>
          <w:rFonts w:ascii="Times New Roman" w:hAnsi="Times New Roman" w:cs="Times New Roman"/>
          <w:b w:val="0"/>
          <w:sz w:val="28"/>
          <w:szCs w:val="28"/>
        </w:rPr>
        <w:t>а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 xml:space="preserve"> «представительного органа работников» </w:t>
      </w:r>
      <w:r w:rsidR="00626880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 xml:space="preserve"> словами «</w:t>
      </w:r>
      <w:r w:rsidR="00626880" w:rsidRPr="00626880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уполномоченного представительного органа работников 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>(при наличии та</w:t>
      </w:r>
      <w:r w:rsidR="006251DF" w:rsidRPr="00626880">
        <w:rPr>
          <w:rFonts w:ascii="Times New Roman" w:hAnsi="Times New Roman" w:cs="Times New Roman"/>
          <w:b w:val="0"/>
          <w:sz w:val="28"/>
          <w:szCs w:val="28"/>
        </w:rPr>
        <w:t>кого представительного ор</w:t>
      </w:r>
      <w:r w:rsidR="00626880">
        <w:rPr>
          <w:rFonts w:ascii="Times New Roman" w:hAnsi="Times New Roman" w:cs="Times New Roman"/>
          <w:b w:val="0"/>
          <w:sz w:val="28"/>
          <w:szCs w:val="28"/>
        </w:rPr>
        <w:t>гана)»,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>слово «Типов</w:t>
      </w:r>
      <w:r w:rsidR="006251DF" w:rsidRPr="00626880">
        <w:rPr>
          <w:rFonts w:ascii="Times New Roman" w:hAnsi="Times New Roman" w:cs="Times New Roman"/>
          <w:b w:val="0"/>
          <w:sz w:val="28"/>
          <w:szCs w:val="28"/>
        </w:rPr>
        <w:t>ое» заменить словом «Примерное»,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5B2" w:rsidRPr="00626880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FD55B2" w:rsidRPr="002E6982">
        <w:rPr>
          <w:rFonts w:ascii="Times New Roman" w:hAnsi="Times New Roman" w:cs="Times New Roman"/>
          <w:b w:val="0"/>
          <w:sz w:val="28"/>
          <w:szCs w:val="28"/>
        </w:rPr>
        <w:t xml:space="preserve"> слов «</w:t>
      </w:r>
      <w:r w:rsidR="002E6982" w:rsidRPr="002E6982">
        <w:rPr>
          <w:rFonts w:ascii="Times New Roman" w:hAnsi="Times New Roman" w:cs="Times New Roman"/>
          <w:b w:val="0"/>
          <w:sz w:val="28"/>
          <w:szCs w:val="28"/>
        </w:rPr>
        <w:t>функции по выработке</w:t>
      </w:r>
      <w:r w:rsidR="00FD55B2" w:rsidRPr="002E6982">
        <w:rPr>
          <w:rFonts w:ascii="Times New Roman" w:hAnsi="Times New Roman" w:cs="Times New Roman"/>
          <w:b w:val="0"/>
          <w:sz w:val="28"/>
          <w:szCs w:val="28"/>
        </w:rPr>
        <w:t xml:space="preserve">» дополнить словами </w:t>
      </w:r>
      <w:r w:rsidR="002E6982" w:rsidRPr="002E6982">
        <w:rPr>
          <w:rFonts w:ascii="Times New Roman" w:hAnsi="Times New Roman" w:cs="Times New Roman"/>
          <w:b w:val="0"/>
          <w:sz w:val="28"/>
          <w:szCs w:val="28"/>
        </w:rPr>
        <w:t>«и реализации</w:t>
      </w:r>
      <w:r w:rsidR="00FD55B2" w:rsidRPr="002E6982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2200A" w:rsidRPr="00F2200A" w:rsidRDefault="00F2200A" w:rsidP="00F2200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часть 2 </w:t>
      </w:r>
      <w:r w:rsidRPr="00F2200A">
        <w:rPr>
          <w:rFonts w:ascii="Times New Roman" w:hAnsi="Times New Roman" w:cs="Times New Roman"/>
          <w:b w:val="0"/>
          <w:sz w:val="28"/>
          <w:szCs w:val="28"/>
        </w:rPr>
        <w:t>после слов «к разделу» дополнить словами «об охране труда»,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CF6"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 w:rsidRPr="00F2200A">
        <w:rPr>
          <w:rFonts w:ascii="Times New Roman" w:hAnsi="Times New Roman" w:cs="Times New Roman"/>
          <w:b w:val="0"/>
          <w:sz w:val="28"/>
          <w:szCs w:val="28"/>
        </w:rPr>
        <w:t>«(соглашения)</w:t>
      </w:r>
      <w:r w:rsidR="00920CF6">
        <w:rPr>
          <w:rFonts w:ascii="Times New Roman" w:hAnsi="Times New Roman" w:cs="Times New Roman"/>
          <w:b w:val="0"/>
          <w:sz w:val="28"/>
          <w:szCs w:val="28"/>
        </w:rPr>
        <w:t xml:space="preserve"> об охране труда</w:t>
      </w:r>
      <w:r w:rsidRPr="00F2200A">
        <w:rPr>
          <w:rFonts w:ascii="Times New Roman" w:hAnsi="Times New Roman" w:cs="Times New Roman"/>
          <w:b w:val="0"/>
          <w:sz w:val="28"/>
          <w:szCs w:val="28"/>
        </w:rPr>
        <w:t>» замени</w:t>
      </w:r>
      <w:r w:rsidR="00920CF6">
        <w:rPr>
          <w:rFonts w:ascii="Times New Roman" w:hAnsi="Times New Roman" w:cs="Times New Roman"/>
          <w:b w:val="0"/>
          <w:sz w:val="28"/>
          <w:szCs w:val="28"/>
        </w:rPr>
        <w:t>ть словами «и (или) соглашения»</w:t>
      </w:r>
      <w:r w:rsidRPr="00F2200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2200A" w:rsidRPr="00F2200A" w:rsidRDefault="00F2200A" w:rsidP="00F2200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200A">
        <w:rPr>
          <w:rFonts w:ascii="Times New Roman" w:hAnsi="Times New Roman" w:cs="Times New Roman"/>
          <w:b w:val="0"/>
          <w:sz w:val="28"/>
          <w:szCs w:val="28"/>
        </w:rPr>
        <w:t>в) дополни</w:t>
      </w:r>
      <w:bookmarkStart w:id="0" w:name="_GoBack"/>
      <w:bookmarkEnd w:id="0"/>
      <w:r w:rsidRPr="00F2200A">
        <w:rPr>
          <w:rFonts w:ascii="Times New Roman" w:hAnsi="Times New Roman" w:cs="Times New Roman"/>
          <w:b w:val="0"/>
          <w:sz w:val="28"/>
          <w:szCs w:val="28"/>
        </w:rPr>
        <w:t>ть частью 3 следующего содержания:</w:t>
      </w:r>
    </w:p>
    <w:p w:rsidR="00F2200A" w:rsidRDefault="00F2200A" w:rsidP="00F2200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200A">
        <w:rPr>
          <w:rFonts w:ascii="Times New Roman" w:hAnsi="Times New Roman" w:cs="Times New Roman"/>
          <w:b w:val="0"/>
          <w:sz w:val="28"/>
          <w:szCs w:val="28"/>
        </w:rPr>
        <w:t>«3. Комитет (комиссия) по охране труда является составным элементом системы управления охраной труда у работодателя, а также одной из форм участия работников в управлении охраной труда. Работа комитета (комиссии) по охране труда строится на принципах социального партнерства.».</w:t>
      </w:r>
    </w:p>
    <w:p w:rsidR="00283387" w:rsidRDefault="00283387" w:rsidP="00F220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5E8C" w:rsidRDefault="00D05E8C" w:rsidP="00D05E8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F3F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313549" w:rsidRPr="00A17F3F" w:rsidRDefault="00313549" w:rsidP="00D05E8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5E8C" w:rsidRPr="00A17F3F" w:rsidRDefault="00D05E8C" w:rsidP="00D05E8C">
      <w:pPr>
        <w:ind w:firstLine="709"/>
        <w:jc w:val="both"/>
        <w:rPr>
          <w:sz w:val="28"/>
          <w:szCs w:val="28"/>
        </w:rPr>
      </w:pPr>
      <w:r w:rsidRPr="00A17F3F">
        <w:rPr>
          <w:sz w:val="28"/>
          <w:szCs w:val="28"/>
        </w:rPr>
        <w:t>Внести в закон Алтайского края от 14 июня 2007 года № 55-</w:t>
      </w:r>
      <w:proofErr w:type="gramStart"/>
      <w:r w:rsidRPr="00A17F3F">
        <w:rPr>
          <w:sz w:val="28"/>
          <w:szCs w:val="28"/>
        </w:rPr>
        <w:t>ЗС</w:t>
      </w:r>
      <w:r w:rsidR="00B26D2C" w:rsidRPr="00B26D2C">
        <w:rPr>
          <w:sz w:val="28"/>
          <w:szCs w:val="28"/>
        </w:rPr>
        <w:br/>
      </w:r>
      <w:r w:rsidRPr="00A17F3F">
        <w:rPr>
          <w:sz w:val="28"/>
          <w:szCs w:val="28"/>
        </w:rPr>
        <w:t>«</w:t>
      </w:r>
      <w:proofErr w:type="gramEnd"/>
      <w:r w:rsidRPr="00A17F3F">
        <w:rPr>
          <w:sz w:val="28"/>
          <w:szCs w:val="28"/>
        </w:rPr>
        <w:t>О социальном партнерстве в Алтайском крае» (Сборник законодательства</w:t>
      </w:r>
      <w:r w:rsidR="001C0137">
        <w:rPr>
          <w:sz w:val="28"/>
          <w:szCs w:val="28"/>
        </w:rPr>
        <w:br/>
      </w:r>
      <w:r w:rsidRPr="00A17F3F">
        <w:rPr>
          <w:sz w:val="28"/>
          <w:szCs w:val="28"/>
        </w:rPr>
        <w:t xml:space="preserve">Алтайского края, 2007, № 134, часть </w:t>
      </w:r>
      <w:r w:rsidR="00BE4D5E">
        <w:rPr>
          <w:sz w:val="28"/>
          <w:szCs w:val="28"/>
          <w:lang w:val="en-US"/>
        </w:rPr>
        <w:t>I</w:t>
      </w:r>
      <w:r w:rsidRPr="00A17F3F">
        <w:rPr>
          <w:sz w:val="28"/>
          <w:szCs w:val="28"/>
        </w:rPr>
        <w:t xml:space="preserve">; 2009, № 163, часть </w:t>
      </w:r>
      <w:r w:rsidR="00BE4D5E">
        <w:rPr>
          <w:sz w:val="28"/>
          <w:szCs w:val="28"/>
          <w:lang w:val="en-US"/>
        </w:rPr>
        <w:t>I</w:t>
      </w:r>
      <w:r w:rsidRPr="00A17F3F">
        <w:rPr>
          <w:sz w:val="28"/>
          <w:szCs w:val="28"/>
        </w:rPr>
        <w:t>; 2013, № 206, часть</w:t>
      </w:r>
      <w:r w:rsidR="00B26D2C">
        <w:rPr>
          <w:sz w:val="28"/>
          <w:szCs w:val="28"/>
          <w:lang w:val="en-US"/>
        </w:rPr>
        <w:t> </w:t>
      </w:r>
      <w:r w:rsidR="00BE4D5E">
        <w:rPr>
          <w:sz w:val="28"/>
          <w:szCs w:val="28"/>
          <w:lang w:val="en-US"/>
        </w:rPr>
        <w:t>I</w:t>
      </w:r>
      <w:r w:rsidRPr="00A17F3F">
        <w:rPr>
          <w:sz w:val="28"/>
          <w:szCs w:val="28"/>
        </w:rPr>
        <w:t>; Официальный интернет-портал правовой информации (www.pravo.gov.ru), 6</w:t>
      </w:r>
      <w:r w:rsidR="00B26D2C">
        <w:rPr>
          <w:sz w:val="28"/>
          <w:szCs w:val="28"/>
          <w:lang w:val="en-US"/>
        </w:rPr>
        <w:t> </w:t>
      </w:r>
      <w:r w:rsidRPr="00A17F3F">
        <w:rPr>
          <w:sz w:val="28"/>
          <w:szCs w:val="28"/>
        </w:rPr>
        <w:t>февраля 2017 года) следующие изменения:</w:t>
      </w:r>
    </w:p>
    <w:p w:rsidR="00D05E8C" w:rsidRDefault="00313549" w:rsidP="00D05E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05E8C" w:rsidRPr="00A17F3F">
        <w:rPr>
          <w:sz w:val="28"/>
          <w:szCs w:val="28"/>
        </w:rPr>
        <w:t>в части 1 статьи 5 слова «надзора и контроля» заменить словами «контроля (надзора)»;</w:t>
      </w:r>
    </w:p>
    <w:p w:rsidR="001A1C41" w:rsidRPr="00A17F3F" w:rsidRDefault="001A1C41" w:rsidP="00D05E8C">
      <w:pPr>
        <w:ind w:firstLine="540"/>
        <w:jc w:val="both"/>
        <w:rPr>
          <w:sz w:val="28"/>
          <w:szCs w:val="28"/>
        </w:rPr>
      </w:pPr>
    </w:p>
    <w:p w:rsidR="00D05E8C" w:rsidRPr="00D05E8C" w:rsidRDefault="00FD55B2" w:rsidP="00D05E8C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D05E8C" w:rsidRPr="00A17F3F">
        <w:rPr>
          <w:sz w:val="28"/>
          <w:szCs w:val="28"/>
        </w:rPr>
        <w:t xml:space="preserve">в части 5 статьи 14 </w:t>
      </w:r>
      <w:r w:rsidR="00211D9B" w:rsidRPr="00A17F3F">
        <w:rPr>
          <w:sz w:val="28"/>
          <w:szCs w:val="28"/>
        </w:rPr>
        <w:t>слова</w:t>
      </w:r>
      <w:r w:rsidR="00D05E8C" w:rsidRPr="00A17F3F">
        <w:rPr>
          <w:sz w:val="28"/>
          <w:szCs w:val="28"/>
        </w:rPr>
        <w:t xml:space="preserve"> «</w:t>
      </w:r>
      <w:r w:rsidR="00211D9B" w:rsidRPr="00A17F3F">
        <w:rPr>
          <w:sz w:val="28"/>
          <w:szCs w:val="28"/>
        </w:rPr>
        <w:t>надзора</w:t>
      </w:r>
      <w:r w:rsidR="00D05E8C" w:rsidRPr="00A17F3F">
        <w:rPr>
          <w:sz w:val="28"/>
          <w:szCs w:val="28"/>
        </w:rPr>
        <w:t>» заменить словами «контроля (надзора)».</w:t>
      </w:r>
      <w:r w:rsidR="00D05E8C">
        <w:rPr>
          <w:sz w:val="28"/>
          <w:szCs w:val="28"/>
        </w:rPr>
        <w:t xml:space="preserve"> </w:t>
      </w:r>
    </w:p>
    <w:p w:rsidR="00D05E8C" w:rsidRPr="00B743E2" w:rsidRDefault="00D05E8C" w:rsidP="00B74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838" w:rsidRDefault="00840838" w:rsidP="00B743E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52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05E8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FD55B2" w:rsidRPr="0002252D" w:rsidRDefault="00FD55B2" w:rsidP="00B743E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85C" w:rsidRDefault="0069185C" w:rsidP="00B74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797F" w:rsidRPr="0002252D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F43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5A">
        <w:rPr>
          <w:rFonts w:ascii="Times New Roman" w:hAnsi="Times New Roman" w:cs="Times New Roman"/>
          <w:sz w:val="28"/>
          <w:szCs w:val="28"/>
        </w:rPr>
        <w:t>дня</w:t>
      </w:r>
      <w:r w:rsidR="00B4797F" w:rsidRPr="0002252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D0F98">
        <w:rPr>
          <w:rFonts w:ascii="Times New Roman" w:hAnsi="Times New Roman" w:cs="Times New Roman"/>
          <w:sz w:val="28"/>
          <w:szCs w:val="28"/>
        </w:rPr>
        <w:t>,</w:t>
      </w:r>
      <w:r w:rsidR="001F2D6D">
        <w:rPr>
          <w:rFonts w:ascii="Times New Roman" w:hAnsi="Times New Roman" w:cs="Times New Roman"/>
          <w:sz w:val="28"/>
          <w:szCs w:val="28"/>
        </w:rPr>
        <w:t xml:space="preserve"> за исключением статьи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838" w:rsidRPr="0002252D" w:rsidRDefault="0069185C" w:rsidP="00B74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Статья 2 </w:t>
      </w:r>
      <w:r w:rsidR="001F2D6D">
        <w:rPr>
          <w:rFonts w:ascii="Times New Roman" w:hAnsi="Times New Roman" w:cs="Times New Roman"/>
          <w:sz w:val="28"/>
          <w:szCs w:val="28"/>
        </w:rPr>
        <w:t>настоящего Закона вступа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1F2D6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D6D">
        <w:rPr>
          <w:rFonts w:ascii="Times New Roman" w:hAnsi="Times New Roman" w:cs="Times New Roman"/>
          <w:sz w:val="28"/>
          <w:szCs w:val="28"/>
        </w:rPr>
        <w:t>силу</w:t>
      </w:r>
      <w:r w:rsidR="00B26D2C" w:rsidRPr="00B26D2C">
        <w:rPr>
          <w:rFonts w:ascii="Times New Roman" w:hAnsi="Times New Roman" w:cs="Times New Roman"/>
          <w:sz w:val="28"/>
          <w:szCs w:val="28"/>
        </w:rPr>
        <w:t xml:space="preserve"> </w:t>
      </w:r>
      <w:r w:rsidR="001F2D6D">
        <w:rPr>
          <w:rFonts w:ascii="Times New Roman" w:hAnsi="Times New Roman" w:cs="Times New Roman"/>
          <w:sz w:val="28"/>
          <w:szCs w:val="28"/>
        </w:rPr>
        <w:t>с 1 марта 2022 года</w:t>
      </w:r>
      <w:r w:rsidR="003D120A">
        <w:rPr>
          <w:rFonts w:ascii="Times New Roman" w:hAnsi="Times New Roman" w:cs="Times New Roman"/>
          <w:sz w:val="28"/>
          <w:szCs w:val="28"/>
        </w:rPr>
        <w:t>.</w:t>
      </w:r>
    </w:p>
    <w:p w:rsidR="00E222D9" w:rsidRPr="0002252D" w:rsidRDefault="00E222D9" w:rsidP="00585645">
      <w:pPr>
        <w:tabs>
          <w:tab w:val="left" w:pos="720"/>
        </w:tabs>
        <w:ind w:firstLine="709"/>
        <w:rPr>
          <w:sz w:val="28"/>
          <w:szCs w:val="28"/>
        </w:rPr>
      </w:pPr>
    </w:p>
    <w:p w:rsidR="00F735EA" w:rsidRPr="0002252D" w:rsidRDefault="00F735EA" w:rsidP="00585645">
      <w:pPr>
        <w:tabs>
          <w:tab w:val="left" w:pos="720"/>
        </w:tabs>
        <w:ind w:firstLine="709"/>
        <w:rPr>
          <w:sz w:val="28"/>
          <w:szCs w:val="28"/>
        </w:rPr>
      </w:pPr>
    </w:p>
    <w:p w:rsidR="007C2B48" w:rsidRPr="0002252D" w:rsidRDefault="007C2B48" w:rsidP="00585645">
      <w:pPr>
        <w:tabs>
          <w:tab w:val="left" w:pos="720"/>
        </w:tabs>
        <w:ind w:firstLine="709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866E88" w:rsidRPr="00AE2145" w:rsidTr="007C2B48">
        <w:tc>
          <w:tcPr>
            <w:tcW w:w="4785" w:type="dxa"/>
          </w:tcPr>
          <w:p w:rsidR="007C2B48" w:rsidRPr="0002252D" w:rsidRDefault="007C2B48" w:rsidP="00585645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02252D">
              <w:rPr>
                <w:sz w:val="28"/>
                <w:szCs w:val="28"/>
              </w:rPr>
              <w:t>Губернатор Алтайского края</w:t>
            </w:r>
          </w:p>
          <w:p w:rsidR="007C2B48" w:rsidRPr="0002252D" w:rsidRDefault="007C2B48" w:rsidP="00585645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7C2B48" w:rsidRPr="0002252D" w:rsidRDefault="007C2B48" w:rsidP="00585645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66E88" w:rsidRPr="0002252D" w:rsidRDefault="00866E88" w:rsidP="00585645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7C2B48" w:rsidRDefault="007C2B48" w:rsidP="00585645">
            <w:pPr>
              <w:tabs>
                <w:tab w:val="left" w:pos="720"/>
              </w:tabs>
              <w:ind w:right="34"/>
              <w:jc w:val="right"/>
              <w:rPr>
                <w:sz w:val="28"/>
                <w:szCs w:val="28"/>
              </w:rPr>
            </w:pPr>
            <w:r w:rsidRPr="0002252D">
              <w:rPr>
                <w:sz w:val="28"/>
                <w:szCs w:val="28"/>
              </w:rPr>
              <w:t>В.П. Томенко</w:t>
            </w:r>
          </w:p>
          <w:p w:rsidR="007C2B48" w:rsidRDefault="007C2B48" w:rsidP="00585645">
            <w:pPr>
              <w:tabs>
                <w:tab w:val="left" w:pos="720"/>
              </w:tabs>
              <w:ind w:right="-1"/>
              <w:jc w:val="right"/>
              <w:rPr>
                <w:sz w:val="28"/>
                <w:szCs w:val="28"/>
              </w:rPr>
            </w:pPr>
          </w:p>
          <w:p w:rsidR="007C2B48" w:rsidRDefault="007C2B48" w:rsidP="00585645">
            <w:pPr>
              <w:tabs>
                <w:tab w:val="left" w:pos="720"/>
              </w:tabs>
              <w:ind w:right="-1"/>
              <w:jc w:val="right"/>
              <w:rPr>
                <w:sz w:val="28"/>
                <w:szCs w:val="28"/>
              </w:rPr>
            </w:pPr>
          </w:p>
          <w:p w:rsidR="00866E88" w:rsidRPr="00AE2145" w:rsidRDefault="00866E88" w:rsidP="00585645">
            <w:pPr>
              <w:tabs>
                <w:tab w:val="left" w:pos="720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1A2434" w:rsidRPr="00276264" w:rsidRDefault="001A2434" w:rsidP="00585645">
      <w:pPr>
        <w:tabs>
          <w:tab w:val="left" w:pos="720"/>
        </w:tabs>
        <w:ind w:firstLine="709"/>
        <w:rPr>
          <w:sz w:val="2"/>
          <w:szCs w:val="2"/>
        </w:rPr>
      </w:pPr>
    </w:p>
    <w:sectPr w:rsidR="001A2434" w:rsidRPr="00276264" w:rsidSect="00D26E9C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17A" w:rsidRDefault="009E017A">
      <w:r>
        <w:separator/>
      </w:r>
    </w:p>
  </w:endnote>
  <w:endnote w:type="continuationSeparator" w:id="0">
    <w:p w:rsidR="009E017A" w:rsidRDefault="009E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17A" w:rsidRDefault="009E017A">
      <w:r>
        <w:separator/>
      </w:r>
    </w:p>
  </w:footnote>
  <w:footnote w:type="continuationSeparator" w:id="0">
    <w:p w:rsidR="009E017A" w:rsidRDefault="009E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0D" w:rsidRDefault="00A85F0A" w:rsidP="0018188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A0E0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0E0D" w:rsidRDefault="009A0E0D" w:rsidP="009A0E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0D" w:rsidRPr="006E4158" w:rsidRDefault="00A85F0A" w:rsidP="00866E88">
    <w:pPr>
      <w:pStyle w:val="a7"/>
      <w:framePr w:wrap="around" w:vAnchor="page" w:hAnchor="margin" w:xAlign="right" w:y="398"/>
      <w:rPr>
        <w:rStyle w:val="ab"/>
        <w:sz w:val="24"/>
        <w:szCs w:val="24"/>
      </w:rPr>
    </w:pPr>
    <w:r w:rsidRPr="006E4158">
      <w:rPr>
        <w:rStyle w:val="ab"/>
        <w:sz w:val="24"/>
        <w:szCs w:val="24"/>
      </w:rPr>
      <w:fldChar w:fldCharType="begin"/>
    </w:r>
    <w:r w:rsidR="009A0E0D" w:rsidRPr="006E4158">
      <w:rPr>
        <w:rStyle w:val="ab"/>
        <w:sz w:val="24"/>
        <w:szCs w:val="24"/>
      </w:rPr>
      <w:instrText xml:space="preserve">PAGE  </w:instrText>
    </w:r>
    <w:r w:rsidRPr="006E4158">
      <w:rPr>
        <w:rStyle w:val="ab"/>
        <w:sz w:val="24"/>
        <w:szCs w:val="24"/>
      </w:rPr>
      <w:fldChar w:fldCharType="separate"/>
    </w:r>
    <w:r w:rsidR="00920CF6">
      <w:rPr>
        <w:rStyle w:val="ab"/>
        <w:noProof/>
        <w:sz w:val="24"/>
        <w:szCs w:val="24"/>
      </w:rPr>
      <w:t>4</w:t>
    </w:r>
    <w:r w:rsidRPr="006E4158">
      <w:rPr>
        <w:rStyle w:val="ab"/>
        <w:sz w:val="24"/>
        <w:szCs w:val="24"/>
      </w:rPr>
      <w:fldChar w:fldCharType="end"/>
    </w:r>
  </w:p>
  <w:p w:rsidR="009A0E0D" w:rsidRDefault="009A0E0D" w:rsidP="009A0E0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188"/>
    <w:multiLevelType w:val="hybridMultilevel"/>
    <w:tmpl w:val="AF9A53E6"/>
    <w:lvl w:ilvl="0" w:tplc="04EE6C92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>
    <w:nsid w:val="113D0C28"/>
    <w:multiLevelType w:val="multilevel"/>
    <w:tmpl w:val="AF9A53E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">
    <w:nsid w:val="23F80FFC"/>
    <w:multiLevelType w:val="hybridMultilevel"/>
    <w:tmpl w:val="2FF2DEC0"/>
    <w:lvl w:ilvl="0" w:tplc="163657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3FB236A"/>
    <w:multiLevelType w:val="hybridMultilevel"/>
    <w:tmpl w:val="BD585586"/>
    <w:lvl w:ilvl="0" w:tplc="6EB8ED4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A084CB1"/>
    <w:multiLevelType w:val="hybridMultilevel"/>
    <w:tmpl w:val="E0DE2878"/>
    <w:lvl w:ilvl="0" w:tplc="5CE88F6E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7D7C54E7"/>
    <w:multiLevelType w:val="hybridMultilevel"/>
    <w:tmpl w:val="09B2713E"/>
    <w:lvl w:ilvl="0" w:tplc="C46CDDE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A1"/>
    <w:rsid w:val="000155D4"/>
    <w:rsid w:val="00015E18"/>
    <w:rsid w:val="00021377"/>
    <w:rsid w:val="00021462"/>
    <w:rsid w:val="0002252D"/>
    <w:rsid w:val="000258D9"/>
    <w:rsid w:val="00036527"/>
    <w:rsid w:val="00040D25"/>
    <w:rsid w:val="00042948"/>
    <w:rsid w:val="00044D0D"/>
    <w:rsid w:val="000635AB"/>
    <w:rsid w:val="0006411D"/>
    <w:rsid w:val="000662C5"/>
    <w:rsid w:val="00071423"/>
    <w:rsid w:val="00077708"/>
    <w:rsid w:val="000813CC"/>
    <w:rsid w:val="0008275B"/>
    <w:rsid w:val="00094303"/>
    <w:rsid w:val="00094561"/>
    <w:rsid w:val="00094625"/>
    <w:rsid w:val="0009736D"/>
    <w:rsid w:val="00097F36"/>
    <w:rsid w:val="000A2F9E"/>
    <w:rsid w:val="000B286F"/>
    <w:rsid w:val="000C5CC7"/>
    <w:rsid w:val="000F2551"/>
    <w:rsid w:val="000F411A"/>
    <w:rsid w:val="001012F6"/>
    <w:rsid w:val="00101D94"/>
    <w:rsid w:val="001057C6"/>
    <w:rsid w:val="00105A71"/>
    <w:rsid w:val="0010659B"/>
    <w:rsid w:val="00107C6E"/>
    <w:rsid w:val="00120098"/>
    <w:rsid w:val="00132827"/>
    <w:rsid w:val="00147581"/>
    <w:rsid w:val="0015035F"/>
    <w:rsid w:val="00155B6E"/>
    <w:rsid w:val="00162301"/>
    <w:rsid w:val="0016314A"/>
    <w:rsid w:val="0016365E"/>
    <w:rsid w:val="00165561"/>
    <w:rsid w:val="00173E7E"/>
    <w:rsid w:val="00175CC0"/>
    <w:rsid w:val="0017604F"/>
    <w:rsid w:val="00176FDF"/>
    <w:rsid w:val="00181887"/>
    <w:rsid w:val="001825CE"/>
    <w:rsid w:val="00197ECA"/>
    <w:rsid w:val="001A04C7"/>
    <w:rsid w:val="001A1C41"/>
    <w:rsid w:val="001A2434"/>
    <w:rsid w:val="001A6102"/>
    <w:rsid w:val="001B07D6"/>
    <w:rsid w:val="001B5D3A"/>
    <w:rsid w:val="001C0137"/>
    <w:rsid w:val="001C1112"/>
    <w:rsid w:val="001C4E0B"/>
    <w:rsid w:val="001E08E5"/>
    <w:rsid w:val="001E0DA0"/>
    <w:rsid w:val="001F2D6D"/>
    <w:rsid w:val="001F40D6"/>
    <w:rsid w:val="001F4FBA"/>
    <w:rsid w:val="002027C7"/>
    <w:rsid w:val="00211D9B"/>
    <w:rsid w:val="002168B6"/>
    <w:rsid w:val="00217174"/>
    <w:rsid w:val="00222FCC"/>
    <w:rsid w:val="00241239"/>
    <w:rsid w:val="00245F4B"/>
    <w:rsid w:val="0025478E"/>
    <w:rsid w:val="00262A03"/>
    <w:rsid w:val="00265D90"/>
    <w:rsid w:val="00273CD9"/>
    <w:rsid w:val="0027432F"/>
    <w:rsid w:val="00276264"/>
    <w:rsid w:val="00280BED"/>
    <w:rsid w:val="00283387"/>
    <w:rsid w:val="002865AF"/>
    <w:rsid w:val="00291F6D"/>
    <w:rsid w:val="002944D1"/>
    <w:rsid w:val="00295D38"/>
    <w:rsid w:val="002A1A8A"/>
    <w:rsid w:val="002A4E4D"/>
    <w:rsid w:val="002A789E"/>
    <w:rsid w:val="002B5C0F"/>
    <w:rsid w:val="002C3F0C"/>
    <w:rsid w:val="002D1825"/>
    <w:rsid w:val="002E3572"/>
    <w:rsid w:val="002E6982"/>
    <w:rsid w:val="002E72B5"/>
    <w:rsid w:val="002F1895"/>
    <w:rsid w:val="00301E0E"/>
    <w:rsid w:val="00306095"/>
    <w:rsid w:val="003104C5"/>
    <w:rsid w:val="003117FF"/>
    <w:rsid w:val="00313549"/>
    <w:rsid w:val="0031573A"/>
    <w:rsid w:val="00320DBE"/>
    <w:rsid w:val="00337D4B"/>
    <w:rsid w:val="00344449"/>
    <w:rsid w:val="00355D87"/>
    <w:rsid w:val="003573FD"/>
    <w:rsid w:val="003620D1"/>
    <w:rsid w:val="00372E72"/>
    <w:rsid w:val="00376C16"/>
    <w:rsid w:val="003772E7"/>
    <w:rsid w:val="003813D9"/>
    <w:rsid w:val="00386754"/>
    <w:rsid w:val="003906CC"/>
    <w:rsid w:val="0039631E"/>
    <w:rsid w:val="003D120A"/>
    <w:rsid w:val="003D22AA"/>
    <w:rsid w:val="003E1646"/>
    <w:rsid w:val="003E44C9"/>
    <w:rsid w:val="00404C06"/>
    <w:rsid w:val="00413F72"/>
    <w:rsid w:val="0042019F"/>
    <w:rsid w:val="00427450"/>
    <w:rsid w:val="00427A4B"/>
    <w:rsid w:val="00431569"/>
    <w:rsid w:val="00441BDE"/>
    <w:rsid w:val="00442B45"/>
    <w:rsid w:val="00443919"/>
    <w:rsid w:val="00444166"/>
    <w:rsid w:val="00450C53"/>
    <w:rsid w:val="004546D5"/>
    <w:rsid w:val="004548E9"/>
    <w:rsid w:val="00473846"/>
    <w:rsid w:val="00474A09"/>
    <w:rsid w:val="00474CE1"/>
    <w:rsid w:val="00475899"/>
    <w:rsid w:val="0047669C"/>
    <w:rsid w:val="00481528"/>
    <w:rsid w:val="00486353"/>
    <w:rsid w:val="00493B10"/>
    <w:rsid w:val="00497849"/>
    <w:rsid w:val="004A154C"/>
    <w:rsid w:val="004A3F9A"/>
    <w:rsid w:val="004A5603"/>
    <w:rsid w:val="004A7E75"/>
    <w:rsid w:val="004B60E7"/>
    <w:rsid w:val="004C59C8"/>
    <w:rsid w:val="004D0BCC"/>
    <w:rsid w:val="004D1E9C"/>
    <w:rsid w:val="004D2F0F"/>
    <w:rsid w:val="004E07E7"/>
    <w:rsid w:val="004E488B"/>
    <w:rsid w:val="004E4E42"/>
    <w:rsid w:val="004E781B"/>
    <w:rsid w:val="00502FEA"/>
    <w:rsid w:val="00506650"/>
    <w:rsid w:val="005104D5"/>
    <w:rsid w:val="0052303D"/>
    <w:rsid w:val="00526B2C"/>
    <w:rsid w:val="00530407"/>
    <w:rsid w:val="005663EB"/>
    <w:rsid w:val="00580CB9"/>
    <w:rsid w:val="00582339"/>
    <w:rsid w:val="00585645"/>
    <w:rsid w:val="00586489"/>
    <w:rsid w:val="00590117"/>
    <w:rsid w:val="0059040C"/>
    <w:rsid w:val="00590F07"/>
    <w:rsid w:val="0059495F"/>
    <w:rsid w:val="005A1F91"/>
    <w:rsid w:val="005A541B"/>
    <w:rsid w:val="005B0A9D"/>
    <w:rsid w:val="005B20BE"/>
    <w:rsid w:val="005B3097"/>
    <w:rsid w:val="005B4191"/>
    <w:rsid w:val="005B6721"/>
    <w:rsid w:val="005B773D"/>
    <w:rsid w:val="005C6D7D"/>
    <w:rsid w:val="005D1721"/>
    <w:rsid w:val="005D3A54"/>
    <w:rsid w:val="005E00AD"/>
    <w:rsid w:val="005F3BD4"/>
    <w:rsid w:val="005F4B4C"/>
    <w:rsid w:val="005F760B"/>
    <w:rsid w:val="005F7E37"/>
    <w:rsid w:val="00601FC0"/>
    <w:rsid w:val="00602E1E"/>
    <w:rsid w:val="0060654C"/>
    <w:rsid w:val="00607C6B"/>
    <w:rsid w:val="006108AA"/>
    <w:rsid w:val="006108B3"/>
    <w:rsid w:val="00614373"/>
    <w:rsid w:val="00616E74"/>
    <w:rsid w:val="00617008"/>
    <w:rsid w:val="0061753E"/>
    <w:rsid w:val="006251DF"/>
    <w:rsid w:val="00626880"/>
    <w:rsid w:val="00632353"/>
    <w:rsid w:val="0063410B"/>
    <w:rsid w:val="00635986"/>
    <w:rsid w:val="00640475"/>
    <w:rsid w:val="006466A0"/>
    <w:rsid w:val="00647ACB"/>
    <w:rsid w:val="006568F0"/>
    <w:rsid w:val="00671B9F"/>
    <w:rsid w:val="0069185C"/>
    <w:rsid w:val="00692945"/>
    <w:rsid w:val="0069750B"/>
    <w:rsid w:val="006976C2"/>
    <w:rsid w:val="006A1470"/>
    <w:rsid w:val="006A1E64"/>
    <w:rsid w:val="006A30D4"/>
    <w:rsid w:val="006B4C3B"/>
    <w:rsid w:val="006C0B66"/>
    <w:rsid w:val="006C5875"/>
    <w:rsid w:val="006C5DE4"/>
    <w:rsid w:val="006D239D"/>
    <w:rsid w:val="006D2CAF"/>
    <w:rsid w:val="006D3A71"/>
    <w:rsid w:val="006E0AD7"/>
    <w:rsid w:val="006E0F85"/>
    <w:rsid w:val="006E4158"/>
    <w:rsid w:val="006E45A2"/>
    <w:rsid w:val="00701539"/>
    <w:rsid w:val="00711763"/>
    <w:rsid w:val="00715708"/>
    <w:rsid w:val="00727695"/>
    <w:rsid w:val="00727FA1"/>
    <w:rsid w:val="007343B9"/>
    <w:rsid w:val="0074078B"/>
    <w:rsid w:val="00741BE0"/>
    <w:rsid w:val="00754BCB"/>
    <w:rsid w:val="0077213C"/>
    <w:rsid w:val="00776305"/>
    <w:rsid w:val="00783822"/>
    <w:rsid w:val="00783B99"/>
    <w:rsid w:val="00784E0F"/>
    <w:rsid w:val="007921D8"/>
    <w:rsid w:val="00796003"/>
    <w:rsid w:val="007A2394"/>
    <w:rsid w:val="007B46F1"/>
    <w:rsid w:val="007C238A"/>
    <w:rsid w:val="007C2B48"/>
    <w:rsid w:val="007C4424"/>
    <w:rsid w:val="007C6128"/>
    <w:rsid w:val="007E2510"/>
    <w:rsid w:val="007E6A78"/>
    <w:rsid w:val="007F255D"/>
    <w:rsid w:val="007F77ED"/>
    <w:rsid w:val="00805C9B"/>
    <w:rsid w:val="00806F00"/>
    <w:rsid w:val="00812CBE"/>
    <w:rsid w:val="00813C51"/>
    <w:rsid w:val="00814B73"/>
    <w:rsid w:val="00817717"/>
    <w:rsid w:val="00820CB3"/>
    <w:rsid w:val="00822722"/>
    <w:rsid w:val="00823884"/>
    <w:rsid w:val="0082468E"/>
    <w:rsid w:val="00826329"/>
    <w:rsid w:val="00840838"/>
    <w:rsid w:val="00841777"/>
    <w:rsid w:val="00843C0A"/>
    <w:rsid w:val="00843D4E"/>
    <w:rsid w:val="00844002"/>
    <w:rsid w:val="0084427C"/>
    <w:rsid w:val="00854615"/>
    <w:rsid w:val="00861C8F"/>
    <w:rsid w:val="00861D73"/>
    <w:rsid w:val="00866E88"/>
    <w:rsid w:val="00876A94"/>
    <w:rsid w:val="00882632"/>
    <w:rsid w:val="00883F8C"/>
    <w:rsid w:val="0088663C"/>
    <w:rsid w:val="00887003"/>
    <w:rsid w:val="0088711D"/>
    <w:rsid w:val="008900FA"/>
    <w:rsid w:val="00890313"/>
    <w:rsid w:val="008929C1"/>
    <w:rsid w:val="00893B08"/>
    <w:rsid w:val="00895084"/>
    <w:rsid w:val="00897928"/>
    <w:rsid w:val="008A08F7"/>
    <w:rsid w:val="008A406B"/>
    <w:rsid w:val="008A4AA2"/>
    <w:rsid w:val="008C3EF8"/>
    <w:rsid w:val="008C47EA"/>
    <w:rsid w:val="008C6118"/>
    <w:rsid w:val="008F0507"/>
    <w:rsid w:val="008F4AB7"/>
    <w:rsid w:val="008F564D"/>
    <w:rsid w:val="008F58DB"/>
    <w:rsid w:val="008F5B6D"/>
    <w:rsid w:val="009024AB"/>
    <w:rsid w:val="00902837"/>
    <w:rsid w:val="00916C6B"/>
    <w:rsid w:val="0091765A"/>
    <w:rsid w:val="00920464"/>
    <w:rsid w:val="00920CF6"/>
    <w:rsid w:val="009236EC"/>
    <w:rsid w:val="009349F9"/>
    <w:rsid w:val="009375E2"/>
    <w:rsid w:val="00941E55"/>
    <w:rsid w:val="00967112"/>
    <w:rsid w:val="009810B5"/>
    <w:rsid w:val="00982159"/>
    <w:rsid w:val="00984163"/>
    <w:rsid w:val="0099198A"/>
    <w:rsid w:val="009922E8"/>
    <w:rsid w:val="009928EF"/>
    <w:rsid w:val="009A0E0D"/>
    <w:rsid w:val="009A4937"/>
    <w:rsid w:val="009A694A"/>
    <w:rsid w:val="009B183A"/>
    <w:rsid w:val="009B6CFE"/>
    <w:rsid w:val="009D5311"/>
    <w:rsid w:val="009E017A"/>
    <w:rsid w:val="009E37A1"/>
    <w:rsid w:val="009F7D4E"/>
    <w:rsid w:val="00A1079D"/>
    <w:rsid w:val="00A17F3F"/>
    <w:rsid w:val="00A317B7"/>
    <w:rsid w:val="00A32EF9"/>
    <w:rsid w:val="00A41646"/>
    <w:rsid w:val="00A45357"/>
    <w:rsid w:val="00A45C35"/>
    <w:rsid w:val="00A61023"/>
    <w:rsid w:val="00A626A4"/>
    <w:rsid w:val="00A62F5D"/>
    <w:rsid w:val="00A66A7B"/>
    <w:rsid w:val="00A7101C"/>
    <w:rsid w:val="00A751EB"/>
    <w:rsid w:val="00A85485"/>
    <w:rsid w:val="00A85F0A"/>
    <w:rsid w:val="00A86745"/>
    <w:rsid w:val="00A868AA"/>
    <w:rsid w:val="00A93FE7"/>
    <w:rsid w:val="00AA0D6D"/>
    <w:rsid w:val="00AB5157"/>
    <w:rsid w:val="00AC16F4"/>
    <w:rsid w:val="00AC4D89"/>
    <w:rsid w:val="00AC4DF7"/>
    <w:rsid w:val="00AC52AD"/>
    <w:rsid w:val="00AC6C63"/>
    <w:rsid w:val="00AD51B9"/>
    <w:rsid w:val="00AD599F"/>
    <w:rsid w:val="00AE0910"/>
    <w:rsid w:val="00AE2145"/>
    <w:rsid w:val="00AE225E"/>
    <w:rsid w:val="00AE716B"/>
    <w:rsid w:val="00AF0588"/>
    <w:rsid w:val="00AF1656"/>
    <w:rsid w:val="00B017FD"/>
    <w:rsid w:val="00B10046"/>
    <w:rsid w:val="00B13499"/>
    <w:rsid w:val="00B15512"/>
    <w:rsid w:val="00B258A8"/>
    <w:rsid w:val="00B2639E"/>
    <w:rsid w:val="00B26D2C"/>
    <w:rsid w:val="00B31066"/>
    <w:rsid w:val="00B33567"/>
    <w:rsid w:val="00B35F74"/>
    <w:rsid w:val="00B446E1"/>
    <w:rsid w:val="00B4797F"/>
    <w:rsid w:val="00B613AA"/>
    <w:rsid w:val="00B61D10"/>
    <w:rsid w:val="00B6558C"/>
    <w:rsid w:val="00B655FB"/>
    <w:rsid w:val="00B743E2"/>
    <w:rsid w:val="00B8078B"/>
    <w:rsid w:val="00BA02C5"/>
    <w:rsid w:val="00BA553E"/>
    <w:rsid w:val="00BB2620"/>
    <w:rsid w:val="00BC2687"/>
    <w:rsid w:val="00BC43AA"/>
    <w:rsid w:val="00BD0F98"/>
    <w:rsid w:val="00BD131A"/>
    <w:rsid w:val="00BD58B9"/>
    <w:rsid w:val="00BE2C18"/>
    <w:rsid w:val="00BE4D5E"/>
    <w:rsid w:val="00BE63D1"/>
    <w:rsid w:val="00BF435A"/>
    <w:rsid w:val="00BF60E8"/>
    <w:rsid w:val="00C059FB"/>
    <w:rsid w:val="00C07E42"/>
    <w:rsid w:val="00C11067"/>
    <w:rsid w:val="00C12D33"/>
    <w:rsid w:val="00C17BD7"/>
    <w:rsid w:val="00C245BA"/>
    <w:rsid w:val="00C261A1"/>
    <w:rsid w:val="00C3461D"/>
    <w:rsid w:val="00C35417"/>
    <w:rsid w:val="00C36D47"/>
    <w:rsid w:val="00C46D5A"/>
    <w:rsid w:val="00C50097"/>
    <w:rsid w:val="00C51032"/>
    <w:rsid w:val="00C5155E"/>
    <w:rsid w:val="00C5507D"/>
    <w:rsid w:val="00C63018"/>
    <w:rsid w:val="00C71187"/>
    <w:rsid w:val="00C918C7"/>
    <w:rsid w:val="00CA1063"/>
    <w:rsid w:val="00CA4FE8"/>
    <w:rsid w:val="00CB3600"/>
    <w:rsid w:val="00CC0CFB"/>
    <w:rsid w:val="00CC1801"/>
    <w:rsid w:val="00CC2830"/>
    <w:rsid w:val="00CD6B6D"/>
    <w:rsid w:val="00CD75BB"/>
    <w:rsid w:val="00CF1164"/>
    <w:rsid w:val="00CF175B"/>
    <w:rsid w:val="00CF7154"/>
    <w:rsid w:val="00D011E2"/>
    <w:rsid w:val="00D047FA"/>
    <w:rsid w:val="00D05E8C"/>
    <w:rsid w:val="00D11FD3"/>
    <w:rsid w:val="00D17ED6"/>
    <w:rsid w:val="00D26E9C"/>
    <w:rsid w:val="00D2779C"/>
    <w:rsid w:val="00D363B3"/>
    <w:rsid w:val="00D40709"/>
    <w:rsid w:val="00D42DC3"/>
    <w:rsid w:val="00D44563"/>
    <w:rsid w:val="00D45A04"/>
    <w:rsid w:val="00D5192D"/>
    <w:rsid w:val="00D55583"/>
    <w:rsid w:val="00D60A0D"/>
    <w:rsid w:val="00D60F34"/>
    <w:rsid w:val="00D63C73"/>
    <w:rsid w:val="00D7197C"/>
    <w:rsid w:val="00D82DE2"/>
    <w:rsid w:val="00D82F97"/>
    <w:rsid w:val="00D85F53"/>
    <w:rsid w:val="00D86DF8"/>
    <w:rsid w:val="00DB12AD"/>
    <w:rsid w:val="00DB1D46"/>
    <w:rsid w:val="00DB5FE0"/>
    <w:rsid w:val="00DC0BF6"/>
    <w:rsid w:val="00DC7D39"/>
    <w:rsid w:val="00DD0E3E"/>
    <w:rsid w:val="00DD1AFE"/>
    <w:rsid w:val="00DD59C1"/>
    <w:rsid w:val="00DD5ED3"/>
    <w:rsid w:val="00DD73F0"/>
    <w:rsid w:val="00DE22AB"/>
    <w:rsid w:val="00DE75E0"/>
    <w:rsid w:val="00DF1449"/>
    <w:rsid w:val="00E0108A"/>
    <w:rsid w:val="00E043EB"/>
    <w:rsid w:val="00E06AF0"/>
    <w:rsid w:val="00E06D0A"/>
    <w:rsid w:val="00E10608"/>
    <w:rsid w:val="00E222D9"/>
    <w:rsid w:val="00E2472C"/>
    <w:rsid w:val="00E2497E"/>
    <w:rsid w:val="00E43E85"/>
    <w:rsid w:val="00E525E4"/>
    <w:rsid w:val="00E601D5"/>
    <w:rsid w:val="00E71137"/>
    <w:rsid w:val="00E84020"/>
    <w:rsid w:val="00E96403"/>
    <w:rsid w:val="00EB12DD"/>
    <w:rsid w:val="00EB77E0"/>
    <w:rsid w:val="00EC31AC"/>
    <w:rsid w:val="00EC6638"/>
    <w:rsid w:val="00EE0491"/>
    <w:rsid w:val="00EE137F"/>
    <w:rsid w:val="00EF0A16"/>
    <w:rsid w:val="00EF2918"/>
    <w:rsid w:val="00EF4848"/>
    <w:rsid w:val="00F0213E"/>
    <w:rsid w:val="00F066AF"/>
    <w:rsid w:val="00F2200A"/>
    <w:rsid w:val="00F22765"/>
    <w:rsid w:val="00F229DC"/>
    <w:rsid w:val="00F24AFA"/>
    <w:rsid w:val="00F43F7A"/>
    <w:rsid w:val="00F463EF"/>
    <w:rsid w:val="00F548B0"/>
    <w:rsid w:val="00F5652B"/>
    <w:rsid w:val="00F60198"/>
    <w:rsid w:val="00F60324"/>
    <w:rsid w:val="00F6165A"/>
    <w:rsid w:val="00F735EA"/>
    <w:rsid w:val="00F7439A"/>
    <w:rsid w:val="00F753B4"/>
    <w:rsid w:val="00F8331D"/>
    <w:rsid w:val="00F84734"/>
    <w:rsid w:val="00F84F08"/>
    <w:rsid w:val="00F92D88"/>
    <w:rsid w:val="00F95696"/>
    <w:rsid w:val="00F9608E"/>
    <w:rsid w:val="00FA0175"/>
    <w:rsid w:val="00FA2D46"/>
    <w:rsid w:val="00FB1107"/>
    <w:rsid w:val="00FB633F"/>
    <w:rsid w:val="00FC1C5E"/>
    <w:rsid w:val="00FC3886"/>
    <w:rsid w:val="00FC53D8"/>
    <w:rsid w:val="00FD13A3"/>
    <w:rsid w:val="00FD20A6"/>
    <w:rsid w:val="00FD55B2"/>
    <w:rsid w:val="00FD61C7"/>
    <w:rsid w:val="00FE2513"/>
    <w:rsid w:val="00FE5B32"/>
    <w:rsid w:val="00FF3FF9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7975E8-3AAE-47F9-AE7B-71285F6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5A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05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05A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05A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05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98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1573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D82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5A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26B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05A7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526B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05A71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9A0E0D"/>
    <w:rPr>
      <w:rFonts w:cs="Times New Roman"/>
    </w:rPr>
  </w:style>
  <w:style w:type="character" w:styleId="ac">
    <w:name w:val="Hyperlink"/>
    <w:basedOn w:val="a0"/>
    <w:uiPriority w:val="99"/>
    <w:unhideWhenUsed/>
    <w:rsid w:val="002F1895"/>
    <w:rPr>
      <w:color w:val="0000FF" w:themeColor="hyperlink"/>
      <w:u w:val="single"/>
    </w:rPr>
  </w:style>
  <w:style w:type="paragraph" w:styleId="ad">
    <w:name w:val="No Spacing"/>
    <w:uiPriority w:val="1"/>
    <w:qFormat/>
    <w:rsid w:val="00283387"/>
    <w:pPr>
      <w:widowControl w:val="0"/>
      <w:ind w:firstLine="709"/>
      <w:jc w:val="both"/>
    </w:pPr>
    <w:rPr>
      <w:rFonts w:eastAsia="Arial Unicode MS" w:cs="Arial Unicode MS"/>
      <w:color w:val="000000"/>
      <w:sz w:val="28"/>
      <w:szCs w:val="24"/>
      <w:lang w:bidi="ru-RU"/>
    </w:rPr>
  </w:style>
  <w:style w:type="paragraph" w:styleId="ae">
    <w:name w:val="List Paragraph"/>
    <w:basedOn w:val="a"/>
    <w:uiPriority w:val="34"/>
    <w:qFormat/>
    <w:rsid w:val="0031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kspd.alregn.ru/region/static4018_00_50_523976/document_notes_inner.htm?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8F624-8436-4B6F-B1CE-19A2D870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сентября 2006 года N 92-ЗС</vt:lpstr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lastModifiedBy>Приемная представителя Губернатора АК</cp:lastModifiedBy>
  <cp:revision>3</cp:revision>
  <cp:lastPrinted>2021-10-14T09:57:00Z</cp:lastPrinted>
  <dcterms:created xsi:type="dcterms:W3CDTF">2021-10-14T09:57:00Z</dcterms:created>
  <dcterms:modified xsi:type="dcterms:W3CDTF">2021-10-14T10:10:00Z</dcterms:modified>
</cp:coreProperties>
</file>