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F61" w:rsidRPr="00BF1F61" w:rsidRDefault="00BF1F61" w:rsidP="00BF1F61">
      <w:pPr>
        <w:spacing w:after="0" w:line="240" w:lineRule="exact"/>
        <w:ind w:left="851"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</w:t>
      </w:r>
    </w:p>
    <w:p w:rsidR="00BF1F61" w:rsidRPr="00BF1F61" w:rsidRDefault="00BF1F61" w:rsidP="00BF1F61">
      <w:pPr>
        <w:spacing w:after="0" w:line="240" w:lineRule="exact"/>
        <w:ind w:left="851"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закона Алтайского края «О внесении изменений </w:t>
      </w:r>
    </w:p>
    <w:p w:rsidR="00BF1F61" w:rsidRPr="00BF1F61" w:rsidRDefault="00BF1F61" w:rsidP="00BF1F61">
      <w:pPr>
        <w:spacing w:after="0" w:line="240" w:lineRule="exact"/>
        <w:ind w:left="851" w:right="70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закон Алтайского края «О премиях Алтайского края в области литературы, искусства, архи</w:t>
      </w:r>
      <w:r w:rsidR="004518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тектуры и народного творчества»</w:t>
      </w: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признании утратившими силу отдельных законов Алтайского края»</w:t>
      </w: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F61">
        <w:rPr>
          <w:rFonts w:ascii="Times New Roman" w:eastAsia="Calibri" w:hAnsi="Times New Roman" w:cs="Times New Roman"/>
          <w:sz w:val="28"/>
          <w:szCs w:val="28"/>
        </w:rPr>
        <w:t>Настоящий проект закона подготовлен в целях совершенствования законодательства Алтайского края в области поощрения и об</w:t>
      </w:r>
      <w:bookmarkStart w:id="0" w:name="_GoBack"/>
      <w:bookmarkEnd w:id="0"/>
      <w:r w:rsidRPr="00BF1F61">
        <w:rPr>
          <w:rFonts w:ascii="Times New Roman" w:eastAsia="Calibri" w:hAnsi="Times New Roman" w:cs="Times New Roman"/>
          <w:sz w:val="28"/>
          <w:szCs w:val="28"/>
        </w:rPr>
        <w:t>щественного признания в сфере культуры.</w:t>
      </w:r>
    </w:p>
    <w:p w:rsidR="00BF1F61" w:rsidRPr="00BF1F61" w:rsidRDefault="00BF1F61" w:rsidP="00BF1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Проектом предлагается внести изменения в закон Алтайского края от 09.06.1997 № 29-ЗС «О премиях Алтайского края в области литературы, искусства, архитектуры и народного творчества». В частности, предлагается закрепить фиксированный размер денежной части премии соразмерно аналогичным премиям Алтайского края (например, в области науки и техники). Кроме того, в закон вносятся изменения редакционного и юридико-технического характера.</w:t>
      </w:r>
    </w:p>
    <w:p w:rsidR="00BF1F61" w:rsidRPr="00BF1F61" w:rsidRDefault="00BF1F61" w:rsidP="00BF1F6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Calibri" w:hAnsi="Times New Roman" w:cs="Times New Roman"/>
          <w:sz w:val="28"/>
          <w:szCs w:val="28"/>
        </w:rPr>
        <w:t xml:space="preserve">В связи с противоречием </w:t>
      </w: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законов Алтайского края от 14.06.2007        № 58-ЗС «О почетном звании Алтайского края «Заслуженный коллектив самодеятельного художественного творчества Алтайского края» и от 06.11.2009 № 78-ЗС «О почетном звании Алтайского края «Народный мастер Алтайского края» </w:t>
      </w:r>
      <w:r w:rsidRPr="00BF1F61">
        <w:rPr>
          <w:rFonts w:ascii="Times New Roman" w:eastAsia="Calibri" w:hAnsi="Times New Roman" w:cs="Times New Roman"/>
          <w:sz w:val="28"/>
          <w:szCs w:val="28"/>
        </w:rPr>
        <w:t xml:space="preserve">закону Алтайского края от 12.12.2016 № 135-ЗС  </w:t>
      </w:r>
      <w:proofErr w:type="gramStart"/>
      <w:r w:rsidRPr="00BF1F61">
        <w:rPr>
          <w:rFonts w:ascii="Times New Roman" w:eastAsia="Calibri" w:hAnsi="Times New Roman" w:cs="Times New Roman"/>
          <w:sz w:val="28"/>
          <w:szCs w:val="28"/>
        </w:rPr>
        <w:t xml:space="preserve">   «</w:t>
      </w:r>
      <w:proofErr w:type="gramEnd"/>
      <w:r w:rsidRPr="00BF1F61">
        <w:rPr>
          <w:rFonts w:ascii="Times New Roman" w:eastAsia="Calibri" w:hAnsi="Times New Roman" w:cs="Times New Roman"/>
          <w:sz w:val="28"/>
          <w:szCs w:val="28"/>
        </w:rPr>
        <w:t>О наградах Алтайского края», положениям отраслевого федерального, в том числе антикоррупционного, законодательства,</w:t>
      </w: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необходимо признать их утратившими силу.</w:t>
      </w:r>
    </w:p>
    <w:p w:rsidR="00BF1F61" w:rsidRPr="00BF1F61" w:rsidRDefault="00BF1F61" w:rsidP="00BF1F6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F61">
        <w:rPr>
          <w:rFonts w:ascii="Times New Roman" w:eastAsia="Calibri" w:hAnsi="Times New Roman" w:cs="Times New Roman"/>
          <w:sz w:val="28"/>
          <w:szCs w:val="28"/>
        </w:rPr>
        <w:t xml:space="preserve">Исходя из сложившейся правотворческой практики в сфере присуждения премий и наградного дела, учитывая высокую общественную значимость развития самодеятельного творчества, народного ремесла, звания «Заслуженный коллектив самодеятельного художественного творчества Алтайского края» и «Народный мастер Алтайского края» будут введены в систему наград </w:t>
      </w: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Губернатора Алтайского края. Поэтому для обеспечения преемственности наград, подготовки и принятия необходимых актов Губернатора Алтайского края вступление </w:t>
      </w:r>
      <w:r w:rsidRPr="00BF1F61">
        <w:rPr>
          <w:rFonts w:ascii="Times New Roman" w:eastAsia="Calibri" w:hAnsi="Times New Roman" w:cs="Times New Roman"/>
          <w:sz w:val="28"/>
          <w:szCs w:val="28"/>
        </w:rPr>
        <w:t>в силу статьи 2 законопроекта определено с 1 января 2022 года.</w:t>
      </w: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F1F61">
        <w:rPr>
          <w:rFonts w:ascii="Times New Roman" w:eastAsia="Calibri" w:hAnsi="Times New Roman" w:cs="Times New Roman"/>
          <w:sz w:val="28"/>
          <w:szCs w:val="28"/>
        </w:rPr>
        <w:t>Реализация проекта закона потребует увеличения расходов краевого бюджета, которые будут учтены при формировании проекта закона Алтайского края о краевом бюджета на очередной финансовый год и плановый период.</w:t>
      </w: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1F61" w:rsidRPr="00BF1F61" w:rsidRDefault="00BF1F61" w:rsidP="00BF1F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1F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В.П. Томенко</w:t>
      </w:r>
    </w:p>
    <w:p w:rsidR="0035290D" w:rsidRDefault="0035290D"/>
    <w:sectPr w:rsidR="00352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F61"/>
    <w:rsid w:val="0035290D"/>
    <w:rsid w:val="0045183F"/>
    <w:rsid w:val="00B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DA64B4-5B85-407B-9FED-CF5D94D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Бибикина Татьяна</dc:creator>
  <cp:keywords/>
  <dc:description/>
  <cp:lastModifiedBy>Алена Анатольевна Горбунова</cp:lastModifiedBy>
  <cp:revision>2</cp:revision>
  <dcterms:created xsi:type="dcterms:W3CDTF">2021-10-19T04:21:00Z</dcterms:created>
  <dcterms:modified xsi:type="dcterms:W3CDTF">2021-10-19T04:27:00Z</dcterms:modified>
</cp:coreProperties>
</file>