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A47" w:rsidRPr="00E02848" w:rsidRDefault="00227A47" w:rsidP="00D7378E">
      <w:pPr>
        <w:tabs>
          <w:tab w:val="left" w:pos="993"/>
        </w:tabs>
        <w:spacing w:after="0" w:line="240" w:lineRule="auto"/>
        <w:ind w:firstLine="709"/>
        <w:jc w:val="right"/>
      </w:pPr>
      <w:r w:rsidRPr="00E02848">
        <w:t>Проект</w:t>
      </w:r>
    </w:p>
    <w:p w:rsidR="00227A47" w:rsidRPr="00E02848" w:rsidRDefault="00227A47" w:rsidP="00D7378E">
      <w:pPr>
        <w:tabs>
          <w:tab w:val="left" w:pos="0"/>
        </w:tabs>
        <w:spacing w:after="0" w:line="228" w:lineRule="auto"/>
        <w:jc w:val="center"/>
      </w:pPr>
      <w:r w:rsidRPr="00E02848">
        <w:t>ЗАКОН</w:t>
      </w:r>
    </w:p>
    <w:p w:rsidR="00227A47" w:rsidRPr="00E02848" w:rsidRDefault="00227A47" w:rsidP="00D7378E">
      <w:pPr>
        <w:tabs>
          <w:tab w:val="left" w:pos="0"/>
        </w:tabs>
        <w:spacing w:after="0" w:line="228" w:lineRule="auto"/>
        <w:jc w:val="center"/>
      </w:pPr>
      <w:r w:rsidRPr="00E02848">
        <w:t>Алтайского края</w:t>
      </w:r>
    </w:p>
    <w:p w:rsidR="00B657E3" w:rsidRPr="00E02848" w:rsidRDefault="00B657E3" w:rsidP="00D7378E">
      <w:pPr>
        <w:tabs>
          <w:tab w:val="left" w:pos="0"/>
        </w:tabs>
        <w:spacing w:after="0" w:line="228" w:lineRule="auto"/>
        <w:jc w:val="center"/>
        <w:rPr>
          <w:b/>
        </w:rPr>
      </w:pPr>
    </w:p>
    <w:p w:rsidR="00DE6563" w:rsidRDefault="00227A47" w:rsidP="00CA1692">
      <w:pPr>
        <w:pStyle w:val="ConsPlusTitle"/>
        <w:spacing w:line="228" w:lineRule="auto"/>
        <w:ind w:firstLine="567"/>
        <w:jc w:val="center"/>
      </w:pPr>
      <w:r w:rsidRPr="00E02848">
        <w:t xml:space="preserve">О внесении изменений </w:t>
      </w:r>
      <w:r w:rsidR="000610AA" w:rsidRPr="00E02848">
        <w:t xml:space="preserve">в </w:t>
      </w:r>
      <w:r w:rsidR="004A7733" w:rsidRPr="004A7733">
        <w:t xml:space="preserve">часть </w:t>
      </w:r>
      <w:r w:rsidR="00CA1692">
        <w:t>2</w:t>
      </w:r>
      <w:r w:rsidR="004A7733" w:rsidRPr="004A7733">
        <w:t xml:space="preserve"> статьи 4 </w:t>
      </w:r>
      <w:r w:rsidR="000610AA" w:rsidRPr="00E02848">
        <w:t>закон</w:t>
      </w:r>
      <w:r w:rsidR="004A7733">
        <w:t>а</w:t>
      </w:r>
      <w:r w:rsidR="000610AA" w:rsidRPr="00E02848">
        <w:t xml:space="preserve"> Алтайского края </w:t>
      </w:r>
    </w:p>
    <w:p w:rsidR="00227A47" w:rsidRPr="00CA1692" w:rsidRDefault="006B0025" w:rsidP="00CA1692">
      <w:pPr>
        <w:pStyle w:val="ConsPlusTitle"/>
        <w:spacing w:line="228" w:lineRule="auto"/>
        <w:ind w:firstLine="567"/>
        <w:jc w:val="center"/>
      </w:pPr>
      <w:r w:rsidRPr="00E02848">
        <w:rPr>
          <w:szCs w:val="28"/>
        </w:rPr>
        <w:t>«Об инвестиционной деятельности в Алтайском крае</w:t>
      </w:r>
      <w:r w:rsidRPr="00E02848">
        <w:rPr>
          <w:b w:val="0"/>
          <w:szCs w:val="28"/>
        </w:rPr>
        <w:t>»</w:t>
      </w:r>
    </w:p>
    <w:p w:rsidR="000610AA" w:rsidRPr="00E02848" w:rsidRDefault="000610AA" w:rsidP="00D7378E">
      <w:pPr>
        <w:tabs>
          <w:tab w:val="left" w:pos="993"/>
        </w:tabs>
        <w:spacing w:after="0" w:line="228" w:lineRule="auto"/>
      </w:pPr>
    </w:p>
    <w:p w:rsidR="00E64EEA" w:rsidRPr="00E02848" w:rsidRDefault="00E64EEA" w:rsidP="00D7378E">
      <w:pPr>
        <w:tabs>
          <w:tab w:val="left" w:pos="993"/>
        </w:tabs>
        <w:spacing w:after="0" w:line="228" w:lineRule="auto"/>
      </w:pPr>
    </w:p>
    <w:p w:rsidR="0037366A" w:rsidRPr="00E02848" w:rsidRDefault="0037366A" w:rsidP="00D7378E">
      <w:pPr>
        <w:tabs>
          <w:tab w:val="left" w:pos="993"/>
        </w:tabs>
        <w:spacing w:after="0" w:line="228" w:lineRule="auto"/>
        <w:ind w:firstLine="709"/>
        <w:rPr>
          <w:b/>
        </w:rPr>
      </w:pPr>
      <w:r w:rsidRPr="00E02848">
        <w:rPr>
          <w:b/>
        </w:rPr>
        <w:t>Статья 1</w:t>
      </w:r>
    </w:p>
    <w:p w:rsidR="00227A47" w:rsidRPr="00E02848" w:rsidRDefault="00227A47" w:rsidP="00D7378E">
      <w:pPr>
        <w:tabs>
          <w:tab w:val="left" w:pos="993"/>
        </w:tabs>
        <w:spacing w:after="0" w:line="228" w:lineRule="auto"/>
        <w:ind w:firstLine="709"/>
        <w:rPr>
          <w:b/>
        </w:rPr>
      </w:pPr>
    </w:p>
    <w:p w:rsidR="002035FC" w:rsidRDefault="006B0025" w:rsidP="00050F19">
      <w:pPr>
        <w:tabs>
          <w:tab w:val="left" w:pos="993"/>
        </w:tabs>
        <w:spacing w:after="0" w:line="228" w:lineRule="auto"/>
        <w:ind w:firstLine="709"/>
      </w:pPr>
      <w:r w:rsidRPr="00E02848">
        <w:t xml:space="preserve">Внести в </w:t>
      </w:r>
      <w:r w:rsidR="004A7733">
        <w:t xml:space="preserve">часть </w:t>
      </w:r>
      <w:r w:rsidR="00CA1692">
        <w:t>2</w:t>
      </w:r>
      <w:r w:rsidR="004A7733">
        <w:t xml:space="preserve"> статьи 4 </w:t>
      </w:r>
      <w:r w:rsidRPr="00E02848">
        <w:t>закон</w:t>
      </w:r>
      <w:r w:rsidR="004A7733">
        <w:t>а</w:t>
      </w:r>
      <w:r w:rsidR="00CA1692">
        <w:t xml:space="preserve"> Алтайского края от 3 апреля </w:t>
      </w:r>
      <w:r w:rsidR="00E45A70">
        <w:t>2014 года № </w:t>
      </w:r>
      <w:r w:rsidRPr="00E02848">
        <w:t>21-ЗС «Об инвестиционной деятельности в Алтайском крае» (Сборник законодате</w:t>
      </w:r>
      <w:r w:rsidR="00E45A70">
        <w:t>льства Алтайского края, 2014, № </w:t>
      </w:r>
      <w:r w:rsidRPr="00E02848">
        <w:t>216, ч</w:t>
      </w:r>
      <w:r w:rsidR="00E45A70">
        <w:t>асть I, № </w:t>
      </w:r>
      <w:r w:rsidR="00CA1692">
        <w:t xml:space="preserve">222, </w:t>
      </w:r>
      <w:r w:rsidR="00876E8F">
        <w:t>часть I; 2015, № </w:t>
      </w:r>
      <w:r w:rsidR="00CA1692">
        <w:t xml:space="preserve">235; </w:t>
      </w:r>
      <w:r w:rsidRPr="00E02848">
        <w:t>Официальный интернет-портал правовой информации (www.pravo.gov.ru), 3 июня 2016 года, 27 декабря 2017 года, 5 июня 2019 года, 11 февраля 2020 года</w:t>
      </w:r>
      <w:r w:rsidR="002035FC">
        <w:t xml:space="preserve">, </w:t>
      </w:r>
      <w:r w:rsidR="00CA1692">
        <w:t xml:space="preserve">7 декабря 2020 года, </w:t>
      </w:r>
      <w:r w:rsidR="002035FC">
        <w:t>11 мая 2021 года</w:t>
      </w:r>
      <w:r w:rsidRPr="00E02848">
        <w:t>) следующие изме</w:t>
      </w:r>
      <w:r w:rsidR="004A7733">
        <w:t>нения:</w:t>
      </w:r>
    </w:p>
    <w:p w:rsidR="004A7733" w:rsidRDefault="004A7733" w:rsidP="004A7733">
      <w:pPr>
        <w:pStyle w:val="a3"/>
        <w:tabs>
          <w:tab w:val="left" w:pos="567"/>
        </w:tabs>
        <w:spacing w:after="0" w:line="228" w:lineRule="auto"/>
        <w:ind w:left="0" w:firstLine="709"/>
      </w:pPr>
      <w:r>
        <w:t>1) пункт 2 изложить в следующей редакции:</w:t>
      </w:r>
    </w:p>
    <w:p w:rsidR="004A7733" w:rsidRDefault="004A7733" w:rsidP="004A7733">
      <w:pPr>
        <w:tabs>
          <w:tab w:val="left" w:pos="993"/>
        </w:tabs>
        <w:spacing w:after="0" w:line="228" w:lineRule="auto"/>
        <w:ind w:firstLine="709"/>
      </w:pPr>
      <w:r>
        <w:t xml:space="preserve">«2) </w:t>
      </w:r>
      <w:r w:rsidRPr="004A7733">
        <w:t>утвержда</w:t>
      </w:r>
      <w:r>
        <w:t>е</w:t>
      </w:r>
      <w:r w:rsidRPr="004A7733">
        <w:t xml:space="preserve">т порядок осуществления мониторинга в соответствии </w:t>
      </w:r>
      <w:r w:rsidR="00DE6563">
        <w:t xml:space="preserve">        </w:t>
      </w:r>
      <w:r w:rsidRPr="004A7733">
        <w:t>с общими требованиями к осуществлению мониторинга, установленными Правительством Российской Федерации</w:t>
      </w:r>
      <w:r>
        <w:t>;»;</w:t>
      </w:r>
    </w:p>
    <w:p w:rsidR="004A7733" w:rsidRDefault="004A7733" w:rsidP="004A7733">
      <w:pPr>
        <w:tabs>
          <w:tab w:val="left" w:pos="993"/>
        </w:tabs>
        <w:spacing w:after="0" w:line="228" w:lineRule="auto"/>
        <w:ind w:firstLine="709"/>
      </w:pPr>
    </w:p>
    <w:p w:rsidR="004A7733" w:rsidRDefault="004A7733" w:rsidP="004A7733">
      <w:pPr>
        <w:tabs>
          <w:tab w:val="left" w:pos="993"/>
        </w:tabs>
        <w:spacing w:after="0" w:line="228" w:lineRule="auto"/>
        <w:ind w:firstLine="709"/>
      </w:pPr>
      <w:r>
        <w:t>2) пункт 4 изложить в следующей редакции:</w:t>
      </w:r>
    </w:p>
    <w:p w:rsidR="004A7733" w:rsidRPr="004A7733" w:rsidRDefault="004A7733" w:rsidP="004A7733">
      <w:pPr>
        <w:tabs>
          <w:tab w:val="left" w:pos="993"/>
        </w:tabs>
        <w:spacing w:after="0" w:line="228" w:lineRule="auto"/>
        <w:ind w:firstLine="709"/>
      </w:pPr>
      <w:r>
        <w:t>«4)</w:t>
      </w:r>
      <w:r>
        <w:rPr>
          <w:lang w:val="en-US"/>
        </w:rPr>
        <w:t> </w:t>
      </w:r>
      <w:r w:rsidRPr="004A7733">
        <w:t>утвержда</w:t>
      </w:r>
      <w:r>
        <w:t>е</w:t>
      </w:r>
      <w:r w:rsidRPr="004A7733">
        <w:t>т порядок возмещения затрат, предусмотренных частью 1 статьи 15 Федерального закона о защите капиталовложений, понесенных организацией, реализующей проект, в рамках осуществления инвестиционного проекта</w:t>
      </w:r>
      <w:r w:rsidR="000078AB">
        <w:t>,</w:t>
      </w:r>
      <w:bookmarkStart w:id="0" w:name="_GoBack"/>
      <w:bookmarkEnd w:id="0"/>
      <w:r w:rsidRPr="004A7733">
        <w:t xml:space="preserve"> в соответствии с общими требованиями, утвержденными Правительством Российской Федерации</w:t>
      </w:r>
      <w:r>
        <w:t>;».</w:t>
      </w:r>
    </w:p>
    <w:p w:rsidR="00516C14" w:rsidRPr="00E02848" w:rsidRDefault="00516C14" w:rsidP="00D7378E">
      <w:pPr>
        <w:pStyle w:val="ConsPlusNormal"/>
        <w:spacing w:line="228" w:lineRule="auto"/>
        <w:ind w:firstLine="709"/>
        <w:jc w:val="both"/>
      </w:pPr>
    </w:p>
    <w:p w:rsidR="00516C14" w:rsidRPr="00E02848" w:rsidRDefault="00516C14" w:rsidP="00D7378E">
      <w:pPr>
        <w:pStyle w:val="ConsPlusNormal"/>
        <w:spacing w:line="228" w:lineRule="auto"/>
        <w:ind w:firstLine="709"/>
        <w:jc w:val="both"/>
        <w:rPr>
          <w:b/>
        </w:rPr>
      </w:pPr>
      <w:r w:rsidRPr="00E02848">
        <w:rPr>
          <w:b/>
        </w:rPr>
        <w:t xml:space="preserve">Статья </w:t>
      </w:r>
      <w:r w:rsidR="004A7733">
        <w:rPr>
          <w:b/>
        </w:rPr>
        <w:t>2</w:t>
      </w:r>
    </w:p>
    <w:p w:rsidR="00516C14" w:rsidRPr="00E02848" w:rsidRDefault="00516C14" w:rsidP="00D7378E">
      <w:pPr>
        <w:pStyle w:val="ConsPlusNormal"/>
        <w:spacing w:line="228" w:lineRule="auto"/>
        <w:ind w:firstLine="709"/>
        <w:jc w:val="both"/>
      </w:pPr>
    </w:p>
    <w:p w:rsidR="00516C14" w:rsidRPr="00E02848" w:rsidRDefault="00516C14" w:rsidP="00D7378E">
      <w:pPr>
        <w:pStyle w:val="ConsPlusNormal"/>
        <w:spacing w:line="228" w:lineRule="auto"/>
        <w:ind w:firstLine="709"/>
        <w:jc w:val="both"/>
      </w:pPr>
      <w:r w:rsidRPr="00E02848">
        <w:t>Настоящий Закон вступает в силу со дня его официального опубликования.</w:t>
      </w:r>
    </w:p>
    <w:p w:rsidR="00AE53E9" w:rsidRPr="00E02848" w:rsidRDefault="00AE53E9" w:rsidP="00D7378E">
      <w:pPr>
        <w:pStyle w:val="ConsPlusNormal"/>
        <w:spacing w:line="228" w:lineRule="auto"/>
        <w:ind w:firstLine="709"/>
        <w:jc w:val="both"/>
      </w:pPr>
    </w:p>
    <w:p w:rsidR="00AE53E9" w:rsidRPr="00E02848" w:rsidRDefault="00AE53E9" w:rsidP="00D7378E">
      <w:pPr>
        <w:pStyle w:val="ConsPlusNormal"/>
        <w:spacing w:line="228" w:lineRule="auto"/>
        <w:ind w:firstLine="709"/>
        <w:jc w:val="both"/>
      </w:pPr>
    </w:p>
    <w:p w:rsidR="00016647" w:rsidRPr="00E02848" w:rsidRDefault="00016647" w:rsidP="00D7378E">
      <w:pPr>
        <w:pStyle w:val="ConsPlusNormal"/>
        <w:spacing w:line="228" w:lineRule="auto"/>
        <w:ind w:firstLine="709"/>
        <w:jc w:val="both"/>
      </w:pPr>
    </w:p>
    <w:p w:rsidR="00AE53E9" w:rsidRPr="00F72111" w:rsidRDefault="00AE53E9" w:rsidP="00D7378E">
      <w:pPr>
        <w:pStyle w:val="ConsPlusNormal"/>
        <w:spacing w:line="228" w:lineRule="auto"/>
        <w:jc w:val="both"/>
      </w:pPr>
      <w:r w:rsidRPr="00E02848">
        <w:t>Губернатор Алтайс</w:t>
      </w:r>
      <w:r w:rsidR="00B240EB" w:rsidRPr="00E02848">
        <w:t xml:space="preserve">кого края </w:t>
      </w:r>
      <w:r w:rsidR="00B240EB" w:rsidRPr="00E02848">
        <w:tab/>
      </w:r>
      <w:r w:rsidR="00B240EB" w:rsidRPr="00E02848">
        <w:tab/>
      </w:r>
      <w:r w:rsidR="00B240EB" w:rsidRPr="00E02848">
        <w:tab/>
      </w:r>
      <w:r w:rsidR="00B240EB" w:rsidRPr="00E02848">
        <w:tab/>
      </w:r>
      <w:r w:rsidR="00B240EB" w:rsidRPr="00E02848">
        <w:tab/>
        <w:t xml:space="preserve">     </w:t>
      </w:r>
      <w:r w:rsidR="00B240EB" w:rsidRPr="00E02848">
        <w:tab/>
        <w:t xml:space="preserve">    </w:t>
      </w:r>
      <w:r w:rsidR="0031414F" w:rsidRPr="00E02848">
        <w:t xml:space="preserve">    </w:t>
      </w:r>
      <w:r w:rsidR="00B240EB" w:rsidRPr="00E02848">
        <w:t xml:space="preserve">     </w:t>
      </w:r>
      <w:r w:rsidRPr="00E02848">
        <w:t>В.П. Томенко</w:t>
      </w:r>
    </w:p>
    <w:sectPr w:rsidR="00AE53E9" w:rsidRPr="00F72111" w:rsidSect="00542FD6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F40" w:rsidRDefault="00941F40" w:rsidP="008B44AD">
      <w:pPr>
        <w:spacing w:after="0" w:line="240" w:lineRule="auto"/>
      </w:pPr>
      <w:r>
        <w:separator/>
      </w:r>
    </w:p>
  </w:endnote>
  <w:endnote w:type="continuationSeparator" w:id="0">
    <w:p w:rsidR="00941F40" w:rsidRDefault="00941F40" w:rsidP="008B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F40" w:rsidRDefault="00941F40" w:rsidP="008B44AD">
      <w:pPr>
        <w:spacing w:after="0" w:line="240" w:lineRule="auto"/>
      </w:pPr>
      <w:r>
        <w:separator/>
      </w:r>
    </w:p>
  </w:footnote>
  <w:footnote w:type="continuationSeparator" w:id="0">
    <w:p w:rsidR="00941F40" w:rsidRDefault="00941F40" w:rsidP="008B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430245"/>
      <w:docPartObj>
        <w:docPartGallery w:val="Page Numbers (Top of Page)"/>
        <w:docPartUnique/>
      </w:docPartObj>
    </w:sdtPr>
    <w:sdtEndPr/>
    <w:sdtContent>
      <w:p w:rsidR="00D262F9" w:rsidRDefault="00D262F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773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E62C0"/>
    <w:multiLevelType w:val="hybridMultilevel"/>
    <w:tmpl w:val="14042108"/>
    <w:lvl w:ilvl="0" w:tplc="47EA43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6B486B"/>
    <w:multiLevelType w:val="hybridMultilevel"/>
    <w:tmpl w:val="5A607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739AC"/>
    <w:multiLevelType w:val="hybridMultilevel"/>
    <w:tmpl w:val="4E848E90"/>
    <w:lvl w:ilvl="0" w:tplc="1DD6E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C5178A"/>
    <w:multiLevelType w:val="hybridMultilevel"/>
    <w:tmpl w:val="71A2DB1A"/>
    <w:lvl w:ilvl="0" w:tplc="E0941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66A"/>
    <w:rsid w:val="00002C3A"/>
    <w:rsid w:val="00002FA6"/>
    <w:rsid w:val="00004BC2"/>
    <w:rsid w:val="000078AB"/>
    <w:rsid w:val="00011491"/>
    <w:rsid w:val="00012AB9"/>
    <w:rsid w:val="00016647"/>
    <w:rsid w:val="00032EDC"/>
    <w:rsid w:val="00033788"/>
    <w:rsid w:val="00036F4D"/>
    <w:rsid w:val="00046CB9"/>
    <w:rsid w:val="00050F19"/>
    <w:rsid w:val="000547BB"/>
    <w:rsid w:val="000610AA"/>
    <w:rsid w:val="000654A8"/>
    <w:rsid w:val="000A2A40"/>
    <w:rsid w:val="000E2B06"/>
    <w:rsid w:val="000E626E"/>
    <w:rsid w:val="00103324"/>
    <w:rsid w:val="001109C4"/>
    <w:rsid w:val="00117594"/>
    <w:rsid w:val="001232B2"/>
    <w:rsid w:val="00136855"/>
    <w:rsid w:val="00140468"/>
    <w:rsid w:val="0014208C"/>
    <w:rsid w:val="00181A39"/>
    <w:rsid w:val="00197358"/>
    <w:rsid w:val="001A1C1C"/>
    <w:rsid w:val="001B0C70"/>
    <w:rsid w:val="001B45EA"/>
    <w:rsid w:val="001B6D9A"/>
    <w:rsid w:val="001C1022"/>
    <w:rsid w:val="001C2BDB"/>
    <w:rsid w:val="001C695E"/>
    <w:rsid w:val="001C7B8B"/>
    <w:rsid w:val="001D24D5"/>
    <w:rsid w:val="001D2A62"/>
    <w:rsid w:val="001D47E8"/>
    <w:rsid w:val="001D7298"/>
    <w:rsid w:val="001E0339"/>
    <w:rsid w:val="001E3762"/>
    <w:rsid w:val="001F4311"/>
    <w:rsid w:val="001F64F7"/>
    <w:rsid w:val="002035FC"/>
    <w:rsid w:val="00224F0F"/>
    <w:rsid w:val="00227A47"/>
    <w:rsid w:val="00231B0B"/>
    <w:rsid w:val="002447CA"/>
    <w:rsid w:val="002623A7"/>
    <w:rsid w:val="0026428E"/>
    <w:rsid w:val="00275942"/>
    <w:rsid w:val="002776C0"/>
    <w:rsid w:val="00293814"/>
    <w:rsid w:val="0029654F"/>
    <w:rsid w:val="002B6F0E"/>
    <w:rsid w:val="002C08C9"/>
    <w:rsid w:val="002C093A"/>
    <w:rsid w:val="002C39EE"/>
    <w:rsid w:val="002C4852"/>
    <w:rsid w:val="002D2717"/>
    <w:rsid w:val="002E658C"/>
    <w:rsid w:val="002F1A85"/>
    <w:rsid w:val="002F75C2"/>
    <w:rsid w:val="002F7CE1"/>
    <w:rsid w:val="00310F18"/>
    <w:rsid w:val="0031414F"/>
    <w:rsid w:val="00315866"/>
    <w:rsid w:val="003309C4"/>
    <w:rsid w:val="0033232C"/>
    <w:rsid w:val="00334070"/>
    <w:rsid w:val="00347CD5"/>
    <w:rsid w:val="00350E1D"/>
    <w:rsid w:val="003534CD"/>
    <w:rsid w:val="0035795B"/>
    <w:rsid w:val="0037366A"/>
    <w:rsid w:val="00387C61"/>
    <w:rsid w:val="0039143C"/>
    <w:rsid w:val="003959BB"/>
    <w:rsid w:val="003A00EB"/>
    <w:rsid w:val="003B0780"/>
    <w:rsid w:val="003B3D4F"/>
    <w:rsid w:val="003C6770"/>
    <w:rsid w:val="003E02C4"/>
    <w:rsid w:val="003F3CA7"/>
    <w:rsid w:val="003F4F1D"/>
    <w:rsid w:val="003F604A"/>
    <w:rsid w:val="003F78EA"/>
    <w:rsid w:val="00405D55"/>
    <w:rsid w:val="00405E96"/>
    <w:rsid w:val="00421ED3"/>
    <w:rsid w:val="00422459"/>
    <w:rsid w:val="00434D6B"/>
    <w:rsid w:val="00443CFD"/>
    <w:rsid w:val="00445A5C"/>
    <w:rsid w:val="00453976"/>
    <w:rsid w:val="004617ED"/>
    <w:rsid w:val="00471F3D"/>
    <w:rsid w:val="004922F9"/>
    <w:rsid w:val="004A6734"/>
    <w:rsid w:val="004A7733"/>
    <w:rsid w:val="004D791B"/>
    <w:rsid w:val="004E0567"/>
    <w:rsid w:val="004E2340"/>
    <w:rsid w:val="00516C14"/>
    <w:rsid w:val="00525038"/>
    <w:rsid w:val="00525355"/>
    <w:rsid w:val="00526468"/>
    <w:rsid w:val="00526A75"/>
    <w:rsid w:val="00527317"/>
    <w:rsid w:val="005278EA"/>
    <w:rsid w:val="005361E1"/>
    <w:rsid w:val="00542FD6"/>
    <w:rsid w:val="0054350B"/>
    <w:rsid w:val="00547DC4"/>
    <w:rsid w:val="00552ADF"/>
    <w:rsid w:val="00552BEF"/>
    <w:rsid w:val="00566DF9"/>
    <w:rsid w:val="0057598E"/>
    <w:rsid w:val="00583634"/>
    <w:rsid w:val="00584821"/>
    <w:rsid w:val="00587F89"/>
    <w:rsid w:val="005A3401"/>
    <w:rsid w:val="005B291D"/>
    <w:rsid w:val="005C2E16"/>
    <w:rsid w:val="005D7EC4"/>
    <w:rsid w:val="005E1136"/>
    <w:rsid w:val="005F0C57"/>
    <w:rsid w:val="00611C16"/>
    <w:rsid w:val="0061218E"/>
    <w:rsid w:val="00620D29"/>
    <w:rsid w:val="00620F01"/>
    <w:rsid w:val="006A739B"/>
    <w:rsid w:val="006B0025"/>
    <w:rsid w:val="006C63BC"/>
    <w:rsid w:val="006D489A"/>
    <w:rsid w:val="006F368A"/>
    <w:rsid w:val="006F6471"/>
    <w:rsid w:val="006F751F"/>
    <w:rsid w:val="00703E58"/>
    <w:rsid w:val="007141D3"/>
    <w:rsid w:val="00724F37"/>
    <w:rsid w:val="007257B3"/>
    <w:rsid w:val="00777C2E"/>
    <w:rsid w:val="00786EAA"/>
    <w:rsid w:val="007876A6"/>
    <w:rsid w:val="007A753B"/>
    <w:rsid w:val="007C6ED3"/>
    <w:rsid w:val="007E18E0"/>
    <w:rsid w:val="007F18B1"/>
    <w:rsid w:val="00805E69"/>
    <w:rsid w:val="0081114F"/>
    <w:rsid w:val="008254EC"/>
    <w:rsid w:val="0082648B"/>
    <w:rsid w:val="00862B68"/>
    <w:rsid w:val="008766AD"/>
    <w:rsid w:val="00876E8F"/>
    <w:rsid w:val="008775A3"/>
    <w:rsid w:val="008800E2"/>
    <w:rsid w:val="00880225"/>
    <w:rsid w:val="00880BB6"/>
    <w:rsid w:val="00893276"/>
    <w:rsid w:val="00893D33"/>
    <w:rsid w:val="008B40F0"/>
    <w:rsid w:val="008B44AD"/>
    <w:rsid w:val="008B6C54"/>
    <w:rsid w:val="008D2F41"/>
    <w:rsid w:val="008D44BB"/>
    <w:rsid w:val="00910003"/>
    <w:rsid w:val="0092154E"/>
    <w:rsid w:val="00940C08"/>
    <w:rsid w:val="00941F40"/>
    <w:rsid w:val="00961E13"/>
    <w:rsid w:val="0096238E"/>
    <w:rsid w:val="009772F9"/>
    <w:rsid w:val="00983271"/>
    <w:rsid w:val="0099584F"/>
    <w:rsid w:val="00995E1F"/>
    <w:rsid w:val="009A6FE5"/>
    <w:rsid w:val="009A7737"/>
    <w:rsid w:val="009C1DE0"/>
    <w:rsid w:val="009C2C29"/>
    <w:rsid w:val="009E202F"/>
    <w:rsid w:val="009E6F12"/>
    <w:rsid w:val="009F19A3"/>
    <w:rsid w:val="009F1EB1"/>
    <w:rsid w:val="009F2620"/>
    <w:rsid w:val="009F4770"/>
    <w:rsid w:val="00A03F4A"/>
    <w:rsid w:val="00A04708"/>
    <w:rsid w:val="00A1002F"/>
    <w:rsid w:val="00A31E73"/>
    <w:rsid w:val="00A352A6"/>
    <w:rsid w:val="00A4069E"/>
    <w:rsid w:val="00A512B1"/>
    <w:rsid w:val="00A52BDB"/>
    <w:rsid w:val="00A555E9"/>
    <w:rsid w:val="00A5742D"/>
    <w:rsid w:val="00A603A9"/>
    <w:rsid w:val="00A61884"/>
    <w:rsid w:val="00A627FA"/>
    <w:rsid w:val="00A738FD"/>
    <w:rsid w:val="00A775EC"/>
    <w:rsid w:val="00A80B2B"/>
    <w:rsid w:val="00A82F27"/>
    <w:rsid w:val="00A858F5"/>
    <w:rsid w:val="00A87277"/>
    <w:rsid w:val="00A93DDF"/>
    <w:rsid w:val="00A95EC2"/>
    <w:rsid w:val="00A9763F"/>
    <w:rsid w:val="00AC3FC5"/>
    <w:rsid w:val="00AC6CD4"/>
    <w:rsid w:val="00AD10C1"/>
    <w:rsid w:val="00AD5198"/>
    <w:rsid w:val="00AE53E9"/>
    <w:rsid w:val="00AE7B87"/>
    <w:rsid w:val="00AF68B2"/>
    <w:rsid w:val="00B00405"/>
    <w:rsid w:val="00B054F4"/>
    <w:rsid w:val="00B138B0"/>
    <w:rsid w:val="00B16B33"/>
    <w:rsid w:val="00B21494"/>
    <w:rsid w:val="00B240EB"/>
    <w:rsid w:val="00B24755"/>
    <w:rsid w:val="00B332FC"/>
    <w:rsid w:val="00B353F6"/>
    <w:rsid w:val="00B42248"/>
    <w:rsid w:val="00B4469F"/>
    <w:rsid w:val="00B45BE1"/>
    <w:rsid w:val="00B45D5F"/>
    <w:rsid w:val="00B46B9F"/>
    <w:rsid w:val="00B57008"/>
    <w:rsid w:val="00B644EC"/>
    <w:rsid w:val="00B657E3"/>
    <w:rsid w:val="00B907A8"/>
    <w:rsid w:val="00BB6D6A"/>
    <w:rsid w:val="00BB7BAF"/>
    <w:rsid w:val="00BC2E5A"/>
    <w:rsid w:val="00BD0CD3"/>
    <w:rsid w:val="00BD1B21"/>
    <w:rsid w:val="00BD2651"/>
    <w:rsid w:val="00BD454C"/>
    <w:rsid w:val="00BD547D"/>
    <w:rsid w:val="00BD6A4D"/>
    <w:rsid w:val="00BE6803"/>
    <w:rsid w:val="00BF1B6A"/>
    <w:rsid w:val="00C05AB1"/>
    <w:rsid w:val="00C06657"/>
    <w:rsid w:val="00C13A1B"/>
    <w:rsid w:val="00C21815"/>
    <w:rsid w:val="00C341A5"/>
    <w:rsid w:val="00C47968"/>
    <w:rsid w:val="00C6233B"/>
    <w:rsid w:val="00C76C7E"/>
    <w:rsid w:val="00C93A46"/>
    <w:rsid w:val="00CA1692"/>
    <w:rsid w:val="00CB1EDB"/>
    <w:rsid w:val="00CB227D"/>
    <w:rsid w:val="00CD3DD5"/>
    <w:rsid w:val="00CE0043"/>
    <w:rsid w:val="00CE280A"/>
    <w:rsid w:val="00D06190"/>
    <w:rsid w:val="00D2335E"/>
    <w:rsid w:val="00D262F9"/>
    <w:rsid w:val="00D32D0F"/>
    <w:rsid w:val="00D4429C"/>
    <w:rsid w:val="00D449CD"/>
    <w:rsid w:val="00D601CC"/>
    <w:rsid w:val="00D61C25"/>
    <w:rsid w:val="00D6202B"/>
    <w:rsid w:val="00D7038F"/>
    <w:rsid w:val="00D7378E"/>
    <w:rsid w:val="00D81FB0"/>
    <w:rsid w:val="00D82BCB"/>
    <w:rsid w:val="00D858B7"/>
    <w:rsid w:val="00D9072D"/>
    <w:rsid w:val="00D96AC8"/>
    <w:rsid w:val="00DA1301"/>
    <w:rsid w:val="00DC042B"/>
    <w:rsid w:val="00DC0503"/>
    <w:rsid w:val="00DC345F"/>
    <w:rsid w:val="00DE0D66"/>
    <w:rsid w:val="00DE13C8"/>
    <w:rsid w:val="00DE6076"/>
    <w:rsid w:val="00DE6563"/>
    <w:rsid w:val="00DE6BE4"/>
    <w:rsid w:val="00DF155F"/>
    <w:rsid w:val="00DF54C6"/>
    <w:rsid w:val="00DF7AE2"/>
    <w:rsid w:val="00E02848"/>
    <w:rsid w:val="00E10C89"/>
    <w:rsid w:val="00E131E2"/>
    <w:rsid w:val="00E3195D"/>
    <w:rsid w:val="00E35064"/>
    <w:rsid w:val="00E4001F"/>
    <w:rsid w:val="00E45A70"/>
    <w:rsid w:val="00E515D3"/>
    <w:rsid w:val="00E64EEA"/>
    <w:rsid w:val="00E757CD"/>
    <w:rsid w:val="00E771CC"/>
    <w:rsid w:val="00E84FE4"/>
    <w:rsid w:val="00E91366"/>
    <w:rsid w:val="00E91E70"/>
    <w:rsid w:val="00EA6639"/>
    <w:rsid w:val="00EB2BE6"/>
    <w:rsid w:val="00ED4290"/>
    <w:rsid w:val="00ED4AEC"/>
    <w:rsid w:val="00EF2776"/>
    <w:rsid w:val="00EF3F1C"/>
    <w:rsid w:val="00F1329D"/>
    <w:rsid w:val="00F17DD4"/>
    <w:rsid w:val="00F27CB3"/>
    <w:rsid w:val="00F31ABE"/>
    <w:rsid w:val="00F4441B"/>
    <w:rsid w:val="00F50FFB"/>
    <w:rsid w:val="00F60A1E"/>
    <w:rsid w:val="00F72111"/>
    <w:rsid w:val="00F87FEB"/>
    <w:rsid w:val="00F96227"/>
    <w:rsid w:val="00F970A0"/>
    <w:rsid w:val="00FA15C8"/>
    <w:rsid w:val="00FD7F28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F0501-CA44-4289-B37E-D25305B2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B0B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66A"/>
    <w:pPr>
      <w:ind w:left="720"/>
      <w:contextualSpacing/>
    </w:pPr>
  </w:style>
  <w:style w:type="paragraph" w:customStyle="1" w:styleId="ConsPlusNormal">
    <w:name w:val="ConsPlusNormal"/>
    <w:rsid w:val="00BD26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52B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0"/>
    <w:uiPriority w:val="99"/>
    <w:unhideWhenUsed/>
    <w:rsid w:val="006F647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B44AD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B4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B44AD"/>
    <w:rPr>
      <w:rFonts w:ascii="Times New Roman" w:hAnsi="Times New Roman"/>
      <w:sz w:val="28"/>
    </w:rPr>
  </w:style>
  <w:style w:type="character" w:styleId="a9">
    <w:name w:val="annotation reference"/>
    <w:basedOn w:val="a0"/>
    <w:uiPriority w:val="99"/>
    <w:semiHidden/>
    <w:unhideWhenUsed/>
    <w:rsid w:val="00961E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1E1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1E1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1E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1E13"/>
    <w:rPr>
      <w:rFonts w:ascii="Times New Roman" w:hAnsi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96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61E13"/>
    <w:rPr>
      <w:rFonts w:ascii="Tahoma" w:hAnsi="Tahoma" w:cs="Tahoma"/>
      <w:sz w:val="16"/>
      <w:szCs w:val="16"/>
    </w:rPr>
  </w:style>
  <w:style w:type="character" w:customStyle="1" w:styleId="bx-messenger-message">
    <w:name w:val="bx-messenger-message"/>
    <w:basedOn w:val="a0"/>
    <w:rsid w:val="00D82B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791A6-B89E-4251-ADBD-D0E11937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 Юрьевич Неупокоев</dc:creator>
  <cp:lastModifiedBy>Марина Николаевна Дергачева</cp:lastModifiedBy>
  <cp:revision>9</cp:revision>
  <cp:lastPrinted>2021-11-12T02:45:00Z</cp:lastPrinted>
  <dcterms:created xsi:type="dcterms:W3CDTF">2021-11-01T06:35:00Z</dcterms:created>
  <dcterms:modified xsi:type="dcterms:W3CDTF">2021-11-12T03:26:00Z</dcterms:modified>
</cp:coreProperties>
</file>