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50" w:rsidRDefault="00064EB8">
      <w:pPr>
        <w:pStyle w:val="Standard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ПЕРЕЧЕНЬ</w:t>
      </w:r>
    </w:p>
    <w:p w:rsidR="00D31850" w:rsidRDefault="00064EB8">
      <w:pPr>
        <w:pStyle w:val="Standard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нормативных правовых актов Алтайского края, подлежащих</w:t>
      </w:r>
    </w:p>
    <w:p w:rsidR="00D31850" w:rsidRDefault="00064EB8">
      <w:pPr>
        <w:pStyle w:val="Standard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признанию утратившими силу, приостановлению, изменению</w:t>
      </w:r>
    </w:p>
    <w:p w:rsidR="00D31850" w:rsidRDefault="00064EB8">
      <w:pPr>
        <w:pStyle w:val="Standard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или принятию в связи с принятием проекта закона Алтайского края</w:t>
      </w:r>
    </w:p>
    <w:p w:rsidR="00D31850" w:rsidRDefault="00064EB8">
      <w:pPr>
        <w:pStyle w:val="Standard"/>
        <w:spacing w:line="240" w:lineRule="exact"/>
      </w:pPr>
      <w:r>
        <w:rPr>
          <w:rFonts w:ascii="Times New Roman" w:hAnsi="Times New Roman"/>
          <w:color w:val="000000"/>
          <w:szCs w:val="28"/>
        </w:rPr>
        <w:t>«</w:t>
      </w:r>
      <w:r>
        <w:rPr>
          <w:rFonts w:ascii="Times New Roman" w:hAnsi="Times New Roman"/>
          <w:color w:val="000000"/>
          <w:spacing w:val="-2"/>
          <w:szCs w:val="28"/>
        </w:rPr>
        <w:t>О внесении изменений в отдельные законы Алтайского края»</w:t>
      </w:r>
    </w:p>
    <w:p w:rsidR="00D31850" w:rsidRDefault="00D31850">
      <w:pPr>
        <w:pStyle w:val="Standard"/>
        <w:rPr>
          <w:rFonts w:ascii="Times New Roman" w:hAnsi="Times New Roman"/>
          <w:color w:val="000000"/>
        </w:rPr>
      </w:pPr>
    </w:p>
    <w:p w:rsidR="00D31850" w:rsidRDefault="00064EB8">
      <w:pPr>
        <w:pStyle w:val="Standard"/>
        <w:ind w:firstLine="708"/>
        <w:jc w:val="both"/>
      </w:pPr>
      <w:r>
        <w:rPr>
          <w:rFonts w:ascii="Times New Roman" w:hAnsi="Times New Roman"/>
          <w:color w:val="000000"/>
          <w:spacing w:val="-2"/>
          <w:szCs w:val="28"/>
        </w:rPr>
        <w:t xml:space="preserve">Принятие </w:t>
      </w:r>
      <w:r>
        <w:rPr>
          <w:rFonts w:ascii="Times New Roman" w:hAnsi="Times New Roman"/>
          <w:color w:val="000000"/>
          <w:spacing w:val="-2"/>
          <w:szCs w:val="28"/>
        </w:rPr>
        <w:t>проекта закона Алтайского края «О внесении изменений в отдельные законы Алтайского края» потребует внесение изменений в п</w:t>
      </w:r>
      <w:r>
        <w:rPr>
          <w:rFonts w:ascii="Times New Roman" w:hAnsi="Times New Roman"/>
          <w:color w:val="000000"/>
        </w:rPr>
        <w:t>оста</w:t>
      </w:r>
      <w:r>
        <w:rPr>
          <w:rFonts w:ascii="Times New Roman" w:hAnsi="Times New Roman"/>
          <w:color w:val="000000"/>
        </w:rPr>
        <w:softHyphen/>
        <w:t>новление Администрации Алтайского края от 24.06.2010 № 266                             «О некоторых вопросах пользования участками</w:t>
      </w:r>
      <w:r>
        <w:rPr>
          <w:rFonts w:ascii="Times New Roman" w:hAnsi="Times New Roman"/>
          <w:color w:val="000000"/>
        </w:rPr>
        <w:t xml:space="preserve"> недр, распоряжение которыми относится к компетенции Алтайского края», постановление Администрации Алтайского края от 10.07.2012 № 356 «О некоторых актах Администрации края», постановление Администрации Алтайского края от 26.12.2012 № 729 «Об утверждении П</w:t>
      </w:r>
      <w:r>
        <w:rPr>
          <w:rFonts w:ascii="Times New Roman" w:hAnsi="Times New Roman"/>
          <w:color w:val="000000"/>
        </w:rPr>
        <w:t>орядка организации и осуществления на территории Алтайского края регионального государственного экологического надзора».</w:t>
      </w:r>
    </w:p>
    <w:p w:rsidR="00D31850" w:rsidRDefault="00064EB8">
      <w:pPr>
        <w:pStyle w:val="Textbody"/>
        <w:ind w:firstLine="708"/>
      </w:pPr>
      <w:r>
        <w:rPr>
          <w:rFonts w:ascii="Times New Roman" w:hAnsi="Times New Roman"/>
          <w:color w:val="000000"/>
          <w:spacing w:val="-2"/>
          <w:szCs w:val="28"/>
        </w:rPr>
        <w:t xml:space="preserve">Также требуется принятие положений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Cs w:val="28"/>
        </w:rPr>
        <w:t>о видах регионального государственного контроля (надзора), осуществляемых Министерством природных ре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Cs w:val="28"/>
        </w:rPr>
        <w:t xml:space="preserve">сурсов и экологии Алтайского края. </w:t>
      </w:r>
    </w:p>
    <w:p w:rsidR="00D31850" w:rsidRDefault="00064EB8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  <w:r>
        <w:rPr>
          <w:rFonts w:ascii="Times New Roman" w:hAnsi="Times New Roman"/>
          <w:color w:val="000000"/>
          <w:spacing w:val="-2"/>
          <w:szCs w:val="28"/>
        </w:rPr>
        <w:t>Признание утратившими силу и приостановление действия иных нормативных правовых актов не потребуется.</w:t>
      </w:r>
    </w:p>
    <w:p w:rsidR="00D31850" w:rsidRDefault="00D31850">
      <w:pPr>
        <w:pStyle w:val="Textbody"/>
        <w:ind w:firstLine="708"/>
        <w:rPr>
          <w:rFonts w:ascii="Times New Roman" w:eastAsia="Times New Roman" w:hAnsi="Times New Roman" w:cs="Times New Roman"/>
          <w:kern w:val="0"/>
        </w:rPr>
      </w:pPr>
    </w:p>
    <w:p w:rsidR="00D31850" w:rsidRDefault="00D31850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p w:rsidR="00D31850" w:rsidRDefault="00D31850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p w:rsidR="00D31850" w:rsidRDefault="00D31850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p w:rsidR="00D31850" w:rsidRDefault="00D31850">
      <w:pPr>
        <w:pStyle w:val="Textbody"/>
        <w:spacing w:line="238" w:lineRule="exact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995"/>
      </w:tblGrid>
      <w:tr w:rsidR="00CC1015" w:rsidRPr="00CA6674" w:rsidTr="00BC37E5">
        <w:tc>
          <w:tcPr>
            <w:tcW w:w="4536" w:type="dxa"/>
            <w:shd w:val="clear" w:color="auto" w:fill="auto"/>
            <w:hideMark/>
          </w:tcPr>
          <w:p w:rsidR="00CC1015" w:rsidRPr="00CA6674" w:rsidRDefault="00CC1015" w:rsidP="00BC37E5">
            <w:pPr>
              <w:spacing w:line="240" w:lineRule="exact"/>
              <w:rPr>
                <w:sz w:val="28"/>
                <w:szCs w:val="24"/>
              </w:rPr>
            </w:pPr>
            <w:r w:rsidRPr="00CA6674">
              <w:rPr>
                <w:sz w:val="28"/>
                <w:szCs w:val="28"/>
              </w:rPr>
              <w:t xml:space="preserve">Представитель Губернатора и </w:t>
            </w:r>
            <w:r w:rsidRPr="00CA6674">
              <w:rPr>
                <w:sz w:val="28"/>
                <w:szCs w:val="28"/>
              </w:rPr>
              <w:br/>
              <w:t>Правительства Алтайского края в Алтайском краевом Законодательном Собрании</w:t>
            </w:r>
          </w:p>
        </w:tc>
        <w:tc>
          <w:tcPr>
            <w:tcW w:w="5211" w:type="dxa"/>
            <w:shd w:val="clear" w:color="auto" w:fill="auto"/>
          </w:tcPr>
          <w:p w:rsidR="00CC1015" w:rsidRPr="00CA6674" w:rsidRDefault="00CC1015" w:rsidP="00BC37E5">
            <w:pPr>
              <w:tabs>
                <w:tab w:val="left" w:pos="3738"/>
              </w:tabs>
              <w:jc w:val="right"/>
              <w:rPr>
                <w:sz w:val="28"/>
                <w:szCs w:val="24"/>
              </w:rPr>
            </w:pPr>
          </w:p>
          <w:p w:rsidR="00CC1015" w:rsidRPr="00CA6674" w:rsidRDefault="00CC1015" w:rsidP="00BC37E5">
            <w:pPr>
              <w:tabs>
                <w:tab w:val="left" w:pos="3738"/>
              </w:tabs>
              <w:jc w:val="right"/>
              <w:rPr>
                <w:sz w:val="28"/>
                <w:szCs w:val="24"/>
              </w:rPr>
            </w:pPr>
          </w:p>
          <w:p w:rsidR="00CC1015" w:rsidRPr="00CA6674" w:rsidRDefault="00CC1015" w:rsidP="00BC37E5">
            <w:pPr>
              <w:tabs>
                <w:tab w:val="left" w:pos="3738"/>
              </w:tabs>
              <w:jc w:val="right"/>
              <w:rPr>
                <w:sz w:val="28"/>
                <w:szCs w:val="24"/>
              </w:rPr>
            </w:pPr>
            <w:r w:rsidRPr="00CA6674">
              <w:rPr>
                <w:sz w:val="28"/>
                <w:szCs w:val="24"/>
              </w:rPr>
              <w:t>Н.С. Кувшинова</w:t>
            </w:r>
          </w:p>
        </w:tc>
      </w:tr>
    </w:tbl>
    <w:p w:rsidR="00CC1015" w:rsidRDefault="00CC1015" w:rsidP="00CC1015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D31850" w:rsidRDefault="00D31850">
      <w:pPr>
        <w:pStyle w:val="Textbody"/>
        <w:spacing w:line="238" w:lineRule="exact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p w:rsidR="00D31850" w:rsidRDefault="00D31850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p w:rsidR="00D31850" w:rsidRDefault="00D31850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</w:p>
    <w:p w:rsidR="00D31850" w:rsidRDefault="00D31850">
      <w:pPr>
        <w:pStyle w:val="Textbody"/>
        <w:rPr>
          <w:rFonts w:ascii="Times New Roman" w:hAnsi="Times New Roman"/>
        </w:rPr>
      </w:pPr>
    </w:p>
    <w:sectPr w:rsidR="00D31850">
      <w:headerReference w:type="default" r:id="rId6"/>
      <w:footerReference w:type="default" r:id="rId7"/>
      <w:pgSz w:w="11906" w:h="16838"/>
      <w:pgMar w:top="777" w:right="850" w:bottom="777" w:left="1701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15" w:rsidRDefault="00CC1015">
      <w:r>
        <w:separator/>
      </w:r>
    </w:p>
  </w:endnote>
  <w:endnote w:type="continuationSeparator" w:id="0">
    <w:p w:rsidR="00CC1015" w:rsidRDefault="00CC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OpenSymbol">
    <w:charset w:val="02"/>
    <w:family w:val="auto"/>
    <w:pitch w:val="default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850" w:rsidRDefault="00D31850">
    <w:pPr>
      <w:pStyle w:val="a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15" w:rsidRDefault="00CC1015">
      <w:r>
        <w:separator/>
      </w:r>
    </w:p>
  </w:footnote>
  <w:footnote w:type="continuationSeparator" w:id="0">
    <w:p w:rsidR="00CC1015" w:rsidRDefault="00CC1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850" w:rsidRDefault="00064EB8">
    <w:pPr>
      <w:pStyle w:val="affb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15"/>
    <w:rsid w:val="00064EB8"/>
    <w:rsid w:val="00CC1015"/>
    <w:rsid w:val="00D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7CB56-4758-4763-A254-5FE776C6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015"/>
    <w:pPr>
      <w:suppressAutoHyphens w:val="0"/>
    </w:pPr>
    <w:rPr>
      <w:rFonts w:ascii="Times New Roman" w:eastAsia="Times New Roman" w:hAnsi="Times New Roman" w:cs="Times New Roman"/>
      <w:kern w:val="0"/>
      <w:szCs w:val="20"/>
    </w:rPr>
  </w:style>
  <w:style w:type="paragraph" w:styleId="1">
    <w:name w:val="heading 1"/>
    <w:basedOn w:val="a0"/>
    <w:next w:val="10"/>
    <w:qFormat/>
    <w:pPr>
      <w:outlineLvl w:val="0"/>
    </w:pPr>
  </w:style>
  <w:style w:type="paragraph" w:styleId="2">
    <w:name w:val="heading 2"/>
    <w:basedOn w:val="a0"/>
    <w:next w:val="Textbody"/>
    <w:qFormat/>
    <w:pPr>
      <w:outlineLvl w:val="1"/>
    </w:pPr>
  </w:style>
  <w:style w:type="paragraph" w:styleId="3">
    <w:name w:val="heading 3"/>
    <w:basedOn w:val="a0"/>
    <w:next w:val="Textbody"/>
    <w:qFormat/>
    <w:pPr>
      <w:outlineLvl w:val="2"/>
    </w:pPr>
  </w:style>
  <w:style w:type="paragraph" w:styleId="4">
    <w:name w:val="heading 4"/>
    <w:basedOn w:val="a0"/>
    <w:next w:val="Textbody"/>
    <w:qFormat/>
    <w:pPr>
      <w:outlineLvl w:val="3"/>
    </w:pPr>
  </w:style>
  <w:style w:type="paragraph" w:styleId="5">
    <w:name w:val="heading 5"/>
    <w:basedOn w:val="a0"/>
    <w:next w:val="Textbody"/>
    <w:qFormat/>
    <w:pPr>
      <w:outlineLvl w:val="4"/>
    </w:pPr>
  </w:style>
  <w:style w:type="paragraph" w:styleId="6">
    <w:name w:val="heading 6"/>
    <w:basedOn w:val="a0"/>
    <w:next w:val="Textbody"/>
    <w:qFormat/>
    <w:pPr>
      <w:outlineLvl w:val="5"/>
    </w:pPr>
  </w:style>
  <w:style w:type="paragraph" w:styleId="7">
    <w:name w:val="heading 7"/>
    <w:basedOn w:val="a0"/>
    <w:next w:val="Textbody"/>
    <w:qFormat/>
    <w:pPr>
      <w:outlineLvl w:val="6"/>
    </w:pPr>
  </w:style>
  <w:style w:type="paragraph" w:styleId="8">
    <w:name w:val="heading 8"/>
    <w:basedOn w:val="a0"/>
    <w:next w:val="Textbody"/>
    <w:qFormat/>
    <w:pPr>
      <w:outlineLvl w:val="7"/>
    </w:pPr>
  </w:style>
  <w:style w:type="paragraph" w:styleId="9">
    <w:name w:val="heading 9"/>
    <w:basedOn w:val="a0"/>
    <w:next w:val="Textbody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styleId="a8">
    <w:name w:val="page number"/>
    <w:qFormat/>
  </w:style>
  <w:style w:type="character" w:customStyle="1" w:styleId="a9">
    <w:name w:val="Символы названия"/>
    <w:qFormat/>
  </w:style>
  <w:style w:type="character" w:customStyle="1" w:styleId="aa">
    <w:name w:val="Буквица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b">
    <w:name w:val="Посещённая гиперссылка"/>
    <w:qFormat/>
    <w:rPr>
      <w:color w:val="800000"/>
      <w:u w:val="single"/>
    </w:rPr>
  </w:style>
  <w:style w:type="character" w:customStyle="1" w:styleId="ac">
    <w:name w:val="Заполнитель"/>
    <w:qFormat/>
    <w:rPr>
      <w:smallCaps/>
      <w:color w:val="008080"/>
      <w:u w:val="dotted"/>
    </w:rPr>
  </w:style>
  <w:style w:type="character" w:customStyle="1" w:styleId="ad">
    <w:name w:val="Ссылка указателя"/>
    <w:qFormat/>
  </w:style>
  <w:style w:type="character" w:customStyle="1" w:styleId="ae">
    <w:name w:val="Символ концевой сноски"/>
    <w:qFormat/>
  </w:style>
  <w:style w:type="character" w:customStyle="1" w:styleId="Linenumbering">
    <w:name w:val="Line numbering"/>
    <w:qFormat/>
  </w:style>
  <w:style w:type="character" w:customStyle="1" w:styleId="af">
    <w:name w:val="Основной элемент указателя"/>
    <w:qFormat/>
    <w:rPr>
      <w:b/>
      <w:bCs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Фуригана"/>
    <w:qFormat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</w:style>
  <w:style w:type="character" w:styleId="af3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4">
    <w:name w:val="Выделение жирным"/>
    <w:qFormat/>
    <w:rPr>
      <w:b/>
      <w:bCs/>
    </w:rPr>
  </w:style>
  <w:style w:type="character" w:customStyle="1" w:styleId="af5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6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7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8">
    <w:name w:val="Переменная"/>
    <w:qFormat/>
    <w:rPr>
      <w:i/>
      <w:iCs/>
    </w:rPr>
  </w:style>
  <w:style w:type="character" w:customStyle="1" w:styleId="af9">
    <w:name w:val="Определение"/>
    <w:qFormat/>
  </w:style>
  <w:style w:type="character" w:customStyle="1" w:styleId="afa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Standard"/>
    <w:next w:val="10"/>
    <w:qFormat/>
    <w:rPr>
      <w:b/>
      <w:sz w:val="21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"/>
    <w:rPr>
      <w:rFonts w:cs="Lohit Devanagari"/>
      <w:sz w:val="21"/>
    </w:rPr>
  </w:style>
  <w:style w:type="paragraph" w:styleId="afd">
    <w:name w:val="caption"/>
    <w:basedOn w:val="Standard"/>
    <w:next w:val="10"/>
    <w:qFormat/>
    <w:pPr>
      <w:spacing w:after="170"/>
    </w:pPr>
    <w:rPr>
      <w:b/>
      <w:sz w:val="21"/>
    </w:rPr>
  </w:style>
  <w:style w:type="paragraph" w:customStyle="1" w:styleId="12">
    <w:name w:val="Указатель1"/>
    <w:basedOn w:val="a0"/>
    <w:qFormat/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e">
    <w:name w:val="Блочная цитата"/>
    <w:basedOn w:val="Standard"/>
    <w:qFormat/>
  </w:style>
  <w:style w:type="paragraph" w:styleId="aff">
    <w:name w:val="Subtitle"/>
    <w:basedOn w:val="Standard"/>
    <w:next w:val="10"/>
    <w:qFormat/>
    <w:pPr>
      <w:ind w:left="709"/>
      <w:jc w:val="both"/>
    </w:pPr>
    <w:rPr>
      <w:b/>
      <w:sz w:val="21"/>
    </w:rPr>
  </w:style>
  <w:style w:type="paragraph" w:customStyle="1" w:styleId="10">
    <w:name w:val="Основной текст с отступом1"/>
    <w:basedOn w:val="Standard"/>
    <w:qFormat/>
    <w:pPr>
      <w:ind w:firstLine="709"/>
      <w:jc w:val="both"/>
    </w:pPr>
    <w:rPr>
      <w:sz w:val="21"/>
    </w:rPr>
  </w:style>
  <w:style w:type="paragraph" w:customStyle="1" w:styleId="aff0">
    <w:name w:val="Обратный отступ"/>
    <w:basedOn w:val="Textbody"/>
    <w:qFormat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</w:style>
  <w:style w:type="paragraph" w:styleId="aff1">
    <w:name w:val="Salutation"/>
    <w:basedOn w:val="Standard"/>
  </w:style>
  <w:style w:type="paragraph" w:styleId="aff2">
    <w:name w:val="Signature"/>
    <w:basedOn w:val="Standard"/>
    <w:pPr>
      <w:tabs>
        <w:tab w:val="right" w:pos="31680"/>
      </w:tabs>
      <w:jc w:val="left"/>
    </w:pPr>
  </w:style>
  <w:style w:type="paragraph" w:customStyle="1" w:styleId="aff3">
    <w:name w:val="Отступы"/>
    <w:basedOn w:val="Textbody"/>
    <w:qFormat/>
    <w:pPr>
      <w:tabs>
        <w:tab w:val="left" w:pos="0"/>
      </w:tabs>
    </w:pPr>
  </w:style>
  <w:style w:type="paragraph" w:customStyle="1" w:styleId="100">
    <w:name w:val="Заголовок 10"/>
    <w:basedOn w:val="a0"/>
    <w:next w:val="Textbody"/>
    <w:qFormat/>
  </w:style>
  <w:style w:type="paragraph" w:customStyle="1" w:styleId="13">
    <w:name w:val="Начало нумерованного списка 1"/>
    <w:basedOn w:val="afc"/>
    <w:next w:val="40"/>
    <w:qFormat/>
  </w:style>
  <w:style w:type="paragraph" w:styleId="40">
    <w:name w:val="List Bullet 4"/>
    <w:basedOn w:val="afc"/>
    <w:qFormat/>
  </w:style>
  <w:style w:type="paragraph" w:customStyle="1" w:styleId="14">
    <w:name w:val="Конец нумерованного списка 1"/>
    <w:basedOn w:val="afc"/>
    <w:next w:val="40"/>
    <w:qFormat/>
  </w:style>
  <w:style w:type="paragraph" w:customStyle="1" w:styleId="15">
    <w:name w:val="Продолжение нумерованного списка 1"/>
    <w:basedOn w:val="afc"/>
    <w:qFormat/>
  </w:style>
  <w:style w:type="paragraph" w:customStyle="1" w:styleId="20">
    <w:name w:val="Начало нумерованного списка 2"/>
    <w:basedOn w:val="afc"/>
    <w:next w:val="21"/>
    <w:qFormat/>
  </w:style>
  <w:style w:type="paragraph" w:customStyle="1" w:styleId="21">
    <w:name w:val="Нумерованный список 21"/>
    <w:basedOn w:val="afc"/>
    <w:qFormat/>
  </w:style>
  <w:style w:type="paragraph" w:customStyle="1" w:styleId="22">
    <w:name w:val="Конец нумерованного списка 2"/>
    <w:basedOn w:val="afc"/>
    <w:next w:val="21"/>
    <w:qFormat/>
  </w:style>
  <w:style w:type="paragraph" w:customStyle="1" w:styleId="23">
    <w:name w:val="Продолжение нумерованного списка 2"/>
    <w:basedOn w:val="afc"/>
    <w:qFormat/>
  </w:style>
  <w:style w:type="paragraph" w:customStyle="1" w:styleId="30">
    <w:name w:val="Начало нумерованного списка 3"/>
    <w:basedOn w:val="afc"/>
    <w:next w:val="31"/>
    <w:qFormat/>
  </w:style>
  <w:style w:type="paragraph" w:customStyle="1" w:styleId="31">
    <w:name w:val="Нумерованный список 31"/>
    <w:basedOn w:val="afc"/>
    <w:qFormat/>
  </w:style>
  <w:style w:type="paragraph" w:customStyle="1" w:styleId="32">
    <w:name w:val="Конец нумерованного списка 3"/>
    <w:basedOn w:val="afc"/>
    <w:next w:val="31"/>
    <w:qFormat/>
  </w:style>
  <w:style w:type="paragraph" w:customStyle="1" w:styleId="33">
    <w:name w:val="Продолжение нумерованного списка 3"/>
    <w:basedOn w:val="afc"/>
    <w:qFormat/>
  </w:style>
  <w:style w:type="paragraph" w:customStyle="1" w:styleId="41">
    <w:name w:val="Начало нумерованного списка 4"/>
    <w:basedOn w:val="afc"/>
    <w:next w:val="410"/>
    <w:qFormat/>
  </w:style>
  <w:style w:type="paragraph" w:customStyle="1" w:styleId="410">
    <w:name w:val="Нумерованный список 41"/>
    <w:basedOn w:val="afc"/>
    <w:qFormat/>
  </w:style>
  <w:style w:type="paragraph" w:customStyle="1" w:styleId="42">
    <w:name w:val="Конец нумерованного списка 4"/>
    <w:basedOn w:val="afc"/>
    <w:next w:val="410"/>
    <w:qFormat/>
  </w:style>
  <w:style w:type="paragraph" w:customStyle="1" w:styleId="43">
    <w:name w:val="Продолжение нумерованного списка 4"/>
    <w:basedOn w:val="afc"/>
    <w:qFormat/>
  </w:style>
  <w:style w:type="paragraph" w:customStyle="1" w:styleId="50">
    <w:name w:val="Начало нумерованного списка 5"/>
    <w:basedOn w:val="afc"/>
    <w:next w:val="51"/>
    <w:qFormat/>
  </w:style>
  <w:style w:type="paragraph" w:customStyle="1" w:styleId="51">
    <w:name w:val="Нумерованный список 51"/>
    <w:basedOn w:val="afc"/>
    <w:qFormat/>
  </w:style>
  <w:style w:type="paragraph" w:customStyle="1" w:styleId="52">
    <w:name w:val="Конец нумерованного списка 5"/>
    <w:basedOn w:val="afc"/>
    <w:next w:val="51"/>
    <w:qFormat/>
  </w:style>
  <w:style w:type="paragraph" w:customStyle="1" w:styleId="53">
    <w:name w:val="Продолжение нумерованного списка 5"/>
    <w:basedOn w:val="afc"/>
    <w:qFormat/>
  </w:style>
  <w:style w:type="paragraph" w:customStyle="1" w:styleId="16">
    <w:name w:val="Начало маркированного списка 1"/>
    <w:basedOn w:val="afc"/>
    <w:next w:val="34"/>
    <w:qFormat/>
  </w:style>
  <w:style w:type="paragraph" w:styleId="34">
    <w:name w:val="List Bullet 3"/>
    <w:basedOn w:val="afc"/>
    <w:qFormat/>
  </w:style>
  <w:style w:type="paragraph" w:customStyle="1" w:styleId="17">
    <w:name w:val="Конец маркированного списка 1"/>
    <w:basedOn w:val="afc"/>
    <w:next w:val="34"/>
    <w:qFormat/>
  </w:style>
  <w:style w:type="paragraph" w:customStyle="1" w:styleId="18">
    <w:name w:val="Продолжение списка1"/>
    <w:basedOn w:val="afc"/>
    <w:qFormat/>
  </w:style>
  <w:style w:type="paragraph" w:customStyle="1" w:styleId="24">
    <w:name w:val="Начало маркированного списка 2"/>
    <w:basedOn w:val="afc"/>
    <w:next w:val="34"/>
    <w:qFormat/>
  </w:style>
  <w:style w:type="paragraph" w:customStyle="1" w:styleId="25">
    <w:name w:val="Конец маркированного списка 2"/>
    <w:basedOn w:val="afc"/>
    <w:next w:val="34"/>
    <w:qFormat/>
  </w:style>
  <w:style w:type="paragraph" w:customStyle="1" w:styleId="210">
    <w:name w:val="Продолжение списка 21"/>
    <w:basedOn w:val="afc"/>
    <w:qFormat/>
  </w:style>
  <w:style w:type="paragraph" w:customStyle="1" w:styleId="35">
    <w:name w:val="Начало маркированного списка 3"/>
    <w:basedOn w:val="afc"/>
    <w:next w:val="40"/>
    <w:qFormat/>
  </w:style>
  <w:style w:type="paragraph" w:customStyle="1" w:styleId="36">
    <w:name w:val="Конец маркированного списка 3"/>
    <w:basedOn w:val="afc"/>
    <w:next w:val="40"/>
    <w:qFormat/>
  </w:style>
  <w:style w:type="paragraph" w:customStyle="1" w:styleId="310">
    <w:name w:val="Продолжение списка 31"/>
    <w:basedOn w:val="afc"/>
    <w:qFormat/>
  </w:style>
  <w:style w:type="paragraph" w:customStyle="1" w:styleId="44">
    <w:name w:val="Начало маркированного списка 4"/>
    <w:basedOn w:val="afc"/>
    <w:next w:val="54"/>
    <w:qFormat/>
  </w:style>
  <w:style w:type="paragraph" w:styleId="54">
    <w:name w:val="List Bullet 5"/>
    <w:basedOn w:val="afc"/>
    <w:qFormat/>
  </w:style>
  <w:style w:type="paragraph" w:customStyle="1" w:styleId="45">
    <w:name w:val="Конец маркированного списка 4"/>
    <w:basedOn w:val="afc"/>
    <w:next w:val="54"/>
    <w:qFormat/>
  </w:style>
  <w:style w:type="paragraph" w:customStyle="1" w:styleId="411">
    <w:name w:val="Продолжение списка 41"/>
    <w:basedOn w:val="afc"/>
    <w:qFormat/>
  </w:style>
  <w:style w:type="paragraph" w:customStyle="1" w:styleId="55">
    <w:name w:val="Начало маркированного списка 5"/>
    <w:basedOn w:val="afc"/>
    <w:next w:val="aff4"/>
    <w:qFormat/>
  </w:style>
  <w:style w:type="paragraph" w:styleId="aff4">
    <w:name w:val="List Number"/>
    <w:basedOn w:val="afc"/>
    <w:qFormat/>
  </w:style>
  <w:style w:type="paragraph" w:customStyle="1" w:styleId="56">
    <w:name w:val="Конец маркированного списка 5"/>
    <w:basedOn w:val="afc"/>
    <w:next w:val="aff4"/>
    <w:qFormat/>
  </w:style>
  <w:style w:type="paragraph" w:customStyle="1" w:styleId="510">
    <w:name w:val="Продолжение списка 51"/>
    <w:basedOn w:val="afc"/>
    <w:qFormat/>
  </w:style>
  <w:style w:type="paragraph" w:styleId="19">
    <w:name w:val="index 1"/>
    <w:basedOn w:val="12"/>
    <w:qFormat/>
  </w:style>
  <w:style w:type="paragraph" w:styleId="26">
    <w:name w:val="index 2"/>
    <w:basedOn w:val="12"/>
    <w:qFormat/>
  </w:style>
  <w:style w:type="paragraph" w:styleId="37">
    <w:name w:val="index 3"/>
    <w:basedOn w:val="12"/>
    <w:qFormat/>
  </w:style>
  <w:style w:type="paragraph" w:customStyle="1" w:styleId="aff5">
    <w:name w:val="Разделитель предметного указателя"/>
    <w:basedOn w:val="12"/>
    <w:qFormat/>
  </w:style>
  <w:style w:type="paragraph" w:styleId="aff6">
    <w:name w:val="index heading"/>
    <w:basedOn w:val="a0"/>
  </w:style>
  <w:style w:type="paragraph" w:customStyle="1" w:styleId="ContentsHeading">
    <w:name w:val="Contents Heading"/>
    <w:basedOn w:val="a0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8"/>
      </w:tabs>
    </w:pPr>
  </w:style>
  <w:style w:type="paragraph" w:customStyle="1" w:styleId="Contents2">
    <w:name w:val="Contents 2"/>
    <w:basedOn w:val="12"/>
    <w:qFormat/>
    <w:pPr>
      <w:tabs>
        <w:tab w:val="right" w:leader="dot" w:pos="9355"/>
      </w:tabs>
    </w:pPr>
  </w:style>
  <w:style w:type="paragraph" w:customStyle="1" w:styleId="Contents3">
    <w:name w:val="Contents 3"/>
    <w:basedOn w:val="12"/>
    <w:qFormat/>
    <w:pPr>
      <w:tabs>
        <w:tab w:val="right" w:leader="dot" w:pos="9072"/>
      </w:tabs>
    </w:pPr>
  </w:style>
  <w:style w:type="paragraph" w:customStyle="1" w:styleId="Contents4">
    <w:name w:val="Contents 4"/>
    <w:basedOn w:val="12"/>
    <w:qFormat/>
    <w:pPr>
      <w:tabs>
        <w:tab w:val="right" w:leader="dot" w:pos="8789"/>
      </w:tabs>
    </w:pPr>
  </w:style>
  <w:style w:type="paragraph" w:customStyle="1" w:styleId="Contents5">
    <w:name w:val="Contents 5"/>
    <w:basedOn w:val="12"/>
    <w:qFormat/>
    <w:pPr>
      <w:tabs>
        <w:tab w:val="right" w:leader="dot" w:pos="8506"/>
      </w:tabs>
    </w:pPr>
  </w:style>
  <w:style w:type="paragraph" w:customStyle="1" w:styleId="aff7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6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Contents6">
    <w:name w:val="Contents 6"/>
    <w:basedOn w:val="12"/>
    <w:qFormat/>
    <w:pPr>
      <w:tabs>
        <w:tab w:val="right" w:leader="dot" w:pos="8223"/>
      </w:tabs>
    </w:pPr>
  </w:style>
  <w:style w:type="paragraph" w:customStyle="1" w:styleId="Contents7">
    <w:name w:val="Contents 7"/>
    <w:basedOn w:val="12"/>
    <w:qFormat/>
    <w:pPr>
      <w:tabs>
        <w:tab w:val="right" w:leader="dot" w:pos="7940"/>
      </w:tabs>
    </w:pPr>
  </w:style>
  <w:style w:type="paragraph" w:customStyle="1" w:styleId="Contents8">
    <w:name w:val="Contents 8"/>
    <w:basedOn w:val="12"/>
    <w:qFormat/>
    <w:pPr>
      <w:tabs>
        <w:tab w:val="right" w:leader="dot" w:pos="7657"/>
      </w:tabs>
    </w:pPr>
  </w:style>
  <w:style w:type="paragraph" w:customStyle="1" w:styleId="Contents9">
    <w:name w:val="Contents 9"/>
    <w:basedOn w:val="12"/>
    <w:qFormat/>
    <w:pPr>
      <w:tabs>
        <w:tab w:val="right" w:leader="dot" w:pos="7374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8">
    <w:name w:val="Заголовок списка объектов"/>
    <w:basedOn w:val="a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9">
    <w:name w:val="Заголовок списка таблиц"/>
    <w:basedOn w:val="a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Таблица ссылок1"/>
    <w:basedOn w:val="a0"/>
    <w:qFormat/>
  </w:style>
  <w:style w:type="paragraph" w:customStyle="1" w:styleId="1e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a">
    <w:name w:val="Верхний и нижний колонтитулы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f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affc">
    <w:name w:val="Верх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d">
    <w:name w:val="Верх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styleId="aff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afff">
    <w:name w:val="Нижний колонтитул слева"/>
    <w:basedOn w:val="Standard"/>
    <w:qFormat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f0">
    <w:name w:val="Ниж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customStyle="1" w:styleId="afff1">
    <w:name w:val="Содержимое таблицы"/>
    <w:basedOn w:val="Standard"/>
    <w:qFormat/>
  </w:style>
  <w:style w:type="paragraph" w:customStyle="1" w:styleId="afff2">
    <w:name w:val="Заголовок таблицы"/>
    <w:basedOn w:val="afff1"/>
    <w:qFormat/>
    <w:rPr>
      <w:b/>
      <w:sz w:val="21"/>
    </w:rPr>
  </w:style>
  <w:style w:type="paragraph" w:customStyle="1" w:styleId="afff3">
    <w:name w:val="Иллюстрация"/>
    <w:basedOn w:val="afd"/>
    <w:qFormat/>
  </w:style>
  <w:style w:type="paragraph" w:customStyle="1" w:styleId="afff4">
    <w:name w:val="Таблица"/>
    <w:basedOn w:val="afd"/>
    <w:qFormat/>
  </w:style>
  <w:style w:type="paragraph" w:customStyle="1" w:styleId="1f">
    <w:name w:val="Текст1"/>
    <w:basedOn w:val="afd"/>
    <w:qFormat/>
  </w:style>
  <w:style w:type="paragraph" w:customStyle="1" w:styleId="afff5">
    <w:name w:val="Содержимое врезки"/>
    <w:basedOn w:val="Standard"/>
    <w:qFormat/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Addressee">
    <w:name w:val="Addressee"/>
    <w:basedOn w:val="Standard"/>
    <w:qFormat/>
  </w:style>
  <w:style w:type="paragraph" w:customStyle="1" w:styleId="Sender">
    <w:name w:val="Sender"/>
    <w:basedOn w:val="Standard"/>
    <w:qFormat/>
  </w:style>
  <w:style w:type="paragraph" w:customStyle="1" w:styleId="Endnote">
    <w:name w:val="Endnote"/>
    <w:basedOn w:val="Standard"/>
    <w:qFormat/>
  </w:style>
  <w:style w:type="paragraph" w:customStyle="1" w:styleId="1f0">
    <w:name w:val="Перечень рисунков1"/>
    <w:basedOn w:val="afd"/>
    <w:qFormat/>
  </w:style>
  <w:style w:type="paragraph" w:customStyle="1" w:styleId="afff6">
    <w:name w:val="Текст в заданном формате"/>
    <w:basedOn w:val="Standard"/>
    <w:qFormat/>
    <w:rPr>
      <w:rFonts w:eastAsia="Source Han Sans CN Regular" w:cs="Lohit Devanagari"/>
    </w:rPr>
  </w:style>
  <w:style w:type="paragraph" w:customStyle="1" w:styleId="afff7">
    <w:name w:val="Горизонтальная линия"/>
    <w:basedOn w:val="Standard"/>
    <w:next w:val="Textbody"/>
    <w:qFormat/>
    <w:rPr>
      <w:sz w:val="21"/>
    </w:rPr>
  </w:style>
  <w:style w:type="paragraph" w:customStyle="1" w:styleId="afff8">
    <w:name w:val="Содержимое списка"/>
    <w:basedOn w:val="Standard"/>
    <w:qFormat/>
  </w:style>
  <w:style w:type="paragraph" w:customStyle="1" w:styleId="afff9">
    <w:name w:val="Заголовок списка"/>
    <w:basedOn w:val="Standard"/>
    <w:next w:val="afff8"/>
    <w:qFormat/>
    <w:rPr>
      <w:sz w:val="21"/>
    </w:rPr>
  </w:style>
  <w:style w:type="paragraph" w:customStyle="1" w:styleId="afffa">
    <w:name w:val="Гриф_Экземпляр"/>
    <w:basedOn w:val="Standard"/>
    <w:qFormat/>
    <w:rPr>
      <w:sz w:val="24"/>
    </w:rPr>
  </w:style>
  <w:style w:type="paragraph" w:customStyle="1" w:styleId="afffb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afffc">
    <w:name w:val="Маркер –"/>
    <w:qFormat/>
  </w:style>
  <w:style w:type="numbering" w:customStyle="1" w:styleId="afffd">
    <w:name w:val="Маркер "/>
    <w:qFormat/>
  </w:style>
  <w:style w:type="numbering" w:customStyle="1" w:styleId="afffe">
    <w:name w:val="Маркер "/>
    <w:qFormat/>
  </w:style>
  <w:style w:type="numbering" w:customStyle="1" w:styleId="affff">
    <w:name w:val="Маркер 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1f1">
    <w:name w:val="Нумерованный 1)"/>
    <w:qFormat/>
  </w:style>
  <w:style w:type="numbering" w:customStyle="1" w:styleId="affff0">
    <w:name w:val="Нумерованный а)"/>
    <w:qFormat/>
  </w:style>
  <w:style w:type="numbering" w:customStyle="1" w:styleId="a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41;&#1086;&#1074;&#1072;&#1085;%20&#1045;.&#1042;\&#1055;&#1088;&#1086;&#1077;&#1082;&#1090;%20&#1047;&#1072;&#1082;&#1086;&#1085;&#1072;%20&#1041;&#1086;&#1083;&#1100;&#1096;&#1086;&#1081;\&#1087;&#1077;&#1088;&#1077;&#1095;&#1077;&#1085;&#1100;%20&#1072;&#1082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перечень актов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Евгений Викторович Бован</dc:creator>
  <dc:description/>
  <cp:lastModifiedBy>Евгений Викторович Бован</cp:lastModifiedBy>
  <cp:revision>1</cp:revision>
  <dcterms:created xsi:type="dcterms:W3CDTF">2021-11-09T08:32:00Z</dcterms:created>
  <dcterms:modified xsi:type="dcterms:W3CDTF">2021-11-10T01:06:00Z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