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67C" w:rsidRDefault="00746C03" w:rsidP="00991E8B">
      <w:pPr>
        <w:keepNext/>
        <w:widowControl w:val="0"/>
        <w:jc w:val="center"/>
        <w:rPr>
          <w:iCs/>
          <w:color w:val="000000" w:themeColor="text1"/>
          <w:szCs w:val="28"/>
        </w:rPr>
      </w:pPr>
      <w:r w:rsidRPr="008F7E98">
        <w:rPr>
          <w:iCs/>
          <w:color w:val="000000" w:themeColor="text1"/>
          <w:szCs w:val="28"/>
        </w:rPr>
        <w:t>ТЕЗИСЫ</w:t>
      </w:r>
      <w:r w:rsidR="0058167C">
        <w:rPr>
          <w:iCs/>
          <w:color w:val="000000" w:themeColor="text1"/>
          <w:szCs w:val="28"/>
        </w:rPr>
        <w:t xml:space="preserve"> </w:t>
      </w:r>
    </w:p>
    <w:p w:rsidR="0058167C" w:rsidRDefault="00746C03" w:rsidP="00991E8B">
      <w:pPr>
        <w:keepNext/>
        <w:widowControl w:val="0"/>
        <w:jc w:val="center"/>
        <w:rPr>
          <w:iCs/>
          <w:color w:val="000000" w:themeColor="text1"/>
          <w:szCs w:val="28"/>
        </w:rPr>
      </w:pPr>
      <w:r w:rsidRPr="008F7E98">
        <w:rPr>
          <w:iCs/>
          <w:color w:val="000000" w:themeColor="text1"/>
          <w:szCs w:val="28"/>
        </w:rPr>
        <w:t xml:space="preserve">отчета Губернатора Алтайского края </w:t>
      </w:r>
      <w:r w:rsidRPr="008F7E98">
        <w:rPr>
          <w:iCs/>
          <w:color w:val="000000" w:themeColor="text1"/>
          <w:szCs w:val="28"/>
        </w:rPr>
        <w:br/>
        <w:t>о результатах деятельности Правительства Алтайского края за 202</w:t>
      </w:r>
      <w:r w:rsidR="00F64651" w:rsidRPr="008F7E98">
        <w:rPr>
          <w:iCs/>
          <w:color w:val="000000" w:themeColor="text1"/>
          <w:szCs w:val="28"/>
        </w:rPr>
        <w:t>1</w:t>
      </w:r>
      <w:r w:rsidRPr="008F7E98">
        <w:rPr>
          <w:iCs/>
          <w:color w:val="000000" w:themeColor="text1"/>
          <w:szCs w:val="28"/>
        </w:rPr>
        <w:t xml:space="preserve"> год</w:t>
      </w:r>
      <w:r w:rsidR="0058167C" w:rsidRPr="0058167C">
        <w:rPr>
          <w:iCs/>
          <w:color w:val="000000" w:themeColor="text1"/>
          <w:szCs w:val="28"/>
        </w:rPr>
        <w:t xml:space="preserve"> </w:t>
      </w:r>
    </w:p>
    <w:p w:rsidR="0058167C" w:rsidRPr="008F7E98" w:rsidRDefault="0058167C" w:rsidP="00991E8B">
      <w:pPr>
        <w:keepNext/>
        <w:widowControl w:val="0"/>
        <w:jc w:val="center"/>
        <w:rPr>
          <w:iCs/>
          <w:color w:val="000000" w:themeColor="text1"/>
          <w:szCs w:val="28"/>
        </w:rPr>
      </w:pPr>
      <w:r>
        <w:rPr>
          <w:iCs/>
          <w:color w:val="000000" w:themeColor="text1"/>
          <w:szCs w:val="28"/>
        </w:rPr>
        <w:t>в Алтайское краевое Законодательное Собрание</w:t>
      </w:r>
    </w:p>
    <w:p w:rsidR="00746C03" w:rsidRPr="008F7E98" w:rsidRDefault="00746C03" w:rsidP="00991E8B">
      <w:pPr>
        <w:keepNext/>
        <w:widowControl w:val="0"/>
        <w:jc w:val="center"/>
        <w:rPr>
          <w:iCs/>
          <w:color w:val="000000" w:themeColor="text1"/>
          <w:szCs w:val="28"/>
        </w:rPr>
      </w:pPr>
    </w:p>
    <w:p w:rsidR="008D48B2" w:rsidRPr="008F7E98" w:rsidRDefault="008D48B2" w:rsidP="00991E8B">
      <w:pPr>
        <w:keepNext/>
        <w:widowControl w:val="0"/>
        <w:ind w:firstLine="709"/>
        <w:jc w:val="both"/>
        <w:rPr>
          <w:color w:val="000000" w:themeColor="text1"/>
          <w:szCs w:val="28"/>
        </w:rPr>
      </w:pPr>
      <w:r w:rsidRPr="008F7E98">
        <w:rPr>
          <w:color w:val="000000" w:themeColor="text1"/>
          <w:szCs w:val="28"/>
        </w:rPr>
        <w:t>По итогам 2021 года отмечается поступательное восстановлени</w:t>
      </w:r>
      <w:r w:rsidR="00A31DE0" w:rsidRPr="008F7E98">
        <w:rPr>
          <w:color w:val="000000" w:themeColor="text1"/>
          <w:szCs w:val="28"/>
        </w:rPr>
        <w:t xml:space="preserve">е </w:t>
      </w:r>
      <w:r w:rsidRPr="008F7E98">
        <w:rPr>
          <w:color w:val="000000" w:themeColor="text1"/>
          <w:szCs w:val="28"/>
        </w:rPr>
        <w:t>эк</w:t>
      </w:r>
      <w:r w:rsidRPr="008F7E98">
        <w:rPr>
          <w:color w:val="000000" w:themeColor="text1"/>
          <w:szCs w:val="28"/>
        </w:rPr>
        <w:t>о</w:t>
      </w:r>
      <w:r w:rsidRPr="008F7E98">
        <w:rPr>
          <w:color w:val="000000" w:themeColor="text1"/>
          <w:szCs w:val="28"/>
        </w:rPr>
        <w:t xml:space="preserve">номики и занятости населения </w:t>
      </w:r>
      <w:r w:rsidR="00CF0694" w:rsidRPr="008F7E98">
        <w:rPr>
          <w:color w:val="000000" w:themeColor="text1"/>
          <w:szCs w:val="28"/>
        </w:rPr>
        <w:t>Алтайского края</w:t>
      </w:r>
      <w:r w:rsidR="001F58D7" w:rsidRPr="008F7E98">
        <w:rPr>
          <w:color w:val="000000" w:themeColor="text1"/>
          <w:szCs w:val="28"/>
        </w:rPr>
        <w:t xml:space="preserve"> </w:t>
      </w:r>
      <w:r w:rsidRPr="008F7E98">
        <w:rPr>
          <w:color w:val="000000" w:themeColor="text1"/>
          <w:szCs w:val="28"/>
        </w:rPr>
        <w:t xml:space="preserve">до уровня </w:t>
      </w:r>
      <w:proofErr w:type="spellStart"/>
      <w:r w:rsidRPr="008F7E98">
        <w:rPr>
          <w:color w:val="000000" w:themeColor="text1"/>
          <w:szCs w:val="28"/>
        </w:rPr>
        <w:t>допандемийного</w:t>
      </w:r>
      <w:proofErr w:type="spellEnd"/>
      <w:r w:rsidR="0043532B">
        <w:rPr>
          <w:color w:val="000000" w:themeColor="text1"/>
          <w:szCs w:val="28"/>
        </w:rPr>
        <w:t xml:space="preserve"> </w:t>
      </w:r>
      <w:r w:rsidRPr="008F7E98">
        <w:rPr>
          <w:color w:val="000000" w:themeColor="text1"/>
          <w:szCs w:val="28"/>
        </w:rPr>
        <w:t xml:space="preserve">2019 года. </w:t>
      </w:r>
    </w:p>
    <w:p w:rsidR="00F4066D" w:rsidRPr="008F7E98" w:rsidRDefault="00001511" w:rsidP="00991E8B">
      <w:pPr>
        <w:keepNext/>
        <w:widowControl w:val="0"/>
        <w:ind w:firstLine="709"/>
        <w:jc w:val="both"/>
        <w:rPr>
          <w:color w:val="000000" w:themeColor="text1"/>
          <w:szCs w:val="28"/>
        </w:rPr>
      </w:pPr>
      <w:r w:rsidRPr="008F7E98">
        <w:rPr>
          <w:color w:val="000000" w:themeColor="text1"/>
          <w:szCs w:val="28"/>
        </w:rPr>
        <w:t>И</w:t>
      </w:r>
      <w:r w:rsidR="00510F87" w:rsidRPr="008F7E98">
        <w:rPr>
          <w:color w:val="000000" w:themeColor="text1"/>
          <w:szCs w:val="28"/>
        </w:rPr>
        <w:t>ндекс производств</w:t>
      </w:r>
      <w:r w:rsidR="0043532B">
        <w:rPr>
          <w:color w:val="000000" w:themeColor="text1"/>
          <w:szCs w:val="28"/>
        </w:rPr>
        <w:t xml:space="preserve">а продукции сельского хозяйства </w:t>
      </w:r>
      <w:r w:rsidR="00510F87" w:rsidRPr="008F7E98">
        <w:rPr>
          <w:color w:val="000000" w:themeColor="text1"/>
          <w:szCs w:val="28"/>
        </w:rPr>
        <w:t>составил</w:t>
      </w:r>
      <w:r w:rsidR="0043532B">
        <w:rPr>
          <w:color w:val="000000" w:themeColor="text1"/>
          <w:szCs w:val="28"/>
        </w:rPr>
        <w:t xml:space="preserve"> </w:t>
      </w:r>
      <w:r w:rsidR="00EC45D5" w:rsidRPr="008F7E98">
        <w:rPr>
          <w:color w:val="000000" w:themeColor="text1"/>
          <w:szCs w:val="28"/>
        </w:rPr>
        <w:t>118,3 </w:t>
      </w:r>
      <w:r w:rsidR="00510F87" w:rsidRPr="008F7E98">
        <w:rPr>
          <w:color w:val="000000" w:themeColor="text1"/>
          <w:szCs w:val="28"/>
        </w:rPr>
        <w:t>процента</w:t>
      </w:r>
      <w:r w:rsidR="00BA4CD4" w:rsidRPr="008F7E98">
        <w:rPr>
          <w:color w:val="000000" w:themeColor="text1"/>
          <w:szCs w:val="28"/>
        </w:rPr>
        <w:t>,</w:t>
      </w:r>
      <w:r w:rsidR="005D0ED2" w:rsidRPr="008F7E98">
        <w:rPr>
          <w:color w:val="000000" w:themeColor="text1"/>
          <w:szCs w:val="28"/>
        </w:rPr>
        <w:t xml:space="preserve"> </w:t>
      </w:r>
      <w:r w:rsidRPr="008F7E98">
        <w:rPr>
          <w:color w:val="000000" w:themeColor="text1"/>
          <w:szCs w:val="28"/>
        </w:rPr>
        <w:t xml:space="preserve">объем валовой продукции </w:t>
      </w:r>
      <w:r w:rsidR="001B3FB9" w:rsidRPr="008F7E98">
        <w:rPr>
          <w:color w:val="000000" w:themeColor="text1"/>
          <w:szCs w:val="28"/>
        </w:rPr>
        <w:t xml:space="preserve">– </w:t>
      </w:r>
      <w:r w:rsidR="002E33ED" w:rsidRPr="008F7E98">
        <w:rPr>
          <w:color w:val="000000" w:themeColor="text1"/>
          <w:szCs w:val="28"/>
        </w:rPr>
        <w:t>241</w:t>
      </w:r>
      <w:r w:rsidR="001B3FB9" w:rsidRPr="008F7E98">
        <w:rPr>
          <w:color w:val="000000" w:themeColor="text1"/>
          <w:szCs w:val="28"/>
        </w:rPr>
        <w:t>,7</w:t>
      </w:r>
      <w:r w:rsidR="005B7006" w:rsidRPr="008F7E98">
        <w:rPr>
          <w:color w:val="000000" w:themeColor="text1"/>
          <w:szCs w:val="28"/>
        </w:rPr>
        <w:t xml:space="preserve"> </w:t>
      </w:r>
      <w:r w:rsidRPr="008F7E98">
        <w:rPr>
          <w:color w:val="000000" w:themeColor="text1"/>
          <w:szCs w:val="28"/>
        </w:rPr>
        <w:t>млрд. рублей.</w:t>
      </w:r>
      <w:r w:rsidR="009805F5" w:rsidRPr="008F7E98">
        <w:rPr>
          <w:color w:val="000000" w:themeColor="text1"/>
          <w:szCs w:val="28"/>
        </w:rPr>
        <w:t xml:space="preserve"> </w:t>
      </w:r>
      <w:r w:rsidR="004C7BDD" w:rsidRPr="008F7E98">
        <w:rPr>
          <w:color w:val="000000" w:themeColor="text1"/>
          <w:szCs w:val="28"/>
        </w:rPr>
        <w:t>С</w:t>
      </w:r>
      <w:r w:rsidR="0043532B">
        <w:rPr>
          <w:color w:val="000000" w:themeColor="text1"/>
          <w:szCs w:val="28"/>
        </w:rPr>
        <w:t>обрано 5,6 </w:t>
      </w:r>
      <w:r w:rsidR="00CF0A5E" w:rsidRPr="008F7E98">
        <w:rPr>
          <w:color w:val="000000" w:themeColor="text1"/>
          <w:szCs w:val="28"/>
        </w:rPr>
        <w:t xml:space="preserve">млн. тонн </w:t>
      </w:r>
      <w:r w:rsidR="004C7BDD" w:rsidRPr="008F7E98">
        <w:rPr>
          <w:color w:val="000000" w:themeColor="text1"/>
          <w:szCs w:val="28"/>
        </w:rPr>
        <w:t xml:space="preserve">зерна </w:t>
      </w:r>
      <w:r w:rsidR="00CF0A5E" w:rsidRPr="008F7E98">
        <w:rPr>
          <w:color w:val="000000" w:themeColor="text1"/>
          <w:szCs w:val="28"/>
        </w:rPr>
        <w:t xml:space="preserve">в весе после доработки, что на </w:t>
      </w:r>
      <w:r w:rsidR="00B922BA" w:rsidRPr="008F7E98">
        <w:rPr>
          <w:color w:val="000000" w:themeColor="text1"/>
          <w:szCs w:val="28"/>
        </w:rPr>
        <w:t>41,</w:t>
      </w:r>
      <w:r w:rsidR="00CA46DD" w:rsidRPr="008F7E98">
        <w:rPr>
          <w:color w:val="000000" w:themeColor="text1"/>
          <w:szCs w:val="28"/>
        </w:rPr>
        <w:t>2</w:t>
      </w:r>
      <w:r w:rsidR="00B922BA" w:rsidRPr="008F7E98">
        <w:rPr>
          <w:color w:val="000000" w:themeColor="text1"/>
          <w:szCs w:val="28"/>
        </w:rPr>
        <w:t xml:space="preserve"> процента</w:t>
      </w:r>
      <w:r w:rsidR="00CF0A5E" w:rsidRPr="008F7E98">
        <w:rPr>
          <w:color w:val="000000" w:themeColor="text1"/>
          <w:szCs w:val="28"/>
        </w:rPr>
        <w:t xml:space="preserve"> выше уро</w:t>
      </w:r>
      <w:r w:rsidR="00CF0A5E" w:rsidRPr="008F7E98">
        <w:rPr>
          <w:color w:val="000000" w:themeColor="text1"/>
          <w:szCs w:val="28"/>
        </w:rPr>
        <w:t>в</w:t>
      </w:r>
      <w:r w:rsidR="00CF0A5E" w:rsidRPr="008F7E98">
        <w:rPr>
          <w:color w:val="000000" w:themeColor="text1"/>
          <w:szCs w:val="28"/>
        </w:rPr>
        <w:t xml:space="preserve">ня 2020 года и на </w:t>
      </w:r>
      <w:r w:rsidR="008D29B7" w:rsidRPr="008F7E98">
        <w:rPr>
          <w:color w:val="000000" w:themeColor="text1"/>
          <w:szCs w:val="28"/>
        </w:rPr>
        <w:t>19,</w:t>
      </w:r>
      <w:r w:rsidR="00DC3D81" w:rsidRPr="008F7E98">
        <w:rPr>
          <w:color w:val="000000" w:themeColor="text1"/>
          <w:szCs w:val="28"/>
        </w:rPr>
        <w:t>4</w:t>
      </w:r>
      <w:r w:rsidR="008D29B7" w:rsidRPr="008F7E98">
        <w:rPr>
          <w:color w:val="000000" w:themeColor="text1"/>
          <w:szCs w:val="28"/>
        </w:rPr>
        <w:t xml:space="preserve"> процента</w:t>
      </w:r>
      <w:r w:rsidR="00CF0A5E" w:rsidRPr="008F7E98">
        <w:rPr>
          <w:color w:val="000000" w:themeColor="text1"/>
          <w:szCs w:val="28"/>
        </w:rPr>
        <w:t xml:space="preserve"> выше среднего пятилетнего уровня. </w:t>
      </w:r>
      <w:r w:rsidR="0043532B">
        <w:rPr>
          <w:color w:val="000000" w:themeColor="text1"/>
          <w:szCs w:val="28"/>
        </w:rPr>
        <w:t>По </w:t>
      </w:r>
      <w:r w:rsidR="001D270B" w:rsidRPr="008F7E98">
        <w:rPr>
          <w:color w:val="000000" w:themeColor="text1"/>
          <w:szCs w:val="28"/>
        </w:rPr>
        <w:t xml:space="preserve">производству </w:t>
      </w:r>
      <w:r w:rsidR="00AE329C" w:rsidRPr="008F7E98">
        <w:rPr>
          <w:color w:val="000000" w:themeColor="text1"/>
          <w:szCs w:val="28"/>
        </w:rPr>
        <w:t xml:space="preserve"> </w:t>
      </w:r>
      <w:r w:rsidR="001D270B" w:rsidRPr="008F7E98">
        <w:rPr>
          <w:color w:val="000000" w:themeColor="text1"/>
          <w:szCs w:val="28"/>
        </w:rPr>
        <w:t xml:space="preserve">яровой пшеницы, гречихи и овса </w:t>
      </w:r>
      <w:r w:rsidR="00AE329C" w:rsidRPr="008F7E98">
        <w:rPr>
          <w:color w:val="000000" w:themeColor="text1"/>
          <w:szCs w:val="28"/>
        </w:rPr>
        <w:t>в рейтинге регионов Ро</w:t>
      </w:r>
      <w:r w:rsidR="00AE329C" w:rsidRPr="008F7E98">
        <w:rPr>
          <w:color w:val="000000" w:themeColor="text1"/>
          <w:szCs w:val="28"/>
        </w:rPr>
        <w:t>с</w:t>
      </w:r>
      <w:r w:rsidR="00AE329C" w:rsidRPr="008F7E98">
        <w:rPr>
          <w:color w:val="000000" w:themeColor="text1"/>
          <w:szCs w:val="28"/>
        </w:rPr>
        <w:t>с</w:t>
      </w:r>
      <w:r w:rsidR="00347A8F" w:rsidRPr="008F7E98">
        <w:rPr>
          <w:color w:val="000000" w:themeColor="text1"/>
          <w:szCs w:val="28"/>
        </w:rPr>
        <w:t xml:space="preserve">ии Алтайский край </w:t>
      </w:r>
      <w:r w:rsidR="00321A7E" w:rsidRPr="008F7E98">
        <w:rPr>
          <w:color w:val="000000" w:themeColor="text1"/>
          <w:szCs w:val="28"/>
        </w:rPr>
        <w:t>занял</w:t>
      </w:r>
      <w:r w:rsidR="00AE329C" w:rsidRPr="008F7E98">
        <w:rPr>
          <w:color w:val="000000" w:themeColor="text1"/>
          <w:szCs w:val="28"/>
        </w:rPr>
        <w:t xml:space="preserve"> </w:t>
      </w:r>
      <w:r w:rsidR="001D270B" w:rsidRPr="008F7E98">
        <w:rPr>
          <w:color w:val="000000" w:themeColor="text1"/>
          <w:szCs w:val="28"/>
        </w:rPr>
        <w:t>перв</w:t>
      </w:r>
      <w:r w:rsidR="00C95D58" w:rsidRPr="008F7E98">
        <w:rPr>
          <w:color w:val="000000" w:themeColor="text1"/>
          <w:szCs w:val="28"/>
        </w:rPr>
        <w:t>ые</w:t>
      </w:r>
      <w:r w:rsidR="001D270B" w:rsidRPr="008F7E98">
        <w:rPr>
          <w:color w:val="000000" w:themeColor="text1"/>
          <w:szCs w:val="28"/>
        </w:rPr>
        <w:t xml:space="preserve"> мест</w:t>
      </w:r>
      <w:r w:rsidR="00C95D58" w:rsidRPr="008F7E98">
        <w:rPr>
          <w:color w:val="000000" w:themeColor="text1"/>
          <w:szCs w:val="28"/>
        </w:rPr>
        <w:t>а</w:t>
      </w:r>
      <w:r w:rsidR="001D270B" w:rsidRPr="008F7E98">
        <w:rPr>
          <w:color w:val="000000" w:themeColor="text1"/>
          <w:szCs w:val="28"/>
        </w:rPr>
        <w:t>.</w:t>
      </w:r>
      <w:r w:rsidR="001C698F">
        <w:rPr>
          <w:color w:val="000000" w:themeColor="text1"/>
          <w:szCs w:val="28"/>
        </w:rPr>
        <w:t xml:space="preserve"> </w:t>
      </w:r>
      <w:r w:rsidR="0043532B">
        <w:rPr>
          <w:color w:val="000000" w:themeColor="text1"/>
          <w:szCs w:val="28"/>
        </w:rPr>
        <w:t>П</w:t>
      </w:r>
      <w:r w:rsidR="0043532B" w:rsidRPr="008F7E98">
        <w:rPr>
          <w:color w:val="000000" w:themeColor="text1"/>
          <w:szCs w:val="28"/>
        </w:rPr>
        <w:t>роизведено более</w:t>
      </w:r>
      <w:r w:rsidR="0043532B" w:rsidRPr="008F7E98">
        <w:rPr>
          <w:color w:val="000000" w:themeColor="text1"/>
          <w:szCs w:val="28"/>
          <w:lang w:val="en-US"/>
        </w:rPr>
        <w:t> </w:t>
      </w:r>
      <w:r w:rsidR="0043532B" w:rsidRPr="008F7E98">
        <w:rPr>
          <w:color w:val="000000" w:themeColor="text1"/>
          <w:szCs w:val="28"/>
        </w:rPr>
        <w:t>1,6</w:t>
      </w:r>
      <w:r w:rsidR="0043532B" w:rsidRPr="008F7E98">
        <w:rPr>
          <w:color w:val="000000" w:themeColor="text1"/>
          <w:szCs w:val="28"/>
          <w:lang w:val="en-US"/>
        </w:rPr>
        <w:t> </w:t>
      </w:r>
      <w:r w:rsidR="0043532B" w:rsidRPr="008F7E98">
        <w:rPr>
          <w:color w:val="000000" w:themeColor="text1"/>
          <w:szCs w:val="28"/>
        </w:rPr>
        <w:t>млн. тонн в весе после доработки</w:t>
      </w:r>
      <w:r w:rsidR="0043532B">
        <w:rPr>
          <w:color w:val="000000" w:themeColor="text1"/>
          <w:szCs w:val="28"/>
        </w:rPr>
        <w:t xml:space="preserve"> м</w:t>
      </w:r>
      <w:r w:rsidR="00DD3C05" w:rsidRPr="008F7E98">
        <w:rPr>
          <w:color w:val="000000" w:themeColor="text1"/>
          <w:szCs w:val="28"/>
        </w:rPr>
        <w:t>асличных культур</w:t>
      </w:r>
      <w:r w:rsidR="00D2086C" w:rsidRPr="008F7E98">
        <w:rPr>
          <w:color w:val="000000" w:themeColor="text1"/>
          <w:szCs w:val="28"/>
        </w:rPr>
        <w:t xml:space="preserve">, подсолнечника – </w:t>
      </w:r>
      <w:r w:rsidR="000A1DE3" w:rsidRPr="008F7E98">
        <w:rPr>
          <w:color w:val="000000" w:themeColor="text1"/>
          <w:szCs w:val="28"/>
        </w:rPr>
        <w:t>922</w:t>
      </w:r>
      <w:r w:rsidR="00D2086C" w:rsidRPr="008F7E98">
        <w:rPr>
          <w:color w:val="000000" w:themeColor="text1"/>
          <w:szCs w:val="28"/>
        </w:rPr>
        <w:t>,1</w:t>
      </w:r>
      <w:r w:rsidR="00DD3C05" w:rsidRPr="008F7E98">
        <w:rPr>
          <w:color w:val="000000" w:themeColor="text1"/>
          <w:szCs w:val="28"/>
        </w:rPr>
        <w:t xml:space="preserve"> </w:t>
      </w:r>
      <w:r w:rsidR="00217E33" w:rsidRPr="008F7E98">
        <w:rPr>
          <w:color w:val="000000" w:themeColor="text1"/>
          <w:szCs w:val="28"/>
        </w:rPr>
        <w:t>тыс. тонн,</w:t>
      </w:r>
      <w:r w:rsidR="00DD3C05" w:rsidRPr="008F7E98">
        <w:rPr>
          <w:color w:val="000000" w:themeColor="text1"/>
          <w:szCs w:val="28"/>
        </w:rPr>
        <w:t xml:space="preserve"> </w:t>
      </w:r>
      <w:r w:rsidR="00E10FDE" w:rsidRPr="008F7E98">
        <w:rPr>
          <w:color w:val="000000" w:themeColor="text1"/>
          <w:szCs w:val="28"/>
        </w:rPr>
        <w:t xml:space="preserve">что </w:t>
      </w:r>
      <w:r w:rsidR="00510885" w:rsidRPr="008F7E98">
        <w:rPr>
          <w:color w:val="000000" w:themeColor="text1"/>
          <w:szCs w:val="28"/>
        </w:rPr>
        <w:t xml:space="preserve">выше показателей 2020 года </w:t>
      </w:r>
      <w:r w:rsidR="00DD3C05" w:rsidRPr="008F7E98">
        <w:rPr>
          <w:color w:val="000000" w:themeColor="text1"/>
          <w:szCs w:val="28"/>
        </w:rPr>
        <w:t xml:space="preserve">на </w:t>
      </w:r>
      <w:r w:rsidR="00E33F4C" w:rsidRPr="008F7E98">
        <w:rPr>
          <w:color w:val="000000" w:themeColor="text1"/>
          <w:szCs w:val="28"/>
        </w:rPr>
        <w:t>41,3</w:t>
      </w:r>
      <w:r w:rsidR="00510885" w:rsidRPr="008F7E98">
        <w:rPr>
          <w:color w:val="000000" w:themeColor="text1"/>
          <w:szCs w:val="28"/>
        </w:rPr>
        <w:t xml:space="preserve"> процента и </w:t>
      </w:r>
      <w:r w:rsidR="00E33F4C" w:rsidRPr="008F7E98">
        <w:rPr>
          <w:color w:val="000000" w:themeColor="text1"/>
          <w:szCs w:val="28"/>
        </w:rPr>
        <w:t>39,4</w:t>
      </w:r>
      <w:r w:rsidR="00510885" w:rsidRPr="008F7E98">
        <w:rPr>
          <w:color w:val="000000" w:themeColor="text1"/>
          <w:szCs w:val="28"/>
        </w:rPr>
        <w:t xml:space="preserve"> процента соотве</w:t>
      </w:r>
      <w:r w:rsidR="00510885" w:rsidRPr="008F7E98">
        <w:rPr>
          <w:color w:val="000000" w:themeColor="text1"/>
          <w:szCs w:val="28"/>
        </w:rPr>
        <w:t>т</w:t>
      </w:r>
      <w:r w:rsidR="00510885" w:rsidRPr="008F7E98">
        <w:rPr>
          <w:color w:val="000000" w:themeColor="text1"/>
          <w:szCs w:val="28"/>
        </w:rPr>
        <w:t>ственно.</w:t>
      </w:r>
      <w:r w:rsidR="0043532B">
        <w:rPr>
          <w:color w:val="000000" w:themeColor="text1"/>
          <w:szCs w:val="28"/>
        </w:rPr>
        <w:t xml:space="preserve"> </w:t>
      </w:r>
      <w:r w:rsidR="001C698F" w:rsidRPr="001C698F">
        <w:rPr>
          <w:color w:val="000000" w:themeColor="text1"/>
        </w:rPr>
        <w:t>91,3 процента</w:t>
      </w:r>
      <w:r w:rsidR="001C698F" w:rsidRPr="00B45DDA">
        <w:rPr>
          <w:rStyle w:val="1"/>
          <w:color w:val="000000"/>
        </w:rPr>
        <w:t xml:space="preserve"> сельскохозяйствен</w:t>
      </w:r>
      <w:r w:rsidR="001C698F">
        <w:rPr>
          <w:rStyle w:val="1"/>
          <w:color w:val="000000"/>
        </w:rPr>
        <w:t>ных организаций закончили 2021 </w:t>
      </w:r>
      <w:r w:rsidR="001C698F" w:rsidRPr="00B45DDA">
        <w:rPr>
          <w:rStyle w:val="1"/>
          <w:color w:val="000000"/>
        </w:rPr>
        <w:t xml:space="preserve">год с прибылью. Её объём </w:t>
      </w:r>
      <w:r w:rsidR="001C698F" w:rsidRPr="001C698F">
        <w:rPr>
          <w:color w:val="000000" w:themeColor="text1"/>
        </w:rPr>
        <w:t>составил 37,6 млрд. рублей</w:t>
      </w:r>
      <w:r w:rsidR="001C698F" w:rsidRPr="00B45DDA">
        <w:rPr>
          <w:rStyle w:val="1"/>
          <w:color w:val="000000"/>
        </w:rPr>
        <w:t xml:space="preserve">, что на </w:t>
      </w:r>
      <w:r w:rsidR="001C698F" w:rsidRPr="001C698F">
        <w:rPr>
          <w:color w:val="000000" w:themeColor="text1"/>
        </w:rPr>
        <w:t>70,7 пр</w:t>
      </w:r>
      <w:r w:rsidR="001C698F" w:rsidRPr="001C698F">
        <w:rPr>
          <w:color w:val="000000" w:themeColor="text1"/>
        </w:rPr>
        <w:t>о</w:t>
      </w:r>
      <w:r w:rsidR="001C698F" w:rsidRPr="001C698F">
        <w:rPr>
          <w:color w:val="000000" w:themeColor="text1"/>
        </w:rPr>
        <w:t xml:space="preserve">центов больше, чем в 2020 году. </w:t>
      </w:r>
      <w:r w:rsidR="00337A49">
        <w:rPr>
          <w:color w:val="000000" w:themeColor="text1"/>
          <w:szCs w:val="28"/>
        </w:rPr>
        <w:t xml:space="preserve">Экспорт продукции АПК </w:t>
      </w:r>
      <w:r w:rsidR="00F4066D" w:rsidRPr="008F7E98">
        <w:rPr>
          <w:color w:val="000000" w:themeColor="text1"/>
          <w:szCs w:val="28"/>
        </w:rPr>
        <w:t xml:space="preserve">составил </w:t>
      </w:r>
      <w:r w:rsidR="0090138C" w:rsidRPr="008F7E98">
        <w:rPr>
          <w:color w:val="000000" w:themeColor="text1"/>
          <w:szCs w:val="28"/>
        </w:rPr>
        <w:t>432,1</w:t>
      </w:r>
      <w:r w:rsidR="001C698F">
        <w:rPr>
          <w:color w:val="000000" w:themeColor="text1"/>
          <w:szCs w:val="28"/>
        </w:rPr>
        <w:t> </w:t>
      </w:r>
      <w:r w:rsidR="00D22016" w:rsidRPr="008F7E98">
        <w:rPr>
          <w:color w:val="000000" w:themeColor="text1"/>
          <w:szCs w:val="28"/>
        </w:rPr>
        <w:t>млн. долларов</w:t>
      </w:r>
      <w:r w:rsidR="0090138C" w:rsidRPr="008F7E98">
        <w:rPr>
          <w:color w:val="000000" w:themeColor="text1"/>
          <w:szCs w:val="28"/>
        </w:rPr>
        <w:t xml:space="preserve"> США, </w:t>
      </w:r>
      <w:r w:rsidR="002A0DAF">
        <w:rPr>
          <w:color w:val="000000" w:themeColor="text1"/>
          <w:szCs w:val="28"/>
        </w:rPr>
        <w:t>рост</w:t>
      </w:r>
      <w:r w:rsidR="0043532B">
        <w:rPr>
          <w:color w:val="000000" w:themeColor="text1"/>
          <w:szCs w:val="28"/>
        </w:rPr>
        <w:t xml:space="preserve"> на </w:t>
      </w:r>
      <w:r w:rsidR="0090138C" w:rsidRPr="008F7E98">
        <w:rPr>
          <w:color w:val="000000" w:themeColor="text1"/>
          <w:szCs w:val="28"/>
        </w:rPr>
        <w:t>23,6</w:t>
      </w:r>
      <w:r w:rsidR="00423626" w:rsidRPr="008F7E98">
        <w:rPr>
          <w:color w:val="000000" w:themeColor="text1"/>
          <w:szCs w:val="28"/>
        </w:rPr>
        <w:t xml:space="preserve"> процента</w:t>
      </w:r>
      <w:r w:rsidR="001C698F">
        <w:rPr>
          <w:color w:val="000000" w:themeColor="text1"/>
          <w:szCs w:val="28"/>
        </w:rPr>
        <w:t xml:space="preserve"> относительно уровня 2020 </w:t>
      </w:r>
      <w:r w:rsidR="00F4066D" w:rsidRPr="008F7E98">
        <w:rPr>
          <w:color w:val="000000" w:themeColor="text1"/>
          <w:szCs w:val="28"/>
        </w:rPr>
        <w:t xml:space="preserve">года. </w:t>
      </w:r>
      <w:r w:rsidR="001D7341" w:rsidRPr="008F7E98">
        <w:rPr>
          <w:color w:val="000000" w:themeColor="text1"/>
          <w:szCs w:val="28"/>
        </w:rPr>
        <w:t xml:space="preserve"> </w:t>
      </w:r>
    </w:p>
    <w:p w:rsidR="003D0267" w:rsidRPr="008F7E98" w:rsidRDefault="00F936A3" w:rsidP="00991E8B">
      <w:pPr>
        <w:keepNext/>
        <w:widowControl w:val="0"/>
        <w:ind w:firstLine="709"/>
        <w:jc w:val="both"/>
        <w:rPr>
          <w:color w:val="000000" w:themeColor="text1"/>
          <w:szCs w:val="28"/>
        </w:rPr>
      </w:pPr>
      <w:r w:rsidRPr="008F7E98">
        <w:rPr>
          <w:color w:val="000000" w:themeColor="text1"/>
          <w:szCs w:val="28"/>
        </w:rPr>
        <w:t>Индекс</w:t>
      </w:r>
      <w:r w:rsidR="003D0267" w:rsidRPr="008F7E98">
        <w:rPr>
          <w:color w:val="000000" w:themeColor="text1"/>
          <w:szCs w:val="28"/>
        </w:rPr>
        <w:t xml:space="preserve"> промышленного производства составил </w:t>
      </w:r>
      <w:r w:rsidR="006C6D42" w:rsidRPr="008F7E98">
        <w:rPr>
          <w:color w:val="000000" w:themeColor="text1"/>
          <w:szCs w:val="28"/>
        </w:rPr>
        <w:t>10</w:t>
      </w:r>
      <w:r w:rsidR="0098471B" w:rsidRPr="008F7E98">
        <w:rPr>
          <w:color w:val="000000" w:themeColor="text1"/>
          <w:szCs w:val="28"/>
        </w:rPr>
        <w:t>1,7</w:t>
      </w:r>
      <w:r w:rsidR="00AD59E9" w:rsidRPr="008F7E98">
        <w:rPr>
          <w:color w:val="000000" w:themeColor="text1"/>
          <w:szCs w:val="28"/>
        </w:rPr>
        <w:t> </w:t>
      </w:r>
      <w:r w:rsidR="003D0267" w:rsidRPr="008F7E98">
        <w:rPr>
          <w:color w:val="000000" w:themeColor="text1"/>
          <w:szCs w:val="28"/>
        </w:rPr>
        <w:t>процента</w:t>
      </w:r>
      <w:r w:rsidR="00063311" w:rsidRPr="008F7E98">
        <w:rPr>
          <w:color w:val="000000" w:themeColor="text1"/>
          <w:szCs w:val="28"/>
        </w:rPr>
        <w:t>,</w:t>
      </w:r>
      <w:r w:rsidR="00AD59E9" w:rsidRPr="008F7E98">
        <w:rPr>
          <w:color w:val="000000" w:themeColor="text1"/>
          <w:szCs w:val="28"/>
        </w:rPr>
        <w:t> </w:t>
      </w:r>
      <w:r w:rsidR="00766861" w:rsidRPr="008F7E98">
        <w:rPr>
          <w:color w:val="000000" w:themeColor="text1"/>
          <w:szCs w:val="28"/>
        </w:rPr>
        <w:t>к уро</w:t>
      </w:r>
      <w:r w:rsidR="00766861" w:rsidRPr="008F7E98">
        <w:rPr>
          <w:color w:val="000000" w:themeColor="text1"/>
          <w:szCs w:val="28"/>
        </w:rPr>
        <w:t>в</w:t>
      </w:r>
      <w:r w:rsidR="00766861" w:rsidRPr="008F7E98">
        <w:rPr>
          <w:color w:val="000000" w:themeColor="text1"/>
          <w:szCs w:val="28"/>
        </w:rPr>
        <w:t>ню 2019 года</w:t>
      </w:r>
      <w:r w:rsidR="0043532B">
        <w:rPr>
          <w:color w:val="000000" w:themeColor="text1"/>
          <w:szCs w:val="28"/>
        </w:rPr>
        <w:t xml:space="preserve"> </w:t>
      </w:r>
      <w:r w:rsidR="00766861" w:rsidRPr="008F7E98">
        <w:rPr>
          <w:color w:val="000000" w:themeColor="text1"/>
          <w:szCs w:val="28"/>
        </w:rPr>
        <w:t>– 102,8 процента. О</w:t>
      </w:r>
      <w:r w:rsidR="00063311" w:rsidRPr="008F7E98">
        <w:rPr>
          <w:color w:val="000000" w:themeColor="text1"/>
          <w:szCs w:val="28"/>
        </w:rPr>
        <w:t>бъем отгруженных товаров, выполненных работ и услуг</w:t>
      </w:r>
      <w:r w:rsidR="0088241A" w:rsidRPr="008F7E98">
        <w:rPr>
          <w:color w:val="000000" w:themeColor="text1"/>
          <w:szCs w:val="28"/>
        </w:rPr>
        <w:t xml:space="preserve"> </w:t>
      </w:r>
      <w:r w:rsidR="0023638F" w:rsidRPr="008F7E98">
        <w:rPr>
          <w:color w:val="000000" w:themeColor="text1"/>
          <w:szCs w:val="28"/>
        </w:rPr>
        <w:t xml:space="preserve">в промышленности </w:t>
      </w:r>
      <w:r w:rsidR="0088241A" w:rsidRPr="008F7E98">
        <w:rPr>
          <w:color w:val="000000" w:themeColor="text1"/>
          <w:szCs w:val="28"/>
        </w:rPr>
        <w:t>увеличился на</w:t>
      </w:r>
      <w:r w:rsidR="00AD59E9" w:rsidRPr="008F7E98">
        <w:rPr>
          <w:color w:val="000000" w:themeColor="text1"/>
          <w:szCs w:val="28"/>
        </w:rPr>
        <w:t> </w:t>
      </w:r>
      <w:r w:rsidR="001F3E64" w:rsidRPr="008F7E98">
        <w:rPr>
          <w:color w:val="000000" w:themeColor="text1"/>
          <w:szCs w:val="28"/>
        </w:rPr>
        <w:t>27</w:t>
      </w:r>
      <w:r w:rsidR="00047DF0" w:rsidRPr="008F7E98">
        <w:rPr>
          <w:color w:val="000000" w:themeColor="text1"/>
          <w:szCs w:val="28"/>
        </w:rPr>
        <w:t>,0</w:t>
      </w:r>
      <w:r w:rsidR="00AD59E9" w:rsidRPr="008F7E98">
        <w:rPr>
          <w:color w:val="000000" w:themeColor="text1"/>
          <w:szCs w:val="28"/>
        </w:rPr>
        <w:t> </w:t>
      </w:r>
      <w:r w:rsidR="00D06FDD" w:rsidRPr="008F7E98">
        <w:rPr>
          <w:color w:val="000000" w:themeColor="text1"/>
          <w:szCs w:val="28"/>
        </w:rPr>
        <w:t>процент</w:t>
      </w:r>
      <w:r w:rsidR="00047DF0" w:rsidRPr="008F7E98">
        <w:rPr>
          <w:color w:val="000000" w:themeColor="text1"/>
          <w:szCs w:val="28"/>
        </w:rPr>
        <w:t>ов</w:t>
      </w:r>
      <w:r w:rsidR="00640806" w:rsidRPr="008F7E98">
        <w:rPr>
          <w:color w:val="000000" w:themeColor="text1"/>
          <w:szCs w:val="28"/>
        </w:rPr>
        <w:t xml:space="preserve"> </w:t>
      </w:r>
      <w:r w:rsidR="0037003F" w:rsidRPr="008F7E98">
        <w:rPr>
          <w:color w:val="000000" w:themeColor="text1"/>
          <w:szCs w:val="28"/>
        </w:rPr>
        <w:t>по отнош</w:t>
      </w:r>
      <w:r w:rsidR="0037003F" w:rsidRPr="008F7E98">
        <w:rPr>
          <w:color w:val="000000" w:themeColor="text1"/>
          <w:szCs w:val="28"/>
        </w:rPr>
        <w:t>е</w:t>
      </w:r>
      <w:r w:rsidR="0037003F" w:rsidRPr="008F7E98">
        <w:rPr>
          <w:color w:val="000000" w:themeColor="text1"/>
          <w:szCs w:val="28"/>
        </w:rPr>
        <w:t xml:space="preserve">нию к уровню 2020 года </w:t>
      </w:r>
      <w:r w:rsidR="00640806" w:rsidRPr="008F7E98">
        <w:rPr>
          <w:color w:val="000000" w:themeColor="text1"/>
          <w:szCs w:val="28"/>
        </w:rPr>
        <w:t xml:space="preserve">и составил </w:t>
      </w:r>
      <w:r w:rsidR="00997151" w:rsidRPr="008F7E98">
        <w:rPr>
          <w:color w:val="000000" w:themeColor="text1"/>
          <w:szCs w:val="28"/>
        </w:rPr>
        <w:t>541,4 млрд. рублей</w:t>
      </w:r>
      <w:r w:rsidR="00B00602" w:rsidRPr="008F7E98">
        <w:rPr>
          <w:color w:val="000000" w:themeColor="text1"/>
          <w:szCs w:val="28"/>
        </w:rPr>
        <w:t>.</w:t>
      </w:r>
      <w:r w:rsidR="00232C93" w:rsidRPr="008F7E98">
        <w:rPr>
          <w:color w:val="000000" w:themeColor="text1"/>
          <w:szCs w:val="28"/>
        </w:rPr>
        <w:t xml:space="preserve"> </w:t>
      </w:r>
      <w:r w:rsidR="00344FF2" w:rsidRPr="008F7E98">
        <w:rPr>
          <w:color w:val="000000" w:themeColor="text1"/>
          <w:szCs w:val="28"/>
        </w:rPr>
        <w:t xml:space="preserve">Совокупная прибыль </w:t>
      </w:r>
      <w:r w:rsidR="007448C7" w:rsidRPr="0043532B">
        <w:rPr>
          <w:color w:val="000000" w:themeColor="text1"/>
          <w:szCs w:val="28"/>
        </w:rPr>
        <w:t>крупных и средних</w:t>
      </w:r>
      <w:r w:rsidR="007448C7" w:rsidRPr="008F7E98">
        <w:rPr>
          <w:color w:val="000000" w:themeColor="text1"/>
          <w:szCs w:val="28"/>
        </w:rPr>
        <w:t xml:space="preserve"> </w:t>
      </w:r>
      <w:r w:rsidR="00ED263C" w:rsidRPr="008F7E98">
        <w:rPr>
          <w:color w:val="000000" w:themeColor="text1"/>
          <w:szCs w:val="28"/>
        </w:rPr>
        <w:t xml:space="preserve">предприятий </w:t>
      </w:r>
      <w:r w:rsidR="00344FF2" w:rsidRPr="008F7E98">
        <w:rPr>
          <w:color w:val="000000" w:themeColor="text1"/>
          <w:szCs w:val="28"/>
        </w:rPr>
        <w:t>обрабатывающ</w:t>
      </w:r>
      <w:r w:rsidR="00ED263C" w:rsidRPr="008F7E98">
        <w:rPr>
          <w:color w:val="000000" w:themeColor="text1"/>
          <w:szCs w:val="28"/>
        </w:rPr>
        <w:t>ей промышленности</w:t>
      </w:r>
      <w:r w:rsidR="00344FF2" w:rsidRPr="008F7E98">
        <w:rPr>
          <w:color w:val="000000" w:themeColor="text1"/>
          <w:szCs w:val="28"/>
        </w:rPr>
        <w:t xml:space="preserve"> увел</w:t>
      </w:r>
      <w:r w:rsidR="00344FF2" w:rsidRPr="008F7E98">
        <w:rPr>
          <w:color w:val="000000" w:themeColor="text1"/>
          <w:szCs w:val="28"/>
        </w:rPr>
        <w:t>и</w:t>
      </w:r>
      <w:r w:rsidR="00344FF2" w:rsidRPr="008F7E98">
        <w:rPr>
          <w:color w:val="000000" w:themeColor="text1"/>
          <w:szCs w:val="28"/>
        </w:rPr>
        <w:t>чилась в 2,1 раза по отношению к уровню 2020 год</w:t>
      </w:r>
      <w:r w:rsidR="00BF5843" w:rsidRPr="008F7E98">
        <w:rPr>
          <w:color w:val="000000" w:themeColor="text1"/>
          <w:szCs w:val="28"/>
        </w:rPr>
        <w:t xml:space="preserve">а и составила </w:t>
      </w:r>
      <w:r w:rsidR="00A40D26" w:rsidRPr="008F7E98">
        <w:rPr>
          <w:color w:val="000000" w:themeColor="text1"/>
          <w:szCs w:val="28"/>
        </w:rPr>
        <w:t>68,5</w:t>
      </w:r>
      <w:r w:rsidR="00BF5843" w:rsidRPr="008F7E98">
        <w:rPr>
          <w:color w:val="000000" w:themeColor="text1"/>
          <w:szCs w:val="28"/>
        </w:rPr>
        <w:t xml:space="preserve"> млрд. рублей,</w:t>
      </w:r>
      <w:r w:rsidR="00344FF2" w:rsidRPr="008F7E98">
        <w:rPr>
          <w:color w:val="000000" w:themeColor="text1"/>
          <w:szCs w:val="28"/>
        </w:rPr>
        <w:t xml:space="preserve"> </w:t>
      </w:r>
      <w:r w:rsidR="00BF5843" w:rsidRPr="008F7E98">
        <w:rPr>
          <w:color w:val="000000" w:themeColor="text1"/>
          <w:szCs w:val="28"/>
        </w:rPr>
        <w:t>доля прибыльных организаций –</w:t>
      </w:r>
      <w:r w:rsidR="00F5619A" w:rsidRPr="008F7E98">
        <w:rPr>
          <w:color w:val="000000" w:themeColor="text1"/>
          <w:szCs w:val="28"/>
        </w:rPr>
        <w:t xml:space="preserve"> </w:t>
      </w:r>
      <w:r w:rsidR="00CB3418" w:rsidRPr="008F7E98">
        <w:rPr>
          <w:color w:val="000000" w:themeColor="text1"/>
          <w:szCs w:val="28"/>
        </w:rPr>
        <w:t>85,3</w:t>
      </w:r>
      <w:r w:rsidR="00F5619A" w:rsidRPr="008F7E98">
        <w:rPr>
          <w:color w:val="000000" w:themeColor="text1"/>
          <w:szCs w:val="28"/>
        </w:rPr>
        <w:t xml:space="preserve"> процент</w:t>
      </w:r>
      <w:r w:rsidR="00CB3418" w:rsidRPr="008F7E98">
        <w:rPr>
          <w:color w:val="000000" w:themeColor="text1"/>
          <w:szCs w:val="28"/>
        </w:rPr>
        <w:t>а</w:t>
      </w:r>
      <w:r w:rsidR="00F5619A" w:rsidRPr="008F7E98">
        <w:rPr>
          <w:color w:val="000000" w:themeColor="text1"/>
          <w:szCs w:val="28"/>
        </w:rPr>
        <w:t xml:space="preserve">, что на </w:t>
      </w:r>
      <w:r w:rsidR="00CB3418" w:rsidRPr="008F7E98">
        <w:rPr>
          <w:color w:val="000000" w:themeColor="text1"/>
          <w:szCs w:val="28"/>
        </w:rPr>
        <w:t>5,3</w:t>
      </w:r>
      <w:r w:rsidR="00F5619A" w:rsidRPr="008F7E98">
        <w:rPr>
          <w:color w:val="000000" w:themeColor="text1"/>
          <w:szCs w:val="28"/>
        </w:rPr>
        <w:t xml:space="preserve"> процен</w:t>
      </w:r>
      <w:r w:rsidR="00F5619A" w:rsidRPr="008F7E98">
        <w:rPr>
          <w:color w:val="000000" w:themeColor="text1"/>
          <w:szCs w:val="28"/>
        </w:rPr>
        <w:t>т</w:t>
      </w:r>
      <w:r w:rsidR="008A4858" w:rsidRPr="008F7E98">
        <w:rPr>
          <w:color w:val="000000" w:themeColor="text1"/>
          <w:szCs w:val="28"/>
        </w:rPr>
        <w:t>ных пункта</w:t>
      </w:r>
      <w:r w:rsidR="00CB3418" w:rsidRPr="008F7E98">
        <w:rPr>
          <w:color w:val="000000" w:themeColor="text1"/>
          <w:szCs w:val="28"/>
        </w:rPr>
        <w:t xml:space="preserve"> </w:t>
      </w:r>
      <w:r w:rsidR="00F5619A" w:rsidRPr="008F7E98">
        <w:rPr>
          <w:color w:val="000000" w:themeColor="text1"/>
          <w:szCs w:val="28"/>
        </w:rPr>
        <w:t xml:space="preserve">выше уровня 2020 года.   </w:t>
      </w:r>
    </w:p>
    <w:p w:rsidR="00491430" w:rsidRPr="008F7E98" w:rsidRDefault="00B65341" w:rsidP="00991E8B">
      <w:pPr>
        <w:keepNext/>
        <w:widowControl w:val="0"/>
        <w:ind w:firstLine="709"/>
        <w:jc w:val="both"/>
        <w:rPr>
          <w:color w:val="000000" w:themeColor="text1"/>
          <w:szCs w:val="28"/>
        </w:rPr>
      </w:pPr>
      <w:r w:rsidRPr="008F7E98">
        <w:rPr>
          <w:color w:val="000000" w:themeColor="text1"/>
          <w:szCs w:val="28"/>
        </w:rPr>
        <w:t xml:space="preserve">По итогам </w:t>
      </w:r>
      <w:r w:rsidR="0033093C" w:rsidRPr="008F7E98">
        <w:rPr>
          <w:color w:val="000000" w:themeColor="text1"/>
          <w:szCs w:val="28"/>
        </w:rPr>
        <w:t>2021</w:t>
      </w:r>
      <w:r w:rsidRPr="008F7E98">
        <w:rPr>
          <w:color w:val="000000" w:themeColor="text1"/>
          <w:szCs w:val="28"/>
        </w:rPr>
        <w:t xml:space="preserve"> года в Алтайском крае введено в эксплуатацию</w:t>
      </w:r>
      <w:r w:rsidR="0043532B">
        <w:rPr>
          <w:color w:val="000000" w:themeColor="text1"/>
          <w:szCs w:val="28"/>
        </w:rPr>
        <w:t xml:space="preserve"> </w:t>
      </w:r>
      <w:r w:rsidR="00560838" w:rsidRPr="008F7E98">
        <w:rPr>
          <w:color w:val="000000" w:themeColor="text1"/>
          <w:szCs w:val="28"/>
        </w:rPr>
        <w:t>988,7</w:t>
      </w:r>
      <w:r w:rsidR="00411F72" w:rsidRPr="008F7E98">
        <w:rPr>
          <w:color w:val="000000" w:themeColor="text1"/>
          <w:szCs w:val="28"/>
        </w:rPr>
        <w:t> </w:t>
      </w:r>
      <w:r w:rsidR="00560838" w:rsidRPr="008F7E98">
        <w:rPr>
          <w:color w:val="000000" w:themeColor="text1"/>
          <w:szCs w:val="28"/>
        </w:rPr>
        <w:t>тыс.</w:t>
      </w:r>
      <w:r w:rsidR="00105AEA" w:rsidRPr="008F7E98">
        <w:rPr>
          <w:color w:val="000000" w:themeColor="text1"/>
          <w:szCs w:val="28"/>
        </w:rPr>
        <w:t xml:space="preserve"> </w:t>
      </w:r>
      <w:r w:rsidR="005A0715" w:rsidRPr="008F7E98">
        <w:rPr>
          <w:color w:val="000000" w:themeColor="text1"/>
          <w:szCs w:val="28"/>
        </w:rPr>
        <w:t>квадратных метров</w:t>
      </w:r>
      <w:r w:rsidR="00436273" w:rsidRPr="008F7E98">
        <w:rPr>
          <w:color w:val="000000" w:themeColor="text1"/>
          <w:szCs w:val="28"/>
        </w:rPr>
        <w:t xml:space="preserve"> жилья</w:t>
      </w:r>
      <w:r w:rsidR="005A0715" w:rsidRPr="008F7E98">
        <w:rPr>
          <w:color w:val="000000" w:themeColor="text1"/>
          <w:szCs w:val="28"/>
        </w:rPr>
        <w:t>, что</w:t>
      </w:r>
      <w:r w:rsidR="0043532B">
        <w:rPr>
          <w:color w:val="000000" w:themeColor="text1"/>
          <w:szCs w:val="28"/>
        </w:rPr>
        <w:t xml:space="preserve"> на 19,6 процента больше, чем в </w:t>
      </w:r>
      <w:r w:rsidR="005A0715" w:rsidRPr="008F7E98">
        <w:rPr>
          <w:color w:val="000000" w:themeColor="text1"/>
          <w:szCs w:val="28"/>
        </w:rPr>
        <w:t xml:space="preserve">2020 году </w:t>
      </w:r>
      <w:r w:rsidR="009657C3" w:rsidRPr="008F7E98">
        <w:rPr>
          <w:color w:val="000000" w:themeColor="text1"/>
          <w:szCs w:val="28"/>
        </w:rPr>
        <w:t>и на 30,5 процента выше уровня 2019 года.</w:t>
      </w:r>
    </w:p>
    <w:p w:rsidR="00F92253" w:rsidRPr="008F7E98" w:rsidRDefault="007B1829" w:rsidP="00991E8B">
      <w:pPr>
        <w:keepNext/>
        <w:widowControl w:val="0"/>
        <w:autoSpaceDE w:val="0"/>
        <w:autoSpaceDN w:val="0"/>
        <w:adjustRightInd w:val="0"/>
        <w:spacing w:line="235" w:lineRule="auto"/>
        <w:ind w:firstLine="720"/>
        <w:jc w:val="both"/>
        <w:rPr>
          <w:color w:val="000000" w:themeColor="text1"/>
          <w:szCs w:val="28"/>
        </w:rPr>
      </w:pPr>
      <w:r w:rsidRPr="008F7E98">
        <w:rPr>
          <w:color w:val="000000" w:themeColor="text1"/>
          <w:szCs w:val="28"/>
        </w:rPr>
        <w:t>Численность занятого населения к концу</w:t>
      </w:r>
      <w:r w:rsidR="007F1120" w:rsidRPr="008F7E98">
        <w:rPr>
          <w:color w:val="000000" w:themeColor="text1"/>
          <w:szCs w:val="28"/>
        </w:rPr>
        <w:t xml:space="preserve"> </w:t>
      </w:r>
      <w:r w:rsidR="00AF1061">
        <w:rPr>
          <w:color w:val="000000" w:themeColor="text1"/>
          <w:szCs w:val="28"/>
        </w:rPr>
        <w:t>2021 года возросла на </w:t>
      </w:r>
      <w:r w:rsidR="0043532B">
        <w:rPr>
          <w:color w:val="000000" w:themeColor="text1"/>
          <w:szCs w:val="28"/>
        </w:rPr>
        <w:t>68,2 </w:t>
      </w:r>
      <w:r w:rsidRPr="008F7E98">
        <w:rPr>
          <w:color w:val="000000" w:themeColor="text1"/>
          <w:szCs w:val="28"/>
        </w:rPr>
        <w:t>тыс</w:t>
      </w:r>
      <w:r w:rsidR="00560838" w:rsidRPr="008F7E98">
        <w:rPr>
          <w:color w:val="000000" w:themeColor="text1"/>
          <w:szCs w:val="28"/>
        </w:rPr>
        <w:t>.</w:t>
      </w:r>
      <w:r w:rsidRPr="008F7E98">
        <w:rPr>
          <w:color w:val="000000" w:themeColor="text1"/>
          <w:szCs w:val="28"/>
        </w:rPr>
        <w:t xml:space="preserve"> человек и превысила уровень 2019 года, составив 1074,6 тыс</w:t>
      </w:r>
      <w:r w:rsidR="00560838" w:rsidRPr="008F7E98">
        <w:rPr>
          <w:color w:val="000000" w:themeColor="text1"/>
          <w:szCs w:val="28"/>
        </w:rPr>
        <w:t>.</w:t>
      </w:r>
      <w:r w:rsidRPr="008F7E98">
        <w:rPr>
          <w:color w:val="000000" w:themeColor="text1"/>
          <w:szCs w:val="28"/>
        </w:rPr>
        <w:t xml:space="preserve"> ч</w:t>
      </w:r>
      <w:r w:rsidRPr="008F7E98">
        <w:rPr>
          <w:color w:val="000000" w:themeColor="text1"/>
          <w:szCs w:val="28"/>
        </w:rPr>
        <w:t>е</w:t>
      </w:r>
      <w:r w:rsidRPr="008F7E98">
        <w:rPr>
          <w:color w:val="000000" w:themeColor="text1"/>
          <w:szCs w:val="28"/>
        </w:rPr>
        <w:t>ловек.</w:t>
      </w:r>
      <w:r w:rsidRPr="008F7E98">
        <w:rPr>
          <w:rFonts w:eastAsia="Batang"/>
          <w:color w:val="000000" w:themeColor="text1"/>
          <w:szCs w:val="28"/>
          <w:lang w:eastAsia="en-US"/>
        </w:rPr>
        <w:t xml:space="preserve"> </w:t>
      </w:r>
      <w:r w:rsidR="007E18CB" w:rsidRPr="008F7E98">
        <w:rPr>
          <w:color w:val="000000" w:themeColor="text1"/>
          <w:szCs w:val="28"/>
        </w:rPr>
        <w:t>Ч</w:t>
      </w:r>
      <w:r w:rsidR="00C001D6" w:rsidRPr="008F7E98">
        <w:rPr>
          <w:color w:val="000000" w:themeColor="text1"/>
          <w:szCs w:val="28"/>
        </w:rPr>
        <w:t xml:space="preserve">исленность </w:t>
      </w:r>
      <w:r w:rsidR="00B42212" w:rsidRPr="008F7E98">
        <w:rPr>
          <w:color w:val="000000" w:themeColor="text1"/>
          <w:szCs w:val="28"/>
        </w:rPr>
        <w:t xml:space="preserve">официально зарегистрированных </w:t>
      </w:r>
      <w:r w:rsidR="00C001D6" w:rsidRPr="008F7E98">
        <w:rPr>
          <w:color w:val="000000" w:themeColor="text1"/>
          <w:szCs w:val="28"/>
        </w:rPr>
        <w:t>безработных</w:t>
      </w:r>
      <w:r w:rsidR="00F92253" w:rsidRPr="008F7E98">
        <w:rPr>
          <w:color w:val="000000" w:themeColor="text1"/>
          <w:szCs w:val="28"/>
        </w:rPr>
        <w:t xml:space="preserve"> снизил</w:t>
      </w:r>
      <w:r w:rsidR="00596CC0" w:rsidRPr="008F7E98">
        <w:rPr>
          <w:color w:val="000000" w:themeColor="text1"/>
          <w:szCs w:val="28"/>
        </w:rPr>
        <w:t>а</w:t>
      </w:r>
      <w:r w:rsidR="00C001D6" w:rsidRPr="008F7E98">
        <w:rPr>
          <w:color w:val="000000" w:themeColor="text1"/>
          <w:szCs w:val="28"/>
        </w:rPr>
        <w:t>сь</w:t>
      </w:r>
      <w:r w:rsidR="0043532B">
        <w:rPr>
          <w:color w:val="000000" w:themeColor="text1"/>
          <w:szCs w:val="28"/>
        </w:rPr>
        <w:t xml:space="preserve"> в </w:t>
      </w:r>
      <w:r w:rsidR="00F92253" w:rsidRPr="008F7E98">
        <w:rPr>
          <w:color w:val="000000" w:themeColor="text1"/>
          <w:szCs w:val="28"/>
        </w:rPr>
        <w:t>2,5 раза по отношению к максимальному значению 2020 года</w:t>
      </w:r>
      <w:r w:rsidR="0058411E" w:rsidRPr="008F7E98">
        <w:rPr>
          <w:color w:val="000000" w:themeColor="text1"/>
          <w:szCs w:val="28"/>
        </w:rPr>
        <w:t xml:space="preserve"> </w:t>
      </w:r>
      <w:r w:rsidR="00BF10A8" w:rsidRPr="008F7E98">
        <w:rPr>
          <w:color w:val="000000" w:themeColor="text1"/>
          <w:szCs w:val="28"/>
        </w:rPr>
        <w:t xml:space="preserve">– до </w:t>
      </w:r>
      <w:r w:rsidR="00560838" w:rsidRPr="008F7E98">
        <w:rPr>
          <w:color w:val="000000" w:themeColor="text1"/>
          <w:szCs w:val="28"/>
        </w:rPr>
        <w:t>16,3 тыс.</w:t>
      </w:r>
      <w:r w:rsidR="00EA7DD7" w:rsidRPr="008F7E98">
        <w:rPr>
          <w:color w:val="000000" w:themeColor="text1"/>
          <w:szCs w:val="28"/>
        </w:rPr>
        <w:t xml:space="preserve"> человек</w:t>
      </w:r>
      <w:r w:rsidR="00F92253" w:rsidRPr="008F7E98">
        <w:rPr>
          <w:color w:val="000000" w:themeColor="text1"/>
          <w:szCs w:val="28"/>
        </w:rPr>
        <w:t>.</w:t>
      </w:r>
      <w:r w:rsidR="006A0E7D" w:rsidRPr="008F7E98">
        <w:rPr>
          <w:color w:val="000000" w:themeColor="text1"/>
          <w:szCs w:val="28"/>
        </w:rPr>
        <w:t xml:space="preserve"> </w:t>
      </w:r>
      <w:r w:rsidR="006A0E7D" w:rsidRPr="008F7E98">
        <w:rPr>
          <w:rFonts w:eastAsia="Batang"/>
          <w:color w:val="000000" w:themeColor="text1"/>
          <w:szCs w:val="28"/>
          <w:lang w:eastAsia="en-US"/>
        </w:rPr>
        <w:t xml:space="preserve">Уровень зарегистрированной безработицы снизился в </w:t>
      </w:r>
      <w:r w:rsidR="001F6C5B">
        <w:rPr>
          <w:rFonts w:eastAsia="Batang"/>
          <w:color w:val="000000" w:themeColor="text1"/>
          <w:szCs w:val="28"/>
          <w:lang w:eastAsia="en-US"/>
        </w:rPr>
        <w:t xml:space="preserve">более чем </w:t>
      </w:r>
      <w:r w:rsidR="00B40B86">
        <w:rPr>
          <w:rFonts w:eastAsia="Batang"/>
          <w:color w:val="000000" w:themeColor="text1"/>
          <w:szCs w:val="28"/>
          <w:lang w:eastAsia="en-US"/>
        </w:rPr>
        <w:t>в </w:t>
      </w:r>
      <w:r w:rsidR="001F6C5B">
        <w:rPr>
          <w:rFonts w:eastAsia="Batang"/>
          <w:color w:val="000000" w:themeColor="text1"/>
          <w:szCs w:val="28"/>
          <w:lang w:eastAsia="en-US"/>
        </w:rPr>
        <w:t>2 </w:t>
      </w:r>
      <w:r w:rsidR="006A0E7D" w:rsidRPr="008F7E98">
        <w:rPr>
          <w:rFonts w:eastAsia="Batang"/>
          <w:color w:val="000000" w:themeColor="text1"/>
          <w:szCs w:val="28"/>
          <w:lang w:eastAsia="en-US"/>
        </w:rPr>
        <w:t>раза</w:t>
      </w:r>
      <w:r w:rsidR="00A44909" w:rsidRPr="008F7E98">
        <w:rPr>
          <w:rFonts w:eastAsia="Batang"/>
          <w:color w:val="000000" w:themeColor="text1"/>
          <w:szCs w:val="28"/>
          <w:lang w:eastAsia="en-US"/>
        </w:rPr>
        <w:t xml:space="preserve"> по отношению к</w:t>
      </w:r>
      <w:r w:rsidR="00D625DC" w:rsidRPr="008F7E98">
        <w:rPr>
          <w:rFonts w:eastAsia="Batang"/>
          <w:color w:val="000000" w:themeColor="text1"/>
          <w:szCs w:val="28"/>
          <w:lang w:eastAsia="en-US"/>
        </w:rPr>
        <w:t> </w:t>
      </w:r>
      <w:r w:rsidR="00A44909" w:rsidRPr="008F7E98">
        <w:rPr>
          <w:rFonts w:eastAsia="Batang"/>
          <w:color w:val="000000" w:themeColor="text1"/>
          <w:szCs w:val="28"/>
          <w:lang w:eastAsia="en-US"/>
        </w:rPr>
        <w:t>2020</w:t>
      </w:r>
      <w:r w:rsidR="00D625DC" w:rsidRPr="008F7E98">
        <w:rPr>
          <w:rFonts w:eastAsia="Batang"/>
          <w:color w:val="000000" w:themeColor="text1"/>
          <w:szCs w:val="28"/>
          <w:lang w:eastAsia="en-US"/>
        </w:rPr>
        <w:t> </w:t>
      </w:r>
      <w:r w:rsidR="00A44909" w:rsidRPr="008F7E98">
        <w:rPr>
          <w:rFonts w:eastAsia="Batang"/>
          <w:color w:val="000000" w:themeColor="text1"/>
          <w:szCs w:val="28"/>
          <w:lang w:eastAsia="en-US"/>
        </w:rPr>
        <w:t>году</w:t>
      </w:r>
      <w:r w:rsidR="006A0E7D" w:rsidRPr="008F7E98">
        <w:rPr>
          <w:rFonts w:eastAsia="Batang"/>
          <w:color w:val="000000" w:themeColor="text1"/>
          <w:szCs w:val="28"/>
          <w:lang w:eastAsia="en-US"/>
        </w:rPr>
        <w:t xml:space="preserve"> </w:t>
      </w:r>
      <w:r w:rsidR="005B43F6" w:rsidRPr="008F7E98">
        <w:rPr>
          <w:rFonts w:eastAsia="Batang"/>
          <w:color w:val="000000" w:themeColor="text1"/>
          <w:szCs w:val="28"/>
          <w:lang w:eastAsia="en-US"/>
        </w:rPr>
        <w:t>–</w:t>
      </w:r>
      <w:r w:rsidR="006A0E7D" w:rsidRPr="008F7E98">
        <w:rPr>
          <w:rFonts w:eastAsia="Batang"/>
          <w:color w:val="000000" w:themeColor="text1"/>
          <w:szCs w:val="28"/>
          <w:lang w:eastAsia="en-US"/>
        </w:rPr>
        <w:t xml:space="preserve"> до 1,5 процента.</w:t>
      </w:r>
    </w:p>
    <w:p w:rsidR="00D8630B" w:rsidRPr="00076DBF" w:rsidRDefault="00AA49FF" w:rsidP="00991E8B">
      <w:pPr>
        <w:pStyle w:val="a5"/>
        <w:keepNext/>
        <w:widowControl w:val="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76DBF">
        <w:rPr>
          <w:sz w:val="28"/>
          <w:szCs w:val="28"/>
        </w:rPr>
        <w:t>Н</w:t>
      </w:r>
      <w:r w:rsidR="008F033E" w:rsidRPr="00076DBF">
        <w:rPr>
          <w:sz w:val="28"/>
          <w:szCs w:val="28"/>
        </w:rPr>
        <w:t>оминальн</w:t>
      </w:r>
      <w:r w:rsidRPr="00076DBF">
        <w:rPr>
          <w:sz w:val="28"/>
          <w:szCs w:val="28"/>
        </w:rPr>
        <w:t>ая заработная</w:t>
      </w:r>
      <w:r w:rsidR="008F033E" w:rsidRPr="00076DBF">
        <w:rPr>
          <w:sz w:val="28"/>
          <w:szCs w:val="28"/>
        </w:rPr>
        <w:t xml:space="preserve"> </w:t>
      </w:r>
      <w:r w:rsidRPr="00076DBF">
        <w:rPr>
          <w:sz w:val="28"/>
          <w:szCs w:val="28"/>
        </w:rPr>
        <w:t xml:space="preserve">плата увеличилась на </w:t>
      </w:r>
      <w:r w:rsidR="006B00F4" w:rsidRPr="00076DBF">
        <w:rPr>
          <w:rFonts w:eastAsia="Pragmatica Book"/>
          <w:color w:val="000000" w:themeColor="text1"/>
          <w:sz w:val="28"/>
          <w:szCs w:val="28"/>
        </w:rPr>
        <w:t>9,</w:t>
      </w:r>
      <w:r w:rsidR="006B79E5" w:rsidRPr="00076DBF">
        <w:rPr>
          <w:rFonts w:eastAsia="Pragmatica Book"/>
          <w:color w:val="000000" w:themeColor="text1"/>
          <w:sz w:val="28"/>
          <w:szCs w:val="28"/>
        </w:rPr>
        <w:t>3</w:t>
      </w:r>
      <w:r w:rsidR="006B00F4" w:rsidRPr="00076DBF">
        <w:rPr>
          <w:color w:val="000000" w:themeColor="text1"/>
          <w:sz w:val="28"/>
          <w:szCs w:val="28"/>
        </w:rPr>
        <w:t xml:space="preserve"> процента</w:t>
      </w:r>
      <w:r w:rsidRPr="00076DBF">
        <w:rPr>
          <w:color w:val="000000" w:themeColor="text1"/>
          <w:sz w:val="28"/>
          <w:szCs w:val="28"/>
        </w:rPr>
        <w:t xml:space="preserve"> и </w:t>
      </w:r>
      <w:r w:rsidRPr="00076DBF">
        <w:rPr>
          <w:sz w:val="28"/>
          <w:szCs w:val="28"/>
        </w:rPr>
        <w:t>состав</w:t>
      </w:r>
      <w:r w:rsidRPr="00076DBF">
        <w:rPr>
          <w:sz w:val="28"/>
          <w:szCs w:val="28"/>
        </w:rPr>
        <w:t>и</w:t>
      </w:r>
      <w:r w:rsidRPr="00076DBF">
        <w:rPr>
          <w:sz w:val="28"/>
          <w:szCs w:val="28"/>
        </w:rPr>
        <w:t>ла</w:t>
      </w:r>
      <w:r w:rsidR="00F42AD1" w:rsidRPr="00076DBF">
        <w:rPr>
          <w:sz w:val="28"/>
          <w:szCs w:val="28"/>
        </w:rPr>
        <w:t xml:space="preserve"> 32 839</w:t>
      </w:r>
      <w:r w:rsidRPr="00076DBF">
        <w:rPr>
          <w:sz w:val="28"/>
          <w:szCs w:val="28"/>
        </w:rPr>
        <w:t xml:space="preserve"> </w:t>
      </w:r>
      <w:r w:rsidR="00F42AD1" w:rsidRPr="00076DBF">
        <w:rPr>
          <w:sz w:val="28"/>
          <w:szCs w:val="28"/>
        </w:rPr>
        <w:t>рублей</w:t>
      </w:r>
      <w:r w:rsidR="008F033E" w:rsidRPr="00076DBF">
        <w:rPr>
          <w:sz w:val="28"/>
          <w:szCs w:val="28"/>
        </w:rPr>
        <w:t>,</w:t>
      </w:r>
      <w:r w:rsidR="008F033E" w:rsidRPr="00076DBF">
        <w:rPr>
          <w:color w:val="000000" w:themeColor="text1"/>
          <w:sz w:val="28"/>
          <w:szCs w:val="28"/>
        </w:rPr>
        <w:t xml:space="preserve"> </w:t>
      </w:r>
      <w:r w:rsidR="00636D97" w:rsidRPr="00076DBF">
        <w:rPr>
          <w:color w:val="000000" w:themeColor="text1"/>
          <w:sz w:val="28"/>
          <w:szCs w:val="28"/>
        </w:rPr>
        <w:t xml:space="preserve"> </w:t>
      </w:r>
      <w:r w:rsidR="008F033E" w:rsidRPr="00076DBF">
        <w:rPr>
          <w:color w:val="000000" w:themeColor="text1"/>
          <w:sz w:val="28"/>
          <w:szCs w:val="28"/>
        </w:rPr>
        <w:t>реальн</w:t>
      </w:r>
      <w:r w:rsidRPr="00076DBF">
        <w:rPr>
          <w:color w:val="000000" w:themeColor="text1"/>
          <w:sz w:val="28"/>
          <w:szCs w:val="28"/>
        </w:rPr>
        <w:t>ая</w:t>
      </w:r>
      <w:r w:rsidR="008F033E" w:rsidRPr="00076DBF">
        <w:rPr>
          <w:color w:val="000000" w:themeColor="text1"/>
          <w:sz w:val="28"/>
          <w:szCs w:val="28"/>
        </w:rPr>
        <w:t xml:space="preserve"> – 101,3 процента.</w:t>
      </w:r>
      <w:r w:rsidR="00B631FF" w:rsidRPr="00076DBF">
        <w:rPr>
          <w:color w:val="000000" w:themeColor="text1"/>
          <w:sz w:val="28"/>
          <w:szCs w:val="28"/>
        </w:rPr>
        <w:t xml:space="preserve"> </w:t>
      </w:r>
    </w:p>
    <w:p w:rsidR="000D7A75" w:rsidRPr="006636E8" w:rsidRDefault="006636E8" w:rsidP="00991E8B">
      <w:pPr>
        <w:keepNext/>
        <w:widowControl w:val="0"/>
        <w:autoSpaceDE w:val="0"/>
        <w:autoSpaceDN w:val="0"/>
        <w:adjustRightInd w:val="0"/>
        <w:spacing w:line="235" w:lineRule="auto"/>
        <w:ind w:firstLine="720"/>
        <w:jc w:val="both"/>
        <w:rPr>
          <w:color w:val="000000" w:themeColor="text1"/>
          <w:szCs w:val="28"/>
        </w:rPr>
      </w:pPr>
      <w:r w:rsidRPr="00076DBF">
        <w:rPr>
          <w:sz w:val="27"/>
          <w:szCs w:val="27"/>
        </w:rPr>
        <w:t xml:space="preserve">Сфера </w:t>
      </w:r>
      <w:r w:rsidRPr="00076DBF">
        <w:rPr>
          <w:color w:val="000000" w:themeColor="text1"/>
          <w:szCs w:val="28"/>
        </w:rPr>
        <w:t>потребления и услуг в 2021 году вышла</w:t>
      </w:r>
      <w:r w:rsidRPr="006636E8">
        <w:rPr>
          <w:color w:val="000000" w:themeColor="text1"/>
          <w:szCs w:val="28"/>
        </w:rPr>
        <w:t xml:space="preserve"> на положительные те</w:t>
      </w:r>
      <w:r w:rsidRPr="006636E8">
        <w:rPr>
          <w:color w:val="000000" w:themeColor="text1"/>
          <w:szCs w:val="28"/>
        </w:rPr>
        <w:t>м</w:t>
      </w:r>
      <w:r w:rsidRPr="006636E8">
        <w:rPr>
          <w:color w:val="000000" w:themeColor="text1"/>
          <w:szCs w:val="28"/>
        </w:rPr>
        <w:t>пы роста: о</w:t>
      </w:r>
      <w:r w:rsidR="000D7A75" w:rsidRPr="008F7E98">
        <w:rPr>
          <w:color w:val="000000" w:themeColor="text1"/>
          <w:szCs w:val="28"/>
        </w:rPr>
        <w:t xml:space="preserve">борот розничной торговли </w:t>
      </w:r>
      <w:r w:rsidR="001402A6">
        <w:rPr>
          <w:color w:val="000000" w:themeColor="text1"/>
          <w:szCs w:val="28"/>
        </w:rPr>
        <w:t xml:space="preserve">в сопоставимых ценах </w:t>
      </w:r>
      <w:r w:rsidRPr="008F7E98">
        <w:rPr>
          <w:color w:val="000000" w:themeColor="text1"/>
          <w:szCs w:val="28"/>
        </w:rPr>
        <w:t>–</w:t>
      </w:r>
      <w:r w:rsidR="000D7A75" w:rsidRPr="008F7E98">
        <w:rPr>
          <w:color w:val="000000" w:themeColor="text1"/>
          <w:szCs w:val="28"/>
        </w:rPr>
        <w:t xml:space="preserve"> 102,4 проце</w:t>
      </w:r>
      <w:r w:rsidR="000D7A75" w:rsidRPr="008F7E98">
        <w:rPr>
          <w:color w:val="000000" w:themeColor="text1"/>
          <w:szCs w:val="28"/>
        </w:rPr>
        <w:t>н</w:t>
      </w:r>
      <w:r w:rsidR="000D7A75" w:rsidRPr="008F7E98">
        <w:rPr>
          <w:color w:val="000000" w:themeColor="text1"/>
          <w:szCs w:val="28"/>
        </w:rPr>
        <w:t>та, общественного пи</w:t>
      </w:r>
      <w:r w:rsidR="0043532B">
        <w:rPr>
          <w:color w:val="000000" w:themeColor="text1"/>
          <w:szCs w:val="28"/>
        </w:rPr>
        <w:t>тания </w:t>
      </w:r>
      <w:r w:rsidR="000D7A75" w:rsidRPr="008F7E98">
        <w:rPr>
          <w:color w:val="000000" w:themeColor="text1"/>
          <w:szCs w:val="28"/>
        </w:rPr>
        <w:t>– 11</w:t>
      </w:r>
      <w:r w:rsidR="00210054">
        <w:rPr>
          <w:color w:val="000000" w:themeColor="text1"/>
          <w:szCs w:val="28"/>
        </w:rPr>
        <w:t>7,6</w:t>
      </w:r>
      <w:r w:rsidR="000D7A75" w:rsidRPr="008F7E98">
        <w:rPr>
          <w:color w:val="000000" w:themeColor="text1"/>
          <w:szCs w:val="28"/>
        </w:rPr>
        <w:t xml:space="preserve"> процент</w:t>
      </w:r>
      <w:r w:rsidR="001D3D74">
        <w:rPr>
          <w:color w:val="000000" w:themeColor="text1"/>
          <w:szCs w:val="28"/>
        </w:rPr>
        <w:t>а</w:t>
      </w:r>
      <w:r w:rsidR="000D7A75" w:rsidRPr="008F7E98">
        <w:rPr>
          <w:color w:val="000000" w:themeColor="text1"/>
          <w:szCs w:val="28"/>
        </w:rPr>
        <w:t xml:space="preserve"> объе</w:t>
      </w:r>
      <w:r>
        <w:rPr>
          <w:color w:val="000000" w:themeColor="text1"/>
          <w:szCs w:val="28"/>
        </w:rPr>
        <w:t>м платных услуг – 105,0 </w:t>
      </w:r>
      <w:r w:rsidR="00865469">
        <w:rPr>
          <w:color w:val="000000" w:themeColor="text1"/>
          <w:szCs w:val="28"/>
        </w:rPr>
        <w:t>процентов</w:t>
      </w:r>
      <w:r w:rsidR="000D7A75" w:rsidRPr="008F7E98">
        <w:rPr>
          <w:color w:val="000000" w:themeColor="text1"/>
          <w:szCs w:val="28"/>
        </w:rPr>
        <w:t>.</w:t>
      </w:r>
    </w:p>
    <w:p w:rsidR="0097059A" w:rsidRPr="008F7E98" w:rsidRDefault="0097059A" w:rsidP="00991E8B">
      <w:pPr>
        <w:pStyle w:val="a5"/>
        <w:keepNext/>
        <w:widowControl w:val="0"/>
        <w:spacing w:before="0" w:beforeAutospacing="0" w:after="0" w:afterAutospacing="0"/>
        <w:ind w:firstLine="709"/>
        <w:jc w:val="both"/>
        <w:rPr>
          <w:rFonts w:eastAsia="Batang"/>
          <w:sz w:val="28"/>
          <w:szCs w:val="28"/>
          <w:lang w:eastAsia="en-US"/>
        </w:rPr>
      </w:pPr>
      <w:r w:rsidRPr="006636E8">
        <w:rPr>
          <w:color w:val="000000" w:themeColor="text1"/>
          <w:sz w:val="28"/>
          <w:szCs w:val="28"/>
        </w:rPr>
        <w:t>Объем валового регионального продукта оценивается</w:t>
      </w:r>
      <w:r w:rsidRPr="008F7E98">
        <w:rPr>
          <w:sz w:val="28"/>
          <w:szCs w:val="28"/>
        </w:rPr>
        <w:t xml:space="preserve"> в размере </w:t>
      </w:r>
      <w:r w:rsidR="001D3D74">
        <w:rPr>
          <w:sz w:val="28"/>
          <w:szCs w:val="28"/>
        </w:rPr>
        <w:t xml:space="preserve">более </w:t>
      </w:r>
      <w:r w:rsidRPr="008F7E98">
        <w:rPr>
          <w:sz w:val="28"/>
          <w:szCs w:val="28"/>
        </w:rPr>
        <w:lastRenderedPageBreak/>
        <w:t>7</w:t>
      </w:r>
      <w:r w:rsidR="00C44993" w:rsidRPr="008F7E98">
        <w:rPr>
          <w:sz w:val="28"/>
          <w:szCs w:val="28"/>
        </w:rPr>
        <w:t>70 м</w:t>
      </w:r>
      <w:r w:rsidRPr="008F7E98">
        <w:rPr>
          <w:sz w:val="28"/>
          <w:szCs w:val="28"/>
        </w:rPr>
        <w:t>л</w:t>
      </w:r>
      <w:r w:rsidR="00C44993" w:rsidRPr="008F7E98">
        <w:rPr>
          <w:sz w:val="28"/>
          <w:szCs w:val="28"/>
        </w:rPr>
        <w:t>рд.</w:t>
      </w:r>
      <w:r w:rsidRPr="008F7E98">
        <w:rPr>
          <w:sz w:val="28"/>
          <w:szCs w:val="28"/>
        </w:rPr>
        <w:t xml:space="preserve"> рублей с темпом роста в сопоставимых ценах 3 процента.</w:t>
      </w:r>
    </w:p>
    <w:p w:rsidR="00EF4778" w:rsidRPr="008F7E98" w:rsidRDefault="00A52383" w:rsidP="00991E8B">
      <w:pPr>
        <w:keepNext/>
        <w:widowControl w:val="0"/>
        <w:ind w:firstLine="709"/>
        <w:jc w:val="both"/>
        <w:rPr>
          <w:color w:val="000000" w:themeColor="text1"/>
          <w:szCs w:val="28"/>
        </w:rPr>
      </w:pPr>
      <w:r w:rsidRPr="008F7E98">
        <w:rPr>
          <w:color w:val="000000" w:themeColor="text1"/>
          <w:szCs w:val="28"/>
        </w:rPr>
        <w:t>Д</w:t>
      </w:r>
      <w:r w:rsidR="00E0672A" w:rsidRPr="008F7E98">
        <w:rPr>
          <w:color w:val="000000" w:themeColor="text1"/>
          <w:szCs w:val="28"/>
        </w:rPr>
        <w:t>охо</w:t>
      </w:r>
      <w:r w:rsidR="00613585" w:rsidRPr="008F7E98">
        <w:rPr>
          <w:color w:val="000000" w:themeColor="text1"/>
          <w:szCs w:val="28"/>
        </w:rPr>
        <w:t xml:space="preserve">ды консолидированного бюджета </w:t>
      </w:r>
      <w:r w:rsidR="006C0112" w:rsidRPr="008F7E98">
        <w:rPr>
          <w:color w:val="000000" w:themeColor="text1"/>
          <w:szCs w:val="28"/>
        </w:rPr>
        <w:t>превысили</w:t>
      </w:r>
      <w:r w:rsidR="00E0672A" w:rsidRPr="008F7E98">
        <w:rPr>
          <w:color w:val="000000" w:themeColor="text1"/>
          <w:szCs w:val="28"/>
        </w:rPr>
        <w:t xml:space="preserve"> 173 млрд. рублей, </w:t>
      </w:r>
      <w:r w:rsidR="00686C54" w:rsidRPr="008F7E98">
        <w:rPr>
          <w:color w:val="000000" w:themeColor="text1"/>
          <w:szCs w:val="28"/>
        </w:rPr>
        <w:t xml:space="preserve">увеличившись </w:t>
      </w:r>
      <w:r w:rsidR="00E0672A" w:rsidRPr="008F7E98">
        <w:rPr>
          <w:color w:val="000000" w:themeColor="text1"/>
          <w:szCs w:val="28"/>
        </w:rPr>
        <w:t>на 12</w:t>
      </w:r>
      <w:r w:rsidR="007C52CB" w:rsidRPr="008F7E98">
        <w:rPr>
          <w:color w:val="000000" w:themeColor="text1"/>
          <w:szCs w:val="28"/>
        </w:rPr>
        <w:t>,4</w:t>
      </w:r>
      <w:r w:rsidRPr="008F7E98">
        <w:rPr>
          <w:color w:val="000000" w:themeColor="text1"/>
          <w:szCs w:val="28"/>
        </w:rPr>
        <w:t xml:space="preserve"> процент</w:t>
      </w:r>
      <w:r w:rsidR="007C52CB" w:rsidRPr="008F7E98">
        <w:rPr>
          <w:color w:val="000000" w:themeColor="text1"/>
          <w:szCs w:val="28"/>
        </w:rPr>
        <w:t>а</w:t>
      </w:r>
      <w:r w:rsidR="00E0672A" w:rsidRPr="008F7E98">
        <w:rPr>
          <w:color w:val="000000" w:themeColor="text1"/>
          <w:szCs w:val="28"/>
        </w:rPr>
        <w:t xml:space="preserve"> </w:t>
      </w:r>
      <w:r w:rsidR="00686C54" w:rsidRPr="008F7E98">
        <w:rPr>
          <w:color w:val="000000" w:themeColor="text1"/>
          <w:szCs w:val="28"/>
        </w:rPr>
        <w:t>относительно</w:t>
      </w:r>
      <w:r w:rsidR="00E0672A" w:rsidRPr="008F7E98">
        <w:rPr>
          <w:color w:val="000000" w:themeColor="text1"/>
          <w:szCs w:val="28"/>
        </w:rPr>
        <w:t xml:space="preserve"> уровня 2020 года. </w:t>
      </w:r>
      <w:r w:rsidR="006C0112" w:rsidRPr="008F7E98">
        <w:rPr>
          <w:color w:val="000000" w:themeColor="text1"/>
          <w:szCs w:val="28"/>
        </w:rPr>
        <w:t>С</w:t>
      </w:r>
      <w:r w:rsidR="00E0672A" w:rsidRPr="008F7E98">
        <w:rPr>
          <w:color w:val="000000" w:themeColor="text1"/>
          <w:szCs w:val="28"/>
        </w:rPr>
        <w:t>обственные доходы выросли на 20</w:t>
      </w:r>
      <w:r w:rsidR="003F0382" w:rsidRPr="008F7E98">
        <w:rPr>
          <w:color w:val="000000" w:themeColor="text1"/>
          <w:szCs w:val="28"/>
        </w:rPr>
        <w:t>,1</w:t>
      </w:r>
      <w:r w:rsidRPr="008F7E98">
        <w:rPr>
          <w:color w:val="000000" w:themeColor="text1"/>
          <w:szCs w:val="28"/>
        </w:rPr>
        <w:t xml:space="preserve"> процент</w:t>
      </w:r>
      <w:r w:rsidR="003F0382" w:rsidRPr="008F7E98">
        <w:rPr>
          <w:color w:val="000000" w:themeColor="text1"/>
          <w:szCs w:val="28"/>
        </w:rPr>
        <w:t>а</w:t>
      </w:r>
      <w:r w:rsidR="00164DD8" w:rsidRPr="008F7E98">
        <w:rPr>
          <w:color w:val="000000" w:themeColor="text1"/>
          <w:szCs w:val="28"/>
        </w:rPr>
        <w:t xml:space="preserve"> </w:t>
      </w:r>
      <w:r w:rsidR="00164DD8" w:rsidRPr="008F7E98">
        <w:rPr>
          <w:rFonts w:eastAsia="Batang"/>
          <w:color w:val="000000" w:themeColor="text1"/>
          <w:szCs w:val="28"/>
          <w:lang w:eastAsia="en-US"/>
        </w:rPr>
        <w:t>и превысили</w:t>
      </w:r>
      <w:r w:rsidR="008239AF" w:rsidRPr="008F7E98">
        <w:rPr>
          <w:rFonts w:eastAsia="Batang"/>
          <w:color w:val="000000" w:themeColor="text1"/>
          <w:szCs w:val="28"/>
          <w:lang w:eastAsia="en-US"/>
        </w:rPr>
        <w:t xml:space="preserve"> </w:t>
      </w:r>
      <w:r w:rsidR="00164DD8" w:rsidRPr="008F7E98">
        <w:rPr>
          <w:rFonts w:eastAsia="Batang"/>
          <w:color w:val="000000" w:themeColor="text1"/>
          <w:szCs w:val="28"/>
          <w:lang w:eastAsia="en-US"/>
        </w:rPr>
        <w:t xml:space="preserve">96 </w:t>
      </w:r>
      <w:r w:rsidR="00C361A5" w:rsidRPr="008F7E98">
        <w:rPr>
          <w:color w:val="000000" w:themeColor="text1"/>
          <w:szCs w:val="28"/>
        </w:rPr>
        <w:t>млрд.</w:t>
      </w:r>
      <w:r w:rsidR="00164DD8" w:rsidRPr="008F7E98">
        <w:rPr>
          <w:rFonts w:eastAsia="Batang"/>
          <w:color w:val="000000" w:themeColor="text1"/>
          <w:szCs w:val="28"/>
          <w:lang w:eastAsia="en-US"/>
        </w:rPr>
        <w:t xml:space="preserve"> рублей</w:t>
      </w:r>
      <w:r w:rsidR="00E0672A" w:rsidRPr="008F7E98">
        <w:rPr>
          <w:color w:val="000000" w:themeColor="text1"/>
          <w:szCs w:val="28"/>
        </w:rPr>
        <w:t>.</w:t>
      </w:r>
      <w:r w:rsidR="0032203E" w:rsidRPr="008F7E98">
        <w:rPr>
          <w:color w:val="000000" w:themeColor="text1"/>
          <w:szCs w:val="28"/>
        </w:rPr>
        <w:t xml:space="preserve"> </w:t>
      </w:r>
    </w:p>
    <w:p w:rsidR="00EC429F" w:rsidRPr="008F7E98" w:rsidRDefault="006636E8" w:rsidP="00991E8B">
      <w:pPr>
        <w:keepNext/>
        <w:widowControl w:val="0"/>
        <w:ind w:firstLine="709"/>
        <w:jc w:val="both"/>
        <w:rPr>
          <w:rFonts w:eastAsia="Pragmatica Book"/>
          <w:color w:val="000000" w:themeColor="text1"/>
          <w:szCs w:val="28"/>
        </w:rPr>
      </w:pPr>
      <w:r>
        <w:rPr>
          <w:color w:val="000000" w:themeColor="text1"/>
          <w:szCs w:val="28"/>
        </w:rPr>
        <w:t>Р</w:t>
      </w:r>
      <w:r w:rsidR="00EC429F" w:rsidRPr="008F7E98">
        <w:rPr>
          <w:color w:val="000000" w:themeColor="text1"/>
          <w:szCs w:val="28"/>
        </w:rPr>
        <w:t xml:space="preserve">асходы на социальную сферу </w:t>
      </w:r>
      <w:r>
        <w:rPr>
          <w:color w:val="000000" w:themeColor="text1"/>
          <w:szCs w:val="28"/>
        </w:rPr>
        <w:t>в</w:t>
      </w:r>
      <w:r w:rsidRPr="008F7E98">
        <w:rPr>
          <w:color w:val="000000" w:themeColor="text1"/>
          <w:szCs w:val="28"/>
        </w:rPr>
        <w:t xml:space="preserve"> сравнении с 2020 годом </w:t>
      </w:r>
      <w:r w:rsidR="00EC429F" w:rsidRPr="008F7E98">
        <w:rPr>
          <w:color w:val="000000" w:themeColor="text1"/>
          <w:szCs w:val="28"/>
        </w:rPr>
        <w:t xml:space="preserve">увеличились на 9 процентов и составили 117,4 млрд. рублей. </w:t>
      </w:r>
      <w:r w:rsidR="00EC429F" w:rsidRPr="008F7E98">
        <w:rPr>
          <w:rFonts w:eastAsia="Pragmatica Book"/>
          <w:color w:val="000000" w:themeColor="text1"/>
          <w:szCs w:val="28"/>
        </w:rPr>
        <w:t>Из них на реализацию мер</w:t>
      </w:r>
      <w:r w:rsidR="00EC429F" w:rsidRPr="008F7E98">
        <w:rPr>
          <w:rFonts w:eastAsia="Pragmatica Book"/>
          <w:color w:val="000000" w:themeColor="text1"/>
          <w:szCs w:val="28"/>
        </w:rPr>
        <w:t>о</w:t>
      </w:r>
      <w:r w:rsidR="00EC429F" w:rsidRPr="008F7E98">
        <w:rPr>
          <w:rFonts w:eastAsia="Pragmatica Book"/>
          <w:color w:val="000000" w:themeColor="text1"/>
          <w:szCs w:val="28"/>
        </w:rPr>
        <w:t>приятий в области социальной защиты населения направлено 30,6 млрд. ру</w:t>
      </w:r>
      <w:r w:rsidR="00EC429F" w:rsidRPr="008F7E98">
        <w:rPr>
          <w:rFonts w:eastAsia="Pragmatica Book"/>
          <w:color w:val="000000" w:themeColor="text1"/>
          <w:szCs w:val="28"/>
        </w:rPr>
        <w:t>б</w:t>
      </w:r>
      <w:r w:rsidR="00EC429F" w:rsidRPr="008F7E98">
        <w:rPr>
          <w:rFonts w:eastAsia="Pragmatica Book"/>
          <w:color w:val="000000" w:themeColor="text1"/>
          <w:szCs w:val="28"/>
        </w:rPr>
        <w:t xml:space="preserve">лей, что на 5,3 процента больше чем в 2020 году.  </w:t>
      </w:r>
    </w:p>
    <w:p w:rsidR="00E12DB7" w:rsidRPr="008F7E98" w:rsidRDefault="00364C54" w:rsidP="00991E8B">
      <w:pPr>
        <w:keepNext/>
        <w:widowControl w:val="0"/>
        <w:ind w:firstLine="709"/>
        <w:jc w:val="both"/>
        <w:rPr>
          <w:color w:val="000000" w:themeColor="text1"/>
          <w:szCs w:val="28"/>
        </w:rPr>
      </w:pPr>
      <w:r w:rsidRPr="001D3D74">
        <w:rPr>
          <w:color w:val="000000" w:themeColor="text1"/>
          <w:szCs w:val="28"/>
        </w:rPr>
        <w:t>В</w:t>
      </w:r>
      <w:r w:rsidR="00040249" w:rsidRPr="001D3D74">
        <w:rPr>
          <w:color w:val="000000" w:themeColor="text1"/>
          <w:szCs w:val="28"/>
        </w:rPr>
        <w:t xml:space="preserve"> результате </w:t>
      </w:r>
      <w:r w:rsidRPr="001D3D74">
        <w:rPr>
          <w:color w:val="000000" w:themeColor="text1"/>
          <w:szCs w:val="28"/>
        </w:rPr>
        <w:t>взаимодействи</w:t>
      </w:r>
      <w:r w:rsidR="00040249" w:rsidRPr="001D3D74">
        <w:rPr>
          <w:color w:val="000000" w:themeColor="text1"/>
          <w:szCs w:val="28"/>
        </w:rPr>
        <w:t>я Правительства Алтайского края и депут</w:t>
      </w:r>
      <w:r w:rsidR="00040249" w:rsidRPr="001D3D74">
        <w:rPr>
          <w:color w:val="000000" w:themeColor="text1"/>
          <w:szCs w:val="28"/>
        </w:rPr>
        <w:t>а</w:t>
      </w:r>
      <w:r w:rsidR="00040249" w:rsidRPr="001D3D74">
        <w:rPr>
          <w:color w:val="000000" w:themeColor="text1"/>
          <w:szCs w:val="28"/>
        </w:rPr>
        <w:t xml:space="preserve">тов Алтайского краевого Законодательного Собрания </w:t>
      </w:r>
      <w:r w:rsidRPr="001D3D74">
        <w:rPr>
          <w:color w:val="000000" w:themeColor="text1"/>
          <w:szCs w:val="28"/>
        </w:rPr>
        <w:t>м</w:t>
      </w:r>
      <w:r w:rsidR="00EF4778" w:rsidRPr="001D3D74">
        <w:rPr>
          <w:color w:val="000000" w:themeColor="text1"/>
          <w:szCs w:val="28"/>
        </w:rPr>
        <w:t>ежбюджетные тран</w:t>
      </w:r>
      <w:r w:rsidR="00EF4778" w:rsidRPr="001D3D74">
        <w:rPr>
          <w:color w:val="000000" w:themeColor="text1"/>
          <w:szCs w:val="28"/>
        </w:rPr>
        <w:t>с</w:t>
      </w:r>
      <w:r w:rsidR="00EF4778" w:rsidRPr="001D3D74">
        <w:rPr>
          <w:color w:val="000000" w:themeColor="text1"/>
          <w:szCs w:val="28"/>
        </w:rPr>
        <w:t>ферты</w:t>
      </w:r>
      <w:r w:rsidR="003E0398" w:rsidRPr="001D3D74">
        <w:rPr>
          <w:color w:val="000000" w:themeColor="text1"/>
          <w:szCs w:val="28"/>
        </w:rPr>
        <w:t xml:space="preserve"> местным бюджетам увеличены </w:t>
      </w:r>
      <w:r w:rsidR="00EF4778" w:rsidRPr="001D3D74">
        <w:rPr>
          <w:color w:val="000000" w:themeColor="text1"/>
          <w:szCs w:val="28"/>
        </w:rPr>
        <w:t>на 7</w:t>
      </w:r>
      <w:r w:rsidR="00210054" w:rsidRPr="001D3D74">
        <w:rPr>
          <w:color w:val="000000" w:themeColor="text1"/>
          <w:szCs w:val="28"/>
        </w:rPr>
        <w:t>,1</w:t>
      </w:r>
      <w:r w:rsidR="00EF4778" w:rsidRPr="001D3D74">
        <w:rPr>
          <w:color w:val="000000" w:themeColor="text1"/>
          <w:szCs w:val="28"/>
        </w:rPr>
        <w:t xml:space="preserve"> млрд. рублей и до</w:t>
      </w:r>
      <w:r w:rsidR="00040249" w:rsidRPr="001D3D74">
        <w:rPr>
          <w:color w:val="000000" w:themeColor="text1"/>
          <w:szCs w:val="28"/>
        </w:rPr>
        <w:t>стигли</w:t>
      </w:r>
      <w:r w:rsidR="00040249">
        <w:rPr>
          <w:color w:val="000000" w:themeColor="text1"/>
          <w:szCs w:val="28"/>
        </w:rPr>
        <w:t xml:space="preserve"> 41,8 </w:t>
      </w:r>
      <w:r w:rsidR="00EF4778" w:rsidRPr="008F7E98">
        <w:rPr>
          <w:color w:val="000000" w:themeColor="text1"/>
          <w:szCs w:val="28"/>
        </w:rPr>
        <w:t xml:space="preserve">млрд. рублей, из них на выполнение местных полномочий направлено около 19 млрд. рублей. С </w:t>
      </w:r>
      <w:r w:rsidR="00C60513" w:rsidRPr="008F7E98">
        <w:rPr>
          <w:color w:val="000000" w:themeColor="text1"/>
          <w:szCs w:val="28"/>
        </w:rPr>
        <w:t xml:space="preserve">1 января </w:t>
      </w:r>
      <w:r w:rsidR="00EF4778" w:rsidRPr="008F7E98">
        <w:rPr>
          <w:color w:val="000000" w:themeColor="text1"/>
          <w:szCs w:val="28"/>
        </w:rPr>
        <w:t>2021 года заработная плата муниципал</w:t>
      </w:r>
      <w:r w:rsidR="00EF4778" w:rsidRPr="008F7E98">
        <w:rPr>
          <w:color w:val="000000" w:themeColor="text1"/>
          <w:szCs w:val="28"/>
        </w:rPr>
        <w:t>ь</w:t>
      </w:r>
      <w:r w:rsidR="00EF4778" w:rsidRPr="008F7E98">
        <w:rPr>
          <w:color w:val="000000" w:themeColor="text1"/>
          <w:szCs w:val="28"/>
        </w:rPr>
        <w:t>ных служащих увеличена на 15 процентов.</w:t>
      </w:r>
    </w:p>
    <w:p w:rsidR="004F07C4" w:rsidRPr="008F7E98" w:rsidRDefault="005B25A2" w:rsidP="00991E8B">
      <w:pPr>
        <w:keepNext/>
        <w:widowControl w:val="0"/>
        <w:ind w:firstLine="709"/>
        <w:jc w:val="both"/>
        <w:rPr>
          <w:rFonts w:eastAsia="Batang"/>
          <w:szCs w:val="28"/>
          <w:lang w:eastAsia="en-US"/>
        </w:rPr>
      </w:pPr>
      <w:r>
        <w:rPr>
          <w:szCs w:val="28"/>
        </w:rPr>
        <w:t xml:space="preserve">В </w:t>
      </w:r>
      <w:r w:rsidR="00E15761">
        <w:rPr>
          <w:szCs w:val="28"/>
        </w:rPr>
        <w:t xml:space="preserve">сфере здравоохранения в </w:t>
      </w:r>
      <w:r>
        <w:rPr>
          <w:szCs w:val="28"/>
        </w:rPr>
        <w:t xml:space="preserve">рамках борьбы с </w:t>
      </w:r>
      <w:r w:rsidRPr="0067785E">
        <w:rPr>
          <w:color w:val="000000" w:themeColor="text1"/>
          <w:szCs w:val="28"/>
        </w:rPr>
        <w:t>новой</w:t>
      </w:r>
      <w:r w:rsidRPr="008F7E98">
        <w:rPr>
          <w:rFonts w:eastAsia="Batang"/>
          <w:szCs w:val="28"/>
          <w:lang w:eastAsia="en-US"/>
        </w:rPr>
        <w:t xml:space="preserve"> </w:t>
      </w:r>
      <w:proofErr w:type="spellStart"/>
      <w:r w:rsidRPr="008F7E98">
        <w:rPr>
          <w:rFonts w:eastAsia="Batang"/>
          <w:szCs w:val="28"/>
          <w:lang w:eastAsia="en-US"/>
        </w:rPr>
        <w:t>коронавирусной</w:t>
      </w:r>
      <w:proofErr w:type="spellEnd"/>
      <w:r w:rsidRPr="008F7E98">
        <w:rPr>
          <w:rFonts w:eastAsia="Batang"/>
          <w:szCs w:val="28"/>
          <w:lang w:eastAsia="en-US"/>
        </w:rPr>
        <w:t xml:space="preserve"> инфекци</w:t>
      </w:r>
      <w:r>
        <w:rPr>
          <w:rFonts w:eastAsia="Batang"/>
          <w:szCs w:val="28"/>
          <w:lang w:eastAsia="en-US"/>
        </w:rPr>
        <w:t>ей с</w:t>
      </w:r>
      <w:r w:rsidRPr="00B45DDA">
        <w:rPr>
          <w:szCs w:val="28"/>
        </w:rPr>
        <w:t xml:space="preserve">формирован необходимый коечный фонд, развернуты </w:t>
      </w:r>
      <w:r w:rsidRPr="008F7E98">
        <w:rPr>
          <w:rFonts w:eastAsia="Batang"/>
          <w:szCs w:val="28"/>
          <w:lang w:eastAsia="en-US"/>
        </w:rPr>
        <w:t>130 пун</w:t>
      </w:r>
      <w:r w:rsidRPr="008F7E98">
        <w:rPr>
          <w:rFonts w:eastAsia="Batang"/>
          <w:szCs w:val="28"/>
          <w:lang w:eastAsia="en-US"/>
        </w:rPr>
        <w:t>к</w:t>
      </w:r>
      <w:r w:rsidRPr="008F7E98">
        <w:rPr>
          <w:rFonts w:eastAsia="Batang"/>
          <w:szCs w:val="28"/>
          <w:lang w:eastAsia="en-US"/>
        </w:rPr>
        <w:t xml:space="preserve">тов </w:t>
      </w:r>
      <w:r w:rsidRPr="00B45DDA">
        <w:rPr>
          <w:szCs w:val="28"/>
        </w:rPr>
        <w:t xml:space="preserve">вакцинации, </w:t>
      </w:r>
      <w:r>
        <w:rPr>
          <w:szCs w:val="28"/>
        </w:rPr>
        <w:t xml:space="preserve">обеспечивался </w:t>
      </w:r>
      <w:r w:rsidRPr="00B45DDA">
        <w:rPr>
          <w:szCs w:val="28"/>
        </w:rPr>
        <w:t>запас</w:t>
      </w:r>
      <w:r w:rsidR="004F07C4">
        <w:rPr>
          <w:szCs w:val="28"/>
        </w:rPr>
        <w:t xml:space="preserve"> необходимых </w:t>
      </w:r>
      <w:r w:rsidRPr="00B45DDA">
        <w:rPr>
          <w:szCs w:val="28"/>
        </w:rPr>
        <w:t>лекарственных препар</w:t>
      </w:r>
      <w:r w:rsidRPr="00B45DDA">
        <w:rPr>
          <w:szCs w:val="28"/>
        </w:rPr>
        <w:t>а</w:t>
      </w:r>
      <w:r w:rsidRPr="00B45DDA">
        <w:rPr>
          <w:szCs w:val="28"/>
        </w:rPr>
        <w:t xml:space="preserve">тов, созданы резервы кислорода. </w:t>
      </w:r>
      <w:proofErr w:type="gramStart"/>
      <w:r w:rsidR="006D1163">
        <w:rPr>
          <w:color w:val="000000" w:themeColor="text1"/>
          <w:szCs w:val="28"/>
        </w:rPr>
        <w:t>На </w:t>
      </w:r>
      <w:r w:rsidR="004228FF" w:rsidRPr="0067785E">
        <w:rPr>
          <w:color w:val="000000" w:themeColor="text1"/>
          <w:szCs w:val="28"/>
        </w:rPr>
        <w:t>конец</w:t>
      </w:r>
      <w:proofErr w:type="gramEnd"/>
      <w:r w:rsidR="004228FF" w:rsidRPr="0067785E">
        <w:rPr>
          <w:color w:val="000000" w:themeColor="text1"/>
          <w:szCs w:val="28"/>
        </w:rPr>
        <w:t xml:space="preserve"> 2021 года вакци</w:t>
      </w:r>
      <w:r>
        <w:rPr>
          <w:color w:val="000000" w:themeColor="text1"/>
          <w:szCs w:val="28"/>
        </w:rPr>
        <w:t>нацию</w:t>
      </w:r>
      <w:r w:rsidR="004228FF" w:rsidRPr="0067785E">
        <w:rPr>
          <w:color w:val="000000" w:themeColor="text1"/>
          <w:szCs w:val="28"/>
        </w:rPr>
        <w:t xml:space="preserve"> против н</w:t>
      </w:r>
      <w:r w:rsidR="004228FF" w:rsidRPr="0067785E">
        <w:rPr>
          <w:color w:val="000000" w:themeColor="text1"/>
          <w:szCs w:val="28"/>
        </w:rPr>
        <w:t>о</w:t>
      </w:r>
      <w:r w:rsidR="004228FF" w:rsidRPr="0067785E">
        <w:rPr>
          <w:color w:val="000000" w:themeColor="text1"/>
          <w:szCs w:val="28"/>
        </w:rPr>
        <w:t>вой</w:t>
      </w:r>
      <w:r w:rsidR="004228FF" w:rsidRPr="008F7E98">
        <w:rPr>
          <w:rFonts w:eastAsia="Batang"/>
          <w:szCs w:val="28"/>
          <w:lang w:eastAsia="en-US"/>
        </w:rPr>
        <w:t xml:space="preserve"> </w:t>
      </w:r>
      <w:proofErr w:type="spellStart"/>
      <w:r w:rsidR="004228FF" w:rsidRPr="008F7E98">
        <w:rPr>
          <w:rFonts w:eastAsia="Batang"/>
          <w:szCs w:val="28"/>
          <w:lang w:eastAsia="en-US"/>
        </w:rPr>
        <w:t>коронавирусной</w:t>
      </w:r>
      <w:proofErr w:type="spellEnd"/>
      <w:r w:rsidR="004228FF" w:rsidRPr="008F7E98">
        <w:rPr>
          <w:rFonts w:eastAsia="Batang"/>
          <w:szCs w:val="28"/>
          <w:lang w:eastAsia="en-US"/>
        </w:rPr>
        <w:t xml:space="preserve"> инфекции </w:t>
      </w:r>
      <w:r w:rsidR="00485560" w:rsidRPr="008F7E98">
        <w:rPr>
          <w:color w:val="000000" w:themeColor="text1"/>
          <w:szCs w:val="28"/>
        </w:rPr>
        <w:t>прошли 64</w:t>
      </w:r>
      <w:r w:rsidR="005D175B" w:rsidRPr="008F7E98">
        <w:rPr>
          <w:color w:val="000000" w:themeColor="text1"/>
          <w:szCs w:val="28"/>
        </w:rPr>
        <w:t>,7</w:t>
      </w:r>
      <w:r w:rsidR="00E15761">
        <w:rPr>
          <w:color w:val="000000" w:themeColor="text1"/>
          <w:szCs w:val="28"/>
        </w:rPr>
        <w:t> </w:t>
      </w:r>
      <w:r w:rsidR="00485560" w:rsidRPr="008F7E98">
        <w:rPr>
          <w:color w:val="000000" w:themeColor="text1"/>
          <w:szCs w:val="28"/>
        </w:rPr>
        <w:t>процента населения.</w:t>
      </w:r>
      <w:r w:rsidR="007C23AE" w:rsidRPr="008F7E98">
        <w:rPr>
          <w:color w:val="000000" w:themeColor="text1"/>
          <w:szCs w:val="28"/>
        </w:rPr>
        <w:t xml:space="preserve"> </w:t>
      </w:r>
      <w:r w:rsidR="00E15761" w:rsidRPr="00E15761">
        <w:rPr>
          <w:rFonts w:eastAsia="Batang"/>
          <w:szCs w:val="28"/>
          <w:lang w:eastAsia="en-US"/>
        </w:rPr>
        <w:t>Возобно</w:t>
      </w:r>
      <w:r w:rsidR="00E15761" w:rsidRPr="00E15761">
        <w:rPr>
          <w:rFonts w:eastAsia="Batang"/>
          <w:szCs w:val="28"/>
          <w:lang w:eastAsia="en-US"/>
        </w:rPr>
        <w:t>в</w:t>
      </w:r>
      <w:r w:rsidR="00E15761" w:rsidRPr="00E15761">
        <w:rPr>
          <w:rFonts w:eastAsia="Batang"/>
          <w:szCs w:val="28"/>
          <w:lang w:eastAsia="en-US"/>
        </w:rPr>
        <w:t>лено оказание плановой медицинской помощи, в том числе проведение ди</w:t>
      </w:r>
      <w:r w:rsidR="00E15761" w:rsidRPr="00E15761">
        <w:rPr>
          <w:rFonts w:eastAsia="Batang"/>
          <w:szCs w:val="28"/>
          <w:lang w:eastAsia="en-US"/>
        </w:rPr>
        <w:t>с</w:t>
      </w:r>
      <w:r w:rsidR="00335EFB">
        <w:rPr>
          <w:rFonts w:eastAsia="Batang"/>
          <w:szCs w:val="28"/>
          <w:lang w:eastAsia="en-US"/>
        </w:rPr>
        <w:t xml:space="preserve">пансеризации. </w:t>
      </w:r>
      <w:r w:rsidR="00522BDA">
        <w:rPr>
          <w:szCs w:val="28"/>
        </w:rPr>
        <w:t xml:space="preserve">Расширен </w:t>
      </w:r>
      <w:r w:rsidR="00522BDA" w:rsidRPr="00B45DDA">
        <w:rPr>
          <w:szCs w:val="28"/>
        </w:rPr>
        <w:t>дистанционн</w:t>
      </w:r>
      <w:r w:rsidR="00522BDA">
        <w:rPr>
          <w:szCs w:val="28"/>
        </w:rPr>
        <w:t>ый</w:t>
      </w:r>
      <w:r w:rsidR="00522BDA" w:rsidRPr="00B45DDA">
        <w:rPr>
          <w:szCs w:val="28"/>
        </w:rPr>
        <w:t xml:space="preserve"> форм</w:t>
      </w:r>
      <w:r w:rsidR="00522BDA">
        <w:rPr>
          <w:szCs w:val="28"/>
        </w:rPr>
        <w:t>ат работы, в том числе орган</w:t>
      </w:r>
      <w:r w:rsidR="00522BDA">
        <w:rPr>
          <w:szCs w:val="28"/>
        </w:rPr>
        <w:t>и</w:t>
      </w:r>
      <w:r w:rsidR="00522BDA">
        <w:rPr>
          <w:szCs w:val="28"/>
        </w:rPr>
        <w:t xml:space="preserve">зована </w:t>
      </w:r>
      <w:r w:rsidR="00522BDA" w:rsidRPr="00B45DDA">
        <w:rPr>
          <w:szCs w:val="28"/>
        </w:rPr>
        <w:t xml:space="preserve">запись на прием пациентов через </w:t>
      </w:r>
      <w:r w:rsidR="00522BDA">
        <w:rPr>
          <w:szCs w:val="28"/>
        </w:rPr>
        <w:t>портал государственных услуг Ро</w:t>
      </w:r>
      <w:r w:rsidR="00522BDA">
        <w:rPr>
          <w:szCs w:val="28"/>
        </w:rPr>
        <w:t>с</w:t>
      </w:r>
      <w:r w:rsidR="00522BDA">
        <w:rPr>
          <w:szCs w:val="28"/>
        </w:rPr>
        <w:t>сийской Федерации</w:t>
      </w:r>
      <w:r w:rsidR="00522BDA" w:rsidRPr="00B45DDA">
        <w:rPr>
          <w:szCs w:val="28"/>
        </w:rPr>
        <w:t>.</w:t>
      </w:r>
      <w:r w:rsidR="00335EFB">
        <w:rPr>
          <w:szCs w:val="28"/>
        </w:rPr>
        <w:t xml:space="preserve"> </w:t>
      </w:r>
      <w:r w:rsidR="00E15761">
        <w:rPr>
          <w:szCs w:val="28"/>
        </w:rPr>
        <w:t xml:space="preserve">Продолжена </w:t>
      </w:r>
      <w:r w:rsidR="00E15761" w:rsidRPr="00B45DDA">
        <w:rPr>
          <w:szCs w:val="28"/>
        </w:rPr>
        <w:t>работ</w:t>
      </w:r>
      <w:r w:rsidR="00E15761">
        <w:rPr>
          <w:szCs w:val="28"/>
        </w:rPr>
        <w:t>а</w:t>
      </w:r>
      <w:r w:rsidR="00E15761" w:rsidRPr="00B45DDA">
        <w:rPr>
          <w:szCs w:val="28"/>
        </w:rPr>
        <w:t xml:space="preserve"> по информатизации</w:t>
      </w:r>
      <w:r w:rsidR="00E15761">
        <w:rPr>
          <w:szCs w:val="28"/>
        </w:rPr>
        <w:t xml:space="preserve"> здравоохран</w:t>
      </w:r>
      <w:r w:rsidR="00E15761">
        <w:rPr>
          <w:szCs w:val="28"/>
        </w:rPr>
        <w:t>е</w:t>
      </w:r>
      <w:r w:rsidR="00E15761">
        <w:rPr>
          <w:szCs w:val="28"/>
        </w:rPr>
        <w:t>ния.</w:t>
      </w:r>
      <w:r w:rsidR="00E15761" w:rsidRPr="00B45DDA">
        <w:rPr>
          <w:szCs w:val="28"/>
        </w:rPr>
        <w:t xml:space="preserve"> </w:t>
      </w:r>
      <w:r w:rsidR="00D413EC" w:rsidRPr="008F7E98">
        <w:rPr>
          <w:rFonts w:eastAsia="Batang"/>
          <w:szCs w:val="28"/>
          <w:lang w:eastAsia="en-US"/>
        </w:rPr>
        <w:t>В 2021 году организовано 14</w:t>
      </w:r>
      <w:r w:rsidR="00B21C75">
        <w:rPr>
          <w:rFonts w:eastAsia="Batang"/>
          <w:szCs w:val="28"/>
          <w:lang w:eastAsia="en-US"/>
        </w:rPr>
        <w:t xml:space="preserve">,4 тысячи </w:t>
      </w:r>
      <w:r w:rsidR="00D413EC" w:rsidRPr="008F7E98">
        <w:rPr>
          <w:rFonts w:eastAsia="Batang"/>
          <w:szCs w:val="28"/>
          <w:lang w:eastAsia="en-US"/>
        </w:rPr>
        <w:t xml:space="preserve">автоматизированных рабочих мест в </w:t>
      </w:r>
      <w:r w:rsidR="00B21C75" w:rsidRPr="008F7E98">
        <w:rPr>
          <w:rFonts w:eastAsia="Batang"/>
          <w:szCs w:val="28"/>
          <w:lang w:eastAsia="en-US"/>
        </w:rPr>
        <w:t>государственн</w:t>
      </w:r>
      <w:r w:rsidR="00B21C75">
        <w:rPr>
          <w:rFonts w:eastAsia="Batang"/>
          <w:szCs w:val="28"/>
          <w:lang w:eastAsia="en-US"/>
        </w:rPr>
        <w:t>ых</w:t>
      </w:r>
      <w:r w:rsidR="00B21C75" w:rsidRPr="008F7E98">
        <w:rPr>
          <w:rFonts w:eastAsia="Batang"/>
          <w:szCs w:val="28"/>
          <w:lang w:eastAsia="en-US"/>
        </w:rPr>
        <w:t xml:space="preserve"> </w:t>
      </w:r>
      <w:r w:rsidR="00D413EC" w:rsidRPr="008F7E98">
        <w:rPr>
          <w:rFonts w:eastAsia="Batang"/>
          <w:szCs w:val="28"/>
          <w:lang w:eastAsia="en-US"/>
        </w:rPr>
        <w:t>медицинских организациях. Внедре</w:t>
      </w:r>
      <w:r w:rsidR="00E57725">
        <w:rPr>
          <w:rFonts w:eastAsia="Batang"/>
          <w:szCs w:val="28"/>
          <w:lang w:eastAsia="en-US"/>
        </w:rPr>
        <w:t>на система «Электронный рецепт»,</w:t>
      </w:r>
      <w:r w:rsidR="00D413EC" w:rsidRPr="008F7E98">
        <w:rPr>
          <w:rFonts w:eastAsia="Batang"/>
          <w:szCs w:val="28"/>
          <w:lang w:eastAsia="en-US"/>
        </w:rPr>
        <w:t xml:space="preserve"> </w:t>
      </w:r>
      <w:r w:rsidR="004F07C4" w:rsidRPr="008F7E98">
        <w:rPr>
          <w:rFonts w:eastAsia="Batang"/>
          <w:szCs w:val="28"/>
          <w:lang w:eastAsia="en-US"/>
        </w:rPr>
        <w:t xml:space="preserve">63,9 процента рецептов выдано в электронном виде. </w:t>
      </w:r>
    </w:p>
    <w:p w:rsidR="00447246" w:rsidRPr="008F7E98" w:rsidRDefault="00021031" w:rsidP="00991E8B">
      <w:pPr>
        <w:keepNext/>
        <w:widowControl w:val="0"/>
        <w:ind w:firstLine="709"/>
        <w:contextualSpacing/>
        <w:jc w:val="both"/>
        <w:rPr>
          <w:color w:val="000000" w:themeColor="text1"/>
          <w:szCs w:val="28"/>
        </w:rPr>
      </w:pPr>
      <w:r w:rsidRPr="008F7E98">
        <w:rPr>
          <w:color w:val="000000" w:themeColor="text1"/>
          <w:szCs w:val="28"/>
        </w:rPr>
        <w:t>В первично</w:t>
      </w:r>
      <w:r w:rsidR="004F07C4">
        <w:rPr>
          <w:color w:val="000000" w:themeColor="text1"/>
          <w:szCs w:val="28"/>
        </w:rPr>
        <w:t>м</w:t>
      </w:r>
      <w:r w:rsidRPr="008F7E98">
        <w:rPr>
          <w:color w:val="000000" w:themeColor="text1"/>
          <w:szCs w:val="28"/>
        </w:rPr>
        <w:t xml:space="preserve"> звен</w:t>
      </w:r>
      <w:r w:rsidR="004F07C4">
        <w:rPr>
          <w:color w:val="000000" w:themeColor="text1"/>
          <w:szCs w:val="28"/>
        </w:rPr>
        <w:t>е</w:t>
      </w:r>
      <w:r w:rsidRPr="008F7E98">
        <w:rPr>
          <w:color w:val="000000" w:themeColor="text1"/>
          <w:szCs w:val="28"/>
        </w:rPr>
        <w:t xml:space="preserve"> здравоохранения завершено строительство и реко</w:t>
      </w:r>
      <w:r w:rsidRPr="008F7E98">
        <w:rPr>
          <w:color w:val="000000" w:themeColor="text1"/>
          <w:szCs w:val="28"/>
        </w:rPr>
        <w:t>н</w:t>
      </w:r>
      <w:r w:rsidRPr="008F7E98">
        <w:rPr>
          <w:color w:val="000000" w:themeColor="text1"/>
          <w:szCs w:val="28"/>
        </w:rPr>
        <w:t>струкция 18 объектов, введено в эксплуатацию</w:t>
      </w:r>
      <w:r w:rsidR="008A4459">
        <w:rPr>
          <w:color w:val="000000" w:themeColor="text1"/>
          <w:szCs w:val="28"/>
        </w:rPr>
        <w:t> </w:t>
      </w:r>
      <w:r w:rsidRPr="008F7E98">
        <w:rPr>
          <w:color w:val="000000" w:themeColor="text1"/>
          <w:szCs w:val="28"/>
        </w:rPr>
        <w:t>47</w:t>
      </w:r>
      <w:r w:rsidR="008A4459">
        <w:rPr>
          <w:color w:val="000000" w:themeColor="text1"/>
          <w:szCs w:val="28"/>
        </w:rPr>
        <w:t> </w:t>
      </w:r>
      <w:r w:rsidRPr="008F7E98">
        <w:rPr>
          <w:color w:val="000000" w:themeColor="text1"/>
          <w:szCs w:val="28"/>
        </w:rPr>
        <w:t>единиц оборудования, приобретена 51 единица автомобильного транспорта.</w:t>
      </w:r>
      <w:r w:rsidR="00E15761">
        <w:rPr>
          <w:color w:val="000000" w:themeColor="text1"/>
          <w:szCs w:val="28"/>
        </w:rPr>
        <w:t xml:space="preserve"> </w:t>
      </w:r>
      <w:r w:rsidR="009F46BA" w:rsidRPr="008F7E98">
        <w:rPr>
          <w:color w:val="000000" w:themeColor="text1"/>
          <w:szCs w:val="28"/>
        </w:rPr>
        <w:t xml:space="preserve">В 82 </w:t>
      </w:r>
      <w:r w:rsidR="009F46BA" w:rsidRPr="008F7E98">
        <w:rPr>
          <w:rFonts w:hint="cs"/>
          <w:color w:val="000000" w:themeColor="text1"/>
          <w:szCs w:val="28"/>
        </w:rPr>
        <w:t>детски</w:t>
      </w:r>
      <w:r w:rsidR="009F46BA" w:rsidRPr="008F7E98">
        <w:rPr>
          <w:color w:val="000000" w:themeColor="text1"/>
          <w:szCs w:val="28"/>
        </w:rPr>
        <w:t xml:space="preserve">х </w:t>
      </w:r>
      <w:r w:rsidR="009F46BA" w:rsidRPr="008F7E98">
        <w:rPr>
          <w:rFonts w:hint="cs"/>
          <w:color w:val="000000" w:themeColor="text1"/>
          <w:szCs w:val="28"/>
        </w:rPr>
        <w:t>поликл</w:t>
      </w:r>
      <w:r w:rsidR="009F46BA" w:rsidRPr="008F7E98">
        <w:rPr>
          <w:rFonts w:hint="cs"/>
          <w:color w:val="000000" w:themeColor="text1"/>
          <w:szCs w:val="28"/>
        </w:rPr>
        <w:t>и</w:t>
      </w:r>
      <w:r w:rsidR="009F46BA" w:rsidRPr="008F7E98">
        <w:rPr>
          <w:rFonts w:hint="cs"/>
          <w:color w:val="000000" w:themeColor="text1"/>
          <w:szCs w:val="28"/>
        </w:rPr>
        <w:t>ник</w:t>
      </w:r>
      <w:r w:rsidR="009F46BA" w:rsidRPr="008F7E98">
        <w:rPr>
          <w:color w:val="000000" w:themeColor="text1"/>
          <w:szCs w:val="28"/>
        </w:rPr>
        <w:t xml:space="preserve">ах проведено </w:t>
      </w:r>
      <w:r w:rsidR="009F46BA" w:rsidRPr="008F7E98">
        <w:rPr>
          <w:rFonts w:hint="cs"/>
          <w:color w:val="000000" w:themeColor="text1"/>
          <w:szCs w:val="28"/>
        </w:rPr>
        <w:t>дооснащен</w:t>
      </w:r>
      <w:r w:rsidR="009F46BA" w:rsidRPr="008F7E98">
        <w:rPr>
          <w:color w:val="000000" w:themeColor="text1"/>
          <w:szCs w:val="28"/>
        </w:rPr>
        <w:t xml:space="preserve">ие оборудованием </w:t>
      </w:r>
      <w:r w:rsidR="009F46BA" w:rsidRPr="008F7E98">
        <w:rPr>
          <w:rFonts w:hint="cs"/>
          <w:color w:val="000000" w:themeColor="text1"/>
          <w:szCs w:val="28"/>
        </w:rPr>
        <w:t>и</w:t>
      </w:r>
      <w:r w:rsidR="009F46BA" w:rsidRPr="008F7E98">
        <w:rPr>
          <w:color w:val="000000" w:themeColor="text1"/>
          <w:szCs w:val="28"/>
        </w:rPr>
        <w:t xml:space="preserve"> реорганизация пространства. </w:t>
      </w:r>
      <w:r w:rsidR="00887E81" w:rsidRPr="0007694F">
        <w:rPr>
          <w:szCs w:val="28"/>
        </w:rPr>
        <w:t>Расширена сеть специализированной медицинской помощи</w:t>
      </w:r>
      <w:r w:rsidR="00887E81">
        <w:rPr>
          <w:szCs w:val="28"/>
        </w:rPr>
        <w:t>.</w:t>
      </w:r>
      <w:r w:rsidR="00887E81" w:rsidRPr="0007694F">
        <w:rPr>
          <w:szCs w:val="28"/>
        </w:rPr>
        <w:t xml:space="preserve"> </w:t>
      </w:r>
      <w:r w:rsidR="004F07C4">
        <w:rPr>
          <w:color w:val="000000" w:themeColor="text1"/>
          <w:szCs w:val="28"/>
        </w:rPr>
        <w:t>О</w:t>
      </w:r>
      <w:r w:rsidR="007B06B1" w:rsidRPr="008F7E98">
        <w:rPr>
          <w:color w:val="000000" w:themeColor="text1"/>
          <w:szCs w:val="28"/>
        </w:rPr>
        <w:t>ткрыт центр амбулаторной онкологической помощи</w:t>
      </w:r>
      <w:r w:rsidR="004F07C4" w:rsidRPr="004F07C4">
        <w:rPr>
          <w:color w:val="000000" w:themeColor="text1"/>
          <w:szCs w:val="28"/>
        </w:rPr>
        <w:t xml:space="preserve"> </w:t>
      </w:r>
      <w:r w:rsidR="004F07C4">
        <w:rPr>
          <w:color w:val="000000" w:themeColor="text1"/>
          <w:szCs w:val="28"/>
        </w:rPr>
        <w:t>в</w:t>
      </w:r>
      <w:r w:rsidR="004F07C4" w:rsidRPr="008F7E98">
        <w:rPr>
          <w:color w:val="000000" w:themeColor="text1"/>
          <w:szCs w:val="28"/>
        </w:rPr>
        <w:t xml:space="preserve"> </w:t>
      </w:r>
      <w:r w:rsidR="004F07C4">
        <w:rPr>
          <w:color w:val="000000" w:themeColor="text1"/>
          <w:szCs w:val="28"/>
        </w:rPr>
        <w:t>г. Славгороде</w:t>
      </w:r>
      <w:r w:rsidR="007B06B1" w:rsidRPr="008F7E98">
        <w:rPr>
          <w:color w:val="000000" w:themeColor="text1"/>
          <w:szCs w:val="28"/>
        </w:rPr>
        <w:t>. Пр</w:t>
      </w:r>
      <w:r w:rsidR="00A210EC" w:rsidRPr="00A210EC">
        <w:rPr>
          <w:color w:val="000000" w:themeColor="text1"/>
          <w:szCs w:val="28"/>
        </w:rPr>
        <w:t>иобретена 51 ед</w:t>
      </w:r>
      <w:r w:rsidR="00A210EC" w:rsidRPr="00A210EC">
        <w:rPr>
          <w:color w:val="000000" w:themeColor="text1"/>
          <w:szCs w:val="28"/>
        </w:rPr>
        <w:t>и</w:t>
      </w:r>
      <w:r w:rsidR="00A210EC" w:rsidRPr="00A210EC">
        <w:rPr>
          <w:color w:val="000000" w:themeColor="text1"/>
          <w:szCs w:val="28"/>
        </w:rPr>
        <w:t xml:space="preserve">ница оборудования для трех </w:t>
      </w:r>
      <w:proofErr w:type="spellStart"/>
      <w:r w:rsidR="00A210EC" w:rsidRPr="00A210EC">
        <w:rPr>
          <w:color w:val="000000" w:themeColor="text1"/>
          <w:szCs w:val="28"/>
        </w:rPr>
        <w:t>онкодиспансеров</w:t>
      </w:r>
      <w:proofErr w:type="spellEnd"/>
      <w:r w:rsidR="00A210EC" w:rsidRPr="00A210EC">
        <w:rPr>
          <w:color w:val="000000" w:themeColor="text1"/>
          <w:szCs w:val="28"/>
        </w:rPr>
        <w:t xml:space="preserve"> и 197 единиц оборудования для регионального сосудистого центра и п</w:t>
      </w:r>
      <w:r w:rsidR="00A210EC">
        <w:rPr>
          <w:color w:val="000000" w:themeColor="text1"/>
          <w:szCs w:val="28"/>
        </w:rPr>
        <w:t>ервичного сосудистого отделения</w:t>
      </w:r>
      <w:r w:rsidR="007B06B1" w:rsidRPr="008F7E98">
        <w:rPr>
          <w:color w:val="000000" w:themeColor="text1"/>
          <w:szCs w:val="28"/>
        </w:rPr>
        <w:t>.</w:t>
      </w:r>
    </w:p>
    <w:p w:rsidR="002C429B" w:rsidRPr="008F7E98" w:rsidRDefault="007A5B38" w:rsidP="00991E8B">
      <w:pPr>
        <w:keepNext/>
        <w:widowControl w:val="0"/>
        <w:ind w:firstLine="709"/>
        <w:contextualSpacing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Реализованы меры </w:t>
      </w:r>
      <w:r w:rsidR="00BA3199">
        <w:rPr>
          <w:color w:val="000000" w:themeColor="text1"/>
          <w:szCs w:val="28"/>
        </w:rPr>
        <w:t xml:space="preserve">по </w:t>
      </w:r>
      <w:r>
        <w:rPr>
          <w:color w:val="000000" w:themeColor="text1"/>
          <w:szCs w:val="28"/>
        </w:rPr>
        <w:t>п</w:t>
      </w:r>
      <w:r w:rsidRPr="00F95511">
        <w:rPr>
          <w:color w:val="000000" w:themeColor="text1"/>
          <w:szCs w:val="28"/>
        </w:rPr>
        <w:t>ривлечени</w:t>
      </w:r>
      <w:r>
        <w:rPr>
          <w:color w:val="000000" w:themeColor="text1"/>
          <w:szCs w:val="28"/>
        </w:rPr>
        <w:t>ю</w:t>
      </w:r>
      <w:r w:rsidRPr="00F95511">
        <w:rPr>
          <w:color w:val="000000" w:themeColor="text1"/>
          <w:szCs w:val="28"/>
        </w:rPr>
        <w:t xml:space="preserve"> медицинских работников в м</w:t>
      </w:r>
      <w:r w:rsidRPr="00F95511">
        <w:rPr>
          <w:color w:val="000000" w:themeColor="text1"/>
          <w:szCs w:val="28"/>
        </w:rPr>
        <w:t>е</w:t>
      </w:r>
      <w:r w:rsidRPr="00F95511">
        <w:rPr>
          <w:color w:val="000000" w:themeColor="text1"/>
          <w:szCs w:val="28"/>
        </w:rPr>
        <w:t>дучреждения края</w:t>
      </w:r>
      <w:r>
        <w:rPr>
          <w:color w:val="000000" w:themeColor="text1"/>
          <w:szCs w:val="28"/>
        </w:rPr>
        <w:t>.</w:t>
      </w:r>
      <w:r w:rsidRPr="00F95511">
        <w:rPr>
          <w:color w:val="000000" w:themeColor="text1"/>
          <w:szCs w:val="28"/>
        </w:rPr>
        <w:t xml:space="preserve"> </w:t>
      </w:r>
      <w:r w:rsidR="00B21C75">
        <w:rPr>
          <w:color w:val="000000" w:themeColor="text1"/>
          <w:szCs w:val="28"/>
        </w:rPr>
        <w:t>В</w:t>
      </w:r>
      <w:r w:rsidR="00A57145" w:rsidRPr="008F7E98">
        <w:rPr>
          <w:color w:val="000000" w:themeColor="text1"/>
          <w:szCs w:val="28"/>
        </w:rPr>
        <w:t>недрен</w:t>
      </w:r>
      <w:r w:rsidR="009C4BD6" w:rsidRPr="008F7E98">
        <w:rPr>
          <w:color w:val="000000" w:themeColor="text1"/>
          <w:szCs w:val="28"/>
        </w:rPr>
        <w:t xml:space="preserve"> новый вид целевой государственной поддержки </w:t>
      </w:r>
      <w:r w:rsidR="004F07C4" w:rsidRPr="008F7E98">
        <w:rPr>
          <w:color w:val="000000" w:themeColor="text1"/>
          <w:szCs w:val="28"/>
        </w:rPr>
        <w:t xml:space="preserve">студентов высших и средних медицинских образовательных учреждений </w:t>
      </w:r>
      <w:r w:rsidR="009C4BD6" w:rsidRPr="008F7E98">
        <w:rPr>
          <w:color w:val="000000" w:themeColor="text1"/>
          <w:szCs w:val="28"/>
        </w:rPr>
        <w:t xml:space="preserve">– компенсация расходов за обучение и выплата дополнительных стипендий. </w:t>
      </w:r>
      <w:r w:rsidR="00A57145" w:rsidRPr="008F7E98">
        <w:rPr>
          <w:color w:val="000000" w:themeColor="text1"/>
          <w:szCs w:val="28"/>
        </w:rPr>
        <w:t>П</w:t>
      </w:r>
      <w:r w:rsidR="00AA0EDD" w:rsidRPr="008F7E98">
        <w:rPr>
          <w:color w:val="000000" w:themeColor="text1"/>
          <w:szCs w:val="28"/>
        </w:rPr>
        <w:t xml:space="preserve">о </w:t>
      </w:r>
      <w:r w:rsidR="002C429B" w:rsidRPr="008F7E98">
        <w:rPr>
          <w:color w:val="000000" w:themeColor="text1"/>
          <w:szCs w:val="28"/>
        </w:rPr>
        <w:t>программе «Земский доктор/сельский фельдшер»</w:t>
      </w:r>
      <w:r w:rsidR="004F07C4">
        <w:rPr>
          <w:color w:val="000000" w:themeColor="text1"/>
          <w:szCs w:val="28"/>
        </w:rPr>
        <w:t xml:space="preserve"> </w:t>
      </w:r>
      <w:r w:rsidR="002C429B" w:rsidRPr="008F7E98">
        <w:rPr>
          <w:color w:val="000000" w:themeColor="text1"/>
          <w:szCs w:val="28"/>
        </w:rPr>
        <w:t>единовременные компе</w:t>
      </w:r>
      <w:r w:rsidR="002C429B" w:rsidRPr="008F7E98">
        <w:rPr>
          <w:color w:val="000000" w:themeColor="text1"/>
          <w:szCs w:val="28"/>
        </w:rPr>
        <w:t>н</w:t>
      </w:r>
      <w:r w:rsidR="002C429B" w:rsidRPr="008F7E98">
        <w:rPr>
          <w:color w:val="000000" w:themeColor="text1"/>
          <w:szCs w:val="28"/>
        </w:rPr>
        <w:t>сационные выплаты получили 86 врачей и 38 средних медицинских работн</w:t>
      </w:r>
      <w:r w:rsidR="002C429B" w:rsidRPr="008F7E98">
        <w:rPr>
          <w:color w:val="000000" w:themeColor="text1"/>
          <w:szCs w:val="28"/>
        </w:rPr>
        <w:t>и</w:t>
      </w:r>
      <w:r w:rsidR="002C429B" w:rsidRPr="008F7E98">
        <w:rPr>
          <w:color w:val="000000" w:themeColor="text1"/>
          <w:szCs w:val="28"/>
        </w:rPr>
        <w:t>ков</w:t>
      </w:r>
      <w:r w:rsidR="006479C1" w:rsidRPr="008F7E98">
        <w:rPr>
          <w:color w:val="000000" w:themeColor="text1"/>
          <w:szCs w:val="28"/>
        </w:rPr>
        <w:t>, трудоустроивших</w:t>
      </w:r>
      <w:r w:rsidR="006F6AA8" w:rsidRPr="008F7E98">
        <w:rPr>
          <w:color w:val="000000" w:themeColor="text1"/>
          <w:szCs w:val="28"/>
        </w:rPr>
        <w:t>ся в сельской местности.</w:t>
      </w:r>
      <w:r w:rsidR="002C429B" w:rsidRPr="008F7E98">
        <w:rPr>
          <w:color w:val="000000" w:themeColor="text1"/>
          <w:szCs w:val="28"/>
        </w:rPr>
        <w:t xml:space="preserve"> </w:t>
      </w:r>
      <w:r w:rsidR="004F07C4">
        <w:rPr>
          <w:color w:val="000000" w:themeColor="text1"/>
          <w:szCs w:val="28"/>
        </w:rPr>
        <w:t xml:space="preserve"> </w:t>
      </w:r>
    </w:p>
    <w:p w:rsidR="0085683E" w:rsidRPr="001D3D74" w:rsidRDefault="006D1163" w:rsidP="00991E8B">
      <w:pPr>
        <w:keepNext/>
        <w:widowControl w:val="0"/>
        <w:ind w:firstLine="709"/>
        <w:contextualSpacing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сфере образования создавались условия для </w:t>
      </w:r>
      <w:r w:rsidR="00B47024">
        <w:rPr>
          <w:color w:val="000000" w:themeColor="text1"/>
          <w:szCs w:val="28"/>
        </w:rPr>
        <w:t xml:space="preserve">повышения </w:t>
      </w:r>
      <w:r>
        <w:rPr>
          <w:color w:val="000000" w:themeColor="text1"/>
          <w:szCs w:val="28"/>
        </w:rPr>
        <w:t>доступности</w:t>
      </w:r>
      <w:r w:rsidR="00522BDA">
        <w:rPr>
          <w:color w:val="000000" w:themeColor="text1"/>
          <w:szCs w:val="28"/>
        </w:rPr>
        <w:t xml:space="preserve"> и качества современной</w:t>
      </w:r>
      <w:r>
        <w:rPr>
          <w:color w:val="000000" w:themeColor="text1"/>
          <w:szCs w:val="28"/>
        </w:rPr>
        <w:t xml:space="preserve"> образовательной среды. </w:t>
      </w:r>
      <w:r w:rsidR="004F07C4">
        <w:rPr>
          <w:color w:val="000000" w:themeColor="text1"/>
          <w:szCs w:val="28"/>
        </w:rPr>
        <w:t>П</w:t>
      </w:r>
      <w:r w:rsidR="009A3C42" w:rsidRPr="008F7E98">
        <w:rPr>
          <w:color w:val="000000" w:themeColor="text1"/>
          <w:szCs w:val="28"/>
        </w:rPr>
        <w:t xml:space="preserve">остроено 9 </w:t>
      </w:r>
      <w:r w:rsidR="00DC18E9" w:rsidRPr="008F7E98">
        <w:rPr>
          <w:color w:val="000000" w:themeColor="text1"/>
          <w:szCs w:val="28"/>
        </w:rPr>
        <w:t xml:space="preserve">новых </w:t>
      </w:r>
      <w:r w:rsidR="009A3C42" w:rsidRPr="008F7E98">
        <w:rPr>
          <w:color w:val="000000" w:themeColor="text1"/>
          <w:szCs w:val="28"/>
        </w:rPr>
        <w:t>детских садов</w:t>
      </w:r>
      <w:r w:rsidR="00576224">
        <w:rPr>
          <w:color w:val="000000" w:themeColor="text1"/>
          <w:szCs w:val="28"/>
        </w:rPr>
        <w:t>. П</w:t>
      </w:r>
      <w:r w:rsidR="00DC18E9" w:rsidRPr="008F7E98">
        <w:rPr>
          <w:color w:val="000000" w:themeColor="text1"/>
          <w:szCs w:val="28"/>
        </w:rPr>
        <w:t>роведен</w:t>
      </w:r>
      <w:r w:rsidR="00866FD2" w:rsidRPr="008F7E98">
        <w:rPr>
          <w:color w:val="000000" w:themeColor="text1"/>
          <w:szCs w:val="28"/>
        </w:rPr>
        <w:t xml:space="preserve"> </w:t>
      </w:r>
      <w:r w:rsidR="009A3C42" w:rsidRPr="008F7E98">
        <w:rPr>
          <w:color w:val="000000" w:themeColor="text1"/>
          <w:szCs w:val="28"/>
        </w:rPr>
        <w:t>капиталь</w:t>
      </w:r>
      <w:r w:rsidR="00DC18E9" w:rsidRPr="008F7E98">
        <w:rPr>
          <w:color w:val="000000" w:themeColor="text1"/>
          <w:szCs w:val="28"/>
        </w:rPr>
        <w:t>ный</w:t>
      </w:r>
      <w:r w:rsidR="009A3C42" w:rsidRPr="008F7E98">
        <w:rPr>
          <w:color w:val="000000" w:themeColor="text1"/>
          <w:szCs w:val="28"/>
        </w:rPr>
        <w:t xml:space="preserve"> </w:t>
      </w:r>
      <w:r w:rsidR="00DC18E9" w:rsidRPr="008F7E98">
        <w:rPr>
          <w:color w:val="000000" w:themeColor="text1"/>
          <w:szCs w:val="28"/>
        </w:rPr>
        <w:t>ремонт</w:t>
      </w:r>
      <w:r w:rsidR="00576224">
        <w:rPr>
          <w:color w:val="000000" w:themeColor="text1"/>
          <w:szCs w:val="28"/>
        </w:rPr>
        <w:t xml:space="preserve"> 39 детских садов</w:t>
      </w:r>
      <w:r w:rsidR="009A3C42" w:rsidRPr="008F7E98">
        <w:rPr>
          <w:color w:val="000000" w:themeColor="text1"/>
          <w:szCs w:val="28"/>
        </w:rPr>
        <w:t xml:space="preserve">. </w:t>
      </w:r>
      <w:r w:rsidR="004F07C4">
        <w:rPr>
          <w:color w:val="000000" w:themeColor="text1"/>
          <w:szCs w:val="28"/>
        </w:rPr>
        <w:t>С</w:t>
      </w:r>
      <w:r w:rsidR="009A3C42" w:rsidRPr="008F7E98">
        <w:rPr>
          <w:color w:val="000000" w:themeColor="text1"/>
          <w:szCs w:val="28"/>
        </w:rPr>
        <w:t>озд</w:t>
      </w:r>
      <w:r w:rsidR="00522BDA">
        <w:rPr>
          <w:color w:val="000000" w:themeColor="text1"/>
          <w:szCs w:val="28"/>
        </w:rPr>
        <w:t xml:space="preserve">ано свыше </w:t>
      </w:r>
      <w:r w:rsidR="00522BDA">
        <w:rPr>
          <w:color w:val="000000" w:themeColor="text1"/>
          <w:szCs w:val="28"/>
        </w:rPr>
        <w:lastRenderedPageBreak/>
        <w:t>2 </w:t>
      </w:r>
      <w:r w:rsidR="00A57145" w:rsidRPr="008F7E98">
        <w:rPr>
          <w:color w:val="000000" w:themeColor="text1"/>
          <w:szCs w:val="28"/>
        </w:rPr>
        <w:t>тыс.</w:t>
      </w:r>
      <w:r w:rsidR="0037684E" w:rsidRPr="008F7E98">
        <w:rPr>
          <w:color w:val="000000" w:themeColor="text1"/>
          <w:szCs w:val="28"/>
        </w:rPr>
        <w:t xml:space="preserve"> </w:t>
      </w:r>
      <w:r w:rsidR="009A3C42" w:rsidRPr="008F7E98">
        <w:rPr>
          <w:color w:val="000000" w:themeColor="text1"/>
          <w:szCs w:val="28"/>
        </w:rPr>
        <w:t>дополнительных мест для детей, что на 26</w:t>
      </w:r>
      <w:r w:rsidR="003D33C6" w:rsidRPr="008F7E98">
        <w:rPr>
          <w:color w:val="000000" w:themeColor="text1"/>
          <w:szCs w:val="28"/>
        </w:rPr>
        <w:t>,1</w:t>
      </w:r>
      <w:r w:rsidR="009A3C42" w:rsidRPr="008F7E98">
        <w:rPr>
          <w:color w:val="000000" w:themeColor="text1"/>
          <w:szCs w:val="28"/>
        </w:rPr>
        <w:t xml:space="preserve"> процент</w:t>
      </w:r>
      <w:r w:rsidR="003D33C6" w:rsidRPr="008F7E98">
        <w:rPr>
          <w:color w:val="000000" w:themeColor="text1"/>
          <w:szCs w:val="28"/>
        </w:rPr>
        <w:t>а</w:t>
      </w:r>
      <w:r w:rsidR="009A3C42" w:rsidRPr="008F7E98">
        <w:rPr>
          <w:color w:val="000000" w:themeColor="text1"/>
          <w:szCs w:val="28"/>
        </w:rPr>
        <w:t xml:space="preserve"> больше</w:t>
      </w:r>
      <w:r w:rsidR="00B468E5" w:rsidRPr="008F7E98">
        <w:rPr>
          <w:color w:val="000000" w:themeColor="text1"/>
          <w:szCs w:val="28"/>
        </w:rPr>
        <w:t>, чем в</w:t>
      </w:r>
      <w:r w:rsidR="009A3C42" w:rsidRPr="008F7E98">
        <w:rPr>
          <w:color w:val="000000" w:themeColor="text1"/>
          <w:szCs w:val="28"/>
        </w:rPr>
        <w:t xml:space="preserve"> 2020 год</w:t>
      </w:r>
      <w:r w:rsidR="00B468E5" w:rsidRPr="008F7E98">
        <w:rPr>
          <w:color w:val="000000" w:themeColor="text1"/>
          <w:szCs w:val="28"/>
        </w:rPr>
        <w:t>у</w:t>
      </w:r>
      <w:r w:rsidR="009A3C42" w:rsidRPr="008F7E98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 xml:space="preserve"> </w:t>
      </w:r>
      <w:r w:rsidR="001A4240" w:rsidRPr="008F7E98">
        <w:rPr>
          <w:color w:val="000000" w:themeColor="text1"/>
          <w:szCs w:val="28"/>
        </w:rPr>
        <w:t>В</w:t>
      </w:r>
      <w:r w:rsidR="004663E1" w:rsidRPr="008F7E98">
        <w:rPr>
          <w:color w:val="000000" w:themeColor="text1"/>
          <w:szCs w:val="28"/>
        </w:rPr>
        <w:t xml:space="preserve"> 85 </w:t>
      </w:r>
      <w:r w:rsidR="004663E1" w:rsidRPr="008F7E98">
        <w:rPr>
          <w:bCs/>
          <w:color w:val="000000" w:themeColor="text1"/>
          <w:szCs w:val="28"/>
        </w:rPr>
        <w:t>шко</w:t>
      </w:r>
      <w:r w:rsidR="00A379E7" w:rsidRPr="008F7E98">
        <w:rPr>
          <w:bCs/>
          <w:color w:val="000000" w:themeColor="text1"/>
          <w:szCs w:val="28"/>
        </w:rPr>
        <w:t>лах проведен капитальный ремонт</w:t>
      </w:r>
      <w:r w:rsidR="004663E1" w:rsidRPr="008F7E98">
        <w:rPr>
          <w:bCs/>
          <w:color w:val="000000" w:themeColor="text1"/>
          <w:szCs w:val="28"/>
        </w:rPr>
        <w:t>.</w:t>
      </w:r>
      <w:r w:rsidR="00EF6A29" w:rsidRPr="008F7E98">
        <w:rPr>
          <w:bCs/>
          <w:color w:val="000000" w:themeColor="text1"/>
          <w:szCs w:val="28"/>
        </w:rPr>
        <w:t xml:space="preserve"> </w:t>
      </w:r>
      <w:r w:rsidR="008916FB" w:rsidRPr="008F7E98">
        <w:rPr>
          <w:rFonts w:eastAsia="Batang"/>
          <w:color w:val="000000" w:themeColor="text1"/>
          <w:szCs w:val="28"/>
        </w:rPr>
        <w:t>Открыто 140 центров образования естественнонаучной и технологической направленностей «Точка роста».</w:t>
      </w:r>
      <w:r w:rsidR="00EF6A29" w:rsidRPr="008F7E98">
        <w:rPr>
          <w:bCs/>
          <w:color w:val="000000" w:themeColor="text1"/>
          <w:szCs w:val="28"/>
        </w:rPr>
        <w:t xml:space="preserve"> </w:t>
      </w:r>
      <w:r w:rsidR="00D40397" w:rsidRPr="008F7E98">
        <w:rPr>
          <w:color w:val="000000" w:themeColor="text1"/>
          <w:szCs w:val="28"/>
        </w:rPr>
        <w:t xml:space="preserve">Закуплено 145 школьных </w:t>
      </w:r>
      <w:r w:rsidR="00D40397" w:rsidRPr="001D3D74">
        <w:rPr>
          <w:color w:val="000000" w:themeColor="text1"/>
          <w:szCs w:val="28"/>
        </w:rPr>
        <w:t>автобусов, что на 40</w:t>
      </w:r>
      <w:r w:rsidR="00176D1F" w:rsidRPr="001D3D74">
        <w:rPr>
          <w:color w:val="000000" w:themeColor="text1"/>
          <w:szCs w:val="28"/>
        </w:rPr>
        <w:t>,8</w:t>
      </w:r>
      <w:r w:rsidR="00D40397" w:rsidRPr="001D3D74">
        <w:rPr>
          <w:color w:val="000000" w:themeColor="text1"/>
          <w:szCs w:val="28"/>
        </w:rPr>
        <w:t xml:space="preserve"> процент</w:t>
      </w:r>
      <w:r w:rsidR="00176D1F" w:rsidRPr="001D3D74">
        <w:rPr>
          <w:color w:val="000000" w:themeColor="text1"/>
          <w:szCs w:val="28"/>
        </w:rPr>
        <w:t>а</w:t>
      </w:r>
      <w:r w:rsidR="00D40397" w:rsidRPr="001D3D74">
        <w:rPr>
          <w:color w:val="000000" w:themeColor="text1"/>
          <w:szCs w:val="28"/>
        </w:rPr>
        <w:t xml:space="preserve"> больше, чем в  2020 году.</w:t>
      </w:r>
      <w:r w:rsidR="00EF6A29" w:rsidRPr="001D3D74">
        <w:rPr>
          <w:bCs/>
          <w:color w:val="000000" w:themeColor="text1"/>
          <w:szCs w:val="28"/>
        </w:rPr>
        <w:t xml:space="preserve"> </w:t>
      </w:r>
      <w:proofErr w:type="gramStart"/>
      <w:r w:rsidR="001A4240" w:rsidRPr="001D3D74">
        <w:rPr>
          <w:color w:val="000000" w:themeColor="text1"/>
          <w:szCs w:val="28"/>
        </w:rPr>
        <w:t>П</w:t>
      </w:r>
      <w:r w:rsidR="001208E0" w:rsidRPr="001D3D74">
        <w:rPr>
          <w:color w:val="000000" w:themeColor="text1"/>
          <w:szCs w:val="28"/>
        </w:rPr>
        <w:t>риобретено</w:t>
      </w:r>
      <w:r w:rsidR="00560838" w:rsidRPr="001D3D74">
        <w:rPr>
          <w:color w:val="000000" w:themeColor="text1"/>
          <w:szCs w:val="28"/>
        </w:rPr>
        <w:t xml:space="preserve"> свыше 4,5 тыс.</w:t>
      </w:r>
      <w:r w:rsidR="001208E0" w:rsidRPr="001D3D74">
        <w:rPr>
          <w:color w:val="000000" w:themeColor="text1"/>
          <w:szCs w:val="28"/>
        </w:rPr>
        <w:t xml:space="preserve"> единиц технологического об</w:t>
      </w:r>
      <w:r w:rsidR="001208E0" w:rsidRPr="001D3D74">
        <w:rPr>
          <w:color w:val="000000" w:themeColor="text1"/>
          <w:szCs w:val="28"/>
        </w:rPr>
        <w:t>о</w:t>
      </w:r>
      <w:r w:rsidR="001208E0" w:rsidRPr="001D3D74">
        <w:rPr>
          <w:color w:val="000000" w:themeColor="text1"/>
          <w:szCs w:val="28"/>
        </w:rPr>
        <w:t>рудования</w:t>
      </w:r>
      <w:r w:rsidR="00E56D28" w:rsidRPr="001D3D74">
        <w:rPr>
          <w:color w:val="000000" w:themeColor="text1"/>
          <w:szCs w:val="28"/>
        </w:rPr>
        <w:t> </w:t>
      </w:r>
      <w:r w:rsidR="00E201CE" w:rsidRPr="001D3D74">
        <w:rPr>
          <w:color w:val="000000" w:themeColor="text1"/>
          <w:szCs w:val="28"/>
        </w:rPr>
        <w:t>для 437</w:t>
      </w:r>
      <w:r w:rsidR="00E56D28" w:rsidRPr="001D3D74">
        <w:rPr>
          <w:color w:val="000000" w:themeColor="text1"/>
          <w:szCs w:val="28"/>
        </w:rPr>
        <w:t> </w:t>
      </w:r>
      <w:r w:rsidR="001208E0" w:rsidRPr="001D3D74">
        <w:rPr>
          <w:color w:val="000000" w:themeColor="text1"/>
          <w:szCs w:val="28"/>
        </w:rPr>
        <w:t>школьных пищеблоков</w:t>
      </w:r>
      <w:r w:rsidR="00CC1AB0" w:rsidRPr="001D3D74">
        <w:rPr>
          <w:color w:val="000000" w:themeColor="text1"/>
          <w:szCs w:val="28"/>
        </w:rPr>
        <w:t xml:space="preserve">, </w:t>
      </w:r>
      <w:r w:rsidR="00CC1AB0" w:rsidRPr="001D3D74">
        <w:rPr>
          <w:rStyle w:val="bx-messenger-message"/>
        </w:rPr>
        <w:t xml:space="preserve">более 120 тысяч учеников </w:t>
      </w:r>
      <w:r w:rsidR="007E68F6" w:rsidRPr="001D3D74">
        <w:rPr>
          <w:rStyle w:val="bx-messenger-message"/>
        </w:rPr>
        <w:t xml:space="preserve">           </w:t>
      </w:r>
      <w:r w:rsidR="00CC1AB0" w:rsidRPr="001D3D74">
        <w:rPr>
          <w:rStyle w:val="bx-messenger-message"/>
        </w:rPr>
        <w:t>1-4 классов обеспечены бесплатным горячим питанием</w:t>
      </w:r>
      <w:r w:rsidR="001208E0" w:rsidRPr="001D3D74">
        <w:rPr>
          <w:color w:val="000000" w:themeColor="text1"/>
          <w:szCs w:val="28"/>
        </w:rPr>
        <w:t>.</w:t>
      </w:r>
      <w:proofErr w:type="gramEnd"/>
    </w:p>
    <w:p w:rsidR="00991E8B" w:rsidRPr="001D3D74" w:rsidRDefault="006D1163" w:rsidP="00991E8B">
      <w:pPr>
        <w:keepNext/>
        <w:widowControl w:val="0"/>
        <w:ind w:firstLine="709"/>
        <w:jc w:val="both"/>
        <w:rPr>
          <w:rStyle w:val="bx-messenger-message"/>
        </w:rPr>
      </w:pPr>
      <w:r w:rsidRPr="001D3D74">
        <w:rPr>
          <w:szCs w:val="28"/>
        </w:rPr>
        <w:t>Проведена работа по обновлению и материально</w:t>
      </w:r>
      <w:r w:rsidR="00576224" w:rsidRPr="001D3D74">
        <w:rPr>
          <w:szCs w:val="28"/>
        </w:rPr>
        <w:t>-техническому</w:t>
      </w:r>
      <w:r w:rsidRPr="001D3D74">
        <w:rPr>
          <w:szCs w:val="28"/>
        </w:rPr>
        <w:t xml:space="preserve"> обесп</w:t>
      </w:r>
      <w:r w:rsidRPr="001D3D74">
        <w:rPr>
          <w:szCs w:val="28"/>
        </w:rPr>
        <w:t>е</w:t>
      </w:r>
      <w:r w:rsidRPr="001D3D74">
        <w:rPr>
          <w:szCs w:val="28"/>
        </w:rPr>
        <w:t xml:space="preserve">чению учреждений культуры. </w:t>
      </w:r>
      <w:r w:rsidR="002F04EB" w:rsidRPr="001D3D74">
        <w:rPr>
          <w:color w:val="000000" w:themeColor="text1"/>
          <w:szCs w:val="28"/>
        </w:rPr>
        <w:t>З</w:t>
      </w:r>
      <w:r w:rsidR="002128F8" w:rsidRPr="001D3D74">
        <w:rPr>
          <w:color w:val="000000" w:themeColor="text1"/>
          <w:szCs w:val="28"/>
        </w:rPr>
        <w:t>авершено строительство и введено в эксплу</w:t>
      </w:r>
      <w:r w:rsidR="002128F8" w:rsidRPr="001D3D74">
        <w:rPr>
          <w:color w:val="000000" w:themeColor="text1"/>
          <w:szCs w:val="28"/>
        </w:rPr>
        <w:t>а</w:t>
      </w:r>
      <w:r w:rsidR="002128F8" w:rsidRPr="001D3D74">
        <w:rPr>
          <w:color w:val="000000" w:themeColor="text1"/>
          <w:szCs w:val="28"/>
        </w:rPr>
        <w:t>тацию здание театра кукол «Сказка»</w:t>
      </w:r>
      <w:r w:rsidR="00B30F2D">
        <w:rPr>
          <w:color w:val="000000" w:themeColor="text1"/>
          <w:szCs w:val="28"/>
        </w:rPr>
        <w:t>. С</w:t>
      </w:r>
      <w:r w:rsidR="000D7885" w:rsidRPr="001D3D74">
        <w:rPr>
          <w:color w:val="000000" w:themeColor="text1"/>
          <w:szCs w:val="28"/>
        </w:rPr>
        <w:t>озданы</w:t>
      </w:r>
      <w:r w:rsidR="002128F8" w:rsidRPr="001D3D74">
        <w:rPr>
          <w:color w:val="000000" w:themeColor="text1"/>
          <w:szCs w:val="28"/>
        </w:rPr>
        <w:t xml:space="preserve"> 3</w:t>
      </w:r>
      <w:r w:rsidR="000D7885" w:rsidRPr="001D3D74">
        <w:rPr>
          <w:color w:val="000000" w:themeColor="text1"/>
          <w:szCs w:val="28"/>
        </w:rPr>
        <w:t xml:space="preserve"> </w:t>
      </w:r>
      <w:proofErr w:type="gramStart"/>
      <w:r w:rsidR="000D7885" w:rsidRPr="001D3D74">
        <w:rPr>
          <w:color w:val="000000" w:themeColor="text1"/>
          <w:szCs w:val="28"/>
        </w:rPr>
        <w:t>виртуальных</w:t>
      </w:r>
      <w:proofErr w:type="gramEnd"/>
      <w:r w:rsidR="000D7885" w:rsidRPr="001D3D74">
        <w:rPr>
          <w:color w:val="000000" w:themeColor="text1"/>
          <w:szCs w:val="28"/>
        </w:rPr>
        <w:t xml:space="preserve"> концертных зала, </w:t>
      </w:r>
      <w:r w:rsidR="002128F8" w:rsidRPr="001D3D74">
        <w:rPr>
          <w:color w:val="000000" w:themeColor="text1"/>
          <w:szCs w:val="28"/>
        </w:rPr>
        <w:t>модельная библиотека</w:t>
      </w:r>
      <w:r w:rsidR="00CB1EC1" w:rsidRPr="001D3D74">
        <w:rPr>
          <w:color w:val="000000" w:themeColor="text1"/>
          <w:szCs w:val="28"/>
        </w:rPr>
        <w:t>.</w:t>
      </w:r>
      <w:r w:rsidR="002128F8" w:rsidRPr="001D3D74">
        <w:rPr>
          <w:color w:val="000000" w:themeColor="text1"/>
          <w:szCs w:val="28"/>
        </w:rPr>
        <w:t xml:space="preserve"> </w:t>
      </w:r>
      <w:r w:rsidR="00991E8B" w:rsidRPr="001D3D74">
        <w:rPr>
          <w:color w:val="000000" w:themeColor="text1"/>
          <w:szCs w:val="28"/>
        </w:rPr>
        <w:t xml:space="preserve">Осуществлялось строительство, </w:t>
      </w:r>
      <w:r w:rsidR="00991E8B" w:rsidRPr="001D3D74">
        <w:rPr>
          <w:szCs w:val="28"/>
        </w:rPr>
        <w:t>капитальный ремонт и разработка проектно-сметной документации</w:t>
      </w:r>
      <w:r w:rsidR="00991E8B" w:rsidRPr="001D3D74">
        <w:rPr>
          <w:color w:val="000000" w:themeColor="text1"/>
          <w:szCs w:val="28"/>
        </w:rPr>
        <w:t xml:space="preserve"> </w:t>
      </w:r>
      <w:r w:rsidR="00B30F2D">
        <w:rPr>
          <w:color w:val="000000" w:themeColor="text1"/>
          <w:szCs w:val="28"/>
        </w:rPr>
        <w:t>2</w:t>
      </w:r>
      <w:r w:rsidR="00991E8B" w:rsidRPr="001D3D74">
        <w:rPr>
          <w:szCs w:val="28"/>
        </w:rPr>
        <w:t>9 </w:t>
      </w:r>
      <w:r w:rsidR="00D463EF" w:rsidRPr="001D3D74">
        <w:rPr>
          <w:rStyle w:val="bx-messenger-message"/>
        </w:rPr>
        <w:t>сельских домов культуры и детских школ искусств</w:t>
      </w:r>
      <w:r w:rsidR="00991E8B" w:rsidRPr="001D3D74">
        <w:rPr>
          <w:rStyle w:val="bx-messenger-message"/>
        </w:rPr>
        <w:t>.</w:t>
      </w:r>
    </w:p>
    <w:p w:rsidR="00991E8B" w:rsidRPr="001D3D74" w:rsidRDefault="001D3D74" w:rsidP="00991E8B">
      <w:pPr>
        <w:keepNext/>
        <w:widowControl w:val="0"/>
        <w:ind w:firstLine="709"/>
        <w:jc w:val="both"/>
        <w:rPr>
          <w:color w:val="000000" w:themeColor="text1"/>
          <w:szCs w:val="28"/>
        </w:rPr>
      </w:pPr>
      <w:r w:rsidRPr="001D3D74">
        <w:rPr>
          <w:color w:val="000000" w:themeColor="text1"/>
          <w:szCs w:val="28"/>
        </w:rPr>
        <w:t>Продолжено</w:t>
      </w:r>
      <w:r w:rsidR="00CC1AB0" w:rsidRPr="001D3D74">
        <w:rPr>
          <w:color w:val="000000" w:themeColor="text1"/>
          <w:szCs w:val="28"/>
        </w:rPr>
        <w:t xml:space="preserve"> развитие </w:t>
      </w:r>
      <w:r w:rsidRPr="001D3D74">
        <w:rPr>
          <w:color w:val="000000" w:themeColor="text1"/>
          <w:szCs w:val="28"/>
        </w:rPr>
        <w:t xml:space="preserve">инфраструктуры </w:t>
      </w:r>
      <w:r w:rsidR="00CC1AB0" w:rsidRPr="001D3D74">
        <w:rPr>
          <w:color w:val="000000" w:themeColor="text1"/>
          <w:szCs w:val="28"/>
        </w:rPr>
        <w:t>массов</w:t>
      </w:r>
      <w:r w:rsidRPr="001D3D74">
        <w:rPr>
          <w:color w:val="000000" w:themeColor="text1"/>
          <w:szCs w:val="28"/>
        </w:rPr>
        <w:t>ого</w:t>
      </w:r>
      <w:r w:rsidR="00CC1AB0" w:rsidRPr="001D3D74">
        <w:rPr>
          <w:color w:val="000000" w:themeColor="text1"/>
          <w:szCs w:val="28"/>
        </w:rPr>
        <w:t xml:space="preserve"> спорт</w:t>
      </w:r>
      <w:r w:rsidRPr="001D3D74">
        <w:rPr>
          <w:color w:val="000000" w:themeColor="text1"/>
          <w:szCs w:val="28"/>
        </w:rPr>
        <w:t>а</w:t>
      </w:r>
      <w:r w:rsidR="00CC1AB0" w:rsidRPr="001D3D74">
        <w:rPr>
          <w:color w:val="000000" w:themeColor="text1"/>
          <w:szCs w:val="28"/>
        </w:rPr>
        <w:t xml:space="preserve">. </w:t>
      </w:r>
      <w:r w:rsidR="00EB244B" w:rsidRPr="001D3D74">
        <w:rPr>
          <w:szCs w:val="28"/>
        </w:rPr>
        <w:t xml:space="preserve">Приобретено оборудование для создания 5 малых спортивных площадок и </w:t>
      </w:r>
      <w:r w:rsidRPr="001D3D74">
        <w:rPr>
          <w:szCs w:val="28"/>
        </w:rPr>
        <w:t>двух</w:t>
      </w:r>
      <w:r w:rsidR="00EB244B" w:rsidRPr="001D3D74">
        <w:rPr>
          <w:szCs w:val="28"/>
        </w:rPr>
        <w:t> физкультурно-оздоровительных комплексов открытого типа.</w:t>
      </w:r>
      <w:r w:rsidR="00C226C4" w:rsidRPr="001D3D74">
        <w:rPr>
          <w:szCs w:val="28"/>
        </w:rPr>
        <w:t xml:space="preserve"> Продо</w:t>
      </w:r>
      <w:r w:rsidR="00C226C4" w:rsidRPr="001D3D74">
        <w:rPr>
          <w:szCs w:val="28"/>
        </w:rPr>
        <w:t>л</w:t>
      </w:r>
      <w:r w:rsidR="00A75128">
        <w:rPr>
          <w:szCs w:val="28"/>
        </w:rPr>
        <w:t>жено строительство двух</w:t>
      </w:r>
      <w:r w:rsidR="00C226C4" w:rsidRPr="001D3D74">
        <w:rPr>
          <w:szCs w:val="28"/>
        </w:rPr>
        <w:t xml:space="preserve"> физкультур</w:t>
      </w:r>
      <w:r w:rsidRPr="001D3D74">
        <w:rPr>
          <w:szCs w:val="28"/>
        </w:rPr>
        <w:t>но-оздоровительных комплексов в г. </w:t>
      </w:r>
      <w:r w:rsidR="00C226C4" w:rsidRPr="001D3D74">
        <w:rPr>
          <w:szCs w:val="28"/>
        </w:rPr>
        <w:t xml:space="preserve">Барнауле и крытого катка в </w:t>
      </w:r>
      <w:r w:rsidRPr="001D3D74">
        <w:rPr>
          <w:szCs w:val="28"/>
        </w:rPr>
        <w:t>г. </w:t>
      </w:r>
      <w:r w:rsidR="00C226C4" w:rsidRPr="001D3D74">
        <w:rPr>
          <w:szCs w:val="28"/>
        </w:rPr>
        <w:t>Бийске.</w:t>
      </w:r>
    </w:p>
    <w:p w:rsidR="00DB0033" w:rsidRPr="007A60AB" w:rsidRDefault="00DB0033" w:rsidP="00991E8B">
      <w:pPr>
        <w:keepNext/>
        <w:widowControl w:val="0"/>
        <w:ind w:firstLine="709"/>
        <w:jc w:val="both"/>
        <w:rPr>
          <w:color w:val="000000" w:themeColor="text1"/>
          <w:szCs w:val="28"/>
        </w:rPr>
      </w:pPr>
      <w:r w:rsidRPr="001D3D74">
        <w:rPr>
          <w:color w:val="000000" w:themeColor="text1"/>
          <w:szCs w:val="28"/>
        </w:rPr>
        <w:t xml:space="preserve">Реализованы мероприятия в сфере молодежной политики. </w:t>
      </w:r>
      <w:r w:rsidR="007820AD" w:rsidRPr="001D3D74">
        <w:rPr>
          <w:color w:val="000000" w:themeColor="text1"/>
          <w:szCs w:val="28"/>
        </w:rPr>
        <w:t>На</w:t>
      </w:r>
      <w:r w:rsidRPr="001D3D74">
        <w:rPr>
          <w:color w:val="000000" w:themeColor="text1"/>
          <w:szCs w:val="28"/>
        </w:rPr>
        <w:t xml:space="preserve"> обесп</w:t>
      </w:r>
      <w:r w:rsidRPr="001D3D74">
        <w:rPr>
          <w:color w:val="000000" w:themeColor="text1"/>
          <w:szCs w:val="28"/>
        </w:rPr>
        <w:t>е</w:t>
      </w:r>
      <w:r w:rsidRPr="001D3D74">
        <w:rPr>
          <w:color w:val="000000" w:themeColor="text1"/>
          <w:szCs w:val="28"/>
        </w:rPr>
        <w:t>чени</w:t>
      </w:r>
      <w:r w:rsidR="007820AD" w:rsidRPr="001D3D74">
        <w:rPr>
          <w:color w:val="000000" w:themeColor="text1"/>
          <w:szCs w:val="28"/>
        </w:rPr>
        <w:t>е</w:t>
      </w:r>
      <w:r w:rsidRPr="001D3D74">
        <w:rPr>
          <w:color w:val="000000" w:themeColor="text1"/>
          <w:szCs w:val="28"/>
        </w:rPr>
        <w:t xml:space="preserve"> жильем 976 молодых семей </w:t>
      </w:r>
      <w:r w:rsidR="007820AD" w:rsidRPr="001D3D74">
        <w:rPr>
          <w:color w:val="000000" w:themeColor="text1"/>
          <w:szCs w:val="28"/>
        </w:rPr>
        <w:t xml:space="preserve">направлено 614,6 </w:t>
      </w:r>
      <w:proofErr w:type="gramStart"/>
      <w:r w:rsidR="007820AD" w:rsidRPr="001D3D74">
        <w:rPr>
          <w:color w:val="000000" w:themeColor="text1"/>
          <w:szCs w:val="28"/>
        </w:rPr>
        <w:t>млн</w:t>
      </w:r>
      <w:proofErr w:type="gramEnd"/>
      <w:r w:rsidR="007820AD" w:rsidRPr="001D3D74">
        <w:rPr>
          <w:color w:val="000000" w:themeColor="text1"/>
          <w:szCs w:val="28"/>
        </w:rPr>
        <w:t xml:space="preserve"> рублей, в том числе из краевого бюджета</w:t>
      </w:r>
      <w:r w:rsidR="00AD3382">
        <w:rPr>
          <w:color w:val="000000" w:themeColor="text1"/>
          <w:szCs w:val="28"/>
        </w:rPr>
        <w:t xml:space="preserve"> -</w:t>
      </w:r>
      <w:r w:rsidRPr="001D3D74">
        <w:rPr>
          <w:color w:val="000000" w:themeColor="text1"/>
          <w:szCs w:val="28"/>
        </w:rPr>
        <w:t xml:space="preserve"> </w:t>
      </w:r>
      <w:r w:rsidR="007820AD" w:rsidRPr="001D3D74">
        <w:rPr>
          <w:color w:val="000000" w:themeColor="text1"/>
          <w:szCs w:val="28"/>
        </w:rPr>
        <w:t xml:space="preserve">110 млн рублей. Предоставлены гранты </w:t>
      </w:r>
      <w:r w:rsidR="001D3D74" w:rsidRPr="001D3D74">
        <w:rPr>
          <w:color w:val="000000" w:themeColor="text1"/>
          <w:szCs w:val="28"/>
        </w:rPr>
        <w:t>на осущест</w:t>
      </w:r>
      <w:r w:rsidR="001D3D74" w:rsidRPr="001D3D74">
        <w:rPr>
          <w:color w:val="000000" w:themeColor="text1"/>
          <w:szCs w:val="28"/>
        </w:rPr>
        <w:t>в</w:t>
      </w:r>
      <w:r w:rsidR="001D3D74" w:rsidRPr="001D3D74">
        <w:rPr>
          <w:color w:val="000000" w:themeColor="text1"/>
          <w:szCs w:val="28"/>
        </w:rPr>
        <w:t xml:space="preserve">ление </w:t>
      </w:r>
      <w:r w:rsidR="007820AD" w:rsidRPr="001D3D74">
        <w:rPr>
          <w:color w:val="000000" w:themeColor="text1"/>
          <w:szCs w:val="28"/>
        </w:rPr>
        <w:t>38 молодежны</w:t>
      </w:r>
      <w:r w:rsidR="001D3D74" w:rsidRPr="001D3D74">
        <w:rPr>
          <w:color w:val="000000" w:themeColor="text1"/>
          <w:szCs w:val="28"/>
        </w:rPr>
        <w:t>х</w:t>
      </w:r>
      <w:r w:rsidR="007820AD" w:rsidRPr="001D3D74">
        <w:rPr>
          <w:color w:val="000000" w:themeColor="text1"/>
          <w:szCs w:val="28"/>
        </w:rPr>
        <w:t xml:space="preserve"> проект</w:t>
      </w:r>
      <w:r w:rsidR="001D3D74" w:rsidRPr="001D3D74">
        <w:rPr>
          <w:color w:val="000000" w:themeColor="text1"/>
          <w:szCs w:val="28"/>
        </w:rPr>
        <w:t>ов</w:t>
      </w:r>
      <w:r w:rsidR="007820AD" w:rsidRPr="001D3D74">
        <w:rPr>
          <w:color w:val="000000" w:themeColor="text1"/>
          <w:szCs w:val="28"/>
        </w:rPr>
        <w:t>, направленны</w:t>
      </w:r>
      <w:r w:rsidR="001D3D74" w:rsidRPr="001D3D74">
        <w:rPr>
          <w:color w:val="000000" w:themeColor="text1"/>
          <w:szCs w:val="28"/>
        </w:rPr>
        <w:t>х</w:t>
      </w:r>
      <w:r w:rsidR="007820AD" w:rsidRPr="001D3D74">
        <w:rPr>
          <w:color w:val="000000" w:themeColor="text1"/>
          <w:szCs w:val="28"/>
        </w:rPr>
        <w:t xml:space="preserve"> на развитие региона, на о</w:t>
      </w:r>
      <w:r w:rsidR="007820AD" w:rsidRPr="001D3D74">
        <w:rPr>
          <w:color w:val="000000" w:themeColor="text1"/>
          <w:szCs w:val="28"/>
        </w:rPr>
        <w:t>б</w:t>
      </w:r>
      <w:r w:rsidR="007820AD" w:rsidRPr="001D3D74">
        <w:rPr>
          <w:color w:val="000000" w:themeColor="text1"/>
          <w:szCs w:val="28"/>
        </w:rPr>
        <w:t xml:space="preserve">щую </w:t>
      </w:r>
      <w:r w:rsidR="007820AD" w:rsidRPr="007A60AB">
        <w:rPr>
          <w:color w:val="000000" w:themeColor="text1"/>
          <w:szCs w:val="28"/>
        </w:rPr>
        <w:t xml:space="preserve">сумму 7 </w:t>
      </w:r>
      <w:proofErr w:type="gramStart"/>
      <w:r w:rsidR="007820AD" w:rsidRPr="007A60AB">
        <w:rPr>
          <w:color w:val="000000" w:themeColor="text1"/>
          <w:szCs w:val="28"/>
        </w:rPr>
        <w:t>млн</w:t>
      </w:r>
      <w:proofErr w:type="gramEnd"/>
      <w:r w:rsidR="007820AD" w:rsidRPr="007A60AB">
        <w:rPr>
          <w:color w:val="000000" w:themeColor="text1"/>
          <w:szCs w:val="28"/>
        </w:rPr>
        <w:t xml:space="preserve"> рублей.  </w:t>
      </w:r>
      <w:r w:rsidR="007A60AB" w:rsidRPr="007A60AB">
        <w:rPr>
          <w:color w:val="000000" w:themeColor="text1"/>
          <w:szCs w:val="28"/>
        </w:rPr>
        <w:t xml:space="preserve">Продолжена </w:t>
      </w:r>
      <w:r w:rsidR="007820AD" w:rsidRPr="007A60AB">
        <w:rPr>
          <w:color w:val="000000" w:themeColor="text1"/>
          <w:szCs w:val="28"/>
        </w:rPr>
        <w:t>поддержка</w:t>
      </w:r>
      <w:r w:rsidRPr="007A60AB">
        <w:rPr>
          <w:color w:val="000000" w:themeColor="text1"/>
          <w:szCs w:val="28"/>
        </w:rPr>
        <w:t xml:space="preserve"> движения студенческих отр</w:t>
      </w:r>
      <w:r w:rsidRPr="007A60AB">
        <w:rPr>
          <w:color w:val="000000" w:themeColor="text1"/>
          <w:szCs w:val="28"/>
        </w:rPr>
        <w:t>я</w:t>
      </w:r>
      <w:r w:rsidRPr="007A60AB">
        <w:rPr>
          <w:color w:val="000000" w:themeColor="text1"/>
          <w:szCs w:val="28"/>
        </w:rPr>
        <w:t>дов</w:t>
      </w:r>
      <w:r w:rsidR="007820AD" w:rsidRPr="007A60AB">
        <w:rPr>
          <w:color w:val="000000" w:themeColor="text1"/>
          <w:szCs w:val="28"/>
        </w:rPr>
        <w:t>.</w:t>
      </w:r>
    </w:p>
    <w:p w:rsidR="00991E8B" w:rsidRPr="008F7E98" w:rsidRDefault="007A60AB" w:rsidP="00991E8B">
      <w:pPr>
        <w:keepNext/>
        <w:widowControl w:val="0"/>
        <w:ind w:firstLine="709"/>
        <w:jc w:val="both"/>
        <w:rPr>
          <w:color w:val="000000" w:themeColor="text1"/>
          <w:szCs w:val="28"/>
        </w:rPr>
      </w:pPr>
      <w:r>
        <w:rPr>
          <w:rStyle w:val="bx-messenger-message"/>
        </w:rPr>
        <w:t>Проводилась</w:t>
      </w:r>
      <w:r w:rsidR="00991E8B" w:rsidRPr="001D3D74">
        <w:rPr>
          <w:rStyle w:val="bx-messenger-message"/>
        </w:rPr>
        <w:t xml:space="preserve"> </w:t>
      </w:r>
      <w:proofErr w:type="spellStart"/>
      <w:r w:rsidR="00991E8B" w:rsidRPr="001D3D74">
        <w:rPr>
          <w:rStyle w:val="bx-messenger-message"/>
        </w:rPr>
        <w:t>цифровизация</w:t>
      </w:r>
      <w:proofErr w:type="spellEnd"/>
      <w:r w:rsidR="00991E8B" w:rsidRPr="001D3D74">
        <w:rPr>
          <w:rStyle w:val="bx-messenger-message"/>
        </w:rPr>
        <w:t xml:space="preserve"> отраслей экономики, социальной сферы и государственного управления. По итогам 2021 года в электронный вид пер</w:t>
      </w:r>
      <w:r w:rsidR="00991E8B" w:rsidRPr="001D3D74">
        <w:rPr>
          <w:rStyle w:val="bx-messenger-message"/>
        </w:rPr>
        <w:t>е</w:t>
      </w:r>
      <w:r w:rsidR="00AD3382">
        <w:rPr>
          <w:rStyle w:val="bx-messenger-message"/>
        </w:rPr>
        <w:t xml:space="preserve">ведена 71 массовая социально </w:t>
      </w:r>
      <w:r w:rsidR="00991E8B" w:rsidRPr="001D3D74">
        <w:rPr>
          <w:rStyle w:val="bx-messenger-message"/>
        </w:rPr>
        <w:t xml:space="preserve">значимая услуга. Широкополосный доступ к сети </w:t>
      </w:r>
      <w:r w:rsidR="00AD3382">
        <w:rPr>
          <w:rStyle w:val="bx-messenger-message"/>
        </w:rPr>
        <w:t>«</w:t>
      </w:r>
      <w:r w:rsidR="00991E8B" w:rsidRPr="001D3D74">
        <w:rPr>
          <w:rStyle w:val="bx-messenger-message"/>
        </w:rPr>
        <w:t>Интернет</w:t>
      </w:r>
      <w:r w:rsidR="00AD3382">
        <w:rPr>
          <w:rStyle w:val="bx-messenger-message"/>
        </w:rPr>
        <w:t>»</w:t>
      </w:r>
      <w:r w:rsidR="00991E8B" w:rsidRPr="001D3D74">
        <w:rPr>
          <w:rStyle w:val="bx-messenger-message"/>
        </w:rPr>
        <w:t xml:space="preserve"> появил</w:t>
      </w:r>
      <w:r w:rsidR="00AD3382">
        <w:rPr>
          <w:rStyle w:val="bx-messenger-message"/>
        </w:rPr>
        <w:t xml:space="preserve">ся во всех социально </w:t>
      </w:r>
      <w:r w:rsidR="00991E8B" w:rsidRPr="001D3D74">
        <w:rPr>
          <w:rStyle w:val="bx-messenger-message"/>
        </w:rPr>
        <w:t>значимых объектах.</w:t>
      </w:r>
    </w:p>
    <w:p w:rsidR="00576224" w:rsidRDefault="008B5406" w:rsidP="00991E8B">
      <w:pPr>
        <w:keepNext/>
        <w:widowControl w:val="0"/>
        <w:ind w:firstLine="709"/>
        <w:jc w:val="both"/>
        <w:rPr>
          <w:color w:val="000000" w:themeColor="text1"/>
          <w:szCs w:val="28"/>
        </w:rPr>
      </w:pPr>
      <w:r>
        <w:rPr>
          <w:szCs w:val="28"/>
        </w:rPr>
        <w:t>Улучшено состояние дорожной инфраструктуры.</w:t>
      </w:r>
      <w:r w:rsidRPr="008F7E98">
        <w:rPr>
          <w:color w:val="000000" w:themeColor="text1"/>
          <w:szCs w:val="28"/>
        </w:rPr>
        <w:t xml:space="preserve"> </w:t>
      </w:r>
      <w:r w:rsidR="003C381C" w:rsidRPr="008F7E98">
        <w:rPr>
          <w:color w:val="000000" w:themeColor="text1"/>
          <w:szCs w:val="28"/>
        </w:rPr>
        <w:t>Н</w:t>
      </w:r>
      <w:r w:rsidR="00135F19" w:rsidRPr="008F7E98">
        <w:rPr>
          <w:color w:val="000000" w:themeColor="text1"/>
          <w:szCs w:val="28"/>
        </w:rPr>
        <w:t>а развитие доро</w:t>
      </w:r>
      <w:r w:rsidR="00135F19" w:rsidRPr="008F7E98">
        <w:rPr>
          <w:color w:val="000000" w:themeColor="text1"/>
          <w:szCs w:val="28"/>
        </w:rPr>
        <w:t>ж</w:t>
      </w:r>
      <w:r w:rsidR="00135F19" w:rsidRPr="008F7E98">
        <w:rPr>
          <w:color w:val="000000" w:themeColor="text1"/>
          <w:szCs w:val="28"/>
        </w:rPr>
        <w:t>ного хозяйства Алтайского края было напра</w:t>
      </w:r>
      <w:r w:rsidR="00F26E28" w:rsidRPr="008F7E98">
        <w:rPr>
          <w:color w:val="000000" w:themeColor="text1"/>
          <w:szCs w:val="28"/>
        </w:rPr>
        <w:t xml:space="preserve">влено порядка 15,5 млрд. рублей, что на </w:t>
      </w:r>
      <w:r w:rsidR="004D6212" w:rsidRPr="008F7E98">
        <w:rPr>
          <w:color w:val="000000" w:themeColor="text1"/>
          <w:szCs w:val="28"/>
        </w:rPr>
        <w:t>11 процентов</w:t>
      </w:r>
      <w:r w:rsidR="00135F19" w:rsidRPr="008F7E98">
        <w:rPr>
          <w:color w:val="000000" w:themeColor="text1"/>
          <w:szCs w:val="28"/>
        </w:rPr>
        <w:t xml:space="preserve"> </w:t>
      </w:r>
      <w:r w:rsidR="00F26E28" w:rsidRPr="008F7E98">
        <w:rPr>
          <w:color w:val="000000" w:themeColor="text1"/>
          <w:szCs w:val="28"/>
        </w:rPr>
        <w:t>больше, чем в 2020 году</w:t>
      </w:r>
      <w:r w:rsidR="00135F19" w:rsidRPr="008F7E98">
        <w:rPr>
          <w:color w:val="000000" w:themeColor="text1"/>
          <w:szCs w:val="28"/>
        </w:rPr>
        <w:t xml:space="preserve">. Отремонтировано </w:t>
      </w:r>
      <w:r w:rsidR="00F72688" w:rsidRPr="008F7E98">
        <w:rPr>
          <w:color w:val="000000" w:themeColor="text1"/>
          <w:szCs w:val="28"/>
        </w:rPr>
        <w:t xml:space="preserve">869,2 </w:t>
      </w:r>
      <w:r w:rsidR="00135F19" w:rsidRPr="008F7E98">
        <w:rPr>
          <w:color w:val="000000" w:themeColor="text1"/>
          <w:szCs w:val="28"/>
        </w:rPr>
        <w:t>км а</w:t>
      </w:r>
      <w:r w:rsidR="00135F19" w:rsidRPr="008F7E98">
        <w:rPr>
          <w:color w:val="000000" w:themeColor="text1"/>
          <w:szCs w:val="28"/>
        </w:rPr>
        <w:t>в</w:t>
      </w:r>
      <w:r w:rsidR="00135F19" w:rsidRPr="008F7E98">
        <w:rPr>
          <w:color w:val="000000" w:themeColor="text1"/>
          <w:szCs w:val="28"/>
        </w:rPr>
        <w:t xml:space="preserve">томобильных дорог, построено </w:t>
      </w:r>
      <w:r w:rsidR="00F75847" w:rsidRPr="008F7E98">
        <w:rPr>
          <w:color w:val="000000" w:themeColor="text1"/>
          <w:szCs w:val="28"/>
        </w:rPr>
        <w:t>43,4</w:t>
      </w:r>
      <w:r w:rsidR="00135F19" w:rsidRPr="008F7E98">
        <w:rPr>
          <w:color w:val="000000" w:themeColor="text1"/>
          <w:szCs w:val="28"/>
        </w:rPr>
        <w:t xml:space="preserve"> км новых дорог, введено в эксплуатацию 10</w:t>
      </w:r>
      <w:r w:rsidR="00AD3382">
        <w:rPr>
          <w:color w:val="000000" w:themeColor="text1"/>
          <w:szCs w:val="28"/>
        </w:rPr>
        <w:t xml:space="preserve"> мостов</w:t>
      </w:r>
      <w:r w:rsidR="00262D6C" w:rsidRPr="008F7E98">
        <w:rPr>
          <w:color w:val="000000" w:themeColor="text1"/>
          <w:szCs w:val="28"/>
        </w:rPr>
        <w:t xml:space="preserve"> протяженностью 503 погонных метра</w:t>
      </w:r>
      <w:r w:rsidR="00135F19" w:rsidRPr="008F7E98">
        <w:rPr>
          <w:color w:val="000000" w:themeColor="text1"/>
          <w:szCs w:val="28"/>
        </w:rPr>
        <w:t>, проведена реконструкция коммунального моста через реку Обь.</w:t>
      </w:r>
      <w:r>
        <w:rPr>
          <w:color w:val="000000" w:themeColor="text1"/>
          <w:szCs w:val="28"/>
        </w:rPr>
        <w:t xml:space="preserve"> </w:t>
      </w:r>
    </w:p>
    <w:p w:rsidR="00576224" w:rsidRDefault="008B5406" w:rsidP="00991E8B">
      <w:pPr>
        <w:keepNext/>
        <w:widowControl w:val="0"/>
        <w:ind w:firstLine="709"/>
        <w:jc w:val="both"/>
        <w:rPr>
          <w:rFonts w:eastAsia="Pragmatica Book"/>
          <w:color w:val="000000" w:themeColor="text1"/>
          <w:szCs w:val="28"/>
        </w:rPr>
      </w:pPr>
      <w:r>
        <w:rPr>
          <w:szCs w:val="28"/>
        </w:rPr>
        <w:t xml:space="preserve">В целях </w:t>
      </w:r>
      <w:r w:rsidRPr="00B45DDA">
        <w:rPr>
          <w:szCs w:val="28"/>
        </w:rPr>
        <w:t>обеспечени</w:t>
      </w:r>
      <w:r>
        <w:rPr>
          <w:szCs w:val="28"/>
        </w:rPr>
        <w:t xml:space="preserve">я </w:t>
      </w:r>
      <w:r w:rsidRPr="00B45DDA">
        <w:rPr>
          <w:szCs w:val="28"/>
        </w:rPr>
        <w:t>граждан безопасным жильем</w:t>
      </w:r>
      <w:r w:rsidRPr="008F7E98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в</w:t>
      </w:r>
      <w:r w:rsidR="002C11D7" w:rsidRPr="008F7E98">
        <w:rPr>
          <w:color w:val="000000" w:themeColor="text1"/>
          <w:szCs w:val="28"/>
        </w:rPr>
        <w:t xml:space="preserve"> 2021 году кап</w:t>
      </w:r>
      <w:r w:rsidR="002C11D7" w:rsidRPr="008F7E98">
        <w:rPr>
          <w:color w:val="000000" w:themeColor="text1"/>
          <w:szCs w:val="28"/>
        </w:rPr>
        <w:t>и</w:t>
      </w:r>
      <w:r w:rsidR="002C11D7" w:rsidRPr="008F7E98">
        <w:rPr>
          <w:color w:val="000000" w:themeColor="text1"/>
          <w:szCs w:val="28"/>
        </w:rPr>
        <w:t>тально отремонтировано 40</w:t>
      </w:r>
      <w:r w:rsidR="00A05BA3">
        <w:rPr>
          <w:color w:val="000000" w:themeColor="text1"/>
          <w:szCs w:val="28"/>
        </w:rPr>
        <w:t>3</w:t>
      </w:r>
      <w:r w:rsidR="00AD3382">
        <w:rPr>
          <w:color w:val="000000" w:themeColor="text1"/>
          <w:szCs w:val="28"/>
        </w:rPr>
        <w:t xml:space="preserve"> многоквартирных дома</w:t>
      </w:r>
      <w:r w:rsidR="002C11D7" w:rsidRPr="008F7E98">
        <w:rPr>
          <w:color w:val="000000" w:themeColor="text1"/>
          <w:szCs w:val="28"/>
        </w:rPr>
        <w:t xml:space="preserve">, </w:t>
      </w:r>
      <w:r w:rsidR="00D8265C" w:rsidRPr="008F7E98">
        <w:rPr>
          <w:color w:val="000000" w:themeColor="text1"/>
          <w:szCs w:val="28"/>
        </w:rPr>
        <w:t xml:space="preserve">расселено </w:t>
      </w:r>
      <w:r w:rsidR="00BB6A11">
        <w:rPr>
          <w:color w:val="000000" w:themeColor="text1"/>
          <w:szCs w:val="28"/>
        </w:rPr>
        <w:t>34</w:t>
      </w:r>
      <w:r w:rsidR="00465FBF" w:rsidRPr="008F7E98">
        <w:rPr>
          <w:color w:val="000000" w:themeColor="text1"/>
          <w:szCs w:val="28"/>
        </w:rPr>
        <w:t xml:space="preserve"> </w:t>
      </w:r>
      <w:r w:rsidR="00C37DCD" w:rsidRPr="008F7E98">
        <w:rPr>
          <w:color w:val="000000" w:themeColor="text1"/>
          <w:szCs w:val="28"/>
        </w:rPr>
        <w:t>тыс. кв</w:t>
      </w:r>
      <w:r w:rsidR="004F07C4">
        <w:rPr>
          <w:color w:val="000000" w:themeColor="text1"/>
          <w:szCs w:val="28"/>
        </w:rPr>
        <w:t xml:space="preserve">. </w:t>
      </w:r>
      <w:r w:rsidR="00465FBF" w:rsidRPr="008F7E98">
        <w:rPr>
          <w:color w:val="000000" w:themeColor="text1"/>
          <w:szCs w:val="28"/>
        </w:rPr>
        <w:t>м</w:t>
      </w:r>
      <w:r w:rsidR="001472DC" w:rsidRPr="008F7E98">
        <w:rPr>
          <w:color w:val="000000" w:themeColor="text1"/>
          <w:szCs w:val="28"/>
        </w:rPr>
        <w:t xml:space="preserve"> аварийного жилищного фонда, что в 1,</w:t>
      </w:r>
      <w:r w:rsidR="00BB6A11">
        <w:rPr>
          <w:color w:val="000000" w:themeColor="text1"/>
          <w:szCs w:val="28"/>
        </w:rPr>
        <w:t>4</w:t>
      </w:r>
      <w:r w:rsidR="002C11D7" w:rsidRPr="008F7E98">
        <w:rPr>
          <w:color w:val="000000" w:themeColor="text1"/>
          <w:szCs w:val="28"/>
        </w:rPr>
        <w:t xml:space="preserve"> раза</w:t>
      </w:r>
      <w:r w:rsidR="001472DC" w:rsidRPr="008F7E98">
        <w:rPr>
          <w:color w:val="000000" w:themeColor="text1"/>
          <w:szCs w:val="28"/>
        </w:rPr>
        <w:t xml:space="preserve"> больше</w:t>
      </w:r>
      <w:r w:rsidR="00AD3382">
        <w:rPr>
          <w:color w:val="000000" w:themeColor="text1"/>
          <w:szCs w:val="28"/>
        </w:rPr>
        <w:t>,</w:t>
      </w:r>
      <w:r w:rsidR="001472DC" w:rsidRPr="008F7E98">
        <w:rPr>
          <w:color w:val="000000" w:themeColor="text1"/>
          <w:szCs w:val="28"/>
        </w:rPr>
        <w:t xml:space="preserve"> чем в 2020 году</w:t>
      </w:r>
      <w:r w:rsidR="0038790D" w:rsidRPr="008F7E98">
        <w:rPr>
          <w:color w:val="000000" w:themeColor="text1"/>
          <w:szCs w:val="28"/>
        </w:rPr>
        <w:t>,</w:t>
      </w:r>
      <w:r w:rsidR="002C11D7" w:rsidRPr="008F7E98">
        <w:rPr>
          <w:color w:val="000000" w:themeColor="text1"/>
          <w:szCs w:val="28"/>
        </w:rPr>
        <w:t xml:space="preserve"> </w:t>
      </w:r>
      <w:r w:rsidR="0038790D" w:rsidRPr="008F7E98">
        <w:rPr>
          <w:color w:val="000000" w:themeColor="text1"/>
          <w:szCs w:val="28"/>
        </w:rPr>
        <w:t>в</w:t>
      </w:r>
      <w:r w:rsidR="002C11D7" w:rsidRPr="008F7E98">
        <w:rPr>
          <w:color w:val="000000" w:themeColor="text1"/>
          <w:szCs w:val="28"/>
        </w:rPr>
        <w:t>о</w:t>
      </w:r>
      <w:r w:rsidR="002C11D7" w:rsidRPr="008F7E98">
        <w:rPr>
          <w:color w:val="000000" w:themeColor="text1"/>
          <w:szCs w:val="28"/>
        </w:rPr>
        <w:t>с</w:t>
      </w:r>
      <w:r w:rsidR="002C11D7" w:rsidRPr="008F7E98">
        <w:rPr>
          <w:color w:val="000000" w:themeColor="text1"/>
          <w:szCs w:val="28"/>
        </w:rPr>
        <w:t xml:space="preserve">становлены права </w:t>
      </w:r>
      <w:r w:rsidR="006322CA" w:rsidRPr="008F7E98">
        <w:rPr>
          <w:color w:val="000000" w:themeColor="text1"/>
          <w:szCs w:val="28"/>
        </w:rPr>
        <w:t xml:space="preserve">81 </w:t>
      </w:r>
      <w:r w:rsidR="002F3F3D" w:rsidRPr="008F7E98">
        <w:rPr>
          <w:color w:val="000000" w:themeColor="text1"/>
          <w:szCs w:val="28"/>
        </w:rPr>
        <w:t>участника долевого строительства</w:t>
      </w:r>
      <w:r w:rsidR="002C11D7" w:rsidRPr="008F7E98">
        <w:rPr>
          <w:color w:val="000000" w:themeColor="text1"/>
          <w:szCs w:val="28"/>
        </w:rPr>
        <w:t xml:space="preserve"> дома</w:t>
      </w:r>
      <w:r w:rsidR="004F07C4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в г. </w:t>
      </w:r>
      <w:r w:rsidR="002C11D7" w:rsidRPr="008F7E98">
        <w:rPr>
          <w:color w:val="000000" w:themeColor="text1"/>
          <w:szCs w:val="28"/>
        </w:rPr>
        <w:t>Новоалта</w:t>
      </w:r>
      <w:r w:rsidR="002C11D7" w:rsidRPr="008F7E98">
        <w:rPr>
          <w:color w:val="000000" w:themeColor="text1"/>
          <w:szCs w:val="28"/>
        </w:rPr>
        <w:t>й</w:t>
      </w:r>
      <w:r w:rsidR="002C11D7" w:rsidRPr="008F7E98">
        <w:rPr>
          <w:color w:val="000000" w:themeColor="text1"/>
          <w:szCs w:val="28"/>
        </w:rPr>
        <w:t>ске.</w:t>
      </w:r>
      <w:r>
        <w:rPr>
          <w:color w:val="000000" w:themeColor="text1"/>
          <w:szCs w:val="28"/>
        </w:rPr>
        <w:t xml:space="preserve"> </w:t>
      </w:r>
      <w:r w:rsidR="00782E9E" w:rsidRPr="008F7E98">
        <w:rPr>
          <w:color w:val="000000" w:themeColor="text1"/>
          <w:szCs w:val="28"/>
        </w:rPr>
        <w:t>Расходы бюджетов всех уровней на реконструкцию и капитальный р</w:t>
      </w:r>
      <w:r w:rsidR="00782E9E" w:rsidRPr="008F7E98">
        <w:rPr>
          <w:color w:val="000000" w:themeColor="text1"/>
          <w:szCs w:val="28"/>
        </w:rPr>
        <w:t>е</w:t>
      </w:r>
      <w:r w:rsidR="00782E9E" w:rsidRPr="008F7E98">
        <w:rPr>
          <w:color w:val="000000" w:themeColor="text1"/>
          <w:szCs w:val="28"/>
        </w:rPr>
        <w:t xml:space="preserve">монт объектов тепло- и водоснабжения </w:t>
      </w:r>
      <w:r w:rsidR="004F07C4">
        <w:rPr>
          <w:color w:val="000000" w:themeColor="text1"/>
          <w:szCs w:val="28"/>
        </w:rPr>
        <w:t>увеличились</w:t>
      </w:r>
      <w:r w:rsidR="00782E9E" w:rsidRPr="008F7E98">
        <w:rPr>
          <w:color w:val="000000" w:themeColor="text1"/>
          <w:szCs w:val="28"/>
        </w:rPr>
        <w:t xml:space="preserve"> в 1,4 раза </w:t>
      </w:r>
      <w:r w:rsidR="004F07C4">
        <w:rPr>
          <w:color w:val="000000" w:themeColor="text1"/>
          <w:szCs w:val="28"/>
        </w:rPr>
        <w:t>и составили 2 </w:t>
      </w:r>
      <w:r w:rsidR="00782E9E" w:rsidRPr="008F7E98">
        <w:rPr>
          <w:color w:val="000000" w:themeColor="text1"/>
          <w:szCs w:val="28"/>
        </w:rPr>
        <w:t xml:space="preserve">млрд. рублей. </w:t>
      </w:r>
      <w:r w:rsidR="004F07C4">
        <w:rPr>
          <w:color w:val="000000" w:themeColor="text1"/>
          <w:szCs w:val="28"/>
        </w:rPr>
        <w:t>П</w:t>
      </w:r>
      <w:r w:rsidR="002E74E6" w:rsidRPr="008F7E98">
        <w:rPr>
          <w:color w:val="000000" w:themeColor="text1"/>
          <w:szCs w:val="28"/>
        </w:rPr>
        <w:t>остроено 77 км магистрального газопровода, завершены строительно-монтажные работы на газораспределительной станции «Ребр</w:t>
      </w:r>
      <w:r w:rsidR="002E74E6" w:rsidRPr="008F7E98">
        <w:rPr>
          <w:color w:val="000000" w:themeColor="text1"/>
          <w:szCs w:val="28"/>
        </w:rPr>
        <w:t>и</w:t>
      </w:r>
      <w:r w:rsidR="002E74E6" w:rsidRPr="008F7E98">
        <w:rPr>
          <w:color w:val="000000" w:themeColor="text1"/>
          <w:szCs w:val="28"/>
        </w:rPr>
        <w:t>ха»</w:t>
      </w:r>
      <w:r w:rsidR="002E74E6" w:rsidRPr="008F7E98">
        <w:rPr>
          <w:bCs/>
          <w:color w:val="000000" w:themeColor="text1"/>
          <w:spacing w:val="5"/>
          <w:szCs w:val="28"/>
        </w:rPr>
        <w:t>.</w:t>
      </w:r>
      <w:r>
        <w:rPr>
          <w:bCs/>
          <w:color w:val="000000" w:themeColor="text1"/>
          <w:spacing w:val="5"/>
          <w:szCs w:val="28"/>
        </w:rPr>
        <w:t xml:space="preserve"> </w:t>
      </w:r>
      <w:proofErr w:type="gramStart"/>
      <w:r w:rsidR="004F07C4">
        <w:rPr>
          <w:color w:val="000000" w:themeColor="text1"/>
          <w:szCs w:val="28"/>
        </w:rPr>
        <w:t xml:space="preserve">В рамках </w:t>
      </w:r>
      <w:r w:rsidR="00416953" w:rsidRPr="008F7E98">
        <w:rPr>
          <w:color w:val="000000" w:themeColor="text1"/>
          <w:szCs w:val="28"/>
        </w:rPr>
        <w:t xml:space="preserve">социальной </w:t>
      </w:r>
      <w:proofErr w:type="spellStart"/>
      <w:r w:rsidR="00416953" w:rsidRPr="008F7E98">
        <w:rPr>
          <w:color w:val="000000" w:themeColor="text1"/>
          <w:szCs w:val="28"/>
        </w:rPr>
        <w:t>догазификации</w:t>
      </w:r>
      <w:proofErr w:type="spellEnd"/>
      <w:r w:rsidR="001D00DA" w:rsidRPr="008F7E98">
        <w:rPr>
          <w:color w:val="000000" w:themeColor="text1"/>
          <w:szCs w:val="28"/>
        </w:rPr>
        <w:t xml:space="preserve"> газораспределительные сети</w:t>
      </w:r>
      <w:r w:rsidR="004F07C4">
        <w:rPr>
          <w:color w:val="000000" w:themeColor="text1"/>
          <w:szCs w:val="28"/>
        </w:rPr>
        <w:t xml:space="preserve"> </w:t>
      </w:r>
      <w:r w:rsidR="001D00DA" w:rsidRPr="008F7E98">
        <w:rPr>
          <w:color w:val="000000" w:themeColor="text1"/>
          <w:szCs w:val="28"/>
        </w:rPr>
        <w:t>дов</w:t>
      </w:r>
      <w:r w:rsidR="001D00DA" w:rsidRPr="008F7E98">
        <w:rPr>
          <w:color w:val="000000" w:themeColor="text1"/>
          <w:szCs w:val="28"/>
        </w:rPr>
        <w:t>е</w:t>
      </w:r>
      <w:r w:rsidR="001D00DA" w:rsidRPr="008F7E98">
        <w:rPr>
          <w:color w:val="000000" w:themeColor="text1"/>
          <w:szCs w:val="28"/>
        </w:rPr>
        <w:t xml:space="preserve">дены до границ земельных участков </w:t>
      </w:r>
      <w:r w:rsidR="007C1E53" w:rsidRPr="008F7E98">
        <w:rPr>
          <w:color w:val="000000" w:themeColor="text1"/>
          <w:szCs w:val="28"/>
        </w:rPr>
        <w:t>2022</w:t>
      </w:r>
      <w:r w:rsidR="00D54628" w:rsidRPr="008F7E98">
        <w:rPr>
          <w:color w:val="000000" w:themeColor="text1"/>
          <w:szCs w:val="28"/>
        </w:rPr>
        <w:t xml:space="preserve"> домовладений, из</w:t>
      </w:r>
      <w:r w:rsidR="001D00DA" w:rsidRPr="008F7E98">
        <w:rPr>
          <w:color w:val="000000" w:themeColor="text1"/>
          <w:szCs w:val="28"/>
        </w:rPr>
        <w:t xml:space="preserve"> них </w:t>
      </w:r>
      <w:r w:rsidR="007C1E53" w:rsidRPr="008F7E98">
        <w:rPr>
          <w:color w:val="000000" w:themeColor="text1"/>
          <w:szCs w:val="28"/>
        </w:rPr>
        <w:t>967</w:t>
      </w:r>
      <w:r w:rsidR="001D00DA" w:rsidRPr="008F7E98">
        <w:rPr>
          <w:color w:val="000000" w:themeColor="text1"/>
          <w:szCs w:val="28"/>
        </w:rPr>
        <w:t xml:space="preserve"> дом</w:t>
      </w:r>
      <w:r w:rsidR="001D00DA" w:rsidRPr="008F7E98">
        <w:rPr>
          <w:color w:val="000000" w:themeColor="text1"/>
          <w:szCs w:val="28"/>
        </w:rPr>
        <w:t>о</w:t>
      </w:r>
      <w:r w:rsidR="001D00DA" w:rsidRPr="008F7E98">
        <w:rPr>
          <w:color w:val="000000" w:themeColor="text1"/>
          <w:szCs w:val="28"/>
        </w:rPr>
        <w:lastRenderedPageBreak/>
        <w:t>владениям подключен газ.</w:t>
      </w:r>
      <w:proofErr w:type="gramEnd"/>
      <w:r>
        <w:rPr>
          <w:color w:val="000000" w:themeColor="text1"/>
          <w:szCs w:val="28"/>
        </w:rPr>
        <w:t xml:space="preserve"> </w:t>
      </w:r>
      <w:r w:rsidR="00DC1FE4" w:rsidRPr="008F7E98">
        <w:rPr>
          <w:rFonts w:eastAsia="Pragmatica Book"/>
          <w:color w:val="000000" w:themeColor="text1"/>
          <w:szCs w:val="28"/>
        </w:rPr>
        <w:t>Расширен перечень категорий граждан, имеющих право на получение единовременной материальной помощи в связи с газиф</w:t>
      </w:r>
      <w:r w:rsidR="00DC1FE4" w:rsidRPr="008F7E98">
        <w:rPr>
          <w:rFonts w:eastAsia="Pragmatica Book"/>
          <w:color w:val="000000" w:themeColor="text1"/>
          <w:szCs w:val="28"/>
        </w:rPr>
        <w:t>и</w:t>
      </w:r>
      <w:r w:rsidR="00DC1FE4" w:rsidRPr="008F7E98">
        <w:rPr>
          <w:rFonts w:eastAsia="Pragmatica Book"/>
          <w:color w:val="000000" w:themeColor="text1"/>
          <w:szCs w:val="28"/>
        </w:rPr>
        <w:t>кацией, увеличен ее размер</w:t>
      </w:r>
      <w:r w:rsidR="00E25D42" w:rsidRPr="008F7E98">
        <w:rPr>
          <w:rFonts w:eastAsia="Pragmatica Book"/>
          <w:color w:val="000000" w:themeColor="text1"/>
          <w:szCs w:val="28"/>
        </w:rPr>
        <w:t>.</w:t>
      </w:r>
      <w:r w:rsidR="00F16A13" w:rsidRPr="008F7E98">
        <w:rPr>
          <w:rFonts w:eastAsia="Pragmatica Book"/>
          <w:color w:val="000000" w:themeColor="text1"/>
          <w:szCs w:val="28"/>
        </w:rPr>
        <w:t xml:space="preserve"> </w:t>
      </w:r>
    </w:p>
    <w:p w:rsidR="00E57725" w:rsidRPr="008F7E98" w:rsidRDefault="00E57725" w:rsidP="00E57725">
      <w:pPr>
        <w:keepNext/>
        <w:widowControl w:val="0"/>
        <w:ind w:firstLine="709"/>
        <w:jc w:val="both"/>
        <w:rPr>
          <w:color w:val="000000" w:themeColor="text1"/>
          <w:szCs w:val="28"/>
        </w:rPr>
      </w:pPr>
      <w:r w:rsidRPr="007A60AB">
        <w:rPr>
          <w:szCs w:val="28"/>
        </w:rPr>
        <w:t>Совместно с депутатами Алтайского краевого Законодательного С</w:t>
      </w:r>
      <w:r w:rsidRPr="007A60AB">
        <w:rPr>
          <w:szCs w:val="28"/>
        </w:rPr>
        <w:t>о</w:t>
      </w:r>
      <w:r w:rsidRPr="007A60AB">
        <w:rPr>
          <w:szCs w:val="28"/>
        </w:rPr>
        <w:t xml:space="preserve">брания найдены подходы к решению проблемы обеспечения жильем детей-сирот </w:t>
      </w:r>
      <w:r w:rsidRPr="007A60AB">
        <w:rPr>
          <w:color w:val="000000" w:themeColor="text1"/>
          <w:szCs w:val="28"/>
        </w:rPr>
        <w:t>– предоставление жилищных</w:t>
      </w:r>
      <w:r w:rsidRPr="008F7E98">
        <w:rPr>
          <w:color w:val="000000" w:themeColor="text1"/>
          <w:szCs w:val="28"/>
        </w:rPr>
        <w:t xml:space="preserve"> сертификатов для приобретения жилья. По итогам года 125 детей-сирот получили жилищные сертификаты на поку</w:t>
      </w:r>
      <w:r w:rsidRPr="008F7E98">
        <w:rPr>
          <w:color w:val="000000" w:themeColor="text1"/>
          <w:szCs w:val="28"/>
        </w:rPr>
        <w:t>п</w:t>
      </w:r>
      <w:r w:rsidRPr="008F7E98">
        <w:rPr>
          <w:color w:val="000000" w:themeColor="text1"/>
          <w:szCs w:val="28"/>
        </w:rPr>
        <w:t>ку квартир. Всего</w:t>
      </w:r>
      <w:r>
        <w:rPr>
          <w:color w:val="000000" w:themeColor="text1"/>
          <w:szCs w:val="28"/>
        </w:rPr>
        <w:t xml:space="preserve"> </w:t>
      </w:r>
      <w:r w:rsidRPr="008F7E98">
        <w:rPr>
          <w:color w:val="000000" w:themeColor="text1"/>
          <w:szCs w:val="28"/>
        </w:rPr>
        <w:t>детям-сиротам предоставлено 511</w:t>
      </w:r>
      <w:r>
        <w:rPr>
          <w:color w:val="000000" w:themeColor="text1"/>
          <w:szCs w:val="28"/>
        </w:rPr>
        <w:t> </w:t>
      </w:r>
      <w:r w:rsidRPr="008F7E98">
        <w:rPr>
          <w:color w:val="000000" w:themeColor="text1"/>
          <w:szCs w:val="28"/>
        </w:rPr>
        <w:t>жилых помещений, что на 60,5 процента бо</w:t>
      </w:r>
      <w:r>
        <w:rPr>
          <w:color w:val="000000" w:themeColor="text1"/>
          <w:szCs w:val="28"/>
        </w:rPr>
        <w:t>льше, чем в среднем за период с </w:t>
      </w:r>
      <w:r w:rsidR="00AD3382">
        <w:rPr>
          <w:color w:val="000000" w:themeColor="text1"/>
          <w:szCs w:val="28"/>
        </w:rPr>
        <w:t>2018 по 2020 год</w:t>
      </w:r>
      <w:r w:rsidRPr="008F7E98">
        <w:rPr>
          <w:color w:val="000000" w:themeColor="text1"/>
          <w:szCs w:val="28"/>
        </w:rPr>
        <w:t>.</w:t>
      </w:r>
    </w:p>
    <w:p w:rsidR="007A60AB" w:rsidRPr="007A60AB" w:rsidRDefault="00554141" w:rsidP="00554141">
      <w:pPr>
        <w:ind w:firstLine="709"/>
        <w:jc w:val="both"/>
      </w:pPr>
      <w:r w:rsidRPr="007A60AB">
        <w:rPr>
          <w:color w:val="000000" w:themeColor="text1"/>
          <w:szCs w:val="28"/>
        </w:rPr>
        <w:t>В рамках реализации краевой адресной инвестиционной программы в 2021 году построено и капитально отремонтировано 217 социально значимых объектов</w:t>
      </w:r>
      <w:r w:rsidR="007A60AB" w:rsidRPr="007A60AB">
        <w:rPr>
          <w:color w:val="000000" w:themeColor="text1"/>
          <w:szCs w:val="28"/>
        </w:rPr>
        <w:t xml:space="preserve">. </w:t>
      </w:r>
      <w:r w:rsidR="007A60AB" w:rsidRPr="007A60AB">
        <w:rPr>
          <w:rStyle w:val="bx-messenger-message"/>
        </w:rPr>
        <w:t xml:space="preserve">Опережающий рост цен на строительные </w:t>
      </w:r>
      <w:r w:rsidR="007A60AB" w:rsidRPr="007A60AB">
        <w:rPr>
          <w:color w:val="000000" w:themeColor="text1"/>
          <w:szCs w:val="28"/>
        </w:rPr>
        <w:t>материалы</w:t>
      </w:r>
      <w:r w:rsidR="00E57725">
        <w:rPr>
          <w:color w:val="000000" w:themeColor="text1"/>
          <w:szCs w:val="28"/>
        </w:rPr>
        <w:t>, вызванный масштабным мировым кризисом поставок,</w:t>
      </w:r>
      <w:r w:rsidR="007A60AB" w:rsidRPr="007A60AB">
        <w:rPr>
          <w:color w:val="000000" w:themeColor="text1"/>
          <w:szCs w:val="28"/>
        </w:rPr>
        <w:t xml:space="preserve"> привел к снижению темпов стро</w:t>
      </w:r>
      <w:r w:rsidR="007A60AB" w:rsidRPr="007A60AB">
        <w:rPr>
          <w:color w:val="000000" w:themeColor="text1"/>
          <w:szCs w:val="28"/>
        </w:rPr>
        <w:t>и</w:t>
      </w:r>
      <w:r w:rsidR="007A60AB" w:rsidRPr="007A60AB">
        <w:rPr>
          <w:color w:val="000000" w:themeColor="text1"/>
          <w:szCs w:val="28"/>
        </w:rPr>
        <w:t>тельства и реализации 78,3 процента запланированных пусковых объектов.</w:t>
      </w:r>
    </w:p>
    <w:p w:rsidR="00E57725" w:rsidRPr="001E1277" w:rsidRDefault="00E57725" w:rsidP="001E1277">
      <w:pPr>
        <w:pStyle w:val="a5"/>
        <w:keepNext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F7E98">
        <w:rPr>
          <w:rFonts w:eastAsia="Batang"/>
          <w:sz w:val="28"/>
          <w:szCs w:val="28"/>
          <w:lang w:eastAsia="en-US"/>
        </w:rPr>
        <w:t xml:space="preserve">На </w:t>
      </w:r>
      <w:r w:rsidRPr="006D7192">
        <w:rPr>
          <w:color w:val="000000" w:themeColor="text1"/>
          <w:sz w:val="28"/>
          <w:szCs w:val="28"/>
        </w:rPr>
        <w:t xml:space="preserve">развитие </w:t>
      </w:r>
      <w:r w:rsidRPr="001D3D74">
        <w:rPr>
          <w:color w:val="000000" w:themeColor="text1"/>
          <w:sz w:val="28"/>
          <w:szCs w:val="28"/>
        </w:rPr>
        <w:t>экономики в 2021 году направлено 124,4 млрд. рублей и</w:t>
      </w:r>
      <w:r w:rsidRPr="001D3D74">
        <w:rPr>
          <w:color w:val="000000" w:themeColor="text1"/>
          <w:sz w:val="28"/>
          <w:szCs w:val="28"/>
        </w:rPr>
        <w:t>н</w:t>
      </w:r>
      <w:r w:rsidRPr="001D3D74">
        <w:rPr>
          <w:color w:val="000000" w:themeColor="text1"/>
          <w:sz w:val="28"/>
          <w:szCs w:val="28"/>
        </w:rPr>
        <w:t xml:space="preserve">вестиций в основной капитал, в том числе 105,3 </w:t>
      </w:r>
      <w:proofErr w:type="gramStart"/>
      <w:r w:rsidRPr="001D3D74">
        <w:rPr>
          <w:color w:val="000000" w:themeColor="text1"/>
          <w:sz w:val="28"/>
          <w:szCs w:val="28"/>
        </w:rPr>
        <w:t>млрд</w:t>
      </w:r>
      <w:proofErr w:type="gramEnd"/>
      <w:r w:rsidRPr="001D3D74">
        <w:rPr>
          <w:color w:val="000000" w:themeColor="text1"/>
          <w:sz w:val="28"/>
          <w:szCs w:val="28"/>
        </w:rPr>
        <w:t xml:space="preserve"> рублей – внебюдже</w:t>
      </w:r>
      <w:r w:rsidRPr="001D3D74">
        <w:rPr>
          <w:color w:val="000000" w:themeColor="text1"/>
          <w:sz w:val="28"/>
          <w:szCs w:val="28"/>
        </w:rPr>
        <w:t>т</w:t>
      </w:r>
      <w:r w:rsidRPr="001D3D74">
        <w:rPr>
          <w:color w:val="000000" w:themeColor="text1"/>
          <w:sz w:val="28"/>
          <w:szCs w:val="28"/>
        </w:rPr>
        <w:t>ные инвестиции</w:t>
      </w:r>
      <w:r w:rsidR="00AD3382">
        <w:rPr>
          <w:color w:val="000000" w:themeColor="text1"/>
          <w:sz w:val="28"/>
          <w:szCs w:val="28"/>
        </w:rPr>
        <w:t>,</w:t>
      </w:r>
      <w:r w:rsidRPr="001D3D74">
        <w:rPr>
          <w:color w:val="000000" w:themeColor="text1"/>
          <w:sz w:val="28"/>
          <w:szCs w:val="28"/>
        </w:rPr>
        <w:t xml:space="preserve"> или 84,6 процента. </w:t>
      </w:r>
      <w:r w:rsidRPr="00A75128">
        <w:rPr>
          <w:color w:val="000000" w:themeColor="text1"/>
          <w:sz w:val="28"/>
          <w:szCs w:val="28"/>
        </w:rPr>
        <w:t>Участие края в реализации новых и</w:t>
      </w:r>
      <w:r w:rsidRPr="00A75128">
        <w:rPr>
          <w:color w:val="000000" w:themeColor="text1"/>
          <w:sz w:val="28"/>
          <w:szCs w:val="28"/>
        </w:rPr>
        <w:t>н</w:t>
      </w:r>
      <w:r w:rsidRPr="00A75128">
        <w:rPr>
          <w:color w:val="000000" w:themeColor="text1"/>
          <w:sz w:val="28"/>
          <w:szCs w:val="28"/>
        </w:rPr>
        <w:t>струментов долгосрочного финансирования региональных инфраструкту</w:t>
      </w:r>
      <w:r w:rsidRPr="00A75128">
        <w:rPr>
          <w:color w:val="000000" w:themeColor="text1"/>
          <w:sz w:val="28"/>
          <w:szCs w:val="28"/>
        </w:rPr>
        <w:t>р</w:t>
      </w:r>
      <w:r w:rsidRPr="00A75128">
        <w:rPr>
          <w:color w:val="000000" w:themeColor="text1"/>
          <w:sz w:val="28"/>
          <w:szCs w:val="28"/>
        </w:rPr>
        <w:t xml:space="preserve">ных проектов позволило привлечь федеральные средства в  сумме </w:t>
      </w:r>
      <w:r w:rsidR="008E3733">
        <w:rPr>
          <w:color w:val="000000" w:themeColor="text1"/>
          <w:sz w:val="28"/>
          <w:szCs w:val="28"/>
        </w:rPr>
        <w:t>12,3</w:t>
      </w:r>
      <w:r>
        <w:rPr>
          <w:color w:val="000000" w:themeColor="text1"/>
          <w:sz w:val="28"/>
          <w:szCs w:val="28"/>
        </w:rPr>
        <w:t> </w:t>
      </w:r>
      <w:proofErr w:type="gramStart"/>
      <w:r w:rsidRPr="00A75128">
        <w:rPr>
          <w:color w:val="000000" w:themeColor="text1"/>
          <w:sz w:val="28"/>
          <w:szCs w:val="28"/>
        </w:rPr>
        <w:t>млрд</w:t>
      </w:r>
      <w:proofErr w:type="gramEnd"/>
      <w:r w:rsidRPr="00A75128">
        <w:rPr>
          <w:color w:val="000000" w:themeColor="text1"/>
          <w:sz w:val="28"/>
          <w:szCs w:val="28"/>
        </w:rPr>
        <w:t xml:space="preserve"> рублей. </w:t>
      </w:r>
      <w:r w:rsidRPr="001E1277">
        <w:rPr>
          <w:color w:val="000000" w:themeColor="text1"/>
          <w:sz w:val="28"/>
          <w:szCs w:val="28"/>
        </w:rPr>
        <w:t xml:space="preserve">Фонд развития Алтайского края капитализирован на сумму </w:t>
      </w:r>
      <w:r w:rsidR="00671809">
        <w:rPr>
          <w:color w:val="000000" w:themeColor="text1"/>
          <w:sz w:val="28"/>
          <w:szCs w:val="28"/>
        </w:rPr>
        <w:t>252,5 </w:t>
      </w:r>
      <w:r w:rsidR="00AD3382">
        <w:rPr>
          <w:color w:val="000000" w:themeColor="text1"/>
          <w:sz w:val="28"/>
          <w:szCs w:val="28"/>
        </w:rPr>
        <w:t>миллиона</w:t>
      </w:r>
      <w:r w:rsidRPr="001E1277">
        <w:rPr>
          <w:color w:val="000000" w:themeColor="text1"/>
          <w:sz w:val="28"/>
          <w:szCs w:val="28"/>
        </w:rPr>
        <w:t xml:space="preserve"> рублей (до 994,1 </w:t>
      </w:r>
      <w:proofErr w:type="gramStart"/>
      <w:r w:rsidRPr="001E1277">
        <w:rPr>
          <w:color w:val="000000" w:themeColor="text1"/>
          <w:sz w:val="28"/>
          <w:szCs w:val="28"/>
        </w:rPr>
        <w:t>млн</w:t>
      </w:r>
      <w:proofErr w:type="gramEnd"/>
      <w:r w:rsidRPr="001E1277">
        <w:rPr>
          <w:color w:val="000000" w:themeColor="text1"/>
          <w:sz w:val="28"/>
          <w:szCs w:val="28"/>
        </w:rPr>
        <w:t xml:space="preserve"> рублей). В 2021 году увеличилось чи</w:t>
      </w:r>
      <w:r w:rsidRPr="001E1277">
        <w:rPr>
          <w:color w:val="000000" w:themeColor="text1"/>
          <w:sz w:val="28"/>
          <w:szCs w:val="28"/>
        </w:rPr>
        <w:t>с</w:t>
      </w:r>
      <w:r w:rsidRPr="001E1277">
        <w:rPr>
          <w:color w:val="000000" w:themeColor="text1"/>
          <w:sz w:val="28"/>
          <w:szCs w:val="28"/>
        </w:rPr>
        <w:t>ло резидентов территорий опережающего социально-экономического разв</w:t>
      </w:r>
      <w:r w:rsidRPr="001E1277">
        <w:rPr>
          <w:color w:val="000000" w:themeColor="text1"/>
          <w:sz w:val="28"/>
          <w:szCs w:val="28"/>
        </w:rPr>
        <w:t>и</w:t>
      </w:r>
      <w:r w:rsidRPr="001E1277">
        <w:rPr>
          <w:color w:val="000000" w:themeColor="text1"/>
          <w:sz w:val="28"/>
          <w:szCs w:val="28"/>
        </w:rPr>
        <w:t>тия на 6 компаний (всего</w:t>
      </w:r>
      <w:r w:rsidR="00AD3382">
        <w:rPr>
          <w:color w:val="000000" w:themeColor="text1"/>
          <w:sz w:val="28"/>
          <w:szCs w:val="28"/>
        </w:rPr>
        <w:t xml:space="preserve"> </w:t>
      </w:r>
      <w:r w:rsidRPr="001E1277">
        <w:rPr>
          <w:color w:val="000000" w:themeColor="text1"/>
          <w:sz w:val="28"/>
          <w:szCs w:val="28"/>
        </w:rPr>
        <w:t>17).</w:t>
      </w:r>
    </w:p>
    <w:p w:rsidR="00E57725" w:rsidRPr="00E57725" w:rsidRDefault="00E57725" w:rsidP="00E57725">
      <w:pPr>
        <w:ind w:firstLine="709"/>
        <w:jc w:val="both"/>
        <w:rPr>
          <w:rFonts w:eastAsia="Batang"/>
          <w:szCs w:val="28"/>
          <w:lang w:eastAsia="en-US"/>
        </w:rPr>
      </w:pPr>
      <w:r w:rsidRPr="00E57725">
        <w:rPr>
          <w:rFonts w:eastAsia="Batang"/>
          <w:szCs w:val="28"/>
          <w:lang w:eastAsia="en-US"/>
        </w:rPr>
        <w:t xml:space="preserve">Осуществлялось содействие развитию регионального инновационного  бизнеса. Увеличен до 1 </w:t>
      </w:r>
      <w:proofErr w:type="gramStart"/>
      <w:r w:rsidRPr="00E57725">
        <w:rPr>
          <w:rFonts w:eastAsia="Batang"/>
          <w:szCs w:val="28"/>
          <w:lang w:eastAsia="en-US"/>
        </w:rPr>
        <w:t>м</w:t>
      </w:r>
      <w:r>
        <w:rPr>
          <w:rFonts w:eastAsia="Batang"/>
          <w:szCs w:val="28"/>
          <w:lang w:eastAsia="en-US"/>
        </w:rPr>
        <w:t>лн</w:t>
      </w:r>
      <w:proofErr w:type="gramEnd"/>
      <w:r w:rsidRPr="00E57725">
        <w:rPr>
          <w:rFonts w:eastAsia="Batang"/>
          <w:szCs w:val="28"/>
          <w:lang w:eastAsia="en-US"/>
        </w:rPr>
        <w:t xml:space="preserve"> рублей размер гранта регионального конкурса «Проекты Национальной технологической инициативы». Удельный вес орг</w:t>
      </w:r>
      <w:r w:rsidRPr="00E57725">
        <w:rPr>
          <w:rFonts w:eastAsia="Batang"/>
          <w:szCs w:val="28"/>
          <w:lang w:eastAsia="en-US"/>
        </w:rPr>
        <w:t>а</w:t>
      </w:r>
      <w:r w:rsidRPr="00E57725">
        <w:rPr>
          <w:rFonts w:eastAsia="Batang"/>
          <w:szCs w:val="28"/>
          <w:lang w:eastAsia="en-US"/>
        </w:rPr>
        <w:t>низаций, осуществлявших технологические инновации, с 2017 года воз</w:t>
      </w:r>
      <w:r>
        <w:rPr>
          <w:rFonts w:eastAsia="Batang"/>
          <w:szCs w:val="28"/>
          <w:lang w:eastAsia="en-US"/>
        </w:rPr>
        <w:t>рос на </w:t>
      </w:r>
      <w:r w:rsidRPr="00E57725">
        <w:rPr>
          <w:rFonts w:eastAsia="Batang"/>
          <w:szCs w:val="28"/>
          <w:lang w:eastAsia="en-US"/>
        </w:rPr>
        <w:t xml:space="preserve">8,6 процентного пункта и достиг 26,3 процента. </w:t>
      </w:r>
    </w:p>
    <w:p w:rsidR="00E57725" w:rsidRPr="00E57725" w:rsidRDefault="00E57725" w:rsidP="00E57725">
      <w:pPr>
        <w:ind w:firstLine="709"/>
        <w:jc w:val="both"/>
        <w:rPr>
          <w:rFonts w:eastAsia="Batang"/>
          <w:szCs w:val="28"/>
          <w:lang w:eastAsia="en-US"/>
        </w:rPr>
      </w:pPr>
      <w:r w:rsidRPr="00E57725">
        <w:rPr>
          <w:rFonts w:eastAsia="Batang"/>
          <w:szCs w:val="28"/>
          <w:lang w:eastAsia="en-US"/>
        </w:rPr>
        <w:t>Результатом планомерной работы по стимулированию промышленной кооперации организаций Алтайского края с крупнейшими холдингами, ко</w:t>
      </w:r>
      <w:r w:rsidRPr="00E57725">
        <w:rPr>
          <w:rFonts w:eastAsia="Batang"/>
          <w:szCs w:val="28"/>
          <w:lang w:eastAsia="en-US"/>
        </w:rPr>
        <w:t>р</w:t>
      </w:r>
      <w:r w:rsidRPr="00E57725">
        <w:rPr>
          <w:rFonts w:eastAsia="Batang"/>
          <w:szCs w:val="28"/>
          <w:lang w:eastAsia="en-US"/>
        </w:rPr>
        <w:t>порациями страны стало увеличение объема закупок крупнейших заказчиков с государственным участием у субъектов малого и среднего предприним</w:t>
      </w:r>
      <w:r w:rsidRPr="00E57725">
        <w:rPr>
          <w:rFonts w:eastAsia="Batang"/>
          <w:szCs w:val="28"/>
          <w:lang w:eastAsia="en-US"/>
        </w:rPr>
        <w:t>а</w:t>
      </w:r>
      <w:r w:rsidRPr="00E57725">
        <w:rPr>
          <w:rFonts w:eastAsia="Batang"/>
          <w:szCs w:val="28"/>
          <w:lang w:eastAsia="en-US"/>
        </w:rPr>
        <w:t>тельства края по итогам 2021 года в сравнени</w:t>
      </w:r>
      <w:r>
        <w:rPr>
          <w:rFonts w:eastAsia="Batang"/>
          <w:szCs w:val="28"/>
          <w:lang w:eastAsia="en-US"/>
        </w:rPr>
        <w:t>и с 2018 годом в 2 раза, с 11,7 </w:t>
      </w:r>
      <w:r w:rsidRPr="00E57725">
        <w:rPr>
          <w:rFonts w:eastAsia="Batang"/>
          <w:szCs w:val="28"/>
          <w:lang w:eastAsia="en-US"/>
        </w:rPr>
        <w:t>до 23,4 миллиарда рублей.</w:t>
      </w:r>
    </w:p>
    <w:p w:rsidR="00E57725" w:rsidRPr="00E57725" w:rsidRDefault="00E57725" w:rsidP="00E57725">
      <w:pPr>
        <w:ind w:firstLine="709"/>
        <w:jc w:val="both"/>
        <w:rPr>
          <w:rFonts w:eastAsia="Batang"/>
          <w:szCs w:val="28"/>
          <w:lang w:eastAsia="en-US"/>
        </w:rPr>
      </w:pPr>
      <w:r w:rsidRPr="00E57725">
        <w:rPr>
          <w:rFonts w:eastAsia="Batang"/>
          <w:szCs w:val="28"/>
          <w:lang w:eastAsia="en-US"/>
        </w:rPr>
        <w:t>Реализованы меры по созданию благоприятных условий для ведения предпринимательской деятельности. Численность занятых в сфере малого и среднего предпринимательства Алтайского края превысила 3</w:t>
      </w:r>
      <w:r w:rsidR="001F0A63">
        <w:rPr>
          <w:rFonts w:eastAsia="Batang"/>
          <w:szCs w:val="28"/>
          <w:lang w:eastAsia="en-US"/>
        </w:rPr>
        <w:t>18</w:t>
      </w:r>
      <w:r w:rsidRPr="00E57725">
        <w:rPr>
          <w:rFonts w:eastAsia="Batang"/>
          <w:szCs w:val="28"/>
          <w:lang w:eastAsia="en-US"/>
        </w:rPr>
        <w:t xml:space="preserve"> тыс. человек.</w:t>
      </w:r>
    </w:p>
    <w:p w:rsidR="00E57725" w:rsidRPr="00E57725" w:rsidRDefault="00E57725" w:rsidP="00E5772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="Batang"/>
          <w:sz w:val="28"/>
          <w:szCs w:val="28"/>
          <w:lang w:eastAsia="en-US"/>
        </w:rPr>
      </w:pPr>
      <w:r w:rsidRPr="00E57725">
        <w:rPr>
          <w:rFonts w:eastAsia="Batang"/>
          <w:sz w:val="28"/>
          <w:szCs w:val="28"/>
          <w:lang w:eastAsia="en-US"/>
        </w:rPr>
        <w:t>Рост объемов поддержки, предоставляемой региональными организ</w:t>
      </w:r>
      <w:r w:rsidRPr="00E57725">
        <w:rPr>
          <w:rFonts w:eastAsia="Batang"/>
          <w:sz w:val="28"/>
          <w:szCs w:val="28"/>
          <w:lang w:eastAsia="en-US"/>
        </w:rPr>
        <w:t>а</w:t>
      </w:r>
      <w:r w:rsidRPr="00E57725">
        <w:rPr>
          <w:rFonts w:eastAsia="Batang"/>
          <w:sz w:val="28"/>
          <w:szCs w:val="28"/>
          <w:lang w:eastAsia="en-US"/>
        </w:rPr>
        <w:t>циями (</w:t>
      </w:r>
      <w:proofErr w:type="spellStart"/>
      <w:r w:rsidRPr="00E57725">
        <w:rPr>
          <w:rFonts w:eastAsia="Batang"/>
          <w:sz w:val="28"/>
          <w:szCs w:val="28"/>
          <w:lang w:eastAsia="en-US"/>
        </w:rPr>
        <w:t>микрофинансовой</w:t>
      </w:r>
      <w:proofErr w:type="spellEnd"/>
      <w:r w:rsidRPr="00E57725">
        <w:rPr>
          <w:rFonts w:eastAsia="Batang"/>
          <w:sz w:val="28"/>
          <w:szCs w:val="28"/>
          <w:lang w:eastAsia="en-US"/>
        </w:rPr>
        <w:t xml:space="preserve"> и гарантийной), расширили возможности предпр</w:t>
      </w:r>
      <w:r w:rsidRPr="00E57725">
        <w:rPr>
          <w:rFonts w:eastAsia="Batang"/>
          <w:sz w:val="28"/>
          <w:szCs w:val="28"/>
          <w:lang w:eastAsia="en-US"/>
        </w:rPr>
        <w:t>и</w:t>
      </w:r>
      <w:r w:rsidRPr="00E57725">
        <w:rPr>
          <w:rFonts w:eastAsia="Batang"/>
          <w:sz w:val="28"/>
          <w:szCs w:val="28"/>
          <w:lang w:eastAsia="en-US"/>
        </w:rPr>
        <w:t xml:space="preserve">нимателей по привлечению дополнительных источников финансирования </w:t>
      </w:r>
      <w:proofErr w:type="gramStart"/>
      <w:r w:rsidRPr="00E57725">
        <w:rPr>
          <w:rFonts w:eastAsia="Batang"/>
          <w:sz w:val="28"/>
          <w:szCs w:val="28"/>
          <w:lang w:eastAsia="en-US"/>
        </w:rPr>
        <w:t>бизнес-</w:t>
      </w:r>
      <w:r w:rsidRPr="00D1180A">
        <w:rPr>
          <w:rFonts w:eastAsia="Batang"/>
          <w:sz w:val="28"/>
          <w:szCs w:val="28"/>
          <w:lang w:eastAsia="en-US"/>
        </w:rPr>
        <w:t>проектов</w:t>
      </w:r>
      <w:proofErr w:type="gramEnd"/>
      <w:r w:rsidRPr="00D1180A">
        <w:rPr>
          <w:rFonts w:eastAsia="Batang"/>
          <w:sz w:val="28"/>
          <w:szCs w:val="28"/>
          <w:lang w:eastAsia="en-US"/>
        </w:rPr>
        <w:t xml:space="preserve">. </w:t>
      </w:r>
      <w:r w:rsidRPr="00D1180A">
        <w:rPr>
          <w:spacing w:val="-4"/>
          <w:sz w:val="28"/>
          <w:szCs w:val="28"/>
        </w:rPr>
        <w:t>Алтайский фонд финансирования предпринимательства</w:t>
      </w:r>
      <w:r w:rsidR="00AD3382">
        <w:rPr>
          <w:spacing w:val="-4"/>
          <w:sz w:val="28"/>
          <w:szCs w:val="28"/>
        </w:rPr>
        <w:t xml:space="preserve"> </w:t>
      </w:r>
      <w:r w:rsidR="001F0A63">
        <w:rPr>
          <w:spacing w:val="-4"/>
          <w:sz w:val="28"/>
          <w:szCs w:val="28"/>
        </w:rPr>
        <w:t>в 2021 году</w:t>
      </w:r>
      <w:r w:rsidRPr="00D1180A">
        <w:rPr>
          <w:spacing w:val="-4"/>
          <w:sz w:val="28"/>
          <w:szCs w:val="28"/>
        </w:rPr>
        <w:t xml:space="preserve"> </w:t>
      </w:r>
      <w:proofErr w:type="spellStart"/>
      <w:r w:rsidRPr="00D1180A">
        <w:rPr>
          <w:rFonts w:eastAsia="Batang"/>
          <w:sz w:val="28"/>
          <w:szCs w:val="28"/>
          <w:lang w:eastAsia="en-US"/>
        </w:rPr>
        <w:t>докапитализирован</w:t>
      </w:r>
      <w:proofErr w:type="spellEnd"/>
      <w:r w:rsidRPr="00E57725">
        <w:rPr>
          <w:rFonts w:eastAsia="Batang"/>
          <w:sz w:val="28"/>
          <w:szCs w:val="28"/>
          <w:lang w:eastAsia="en-US"/>
        </w:rPr>
        <w:t xml:space="preserve"> </w:t>
      </w:r>
      <w:r w:rsidR="001F0A63">
        <w:rPr>
          <w:rFonts w:eastAsia="Batang"/>
          <w:sz w:val="28"/>
          <w:szCs w:val="28"/>
          <w:lang w:eastAsia="en-US"/>
        </w:rPr>
        <w:t xml:space="preserve">еще </w:t>
      </w:r>
      <w:r w:rsidRPr="00E57725">
        <w:rPr>
          <w:rFonts w:eastAsia="Batang"/>
          <w:sz w:val="28"/>
          <w:szCs w:val="28"/>
          <w:lang w:eastAsia="en-US"/>
        </w:rPr>
        <w:t xml:space="preserve">на сумму </w:t>
      </w:r>
      <w:r w:rsidR="003C7510">
        <w:rPr>
          <w:rFonts w:eastAsia="Batang"/>
          <w:sz w:val="28"/>
          <w:szCs w:val="28"/>
          <w:lang w:eastAsia="en-US"/>
        </w:rPr>
        <w:t>80,8</w:t>
      </w:r>
      <w:r w:rsidRPr="00E57725">
        <w:rPr>
          <w:rFonts w:eastAsia="Batang"/>
          <w:sz w:val="28"/>
          <w:szCs w:val="28"/>
          <w:lang w:eastAsia="en-US"/>
        </w:rPr>
        <w:t> </w:t>
      </w:r>
      <w:proofErr w:type="gramStart"/>
      <w:r w:rsidRPr="00E57725">
        <w:rPr>
          <w:rFonts w:eastAsia="Batang"/>
          <w:sz w:val="28"/>
          <w:szCs w:val="28"/>
          <w:lang w:eastAsia="en-US"/>
        </w:rPr>
        <w:t>млн</w:t>
      </w:r>
      <w:proofErr w:type="gramEnd"/>
      <w:r w:rsidRPr="00E57725">
        <w:rPr>
          <w:rFonts w:eastAsia="Batang"/>
          <w:sz w:val="28"/>
          <w:szCs w:val="28"/>
          <w:lang w:eastAsia="en-US"/>
        </w:rPr>
        <w:t xml:space="preserve"> рублей, займами во</w:t>
      </w:r>
      <w:r w:rsidRPr="00E57725">
        <w:rPr>
          <w:rFonts w:eastAsia="Batang"/>
          <w:sz w:val="28"/>
          <w:szCs w:val="28"/>
          <w:lang w:eastAsia="en-US"/>
        </w:rPr>
        <w:t>с</w:t>
      </w:r>
      <w:r w:rsidRPr="00E57725">
        <w:rPr>
          <w:rFonts w:eastAsia="Batang"/>
          <w:sz w:val="28"/>
          <w:szCs w:val="28"/>
          <w:lang w:eastAsia="en-US"/>
        </w:rPr>
        <w:t xml:space="preserve">пользовались </w:t>
      </w:r>
      <w:r w:rsidRPr="001F0A63">
        <w:rPr>
          <w:rFonts w:eastAsia="Batang"/>
          <w:sz w:val="28"/>
          <w:szCs w:val="28"/>
          <w:lang w:eastAsia="en-US"/>
        </w:rPr>
        <w:t>387 субъектов предприни</w:t>
      </w:r>
      <w:r w:rsidR="001F0A63">
        <w:rPr>
          <w:rFonts w:eastAsia="Batang"/>
          <w:sz w:val="28"/>
          <w:szCs w:val="28"/>
          <w:lang w:eastAsia="en-US"/>
        </w:rPr>
        <w:t>мательства на общую сумму 948,9 </w:t>
      </w:r>
      <w:r w:rsidRPr="001F0A63">
        <w:rPr>
          <w:rFonts w:eastAsia="Batang"/>
          <w:sz w:val="28"/>
          <w:szCs w:val="28"/>
          <w:lang w:eastAsia="en-US"/>
        </w:rPr>
        <w:t>млн рублей.</w:t>
      </w:r>
      <w:r w:rsidRPr="00E57725">
        <w:rPr>
          <w:rFonts w:eastAsia="Batang"/>
          <w:sz w:val="28"/>
          <w:szCs w:val="28"/>
          <w:lang w:eastAsia="en-US"/>
        </w:rPr>
        <w:t xml:space="preserve"> </w:t>
      </w:r>
      <w:r w:rsidR="00D1180A">
        <w:rPr>
          <w:rFonts w:eastAsia="Batang"/>
          <w:sz w:val="28"/>
          <w:szCs w:val="28"/>
          <w:lang w:eastAsia="en-US"/>
        </w:rPr>
        <w:t>О</w:t>
      </w:r>
      <w:r w:rsidRPr="00E57725">
        <w:rPr>
          <w:rFonts w:eastAsia="Batang"/>
          <w:sz w:val="28"/>
          <w:szCs w:val="28"/>
          <w:lang w:eastAsia="en-US"/>
        </w:rPr>
        <w:t>рганизовано предоставление предпринимателям наиб</w:t>
      </w:r>
      <w:r w:rsidRPr="00E57725">
        <w:rPr>
          <w:rFonts w:eastAsia="Batang"/>
          <w:sz w:val="28"/>
          <w:szCs w:val="28"/>
          <w:lang w:eastAsia="en-US"/>
        </w:rPr>
        <w:t>о</w:t>
      </w:r>
      <w:r w:rsidRPr="00E57725">
        <w:rPr>
          <w:rFonts w:eastAsia="Batang"/>
          <w:sz w:val="28"/>
          <w:szCs w:val="28"/>
          <w:lang w:eastAsia="en-US"/>
        </w:rPr>
        <w:lastRenderedPageBreak/>
        <w:t xml:space="preserve">лее пострадавших отраслей льготных займов по ставке 3 процента годовых. </w:t>
      </w:r>
      <w:r w:rsidRPr="00E57725">
        <w:rPr>
          <w:spacing w:val="-4"/>
          <w:sz w:val="28"/>
          <w:szCs w:val="28"/>
        </w:rPr>
        <w:t>Объем банковских кредитов, обеспеченных поручительствами региональной гарантийной организацией</w:t>
      </w:r>
      <w:r w:rsidR="00AD3382">
        <w:rPr>
          <w:spacing w:val="-4"/>
          <w:sz w:val="28"/>
          <w:szCs w:val="28"/>
        </w:rPr>
        <w:t>,</w:t>
      </w:r>
      <w:bookmarkStart w:id="0" w:name="_GoBack"/>
      <w:bookmarkEnd w:id="0"/>
      <w:r w:rsidRPr="00E57725">
        <w:rPr>
          <w:rFonts w:eastAsia="Batang"/>
          <w:sz w:val="28"/>
          <w:szCs w:val="28"/>
          <w:lang w:eastAsia="en-US"/>
        </w:rPr>
        <w:t xml:space="preserve"> </w:t>
      </w:r>
      <w:r w:rsidRPr="00E57725">
        <w:rPr>
          <w:spacing w:val="-4"/>
          <w:sz w:val="28"/>
          <w:szCs w:val="28"/>
        </w:rPr>
        <w:t xml:space="preserve">достиг 2,3 </w:t>
      </w:r>
      <w:proofErr w:type="gramStart"/>
      <w:r w:rsidRPr="00E57725">
        <w:rPr>
          <w:spacing w:val="-4"/>
          <w:sz w:val="28"/>
          <w:szCs w:val="28"/>
        </w:rPr>
        <w:t>млрд</w:t>
      </w:r>
      <w:proofErr w:type="gramEnd"/>
      <w:r w:rsidRPr="00E57725">
        <w:rPr>
          <w:spacing w:val="-4"/>
          <w:sz w:val="28"/>
          <w:szCs w:val="28"/>
        </w:rPr>
        <w:t xml:space="preserve"> рублей, поддержку получили</w:t>
      </w:r>
      <w:r w:rsidRPr="00E57725">
        <w:rPr>
          <w:rFonts w:eastAsia="Batang"/>
          <w:sz w:val="28"/>
          <w:szCs w:val="28"/>
          <w:lang w:eastAsia="en-US"/>
        </w:rPr>
        <w:t xml:space="preserve"> 119 субъектов предпринимательства. </w:t>
      </w:r>
    </w:p>
    <w:p w:rsidR="00E57725" w:rsidRDefault="00E57725" w:rsidP="00E5772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57725">
        <w:rPr>
          <w:rFonts w:eastAsia="Batang"/>
          <w:sz w:val="28"/>
          <w:szCs w:val="28"/>
          <w:lang w:eastAsia="en-US"/>
        </w:rPr>
        <w:t>С начала реализации индивидуальной</w:t>
      </w:r>
      <w:r>
        <w:rPr>
          <w:rFonts w:eastAsia="Batang"/>
          <w:sz w:val="28"/>
          <w:szCs w:val="28"/>
          <w:lang w:eastAsia="en-US"/>
        </w:rPr>
        <w:t xml:space="preserve"> программы (2020-2021 годы) 358 </w:t>
      </w:r>
      <w:r w:rsidRPr="00E57725">
        <w:rPr>
          <w:rFonts w:eastAsia="Batang"/>
          <w:sz w:val="28"/>
          <w:szCs w:val="28"/>
          <w:lang w:eastAsia="en-US"/>
        </w:rPr>
        <w:t xml:space="preserve">субъектов бизнеса получили адресную поддержку в виде субсидий </w:t>
      </w:r>
      <w:r>
        <w:rPr>
          <w:rFonts w:eastAsia="Batang"/>
          <w:sz w:val="28"/>
          <w:szCs w:val="28"/>
          <w:lang w:eastAsia="en-US"/>
        </w:rPr>
        <w:t>на</w:t>
      </w:r>
      <w:r w:rsidRPr="00E57725">
        <w:rPr>
          <w:rFonts w:eastAsia="Batang"/>
          <w:sz w:val="28"/>
          <w:szCs w:val="28"/>
          <w:lang w:eastAsia="en-US"/>
        </w:rPr>
        <w:t xml:space="preserve"> приобретени</w:t>
      </w:r>
      <w:r>
        <w:rPr>
          <w:rFonts w:eastAsia="Batang"/>
          <w:sz w:val="28"/>
          <w:szCs w:val="28"/>
          <w:lang w:eastAsia="en-US"/>
        </w:rPr>
        <w:t>е</w:t>
      </w:r>
      <w:r w:rsidRPr="00E57725">
        <w:rPr>
          <w:rFonts w:eastAsia="Batang"/>
          <w:sz w:val="28"/>
          <w:szCs w:val="28"/>
          <w:lang w:eastAsia="en-US"/>
        </w:rPr>
        <w:t xml:space="preserve"> оборудования на общую сумму около 500 млн. рублей. </w:t>
      </w:r>
      <w:r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строен</w:t>
      </w:r>
      <w:r w:rsidRPr="006D7192">
        <w:rPr>
          <w:color w:val="000000" w:themeColor="text1"/>
          <w:sz w:val="28"/>
          <w:szCs w:val="28"/>
        </w:rPr>
        <w:t xml:space="preserve"> промышленн</w:t>
      </w:r>
      <w:r>
        <w:rPr>
          <w:color w:val="000000" w:themeColor="text1"/>
          <w:sz w:val="28"/>
          <w:szCs w:val="28"/>
        </w:rPr>
        <w:t>ый</w:t>
      </w:r>
      <w:r w:rsidRPr="006D7192">
        <w:rPr>
          <w:color w:val="000000" w:themeColor="text1"/>
          <w:sz w:val="28"/>
          <w:szCs w:val="28"/>
        </w:rPr>
        <w:t xml:space="preserve"> технопарк в г.</w:t>
      </w:r>
      <w:r>
        <w:rPr>
          <w:color w:val="000000" w:themeColor="text1"/>
          <w:sz w:val="28"/>
          <w:szCs w:val="28"/>
        </w:rPr>
        <w:t xml:space="preserve"> </w:t>
      </w:r>
      <w:r w:rsidRPr="006D7192">
        <w:rPr>
          <w:color w:val="000000" w:themeColor="text1"/>
          <w:sz w:val="28"/>
          <w:szCs w:val="28"/>
        </w:rPr>
        <w:t xml:space="preserve">Рубцовске. </w:t>
      </w:r>
    </w:p>
    <w:p w:rsidR="00754615" w:rsidRPr="008F7E98" w:rsidRDefault="00AF1061" w:rsidP="00991E8B">
      <w:pPr>
        <w:keepNext/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</w:t>
      </w:r>
      <w:r w:rsidR="00754615" w:rsidRPr="008F7E98">
        <w:rPr>
          <w:color w:val="000000" w:themeColor="text1"/>
          <w:szCs w:val="28"/>
        </w:rPr>
        <w:t xml:space="preserve">олностью достигнуты запланированные на </w:t>
      </w:r>
      <w:r w:rsidR="00E13E47" w:rsidRPr="008F7E98">
        <w:rPr>
          <w:color w:val="000000" w:themeColor="text1"/>
          <w:szCs w:val="28"/>
        </w:rPr>
        <w:t xml:space="preserve">2021 год </w:t>
      </w:r>
      <w:r w:rsidR="00754615" w:rsidRPr="008F7E98">
        <w:rPr>
          <w:color w:val="000000" w:themeColor="text1"/>
          <w:szCs w:val="28"/>
        </w:rPr>
        <w:t>результаты</w:t>
      </w:r>
      <w:r w:rsidRPr="00AF1061">
        <w:rPr>
          <w:color w:val="000000" w:themeColor="text1"/>
          <w:szCs w:val="28"/>
        </w:rPr>
        <w:t xml:space="preserve"> </w:t>
      </w:r>
      <w:r w:rsidRPr="008F7E98">
        <w:rPr>
          <w:color w:val="000000" w:themeColor="text1"/>
          <w:szCs w:val="28"/>
        </w:rPr>
        <w:t>рег</w:t>
      </w:r>
      <w:r w:rsidRPr="008F7E98">
        <w:rPr>
          <w:color w:val="000000" w:themeColor="text1"/>
          <w:szCs w:val="28"/>
        </w:rPr>
        <w:t>и</w:t>
      </w:r>
      <w:r w:rsidRPr="008F7E98">
        <w:rPr>
          <w:color w:val="000000" w:themeColor="text1"/>
          <w:szCs w:val="28"/>
        </w:rPr>
        <w:t>ональных проектов</w:t>
      </w:r>
      <w:r w:rsidR="00754615" w:rsidRPr="008F7E98">
        <w:rPr>
          <w:color w:val="000000" w:themeColor="text1"/>
          <w:szCs w:val="28"/>
        </w:rPr>
        <w:t xml:space="preserve">. </w:t>
      </w:r>
      <w:r w:rsidR="00416E86" w:rsidRPr="008F7E98">
        <w:rPr>
          <w:color w:val="000000" w:themeColor="text1"/>
          <w:szCs w:val="28"/>
        </w:rPr>
        <w:t>Н</w:t>
      </w:r>
      <w:r w:rsidR="00754615" w:rsidRPr="008F7E98">
        <w:rPr>
          <w:color w:val="000000" w:themeColor="text1"/>
          <w:szCs w:val="28"/>
        </w:rPr>
        <w:t>а территории региона нача</w:t>
      </w:r>
      <w:r w:rsidR="00C9343D" w:rsidRPr="008F7E98">
        <w:rPr>
          <w:color w:val="000000" w:themeColor="text1"/>
          <w:szCs w:val="28"/>
        </w:rPr>
        <w:t>лась</w:t>
      </w:r>
      <w:r w:rsidR="00754615" w:rsidRPr="008F7E98">
        <w:rPr>
          <w:color w:val="000000" w:themeColor="text1"/>
          <w:szCs w:val="28"/>
        </w:rPr>
        <w:t xml:space="preserve"> реализация меропри</w:t>
      </w:r>
      <w:r w:rsidR="00754615" w:rsidRPr="008F7E98">
        <w:rPr>
          <w:color w:val="000000" w:themeColor="text1"/>
          <w:szCs w:val="28"/>
        </w:rPr>
        <w:t>я</w:t>
      </w:r>
      <w:r w:rsidR="00754615" w:rsidRPr="008F7E98">
        <w:rPr>
          <w:color w:val="000000" w:themeColor="text1"/>
          <w:szCs w:val="28"/>
        </w:rPr>
        <w:t>тий нового национального проекта «Туризм и индустрия гостеприимства».</w:t>
      </w:r>
    </w:p>
    <w:p w:rsidR="00922842" w:rsidRPr="008F7E98" w:rsidRDefault="005F25B8" w:rsidP="00991E8B">
      <w:pPr>
        <w:keepNext/>
        <w:widowControl w:val="0"/>
        <w:ind w:firstLine="709"/>
        <w:jc w:val="both"/>
        <w:rPr>
          <w:color w:val="000000" w:themeColor="text1"/>
          <w:szCs w:val="28"/>
        </w:rPr>
      </w:pPr>
      <w:r w:rsidRPr="008F7E98">
        <w:rPr>
          <w:color w:val="000000" w:themeColor="text1"/>
          <w:szCs w:val="28"/>
        </w:rPr>
        <w:t xml:space="preserve">В </w:t>
      </w:r>
      <w:r w:rsidR="004602E4" w:rsidRPr="008F7E98">
        <w:rPr>
          <w:color w:val="000000" w:themeColor="text1"/>
          <w:szCs w:val="28"/>
        </w:rPr>
        <w:t>2021</w:t>
      </w:r>
      <w:r w:rsidRPr="008F7E98">
        <w:rPr>
          <w:color w:val="000000" w:themeColor="text1"/>
          <w:szCs w:val="28"/>
        </w:rPr>
        <w:t xml:space="preserve"> году </w:t>
      </w:r>
      <w:r w:rsidR="00B048FA">
        <w:rPr>
          <w:color w:val="000000" w:themeColor="text1"/>
          <w:szCs w:val="28"/>
        </w:rPr>
        <w:t>подготовлена</w:t>
      </w:r>
      <w:r w:rsidRPr="008F7E98">
        <w:rPr>
          <w:color w:val="000000" w:themeColor="text1"/>
          <w:szCs w:val="28"/>
        </w:rPr>
        <w:t xml:space="preserve"> стратегия социально-экономического разв</w:t>
      </w:r>
      <w:r w:rsidRPr="008F7E98">
        <w:rPr>
          <w:color w:val="000000" w:themeColor="text1"/>
          <w:szCs w:val="28"/>
        </w:rPr>
        <w:t>и</w:t>
      </w:r>
      <w:r w:rsidRPr="008F7E98">
        <w:rPr>
          <w:color w:val="000000" w:themeColor="text1"/>
          <w:szCs w:val="28"/>
        </w:rPr>
        <w:t>тия Алтай</w:t>
      </w:r>
      <w:r w:rsidR="00B048FA">
        <w:rPr>
          <w:color w:val="000000" w:themeColor="text1"/>
          <w:szCs w:val="28"/>
        </w:rPr>
        <w:t xml:space="preserve">ского края до 2035 года </w:t>
      </w:r>
      <w:r w:rsidRPr="008F7E98">
        <w:rPr>
          <w:color w:val="000000" w:themeColor="text1"/>
          <w:szCs w:val="28"/>
        </w:rPr>
        <w:t>(утвер</w:t>
      </w:r>
      <w:r w:rsidR="00B048FA">
        <w:rPr>
          <w:color w:val="000000" w:themeColor="text1"/>
          <w:szCs w:val="28"/>
        </w:rPr>
        <w:t>ждена законом Алтайского края № </w:t>
      </w:r>
      <w:r w:rsidRPr="008F7E98">
        <w:rPr>
          <w:color w:val="000000" w:themeColor="text1"/>
          <w:szCs w:val="28"/>
        </w:rPr>
        <w:t>86-ЗС от 06.09.2021).</w:t>
      </w:r>
    </w:p>
    <w:p w:rsidR="004664EF" w:rsidRPr="008F7E98" w:rsidRDefault="004664EF" w:rsidP="00991E8B">
      <w:pPr>
        <w:keepNext/>
        <w:widowControl w:val="0"/>
        <w:ind w:firstLine="709"/>
        <w:jc w:val="both"/>
        <w:rPr>
          <w:color w:val="000000" w:themeColor="text1"/>
          <w:szCs w:val="28"/>
        </w:rPr>
      </w:pPr>
    </w:p>
    <w:p w:rsidR="004664EF" w:rsidRPr="008F7E98" w:rsidRDefault="004664EF" w:rsidP="00991E8B">
      <w:pPr>
        <w:keepNext/>
        <w:widowControl w:val="0"/>
        <w:jc w:val="both"/>
        <w:rPr>
          <w:color w:val="000000" w:themeColor="text1"/>
          <w:szCs w:val="28"/>
        </w:rPr>
      </w:pPr>
    </w:p>
    <w:p w:rsidR="004664EF" w:rsidRPr="008F7E98" w:rsidRDefault="004664EF" w:rsidP="00991E8B">
      <w:pPr>
        <w:keepNext/>
        <w:widowControl w:val="0"/>
        <w:jc w:val="both"/>
        <w:rPr>
          <w:color w:val="000000" w:themeColor="text1"/>
          <w:szCs w:val="28"/>
        </w:rPr>
      </w:pPr>
    </w:p>
    <w:p w:rsidR="004664EF" w:rsidRPr="008F7E98" w:rsidRDefault="004664EF" w:rsidP="00991E8B">
      <w:pPr>
        <w:keepNext/>
        <w:widowControl w:val="0"/>
        <w:jc w:val="both"/>
        <w:rPr>
          <w:color w:val="000000" w:themeColor="text1"/>
          <w:szCs w:val="28"/>
        </w:rPr>
      </w:pPr>
    </w:p>
    <w:p w:rsidR="00524099" w:rsidRPr="008F7E98" w:rsidRDefault="00524099" w:rsidP="00991E8B">
      <w:pPr>
        <w:keepNext/>
        <w:widowControl w:val="0"/>
        <w:jc w:val="both"/>
        <w:rPr>
          <w:color w:val="000000" w:themeColor="text1"/>
          <w:szCs w:val="28"/>
        </w:rPr>
      </w:pPr>
    </w:p>
    <w:sectPr w:rsidR="00524099" w:rsidRPr="008F7E98" w:rsidSect="006E2537">
      <w:headerReference w:type="default" r:id="rId7"/>
      <w:pgSz w:w="11906" w:h="16838"/>
      <w:pgMar w:top="1134" w:right="851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50F" w:rsidRDefault="0042450F">
      <w:r>
        <w:separator/>
      </w:r>
    </w:p>
  </w:endnote>
  <w:endnote w:type="continuationSeparator" w:id="0">
    <w:p w:rsidR="0042450F" w:rsidRDefault="00424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 Book">
    <w:altName w:val="Arial"/>
    <w:charset w:val="00"/>
    <w:family w:val="swiss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50F" w:rsidRDefault="0042450F">
      <w:r>
        <w:separator/>
      </w:r>
    </w:p>
  </w:footnote>
  <w:footnote w:type="continuationSeparator" w:id="0">
    <w:p w:rsidR="0042450F" w:rsidRDefault="00424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96AC6" w:rsidRPr="00CB49DE" w:rsidRDefault="00996AC6">
        <w:pPr>
          <w:pStyle w:val="a3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AD3382">
          <w:rPr>
            <w:noProof/>
            <w:sz w:val="24"/>
            <w:szCs w:val="24"/>
          </w:rPr>
          <w:t>5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61A"/>
    <w:rsid w:val="00001511"/>
    <w:rsid w:val="000043A0"/>
    <w:rsid w:val="00006278"/>
    <w:rsid w:val="00007438"/>
    <w:rsid w:val="00010274"/>
    <w:rsid w:val="000124BE"/>
    <w:rsid w:val="0001612B"/>
    <w:rsid w:val="000179D7"/>
    <w:rsid w:val="00020324"/>
    <w:rsid w:val="00021031"/>
    <w:rsid w:val="000214A8"/>
    <w:rsid w:val="00022D0F"/>
    <w:rsid w:val="000256A0"/>
    <w:rsid w:val="00025C20"/>
    <w:rsid w:val="00027B37"/>
    <w:rsid w:val="0003178E"/>
    <w:rsid w:val="00033D82"/>
    <w:rsid w:val="00036674"/>
    <w:rsid w:val="0003723A"/>
    <w:rsid w:val="00040249"/>
    <w:rsid w:val="00040B3E"/>
    <w:rsid w:val="00040D99"/>
    <w:rsid w:val="0004297F"/>
    <w:rsid w:val="000436F0"/>
    <w:rsid w:val="000468F5"/>
    <w:rsid w:val="00047DF0"/>
    <w:rsid w:val="00051F6C"/>
    <w:rsid w:val="00053359"/>
    <w:rsid w:val="00055AAA"/>
    <w:rsid w:val="00055FE6"/>
    <w:rsid w:val="00061E9A"/>
    <w:rsid w:val="000626CD"/>
    <w:rsid w:val="00063291"/>
    <w:rsid w:val="00063311"/>
    <w:rsid w:val="00063A17"/>
    <w:rsid w:val="0006427A"/>
    <w:rsid w:val="0006613F"/>
    <w:rsid w:val="00070412"/>
    <w:rsid w:val="00074332"/>
    <w:rsid w:val="00076DBF"/>
    <w:rsid w:val="00076E6F"/>
    <w:rsid w:val="000778D9"/>
    <w:rsid w:val="0008727A"/>
    <w:rsid w:val="00090DF4"/>
    <w:rsid w:val="00095006"/>
    <w:rsid w:val="00095CEC"/>
    <w:rsid w:val="0009709A"/>
    <w:rsid w:val="000A1DE3"/>
    <w:rsid w:val="000A2559"/>
    <w:rsid w:val="000A3B89"/>
    <w:rsid w:val="000B3136"/>
    <w:rsid w:val="000C2B08"/>
    <w:rsid w:val="000C4948"/>
    <w:rsid w:val="000C4E38"/>
    <w:rsid w:val="000C4F97"/>
    <w:rsid w:val="000C53A7"/>
    <w:rsid w:val="000C7875"/>
    <w:rsid w:val="000C7F94"/>
    <w:rsid w:val="000D7885"/>
    <w:rsid w:val="000D7A75"/>
    <w:rsid w:val="000E4E3A"/>
    <w:rsid w:val="000E56BF"/>
    <w:rsid w:val="000E7377"/>
    <w:rsid w:val="000E7A80"/>
    <w:rsid w:val="000F3207"/>
    <w:rsid w:val="000F4B74"/>
    <w:rsid w:val="000F5A44"/>
    <w:rsid w:val="00105AEA"/>
    <w:rsid w:val="00105E87"/>
    <w:rsid w:val="00107F3B"/>
    <w:rsid w:val="00113750"/>
    <w:rsid w:val="00116530"/>
    <w:rsid w:val="001208E0"/>
    <w:rsid w:val="0012124F"/>
    <w:rsid w:val="00121CA2"/>
    <w:rsid w:val="00121FFC"/>
    <w:rsid w:val="00124367"/>
    <w:rsid w:val="00125690"/>
    <w:rsid w:val="0012583B"/>
    <w:rsid w:val="00126FC3"/>
    <w:rsid w:val="001270D1"/>
    <w:rsid w:val="00135BEB"/>
    <w:rsid w:val="00135F19"/>
    <w:rsid w:val="001402A6"/>
    <w:rsid w:val="00140AF5"/>
    <w:rsid w:val="00142F07"/>
    <w:rsid w:val="001472DC"/>
    <w:rsid w:val="001540C0"/>
    <w:rsid w:val="001542CC"/>
    <w:rsid w:val="001569E7"/>
    <w:rsid w:val="0016166B"/>
    <w:rsid w:val="00164DD8"/>
    <w:rsid w:val="001658A4"/>
    <w:rsid w:val="0016659B"/>
    <w:rsid w:val="00166BA8"/>
    <w:rsid w:val="00166F58"/>
    <w:rsid w:val="00172FC2"/>
    <w:rsid w:val="00173E1F"/>
    <w:rsid w:val="00176C90"/>
    <w:rsid w:val="00176D1F"/>
    <w:rsid w:val="00177209"/>
    <w:rsid w:val="0018287D"/>
    <w:rsid w:val="00186B41"/>
    <w:rsid w:val="00186E86"/>
    <w:rsid w:val="00187791"/>
    <w:rsid w:val="001903A1"/>
    <w:rsid w:val="0019204A"/>
    <w:rsid w:val="00192180"/>
    <w:rsid w:val="001965A4"/>
    <w:rsid w:val="00197B8C"/>
    <w:rsid w:val="001A101E"/>
    <w:rsid w:val="001A1DCF"/>
    <w:rsid w:val="001A2D1D"/>
    <w:rsid w:val="001A3922"/>
    <w:rsid w:val="001A4240"/>
    <w:rsid w:val="001A4C49"/>
    <w:rsid w:val="001A7A98"/>
    <w:rsid w:val="001B0E64"/>
    <w:rsid w:val="001B0ED5"/>
    <w:rsid w:val="001B189B"/>
    <w:rsid w:val="001B1E6B"/>
    <w:rsid w:val="001B2CB4"/>
    <w:rsid w:val="001B302B"/>
    <w:rsid w:val="001B3FB9"/>
    <w:rsid w:val="001B5376"/>
    <w:rsid w:val="001B653A"/>
    <w:rsid w:val="001B65A6"/>
    <w:rsid w:val="001C1129"/>
    <w:rsid w:val="001C24D8"/>
    <w:rsid w:val="001C42B1"/>
    <w:rsid w:val="001C4734"/>
    <w:rsid w:val="001C6246"/>
    <w:rsid w:val="001C698F"/>
    <w:rsid w:val="001D00DA"/>
    <w:rsid w:val="001D1F08"/>
    <w:rsid w:val="001D1FA6"/>
    <w:rsid w:val="001D270B"/>
    <w:rsid w:val="001D2FE1"/>
    <w:rsid w:val="001D3D74"/>
    <w:rsid w:val="001D575A"/>
    <w:rsid w:val="001D7341"/>
    <w:rsid w:val="001D7B1D"/>
    <w:rsid w:val="001E1277"/>
    <w:rsid w:val="001E672B"/>
    <w:rsid w:val="001E6D7A"/>
    <w:rsid w:val="001E72F9"/>
    <w:rsid w:val="001E762B"/>
    <w:rsid w:val="001F04D4"/>
    <w:rsid w:val="001F0A63"/>
    <w:rsid w:val="001F0B48"/>
    <w:rsid w:val="001F2ABF"/>
    <w:rsid w:val="001F3E64"/>
    <w:rsid w:val="001F4F61"/>
    <w:rsid w:val="001F5894"/>
    <w:rsid w:val="001F58D7"/>
    <w:rsid w:val="001F60A4"/>
    <w:rsid w:val="001F6B5A"/>
    <w:rsid w:val="001F6C5B"/>
    <w:rsid w:val="00200309"/>
    <w:rsid w:val="00201B00"/>
    <w:rsid w:val="00204459"/>
    <w:rsid w:val="00205154"/>
    <w:rsid w:val="002070ED"/>
    <w:rsid w:val="00210054"/>
    <w:rsid w:val="00210574"/>
    <w:rsid w:val="00212795"/>
    <w:rsid w:val="002128F8"/>
    <w:rsid w:val="00212F30"/>
    <w:rsid w:val="0021305F"/>
    <w:rsid w:val="002134C2"/>
    <w:rsid w:val="00217E33"/>
    <w:rsid w:val="00220E36"/>
    <w:rsid w:val="00221165"/>
    <w:rsid w:val="002221F6"/>
    <w:rsid w:val="0022681C"/>
    <w:rsid w:val="002319F7"/>
    <w:rsid w:val="00232C93"/>
    <w:rsid w:val="0023638F"/>
    <w:rsid w:val="00240F1F"/>
    <w:rsid w:val="00241A48"/>
    <w:rsid w:val="00244704"/>
    <w:rsid w:val="00251D38"/>
    <w:rsid w:val="002549A4"/>
    <w:rsid w:val="00255FC9"/>
    <w:rsid w:val="00262174"/>
    <w:rsid w:val="00262786"/>
    <w:rsid w:val="00262A0B"/>
    <w:rsid w:val="00262D6C"/>
    <w:rsid w:val="002634DA"/>
    <w:rsid w:val="00264305"/>
    <w:rsid w:val="002655EB"/>
    <w:rsid w:val="00266B9F"/>
    <w:rsid w:val="002676F8"/>
    <w:rsid w:val="002715EB"/>
    <w:rsid w:val="00272055"/>
    <w:rsid w:val="00273462"/>
    <w:rsid w:val="00273FD2"/>
    <w:rsid w:val="002818C4"/>
    <w:rsid w:val="00282497"/>
    <w:rsid w:val="00284C4E"/>
    <w:rsid w:val="00285A5F"/>
    <w:rsid w:val="00285F23"/>
    <w:rsid w:val="002906BB"/>
    <w:rsid w:val="00291071"/>
    <w:rsid w:val="00291F82"/>
    <w:rsid w:val="00292003"/>
    <w:rsid w:val="0029352E"/>
    <w:rsid w:val="002A0DAF"/>
    <w:rsid w:val="002A160A"/>
    <w:rsid w:val="002A1E42"/>
    <w:rsid w:val="002A4131"/>
    <w:rsid w:val="002A4632"/>
    <w:rsid w:val="002A7148"/>
    <w:rsid w:val="002B171D"/>
    <w:rsid w:val="002B7E6A"/>
    <w:rsid w:val="002C11D7"/>
    <w:rsid w:val="002C2AD1"/>
    <w:rsid w:val="002C3E05"/>
    <w:rsid w:val="002C429B"/>
    <w:rsid w:val="002C5A7E"/>
    <w:rsid w:val="002C6215"/>
    <w:rsid w:val="002C6FF9"/>
    <w:rsid w:val="002D471A"/>
    <w:rsid w:val="002D7275"/>
    <w:rsid w:val="002E14F8"/>
    <w:rsid w:val="002E1DF2"/>
    <w:rsid w:val="002E25CD"/>
    <w:rsid w:val="002E2A18"/>
    <w:rsid w:val="002E3246"/>
    <w:rsid w:val="002E337B"/>
    <w:rsid w:val="002E33ED"/>
    <w:rsid w:val="002E74E6"/>
    <w:rsid w:val="002F0352"/>
    <w:rsid w:val="002F04DD"/>
    <w:rsid w:val="002F04EB"/>
    <w:rsid w:val="002F3F3D"/>
    <w:rsid w:val="002F604A"/>
    <w:rsid w:val="002F6431"/>
    <w:rsid w:val="003039A8"/>
    <w:rsid w:val="003060EC"/>
    <w:rsid w:val="003076A3"/>
    <w:rsid w:val="00307EBC"/>
    <w:rsid w:val="00310B4F"/>
    <w:rsid w:val="00311101"/>
    <w:rsid w:val="003111AC"/>
    <w:rsid w:val="00311A7A"/>
    <w:rsid w:val="0031342B"/>
    <w:rsid w:val="00321A7E"/>
    <w:rsid w:val="0032203E"/>
    <w:rsid w:val="003227C3"/>
    <w:rsid w:val="00323059"/>
    <w:rsid w:val="00324DA2"/>
    <w:rsid w:val="003266B9"/>
    <w:rsid w:val="0033093C"/>
    <w:rsid w:val="00332DF6"/>
    <w:rsid w:val="00333251"/>
    <w:rsid w:val="00335EFB"/>
    <w:rsid w:val="00337A49"/>
    <w:rsid w:val="003411F5"/>
    <w:rsid w:val="003417C7"/>
    <w:rsid w:val="00344FF2"/>
    <w:rsid w:val="00345E86"/>
    <w:rsid w:val="00346230"/>
    <w:rsid w:val="00346CBC"/>
    <w:rsid w:val="003473E3"/>
    <w:rsid w:val="00347A8F"/>
    <w:rsid w:val="003503F6"/>
    <w:rsid w:val="003523AC"/>
    <w:rsid w:val="00356E1B"/>
    <w:rsid w:val="003606FB"/>
    <w:rsid w:val="003611C4"/>
    <w:rsid w:val="003618C6"/>
    <w:rsid w:val="00361E91"/>
    <w:rsid w:val="003625A9"/>
    <w:rsid w:val="00363294"/>
    <w:rsid w:val="00364C54"/>
    <w:rsid w:val="00365743"/>
    <w:rsid w:val="00365AC5"/>
    <w:rsid w:val="0037003F"/>
    <w:rsid w:val="0037324D"/>
    <w:rsid w:val="00373C8C"/>
    <w:rsid w:val="00374767"/>
    <w:rsid w:val="00375BCA"/>
    <w:rsid w:val="0037684E"/>
    <w:rsid w:val="003803CF"/>
    <w:rsid w:val="0038041D"/>
    <w:rsid w:val="00381ED8"/>
    <w:rsid w:val="00383D78"/>
    <w:rsid w:val="0038424C"/>
    <w:rsid w:val="0038790D"/>
    <w:rsid w:val="00387B03"/>
    <w:rsid w:val="003945CE"/>
    <w:rsid w:val="00396101"/>
    <w:rsid w:val="00396184"/>
    <w:rsid w:val="00397135"/>
    <w:rsid w:val="0039720A"/>
    <w:rsid w:val="003A031C"/>
    <w:rsid w:val="003A099C"/>
    <w:rsid w:val="003A118F"/>
    <w:rsid w:val="003A32F6"/>
    <w:rsid w:val="003B2AE0"/>
    <w:rsid w:val="003B2C8A"/>
    <w:rsid w:val="003B6D2D"/>
    <w:rsid w:val="003B761A"/>
    <w:rsid w:val="003C0294"/>
    <w:rsid w:val="003C15B3"/>
    <w:rsid w:val="003C2513"/>
    <w:rsid w:val="003C28CB"/>
    <w:rsid w:val="003C341B"/>
    <w:rsid w:val="003C36DD"/>
    <w:rsid w:val="003C381C"/>
    <w:rsid w:val="003C4987"/>
    <w:rsid w:val="003C6E8E"/>
    <w:rsid w:val="003C7510"/>
    <w:rsid w:val="003D0267"/>
    <w:rsid w:val="003D2BE7"/>
    <w:rsid w:val="003D33C6"/>
    <w:rsid w:val="003D7589"/>
    <w:rsid w:val="003E0398"/>
    <w:rsid w:val="003E1E49"/>
    <w:rsid w:val="003E2796"/>
    <w:rsid w:val="003E2BED"/>
    <w:rsid w:val="003E2C16"/>
    <w:rsid w:val="003E61B8"/>
    <w:rsid w:val="003E755F"/>
    <w:rsid w:val="003F0382"/>
    <w:rsid w:val="003F0423"/>
    <w:rsid w:val="003F772F"/>
    <w:rsid w:val="004010D3"/>
    <w:rsid w:val="0040214F"/>
    <w:rsid w:val="00403B3B"/>
    <w:rsid w:val="004057FE"/>
    <w:rsid w:val="00407010"/>
    <w:rsid w:val="00411CEB"/>
    <w:rsid w:val="00411F72"/>
    <w:rsid w:val="00412106"/>
    <w:rsid w:val="00414615"/>
    <w:rsid w:val="00414DBA"/>
    <w:rsid w:val="00415E2E"/>
    <w:rsid w:val="00416953"/>
    <w:rsid w:val="00416E86"/>
    <w:rsid w:val="004201A7"/>
    <w:rsid w:val="004216FC"/>
    <w:rsid w:val="00421A2B"/>
    <w:rsid w:val="00422468"/>
    <w:rsid w:val="004227B1"/>
    <w:rsid w:val="004228FF"/>
    <w:rsid w:val="00423024"/>
    <w:rsid w:val="00423082"/>
    <w:rsid w:val="00423626"/>
    <w:rsid w:val="0042450F"/>
    <w:rsid w:val="00424BEF"/>
    <w:rsid w:val="004251D1"/>
    <w:rsid w:val="00427BCA"/>
    <w:rsid w:val="00432C8A"/>
    <w:rsid w:val="00434768"/>
    <w:rsid w:val="0043532B"/>
    <w:rsid w:val="0043617D"/>
    <w:rsid w:val="00436273"/>
    <w:rsid w:val="00436466"/>
    <w:rsid w:val="00437F94"/>
    <w:rsid w:val="00440266"/>
    <w:rsid w:val="00440B2A"/>
    <w:rsid w:val="00442E6A"/>
    <w:rsid w:val="0044613B"/>
    <w:rsid w:val="00447246"/>
    <w:rsid w:val="00450738"/>
    <w:rsid w:val="00457F0E"/>
    <w:rsid w:val="004602E4"/>
    <w:rsid w:val="00460F87"/>
    <w:rsid w:val="00463299"/>
    <w:rsid w:val="00465405"/>
    <w:rsid w:val="00465FBF"/>
    <w:rsid w:val="004663E1"/>
    <w:rsid w:val="004664EF"/>
    <w:rsid w:val="0046754E"/>
    <w:rsid w:val="0046799D"/>
    <w:rsid w:val="004713CC"/>
    <w:rsid w:val="00473232"/>
    <w:rsid w:val="00480330"/>
    <w:rsid w:val="00482F48"/>
    <w:rsid w:val="00483A75"/>
    <w:rsid w:val="00485560"/>
    <w:rsid w:val="00485D71"/>
    <w:rsid w:val="0048614C"/>
    <w:rsid w:val="00490E16"/>
    <w:rsid w:val="00491430"/>
    <w:rsid w:val="0049148D"/>
    <w:rsid w:val="00491DDE"/>
    <w:rsid w:val="00496128"/>
    <w:rsid w:val="004A0B17"/>
    <w:rsid w:val="004B1872"/>
    <w:rsid w:val="004B28FF"/>
    <w:rsid w:val="004B2CF8"/>
    <w:rsid w:val="004B75C8"/>
    <w:rsid w:val="004C147B"/>
    <w:rsid w:val="004C37B6"/>
    <w:rsid w:val="004C37E3"/>
    <w:rsid w:val="004C4349"/>
    <w:rsid w:val="004C479E"/>
    <w:rsid w:val="004C4B1F"/>
    <w:rsid w:val="004C63D0"/>
    <w:rsid w:val="004C7BDD"/>
    <w:rsid w:val="004D0640"/>
    <w:rsid w:val="004D1DBC"/>
    <w:rsid w:val="004D234F"/>
    <w:rsid w:val="004D2E99"/>
    <w:rsid w:val="004D47D7"/>
    <w:rsid w:val="004D6212"/>
    <w:rsid w:val="004E2799"/>
    <w:rsid w:val="004E57E2"/>
    <w:rsid w:val="004E590F"/>
    <w:rsid w:val="004F07C4"/>
    <w:rsid w:val="004F0A98"/>
    <w:rsid w:val="004F2CC3"/>
    <w:rsid w:val="004F3C60"/>
    <w:rsid w:val="004F4F1E"/>
    <w:rsid w:val="004F5C87"/>
    <w:rsid w:val="004F6837"/>
    <w:rsid w:val="005001A6"/>
    <w:rsid w:val="00500D84"/>
    <w:rsid w:val="00500E4C"/>
    <w:rsid w:val="00503996"/>
    <w:rsid w:val="005100C9"/>
    <w:rsid w:val="005106DF"/>
    <w:rsid w:val="00510885"/>
    <w:rsid w:val="00510F87"/>
    <w:rsid w:val="005207E7"/>
    <w:rsid w:val="00521BC1"/>
    <w:rsid w:val="00522BDA"/>
    <w:rsid w:val="00524099"/>
    <w:rsid w:val="00524BBD"/>
    <w:rsid w:val="005332CA"/>
    <w:rsid w:val="00533494"/>
    <w:rsid w:val="00537D37"/>
    <w:rsid w:val="005415A3"/>
    <w:rsid w:val="00543469"/>
    <w:rsid w:val="00543A20"/>
    <w:rsid w:val="0054576F"/>
    <w:rsid w:val="00551199"/>
    <w:rsid w:val="0055221E"/>
    <w:rsid w:val="00553F78"/>
    <w:rsid w:val="00554141"/>
    <w:rsid w:val="00554F63"/>
    <w:rsid w:val="00560838"/>
    <w:rsid w:val="00562763"/>
    <w:rsid w:val="00563F7C"/>
    <w:rsid w:val="00565511"/>
    <w:rsid w:val="005671FF"/>
    <w:rsid w:val="0057231C"/>
    <w:rsid w:val="00574768"/>
    <w:rsid w:val="00576224"/>
    <w:rsid w:val="00577FA7"/>
    <w:rsid w:val="005803A8"/>
    <w:rsid w:val="005806F1"/>
    <w:rsid w:val="00580C1A"/>
    <w:rsid w:val="0058167C"/>
    <w:rsid w:val="00581931"/>
    <w:rsid w:val="005836C2"/>
    <w:rsid w:val="00583AF3"/>
    <w:rsid w:val="0058411E"/>
    <w:rsid w:val="005865C4"/>
    <w:rsid w:val="00590422"/>
    <w:rsid w:val="00593841"/>
    <w:rsid w:val="00593F33"/>
    <w:rsid w:val="005944DB"/>
    <w:rsid w:val="00595DCA"/>
    <w:rsid w:val="00596CC0"/>
    <w:rsid w:val="00596DD1"/>
    <w:rsid w:val="005A0715"/>
    <w:rsid w:val="005A2267"/>
    <w:rsid w:val="005A4A5A"/>
    <w:rsid w:val="005A69C4"/>
    <w:rsid w:val="005A7137"/>
    <w:rsid w:val="005A721C"/>
    <w:rsid w:val="005A7EDD"/>
    <w:rsid w:val="005B0B7E"/>
    <w:rsid w:val="005B0F4E"/>
    <w:rsid w:val="005B15FC"/>
    <w:rsid w:val="005B25A2"/>
    <w:rsid w:val="005B43F6"/>
    <w:rsid w:val="005B57D0"/>
    <w:rsid w:val="005B60F2"/>
    <w:rsid w:val="005B6E19"/>
    <w:rsid w:val="005B7006"/>
    <w:rsid w:val="005B7168"/>
    <w:rsid w:val="005C3F2C"/>
    <w:rsid w:val="005C47AE"/>
    <w:rsid w:val="005C53E5"/>
    <w:rsid w:val="005C6255"/>
    <w:rsid w:val="005D014F"/>
    <w:rsid w:val="005D0ED2"/>
    <w:rsid w:val="005D175B"/>
    <w:rsid w:val="005D2B7E"/>
    <w:rsid w:val="005D353D"/>
    <w:rsid w:val="005E0B1C"/>
    <w:rsid w:val="005E27F0"/>
    <w:rsid w:val="005E2F74"/>
    <w:rsid w:val="005E3D3C"/>
    <w:rsid w:val="005E3FD0"/>
    <w:rsid w:val="005F1B5D"/>
    <w:rsid w:val="005F1EA2"/>
    <w:rsid w:val="005F25B8"/>
    <w:rsid w:val="005F2DCD"/>
    <w:rsid w:val="005F2F5D"/>
    <w:rsid w:val="005F3369"/>
    <w:rsid w:val="005F6998"/>
    <w:rsid w:val="005F7CF8"/>
    <w:rsid w:val="005F7E0B"/>
    <w:rsid w:val="00606695"/>
    <w:rsid w:val="00612670"/>
    <w:rsid w:val="00613585"/>
    <w:rsid w:val="00613938"/>
    <w:rsid w:val="006149B9"/>
    <w:rsid w:val="00615796"/>
    <w:rsid w:val="00615BEF"/>
    <w:rsid w:val="006201CD"/>
    <w:rsid w:val="00620C0B"/>
    <w:rsid w:val="0062367D"/>
    <w:rsid w:val="006322CA"/>
    <w:rsid w:val="006326A4"/>
    <w:rsid w:val="006328CD"/>
    <w:rsid w:val="00633B9A"/>
    <w:rsid w:val="00636219"/>
    <w:rsid w:val="00636D97"/>
    <w:rsid w:val="00640806"/>
    <w:rsid w:val="00640BB9"/>
    <w:rsid w:val="00641D01"/>
    <w:rsid w:val="00641D68"/>
    <w:rsid w:val="00641DC8"/>
    <w:rsid w:val="006461FE"/>
    <w:rsid w:val="00646E6C"/>
    <w:rsid w:val="006479C1"/>
    <w:rsid w:val="00650748"/>
    <w:rsid w:val="00652350"/>
    <w:rsid w:val="006545C4"/>
    <w:rsid w:val="006567E9"/>
    <w:rsid w:val="0066062A"/>
    <w:rsid w:val="00660B4C"/>
    <w:rsid w:val="00662B3E"/>
    <w:rsid w:val="006636E8"/>
    <w:rsid w:val="00667728"/>
    <w:rsid w:val="00671809"/>
    <w:rsid w:val="00671948"/>
    <w:rsid w:val="00673C07"/>
    <w:rsid w:val="00673CCF"/>
    <w:rsid w:val="00674F33"/>
    <w:rsid w:val="0067785E"/>
    <w:rsid w:val="00681557"/>
    <w:rsid w:val="00686C54"/>
    <w:rsid w:val="00690554"/>
    <w:rsid w:val="006931D2"/>
    <w:rsid w:val="0069419E"/>
    <w:rsid w:val="0069569A"/>
    <w:rsid w:val="006968B5"/>
    <w:rsid w:val="0069729E"/>
    <w:rsid w:val="006A02C1"/>
    <w:rsid w:val="006A0E7D"/>
    <w:rsid w:val="006A3438"/>
    <w:rsid w:val="006A3BF3"/>
    <w:rsid w:val="006A40C7"/>
    <w:rsid w:val="006A45E8"/>
    <w:rsid w:val="006A5000"/>
    <w:rsid w:val="006B00F4"/>
    <w:rsid w:val="006B1A66"/>
    <w:rsid w:val="006B2CA9"/>
    <w:rsid w:val="006B3A29"/>
    <w:rsid w:val="006B3FF1"/>
    <w:rsid w:val="006B6A5D"/>
    <w:rsid w:val="006B79E5"/>
    <w:rsid w:val="006C0112"/>
    <w:rsid w:val="006C0B6A"/>
    <w:rsid w:val="006C16CA"/>
    <w:rsid w:val="006C19D2"/>
    <w:rsid w:val="006C1FCA"/>
    <w:rsid w:val="006C2877"/>
    <w:rsid w:val="006C2FA7"/>
    <w:rsid w:val="006C646D"/>
    <w:rsid w:val="006C64D4"/>
    <w:rsid w:val="006C6D42"/>
    <w:rsid w:val="006C7779"/>
    <w:rsid w:val="006D0F1B"/>
    <w:rsid w:val="006D1163"/>
    <w:rsid w:val="006D1E73"/>
    <w:rsid w:val="006D7192"/>
    <w:rsid w:val="006E1DD2"/>
    <w:rsid w:val="006E2537"/>
    <w:rsid w:val="006E5B58"/>
    <w:rsid w:val="006E5ED0"/>
    <w:rsid w:val="006E5F83"/>
    <w:rsid w:val="006E7865"/>
    <w:rsid w:val="006F30D7"/>
    <w:rsid w:val="006F5DCA"/>
    <w:rsid w:val="006F61D4"/>
    <w:rsid w:val="006F6AA8"/>
    <w:rsid w:val="0070192E"/>
    <w:rsid w:val="00701D33"/>
    <w:rsid w:val="0070310E"/>
    <w:rsid w:val="0070733D"/>
    <w:rsid w:val="00707E1B"/>
    <w:rsid w:val="00712F56"/>
    <w:rsid w:val="00714B53"/>
    <w:rsid w:val="00716776"/>
    <w:rsid w:val="007217D3"/>
    <w:rsid w:val="00722387"/>
    <w:rsid w:val="00725FA2"/>
    <w:rsid w:val="007312A7"/>
    <w:rsid w:val="007401E7"/>
    <w:rsid w:val="00742C16"/>
    <w:rsid w:val="007448C7"/>
    <w:rsid w:val="00745A48"/>
    <w:rsid w:val="00746C03"/>
    <w:rsid w:val="0075028E"/>
    <w:rsid w:val="00750B8B"/>
    <w:rsid w:val="00751EB7"/>
    <w:rsid w:val="0075254B"/>
    <w:rsid w:val="00752565"/>
    <w:rsid w:val="00754615"/>
    <w:rsid w:val="00755B14"/>
    <w:rsid w:val="0075657D"/>
    <w:rsid w:val="00756CAF"/>
    <w:rsid w:val="00757E1A"/>
    <w:rsid w:val="007619F6"/>
    <w:rsid w:val="00762176"/>
    <w:rsid w:val="0076224A"/>
    <w:rsid w:val="00764F3E"/>
    <w:rsid w:val="00766861"/>
    <w:rsid w:val="00774A45"/>
    <w:rsid w:val="007760F8"/>
    <w:rsid w:val="00776F2B"/>
    <w:rsid w:val="00777AA7"/>
    <w:rsid w:val="007820AD"/>
    <w:rsid w:val="00782E9E"/>
    <w:rsid w:val="00784A4B"/>
    <w:rsid w:val="007852C9"/>
    <w:rsid w:val="00785808"/>
    <w:rsid w:val="00786584"/>
    <w:rsid w:val="007870E1"/>
    <w:rsid w:val="0079279B"/>
    <w:rsid w:val="00793C9E"/>
    <w:rsid w:val="00795D95"/>
    <w:rsid w:val="0079731E"/>
    <w:rsid w:val="007A1471"/>
    <w:rsid w:val="007A23BB"/>
    <w:rsid w:val="007A5B38"/>
    <w:rsid w:val="007A60AB"/>
    <w:rsid w:val="007B06B1"/>
    <w:rsid w:val="007B0F6D"/>
    <w:rsid w:val="007B1829"/>
    <w:rsid w:val="007B1CFE"/>
    <w:rsid w:val="007B6707"/>
    <w:rsid w:val="007B7871"/>
    <w:rsid w:val="007B7E3D"/>
    <w:rsid w:val="007C04E8"/>
    <w:rsid w:val="007C1E53"/>
    <w:rsid w:val="007C23AE"/>
    <w:rsid w:val="007C43E8"/>
    <w:rsid w:val="007C49CC"/>
    <w:rsid w:val="007C515E"/>
    <w:rsid w:val="007C52CB"/>
    <w:rsid w:val="007C57BE"/>
    <w:rsid w:val="007C6EEB"/>
    <w:rsid w:val="007C7093"/>
    <w:rsid w:val="007D13AA"/>
    <w:rsid w:val="007D1B3F"/>
    <w:rsid w:val="007D36F8"/>
    <w:rsid w:val="007D47E8"/>
    <w:rsid w:val="007D6DCF"/>
    <w:rsid w:val="007D7E17"/>
    <w:rsid w:val="007E0773"/>
    <w:rsid w:val="007E1765"/>
    <w:rsid w:val="007E18CB"/>
    <w:rsid w:val="007E33D3"/>
    <w:rsid w:val="007E374A"/>
    <w:rsid w:val="007E3A6E"/>
    <w:rsid w:val="007E4FD2"/>
    <w:rsid w:val="007E5346"/>
    <w:rsid w:val="007E66CE"/>
    <w:rsid w:val="007E68F6"/>
    <w:rsid w:val="007E7EA7"/>
    <w:rsid w:val="007F1120"/>
    <w:rsid w:val="007F519E"/>
    <w:rsid w:val="00803127"/>
    <w:rsid w:val="00803A48"/>
    <w:rsid w:val="008071C1"/>
    <w:rsid w:val="008106AF"/>
    <w:rsid w:val="00811CC7"/>
    <w:rsid w:val="00813AD9"/>
    <w:rsid w:val="00816C33"/>
    <w:rsid w:val="0082051F"/>
    <w:rsid w:val="00820F70"/>
    <w:rsid w:val="008239AF"/>
    <w:rsid w:val="008240FE"/>
    <w:rsid w:val="008259A8"/>
    <w:rsid w:val="0082659C"/>
    <w:rsid w:val="00827FA5"/>
    <w:rsid w:val="00830481"/>
    <w:rsid w:val="0083358E"/>
    <w:rsid w:val="008341AA"/>
    <w:rsid w:val="00835DDC"/>
    <w:rsid w:val="00837F00"/>
    <w:rsid w:val="00842B54"/>
    <w:rsid w:val="00842CC2"/>
    <w:rsid w:val="00843195"/>
    <w:rsid w:val="00844872"/>
    <w:rsid w:val="00847014"/>
    <w:rsid w:val="008509C7"/>
    <w:rsid w:val="00850AFD"/>
    <w:rsid w:val="00850CB3"/>
    <w:rsid w:val="00851648"/>
    <w:rsid w:val="00852448"/>
    <w:rsid w:val="00854287"/>
    <w:rsid w:val="00854FB5"/>
    <w:rsid w:val="008554CF"/>
    <w:rsid w:val="0085683E"/>
    <w:rsid w:val="00862579"/>
    <w:rsid w:val="00864711"/>
    <w:rsid w:val="0086477E"/>
    <w:rsid w:val="00865469"/>
    <w:rsid w:val="0086580B"/>
    <w:rsid w:val="0086690D"/>
    <w:rsid w:val="00866FD1"/>
    <w:rsid w:val="00866FD2"/>
    <w:rsid w:val="00867289"/>
    <w:rsid w:val="0087149A"/>
    <w:rsid w:val="00873F5E"/>
    <w:rsid w:val="008754F1"/>
    <w:rsid w:val="008764EE"/>
    <w:rsid w:val="0088241A"/>
    <w:rsid w:val="00887445"/>
    <w:rsid w:val="00887979"/>
    <w:rsid w:val="00887E81"/>
    <w:rsid w:val="008916FB"/>
    <w:rsid w:val="0089626D"/>
    <w:rsid w:val="00897933"/>
    <w:rsid w:val="008A1316"/>
    <w:rsid w:val="008A1B22"/>
    <w:rsid w:val="008A3746"/>
    <w:rsid w:val="008A4459"/>
    <w:rsid w:val="008A4858"/>
    <w:rsid w:val="008A4DE2"/>
    <w:rsid w:val="008A6DA4"/>
    <w:rsid w:val="008B09D5"/>
    <w:rsid w:val="008B2507"/>
    <w:rsid w:val="008B3A41"/>
    <w:rsid w:val="008B5406"/>
    <w:rsid w:val="008B5494"/>
    <w:rsid w:val="008B7E42"/>
    <w:rsid w:val="008C0072"/>
    <w:rsid w:val="008C1013"/>
    <w:rsid w:val="008C1090"/>
    <w:rsid w:val="008C287E"/>
    <w:rsid w:val="008C5349"/>
    <w:rsid w:val="008D0994"/>
    <w:rsid w:val="008D278E"/>
    <w:rsid w:val="008D29B7"/>
    <w:rsid w:val="008D2ED8"/>
    <w:rsid w:val="008D3526"/>
    <w:rsid w:val="008D415E"/>
    <w:rsid w:val="008D453E"/>
    <w:rsid w:val="008D48B2"/>
    <w:rsid w:val="008D729D"/>
    <w:rsid w:val="008E00DA"/>
    <w:rsid w:val="008E111B"/>
    <w:rsid w:val="008E1988"/>
    <w:rsid w:val="008E349E"/>
    <w:rsid w:val="008E3733"/>
    <w:rsid w:val="008E380B"/>
    <w:rsid w:val="008E50FF"/>
    <w:rsid w:val="008E5F9A"/>
    <w:rsid w:val="008F033E"/>
    <w:rsid w:val="008F6DBC"/>
    <w:rsid w:val="008F7E98"/>
    <w:rsid w:val="0090138C"/>
    <w:rsid w:val="0090186F"/>
    <w:rsid w:val="00902065"/>
    <w:rsid w:val="00902F9F"/>
    <w:rsid w:val="00903A0B"/>
    <w:rsid w:val="0091450F"/>
    <w:rsid w:val="00915A4C"/>
    <w:rsid w:val="0092102A"/>
    <w:rsid w:val="00922842"/>
    <w:rsid w:val="009228C2"/>
    <w:rsid w:val="00924536"/>
    <w:rsid w:val="00925A6E"/>
    <w:rsid w:val="0092615C"/>
    <w:rsid w:val="00927C5B"/>
    <w:rsid w:val="009317E0"/>
    <w:rsid w:val="00931C85"/>
    <w:rsid w:val="0093207C"/>
    <w:rsid w:val="00933E93"/>
    <w:rsid w:val="0093762B"/>
    <w:rsid w:val="00941EC1"/>
    <w:rsid w:val="0094234E"/>
    <w:rsid w:val="0094500F"/>
    <w:rsid w:val="00947080"/>
    <w:rsid w:val="009503EA"/>
    <w:rsid w:val="009532A9"/>
    <w:rsid w:val="0095375E"/>
    <w:rsid w:val="0095428B"/>
    <w:rsid w:val="00955E84"/>
    <w:rsid w:val="00956211"/>
    <w:rsid w:val="00957B32"/>
    <w:rsid w:val="00960C81"/>
    <w:rsid w:val="009657C3"/>
    <w:rsid w:val="0097059A"/>
    <w:rsid w:val="00971B08"/>
    <w:rsid w:val="00973653"/>
    <w:rsid w:val="009753F8"/>
    <w:rsid w:val="0097587D"/>
    <w:rsid w:val="00976593"/>
    <w:rsid w:val="009805F5"/>
    <w:rsid w:val="00980F09"/>
    <w:rsid w:val="00983009"/>
    <w:rsid w:val="0098471B"/>
    <w:rsid w:val="00985B2F"/>
    <w:rsid w:val="00986975"/>
    <w:rsid w:val="0098722F"/>
    <w:rsid w:val="00991E8B"/>
    <w:rsid w:val="00996AC6"/>
    <w:rsid w:val="009970F0"/>
    <w:rsid w:val="00997151"/>
    <w:rsid w:val="009A1017"/>
    <w:rsid w:val="009A1BC9"/>
    <w:rsid w:val="009A218B"/>
    <w:rsid w:val="009A3C42"/>
    <w:rsid w:val="009B0B3A"/>
    <w:rsid w:val="009B5355"/>
    <w:rsid w:val="009C0A3C"/>
    <w:rsid w:val="009C0DA8"/>
    <w:rsid w:val="009C1027"/>
    <w:rsid w:val="009C4BD6"/>
    <w:rsid w:val="009C6776"/>
    <w:rsid w:val="009C6D6B"/>
    <w:rsid w:val="009C70A9"/>
    <w:rsid w:val="009D51DE"/>
    <w:rsid w:val="009D58F4"/>
    <w:rsid w:val="009D7804"/>
    <w:rsid w:val="009E1C63"/>
    <w:rsid w:val="009E2C43"/>
    <w:rsid w:val="009E385A"/>
    <w:rsid w:val="009E59A2"/>
    <w:rsid w:val="009F041B"/>
    <w:rsid w:val="009F46BA"/>
    <w:rsid w:val="009F7334"/>
    <w:rsid w:val="009F77FA"/>
    <w:rsid w:val="00A0220C"/>
    <w:rsid w:val="00A052D6"/>
    <w:rsid w:val="00A05BA3"/>
    <w:rsid w:val="00A1292C"/>
    <w:rsid w:val="00A13066"/>
    <w:rsid w:val="00A1306F"/>
    <w:rsid w:val="00A13374"/>
    <w:rsid w:val="00A14E7A"/>
    <w:rsid w:val="00A15490"/>
    <w:rsid w:val="00A20744"/>
    <w:rsid w:val="00A20D92"/>
    <w:rsid w:val="00A210EC"/>
    <w:rsid w:val="00A215C9"/>
    <w:rsid w:val="00A235ED"/>
    <w:rsid w:val="00A309C8"/>
    <w:rsid w:val="00A31DE0"/>
    <w:rsid w:val="00A32CB5"/>
    <w:rsid w:val="00A33B6A"/>
    <w:rsid w:val="00A35FBD"/>
    <w:rsid w:val="00A379E7"/>
    <w:rsid w:val="00A40294"/>
    <w:rsid w:val="00A40D26"/>
    <w:rsid w:val="00A43129"/>
    <w:rsid w:val="00A44909"/>
    <w:rsid w:val="00A449AF"/>
    <w:rsid w:val="00A46354"/>
    <w:rsid w:val="00A46D3D"/>
    <w:rsid w:val="00A4724C"/>
    <w:rsid w:val="00A50577"/>
    <w:rsid w:val="00A50A7B"/>
    <w:rsid w:val="00A52383"/>
    <w:rsid w:val="00A54DEB"/>
    <w:rsid w:val="00A56F69"/>
    <w:rsid w:val="00A56F7A"/>
    <w:rsid w:val="00A57145"/>
    <w:rsid w:val="00A57263"/>
    <w:rsid w:val="00A62EA1"/>
    <w:rsid w:val="00A63882"/>
    <w:rsid w:val="00A65DE2"/>
    <w:rsid w:val="00A7000E"/>
    <w:rsid w:val="00A7046F"/>
    <w:rsid w:val="00A7270F"/>
    <w:rsid w:val="00A735E7"/>
    <w:rsid w:val="00A75004"/>
    <w:rsid w:val="00A75128"/>
    <w:rsid w:val="00A8019E"/>
    <w:rsid w:val="00A809D1"/>
    <w:rsid w:val="00A82E3A"/>
    <w:rsid w:val="00A84784"/>
    <w:rsid w:val="00A869A2"/>
    <w:rsid w:val="00A86E3F"/>
    <w:rsid w:val="00A947E8"/>
    <w:rsid w:val="00A96FB0"/>
    <w:rsid w:val="00A97FF7"/>
    <w:rsid w:val="00AA0EDD"/>
    <w:rsid w:val="00AA2FE6"/>
    <w:rsid w:val="00AA34D5"/>
    <w:rsid w:val="00AA49FF"/>
    <w:rsid w:val="00AA72CE"/>
    <w:rsid w:val="00AB7213"/>
    <w:rsid w:val="00AC3135"/>
    <w:rsid w:val="00AC4B1E"/>
    <w:rsid w:val="00AC55F7"/>
    <w:rsid w:val="00AC666F"/>
    <w:rsid w:val="00AD3382"/>
    <w:rsid w:val="00AD4632"/>
    <w:rsid w:val="00AD59E9"/>
    <w:rsid w:val="00AD5A04"/>
    <w:rsid w:val="00AD7A07"/>
    <w:rsid w:val="00AE329C"/>
    <w:rsid w:val="00AE34D2"/>
    <w:rsid w:val="00AE798B"/>
    <w:rsid w:val="00AF0332"/>
    <w:rsid w:val="00AF1061"/>
    <w:rsid w:val="00AF315F"/>
    <w:rsid w:val="00AF77E8"/>
    <w:rsid w:val="00B00602"/>
    <w:rsid w:val="00B00982"/>
    <w:rsid w:val="00B02504"/>
    <w:rsid w:val="00B048FA"/>
    <w:rsid w:val="00B04B27"/>
    <w:rsid w:val="00B1315E"/>
    <w:rsid w:val="00B1329F"/>
    <w:rsid w:val="00B13E67"/>
    <w:rsid w:val="00B13F3F"/>
    <w:rsid w:val="00B14017"/>
    <w:rsid w:val="00B149F1"/>
    <w:rsid w:val="00B16B79"/>
    <w:rsid w:val="00B21197"/>
    <w:rsid w:val="00B2188E"/>
    <w:rsid w:val="00B21C75"/>
    <w:rsid w:val="00B221FC"/>
    <w:rsid w:val="00B231EB"/>
    <w:rsid w:val="00B30F2D"/>
    <w:rsid w:val="00B31640"/>
    <w:rsid w:val="00B32DDB"/>
    <w:rsid w:val="00B337D9"/>
    <w:rsid w:val="00B40B86"/>
    <w:rsid w:val="00B419C3"/>
    <w:rsid w:val="00B41A48"/>
    <w:rsid w:val="00B42212"/>
    <w:rsid w:val="00B4232A"/>
    <w:rsid w:val="00B468E5"/>
    <w:rsid w:val="00B47024"/>
    <w:rsid w:val="00B4733C"/>
    <w:rsid w:val="00B53B30"/>
    <w:rsid w:val="00B54493"/>
    <w:rsid w:val="00B54F0F"/>
    <w:rsid w:val="00B561A9"/>
    <w:rsid w:val="00B561FD"/>
    <w:rsid w:val="00B631FF"/>
    <w:rsid w:val="00B65341"/>
    <w:rsid w:val="00B717D4"/>
    <w:rsid w:val="00B73FE6"/>
    <w:rsid w:val="00B77876"/>
    <w:rsid w:val="00B859FA"/>
    <w:rsid w:val="00B86D67"/>
    <w:rsid w:val="00B903E0"/>
    <w:rsid w:val="00B90410"/>
    <w:rsid w:val="00B90E8C"/>
    <w:rsid w:val="00B922BA"/>
    <w:rsid w:val="00B924C5"/>
    <w:rsid w:val="00B929B5"/>
    <w:rsid w:val="00B941E8"/>
    <w:rsid w:val="00B947F6"/>
    <w:rsid w:val="00B95556"/>
    <w:rsid w:val="00BA15C1"/>
    <w:rsid w:val="00BA1CFA"/>
    <w:rsid w:val="00BA2925"/>
    <w:rsid w:val="00BA3199"/>
    <w:rsid w:val="00BA34D5"/>
    <w:rsid w:val="00BA3D52"/>
    <w:rsid w:val="00BA4CD4"/>
    <w:rsid w:val="00BA54CC"/>
    <w:rsid w:val="00BA558D"/>
    <w:rsid w:val="00BA562A"/>
    <w:rsid w:val="00BA6A8A"/>
    <w:rsid w:val="00BB0345"/>
    <w:rsid w:val="00BB1227"/>
    <w:rsid w:val="00BB1281"/>
    <w:rsid w:val="00BB4AA8"/>
    <w:rsid w:val="00BB4F1D"/>
    <w:rsid w:val="00BB6A11"/>
    <w:rsid w:val="00BC2F48"/>
    <w:rsid w:val="00BC606C"/>
    <w:rsid w:val="00BC6652"/>
    <w:rsid w:val="00BC68E5"/>
    <w:rsid w:val="00BD17CB"/>
    <w:rsid w:val="00BD3353"/>
    <w:rsid w:val="00BE0CF1"/>
    <w:rsid w:val="00BE15A0"/>
    <w:rsid w:val="00BE1972"/>
    <w:rsid w:val="00BE72E8"/>
    <w:rsid w:val="00BE7952"/>
    <w:rsid w:val="00BF0ABB"/>
    <w:rsid w:val="00BF10A8"/>
    <w:rsid w:val="00BF436E"/>
    <w:rsid w:val="00BF5843"/>
    <w:rsid w:val="00BF7519"/>
    <w:rsid w:val="00BF799F"/>
    <w:rsid w:val="00C001C7"/>
    <w:rsid w:val="00C001D6"/>
    <w:rsid w:val="00C002FE"/>
    <w:rsid w:val="00C005C1"/>
    <w:rsid w:val="00C017BA"/>
    <w:rsid w:val="00C019E3"/>
    <w:rsid w:val="00C023A3"/>
    <w:rsid w:val="00C029AD"/>
    <w:rsid w:val="00C039D5"/>
    <w:rsid w:val="00C0782E"/>
    <w:rsid w:val="00C11F25"/>
    <w:rsid w:val="00C1310A"/>
    <w:rsid w:val="00C1459C"/>
    <w:rsid w:val="00C14A59"/>
    <w:rsid w:val="00C1593A"/>
    <w:rsid w:val="00C16EFF"/>
    <w:rsid w:val="00C17580"/>
    <w:rsid w:val="00C2078E"/>
    <w:rsid w:val="00C226C4"/>
    <w:rsid w:val="00C23C02"/>
    <w:rsid w:val="00C2661E"/>
    <w:rsid w:val="00C315E1"/>
    <w:rsid w:val="00C33091"/>
    <w:rsid w:val="00C331D1"/>
    <w:rsid w:val="00C336D1"/>
    <w:rsid w:val="00C349AE"/>
    <w:rsid w:val="00C34E17"/>
    <w:rsid w:val="00C361A5"/>
    <w:rsid w:val="00C36902"/>
    <w:rsid w:val="00C37DCD"/>
    <w:rsid w:val="00C43856"/>
    <w:rsid w:val="00C4415E"/>
    <w:rsid w:val="00C445D4"/>
    <w:rsid w:val="00C44993"/>
    <w:rsid w:val="00C478FC"/>
    <w:rsid w:val="00C51FE4"/>
    <w:rsid w:val="00C60513"/>
    <w:rsid w:val="00C61260"/>
    <w:rsid w:val="00C626B4"/>
    <w:rsid w:val="00C6291A"/>
    <w:rsid w:val="00C6335D"/>
    <w:rsid w:val="00C64C7C"/>
    <w:rsid w:val="00C65D9A"/>
    <w:rsid w:val="00C6602E"/>
    <w:rsid w:val="00C71EDF"/>
    <w:rsid w:val="00C72F3B"/>
    <w:rsid w:val="00C8013E"/>
    <w:rsid w:val="00C803E9"/>
    <w:rsid w:val="00C84F51"/>
    <w:rsid w:val="00C84FE8"/>
    <w:rsid w:val="00C9343D"/>
    <w:rsid w:val="00C93915"/>
    <w:rsid w:val="00C94691"/>
    <w:rsid w:val="00C946EE"/>
    <w:rsid w:val="00C95889"/>
    <w:rsid w:val="00C95D58"/>
    <w:rsid w:val="00C96B56"/>
    <w:rsid w:val="00CA02C9"/>
    <w:rsid w:val="00CA1EBF"/>
    <w:rsid w:val="00CA46DD"/>
    <w:rsid w:val="00CA584C"/>
    <w:rsid w:val="00CA5DF2"/>
    <w:rsid w:val="00CA704D"/>
    <w:rsid w:val="00CB1EC1"/>
    <w:rsid w:val="00CB3280"/>
    <w:rsid w:val="00CB3418"/>
    <w:rsid w:val="00CC1747"/>
    <w:rsid w:val="00CC1AB0"/>
    <w:rsid w:val="00CC2202"/>
    <w:rsid w:val="00CC4B02"/>
    <w:rsid w:val="00CC554E"/>
    <w:rsid w:val="00CC65A7"/>
    <w:rsid w:val="00CC7CFF"/>
    <w:rsid w:val="00CD55EE"/>
    <w:rsid w:val="00CD5A28"/>
    <w:rsid w:val="00CE08AD"/>
    <w:rsid w:val="00CE0C9F"/>
    <w:rsid w:val="00CE384C"/>
    <w:rsid w:val="00CE38FE"/>
    <w:rsid w:val="00CE701A"/>
    <w:rsid w:val="00CE7BBC"/>
    <w:rsid w:val="00CE7E15"/>
    <w:rsid w:val="00CF0694"/>
    <w:rsid w:val="00CF0A5E"/>
    <w:rsid w:val="00CF15BB"/>
    <w:rsid w:val="00CF3345"/>
    <w:rsid w:val="00CF57FF"/>
    <w:rsid w:val="00CF5957"/>
    <w:rsid w:val="00D005D5"/>
    <w:rsid w:val="00D007FB"/>
    <w:rsid w:val="00D02917"/>
    <w:rsid w:val="00D06823"/>
    <w:rsid w:val="00D06FDD"/>
    <w:rsid w:val="00D07557"/>
    <w:rsid w:val="00D07C39"/>
    <w:rsid w:val="00D11686"/>
    <w:rsid w:val="00D1180A"/>
    <w:rsid w:val="00D142C9"/>
    <w:rsid w:val="00D17FF0"/>
    <w:rsid w:val="00D2086C"/>
    <w:rsid w:val="00D219C1"/>
    <w:rsid w:val="00D22016"/>
    <w:rsid w:val="00D269B9"/>
    <w:rsid w:val="00D310FC"/>
    <w:rsid w:val="00D344D5"/>
    <w:rsid w:val="00D3563B"/>
    <w:rsid w:val="00D375FB"/>
    <w:rsid w:val="00D37D60"/>
    <w:rsid w:val="00D40397"/>
    <w:rsid w:val="00D4086E"/>
    <w:rsid w:val="00D40872"/>
    <w:rsid w:val="00D413EC"/>
    <w:rsid w:val="00D463EF"/>
    <w:rsid w:val="00D5262C"/>
    <w:rsid w:val="00D5264E"/>
    <w:rsid w:val="00D53307"/>
    <w:rsid w:val="00D54213"/>
    <w:rsid w:val="00D54628"/>
    <w:rsid w:val="00D562C5"/>
    <w:rsid w:val="00D57919"/>
    <w:rsid w:val="00D60F18"/>
    <w:rsid w:val="00D610B7"/>
    <w:rsid w:val="00D625DC"/>
    <w:rsid w:val="00D625EC"/>
    <w:rsid w:val="00D62BAD"/>
    <w:rsid w:val="00D62EEB"/>
    <w:rsid w:val="00D6558B"/>
    <w:rsid w:val="00D72268"/>
    <w:rsid w:val="00D7295C"/>
    <w:rsid w:val="00D732EE"/>
    <w:rsid w:val="00D75C87"/>
    <w:rsid w:val="00D76023"/>
    <w:rsid w:val="00D764AA"/>
    <w:rsid w:val="00D8114C"/>
    <w:rsid w:val="00D8265C"/>
    <w:rsid w:val="00D852E3"/>
    <w:rsid w:val="00D85DCF"/>
    <w:rsid w:val="00D8630B"/>
    <w:rsid w:val="00D86520"/>
    <w:rsid w:val="00D945A3"/>
    <w:rsid w:val="00DA484B"/>
    <w:rsid w:val="00DA5C33"/>
    <w:rsid w:val="00DA6C27"/>
    <w:rsid w:val="00DA77DD"/>
    <w:rsid w:val="00DA7E5F"/>
    <w:rsid w:val="00DB0033"/>
    <w:rsid w:val="00DB05A3"/>
    <w:rsid w:val="00DB0D51"/>
    <w:rsid w:val="00DB0F99"/>
    <w:rsid w:val="00DB1336"/>
    <w:rsid w:val="00DB2368"/>
    <w:rsid w:val="00DB2448"/>
    <w:rsid w:val="00DB3449"/>
    <w:rsid w:val="00DB3704"/>
    <w:rsid w:val="00DB41D5"/>
    <w:rsid w:val="00DB4822"/>
    <w:rsid w:val="00DB5696"/>
    <w:rsid w:val="00DC0830"/>
    <w:rsid w:val="00DC18E9"/>
    <w:rsid w:val="00DC1F5E"/>
    <w:rsid w:val="00DC1FE4"/>
    <w:rsid w:val="00DC3D81"/>
    <w:rsid w:val="00DC6EC0"/>
    <w:rsid w:val="00DC75D6"/>
    <w:rsid w:val="00DD224F"/>
    <w:rsid w:val="00DD3C05"/>
    <w:rsid w:val="00DD5B87"/>
    <w:rsid w:val="00DE00FB"/>
    <w:rsid w:val="00DE3442"/>
    <w:rsid w:val="00DF11D3"/>
    <w:rsid w:val="00DF44DF"/>
    <w:rsid w:val="00DF4AA6"/>
    <w:rsid w:val="00DF7663"/>
    <w:rsid w:val="00DF7A06"/>
    <w:rsid w:val="00E0024D"/>
    <w:rsid w:val="00E0248C"/>
    <w:rsid w:val="00E02D4F"/>
    <w:rsid w:val="00E04447"/>
    <w:rsid w:val="00E05736"/>
    <w:rsid w:val="00E0672A"/>
    <w:rsid w:val="00E108F9"/>
    <w:rsid w:val="00E10FDE"/>
    <w:rsid w:val="00E120C1"/>
    <w:rsid w:val="00E12592"/>
    <w:rsid w:val="00E12632"/>
    <w:rsid w:val="00E12DB7"/>
    <w:rsid w:val="00E13E47"/>
    <w:rsid w:val="00E14ED5"/>
    <w:rsid w:val="00E15761"/>
    <w:rsid w:val="00E16383"/>
    <w:rsid w:val="00E201CE"/>
    <w:rsid w:val="00E210FF"/>
    <w:rsid w:val="00E21520"/>
    <w:rsid w:val="00E22137"/>
    <w:rsid w:val="00E25D42"/>
    <w:rsid w:val="00E27A5C"/>
    <w:rsid w:val="00E3276B"/>
    <w:rsid w:val="00E33F4C"/>
    <w:rsid w:val="00E346AC"/>
    <w:rsid w:val="00E357A0"/>
    <w:rsid w:val="00E364A8"/>
    <w:rsid w:val="00E37DC4"/>
    <w:rsid w:val="00E37FFD"/>
    <w:rsid w:val="00E414B1"/>
    <w:rsid w:val="00E418D7"/>
    <w:rsid w:val="00E42312"/>
    <w:rsid w:val="00E44FD5"/>
    <w:rsid w:val="00E540A1"/>
    <w:rsid w:val="00E56D28"/>
    <w:rsid w:val="00E57725"/>
    <w:rsid w:val="00E60C2E"/>
    <w:rsid w:val="00E703D8"/>
    <w:rsid w:val="00E72D40"/>
    <w:rsid w:val="00E73C83"/>
    <w:rsid w:val="00E745D6"/>
    <w:rsid w:val="00E74ED2"/>
    <w:rsid w:val="00E753EC"/>
    <w:rsid w:val="00E80C8A"/>
    <w:rsid w:val="00E81A26"/>
    <w:rsid w:val="00E87043"/>
    <w:rsid w:val="00E90F3D"/>
    <w:rsid w:val="00E92D9E"/>
    <w:rsid w:val="00E96123"/>
    <w:rsid w:val="00EA0399"/>
    <w:rsid w:val="00EA0BE5"/>
    <w:rsid w:val="00EA1816"/>
    <w:rsid w:val="00EA472A"/>
    <w:rsid w:val="00EA69C3"/>
    <w:rsid w:val="00EA7DD7"/>
    <w:rsid w:val="00EB08D6"/>
    <w:rsid w:val="00EB244B"/>
    <w:rsid w:val="00EB3F90"/>
    <w:rsid w:val="00EB56BA"/>
    <w:rsid w:val="00EC18D7"/>
    <w:rsid w:val="00EC1963"/>
    <w:rsid w:val="00EC429F"/>
    <w:rsid w:val="00EC45D5"/>
    <w:rsid w:val="00EC515E"/>
    <w:rsid w:val="00ED263C"/>
    <w:rsid w:val="00ED2680"/>
    <w:rsid w:val="00ED2F35"/>
    <w:rsid w:val="00ED439E"/>
    <w:rsid w:val="00EE3A3B"/>
    <w:rsid w:val="00EE6203"/>
    <w:rsid w:val="00EE6573"/>
    <w:rsid w:val="00EF0BDB"/>
    <w:rsid w:val="00EF1737"/>
    <w:rsid w:val="00EF2A57"/>
    <w:rsid w:val="00EF4778"/>
    <w:rsid w:val="00EF50A7"/>
    <w:rsid w:val="00EF6A29"/>
    <w:rsid w:val="00EF6AB2"/>
    <w:rsid w:val="00EF75C1"/>
    <w:rsid w:val="00F01090"/>
    <w:rsid w:val="00F04CBC"/>
    <w:rsid w:val="00F06C33"/>
    <w:rsid w:val="00F101BD"/>
    <w:rsid w:val="00F1278D"/>
    <w:rsid w:val="00F13630"/>
    <w:rsid w:val="00F1685F"/>
    <w:rsid w:val="00F16A13"/>
    <w:rsid w:val="00F17178"/>
    <w:rsid w:val="00F206DE"/>
    <w:rsid w:val="00F21B7C"/>
    <w:rsid w:val="00F22910"/>
    <w:rsid w:val="00F25D30"/>
    <w:rsid w:val="00F260CA"/>
    <w:rsid w:val="00F26E28"/>
    <w:rsid w:val="00F271AB"/>
    <w:rsid w:val="00F33437"/>
    <w:rsid w:val="00F3449E"/>
    <w:rsid w:val="00F3470E"/>
    <w:rsid w:val="00F35DF4"/>
    <w:rsid w:val="00F3638B"/>
    <w:rsid w:val="00F4066D"/>
    <w:rsid w:val="00F419FA"/>
    <w:rsid w:val="00F42AD1"/>
    <w:rsid w:val="00F47F16"/>
    <w:rsid w:val="00F5493D"/>
    <w:rsid w:val="00F54F5F"/>
    <w:rsid w:val="00F5619A"/>
    <w:rsid w:val="00F60BD0"/>
    <w:rsid w:val="00F64651"/>
    <w:rsid w:val="00F6738D"/>
    <w:rsid w:val="00F719B2"/>
    <w:rsid w:val="00F723A6"/>
    <w:rsid w:val="00F72688"/>
    <w:rsid w:val="00F7365D"/>
    <w:rsid w:val="00F73F06"/>
    <w:rsid w:val="00F75847"/>
    <w:rsid w:val="00F773CE"/>
    <w:rsid w:val="00F7775E"/>
    <w:rsid w:val="00F83EBA"/>
    <w:rsid w:val="00F92253"/>
    <w:rsid w:val="00F936A3"/>
    <w:rsid w:val="00F946EB"/>
    <w:rsid w:val="00F96730"/>
    <w:rsid w:val="00F96B4B"/>
    <w:rsid w:val="00FA005B"/>
    <w:rsid w:val="00FA02C5"/>
    <w:rsid w:val="00FA106E"/>
    <w:rsid w:val="00FA1290"/>
    <w:rsid w:val="00FA1BAC"/>
    <w:rsid w:val="00FA1D22"/>
    <w:rsid w:val="00FA2D5A"/>
    <w:rsid w:val="00FA68F1"/>
    <w:rsid w:val="00FB0DEF"/>
    <w:rsid w:val="00FB32E0"/>
    <w:rsid w:val="00FC0180"/>
    <w:rsid w:val="00FC0CFE"/>
    <w:rsid w:val="00FC4B80"/>
    <w:rsid w:val="00FC5375"/>
    <w:rsid w:val="00FC55C3"/>
    <w:rsid w:val="00FC6D8E"/>
    <w:rsid w:val="00FC72F3"/>
    <w:rsid w:val="00FD1BE1"/>
    <w:rsid w:val="00FD317C"/>
    <w:rsid w:val="00FD4A82"/>
    <w:rsid w:val="00FD58E8"/>
    <w:rsid w:val="00FD65FE"/>
    <w:rsid w:val="00FD7714"/>
    <w:rsid w:val="00FE0206"/>
    <w:rsid w:val="00FE022A"/>
    <w:rsid w:val="00FE3F4A"/>
    <w:rsid w:val="00FF0A44"/>
    <w:rsid w:val="00FF19FC"/>
    <w:rsid w:val="00FF22DB"/>
    <w:rsid w:val="00FF3ADE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C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C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C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aliases w:val=" Знак Знак Знак,Обычный (Web) Знак Знак,Обычный (веб) Знак Знак,Обычный (Web) Знак1 Знак, Знак Знак Знак1,Знак Знак Знак1,Обычный (веб) Знак1,Знак Знак,Обычный (Web)"/>
    <w:basedOn w:val="a"/>
    <w:link w:val="a6"/>
    <w:uiPriority w:val="99"/>
    <w:unhideWhenUsed/>
    <w:qFormat/>
    <w:rsid w:val="00746C03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Обычный (веб) Знак"/>
    <w:aliases w:val=" Знак Знак Знак Знак,Обычный (Web) Знак Знак Знак,Обычный (веб) Знак Знак Знак,Обычный (Web) Знак1 Знак Знак, Знак Знак Знак1 Знак,Знак Знак Знак1 Знак,Обычный (веб) Знак1 Знак,Знак Знак Знак,Обычный (Web) Знак"/>
    <w:link w:val="a5"/>
    <w:uiPriority w:val="99"/>
    <w:rsid w:val="00746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61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1A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424BE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24BEF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24BEF"/>
    <w:rPr>
      <w:sz w:val="20"/>
      <w:szCs w:val="20"/>
    </w:rPr>
  </w:style>
  <w:style w:type="paragraph" w:styleId="ac">
    <w:name w:val="Body Text"/>
    <w:basedOn w:val="a"/>
    <w:link w:val="ad"/>
    <w:uiPriority w:val="1"/>
    <w:qFormat/>
    <w:rsid w:val="00CF0A5E"/>
    <w:pPr>
      <w:widowControl w:val="0"/>
      <w:autoSpaceDE w:val="0"/>
      <w:autoSpaceDN w:val="0"/>
      <w:ind w:left="297" w:firstLine="396"/>
      <w:jc w:val="both"/>
    </w:pPr>
    <w:rPr>
      <w:rFonts w:ascii="Pragmatica Book" w:eastAsia="Pragmatica Book" w:hAnsi="Pragmatica Book" w:cs="Pragmatica Book"/>
      <w:sz w:val="19"/>
      <w:szCs w:val="19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CF0A5E"/>
    <w:rPr>
      <w:rFonts w:ascii="Pragmatica Book" w:eastAsia="Pragmatica Book" w:hAnsi="Pragmatica Book" w:cs="Pragmatica Book"/>
      <w:sz w:val="19"/>
      <w:szCs w:val="19"/>
    </w:rPr>
  </w:style>
  <w:style w:type="character" w:customStyle="1" w:styleId="1">
    <w:name w:val="Основной текст Знак1"/>
    <w:basedOn w:val="a0"/>
    <w:uiPriority w:val="99"/>
    <w:rsid w:val="005E3FD0"/>
    <w:rPr>
      <w:rFonts w:ascii="Times New Roman" w:hAnsi="Times New Roman" w:cs="Times New Roman"/>
      <w:sz w:val="28"/>
      <w:szCs w:val="28"/>
      <w:u w:val="none"/>
    </w:rPr>
  </w:style>
  <w:style w:type="paragraph" w:styleId="ae">
    <w:name w:val="List Paragraph"/>
    <w:aliases w:val="ПАРАГРАФ,Абзац списка11,Абзац списка1,List Paragraph,Bullet List,FooterText,numbered,Нумерованый список,List Paragraph1"/>
    <w:basedOn w:val="a"/>
    <w:link w:val="af"/>
    <w:uiPriority w:val="34"/>
    <w:qFormat/>
    <w:rsid w:val="002549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">
    <w:name w:val="Абзац списка Знак"/>
    <w:aliases w:val="ПАРАГРАФ Знак,Абзац списка11 Знак,Абзац списка1 Знак,List Paragraph Знак,Bullet List Знак,FooterText Знак,numbered Знак,Нумерованый список Знак,List Paragraph1 Знак"/>
    <w:link w:val="ae"/>
    <w:uiPriority w:val="34"/>
    <w:locked/>
    <w:rsid w:val="002549A4"/>
    <w:rPr>
      <w:rFonts w:ascii="Calibri" w:eastAsia="Times New Roman" w:hAnsi="Calibri" w:cs="Times New Roman"/>
      <w:lang w:eastAsia="ru-RU"/>
    </w:rPr>
  </w:style>
  <w:style w:type="paragraph" w:styleId="af0">
    <w:name w:val="annotation subject"/>
    <w:basedOn w:val="aa"/>
    <w:next w:val="aa"/>
    <w:link w:val="af1"/>
    <w:uiPriority w:val="99"/>
    <w:semiHidden/>
    <w:unhideWhenUsed/>
    <w:rsid w:val="001E672B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1">
    <w:name w:val="Тема примечания Знак"/>
    <w:basedOn w:val="ab"/>
    <w:link w:val="af0"/>
    <w:uiPriority w:val="99"/>
    <w:semiHidden/>
    <w:rsid w:val="001E67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996AC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96A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x-messenger-message">
    <w:name w:val="bx-messenger-message"/>
    <w:basedOn w:val="a0"/>
    <w:rsid w:val="00991E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C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C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C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aliases w:val=" Знак Знак Знак,Обычный (Web) Знак Знак,Обычный (веб) Знак Знак,Обычный (Web) Знак1 Знак, Знак Знак Знак1,Знак Знак Знак1,Обычный (веб) Знак1,Знак Знак,Обычный (Web)"/>
    <w:basedOn w:val="a"/>
    <w:link w:val="a6"/>
    <w:uiPriority w:val="99"/>
    <w:unhideWhenUsed/>
    <w:qFormat/>
    <w:rsid w:val="00746C03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Обычный (веб) Знак"/>
    <w:aliases w:val=" Знак Знак Знак Знак,Обычный (Web) Знак Знак Знак,Обычный (веб) Знак Знак Знак,Обычный (Web) Знак1 Знак Знак, Знак Знак Знак1 Знак,Знак Знак Знак1 Знак,Обычный (веб) Знак1 Знак,Знак Знак Знак,Обычный (Web) Знак"/>
    <w:link w:val="a5"/>
    <w:uiPriority w:val="99"/>
    <w:rsid w:val="00746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61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1A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424BE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24BEF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24BEF"/>
    <w:rPr>
      <w:sz w:val="20"/>
      <w:szCs w:val="20"/>
    </w:rPr>
  </w:style>
  <w:style w:type="paragraph" w:styleId="ac">
    <w:name w:val="Body Text"/>
    <w:basedOn w:val="a"/>
    <w:link w:val="ad"/>
    <w:uiPriority w:val="1"/>
    <w:qFormat/>
    <w:rsid w:val="00CF0A5E"/>
    <w:pPr>
      <w:widowControl w:val="0"/>
      <w:autoSpaceDE w:val="0"/>
      <w:autoSpaceDN w:val="0"/>
      <w:ind w:left="297" w:firstLine="396"/>
      <w:jc w:val="both"/>
    </w:pPr>
    <w:rPr>
      <w:rFonts w:ascii="Pragmatica Book" w:eastAsia="Pragmatica Book" w:hAnsi="Pragmatica Book" w:cs="Pragmatica Book"/>
      <w:sz w:val="19"/>
      <w:szCs w:val="19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CF0A5E"/>
    <w:rPr>
      <w:rFonts w:ascii="Pragmatica Book" w:eastAsia="Pragmatica Book" w:hAnsi="Pragmatica Book" w:cs="Pragmatica Book"/>
      <w:sz w:val="19"/>
      <w:szCs w:val="19"/>
    </w:rPr>
  </w:style>
  <w:style w:type="character" w:customStyle="1" w:styleId="1">
    <w:name w:val="Основной текст Знак1"/>
    <w:basedOn w:val="a0"/>
    <w:uiPriority w:val="99"/>
    <w:rsid w:val="005E3FD0"/>
    <w:rPr>
      <w:rFonts w:ascii="Times New Roman" w:hAnsi="Times New Roman" w:cs="Times New Roman"/>
      <w:sz w:val="28"/>
      <w:szCs w:val="28"/>
      <w:u w:val="none"/>
    </w:rPr>
  </w:style>
  <w:style w:type="paragraph" w:styleId="ae">
    <w:name w:val="List Paragraph"/>
    <w:aliases w:val="ПАРАГРАФ,Абзац списка11,Абзац списка1,List Paragraph,Bullet List,FooterText,numbered,Нумерованый список,List Paragraph1"/>
    <w:basedOn w:val="a"/>
    <w:link w:val="af"/>
    <w:uiPriority w:val="34"/>
    <w:qFormat/>
    <w:rsid w:val="002549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">
    <w:name w:val="Абзац списка Знак"/>
    <w:aliases w:val="ПАРАГРАФ Знак,Абзац списка11 Знак,Абзац списка1 Знак,List Paragraph Знак,Bullet List Знак,FooterText Знак,numbered Знак,Нумерованый список Знак,List Paragraph1 Знак"/>
    <w:link w:val="ae"/>
    <w:uiPriority w:val="34"/>
    <w:locked/>
    <w:rsid w:val="002549A4"/>
    <w:rPr>
      <w:rFonts w:ascii="Calibri" w:eastAsia="Times New Roman" w:hAnsi="Calibri" w:cs="Times New Roman"/>
      <w:lang w:eastAsia="ru-RU"/>
    </w:rPr>
  </w:style>
  <w:style w:type="paragraph" w:styleId="af0">
    <w:name w:val="annotation subject"/>
    <w:basedOn w:val="aa"/>
    <w:next w:val="aa"/>
    <w:link w:val="af1"/>
    <w:uiPriority w:val="99"/>
    <w:semiHidden/>
    <w:unhideWhenUsed/>
    <w:rsid w:val="001E672B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1">
    <w:name w:val="Тема примечания Знак"/>
    <w:basedOn w:val="ab"/>
    <w:link w:val="af0"/>
    <w:uiPriority w:val="99"/>
    <w:semiHidden/>
    <w:rsid w:val="001E67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996AC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96A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x-messenger-message">
    <w:name w:val="bx-messenger-message"/>
    <w:basedOn w:val="a0"/>
    <w:rsid w:val="00991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1814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 АК</Company>
  <LinksUpToDate>false</LinksUpToDate>
  <CharactersWithSpaces>12130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Г. Краюшкин</dc:creator>
  <cp:lastModifiedBy>Третьякова Т.М.</cp:lastModifiedBy>
  <cp:revision>17</cp:revision>
  <cp:lastPrinted>2022-04-14T07:55:00Z</cp:lastPrinted>
  <dcterms:created xsi:type="dcterms:W3CDTF">2022-04-13T02:54:00Z</dcterms:created>
  <dcterms:modified xsi:type="dcterms:W3CDTF">2022-04-14T08:10:00Z</dcterms:modified>
</cp:coreProperties>
</file>