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charts/chart5.xml" ContentType="application/vnd.openxmlformats-officedocument.drawingml.chart+xml"/>
  <Override PartName="/word/header5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5688"/>
        <w:gridCol w:w="3882"/>
      </w:tblGrid>
      <w:tr w:rsidR="0061056C" w:rsidRPr="00B33656" w:rsidTr="0061056C">
        <w:tc>
          <w:tcPr>
            <w:tcW w:w="5688" w:type="dxa"/>
          </w:tcPr>
          <w:p w:rsidR="0061056C" w:rsidRPr="00B33656" w:rsidRDefault="0061056C" w:rsidP="0061056C">
            <w:pPr>
              <w:widowControl w:val="0"/>
              <w:autoSpaceDE w:val="0"/>
              <w:autoSpaceDN w:val="0"/>
              <w:adjustRightInd w:val="0"/>
              <w:jc w:val="right"/>
            </w:pPr>
            <w:bookmarkStart w:id="0" w:name="_Toc356834790"/>
          </w:p>
        </w:tc>
        <w:tc>
          <w:tcPr>
            <w:tcW w:w="3882" w:type="dxa"/>
          </w:tcPr>
          <w:p w:rsidR="0061056C" w:rsidRPr="00B33656" w:rsidRDefault="0061056C" w:rsidP="0061056C">
            <w:pPr>
              <w:widowControl w:val="0"/>
              <w:autoSpaceDE w:val="0"/>
              <w:autoSpaceDN w:val="0"/>
              <w:adjustRightInd w:val="0"/>
            </w:pPr>
            <w:r w:rsidRPr="00B33656">
              <w:t>ПРИЛОЖЕНИЕ 1</w:t>
            </w:r>
          </w:p>
          <w:p w:rsidR="0061056C" w:rsidRPr="00B33656" w:rsidRDefault="0061056C" w:rsidP="0061056C">
            <w:pPr>
              <w:widowControl w:val="0"/>
              <w:autoSpaceDE w:val="0"/>
              <w:autoSpaceDN w:val="0"/>
              <w:adjustRightInd w:val="0"/>
            </w:pPr>
            <w:r w:rsidRPr="00B33656">
              <w:t>к постановлению Алтайского краевого Законодательного Собрания</w:t>
            </w:r>
          </w:p>
          <w:p w:rsidR="0061056C" w:rsidRPr="00B33656" w:rsidRDefault="0061056C" w:rsidP="0061056C">
            <w:pPr>
              <w:autoSpaceDE w:val="0"/>
              <w:autoSpaceDN w:val="0"/>
              <w:adjustRightInd w:val="0"/>
            </w:pPr>
            <w:r w:rsidRPr="00B33656">
              <w:t>__</w:t>
            </w:r>
            <w:r>
              <w:t>__</w:t>
            </w:r>
            <w:r w:rsidRPr="00B33656">
              <w:t>__________</w:t>
            </w:r>
            <w:r>
              <w:t>____</w:t>
            </w:r>
            <w:r w:rsidRPr="00B33656">
              <w:t xml:space="preserve"> № _____</w:t>
            </w:r>
          </w:p>
          <w:p w:rsidR="0061056C" w:rsidRPr="00B33656" w:rsidRDefault="0061056C" w:rsidP="00610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1056C" w:rsidRPr="00B33656" w:rsidRDefault="0061056C" w:rsidP="0061056C">
      <w:pPr>
        <w:tabs>
          <w:tab w:val="left" w:pos="5460"/>
        </w:tabs>
        <w:rPr>
          <w:lang w:val="en-US" w:eastAsia="ru-RU"/>
        </w:rPr>
      </w:pPr>
      <w:r w:rsidRPr="00B33656">
        <w:tab/>
      </w:r>
    </w:p>
    <w:p w:rsidR="0061056C" w:rsidRPr="00B33656" w:rsidRDefault="0061056C" w:rsidP="0061056C">
      <w:pPr>
        <w:jc w:val="center"/>
        <w:rPr>
          <w:lang w:val="en-US" w:eastAsia="ru-RU"/>
        </w:rPr>
      </w:pPr>
    </w:p>
    <w:p w:rsidR="0061056C" w:rsidRPr="00B33656" w:rsidRDefault="0061056C" w:rsidP="0061056C">
      <w:pPr>
        <w:jc w:val="center"/>
        <w:rPr>
          <w:lang w:eastAsia="ru-RU"/>
        </w:rPr>
      </w:pPr>
      <w:r w:rsidRPr="00B33656">
        <w:rPr>
          <w:lang w:eastAsia="ru-RU"/>
        </w:rPr>
        <w:t xml:space="preserve">Д О К Л А Д </w:t>
      </w:r>
      <w:r w:rsidRPr="00B33656">
        <w:rPr>
          <w:lang w:eastAsia="ru-RU"/>
        </w:rPr>
        <w:br/>
        <w:t>Алтайского краевого Законодательного Собрания</w:t>
      </w:r>
    </w:p>
    <w:p w:rsidR="0061056C" w:rsidRPr="00B33656" w:rsidRDefault="0061056C" w:rsidP="0061056C">
      <w:pPr>
        <w:jc w:val="center"/>
        <w:rPr>
          <w:lang w:eastAsia="ru-RU"/>
        </w:rPr>
      </w:pPr>
      <w:r w:rsidRPr="00B33656">
        <w:rPr>
          <w:lang w:eastAsia="ru-RU"/>
        </w:rPr>
        <w:t>«О состоянии законодательства Алтайского края в 201</w:t>
      </w:r>
      <w:r>
        <w:rPr>
          <w:lang w:eastAsia="ru-RU"/>
        </w:rPr>
        <w:t>3</w:t>
      </w:r>
      <w:r w:rsidRPr="00B33656">
        <w:rPr>
          <w:lang w:eastAsia="ru-RU"/>
        </w:rPr>
        <w:t xml:space="preserve"> году и </w:t>
      </w:r>
      <w:r w:rsidRPr="00B33656">
        <w:rPr>
          <w:lang w:eastAsia="ru-RU"/>
        </w:rPr>
        <w:br/>
        <w:t>перспективах его совершенствования»</w:t>
      </w:r>
    </w:p>
    <w:p w:rsidR="00154B6B" w:rsidRPr="0090743D" w:rsidRDefault="00154B6B" w:rsidP="00154B6B">
      <w:pPr>
        <w:jc w:val="center"/>
        <w:rPr>
          <w:b/>
          <w:sz w:val="32"/>
          <w:lang w:eastAsia="ru-RU"/>
        </w:rPr>
      </w:pPr>
    </w:p>
    <w:p w:rsidR="00154B6B" w:rsidRPr="0090743D" w:rsidRDefault="00154B6B" w:rsidP="0061056C">
      <w:pPr>
        <w:jc w:val="center"/>
        <w:rPr>
          <w:b/>
          <w:sz w:val="32"/>
          <w:lang w:eastAsia="ru-RU"/>
        </w:rPr>
      </w:pPr>
    </w:p>
    <w:p w:rsidR="00FE18FF" w:rsidRDefault="00FE18FF" w:rsidP="0061056C">
      <w:pPr>
        <w:pStyle w:val="1"/>
      </w:pPr>
      <w:bookmarkStart w:id="1" w:name="_Toc386018364"/>
      <w:r w:rsidRPr="0090743D">
        <w:t>Глава</w:t>
      </w:r>
      <w:r w:rsidRPr="0090743D">
        <w:rPr>
          <w:rFonts w:eastAsia="Calibri"/>
        </w:rPr>
        <w:t xml:space="preserve"> 1. Анализ </w:t>
      </w:r>
      <w:r w:rsidRPr="0090743D">
        <w:t>состояния законодательства Алтайского края в 201</w:t>
      </w:r>
      <w:r w:rsidR="00750C4B" w:rsidRPr="0090743D">
        <w:t>3</w:t>
      </w:r>
      <w:r w:rsidRPr="0090743D">
        <w:t xml:space="preserve"> году</w:t>
      </w:r>
      <w:bookmarkEnd w:id="0"/>
      <w:bookmarkEnd w:id="1"/>
    </w:p>
    <w:p w:rsidR="0061056C" w:rsidRPr="0061056C" w:rsidRDefault="0061056C" w:rsidP="0061056C"/>
    <w:p w:rsidR="00FE18FF" w:rsidRDefault="00FE18FF" w:rsidP="0061056C">
      <w:pPr>
        <w:pStyle w:val="2"/>
        <w:numPr>
          <w:ilvl w:val="1"/>
          <w:numId w:val="46"/>
        </w:numPr>
      </w:pPr>
      <w:r w:rsidRPr="0090743D">
        <w:t xml:space="preserve">Общая характеристика правотворческой деятельности </w:t>
      </w:r>
      <w:r w:rsidR="00DA1206" w:rsidRPr="0090743D">
        <w:br/>
      </w:r>
      <w:r w:rsidRPr="0090743D">
        <w:t>Законодательного Собрания</w:t>
      </w:r>
    </w:p>
    <w:p w:rsidR="0061056C" w:rsidRPr="0061056C" w:rsidRDefault="0061056C" w:rsidP="0061056C"/>
    <w:p w:rsidR="00DA1206" w:rsidRDefault="00E81CEF" w:rsidP="0061056C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Toc386018366"/>
      <w:bookmarkStart w:id="3" w:name="_Toc356834792"/>
      <w:r w:rsidRPr="0090743D">
        <w:rPr>
          <w:rFonts w:ascii="Times New Roman" w:hAnsi="Times New Roman"/>
          <w:b/>
          <w:sz w:val="28"/>
          <w:szCs w:val="28"/>
        </w:rPr>
        <w:t xml:space="preserve">1.1.1. </w:t>
      </w:r>
      <w:r w:rsidR="00DA1206" w:rsidRPr="0090743D">
        <w:rPr>
          <w:rFonts w:ascii="Times New Roman" w:hAnsi="Times New Roman"/>
          <w:b/>
          <w:sz w:val="28"/>
          <w:szCs w:val="28"/>
        </w:rPr>
        <w:t xml:space="preserve">Количественная характеристика законодательства </w:t>
      </w:r>
      <w:r w:rsidR="009170D2" w:rsidRPr="0090743D">
        <w:rPr>
          <w:rFonts w:ascii="Times New Roman" w:hAnsi="Times New Roman"/>
          <w:b/>
          <w:sz w:val="28"/>
          <w:szCs w:val="28"/>
        </w:rPr>
        <w:br/>
      </w:r>
      <w:r w:rsidR="00DA1206" w:rsidRPr="0090743D">
        <w:rPr>
          <w:rFonts w:ascii="Times New Roman" w:hAnsi="Times New Roman"/>
          <w:b/>
          <w:sz w:val="28"/>
          <w:szCs w:val="28"/>
        </w:rPr>
        <w:t>Алтайского края</w:t>
      </w:r>
      <w:bookmarkEnd w:id="2"/>
      <w:r w:rsidR="00DA1206" w:rsidRPr="0090743D">
        <w:rPr>
          <w:rFonts w:ascii="Times New Roman" w:hAnsi="Times New Roman"/>
          <w:b/>
          <w:sz w:val="28"/>
          <w:szCs w:val="28"/>
        </w:rPr>
        <w:t xml:space="preserve"> </w:t>
      </w:r>
      <w:bookmarkEnd w:id="3"/>
    </w:p>
    <w:p w:rsidR="00AD68D1" w:rsidRPr="00AD68D1" w:rsidRDefault="00AD68D1" w:rsidP="0061056C"/>
    <w:p w:rsidR="002651D4" w:rsidRPr="0090743D" w:rsidRDefault="00FC50A9" w:rsidP="00F51D4D">
      <w:pPr>
        <w:ind w:firstLine="851"/>
      </w:pPr>
      <w:r w:rsidRPr="0090743D">
        <w:t xml:space="preserve">В настоящее время действует </w:t>
      </w:r>
      <w:r w:rsidRPr="0090743D">
        <w:rPr>
          <w:lang w:val="en-US"/>
        </w:rPr>
        <w:t>VI</w:t>
      </w:r>
      <w:r w:rsidRPr="0090743D">
        <w:t xml:space="preserve"> созыв Алтайского краевого Законод</w:t>
      </w:r>
      <w:r w:rsidRPr="0090743D">
        <w:t>а</w:t>
      </w:r>
      <w:r w:rsidR="000141B5">
        <w:t>тельного Собрания</w:t>
      </w:r>
      <w:r w:rsidR="00556C82">
        <w:t xml:space="preserve"> (далее</w:t>
      </w:r>
      <w:r w:rsidR="00B11FF8">
        <w:t xml:space="preserve"> </w:t>
      </w:r>
      <w:r w:rsidR="00556C82">
        <w:t>– Законодательное Собрание)</w:t>
      </w:r>
      <w:r w:rsidR="000141B5">
        <w:t>. П</w:t>
      </w:r>
      <w:r w:rsidRPr="0090743D">
        <w:t>ервый</w:t>
      </w:r>
      <w:r w:rsidR="000141B5">
        <w:t xml:space="preserve"> </w:t>
      </w:r>
      <w:r w:rsidR="000141B5" w:rsidRPr="0090743D">
        <w:t>соз</w:t>
      </w:r>
      <w:r w:rsidR="000141B5">
        <w:t>ыв законод</w:t>
      </w:r>
      <w:r w:rsidR="000141B5">
        <w:t>а</w:t>
      </w:r>
      <w:r w:rsidR="000141B5">
        <w:t>тельного органа</w:t>
      </w:r>
      <w:r w:rsidRPr="0090743D">
        <w:t xml:space="preserve"> </w:t>
      </w:r>
      <w:r w:rsidR="000141B5">
        <w:t>был избран в марте 1994 года</w:t>
      </w:r>
      <w:r w:rsidRPr="0090743D">
        <w:t>.</w:t>
      </w:r>
      <w:r w:rsidR="00694427">
        <w:t xml:space="preserve"> </w:t>
      </w:r>
      <w:r w:rsidR="002651D4" w:rsidRPr="0090743D">
        <w:t>Всего за период работы законод</w:t>
      </w:r>
      <w:r w:rsidR="002651D4" w:rsidRPr="0090743D">
        <w:t>а</w:t>
      </w:r>
      <w:r w:rsidR="002651D4" w:rsidRPr="0090743D">
        <w:t>тельного органа Алтайского края (с марта 1994 года) было принято 1989 законов Алтайского края (по состоянию на 1 января 2014 года). Значительная часть из них была признана утратившими силу в связи с динамикой законодательства или пр</w:t>
      </w:r>
      <w:r w:rsidR="002651D4" w:rsidRPr="0090743D">
        <w:t>и</w:t>
      </w:r>
      <w:r w:rsidR="002651D4" w:rsidRPr="0090743D">
        <w:t>нятием одноименных базовых законов, некоторые законы – отменены.</w:t>
      </w:r>
    </w:p>
    <w:p w:rsidR="00CB0A52" w:rsidRPr="0090743D" w:rsidRDefault="00C4068A" w:rsidP="00CB0A52">
      <w:pPr>
        <w:ind w:firstLine="851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-87630</wp:posOffset>
            </wp:positionH>
            <wp:positionV relativeFrom="paragraph">
              <wp:posOffset>734060</wp:posOffset>
            </wp:positionV>
            <wp:extent cx="6153150" cy="2261870"/>
            <wp:effectExtent l="0" t="0" r="0" b="0"/>
            <wp:wrapSquare wrapText="bothSides"/>
            <wp:docPr id="7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CB0A52" w:rsidRPr="0090743D">
        <w:t xml:space="preserve">Сравнительная информация об общем числе принятых законов Алтайского края в каждом из 6-ти созывов приведена на рисунке 1 (данные по текущему </w:t>
      </w:r>
      <w:r w:rsidR="0080622A">
        <w:br/>
      </w:r>
      <w:r w:rsidR="00CB0A52">
        <w:rPr>
          <w:lang w:val="en-US"/>
        </w:rPr>
        <w:t>VI</w:t>
      </w:r>
      <w:r w:rsidR="00CB0A52" w:rsidRPr="0090743D">
        <w:t xml:space="preserve"> созыву приведены по состоянию на 1 января 2014 года).</w:t>
      </w:r>
    </w:p>
    <w:p w:rsidR="00CB0A52" w:rsidRDefault="00CB0A52" w:rsidP="0080622A">
      <w:pPr>
        <w:jc w:val="center"/>
      </w:pPr>
      <w:r w:rsidRPr="00CB0A52">
        <w:t>Рис.1 Общее число принятых законов Алтай</w:t>
      </w:r>
      <w:r>
        <w:t xml:space="preserve">ского края в период </w:t>
      </w:r>
      <w:r w:rsidR="0080622A">
        <w:br/>
      </w:r>
      <w:r>
        <w:t>1994-2013 годы</w:t>
      </w:r>
      <w:r w:rsidRPr="00CB0A52">
        <w:t xml:space="preserve"> в разрезе созывов краевого законодательного органа</w:t>
      </w:r>
    </w:p>
    <w:p w:rsidR="00296C09" w:rsidRDefault="00296C09" w:rsidP="00F51D4D">
      <w:pPr>
        <w:ind w:firstLine="851"/>
      </w:pPr>
      <w:r>
        <w:lastRenderedPageBreak/>
        <w:t>Ч</w:t>
      </w:r>
      <w:r w:rsidRPr="00296C09">
        <w:t>исло законов, принятых с 1994 года в Алтайском крае, примерно соотве</w:t>
      </w:r>
      <w:r w:rsidRPr="00296C09">
        <w:t>т</w:t>
      </w:r>
      <w:r w:rsidRPr="00296C09">
        <w:t>ствует среднему значению по регионам России. При этом анализ регионального законодательства показывает, что при сравнительно близком объеме полномочий органов государственной власти субъекта Российской Федерации, число законов в субъектах</w:t>
      </w:r>
      <w:r w:rsidR="00705143">
        <w:t xml:space="preserve"> Российской</w:t>
      </w:r>
      <w:r w:rsidRPr="00296C09">
        <w:t xml:space="preserve"> Федерации существенно различается. Так, по данным, пр</w:t>
      </w:r>
      <w:r w:rsidRPr="00296C09">
        <w:t>и</w:t>
      </w:r>
      <w:r w:rsidRPr="00296C09">
        <w:t>веденным в Отчете о состоянии российского законодательства, подготовленно</w:t>
      </w:r>
      <w:r>
        <w:t>м</w:t>
      </w:r>
      <w:r w:rsidRPr="00296C09">
        <w:t xml:space="preserve"> палатами Федерального Собрания Российской Федерации в 2013 году</w:t>
      </w:r>
      <w:r>
        <w:t>,</w:t>
      </w:r>
      <w:r w:rsidRPr="00296C09">
        <w:t xml:space="preserve"> число пр</w:t>
      </w:r>
      <w:r w:rsidRPr="00296C09">
        <w:t>и</w:t>
      </w:r>
      <w:r w:rsidRPr="00296C09">
        <w:t>нятых законов за период с 1993 по 2013 годы варьируется от 879 (Парламент Ре</w:t>
      </w:r>
      <w:r w:rsidRPr="00296C09">
        <w:t>с</w:t>
      </w:r>
      <w:r w:rsidRPr="00296C09">
        <w:t>публики Северная Осетия – Алания) до 3493 (Законодательная Дума Томской о</w:t>
      </w:r>
      <w:r w:rsidRPr="00296C09">
        <w:t>б</w:t>
      </w:r>
      <w:r w:rsidRPr="00296C09">
        <w:t xml:space="preserve">ласти). </w:t>
      </w:r>
    </w:p>
    <w:p w:rsidR="00FC50A9" w:rsidRPr="0090743D" w:rsidRDefault="00FC50A9" w:rsidP="00F51D4D">
      <w:pPr>
        <w:ind w:firstLine="851"/>
      </w:pPr>
      <w:r w:rsidRPr="0090743D">
        <w:t>Динамика принятия законов Алтайского края по созывам отражает как общероссийские тенденции формирования региональной нормативно-правовой базы, так и специфику развития законодательства, характерную для Алтайского края.</w:t>
      </w:r>
    </w:p>
    <w:p w:rsidR="00376D8B" w:rsidRDefault="00CB0A52" w:rsidP="00F51D4D">
      <w:pPr>
        <w:ind w:firstLine="851"/>
      </w:pPr>
      <w:r>
        <w:t>А</w:t>
      </w:r>
      <w:r w:rsidR="004D3CBB">
        <w:t>вторы Отчета о состоянии российского законодательства выделяют в к</w:t>
      </w:r>
      <w:r w:rsidR="004D3CBB">
        <w:t>а</w:t>
      </w:r>
      <w:r w:rsidR="004D3CBB">
        <w:t>честве этапов эволюции</w:t>
      </w:r>
      <w:r w:rsidR="00376D8B">
        <w:t xml:space="preserve"> законодательной базы периоды с 1993 по 1999 годы (п</w:t>
      </w:r>
      <w:r w:rsidR="00376D8B">
        <w:t>е</w:t>
      </w:r>
      <w:r w:rsidR="00376D8B">
        <w:t>риод становления регионального законодательства) и с 1999 года по настоящее время (период стабилизации федеральной и региональной законодательной базы).</w:t>
      </w:r>
      <w:r>
        <w:t xml:space="preserve"> Схожую периодизацию можно проследить и на примере развития законодательс</w:t>
      </w:r>
      <w:r>
        <w:t>т</w:t>
      </w:r>
      <w:r>
        <w:t xml:space="preserve">ва Алтайского края. </w:t>
      </w:r>
    </w:p>
    <w:p w:rsidR="00D17C0E" w:rsidRDefault="00CB0A52" w:rsidP="00F51D4D">
      <w:pPr>
        <w:ind w:firstLine="851"/>
      </w:pPr>
      <w:r>
        <w:t xml:space="preserve">Характерной особенностью законотворчества в период работы первых двух созывов Законодательного Собрания (1994-2000 годы) стало значительное число </w:t>
      </w:r>
      <w:r w:rsidRPr="0090743D">
        <w:t>впервые разрабатываемых новых, базовых законов</w:t>
      </w:r>
      <w:r>
        <w:t xml:space="preserve">. </w:t>
      </w:r>
      <w:r w:rsidR="00D17C0E">
        <w:t>В том числе, был пр</w:t>
      </w:r>
      <w:r w:rsidR="00D17C0E">
        <w:t>и</w:t>
      </w:r>
      <w:r w:rsidR="00D17C0E">
        <w:t xml:space="preserve">нят </w:t>
      </w:r>
      <w:r w:rsidR="00D17C0E" w:rsidRPr="00D17C0E">
        <w:t>Устав (Основной Закон) Алтайского края</w:t>
      </w:r>
      <w:r w:rsidR="00D17C0E">
        <w:t>, действующий до настоящего вр</w:t>
      </w:r>
      <w:r w:rsidR="00D17C0E">
        <w:t>е</w:t>
      </w:r>
      <w:r w:rsidR="00D17C0E">
        <w:t xml:space="preserve">мени. </w:t>
      </w:r>
      <w:r>
        <w:t>При этом, к</w:t>
      </w:r>
      <w:r w:rsidR="006E797C" w:rsidRPr="0090743D">
        <w:t>ак видно из диаграммы, наименьшее число законов было прин</w:t>
      </w:r>
      <w:r w:rsidR="006E797C" w:rsidRPr="0090743D">
        <w:t>я</w:t>
      </w:r>
      <w:r w:rsidR="006E797C" w:rsidRPr="0090743D">
        <w:t>то в первом созыве (1994-1996 г</w:t>
      </w:r>
      <w:r w:rsidR="00B83109">
        <w:t>оды</w:t>
      </w:r>
      <w:r w:rsidR="006E797C" w:rsidRPr="0090743D">
        <w:t>.), что было связано со становлением закон</w:t>
      </w:r>
      <w:r w:rsidR="000141B5">
        <w:t>о</w:t>
      </w:r>
      <w:r w:rsidR="000141B5">
        <w:t>творчества в крае</w:t>
      </w:r>
      <w:r w:rsidR="006E797C" w:rsidRPr="0090743D">
        <w:t xml:space="preserve">. </w:t>
      </w:r>
    </w:p>
    <w:p w:rsidR="00CB0A52" w:rsidRDefault="00D17C0E" w:rsidP="00F51D4D">
      <w:pPr>
        <w:ind w:firstLine="851"/>
      </w:pPr>
      <w:r>
        <w:t>З</w:t>
      </w:r>
      <w:r w:rsidR="00CB0A52">
        <w:t>аконотворчеств</w:t>
      </w:r>
      <w:r>
        <w:t>о</w:t>
      </w:r>
      <w:r w:rsidR="00CB0A52">
        <w:t xml:space="preserve"> субъектов Российской Федерации на </w:t>
      </w:r>
      <w:r>
        <w:t xml:space="preserve">том </w:t>
      </w:r>
      <w:r w:rsidR="00CB0A52">
        <w:t xml:space="preserve">этапе </w:t>
      </w:r>
      <w:r>
        <w:t xml:space="preserve">отличал опережающий характер </w:t>
      </w:r>
      <w:r w:rsidR="00971BB5">
        <w:t xml:space="preserve">по отношению к федеральному законодательству. Это было связано с нестабильностью и </w:t>
      </w:r>
      <w:r w:rsidRPr="00D17C0E">
        <w:t>несовершенств</w:t>
      </w:r>
      <w:r w:rsidR="00971BB5">
        <w:t>ом</w:t>
      </w:r>
      <w:r w:rsidRPr="00D17C0E">
        <w:t xml:space="preserve"> федерального законодател</w:t>
      </w:r>
      <w:r w:rsidRPr="00D17C0E">
        <w:t>ь</w:t>
      </w:r>
      <w:r w:rsidRPr="00D17C0E">
        <w:t>ства</w:t>
      </w:r>
      <w:r w:rsidR="00971BB5">
        <w:t>, с отсутствием правового регулирования на федеральном уровне некоторых важных сфер жизнедеятельности регионов.</w:t>
      </w:r>
    </w:p>
    <w:p w:rsidR="00971BB5" w:rsidRPr="00971BB5" w:rsidRDefault="00971BB5" w:rsidP="00971BB5">
      <w:pPr>
        <w:ind w:firstLine="851"/>
      </w:pPr>
      <w:r w:rsidRPr="00971BB5">
        <w:t xml:space="preserve">Работа III созыва краевого парламента </w:t>
      </w:r>
      <w:r>
        <w:t xml:space="preserve">(2000-2004 годы) </w:t>
      </w:r>
      <w:r w:rsidRPr="00971BB5">
        <w:t>во многом связан</w:t>
      </w:r>
      <w:r>
        <w:t>а</w:t>
      </w:r>
      <w:r w:rsidRPr="00971BB5">
        <w:t xml:space="preserve"> с общероссийским процессом восстановления единства правового пространства страны, ревизией нормативных правовых актов, противоречащих федеральному законодательству. </w:t>
      </w:r>
      <w:r>
        <w:t>Значительное число краевых законов было изменено или пр</w:t>
      </w:r>
      <w:r>
        <w:t>и</w:t>
      </w:r>
      <w:r>
        <w:t xml:space="preserve">знано утратившими </w:t>
      </w:r>
      <w:r w:rsidR="00705143">
        <w:t xml:space="preserve">в результате удовлетворения </w:t>
      </w:r>
      <w:r>
        <w:t>поступавших протестов прок</w:t>
      </w:r>
      <w:r>
        <w:t>у</w:t>
      </w:r>
      <w:r>
        <w:t xml:space="preserve">рора или </w:t>
      </w:r>
      <w:r w:rsidR="00705143">
        <w:t>по решению судов</w:t>
      </w:r>
      <w:r>
        <w:t>.</w:t>
      </w:r>
    </w:p>
    <w:p w:rsidR="00694427" w:rsidRDefault="00971BB5" w:rsidP="00971BB5">
      <w:pPr>
        <w:ind w:firstLine="851"/>
      </w:pPr>
      <w:r>
        <w:t>В</w:t>
      </w:r>
      <w:r w:rsidR="006E797C" w:rsidRPr="0090743D">
        <w:t xml:space="preserve"> 200</w:t>
      </w:r>
      <w:r>
        <w:t>4</w:t>
      </w:r>
      <w:r w:rsidR="006E797C" w:rsidRPr="0090743D">
        <w:t xml:space="preserve">-2006 годах </w:t>
      </w:r>
      <w:r>
        <w:t xml:space="preserve">проходила </w:t>
      </w:r>
      <w:r w:rsidR="00A070AF" w:rsidRPr="0090743D">
        <w:t>масштабн</w:t>
      </w:r>
      <w:r>
        <w:t>ая</w:t>
      </w:r>
      <w:r w:rsidR="00A070AF" w:rsidRPr="0090743D">
        <w:t xml:space="preserve"> корректировк</w:t>
      </w:r>
      <w:r>
        <w:t>а</w:t>
      </w:r>
      <w:r w:rsidR="00A070AF" w:rsidRPr="0090743D">
        <w:t xml:space="preserve"> краевого закон</w:t>
      </w:r>
      <w:r w:rsidR="00A070AF" w:rsidRPr="0090743D">
        <w:t>о</w:t>
      </w:r>
      <w:r w:rsidR="00A070AF" w:rsidRPr="0090743D">
        <w:t>дательства в связи с перераспределением полномочий между федеральным и р</w:t>
      </w:r>
      <w:r w:rsidR="00A070AF" w:rsidRPr="0090743D">
        <w:t>е</w:t>
      </w:r>
      <w:r w:rsidR="00A070AF" w:rsidRPr="0090743D">
        <w:t>гиональным уровнями власти и реформой местного самоуправления.</w:t>
      </w:r>
      <w:r w:rsidR="004C23F9">
        <w:t xml:space="preserve"> </w:t>
      </w:r>
      <w:r>
        <w:t>Это объя</w:t>
      </w:r>
      <w:r>
        <w:t>с</w:t>
      </w:r>
      <w:r>
        <w:t>няет н</w:t>
      </w:r>
      <w:r w:rsidRPr="00971BB5">
        <w:t>аибольшее число законов</w:t>
      </w:r>
      <w:r>
        <w:t xml:space="preserve"> Алтайского края, принятых</w:t>
      </w:r>
      <w:r w:rsidRPr="00971BB5">
        <w:t xml:space="preserve"> в IV</w:t>
      </w:r>
      <w:r>
        <w:t xml:space="preserve"> созыве законод</w:t>
      </w:r>
      <w:r>
        <w:t>а</w:t>
      </w:r>
      <w:r>
        <w:t>тельного органа.</w:t>
      </w:r>
    </w:p>
    <w:p w:rsidR="00971BB5" w:rsidRDefault="007A5807" w:rsidP="00971BB5">
      <w:pPr>
        <w:ind w:firstLine="851"/>
      </w:pPr>
      <w:r>
        <w:t xml:space="preserve">Исследователи выделяют несколько общероссийских тенденций </w:t>
      </w:r>
      <w:r w:rsidR="00971BB5">
        <w:t xml:space="preserve">развития регионального законодательства </w:t>
      </w:r>
      <w:r w:rsidR="002C7205">
        <w:t xml:space="preserve">на </w:t>
      </w:r>
      <w:r w:rsidR="002C7205" w:rsidRPr="002C7205">
        <w:t>современно</w:t>
      </w:r>
      <w:r w:rsidR="002C7205">
        <w:t>м</w:t>
      </w:r>
      <w:r w:rsidR="002C7205" w:rsidRPr="002C7205">
        <w:t xml:space="preserve"> этап</w:t>
      </w:r>
      <w:r w:rsidR="002C7205">
        <w:t xml:space="preserve">е, характерных, </w:t>
      </w:r>
      <w:r w:rsidR="00971BB5">
        <w:t xml:space="preserve">в </w:t>
      </w:r>
      <w:r w:rsidR="002C7205">
        <w:t xml:space="preserve">том числе, и для </w:t>
      </w:r>
      <w:r w:rsidR="009C4F71">
        <w:t>Алтайско</w:t>
      </w:r>
      <w:r w:rsidR="002C7205">
        <w:t>го края</w:t>
      </w:r>
      <w:r w:rsidR="009C4F71">
        <w:t>:</w:t>
      </w:r>
    </w:p>
    <w:p w:rsidR="009C4F71" w:rsidRDefault="001128ED" w:rsidP="00971BB5">
      <w:pPr>
        <w:ind w:firstLine="851"/>
      </w:pPr>
      <w:r>
        <w:lastRenderedPageBreak/>
        <w:t>-</w:t>
      </w:r>
      <w:r w:rsidR="009C4F71">
        <w:t xml:space="preserve"> постепенное снижение числа принимаемых новых законов при одновр</w:t>
      </w:r>
      <w:r w:rsidR="009C4F71">
        <w:t>е</w:t>
      </w:r>
      <w:r w:rsidR="009C4F71">
        <w:t>менном росте числа принимаемых законов о внесении изменений в ранее дейс</w:t>
      </w:r>
      <w:r w:rsidR="009C4F71">
        <w:t>т</w:t>
      </w:r>
      <w:r w:rsidR="009C4F71">
        <w:t>вующие акты;</w:t>
      </w:r>
    </w:p>
    <w:p w:rsidR="009C4F71" w:rsidRDefault="001128ED" w:rsidP="00971BB5">
      <w:pPr>
        <w:ind w:firstLine="851"/>
      </w:pPr>
      <w:r>
        <w:t>-</w:t>
      </w:r>
      <w:r w:rsidR="009C4F71">
        <w:t xml:space="preserve"> частый пересмотр краев</w:t>
      </w:r>
      <w:r w:rsidR="007A5807">
        <w:t>ых законов в связи с динамикой федерального з</w:t>
      </w:r>
      <w:r w:rsidR="007A5807">
        <w:t>а</w:t>
      </w:r>
      <w:r w:rsidR="007A5807">
        <w:t>конодательства, в том числе в сфере разграничения полномочий между уровнями публичной власти;</w:t>
      </w:r>
    </w:p>
    <w:p w:rsidR="007A5807" w:rsidRDefault="001128ED" w:rsidP="00971BB5">
      <w:pPr>
        <w:ind w:firstLine="851"/>
      </w:pPr>
      <w:r>
        <w:t>-</w:t>
      </w:r>
      <w:r w:rsidR="007A5807">
        <w:t xml:space="preserve"> стремление к повышению эффективности принимаемых законов за счет внедрения механизмов участия общественности в обсуждении законопроектов, проведения антикоррупционной экспертизы и правового мониторинга.</w:t>
      </w:r>
    </w:p>
    <w:p w:rsidR="00FC50A9" w:rsidRPr="0090743D" w:rsidRDefault="004C23F9" w:rsidP="00F51D4D">
      <w:pPr>
        <w:ind w:firstLine="851"/>
      </w:pPr>
      <w:r>
        <w:t>Среднее количество законов, принимаемых за одну сессию в разрезе соз</w:t>
      </w:r>
      <w:r>
        <w:t>ы</w:t>
      </w:r>
      <w:r>
        <w:t xml:space="preserve">вов, показано на рисунке 2. </w:t>
      </w:r>
    </w:p>
    <w:p w:rsidR="004C2F68" w:rsidRPr="0090743D" w:rsidRDefault="00C4068A" w:rsidP="00D80F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2230" cy="18764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2B73" w:rsidRDefault="00982B73" w:rsidP="00982B73">
      <w:pPr>
        <w:jc w:val="center"/>
      </w:pPr>
      <w:r w:rsidRPr="0090743D">
        <w:t xml:space="preserve">Рис. </w:t>
      </w:r>
      <w:r w:rsidR="00A070AF" w:rsidRPr="0090743D">
        <w:t>2</w:t>
      </w:r>
      <w:r w:rsidR="00971BB5">
        <w:t xml:space="preserve"> С</w:t>
      </w:r>
      <w:r w:rsidR="004C23F9">
        <w:t>реднее число принимаемых на сессиях</w:t>
      </w:r>
      <w:r w:rsidR="00971BB5">
        <w:t xml:space="preserve"> </w:t>
      </w:r>
      <w:r w:rsidR="004C23F9">
        <w:t xml:space="preserve">законов в </w:t>
      </w:r>
      <w:r w:rsidR="00F92674" w:rsidRPr="0090743D">
        <w:t>период 1994-2013 г</w:t>
      </w:r>
      <w:r w:rsidR="00DC5146" w:rsidRPr="0090743D">
        <w:t>г</w:t>
      </w:r>
      <w:r w:rsidR="00F92674" w:rsidRPr="0090743D">
        <w:t>.</w:t>
      </w:r>
      <w:r w:rsidR="00DC5146" w:rsidRPr="0090743D">
        <w:t xml:space="preserve"> </w:t>
      </w:r>
    </w:p>
    <w:p w:rsidR="0080622A" w:rsidRDefault="0080622A" w:rsidP="00971BB5">
      <w:pPr>
        <w:ind w:firstLine="709"/>
      </w:pPr>
    </w:p>
    <w:p w:rsidR="00971BB5" w:rsidRDefault="00971BB5" w:rsidP="00971BB5">
      <w:pPr>
        <w:ind w:firstLine="709"/>
      </w:pPr>
      <w:r>
        <w:t xml:space="preserve">По состоянию на 1 января 2014 года в Алтайском крае действовало более 350 базовых законов, из них 135 законов регулируют административно-территориальное деление Алтайского края (законы об установлении границ, об установлении статуса муниципальных образований, об упразднении населенных пунктов и т.д.). </w:t>
      </w:r>
    </w:p>
    <w:p w:rsidR="00982B73" w:rsidRPr="0090743D" w:rsidRDefault="00971BB5" w:rsidP="00971BB5">
      <w:pPr>
        <w:ind w:firstLine="709"/>
      </w:pPr>
      <w:r>
        <w:t>Кроме того, формально сохраняют действие и не признаны утратившими силу 115 законов Алтайского края, которые регулировали правовые отношения с периодом действия до 2013 года (в основном это законы об утверждении или и</w:t>
      </w:r>
      <w:r>
        <w:t>з</w:t>
      </w:r>
      <w:r>
        <w:t>менении краевых целевых программ).</w:t>
      </w:r>
    </w:p>
    <w:p w:rsidR="002D477A" w:rsidRPr="0090743D" w:rsidRDefault="002D477A" w:rsidP="002D477A">
      <w:pPr>
        <w:ind w:firstLine="709"/>
      </w:pPr>
      <w:r w:rsidRPr="0090743D">
        <w:t>Общее количество и структура принятых в 201</w:t>
      </w:r>
      <w:r w:rsidR="00750C4B" w:rsidRPr="0090743D">
        <w:t>3</w:t>
      </w:r>
      <w:r w:rsidRPr="0090743D">
        <w:t xml:space="preserve"> году законов Алтайского края, в том числе по сравнению с предыдущим периодом, приведены в таблице 1</w:t>
      </w:r>
      <w:r w:rsidR="00664A9E">
        <w:t>, динамика отражена на рисунке 3</w:t>
      </w:r>
      <w:r w:rsidRPr="0090743D">
        <w:t>.</w:t>
      </w:r>
    </w:p>
    <w:p w:rsidR="002D477A" w:rsidRPr="0090743D" w:rsidRDefault="002D477A" w:rsidP="006C313E">
      <w:pPr>
        <w:spacing w:line="360" w:lineRule="auto"/>
        <w:ind w:left="7787" w:firstLine="1"/>
        <w:jc w:val="right"/>
      </w:pPr>
      <w:r w:rsidRPr="0090743D">
        <w:t>Таблица</w:t>
      </w:r>
      <w:r w:rsidR="0086285D" w:rsidRPr="0090743D">
        <w:t xml:space="preserve"> 1</w:t>
      </w:r>
    </w:p>
    <w:p w:rsidR="002D477A" w:rsidRPr="00D807EB" w:rsidRDefault="002D477A" w:rsidP="006C313E">
      <w:pPr>
        <w:ind w:hanging="142"/>
        <w:jc w:val="center"/>
        <w:rPr>
          <w:b/>
        </w:rPr>
      </w:pPr>
      <w:r w:rsidRPr="00D807EB">
        <w:rPr>
          <w:b/>
        </w:rPr>
        <w:t>Количественная характеристика законов</w:t>
      </w:r>
      <w:r w:rsidR="00D80F75">
        <w:rPr>
          <w:b/>
        </w:rPr>
        <w:t xml:space="preserve"> Алтайского края</w:t>
      </w:r>
    </w:p>
    <w:p w:rsidR="002D477A" w:rsidRPr="0090743D" w:rsidRDefault="002D477A" w:rsidP="002D477A">
      <w:pPr>
        <w:ind w:left="7787" w:firstLine="1"/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93"/>
        <w:gridCol w:w="607"/>
        <w:gridCol w:w="752"/>
        <w:gridCol w:w="884"/>
        <w:gridCol w:w="750"/>
        <w:gridCol w:w="971"/>
        <w:gridCol w:w="776"/>
        <w:gridCol w:w="971"/>
        <w:gridCol w:w="746"/>
      </w:tblGrid>
      <w:tr w:rsidR="00896396" w:rsidRPr="0090743D" w:rsidTr="005D2994">
        <w:tc>
          <w:tcPr>
            <w:tcW w:w="1788" w:type="pct"/>
            <w:vMerge w:val="restart"/>
            <w:vAlign w:val="center"/>
          </w:tcPr>
          <w:p w:rsidR="00896396" w:rsidRPr="0090743D" w:rsidRDefault="00896396" w:rsidP="009A25F6">
            <w:pPr>
              <w:jc w:val="center"/>
            </w:pPr>
            <w:r w:rsidRPr="0090743D">
              <w:t>Законы Алтайского края</w:t>
            </w:r>
          </w:p>
        </w:tc>
        <w:tc>
          <w:tcPr>
            <w:tcW w:w="676" w:type="pct"/>
            <w:gridSpan w:val="2"/>
            <w:vAlign w:val="center"/>
          </w:tcPr>
          <w:p w:rsidR="00896396" w:rsidRPr="0090743D" w:rsidRDefault="00896396" w:rsidP="005D2994">
            <w:pPr>
              <w:jc w:val="center"/>
              <w:rPr>
                <w:b/>
              </w:rPr>
            </w:pPr>
            <w:r w:rsidRPr="0090743D">
              <w:rPr>
                <w:b/>
              </w:rPr>
              <w:t>2</w:t>
            </w:r>
            <w:r w:rsidR="00694C86" w:rsidRPr="0090743D">
              <w:rPr>
                <w:b/>
              </w:rPr>
              <w:t>0</w:t>
            </w:r>
            <w:r w:rsidRPr="0090743D">
              <w:rPr>
                <w:b/>
              </w:rPr>
              <w:t>13 год</w:t>
            </w:r>
          </w:p>
        </w:tc>
        <w:tc>
          <w:tcPr>
            <w:tcW w:w="813" w:type="pct"/>
            <w:gridSpan w:val="2"/>
            <w:vAlign w:val="center"/>
          </w:tcPr>
          <w:p w:rsidR="00896396" w:rsidRPr="0090743D" w:rsidRDefault="00896396" w:rsidP="005D2994">
            <w:pPr>
              <w:jc w:val="center"/>
              <w:rPr>
                <w:b/>
              </w:rPr>
            </w:pPr>
            <w:r w:rsidRPr="0090743D">
              <w:rPr>
                <w:b/>
              </w:rPr>
              <w:t>2012 год</w:t>
            </w:r>
          </w:p>
        </w:tc>
        <w:tc>
          <w:tcPr>
            <w:tcW w:w="869" w:type="pct"/>
            <w:gridSpan w:val="2"/>
            <w:vAlign w:val="center"/>
          </w:tcPr>
          <w:p w:rsidR="00896396" w:rsidRPr="0090743D" w:rsidRDefault="00896396" w:rsidP="00F4600E">
            <w:pPr>
              <w:jc w:val="center"/>
              <w:rPr>
                <w:b/>
              </w:rPr>
            </w:pPr>
            <w:r w:rsidRPr="0090743D">
              <w:rPr>
                <w:b/>
              </w:rPr>
              <w:t xml:space="preserve">2012 - 2013 </w:t>
            </w:r>
            <w:r w:rsidRPr="0090743D">
              <w:rPr>
                <w:b/>
              </w:rPr>
              <w:br/>
              <w:t>годы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896396" w:rsidRPr="0090743D" w:rsidRDefault="00896396" w:rsidP="005D2994">
            <w:pPr>
              <w:jc w:val="center"/>
              <w:rPr>
                <w:b/>
              </w:rPr>
            </w:pPr>
            <w:r w:rsidRPr="0090743D">
              <w:rPr>
                <w:b/>
              </w:rPr>
              <w:t xml:space="preserve">2008 - 2011 </w:t>
            </w:r>
            <w:r w:rsidRPr="0090743D">
              <w:rPr>
                <w:b/>
              </w:rPr>
              <w:br/>
              <w:t>годы</w:t>
            </w:r>
          </w:p>
        </w:tc>
      </w:tr>
      <w:tr w:rsidR="005D2994" w:rsidRPr="0090743D" w:rsidTr="005D2994">
        <w:trPr>
          <w:cantSplit/>
          <w:trHeight w:val="1621"/>
        </w:trPr>
        <w:tc>
          <w:tcPr>
            <w:tcW w:w="1788" w:type="pct"/>
            <w:vMerge/>
          </w:tcPr>
          <w:p w:rsidR="005D2994" w:rsidRPr="0090743D" w:rsidRDefault="005D2994" w:rsidP="0086285D">
            <w:pPr>
              <w:jc w:val="center"/>
            </w:pPr>
          </w:p>
        </w:tc>
        <w:tc>
          <w:tcPr>
            <w:tcW w:w="302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кол-во</w:t>
            </w:r>
          </w:p>
        </w:tc>
        <w:tc>
          <w:tcPr>
            <w:tcW w:w="374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</w:t>
            </w:r>
            <w:r w:rsidRPr="0090743D">
              <w:rPr>
                <w:lang w:eastAsia="ru-RU"/>
              </w:rPr>
              <w:t>е</w:t>
            </w:r>
            <w:r w:rsidRPr="0090743D">
              <w:rPr>
                <w:lang w:eastAsia="ru-RU"/>
              </w:rPr>
              <w:t>му кол-ву</w:t>
            </w:r>
          </w:p>
        </w:tc>
        <w:tc>
          <w:tcPr>
            <w:tcW w:w="440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кол-во</w:t>
            </w:r>
          </w:p>
        </w:tc>
        <w:tc>
          <w:tcPr>
            <w:tcW w:w="373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</w:t>
            </w:r>
            <w:r w:rsidRPr="0090743D">
              <w:rPr>
                <w:lang w:eastAsia="ru-RU"/>
              </w:rPr>
              <w:t>е</w:t>
            </w:r>
            <w:r w:rsidRPr="0090743D">
              <w:rPr>
                <w:lang w:eastAsia="ru-RU"/>
              </w:rPr>
              <w:t>му кол-ву</w:t>
            </w:r>
          </w:p>
        </w:tc>
        <w:tc>
          <w:tcPr>
            <w:tcW w:w="483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среднем </w:t>
            </w:r>
            <w:r w:rsidRPr="0090743D">
              <w:rPr>
                <w:lang w:eastAsia="ru-RU"/>
              </w:rPr>
              <w:br/>
              <w:t>за год</w:t>
            </w:r>
          </w:p>
        </w:tc>
        <w:tc>
          <w:tcPr>
            <w:tcW w:w="386" w:type="pct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</w:t>
            </w:r>
            <w:r w:rsidRPr="0090743D">
              <w:rPr>
                <w:lang w:eastAsia="ru-RU"/>
              </w:rPr>
              <w:t>е</w:t>
            </w:r>
            <w:r w:rsidRPr="0090743D">
              <w:rPr>
                <w:lang w:eastAsia="ru-RU"/>
              </w:rPr>
              <w:t>му кол-ву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среднем </w:t>
            </w:r>
            <w:r w:rsidRPr="0090743D">
              <w:rPr>
                <w:lang w:eastAsia="ru-RU"/>
              </w:rPr>
              <w:br/>
              <w:t>за год</w:t>
            </w: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:rsidR="005D2994" w:rsidRPr="0090743D" w:rsidRDefault="005D2994" w:rsidP="005D2994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</w:t>
            </w:r>
            <w:r w:rsidRPr="0090743D">
              <w:rPr>
                <w:lang w:eastAsia="ru-RU"/>
              </w:rPr>
              <w:t>е</w:t>
            </w:r>
            <w:r w:rsidRPr="0090743D">
              <w:rPr>
                <w:lang w:eastAsia="ru-RU"/>
              </w:rPr>
              <w:t>му кол-ву</w:t>
            </w:r>
          </w:p>
        </w:tc>
      </w:tr>
      <w:tr w:rsidR="00694C86" w:rsidRPr="0090743D" w:rsidTr="005D2994">
        <w:tc>
          <w:tcPr>
            <w:tcW w:w="1788" w:type="pct"/>
          </w:tcPr>
          <w:p w:rsidR="00694C86" w:rsidRPr="0090743D" w:rsidRDefault="00694C86" w:rsidP="0086285D">
            <w:pPr>
              <w:jc w:val="left"/>
            </w:pPr>
            <w:r w:rsidRPr="0090743D">
              <w:t>Всего, в том числе:</w:t>
            </w:r>
          </w:p>
        </w:tc>
        <w:tc>
          <w:tcPr>
            <w:tcW w:w="302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97</w:t>
            </w:r>
          </w:p>
        </w:tc>
        <w:tc>
          <w:tcPr>
            <w:tcW w:w="374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100</w:t>
            </w:r>
          </w:p>
        </w:tc>
        <w:tc>
          <w:tcPr>
            <w:tcW w:w="440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109</w:t>
            </w:r>
          </w:p>
        </w:tc>
        <w:tc>
          <w:tcPr>
            <w:tcW w:w="373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100</w:t>
            </w:r>
          </w:p>
        </w:tc>
        <w:tc>
          <w:tcPr>
            <w:tcW w:w="483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103</w:t>
            </w:r>
          </w:p>
        </w:tc>
        <w:tc>
          <w:tcPr>
            <w:tcW w:w="386" w:type="pct"/>
            <w:vAlign w:val="center"/>
          </w:tcPr>
          <w:p w:rsidR="00694C86" w:rsidRPr="0090743D" w:rsidRDefault="00694C86" w:rsidP="00F30E6E">
            <w:pPr>
              <w:jc w:val="right"/>
            </w:pPr>
            <w:r w:rsidRPr="0090743D">
              <w:t>100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134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100</w:t>
            </w:r>
          </w:p>
        </w:tc>
      </w:tr>
      <w:tr w:rsidR="00694C86" w:rsidRPr="0090743D" w:rsidTr="005D2994">
        <w:tc>
          <w:tcPr>
            <w:tcW w:w="1788" w:type="pct"/>
          </w:tcPr>
          <w:p w:rsidR="00694C86" w:rsidRPr="0090743D" w:rsidRDefault="00694C86" w:rsidP="0086285D">
            <w:pPr>
              <w:ind w:left="284"/>
              <w:jc w:val="left"/>
            </w:pPr>
            <w:r w:rsidRPr="0090743D">
              <w:lastRenderedPageBreak/>
              <w:t>новые</w:t>
            </w:r>
          </w:p>
        </w:tc>
        <w:tc>
          <w:tcPr>
            <w:tcW w:w="302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19</w:t>
            </w:r>
          </w:p>
        </w:tc>
        <w:tc>
          <w:tcPr>
            <w:tcW w:w="374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19,6</w:t>
            </w:r>
          </w:p>
        </w:tc>
        <w:tc>
          <w:tcPr>
            <w:tcW w:w="440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16</w:t>
            </w:r>
          </w:p>
        </w:tc>
        <w:tc>
          <w:tcPr>
            <w:tcW w:w="373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14,7</w:t>
            </w:r>
          </w:p>
        </w:tc>
        <w:tc>
          <w:tcPr>
            <w:tcW w:w="483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18</w:t>
            </w:r>
          </w:p>
        </w:tc>
        <w:tc>
          <w:tcPr>
            <w:tcW w:w="386" w:type="pct"/>
            <w:vAlign w:val="center"/>
          </w:tcPr>
          <w:p w:rsidR="00694C86" w:rsidRPr="0090743D" w:rsidRDefault="00694C86" w:rsidP="00F30E6E">
            <w:pPr>
              <w:jc w:val="right"/>
            </w:pPr>
            <w:r w:rsidRPr="0090743D">
              <w:t>17,0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29,5</w:t>
            </w:r>
          </w:p>
        </w:tc>
      </w:tr>
      <w:tr w:rsidR="00694C86" w:rsidRPr="0090743D" w:rsidTr="005D2994">
        <w:tc>
          <w:tcPr>
            <w:tcW w:w="1788" w:type="pct"/>
          </w:tcPr>
          <w:p w:rsidR="00694C86" w:rsidRPr="0090743D" w:rsidRDefault="00694C86" w:rsidP="0086285D">
            <w:pPr>
              <w:ind w:left="284"/>
              <w:jc w:val="left"/>
            </w:pPr>
            <w:r w:rsidRPr="0090743D">
              <w:t xml:space="preserve">о внесении изменений в </w:t>
            </w:r>
            <w:r w:rsidRPr="0090743D">
              <w:br/>
              <w:t>действующие законы</w:t>
            </w:r>
          </w:p>
        </w:tc>
        <w:tc>
          <w:tcPr>
            <w:tcW w:w="302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75</w:t>
            </w:r>
          </w:p>
        </w:tc>
        <w:tc>
          <w:tcPr>
            <w:tcW w:w="374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77,3</w:t>
            </w:r>
          </w:p>
        </w:tc>
        <w:tc>
          <w:tcPr>
            <w:tcW w:w="440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88</w:t>
            </w:r>
          </w:p>
        </w:tc>
        <w:tc>
          <w:tcPr>
            <w:tcW w:w="373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80,7</w:t>
            </w:r>
          </w:p>
        </w:tc>
        <w:tc>
          <w:tcPr>
            <w:tcW w:w="483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82</w:t>
            </w:r>
          </w:p>
        </w:tc>
        <w:tc>
          <w:tcPr>
            <w:tcW w:w="386" w:type="pct"/>
            <w:vAlign w:val="center"/>
          </w:tcPr>
          <w:p w:rsidR="00694C86" w:rsidRPr="0090743D" w:rsidRDefault="00694C86" w:rsidP="00F30E6E">
            <w:pPr>
              <w:jc w:val="right"/>
            </w:pPr>
            <w:r w:rsidRPr="0090743D">
              <w:t>79,1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66,7</w:t>
            </w:r>
          </w:p>
        </w:tc>
      </w:tr>
      <w:tr w:rsidR="00694C86" w:rsidRPr="0090743D" w:rsidTr="005D2994">
        <w:tc>
          <w:tcPr>
            <w:tcW w:w="1788" w:type="pct"/>
          </w:tcPr>
          <w:p w:rsidR="00694C86" w:rsidRPr="0090743D" w:rsidRDefault="00694C86" w:rsidP="0086285D">
            <w:pPr>
              <w:ind w:left="284"/>
              <w:jc w:val="left"/>
            </w:pPr>
            <w:r w:rsidRPr="0090743D">
              <w:t>о признании утративш</w:t>
            </w:r>
            <w:r w:rsidRPr="0090743D">
              <w:t>и</w:t>
            </w:r>
            <w:r w:rsidRPr="0090743D">
              <w:t>ми силу законов</w:t>
            </w:r>
          </w:p>
        </w:tc>
        <w:tc>
          <w:tcPr>
            <w:tcW w:w="302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3</w:t>
            </w:r>
          </w:p>
        </w:tc>
        <w:tc>
          <w:tcPr>
            <w:tcW w:w="374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3,1</w:t>
            </w:r>
          </w:p>
        </w:tc>
        <w:tc>
          <w:tcPr>
            <w:tcW w:w="440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5</w:t>
            </w:r>
          </w:p>
        </w:tc>
        <w:tc>
          <w:tcPr>
            <w:tcW w:w="373" w:type="pct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4,6</w:t>
            </w:r>
          </w:p>
        </w:tc>
        <w:tc>
          <w:tcPr>
            <w:tcW w:w="483" w:type="pct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4</w:t>
            </w:r>
          </w:p>
        </w:tc>
        <w:tc>
          <w:tcPr>
            <w:tcW w:w="386" w:type="pct"/>
            <w:vAlign w:val="center"/>
          </w:tcPr>
          <w:p w:rsidR="00694C86" w:rsidRPr="0090743D" w:rsidRDefault="00694C86" w:rsidP="00F30E6E">
            <w:pPr>
              <w:jc w:val="right"/>
            </w:pPr>
            <w:r w:rsidRPr="0090743D">
              <w:t>3,9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b/>
                <w:spacing w:val="-6"/>
              </w:rPr>
            </w:pPr>
            <w:r w:rsidRPr="0090743D">
              <w:rPr>
                <w:b/>
                <w:spacing w:val="-6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94C86" w:rsidRPr="0090743D" w:rsidRDefault="00694C86" w:rsidP="00F30E6E">
            <w:pPr>
              <w:jc w:val="right"/>
              <w:rPr>
                <w:spacing w:val="-6"/>
              </w:rPr>
            </w:pPr>
            <w:r w:rsidRPr="0090743D">
              <w:rPr>
                <w:spacing w:val="-6"/>
              </w:rPr>
              <w:t>3,7</w:t>
            </w:r>
          </w:p>
        </w:tc>
      </w:tr>
    </w:tbl>
    <w:p w:rsidR="001128ED" w:rsidRDefault="001128ED" w:rsidP="00694C86">
      <w:pPr>
        <w:pStyle w:val="a3"/>
        <w:ind w:firstLine="709"/>
        <w:jc w:val="both"/>
        <w:rPr>
          <w:b w:val="0"/>
          <w:sz w:val="28"/>
          <w:szCs w:val="28"/>
        </w:rPr>
      </w:pPr>
    </w:p>
    <w:p w:rsidR="00071D3F" w:rsidRDefault="001128ED" w:rsidP="00694C86">
      <w:pPr>
        <w:pStyle w:val="a3"/>
        <w:ind w:firstLine="709"/>
        <w:jc w:val="both"/>
        <w:rPr>
          <w:b w:val="0"/>
          <w:sz w:val="28"/>
          <w:szCs w:val="28"/>
        </w:rPr>
      </w:pPr>
      <w:r w:rsidRPr="001128ED">
        <w:rPr>
          <w:b w:val="0"/>
          <w:sz w:val="28"/>
          <w:szCs w:val="28"/>
        </w:rPr>
        <w:t>Характерно, что в 2012 и 2013 годах принималось значительно меньше н</w:t>
      </w:r>
      <w:r w:rsidRPr="001128ED">
        <w:rPr>
          <w:b w:val="0"/>
          <w:sz w:val="28"/>
          <w:szCs w:val="28"/>
        </w:rPr>
        <w:t>о</w:t>
      </w:r>
      <w:r w:rsidRPr="001128ED">
        <w:rPr>
          <w:b w:val="0"/>
          <w:sz w:val="28"/>
          <w:szCs w:val="28"/>
        </w:rPr>
        <w:t>вых законов (т.е. законов, не связанных с внесением изменений в ранее принятые) в сравнении с показателями V созыва (2008-2011 гг.).</w:t>
      </w:r>
      <w:r w:rsidR="00B11FF8">
        <w:rPr>
          <w:b w:val="0"/>
          <w:sz w:val="28"/>
          <w:szCs w:val="28"/>
        </w:rPr>
        <w:t xml:space="preserve"> </w:t>
      </w:r>
      <w:r w:rsidRPr="001128ED">
        <w:rPr>
          <w:b w:val="0"/>
          <w:sz w:val="28"/>
          <w:szCs w:val="28"/>
        </w:rPr>
        <w:t>В значительной степени это объясняется уменьшением правотворческой активности по регулированию стат</w:t>
      </w:r>
      <w:r w:rsidRPr="001128ED">
        <w:rPr>
          <w:b w:val="0"/>
          <w:sz w:val="28"/>
          <w:szCs w:val="28"/>
        </w:rPr>
        <w:t>у</w:t>
      </w:r>
      <w:r w:rsidRPr="001128ED">
        <w:rPr>
          <w:b w:val="0"/>
          <w:sz w:val="28"/>
          <w:szCs w:val="28"/>
        </w:rPr>
        <w:t>са и границ муниципальных образований, преобразованию муниципальных и а</w:t>
      </w:r>
      <w:r w:rsidRPr="001128ED">
        <w:rPr>
          <w:b w:val="0"/>
          <w:sz w:val="28"/>
          <w:szCs w:val="28"/>
        </w:rPr>
        <w:t>д</w:t>
      </w:r>
      <w:r w:rsidRPr="001128ED">
        <w:rPr>
          <w:b w:val="0"/>
          <w:sz w:val="28"/>
          <w:szCs w:val="28"/>
        </w:rPr>
        <w:t>министративно-территориальных образований и совершенствованию администр</w:t>
      </w:r>
      <w:r w:rsidRPr="001128ED">
        <w:rPr>
          <w:b w:val="0"/>
          <w:sz w:val="28"/>
          <w:szCs w:val="28"/>
        </w:rPr>
        <w:t>а</w:t>
      </w:r>
      <w:r w:rsidRPr="001128ED">
        <w:rPr>
          <w:b w:val="0"/>
          <w:sz w:val="28"/>
          <w:szCs w:val="28"/>
        </w:rPr>
        <w:t>тивно-территориального устройства края.</w:t>
      </w:r>
    </w:p>
    <w:p w:rsidR="00296C09" w:rsidRPr="0090743D" w:rsidRDefault="00296C09" w:rsidP="00694C86">
      <w:pPr>
        <w:pStyle w:val="a3"/>
        <w:ind w:firstLine="709"/>
        <w:jc w:val="both"/>
        <w:rPr>
          <w:b w:val="0"/>
          <w:sz w:val="28"/>
          <w:szCs w:val="28"/>
        </w:rPr>
      </w:pPr>
    </w:p>
    <w:p w:rsidR="005D2994" w:rsidRPr="0090743D" w:rsidRDefault="00C4068A" w:rsidP="00CD2C34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51245" cy="1757680"/>
            <wp:effectExtent l="0" t="0" r="0" b="0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51245" cy="2755265"/>
            <wp:effectExtent l="0" t="0" r="0" b="0"/>
            <wp:docPr id="4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29A1" w:rsidRPr="0090743D" w:rsidRDefault="009A25F6" w:rsidP="009640F5">
      <w:pPr>
        <w:jc w:val="center"/>
      </w:pPr>
      <w:r w:rsidRPr="0090743D">
        <w:t>Рис</w:t>
      </w:r>
      <w:r w:rsidR="00C70AEC" w:rsidRPr="0090743D">
        <w:t>.</w:t>
      </w:r>
      <w:r w:rsidRPr="0090743D">
        <w:t xml:space="preserve"> </w:t>
      </w:r>
      <w:r w:rsidR="00664A9E">
        <w:t>3</w:t>
      </w:r>
      <w:r w:rsidRPr="0090743D">
        <w:t xml:space="preserve"> Количество и структура принятых законов в 201</w:t>
      </w:r>
      <w:r w:rsidR="00A27F42" w:rsidRPr="0090743D">
        <w:t>3</w:t>
      </w:r>
      <w:r w:rsidRPr="0090743D">
        <w:t xml:space="preserve"> году </w:t>
      </w:r>
      <w:r w:rsidRPr="0090743D">
        <w:br/>
        <w:t xml:space="preserve">в сравнении со средним значением </w:t>
      </w:r>
      <w:r w:rsidR="00F41227" w:rsidRPr="0090743D">
        <w:t xml:space="preserve">2012-2013 </w:t>
      </w:r>
      <w:r w:rsidR="00A070AF" w:rsidRPr="0090743D">
        <w:t>г</w:t>
      </w:r>
      <w:r w:rsidR="002E1399">
        <w:t>одов</w:t>
      </w:r>
      <w:r w:rsidR="00A070AF" w:rsidRPr="0090743D">
        <w:t xml:space="preserve"> </w:t>
      </w:r>
      <w:r w:rsidR="00F41227" w:rsidRPr="0090743D">
        <w:t xml:space="preserve">и </w:t>
      </w:r>
      <w:r w:rsidR="00A070AF" w:rsidRPr="0090743D">
        <w:t>2008-2011 г</w:t>
      </w:r>
      <w:r w:rsidR="002E1399">
        <w:t>одов</w:t>
      </w:r>
    </w:p>
    <w:p w:rsidR="00000B34" w:rsidRDefault="00000B34" w:rsidP="001E4DBF">
      <w:pPr>
        <w:ind w:firstLine="709"/>
      </w:pPr>
    </w:p>
    <w:p w:rsidR="001E4DBF" w:rsidRPr="0090743D" w:rsidRDefault="001E4DBF" w:rsidP="001E4DBF">
      <w:pPr>
        <w:ind w:firstLine="709"/>
      </w:pPr>
      <w:r w:rsidRPr="0090743D">
        <w:t>Большинство изменений, внесенных в краевые законы, а также принятие некоторых базовых краевых законов в 2013 году, так же как и в предыдущие п</w:t>
      </w:r>
      <w:r w:rsidRPr="0090743D">
        <w:t>е</w:t>
      </w:r>
      <w:r w:rsidR="000141B5">
        <w:t>риоды, были связан</w:t>
      </w:r>
      <w:r w:rsidRPr="0090743D">
        <w:t>ы с интенсивным изменением федерального законодательства.</w:t>
      </w:r>
    </w:p>
    <w:p w:rsidR="001E4DBF" w:rsidRPr="0090743D" w:rsidRDefault="001E4DBF" w:rsidP="001E4DBF">
      <w:pPr>
        <w:ind w:firstLine="709"/>
      </w:pPr>
      <w:r w:rsidRPr="0090743D">
        <w:t xml:space="preserve">Большинство законов принималось сразу в двух чтениях в течение одной сессии. Так, 82 из 97 </w:t>
      </w:r>
      <w:r w:rsidR="004C23F9">
        <w:t xml:space="preserve">законов </w:t>
      </w:r>
      <w:r w:rsidRPr="0090743D">
        <w:t>в 2013 году были приняты сразу в 2-х чтениях. 4</w:t>
      </w:r>
      <w:r w:rsidR="00B11FF8">
        <w:t xml:space="preserve"> </w:t>
      </w:r>
      <w:r w:rsidRPr="0090743D">
        <w:t>проекта законов в 2013 году были приняты в первом чтении, их принятие во вт</w:t>
      </w:r>
      <w:r w:rsidRPr="0090743D">
        <w:t>о</w:t>
      </w:r>
      <w:r w:rsidRPr="0090743D">
        <w:t xml:space="preserve">ром чтении, в окончательной редакции, перенесено на 2014 год. После принятия </w:t>
      </w:r>
      <w:r w:rsidRPr="0090743D">
        <w:lastRenderedPageBreak/>
        <w:t>17 проектов законов в первом чтении создавались рабочие группы по их дорабо</w:t>
      </w:r>
      <w:r w:rsidRPr="0090743D">
        <w:t>т</w:t>
      </w:r>
      <w:r w:rsidRPr="0090743D">
        <w:t xml:space="preserve">ке, что позволило расширить круг участников обсуждения проектов, а также учесть мнение граждан. </w:t>
      </w:r>
    </w:p>
    <w:p w:rsidR="001E4DBF" w:rsidRPr="00CB0A52" w:rsidRDefault="001E4DBF" w:rsidP="00CB0A52">
      <w:pPr>
        <w:ind w:firstLine="709"/>
        <w:rPr>
          <w:b/>
        </w:rPr>
      </w:pPr>
      <w:r w:rsidRPr="0090743D">
        <w:t xml:space="preserve">Распределение </w:t>
      </w:r>
      <w:r w:rsidR="000141B5">
        <w:t xml:space="preserve">принятых </w:t>
      </w:r>
      <w:r w:rsidRPr="0090743D">
        <w:t>законов Алтайского края по предметам ведения постоянных комитетов Законодательного Собрания приведен</w:t>
      </w:r>
      <w:r w:rsidR="004C23F9">
        <w:t>о</w:t>
      </w:r>
      <w:r w:rsidRPr="0090743D">
        <w:t xml:space="preserve"> в таблице 2, стру</w:t>
      </w:r>
      <w:r w:rsidRPr="0090743D">
        <w:t>к</w:t>
      </w:r>
      <w:r w:rsidRPr="0090743D">
        <w:t>тура законов – в таблице 3.</w:t>
      </w:r>
    </w:p>
    <w:p w:rsidR="00A070AF" w:rsidRPr="0090743D" w:rsidRDefault="00A070AF" w:rsidP="001F48A6">
      <w:pPr>
        <w:ind w:firstLine="709"/>
        <w:jc w:val="right"/>
      </w:pPr>
    </w:p>
    <w:p w:rsidR="001E4DBF" w:rsidRPr="0090743D" w:rsidRDefault="001E4DBF" w:rsidP="001F48A6">
      <w:pPr>
        <w:ind w:firstLine="709"/>
        <w:jc w:val="right"/>
        <w:sectPr w:rsidR="001E4DBF" w:rsidRPr="0090743D" w:rsidSect="006C2D29">
          <w:headerReference w:type="default" r:id="rId12"/>
          <w:headerReference w:type="first" r:id="rId13"/>
          <w:type w:val="continuous"/>
          <w:pgSz w:w="11906" w:h="16838"/>
          <w:pgMar w:top="1134" w:right="567" w:bottom="567" w:left="1418" w:header="720" w:footer="720" w:gutter="0"/>
          <w:pgNumType w:start="3"/>
          <w:cols w:space="708"/>
          <w:titlePg/>
          <w:docGrid w:linePitch="381"/>
        </w:sectPr>
      </w:pPr>
    </w:p>
    <w:p w:rsidR="001F48A6" w:rsidRPr="0090743D" w:rsidRDefault="001F48A6" w:rsidP="006C313E">
      <w:pPr>
        <w:spacing w:line="360" w:lineRule="auto"/>
        <w:ind w:firstLine="709"/>
        <w:jc w:val="right"/>
      </w:pPr>
      <w:r w:rsidRPr="0090743D">
        <w:lastRenderedPageBreak/>
        <w:t xml:space="preserve">Таблица </w:t>
      </w:r>
      <w:r w:rsidR="006C313E">
        <w:t>2</w:t>
      </w:r>
    </w:p>
    <w:p w:rsidR="001F48A6" w:rsidRPr="00D807EB" w:rsidRDefault="001F48A6" w:rsidP="006C313E">
      <w:pPr>
        <w:suppressAutoHyphens/>
        <w:jc w:val="center"/>
        <w:rPr>
          <w:b/>
        </w:rPr>
      </w:pPr>
      <w:r w:rsidRPr="00D807EB">
        <w:rPr>
          <w:b/>
        </w:rPr>
        <w:t>Распределение законов Алтайского края по п</w:t>
      </w:r>
      <w:r w:rsidRPr="00D807EB">
        <w:rPr>
          <w:b/>
          <w:lang w:eastAsia="ru-RU"/>
        </w:rPr>
        <w:t>редметам ведения постоянных комитетов</w:t>
      </w:r>
      <w:r w:rsidRPr="00D807EB">
        <w:rPr>
          <w:b/>
        </w:rPr>
        <w:t xml:space="preserve"> </w:t>
      </w:r>
      <w:r w:rsidR="00C06210" w:rsidRPr="00D807EB">
        <w:rPr>
          <w:b/>
        </w:rPr>
        <w:br/>
      </w:r>
      <w:r w:rsidRPr="00D807EB">
        <w:rPr>
          <w:b/>
        </w:rPr>
        <w:t>Законодательного Собрания в 201</w:t>
      </w:r>
      <w:r w:rsidR="00C06210" w:rsidRPr="00D807EB">
        <w:rPr>
          <w:b/>
        </w:rPr>
        <w:t>3</w:t>
      </w:r>
      <w:r w:rsidRPr="00D807EB">
        <w:rPr>
          <w:b/>
        </w:rPr>
        <w:t xml:space="preserve"> году</w:t>
      </w:r>
      <w:r w:rsidR="00557FDB" w:rsidRPr="00D807EB">
        <w:rPr>
          <w:b/>
        </w:rPr>
        <w:t xml:space="preserve"> (в сравнении с предыдущими периодами</w:t>
      </w:r>
      <w:r w:rsidR="001E4DBF" w:rsidRPr="00D807EB">
        <w:rPr>
          <w:b/>
        </w:rPr>
        <w:t>)</w:t>
      </w:r>
    </w:p>
    <w:p w:rsidR="001F48A6" w:rsidRPr="0090743D" w:rsidRDefault="001F48A6" w:rsidP="001F48A6">
      <w:pPr>
        <w:suppressAutoHyphens/>
        <w:jc w:val="center"/>
        <w:rPr>
          <w:lang w:eastAsia="ru-RU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3"/>
        <w:gridCol w:w="857"/>
        <w:gridCol w:w="892"/>
        <w:gridCol w:w="626"/>
        <w:gridCol w:w="799"/>
        <w:gridCol w:w="768"/>
        <w:gridCol w:w="578"/>
        <w:gridCol w:w="753"/>
        <w:gridCol w:w="899"/>
        <w:gridCol w:w="487"/>
        <w:gridCol w:w="753"/>
        <w:gridCol w:w="753"/>
        <w:gridCol w:w="598"/>
        <w:gridCol w:w="487"/>
      </w:tblGrid>
      <w:tr w:rsidR="00F822A8" w:rsidRPr="0090743D" w:rsidTr="00D80F75">
        <w:trPr>
          <w:trHeight w:val="243"/>
        </w:trPr>
        <w:tc>
          <w:tcPr>
            <w:tcW w:w="1831" w:type="pct"/>
            <w:vMerge w:val="restart"/>
            <w:vAlign w:val="center"/>
          </w:tcPr>
          <w:p w:rsidR="00C06210" w:rsidRPr="0090743D" w:rsidRDefault="00C06210" w:rsidP="000D6749">
            <w:pPr>
              <w:ind w:left="-108" w:firstLine="108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Предметы ведения </w:t>
            </w:r>
            <w:r w:rsidRPr="0090743D">
              <w:rPr>
                <w:lang w:eastAsia="ru-RU"/>
              </w:rPr>
              <w:br/>
              <w:t>постоянных комитетов</w:t>
            </w:r>
          </w:p>
        </w:tc>
        <w:tc>
          <w:tcPr>
            <w:tcW w:w="815" w:type="pct"/>
            <w:gridSpan w:val="3"/>
          </w:tcPr>
          <w:p w:rsidR="00C06210" w:rsidRPr="0090743D" w:rsidRDefault="00C06210" w:rsidP="00C06210">
            <w:pPr>
              <w:ind w:left="-108" w:firstLine="108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2013 год</w:t>
            </w:r>
          </w:p>
        </w:tc>
        <w:tc>
          <w:tcPr>
            <w:tcW w:w="735" w:type="pct"/>
            <w:gridSpan w:val="3"/>
          </w:tcPr>
          <w:p w:rsidR="00C06210" w:rsidRPr="0090743D" w:rsidRDefault="00C06210" w:rsidP="000D6749">
            <w:pPr>
              <w:ind w:left="-108" w:firstLine="108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2012 год</w:t>
            </w:r>
          </w:p>
        </w:tc>
        <w:tc>
          <w:tcPr>
            <w:tcW w:w="733" w:type="pct"/>
            <w:gridSpan w:val="3"/>
            <w:shd w:val="clear" w:color="auto" w:fill="auto"/>
          </w:tcPr>
          <w:p w:rsidR="00C06210" w:rsidRPr="0090743D" w:rsidRDefault="00C06210" w:rsidP="000D6749">
            <w:pPr>
              <w:ind w:left="-108" w:firstLine="108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2011 год</w:t>
            </w:r>
          </w:p>
        </w:tc>
        <w:tc>
          <w:tcPr>
            <w:tcW w:w="887" w:type="pct"/>
            <w:gridSpan w:val="4"/>
          </w:tcPr>
          <w:p w:rsidR="00C06210" w:rsidRPr="0090743D" w:rsidRDefault="00C06210" w:rsidP="000D6749">
            <w:pPr>
              <w:ind w:left="-108" w:firstLine="108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2008 - 2011 годы</w:t>
            </w:r>
          </w:p>
        </w:tc>
      </w:tr>
      <w:tr w:rsidR="00F822A8" w:rsidRPr="0090743D" w:rsidTr="00D80F75">
        <w:trPr>
          <w:cantSplit/>
          <w:trHeight w:val="1769"/>
        </w:trPr>
        <w:tc>
          <w:tcPr>
            <w:tcW w:w="1831" w:type="pct"/>
            <w:vMerge/>
            <w:vAlign w:val="center"/>
          </w:tcPr>
          <w:p w:rsidR="00C06210" w:rsidRPr="0090743D" w:rsidRDefault="00C06210" w:rsidP="000D6749">
            <w:pPr>
              <w:ind w:left="-108" w:firstLine="108"/>
              <w:jc w:val="left"/>
              <w:rPr>
                <w:lang w:eastAsia="ru-RU"/>
              </w:rPr>
            </w:pPr>
          </w:p>
        </w:tc>
        <w:tc>
          <w:tcPr>
            <w:tcW w:w="294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306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</w:t>
            </w:r>
          </w:p>
        </w:tc>
        <w:tc>
          <w:tcPr>
            <w:tcW w:w="215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Рейтинг</w:t>
            </w:r>
          </w:p>
        </w:tc>
        <w:tc>
          <w:tcPr>
            <w:tcW w:w="274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263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</w:t>
            </w:r>
          </w:p>
        </w:tc>
        <w:tc>
          <w:tcPr>
            <w:tcW w:w="198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Рейтинг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308" w:type="pct"/>
            <w:shd w:val="clear" w:color="auto" w:fill="auto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</w:t>
            </w:r>
          </w:p>
        </w:tc>
        <w:tc>
          <w:tcPr>
            <w:tcW w:w="167" w:type="pct"/>
            <w:shd w:val="clear" w:color="auto" w:fill="auto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Рейтинг</w:t>
            </w:r>
          </w:p>
        </w:tc>
        <w:tc>
          <w:tcPr>
            <w:tcW w:w="258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258" w:type="pct"/>
            <w:textDirection w:val="btLr"/>
            <w:vAlign w:val="cente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среднем </w:t>
            </w:r>
            <w:r w:rsidRPr="0090743D">
              <w:rPr>
                <w:lang w:eastAsia="ru-RU"/>
              </w:rPr>
              <w:br/>
              <w:t>за год</w:t>
            </w:r>
          </w:p>
        </w:tc>
        <w:tc>
          <w:tcPr>
            <w:tcW w:w="205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общему кол-ву</w:t>
            </w:r>
          </w:p>
        </w:tc>
        <w:tc>
          <w:tcPr>
            <w:tcW w:w="167" w:type="pct"/>
            <w:textDirection w:val="btLr"/>
          </w:tcPr>
          <w:p w:rsidR="00C06210" w:rsidRPr="0090743D" w:rsidRDefault="00C06210" w:rsidP="00C06210">
            <w:pPr>
              <w:spacing w:line="192" w:lineRule="auto"/>
              <w:ind w:left="-108" w:right="-96" w:firstLine="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Рейтинг</w:t>
            </w:r>
          </w:p>
        </w:tc>
      </w:tr>
      <w:tr w:rsidR="00F822A8" w:rsidRPr="0090743D" w:rsidTr="00D80F75">
        <w:trPr>
          <w:trHeight w:val="765"/>
        </w:trPr>
        <w:tc>
          <w:tcPr>
            <w:tcW w:w="1831" w:type="pct"/>
            <w:vAlign w:val="center"/>
          </w:tcPr>
          <w:p w:rsidR="00C06210" w:rsidRPr="0090743D" w:rsidRDefault="00C06210" w:rsidP="00C06210">
            <w:pPr>
              <w:widowControl w:val="0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правовая политика</w:t>
            </w:r>
          </w:p>
        </w:tc>
        <w:tc>
          <w:tcPr>
            <w:tcW w:w="29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34</w:t>
            </w:r>
          </w:p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(36</w:t>
            </w:r>
            <w:r w:rsidRPr="00D80F75">
              <w:rPr>
                <w:spacing w:val="-2"/>
                <w:vertAlign w:val="superscript"/>
                <w:lang w:eastAsia="ru-RU"/>
              </w:rPr>
              <w:t>*</w:t>
            </w:r>
            <w:r w:rsidRPr="00D80F75">
              <w:rPr>
                <w:spacing w:val="-2"/>
                <w:lang w:eastAsia="ru-RU"/>
              </w:rPr>
              <w:t>)</w:t>
            </w:r>
          </w:p>
        </w:tc>
        <w:tc>
          <w:tcPr>
            <w:tcW w:w="306" w:type="pct"/>
            <w:vAlign w:val="center"/>
          </w:tcPr>
          <w:p w:rsidR="009F5B2D" w:rsidRPr="00D80F75" w:rsidRDefault="00C06210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35,1</w:t>
            </w:r>
          </w:p>
          <w:p w:rsidR="00C06210" w:rsidRPr="00D80F75" w:rsidRDefault="009F5B2D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(36,1)</w:t>
            </w:r>
          </w:p>
        </w:tc>
        <w:tc>
          <w:tcPr>
            <w:tcW w:w="215" w:type="pct"/>
            <w:vAlign w:val="center"/>
          </w:tcPr>
          <w:p w:rsidR="00C06210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</w:t>
            </w:r>
          </w:p>
        </w:tc>
        <w:tc>
          <w:tcPr>
            <w:tcW w:w="27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39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(41</w:t>
            </w:r>
            <w:r w:rsidRPr="00D80F75">
              <w:rPr>
                <w:rStyle w:val="ae"/>
                <w:spacing w:val="-2"/>
              </w:rPr>
              <w:footnoteReference w:customMarkFollows="1" w:id="2"/>
              <w:t>*</w:t>
            </w:r>
            <w:r w:rsidRPr="00D80F75">
              <w:rPr>
                <w:spacing w:val="-2"/>
                <w:lang w:eastAsia="ru-RU"/>
              </w:rPr>
              <w:t>)</w:t>
            </w:r>
          </w:p>
        </w:tc>
        <w:tc>
          <w:tcPr>
            <w:tcW w:w="263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35,8</w:t>
            </w:r>
          </w:p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(36,7)</w:t>
            </w:r>
          </w:p>
        </w:tc>
        <w:tc>
          <w:tcPr>
            <w:tcW w:w="198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28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(33)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19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(22,4)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2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102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(109)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26</w:t>
            </w:r>
          </w:p>
        </w:tc>
        <w:tc>
          <w:tcPr>
            <w:tcW w:w="205" w:type="pct"/>
            <w:vAlign w:val="center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19,1</w:t>
            </w:r>
          </w:p>
        </w:tc>
        <w:tc>
          <w:tcPr>
            <w:tcW w:w="167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2</w:t>
            </w:r>
          </w:p>
        </w:tc>
      </w:tr>
      <w:tr w:rsidR="00F822A8" w:rsidRPr="0090743D" w:rsidTr="00D80F75">
        <w:trPr>
          <w:trHeight w:val="765"/>
        </w:trPr>
        <w:tc>
          <w:tcPr>
            <w:tcW w:w="1831" w:type="pct"/>
            <w:vAlign w:val="center"/>
          </w:tcPr>
          <w:p w:rsidR="00C06210" w:rsidRPr="0090743D" w:rsidRDefault="00C06210" w:rsidP="00C06210">
            <w:pPr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экономическая политика, промышле</w:t>
            </w:r>
            <w:r w:rsidRPr="0090743D">
              <w:rPr>
                <w:lang w:eastAsia="ru-RU"/>
              </w:rPr>
              <w:t>н</w:t>
            </w:r>
            <w:r w:rsidRPr="0090743D">
              <w:rPr>
                <w:lang w:eastAsia="ru-RU"/>
              </w:rPr>
              <w:t>ность и предпринимательство</w:t>
            </w:r>
          </w:p>
        </w:tc>
        <w:tc>
          <w:tcPr>
            <w:tcW w:w="29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</w:t>
            </w:r>
          </w:p>
        </w:tc>
        <w:tc>
          <w:tcPr>
            <w:tcW w:w="306" w:type="pct"/>
            <w:vAlign w:val="center"/>
          </w:tcPr>
          <w:p w:rsidR="00C06210" w:rsidRPr="00D80F75" w:rsidRDefault="00C06210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15,5</w:t>
            </w:r>
          </w:p>
        </w:tc>
        <w:tc>
          <w:tcPr>
            <w:tcW w:w="215" w:type="pct"/>
            <w:vAlign w:val="center"/>
          </w:tcPr>
          <w:p w:rsidR="00C06210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2</w:t>
            </w:r>
          </w:p>
        </w:tc>
        <w:tc>
          <w:tcPr>
            <w:tcW w:w="27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16</w:t>
            </w:r>
          </w:p>
        </w:tc>
        <w:tc>
          <w:tcPr>
            <w:tcW w:w="263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14,7</w:t>
            </w:r>
          </w:p>
        </w:tc>
        <w:tc>
          <w:tcPr>
            <w:tcW w:w="198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14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9,5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5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49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12</w:t>
            </w:r>
          </w:p>
        </w:tc>
        <w:tc>
          <w:tcPr>
            <w:tcW w:w="205" w:type="pct"/>
            <w:vAlign w:val="center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9,2</w:t>
            </w:r>
          </w:p>
        </w:tc>
        <w:tc>
          <w:tcPr>
            <w:tcW w:w="167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6</w:t>
            </w:r>
          </w:p>
        </w:tc>
      </w:tr>
      <w:tr w:rsidR="00F822A8" w:rsidRPr="0090743D" w:rsidTr="00D80F75">
        <w:trPr>
          <w:trHeight w:val="223"/>
        </w:trPr>
        <w:tc>
          <w:tcPr>
            <w:tcW w:w="1831" w:type="pct"/>
            <w:vAlign w:val="center"/>
          </w:tcPr>
          <w:p w:rsidR="009F5B2D" w:rsidRPr="0090743D" w:rsidRDefault="009F5B2D" w:rsidP="009F5B2D">
            <w:pPr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социальная политика</w:t>
            </w:r>
          </w:p>
        </w:tc>
        <w:tc>
          <w:tcPr>
            <w:tcW w:w="294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14</w:t>
            </w:r>
          </w:p>
        </w:tc>
        <w:tc>
          <w:tcPr>
            <w:tcW w:w="306" w:type="pct"/>
            <w:vAlign w:val="center"/>
          </w:tcPr>
          <w:p w:rsidR="009F5B2D" w:rsidRPr="00D80F75" w:rsidRDefault="009F5B2D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14,4</w:t>
            </w:r>
          </w:p>
        </w:tc>
        <w:tc>
          <w:tcPr>
            <w:tcW w:w="215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3</w:t>
            </w:r>
          </w:p>
        </w:tc>
        <w:tc>
          <w:tcPr>
            <w:tcW w:w="274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11</w:t>
            </w:r>
          </w:p>
        </w:tc>
        <w:tc>
          <w:tcPr>
            <w:tcW w:w="263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10,1</w:t>
            </w:r>
          </w:p>
        </w:tc>
        <w:tc>
          <w:tcPr>
            <w:tcW w:w="198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13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8,8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6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80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20</w:t>
            </w:r>
          </w:p>
        </w:tc>
        <w:tc>
          <w:tcPr>
            <w:tcW w:w="205" w:type="pct"/>
            <w:vAlign w:val="center"/>
          </w:tcPr>
          <w:p w:rsidR="009F5B2D" w:rsidRPr="00D80F75" w:rsidRDefault="009F5B2D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15,0</w:t>
            </w:r>
          </w:p>
        </w:tc>
        <w:tc>
          <w:tcPr>
            <w:tcW w:w="167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3</w:t>
            </w:r>
          </w:p>
        </w:tc>
      </w:tr>
      <w:tr w:rsidR="00F822A8" w:rsidRPr="0090743D" w:rsidTr="00D80F75">
        <w:trPr>
          <w:trHeight w:val="67"/>
        </w:trPr>
        <w:tc>
          <w:tcPr>
            <w:tcW w:w="1831" w:type="pct"/>
            <w:vAlign w:val="center"/>
          </w:tcPr>
          <w:p w:rsidR="00C06210" w:rsidRPr="0090743D" w:rsidRDefault="00C06210" w:rsidP="00C06210">
            <w:pPr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местное самоуправление</w:t>
            </w:r>
          </w:p>
        </w:tc>
        <w:tc>
          <w:tcPr>
            <w:tcW w:w="29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12</w:t>
            </w:r>
          </w:p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(14</w:t>
            </w:r>
            <w:r w:rsidRPr="00D80F75">
              <w:rPr>
                <w:spacing w:val="-2"/>
                <w:vertAlign w:val="superscript"/>
                <w:lang w:eastAsia="ru-RU"/>
              </w:rPr>
              <w:t>*</w:t>
            </w:r>
            <w:r w:rsidRPr="00D80F75">
              <w:rPr>
                <w:spacing w:val="-2"/>
                <w:lang w:eastAsia="ru-RU"/>
              </w:rPr>
              <w:t>)</w:t>
            </w:r>
          </w:p>
        </w:tc>
        <w:tc>
          <w:tcPr>
            <w:tcW w:w="306" w:type="pct"/>
            <w:vAlign w:val="center"/>
          </w:tcPr>
          <w:p w:rsidR="00C06210" w:rsidRPr="00D80F75" w:rsidRDefault="00C06210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12,4</w:t>
            </w:r>
          </w:p>
          <w:p w:rsidR="009F5B2D" w:rsidRPr="00D80F75" w:rsidRDefault="009F5B2D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(14,1)</w:t>
            </w:r>
          </w:p>
        </w:tc>
        <w:tc>
          <w:tcPr>
            <w:tcW w:w="215" w:type="pct"/>
            <w:vAlign w:val="center"/>
          </w:tcPr>
          <w:p w:rsidR="00C06210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4</w:t>
            </w:r>
          </w:p>
        </w:tc>
        <w:tc>
          <w:tcPr>
            <w:tcW w:w="27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11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(13</w:t>
            </w:r>
            <w:r w:rsidRPr="00D80F75">
              <w:rPr>
                <w:spacing w:val="-2"/>
                <w:vertAlign w:val="superscript"/>
                <w:lang w:eastAsia="ru-RU"/>
              </w:rPr>
              <w:t>*</w:t>
            </w:r>
            <w:r w:rsidRPr="00D80F75">
              <w:rPr>
                <w:spacing w:val="-2"/>
                <w:lang w:eastAsia="ru-RU"/>
              </w:rPr>
              <w:t>)</w:t>
            </w:r>
          </w:p>
        </w:tc>
        <w:tc>
          <w:tcPr>
            <w:tcW w:w="263" w:type="pct"/>
            <w:vAlign w:val="center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10,1</w:t>
            </w:r>
          </w:p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(11,9)</w:t>
            </w:r>
          </w:p>
        </w:tc>
        <w:tc>
          <w:tcPr>
            <w:tcW w:w="198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49</w:t>
            </w:r>
            <w:r w:rsidRPr="00D80F75">
              <w:rPr>
                <w:spacing w:val="-2"/>
                <w:lang w:eastAsia="ru-RU"/>
              </w:rPr>
              <w:br/>
              <w:t>(54)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33,3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(36,7)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151</w:t>
            </w:r>
          </w:p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(158)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38</w:t>
            </w:r>
          </w:p>
        </w:tc>
        <w:tc>
          <w:tcPr>
            <w:tcW w:w="205" w:type="pct"/>
            <w:vAlign w:val="center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28,2</w:t>
            </w:r>
          </w:p>
        </w:tc>
        <w:tc>
          <w:tcPr>
            <w:tcW w:w="167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</w:t>
            </w:r>
          </w:p>
        </w:tc>
      </w:tr>
      <w:tr w:rsidR="00F822A8" w:rsidRPr="0090743D" w:rsidTr="00D80F75">
        <w:trPr>
          <w:trHeight w:val="390"/>
        </w:trPr>
        <w:tc>
          <w:tcPr>
            <w:tcW w:w="1831" w:type="pct"/>
            <w:vAlign w:val="center"/>
          </w:tcPr>
          <w:p w:rsidR="009F5B2D" w:rsidRPr="0090743D" w:rsidRDefault="009F5B2D" w:rsidP="009F5B2D">
            <w:pPr>
              <w:jc w:val="left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бюджет, налоговая и кредитная политика</w:t>
            </w:r>
          </w:p>
        </w:tc>
        <w:tc>
          <w:tcPr>
            <w:tcW w:w="294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9</w:t>
            </w:r>
          </w:p>
        </w:tc>
        <w:tc>
          <w:tcPr>
            <w:tcW w:w="306" w:type="pct"/>
            <w:vAlign w:val="center"/>
          </w:tcPr>
          <w:p w:rsidR="009F5B2D" w:rsidRPr="00D80F75" w:rsidRDefault="009F5B2D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9,3</w:t>
            </w:r>
          </w:p>
        </w:tc>
        <w:tc>
          <w:tcPr>
            <w:tcW w:w="215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5</w:t>
            </w:r>
          </w:p>
        </w:tc>
        <w:tc>
          <w:tcPr>
            <w:tcW w:w="274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14</w:t>
            </w:r>
          </w:p>
        </w:tc>
        <w:tc>
          <w:tcPr>
            <w:tcW w:w="263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12,8</w:t>
            </w:r>
          </w:p>
        </w:tc>
        <w:tc>
          <w:tcPr>
            <w:tcW w:w="198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10,2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4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60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15</w:t>
            </w:r>
          </w:p>
        </w:tc>
        <w:tc>
          <w:tcPr>
            <w:tcW w:w="205" w:type="pct"/>
            <w:vAlign w:val="center"/>
          </w:tcPr>
          <w:p w:rsidR="009F5B2D" w:rsidRPr="00D80F75" w:rsidRDefault="009F5B2D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11,2</w:t>
            </w:r>
          </w:p>
        </w:tc>
        <w:tc>
          <w:tcPr>
            <w:tcW w:w="167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4</w:t>
            </w:r>
          </w:p>
        </w:tc>
      </w:tr>
      <w:tr w:rsidR="00F822A8" w:rsidRPr="0090743D" w:rsidTr="00D80F75">
        <w:trPr>
          <w:trHeight w:val="279"/>
        </w:trPr>
        <w:tc>
          <w:tcPr>
            <w:tcW w:w="1831" w:type="pct"/>
            <w:vAlign w:val="center"/>
          </w:tcPr>
          <w:p w:rsidR="009F5B2D" w:rsidRPr="0090743D" w:rsidRDefault="009F5B2D" w:rsidP="009F5B2D">
            <w:pPr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здравоохранение и наука</w:t>
            </w:r>
          </w:p>
        </w:tc>
        <w:tc>
          <w:tcPr>
            <w:tcW w:w="294" w:type="pct"/>
            <w:vAlign w:val="center"/>
          </w:tcPr>
          <w:p w:rsidR="009F5B2D" w:rsidRPr="00D80F75" w:rsidRDefault="009F5B2D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8</w:t>
            </w:r>
          </w:p>
        </w:tc>
        <w:tc>
          <w:tcPr>
            <w:tcW w:w="306" w:type="pct"/>
            <w:vAlign w:val="center"/>
          </w:tcPr>
          <w:p w:rsidR="009F5B2D" w:rsidRPr="00D80F75" w:rsidRDefault="009F5B2D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8,2</w:t>
            </w:r>
          </w:p>
        </w:tc>
        <w:tc>
          <w:tcPr>
            <w:tcW w:w="215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6</w:t>
            </w:r>
          </w:p>
        </w:tc>
        <w:tc>
          <w:tcPr>
            <w:tcW w:w="274" w:type="pct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6</w:t>
            </w:r>
          </w:p>
        </w:tc>
        <w:tc>
          <w:tcPr>
            <w:tcW w:w="263" w:type="pct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5,5</w:t>
            </w:r>
          </w:p>
        </w:tc>
        <w:tc>
          <w:tcPr>
            <w:tcW w:w="198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4,8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7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31</w:t>
            </w:r>
          </w:p>
        </w:tc>
        <w:tc>
          <w:tcPr>
            <w:tcW w:w="258" w:type="pct"/>
            <w:vAlign w:val="center"/>
          </w:tcPr>
          <w:p w:rsidR="009F5B2D" w:rsidRPr="00D80F75" w:rsidRDefault="009F5B2D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8</w:t>
            </w:r>
          </w:p>
        </w:tc>
        <w:tc>
          <w:tcPr>
            <w:tcW w:w="205" w:type="pct"/>
            <w:vAlign w:val="center"/>
          </w:tcPr>
          <w:p w:rsidR="009F5B2D" w:rsidRPr="00D80F75" w:rsidRDefault="009F5B2D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5,8</w:t>
            </w:r>
          </w:p>
        </w:tc>
        <w:tc>
          <w:tcPr>
            <w:tcW w:w="167" w:type="pct"/>
            <w:vAlign w:val="center"/>
          </w:tcPr>
          <w:p w:rsidR="009F5B2D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7</w:t>
            </w:r>
          </w:p>
        </w:tc>
      </w:tr>
      <w:tr w:rsidR="00F822A8" w:rsidRPr="0090743D" w:rsidTr="00D80F75">
        <w:trPr>
          <w:trHeight w:val="390"/>
        </w:trPr>
        <w:tc>
          <w:tcPr>
            <w:tcW w:w="1831" w:type="pct"/>
            <w:vAlign w:val="center"/>
          </w:tcPr>
          <w:p w:rsidR="00C06210" w:rsidRPr="0090743D" w:rsidRDefault="00D40DFA" w:rsidP="00C06210">
            <w:pPr>
              <w:jc w:val="left"/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rect id="_x0000_s1031" style="position:absolute;margin-left:-4.9pt;margin-top:306.65pt;width:69.35pt;height:44.95pt;rotation:90;z-index:251660800;mso-position-horizontal-relative:page;mso-position-vertical-relative:page" o:allowincell="f" filled="f" stroked="f">
                  <v:textbox style="layout-flow:vertical;mso-next-textbox:#_x0000_s1031">
                    <w:txbxContent>
                      <w:p w:rsidR="0061056C" w:rsidRPr="00AC733E" w:rsidRDefault="0061056C" w:rsidP="00AC733E"/>
                    </w:txbxContent>
                  </v:textbox>
                  <w10:wrap anchorx="margin" anchory="page"/>
                </v:rect>
              </w:pict>
            </w:r>
            <w:r w:rsidR="00C06210" w:rsidRPr="0090743D">
              <w:rPr>
                <w:lang w:eastAsia="ru-RU"/>
              </w:rPr>
              <w:t>аграрная политика и природопользование</w:t>
            </w:r>
          </w:p>
        </w:tc>
        <w:tc>
          <w:tcPr>
            <w:tcW w:w="29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</w:t>
            </w:r>
          </w:p>
        </w:tc>
        <w:tc>
          <w:tcPr>
            <w:tcW w:w="306" w:type="pct"/>
            <w:vAlign w:val="center"/>
          </w:tcPr>
          <w:p w:rsidR="00C06210" w:rsidRPr="00D80F75" w:rsidRDefault="00C06210" w:rsidP="00D80F75">
            <w:pPr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3,1</w:t>
            </w:r>
          </w:p>
        </w:tc>
        <w:tc>
          <w:tcPr>
            <w:tcW w:w="215" w:type="pct"/>
            <w:vAlign w:val="center"/>
          </w:tcPr>
          <w:p w:rsidR="00C06210" w:rsidRPr="00D80F75" w:rsidRDefault="009F5B2D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7</w:t>
            </w:r>
          </w:p>
        </w:tc>
        <w:tc>
          <w:tcPr>
            <w:tcW w:w="27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10</w:t>
            </w:r>
          </w:p>
        </w:tc>
        <w:tc>
          <w:tcPr>
            <w:tcW w:w="263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9,2</w:t>
            </w:r>
          </w:p>
        </w:tc>
        <w:tc>
          <w:tcPr>
            <w:tcW w:w="198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16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10,9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3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50</w:t>
            </w:r>
          </w:p>
        </w:tc>
        <w:tc>
          <w:tcPr>
            <w:tcW w:w="258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13</w:t>
            </w:r>
          </w:p>
        </w:tc>
        <w:tc>
          <w:tcPr>
            <w:tcW w:w="205" w:type="pct"/>
            <w:vAlign w:val="center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9,3</w:t>
            </w:r>
          </w:p>
        </w:tc>
        <w:tc>
          <w:tcPr>
            <w:tcW w:w="167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5</w:t>
            </w:r>
          </w:p>
        </w:tc>
      </w:tr>
      <w:tr w:rsidR="00F822A8" w:rsidRPr="0090743D" w:rsidTr="00D80F75">
        <w:trPr>
          <w:trHeight w:val="300"/>
        </w:trPr>
        <w:tc>
          <w:tcPr>
            <w:tcW w:w="1831" w:type="pct"/>
            <w:vAlign w:val="center"/>
          </w:tcPr>
          <w:p w:rsidR="00C06210" w:rsidRPr="0090743D" w:rsidRDefault="00557FDB" w:rsidP="00557FDB">
            <w:pPr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иное</w:t>
            </w:r>
          </w:p>
        </w:tc>
        <w:tc>
          <w:tcPr>
            <w:tcW w:w="294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C06210" w:rsidRPr="00D80F75" w:rsidRDefault="00C06210" w:rsidP="00D80F75">
            <w:pPr>
              <w:ind w:left="-108" w:firstLine="13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215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274" w:type="pct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263" w:type="pct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</w:rPr>
            </w:pPr>
            <w:r w:rsidRPr="00D80F75">
              <w:rPr>
                <w:spacing w:val="-2"/>
              </w:rPr>
              <w:t>-</w:t>
            </w:r>
          </w:p>
        </w:tc>
        <w:tc>
          <w:tcPr>
            <w:tcW w:w="198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-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-</w:t>
            </w:r>
          </w:p>
        </w:tc>
        <w:tc>
          <w:tcPr>
            <w:tcW w:w="258" w:type="pct"/>
            <w:vAlign w:val="bottom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5</w:t>
            </w:r>
          </w:p>
        </w:tc>
        <w:tc>
          <w:tcPr>
            <w:tcW w:w="258" w:type="pct"/>
            <w:vAlign w:val="bottom"/>
          </w:tcPr>
          <w:p w:rsidR="00C06210" w:rsidRPr="00D80F75" w:rsidRDefault="00C06210" w:rsidP="00D80F75">
            <w:pPr>
              <w:ind w:left="-108" w:firstLine="108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1</w:t>
            </w:r>
          </w:p>
        </w:tc>
        <w:tc>
          <w:tcPr>
            <w:tcW w:w="205" w:type="pct"/>
            <w:vAlign w:val="bottom"/>
          </w:tcPr>
          <w:p w:rsidR="00C06210" w:rsidRPr="00D80F75" w:rsidRDefault="00C06210" w:rsidP="00D80F75">
            <w:pPr>
              <w:ind w:left="-108" w:right="-96" w:firstLine="11"/>
              <w:jc w:val="right"/>
              <w:rPr>
                <w:spacing w:val="-2"/>
                <w:lang w:eastAsia="ru-RU"/>
              </w:rPr>
            </w:pPr>
            <w:r w:rsidRPr="00D80F75">
              <w:rPr>
                <w:spacing w:val="-2"/>
                <w:lang w:eastAsia="ru-RU"/>
              </w:rPr>
              <w:t>0,9</w:t>
            </w:r>
          </w:p>
        </w:tc>
        <w:tc>
          <w:tcPr>
            <w:tcW w:w="167" w:type="pct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</w:p>
        </w:tc>
      </w:tr>
      <w:tr w:rsidR="00F822A8" w:rsidRPr="0090743D" w:rsidTr="00D80F75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10" w:rsidRPr="0090743D" w:rsidRDefault="00C06210" w:rsidP="009F5B2D">
            <w:pPr>
              <w:jc w:val="left"/>
              <w:rPr>
                <w:b/>
                <w:lang w:eastAsia="ru-RU"/>
              </w:rPr>
            </w:pPr>
            <w:r w:rsidRPr="0090743D"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0" w:rsidRPr="00D80F75" w:rsidRDefault="00C06210" w:rsidP="00D80F75">
            <w:pPr>
              <w:ind w:left="-108" w:firstLine="13"/>
              <w:jc w:val="right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0" w:rsidRPr="00D80F75" w:rsidRDefault="00C06210" w:rsidP="00D80F75">
            <w:pPr>
              <w:ind w:left="-108" w:firstLine="13"/>
              <w:jc w:val="right"/>
              <w:rPr>
                <w:b/>
                <w:spacing w:val="-2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109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147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535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  <w:r w:rsidRPr="00D80F75">
              <w:rPr>
                <w:b/>
                <w:spacing w:val="-2"/>
                <w:lang w:eastAsia="ru-RU"/>
              </w:rPr>
              <w:t>134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210" w:rsidRPr="00D80F75" w:rsidRDefault="00C06210" w:rsidP="00D80F75">
            <w:pPr>
              <w:ind w:left="-108" w:firstLine="108"/>
              <w:jc w:val="right"/>
              <w:rPr>
                <w:b/>
                <w:spacing w:val="-2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10" w:rsidRPr="00D80F75" w:rsidRDefault="00C06210" w:rsidP="00D80F75">
            <w:pPr>
              <w:ind w:left="-108" w:firstLine="13"/>
              <w:jc w:val="center"/>
              <w:rPr>
                <w:b/>
                <w:spacing w:val="-2"/>
                <w:lang w:eastAsia="ru-RU"/>
              </w:rPr>
            </w:pPr>
          </w:p>
        </w:tc>
      </w:tr>
    </w:tbl>
    <w:p w:rsidR="001F48A6" w:rsidRPr="0090743D" w:rsidRDefault="001F48A6" w:rsidP="001F48A6">
      <w:pPr>
        <w:sectPr w:rsidR="001F48A6" w:rsidRPr="0090743D" w:rsidSect="002D5BCD">
          <w:headerReference w:type="default" r:id="rId14"/>
          <w:footerReference w:type="default" r:id="rId15"/>
          <w:pgSz w:w="16838" w:h="11906" w:orient="landscape"/>
          <w:pgMar w:top="1134" w:right="567" w:bottom="1134" w:left="1418" w:header="720" w:footer="720" w:gutter="0"/>
          <w:cols w:space="708"/>
          <w:docGrid w:linePitch="381"/>
        </w:sectPr>
      </w:pPr>
    </w:p>
    <w:p w:rsidR="001F48A6" w:rsidRPr="0090743D" w:rsidRDefault="001F48A6" w:rsidP="006C313E">
      <w:pPr>
        <w:spacing w:line="360" w:lineRule="auto"/>
        <w:ind w:firstLine="709"/>
        <w:jc w:val="right"/>
      </w:pPr>
      <w:r w:rsidRPr="0090743D">
        <w:lastRenderedPageBreak/>
        <w:t xml:space="preserve">Таблица </w:t>
      </w:r>
      <w:r w:rsidR="000D6749" w:rsidRPr="0090743D">
        <w:t>3</w:t>
      </w:r>
    </w:p>
    <w:p w:rsidR="001F48A6" w:rsidRPr="00D807EB" w:rsidRDefault="001F48A6" w:rsidP="006C313E">
      <w:pPr>
        <w:suppressAutoHyphens/>
        <w:jc w:val="center"/>
        <w:rPr>
          <w:b/>
        </w:rPr>
      </w:pPr>
      <w:r w:rsidRPr="00D807EB">
        <w:rPr>
          <w:b/>
        </w:rPr>
        <w:t>Количество и структура принятых законов Алтайского края по п</w:t>
      </w:r>
      <w:r w:rsidRPr="00D807EB">
        <w:rPr>
          <w:b/>
          <w:lang w:eastAsia="ru-RU"/>
        </w:rPr>
        <w:t>редметам ведения постоянных комитетов</w:t>
      </w:r>
      <w:r w:rsidRPr="00D807EB">
        <w:rPr>
          <w:b/>
        </w:rPr>
        <w:t xml:space="preserve"> </w:t>
      </w:r>
      <w:r w:rsidR="00724504" w:rsidRPr="00D807EB">
        <w:rPr>
          <w:b/>
        </w:rPr>
        <w:br/>
      </w:r>
      <w:r w:rsidRPr="00D807EB">
        <w:rPr>
          <w:b/>
        </w:rPr>
        <w:t>Законодательного Собрания в 201</w:t>
      </w:r>
      <w:r w:rsidR="009F5B2D" w:rsidRPr="00D807EB">
        <w:rPr>
          <w:b/>
        </w:rPr>
        <w:t>3</w:t>
      </w:r>
      <w:r w:rsidRPr="00D807EB">
        <w:rPr>
          <w:b/>
        </w:rPr>
        <w:t xml:space="preserve"> году</w:t>
      </w:r>
    </w:p>
    <w:p w:rsidR="001F48A6" w:rsidRPr="0090743D" w:rsidRDefault="001F48A6" w:rsidP="001F48A6">
      <w:pPr>
        <w:suppressAutoHyphens/>
        <w:jc w:val="center"/>
        <w:rPr>
          <w:sz w:val="18"/>
          <w:lang w:eastAsia="ru-RU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88"/>
        <w:gridCol w:w="703"/>
        <w:gridCol w:w="461"/>
        <w:gridCol w:w="703"/>
        <w:gridCol w:w="564"/>
        <w:gridCol w:w="561"/>
        <w:gridCol w:w="458"/>
        <w:gridCol w:w="877"/>
        <w:gridCol w:w="703"/>
        <w:gridCol w:w="576"/>
        <w:gridCol w:w="458"/>
        <w:gridCol w:w="933"/>
        <w:gridCol w:w="706"/>
        <w:gridCol w:w="573"/>
        <w:gridCol w:w="703"/>
        <w:gridCol w:w="933"/>
        <w:gridCol w:w="668"/>
      </w:tblGrid>
      <w:tr w:rsidR="006753A2" w:rsidRPr="0090743D" w:rsidTr="00857EFC">
        <w:tc>
          <w:tcPr>
            <w:tcW w:w="1418" w:type="pct"/>
            <w:vMerge w:val="restart"/>
            <w:vAlign w:val="center"/>
          </w:tcPr>
          <w:p w:rsidR="009F5B2D" w:rsidRPr="0090743D" w:rsidRDefault="009F5B2D" w:rsidP="001F48A6">
            <w:pPr>
              <w:jc w:val="center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Предметы ведения постоянных к</w:t>
            </w:r>
            <w:r w:rsidRPr="0090743D">
              <w:rPr>
                <w:sz w:val="26"/>
                <w:szCs w:val="26"/>
                <w:lang w:eastAsia="ru-RU"/>
              </w:rPr>
              <w:t>о</w:t>
            </w:r>
            <w:r w:rsidRPr="0090743D">
              <w:rPr>
                <w:sz w:val="26"/>
                <w:szCs w:val="26"/>
                <w:lang w:eastAsia="ru-RU"/>
              </w:rPr>
              <w:t>митетов</w:t>
            </w:r>
          </w:p>
        </w:tc>
        <w:tc>
          <w:tcPr>
            <w:tcW w:w="823" w:type="pct"/>
            <w:gridSpan w:val="4"/>
          </w:tcPr>
          <w:p w:rsidR="009F5B2D" w:rsidRPr="0090743D" w:rsidRDefault="009F5B2D" w:rsidP="001F48A6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90743D">
              <w:rPr>
                <w:b/>
                <w:sz w:val="26"/>
                <w:szCs w:val="26"/>
                <w:lang w:eastAsia="ru-RU"/>
              </w:rPr>
              <w:t>2013 год</w:t>
            </w:r>
          </w:p>
        </w:tc>
        <w:tc>
          <w:tcPr>
            <w:tcW w:w="880" w:type="pct"/>
            <w:gridSpan w:val="4"/>
          </w:tcPr>
          <w:p w:rsidR="009F5B2D" w:rsidRPr="0090743D" w:rsidRDefault="009F5B2D" w:rsidP="001F48A6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90743D">
              <w:rPr>
                <w:b/>
                <w:sz w:val="26"/>
                <w:szCs w:val="26"/>
                <w:lang w:eastAsia="ru-RU"/>
              </w:rPr>
              <w:t>2012 год</w:t>
            </w:r>
          </w:p>
        </w:tc>
        <w:tc>
          <w:tcPr>
            <w:tcW w:w="905" w:type="pct"/>
            <w:gridSpan w:val="4"/>
          </w:tcPr>
          <w:p w:rsidR="009F5B2D" w:rsidRPr="0090743D" w:rsidRDefault="009F5B2D" w:rsidP="001F48A6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90743D">
              <w:rPr>
                <w:b/>
                <w:sz w:val="26"/>
                <w:szCs w:val="26"/>
                <w:lang w:eastAsia="ru-RU"/>
              </w:rPr>
              <w:t>2011 год</w:t>
            </w:r>
          </w:p>
        </w:tc>
        <w:tc>
          <w:tcPr>
            <w:tcW w:w="974" w:type="pct"/>
            <w:gridSpan w:val="4"/>
          </w:tcPr>
          <w:p w:rsidR="009F5B2D" w:rsidRPr="0090743D" w:rsidRDefault="009F5B2D" w:rsidP="001F48A6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90743D">
              <w:rPr>
                <w:b/>
                <w:sz w:val="26"/>
                <w:szCs w:val="26"/>
                <w:lang w:eastAsia="ru-RU"/>
              </w:rPr>
              <w:t>2008-2011 год</w:t>
            </w:r>
          </w:p>
        </w:tc>
      </w:tr>
      <w:tr w:rsidR="006753A2" w:rsidRPr="0090743D" w:rsidTr="00857EFC">
        <w:trPr>
          <w:cantSplit/>
          <w:trHeight w:val="2358"/>
        </w:trPr>
        <w:tc>
          <w:tcPr>
            <w:tcW w:w="1418" w:type="pct"/>
            <w:vMerge/>
          </w:tcPr>
          <w:p w:rsidR="009F5B2D" w:rsidRPr="0090743D" w:rsidRDefault="009F5B2D" w:rsidP="001F48A6">
            <w:pPr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Всего</w:t>
            </w:r>
          </w:p>
        </w:tc>
        <w:tc>
          <w:tcPr>
            <w:tcW w:w="156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новые</w:t>
            </w:r>
          </w:p>
        </w:tc>
        <w:tc>
          <w:tcPr>
            <w:tcW w:w="238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внесении </w:t>
            </w:r>
            <w:r w:rsidRPr="0090743D">
              <w:rPr>
                <w:sz w:val="26"/>
                <w:szCs w:val="26"/>
              </w:rPr>
              <w:br/>
              <w:t xml:space="preserve">изменений в </w:t>
            </w:r>
            <w:r w:rsidRPr="0090743D">
              <w:rPr>
                <w:sz w:val="26"/>
                <w:szCs w:val="26"/>
              </w:rPr>
              <w:br/>
              <w:t>действующие</w:t>
            </w:r>
          </w:p>
        </w:tc>
        <w:tc>
          <w:tcPr>
            <w:tcW w:w="191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признании </w:t>
            </w:r>
            <w:r w:rsidRPr="0090743D">
              <w:rPr>
                <w:sz w:val="26"/>
                <w:szCs w:val="26"/>
              </w:rPr>
              <w:br/>
              <w:t>утратившими силу</w:t>
            </w:r>
          </w:p>
        </w:tc>
        <w:tc>
          <w:tcPr>
            <w:tcW w:w="190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новые</w:t>
            </w:r>
          </w:p>
        </w:tc>
        <w:tc>
          <w:tcPr>
            <w:tcW w:w="297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внесении </w:t>
            </w:r>
            <w:r w:rsidRPr="0090743D">
              <w:rPr>
                <w:sz w:val="26"/>
                <w:szCs w:val="26"/>
              </w:rPr>
              <w:br/>
              <w:t xml:space="preserve">изменений в </w:t>
            </w:r>
            <w:r w:rsidRPr="0090743D">
              <w:rPr>
                <w:sz w:val="26"/>
                <w:szCs w:val="26"/>
              </w:rPr>
              <w:br/>
              <w:t>действующие</w:t>
            </w:r>
          </w:p>
        </w:tc>
        <w:tc>
          <w:tcPr>
            <w:tcW w:w="238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признании </w:t>
            </w:r>
            <w:r w:rsidRPr="0090743D">
              <w:rPr>
                <w:sz w:val="26"/>
                <w:szCs w:val="26"/>
              </w:rPr>
              <w:br/>
              <w:t>утратившими силу</w:t>
            </w:r>
          </w:p>
        </w:tc>
        <w:tc>
          <w:tcPr>
            <w:tcW w:w="195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новые</w:t>
            </w:r>
          </w:p>
        </w:tc>
        <w:tc>
          <w:tcPr>
            <w:tcW w:w="316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внесении </w:t>
            </w:r>
            <w:r w:rsidRPr="0090743D">
              <w:rPr>
                <w:sz w:val="26"/>
                <w:szCs w:val="26"/>
              </w:rPr>
              <w:br/>
              <w:t xml:space="preserve">изменений в </w:t>
            </w:r>
            <w:r w:rsidRPr="0090743D">
              <w:rPr>
                <w:sz w:val="26"/>
                <w:szCs w:val="26"/>
              </w:rPr>
              <w:br/>
              <w:t>действующие</w:t>
            </w:r>
          </w:p>
        </w:tc>
        <w:tc>
          <w:tcPr>
            <w:tcW w:w="238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признании </w:t>
            </w:r>
            <w:r w:rsidRPr="0090743D">
              <w:rPr>
                <w:sz w:val="26"/>
                <w:szCs w:val="26"/>
              </w:rPr>
              <w:br/>
              <w:t>утратившими силу</w:t>
            </w:r>
          </w:p>
        </w:tc>
        <w:tc>
          <w:tcPr>
            <w:tcW w:w="194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Всего</w:t>
            </w:r>
          </w:p>
        </w:tc>
        <w:tc>
          <w:tcPr>
            <w:tcW w:w="238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>новые</w:t>
            </w:r>
          </w:p>
        </w:tc>
        <w:tc>
          <w:tcPr>
            <w:tcW w:w="316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внесении </w:t>
            </w:r>
            <w:r w:rsidRPr="0090743D">
              <w:rPr>
                <w:sz w:val="26"/>
                <w:szCs w:val="26"/>
              </w:rPr>
              <w:br/>
              <w:t xml:space="preserve">изменений в </w:t>
            </w:r>
            <w:r w:rsidRPr="0090743D">
              <w:rPr>
                <w:sz w:val="26"/>
                <w:szCs w:val="26"/>
              </w:rPr>
              <w:br/>
              <w:t>действующие</w:t>
            </w:r>
          </w:p>
        </w:tc>
        <w:tc>
          <w:tcPr>
            <w:tcW w:w="225" w:type="pct"/>
            <w:textDirection w:val="btLr"/>
            <w:vAlign w:val="center"/>
          </w:tcPr>
          <w:p w:rsidR="009F5B2D" w:rsidRPr="0090743D" w:rsidRDefault="009F5B2D" w:rsidP="009F5B2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90743D">
              <w:rPr>
                <w:sz w:val="26"/>
                <w:szCs w:val="26"/>
              </w:rPr>
              <w:t xml:space="preserve">о признании </w:t>
            </w:r>
            <w:r w:rsidRPr="0090743D">
              <w:rPr>
                <w:sz w:val="26"/>
                <w:szCs w:val="26"/>
              </w:rPr>
              <w:br/>
              <w:t>утратившими силу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jc w:val="left"/>
              <w:rPr>
                <w:b/>
                <w:sz w:val="26"/>
                <w:szCs w:val="26"/>
                <w:lang w:eastAsia="ru-RU"/>
              </w:rPr>
            </w:pPr>
            <w:r w:rsidRPr="0090743D">
              <w:rPr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90743D">
              <w:rPr>
                <w:rFonts w:cs="Arial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857EFC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857EFC">
              <w:rPr>
                <w:b/>
                <w:spacing w:val="-2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90743D">
              <w:rPr>
                <w:rFonts w:cs="Arial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191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90743D">
              <w:rPr>
                <w:rFonts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b/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b/>
                <w:spacing w:val="-20"/>
                <w:sz w:val="26"/>
                <w:szCs w:val="26"/>
                <w:lang w:eastAsia="ru-RU"/>
              </w:rPr>
              <w:t>20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D40DFA" w:rsidP="001F48A6">
            <w:pPr>
              <w:ind w:right="-11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pict>
                <v:rect id="_x0000_s1032" style="position:absolute;margin-left:-5.8pt;margin-top:312pt;width:69.35pt;height:44.95pt;rotation:90;z-index:251661824;mso-position-horizontal-relative:page;mso-position-vertical-relative:page" o:allowincell="f" filled="f" stroked="f">
                  <v:textbox style="layout-flow:vertical;mso-next-textbox:#_x0000_s1032">
                    <w:txbxContent>
                      <w:p w:rsidR="0061056C" w:rsidRPr="00FE6AF0" w:rsidRDefault="0061056C" w:rsidP="00FE6AF0"/>
                    </w:txbxContent>
                  </v:textbox>
                  <w10:wrap anchorx="margin" anchory="page"/>
                </v:rect>
              </w:pict>
            </w:r>
            <w:r w:rsidR="009F5B2D" w:rsidRPr="0090743D">
              <w:rPr>
                <w:sz w:val="26"/>
                <w:szCs w:val="26"/>
                <w:lang w:eastAsia="ru-RU"/>
              </w:rPr>
              <w:t>правовая политика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34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33</w:t>
            </w:r>
          </w:p>
        </w:tc>
        <w:tc>
          <w:tcPr>
            <w:tcW w:w="191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39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28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23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857EFC">
            <w:pPr>
              <w:ind w:hanging="125"/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102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13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87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ind w:right="-110"/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местное самоуправление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12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</w:t>
            </w:r>
          </w:p>
        </w:tc>
        <w:tc>
          <w:tcPr>
            <w:tcW w:w="191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11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49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857EFC">
            <w:pPr>
              <w:ind w:right="-29"/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21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27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857EFC">
            <w:pPr>
              <w:ind w:right="-29" w:hanging="125"/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151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92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57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бюджет, налоговая и кредитная п</w:t>
            </w:r>
            <w:r w:rsidRPr="0090743D">
              <w:rPr>
                <w:sz w:val="26"/>
                <w:szCs w:val="26"/>
                <w:lang w:eastAsia="ru-RU"/>
              </w:rPr>
              <w:t>о</w:t>
            </w:r>
            <w:r w:rsidRPr="0090743D">
              <w:rPr>
                <w:sz w:val="26"/>
                <w:szCs w:val="26"/>
                <w:lang w:eastAsia="ru-RU"/>
              </w:rPr>
              <w:t>литика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9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191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14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8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15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21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38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ind w:right="-137"/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экономическая политика, промы</w:t>
            </w:r>
            <w:r w:rsidRPr="0090743D">
              <w:rPr>
                <w:sz w:val="26"/>
                <w:szCs w:val="26"/>
                <w:lang w:eastAsia="ru-RU"/>
              </w:rPr>
              <w:t>ш</w:t>
            </w:r>
            <w:r w:rsidRPr="0090743D">
              <w:rPr>
                <w:sz w:val="26"/>
                <w:szCs w:val="26"/>
                <w:lang w:eastAsia="ru-RU"/>
              </w:rPr>
              <w:t>ленность и предпринимательство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15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191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16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12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14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49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11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33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ind w:right="-137"/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аграрная политика и природопол</w:t>
            </w:r>
            <w:r w:rsidRPr="0090743D">
              <w:rPr>
                <w:sz w:val="26"/>
                <w:szCs w:val="26"/>
                <w:lang w:eastAsia="ru-RU"/>
              </w:rPr>
              <w:t>ь</w:t>
            </w:r>
            <w:r w:rsidRPr="0090743D">
              <w:rPr>
                <w:sz w:val="26"/>
                <w:szCs w:val="26"/>
                <w:lang w:eastAsia="ru-RU"/>
              </w:rPr>
              <w:t>зование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156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191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16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16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9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41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9F5B2D" w:rsidP="001F48A6">
            <w:pPr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14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191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11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13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80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12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61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7</w:t>
            </w:r>
          </w:p>
        </w:tc>
      </w:tr>
      <w:tr w:rsidR="006753A2" w:rsidRPr="0090743D" w:rsidTr="00857EFC">
        <w:trPr>
          <w:trHeight w:val="256"/>
        </w:trPr>
        <w:tc>
          <w:tcPr>
            <w:tcW w:w="1418" w:type="pct"/>
          </w:tcPr>
          <w:p w:rsidR="009F5B2D" w:rsidRPr="0090743D" w:rsidRDefault="009F5B2D" w:rsidP="001F48A6">
            <w:pPr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здравоохранение и наука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8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</w:t>
            </w:r>
          </w:p>
        </w:tc>
        <w:tc>
          <w:tcPr>
            <w:tcW w:w="191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6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7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7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31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30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1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5413B1" w:rsidP="001F48A6">
            <w:pPr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совместная сфера правового рег</w:t>
            </w:r>
            <w:r w:rsidRPr="0090743D">
              <w:rPr>
                <w:sz w:val="26"/>
                <w:szCs w:val="26"/>
                <w:lang w:eastAsia="ru-RU"/>
              </w:rPr>
              <w:t>у</w:t>
            </w:r>
            <w:r w:rsidRPr="0090743D">
              <w:rPr>
                <w:sz w:val="26"/>
                <w:szCs w:val="26"/>
                <w:lang w:eastAsia="ru-RU"/>
              </w:rPr>
              <w:t>лирования отдельных вопросов о</w:t>
            </w:r>
            <w:r w:rsidRPr="0090743D">
              <w:rPr>
                <w:sz w:val="26"/>
                <w:szCs w:val="26"/>
                <w:lang w:eastAsia="ru-RU"/>
              </w:rPr>
              <w:t>р</w:t>
            </w:r>
            <w:r w:rsidRPr="0090743D">
              <w:rPr>
                <w:sz w:val="26"/>
                <w:szCs w:val="26"/>
                <w:lang w:eastAsia="ru-RU"/>
              </w:rPr>
              <w:t>ганизации деятельности органов государственной власти и местного самоуправления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  <w:tc>
          <w:tcPr>
            <w:tcW w:w="156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  <w:tc>
          <w:tcPr>
            <w:tcW w:w="191" w:type="pct"/>
            <w:vAlign w:val="center"/>
          </w:tcPr>
          <w:p w:rsidR="009F5B2D" w:rsidRPr="0090743D" w:rsidRDefault="001E4DBF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2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7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7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</w:tr>
      <w:tr w:rsidR="006753A2" w:rsidRPr="0090743D" w:rsidTr="00857EFC">
        <w:tc>
          <w:tcPr>
            <w:tcW w:w="1418" w:type="pct"/>
          </w:tcPr>
          <w:p w:rsidR="009F5B2D" w:rsidRPr="0090743D" w:rsidRDefault="001E4DBF" w:rsidP="001F48A6">
            <w:pPr>
              <w:jc w:val="left"/>
              <w:rPr>
                <w:sz w:val="26"/>
                <w:szCs w:val="26"/>
                <w:lang w:eastAsia="ru-RU"/>
              </w:rPr>
            </w:pPr>
            <w:r w:rsidRPr="0090743D">
              <w:rPr>
                <w:sz w:val="26"/>
                <w:szCs w:val="26"/>
                <w:lang w:eastAsia="ru-RU"/>
              </w:rPr>
              <w:t>иное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56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1" w:type="pct"/>
            <w:vAlign w:val="center"/>
          </w:tcPr>
          <w:p w:rsidR="009F5B2D" w:rsidRPr="0090743D" w:rsidRDefault="009F5B2D" w:rsidP="001128ED">
            <w:pPr>
              <w:jc w:val="right"/>
              <w:rPr>
                <w:rFonts w:cs="Arial"/>
                <w:bCs/>
                <w:sz w:val="26"/>
                <w:szCs w:val="26"/>
              </w:rPr>
            </w:pPr>
            <w:r w:rsidRPr="0090743D">
              <w:rPr>
                <w:rFonts w:cs="Arial"/>
                <w:bCs/>
                <w:sz w:val="26"/>
                <w:szCs w:val="26"/>
              </w:rPr>
              <w:t>-</w:t>
            </w:r>
          </w:p>
        </w:tc>
        <w:tc>
          <w:tcPr>
            <w:tcW w:w="190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97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95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4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8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5" w:type="pct"/>
            <w:vAlign w:val="center"/>
          </w:tcPr>
          <w:p w:rsidR="009F5B2D" w:rsidRPr="0090743D" w:rsidRDefault="009F5B2D" w:rsidP="001128ED">
            <w:pPr>
              <w:jc w:val="right"/>
              <w:rPr>
                <w:spacing w:val="-20"/>
                <w:sz w:val="26"/>
                <w:szCs w:val="26"/>
                <w:lang w:eastAsia="ru-RU"/>
              </w:rPr>
            </w:pPr>
            <w:r w:rsidRPr="0090743D">
              <w:rPr>
                <w:spacing w:val="-20"/>
                <w:sz w:val="26"/>
                <w:szCs w:val="26"/>
                <w:lang w:eastAsia="ru-RU"/>
              </w:rPr>
              <w:t>2</w:t>
            </w:r>
          </w:p>
        </w:tc>
      </w:tr>
    </w:tbl>
    <w:p w:rsidR="00CD4292" w:rsidRPr="0090743D" w:rsidRDefault="00CD4292" w:rsidP="00CD4292">
      <w:pPr>
        <w:ind w:firstLine="709"/>
        <w:rPr>
          <w:sz w:val="2"/>
          <w:szCs w:val="2"/>
        </w:rPr>
      </w:pPr>
    </w:p>
    <w:p w:rsidR="001F48A6" w:rsidRPr="0090743D" w:rsidRDefault="001F48A6" w:rsidP="00E81CEF">
      <w:pPr>
        <w:pStyle w:val="3"/>
        <w:suppressAutoHyphens/>
        <w:jc w:val="center"/>
        <w:rPr>
          <w:rFonts w:ascii="Times New Roman" w:hAnsi="Times New Roman"/>
          <w:b/>
          <w:sz w:val="2"/>
          <w:szCs w:val="2"/>
        </w:rPr>
        <w:sectPr w:rsidR="001F48A6" w:rsidRPr="0090743D" w:rsidSect="002D5BCD">
          <w:headerReference w:type="default" r:id="rId16"/>
          <w:type w:val="continuous"/>
          <w:pgSz w:w="16838" w:h="11906" w:orient="landscape"/>
          <w:pgMar w:top="1418" w:right="1134" w:bottom="567" w:left="1134" w:header="720" w:footer="720" w:gutter="0"/>
          <w:cols w:space="708"/>
          <w:docGrid w:linePitch="381"/>
        </w:sectPr>
      </w:pPr>
      <w:bookmarkStart w:id="4" w:name="_Toc254855009"/>
    </w:p>
    <w:p w:rsidR="00913CDB" w:rsidRPr="0090743D" w:rsidRDefault="009640F5" w:rsidP="00913CDB">
      <w:pPr>
        <w:ind w:firstLine="709"/>
      </w:pPr>
      <w:r w:rsidRPr="0090743D">
        <w:lastRenderedPageBreak/>
        <w:t>Следует отметить, что правотворческая деятельность Законодательного С</w:t>
      </w:r>
      <w:r w:rsidRPr="0090743D">
        <w:t>о</w:t>
      </w:r>
      <w:r w:rsidRPr="0090743D">
        <w:t xml:space="preserve">брания осуществляется </w:t>
      </w:r>
      <w:r w:rsidR="000141B5">
        <w:t>на</w:t>
      </w:r>
      <w:r w:rsidR="002E1399">
        <w:t xml:space="preserve"> плановой</w:t>
      </w:r>
      <w:r w:rsidR="000141B5">
        <w:t xml:space="preserve"> основе </w:t>
      </w:r>
      <w:r w:rsidRPr="0090743D">
        <w:t xml:space="preserve">согласно главе 3 </w:t>
      </w:r>
      <w:r w:rsidR="004C23F9">
        <w:t>з</w:t>
      </w:r>
      <w:r w:rsidRPr="0090743D">
        <w:t>акона Алтайского края от 9 ноября 2006 года № 122-ЗС «О правотворческой деятельности». План подготовки проектов законов Алтайского края и иных нормативных правовых а</w:t>
      </w:r>
      <w:r w:rsidRPr="0090743D">
        <w:t>к</w:t>
      </w:r>
      <w:r w:rsidRPr="0090743D">
        <w:t>тов, принимаемых Законодательным Собранием на 2012 год, был включе</w:t>
      </w:r>
      <w:r w:rsidR="00AF7EB3" w:rsidRPr="0090743D">
        <w:t>н сам</w:t>
      </w:r>
      <w:r w:rsidR="00AF7EB3" w:rsidRPr="0090743D">
        <w:t>о</w:t>
      </w:r>
      <w:r w:rsidR="00AF7EB3" w:rsidRPr="0090743D">
        <w:t xml:space="preserve">стоятельным разделом </w:t>
      </w:r>
      <w:r w:rsidR="000141B5">
        <w:t>в плане</w:t>
      </w:r>
      <w:r w:rsidRPr="0090743D">
        <w:t xml:space="preserve"> правотворческой, контрольной и организационной деятельности Законодательного Собрания (далее – План) на первое и второе п</w:t>
      </w:r>
      <w:r w:rsidRPr="0090743D">
        <w:t>о</w:t>
      </w:r>
      <w:r w:rsidRPr="0090743D">
        <w:t>лугодия 2012 года</w:t>
      </w:r>
      <w:r w:rsidR="00857EFC">
        <w:t xml:space="preserve"> (</w:t>
      </w:r>
      <w:r w:rsidR="00913CDB" w:rsidRPr="0090743D">
        <w:t>информация о выполнении плана приведена в таблице 4</w:t>
      </w:r>
      <w:r w:rsidR="00857EFC">
        <w:t>)</w:t>
      </w:r>
      <w:r w:rsidR="00913CDB" w:rsidRPr="0090743D">
        <w:t xml:space="preserve">. </w:t>
      </w:r>
    </w:p>
    <w:p w:rsidR="00D80F75" w:rsidRDefault="00D80F75" w:rsidP="00664A9E">
      <w:pPr>
        <w:spacing w:line="360" w:lineRule="auto"/>
        <w:ind w:left="7787" w:firstLine="1"/>
        <w:jc w:val="right"/>
      </w:pPr>
    </w:p>
    <w:p w:rsidR="00913CDB" w:rsidRPr="00664A9E" w:rsidRDefault="00913CDB" w:rsidP="00664A9E">
      <w:pPr>
        <w:spacing w:line="360" w:lineRule="auto"/>
        <w:ind w:left="7787" w:firstLine="1"/>
        <w:jc w:val="right"/>
      </w:pPr>
      <w:r w:rsidRPr="0090743D">
        <w:t>Таблица 4</w:t>
      </w:r>
    </w:p>
    <w:p w:rsidR="00913CDB" w:rsidRPr="00D807EB" w:rsidRDefault="00913CDB" w:rsidP="00D807EB">
      <w:pPr>
        <w:spacing w:line="360" w:lineRule="auto"/>
        <w:rPr>
          <w:b/>
        </w:rPr>
      </w:pPr>
      <w:r w:rsidRPr="00D807EB">
        <w:rPr>
          <w:b/>
        </w:rPr>
        <w:t>Выполнение Плана в области правотворческой деятельности в 2013 году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1043"/>
        <w:gridCol w:w="711"/>
        <w:gridCol w:w="707"/>
        <w:gridCol w:w="782"/>
        <w:gridCol w:w="819"/>
        <w:gridCol w:w="875"/>
        <w:gridCol w:w="823"/>
        <w:gridCol w:w="975"/>
      </w:tblGrid>
      <w:tr w:rsidR="0022205B" w:rsidRPr="0090743D" w:rsidTr="00501DAC">
        <w:trPr>
          <w:trHeight w:val="300"/>
        </w:trPr>
        <w:tc>
          <w:tcPr>
            <w:tcW w:w="1553" w:type="pct"/>
            <w:vMerge w:val="restart"/>
            <w:shd w:val="clear" w:color="auto" w:fill="auto"/>
            <w:noWrap/>
            <w:vAlign w:val="bottom"/>
            <w:hideMark/>
          </w:tcPr>
          <w:p w:rsidR="00913CDB" w:rsidRPr="0090743D" w:rsidRDefault="00913CDB" w:rsidP="00664A9E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660" w:type="pct"/>
            <w:gridSpan w:val="4"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2013 год</w:t>
            </w:r>
          </w:p>
        </w:tc>
        <w:tc>
          <w:tcPr>
            <w:tcW w:w="1787" w:type="pct"/>
            <w:gridSpan w:val="4"/>
            <w:shd w:val="clear" w:color="auto" w:fill="auto"/>
            <w:noWrap/>
            <w:vAlign w:val="bottom"/>
            <w:hideMark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2012 год</w:t>
            </w:r>
          </w:p>
        </w:tc>
      </w:tr>
      <w:tr w:rsidR="0022205B" w:rsidRPr="0090743D" w:rsidTr="00501DAC">
        <w:trPr>
          <w:trHeight w:val="300"/>
        </w:trPr>
        <w:tc>
          <w:tcPr>
            <w:tcW w:w="1553" w:type="pct"/>
            <w:vMerge/>
            <w:shd w:val="clear" w:color="auto" w:fill="auto"/>
            <w:noWrap/>
            <w:vAlign w:val="bottom"/>
            <w:hideMark/>
          </w:tcPr>
          <w:p w:rsidR="00913CDB" w:rsidRPr="0090743D" w:rsidRDefault="00913CDB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закон</w:t>
            </w:r>
            <w:r w:rsidR="00AF7EB3" w:rsidRPr="0090743D">
              <w:rPr>
                <w:rFonts w:eastAsia="Times New Roman"/>
                <w:lang w:eastAsia="ru-RU"/>
              </w:rPr>
              <w:t>ы</w:t>
            </w:r>
          </w:p>
        </w:tc>
        <w:tc>
          <w:tcPr>
            <w:tcW w:w="762" w:type="pct"/>
            <w:gridSpan w:val="2"/>
            <w:vAlign w:val="center"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постано</w:t>
            </w:r>
            <w:r w:rsidRPr="0090743D">
              <w:rPr>
                <w:rFonts w:eastAsia="Times New Roman"/>
                <w:lang w:eastAsia="ru-RU"/>
              </w:rPr>
              <w:t>в</w:t>
            </w:r>
            <w:r w:rsidR="00AF7EB3" w:rsidRPr="0090743D">
              <w:rPr>
                <w:rFonts w:eastAsia="Times New Roman"/>
                <w:lang w:eastAsia="ru-RU"/>
              </w:rPr>
              <w:t>ления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закон</w:t>
            </w:r>
            <w:r w:rsidR="00AF7EB3" w:rsidRPr="0090743D">
              <w:rPr>
                <w:rFonts w:eastAsia="Times New Roman"/>
                <w:lang w:eastAsia="ru-RU"/>
              </w:rPr>
              <w:t>ы</w:t>
            </w:r>
          </w:p>
        </w:tc>
        <w:tc>
          <w:tcPr>
            <w:tcW w:w="920" w:type="pct"/>
            <w:gridSpan w:val="2"/>
            <w:shd w:val="clear" w:color="auto" w:fill="auto"/>
            <w:noWrap/>
            <w:vAlign w:val="center"/>
            <w:hideMark/>
          </w:tcPr>
          <w:p w:rsidR="00913CDB" w:rsidRPr="0090743D" w:rsidRDefault="00913CDB" w:rsidP="00501DAC">
            <w:pPr>
              <w:spacing w:line="192" w:lineRule="auto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постановл</w:t>
            </w:r>
            <w:r w:rsidRPr="0090743D">
              <w:rPr>
                <w:rFonts w:eastAsia="Times New Roman"/>
                <w:lang w:eastAsia="ru-RU"/>
              </w:rPr>
              <w:t>е</w:t>
            </w:r>
            <w:r w:rsidR="00AF7EB3" w:rsidRPr="0090743D">
              <w:rPr>
                <w:rFonts w:eastAsia="Times New Roman"/>
                <w:lang w:eastAsia="ru-RU"/>
              </w:rPr>
              <w:t>ния</w:t>
            </w:r>
          </w:p>
        </w:tc>
      </w:tr>
      <w:tr w:rsidR="0022205B" w:rsidRPr="0090743D" w:rsidTr="00000B34">
        <w:trPr>
          <w:cantSplit/>
          <w:trHeight w:val="1567"/>
        </w:trPr>
        <w:tc>
          <w:tcPr>
            <w:tcW w:w="1553" w:type="pct"/>
            <w:vMerge/>
            <w:shd w:val="clear" w:color="auto" w:fill="auto"/>
            <w:noWrap/>
            <w:vAlign w:val="bottom"/>
            <w:hideMark/>
          </w:tcPr>
          <w:p w:rsidR="00913CDB" w:rsidRPr="0090743D" w:rsidRDefault="00913CDB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4" w:type="pct"/>
            <w:textDirection w:val="btLr"/>
            <w:vAlign w:val="center"/>
          </w:tcPr>
          <w:p w:rsidR="00913CDB" w:rsidRPr="0090743D" w:rsidRDefault="00913CDB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число</w:t>
            </w:r>
          </w:p>
        </w:tc>
        <w:tc>
          <w:tcPr>
            <w:tcW w:w="364" w:type="pct"/>
            <w:textDirection w:val="btLr"/>
            <w:vAlign w:val="center"/>
          </w:tcPr>
          <w:p w:rsidR="00913CDB" w:rsidRPr="0090743D" w:rsidRDefault="006C313E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%</w:t>
            </w:r>
            <w:r w:rsidR="00913CDB" w:rsidRPr="0090743D">
              <w:rPr>
                <w:rFonts w:eastAsia="Times New Roman"/>
                <w:lang w:eastAsia="ru-RU"/>
              </w:rPr>
              <w:t xml:space="preserve"> от всего принятых</w:t>
            </w:r>
          </w:p>
        </w:tc>
        <w:tc>
          <w:tcPr>
            <w:tcW w:w="362" w:type="pct"/>
            <w:textDirection w:val="btLr"/>
            <w:vAlign w:val="center"/>
          </w:tcPr>
          <w:p w:rsidR="00913CDB" w:rsidRPr="0090743D" w:rsidRDefault="00913CDB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число</w:t>
            </w:r>
          </w:p>
        </w:tc>
        <w:tc>
          <w:tcPr>
            <w:tcW w:w="400" w:type="pct"/>
            <w:textDirection w:val="btLr"/>
            <w:vAlign w:val="center"/>
          </w:tcPr>
          <w:p w:rsidR="00913CDB" w:rsidRPr="0090743D" w:rsidRDefault="006C313E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%</w:t>
            </w:r>
            <w:r w:rsidR="00913CDB" w:rsidRPr="0090743D">
              <w:rPr>
                <w:rFonts w:eastAsia="Times New Roman"/>
                <w:lang w:eastAsia="ru-RU"/>
              </w:rPr>
              <w:t xml:space="preserve"> от всего принятых</w:t>
            </w:r>
          </w:p>
        </w:tc>
        <w:tc>
          <w:tcPr>
            <w:tcW w:w="419" w:type="pct"/>
            <w:shd w:val="clear" w:color="auto" w:fill="auto"/>
            <w:noWrap/>
            <w:textDirection w:val="btLr"/>
            <w:vAlign w:val="center"/>
            <w:hideMark/>
          </w:tcPr>
          <w:p w:rsidR="00913CDB" w:rsidRPr="0090743D" w:rsidRDefault="00913CDB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число</w:t>
            </w:r>
          </w:p>
        </w:tc>
        <w:tc>
          <w:tcPr>
            <w:tcW w:w="448" w:type="pct"/>
            <w:textDirection w:val="btLr"/>
            <w:vAlign w:val="center"/>
          </w:tcPr>
          <w:p w:rsidR="00913CDB" w:rsidRPr="0090743D" w:rsidRDefault="006C313E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%</w:t>
            </w:r>
            <w:r w:rsidR="00913CDB" w:rsidRPr="0090743D">
              <w:rPr>
                <w:rFonts w:eastAsia="Times New Roman"/>
                <w:lang w:eastAsia="ru-RU"/>
              </w:rPr>
              <w:t xml:space="preserve"> от всего принятых</w:t>
            </w:r>
          </w:p>
        </w:tc>
        <w:tc>
          <w:tcPr>
            <w:tcW w:w="421" w:type="pct"/>
            <w:shd w:val="clear" w:color="auto" w:fill="auto"/>
            <w:noWrap/>
            <w:textDirection w:val="btLr"/>
            <w:vAlign w:val="center"/>
            <w:hideMark/>
          </w:tcPr>
          <w:p w:rsidR="00913CDB" w:rsidRPr="0090743D" w:rsidRDefault="00913CDB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число</w:t>
            </w:r>
          </w:p>
        </w:tc>
        <w:tc>
          <w:tcPr>
            <w:tcW w:w="499" w:type="pct"/>
            <w:textDirection w:val="btLr"/>
            <w:vAlign w:val="center"/>
          </w:tcPr>
          <w:p w:rsidR="00913CDB" w:rsidRPr="0090743D" w:rsidRDefault="006C313E" w:rsidP="00501DAC">
            <w:pPr>
              <w:spacing w:line="192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% </w:t>
            </w:r>
            <w:r w:rsidR="00913CDB" w:rsidRPr="0090743D">
              <w:rPr>
                <w:rFonts w:eastAsia="Times New Roman"/>
                <w:lang w:eastAsia="ru-RU"/>
              </w:rPr>
              <w:t>от всего принятых</w:t>
            </w:r>
          </w:p>
        </w:tc>
      </w:tr>
      <w:tr w:rsidR="0022205B" w:rsidRPr="0090743D" w:rsidTr="00AF7EB3">
        <w:trPr>
          <w:trHeight w:val="77"/>
        </w:trPr>
        <w:tc>
          <w:tcPr>
            <w:tcW w:w="1553" w:type="pct"/>
            <w:shd w:val="clear" w:color="auto" w:fill="auto"/>
            <w:noWrap/>
            <w:vAlign w:val="bottom"/>
            <w:hideMark/>
          </w:tcPr>
          <w:p w:rsidR="00913CDB" w:rsidRPr="0090743D" w:rsidRDefault="00913CDB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Всего принято</w:t>
            </w:r>
          </w:p>
        </w:tc>
        <w:tc>
          <w:tcPr>
            <w:tcW w:w="534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97</w:t>
            </w:r>
          </w:p>
        </w:tc>
        <w:tc>
          <w:tcPr>
            <w:tcW w:w="364" w:type="pct"/>
            <w:vAlign w:val="center"/>
          </w:tcPr>
          <w:p w:rsidR="00913CDB" w:rsidRPr="00D807EB" w:rsidRDefault="00AF7EB3" w:rsidP="00D807EB">
            <w:pPr>
              <w:spacing w:line="192" w:lineRule="auto"/>
              <w:ind w:right="-109"/>
              <w:jc w:val="right"/>
              <w:rPr>
                <w:rFonts w:eastAsia="Times New Roman"/>
                <w:lang w:eastAsia="ru-RU"/>
              </w:rPr>
            </w:pPr>
            <w:r w:rsidRPr="00D807E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913CDB" w:rsidRPr="0090743D" w:rsidRDefault="00913CDB" w:rsidP="00D807EB">
            <w:pPr>
              <w:spacing w:line="192" w:lineRule="auto"/>
              <w:ind w:right="-109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105</w:t>
            </w:r>
          </w:p>
        </w:tc>
        <w:tc>
          <w:tcPr>
            <w:tcW w:w="400" w:type="pct"/>
            <w:vAlign w:val="center"/>
          </w:tcPr>
          <w:p w:rsidR="00913CDB" w:rsidRPr="00D807EB" w:rsidRDefault="00AF7EB3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D807E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109</w:t>
            </w:r>
          </w:p>
        </w:tc>
        <w:tc>
          <w:tcPr>
            <w:tcW w:w="448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113</w:t>
            </w:r>
          </w:p>
        </w:tc>
        <w:tc>
          <w:tcPr>
            <w:tcW w:w="499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100</w:t>
            </w:r>
          </w:p>
        </w:tc>
      </w:tr>
      <w:tr w:rsidR="0022205B" w:rsidRPr="0090743D" w:rsidTr="00AF7EB3">
        <w:trPr>
          <w:trHeight w:val="300"/>
        </w:trPr>
        <w:tc>
          <w:tcPr>
            <w:tcW w:w="1553" w:type="pct"/>
            <w:shd w:val="clear" w:color="auto" w:fill="auto"/>
            <w:noWrap/>
            <w:vAlign w:val="bottom"/>
            <w:hideMark/>
          </w:tcPr>
          <w:p w:rsidR="00AF7EB3" w:rsidRPr="0090743D" w:rsidRDefault="00B11FF8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AF7EB3" w:rsidRPr="0090743D">
              <w:rPr>
                <w:rFonts w:eastAsia="Times New Roman"/>
                <w:lang w:eastAsia="ru-RU"/>
              </w:rPr>
              <w:t>из них:</w:t>
            </w:r>
          </w:p>
          <w:p w:rsidR="00913CDB" w:rsidRPr="0090743D" w:rsidRDefault="00B11FF8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AF7EB3" w:rsidRPr="0090743D">
              <w:rPr>
                <w:rFonts w:eastAsia="Times New Roman"/>
                <w:lang w:eastAsia="ru-RU"/>
              </w:rPr>
              <w:t xml:space="preserve">- </w:t>
            </w:r>
            <w:r w:rsidR="00913CDB" w:rsidRPr="0090743D">
              <w:rPr>
                <w:rFonts w:eastAsia="Times New Roman"/>
                <w:lang w:eastAsia="ru-RU"/>
              </w:rPr>
              <w:t>принято по Плану</w:t>
            </w:r>
          </w:p>
        </w:tc>
        <w:tc>
          <w:tcPr>
            <w:tcW w:w="534" w:type="pct"/>
            <w:vAlign w:val="center"/>
          </w:tcPr>
          <w:p w:rsidR="00913CDB" w:rsidRPr="0090743D" w:rsidRDefault="00913CDB" w:rsidP="00D807EB">
            <w:pPr>
              <w:spacing w:line="192" w:lineRule="auto"/>
              <w:ind w:left="-64" w:right="-109" w:firstLine="7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35</w:t>
            </w:r>
            <w:r w:rsidR="00AF7EB3" w:rsidRPr="0090743D">
              <w:rPr>
                <w:rFonts w:eastAsia="Times New Roman"/>
                <w:b/>
                <w:lang w:eastAsia="ru-RU"/>
              </w:rPr>
              <w:t>*</w:t>
            </w:r>
          </w:p>
        </w:tc>
        <w:tc>
          <w:tcPr>
            <w:tcW w:w="364" w:type="pct"/>
            <w:vAlign w:val="center"/>
          </w:tcPr>
          <w:p w:rsidR="00913CDB" w:rsidRPr="0090743D" w:rsidRDefault="00913CDB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36,1</w:t>
            </w:r>
          </w:p>
        </w:tc>
        <w:tc>
          <w:tcPr>
            <w:tcW w:w="362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31</w:t>
            </w:r>
          </w:p>
        </w:tc>
        <w:tc>
          <w:tcPr>
            <w:tcW w:w="400" w:type="pct"/>
            <w:vAlign w:val="center"/>
          </w:tcPr>
          <w:p w:rsidR="00913CDB" w:rsidRPr="0090743D" w:rsidRDefault="00913CDB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29,5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37</w:t>
            </w:r>
          </w:p>
        </w:tc>
        <w:tc>
          <w:tcPr>
            <w:tcW w:w="448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26</w:t>
            </w:r>
          </w:p>
        </w:tc>
        <w:tc>
          <w:tcPr>
            <w:tcW w:w="499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33,0</w:t>
            </w:r>
          </w:p>
        </w:tc>
      </w:tr>
      <w:tr w:rsidR="0022205B" w:rsidRPr="0090743D" w:rsidTr="00AF7EB3">
        <w:trPr>
          <w:trHeight w:val="300"/>
        </w:trPr>
        <w:tc>
          <w:tcPr>
            <w:tcW w:w="1553" w:type="pct"/>
            <w:shd w:val="clear" w:color="auto" w:fill="auto"/>
            <w:noWrap/>
            <w:vAlign w:val="bottom"/>
            <w:hideMark/>
          </w:tcPr>
          <w:p w:rsidR="00913CDB" w:rsidRPr="0090743D" w:rsidRDefault="00B11FF8" w:rsidP="00501DAC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AF7EB3" w:rsidRPr="0090743D">
              <w:rPr>
                <w:rFonts w:eastAsia="Times New Roman"/>
                <w:lang w:eastAsia="ru-RU"/>
              </w:rPr>
              <w:t xml:space="preserve">- </w:t>
            </w:r>
            <w:r w:rsidR="00913CDB" w:rsidRPr="0090743D">
              <w:rPr>
                <w:rFonts w:eastAsia="Times New Roman"/>
                <w:lang w:eastAsia="ru-RU"/>
              </w:rPr>
              <w:t>принято вне Плана</w:t>
            </w:r>
          </w:p>
        </w:tc>
        <w:tc>
          <w:tcPr>
            <w:tcW w:w="534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62</w:t>
            </w:r>
          </w:p>
        </w:tc>
        <w:tc>
          <w:tcPr>
            <w:tcW w:w="364" w:type="pct"/>
            <w:vAlign w:val="center"/>
          </w:tcPr>
          <w:p w:rsidR="00913CDB" w:rsidRPr="0090743D" w:rsidRDefault="00913CDB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63,9</w:t>
            </w:r>
          </w:p>
        </w:tc>
        <w:tc>
          <w:tcPr>
            <w:tcW w:w="362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74</w:t>
            </w:r>
          </w:p>
        </w:tc>
        <w:tc>
          <w:tcPr>
            <w:tcW w:w="400" w:type="pct"/>
            <w:vAlign w:val="center"/>
          </w:tcPr>
          <w:p w:rsidR="00913CDB" w:rsidRPr="0090743D" w:rsidRDefault="00913CDB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70,5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72</w:t>
            </w:r>
          </w:p>
        </w:tc>
        <w:tc>
          <w:tcPr>
            <w:tcW w:w="448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66,1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87</w:t>
            </w:r>
          </w:p>
        </w:tc>
        <w:tc>
          <w:tcPr>
            <w:tcW w:w="499" w:type="pct"/>
            <w:vAlign w:val="center"/>
          </w:tcPr>
          <w:p w:rsidR="00913CDB" w:rsidRPr="0090743D" w:rsidRDefault="00913CDB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77,0</w:t>
            </w:r>
          </w:p>
        </w:tc>
      </w:tr>
      <w:tr w:rsidR="0022205B" w:rsidRPr="0090743D" w:rsidTr="00AF7EB3">
        <w:trPr>
          <w:trHeight w:val="300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B3" w:rsidRPr="0090743D" w:rsidRDefault="00AF7EB3" w:rsidP="00AF7EB3">
            <w:pPr>
              <w:spacing w:line="192" w:lineRule="auto"/>
              <w:jc w:val="lef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Предусмотрено Пл</w:t>
            </w:r>
            <w:r w:rsidRPr="0090743D">
              <w:rPr>
                <w:rFonts w:eastAsia="Times New Roman"/>
                <w:lang w:eastAsia="ru-RU"/>
              </w:rPr>
              <w:t>а</w:t>
            </w:r>
            <w:r w:rsidRPr="0090743D">
              <w:rPr>
                <w:rFonts w:eastAsia="Times New Roman"/>
                <w:lang w:eastAsia="ru-RU"/>
              </w:rPr>
              <w:t>ном принятие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73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jc w:val="right"/>
              <w:rPr>
                <w:bCs/>
              </w:rPr>
            </w:pPr>
            <w:r w:rsidRPr="0090743D">
              <w:rPr>
                <w:bCs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71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42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B3" w:rsidRPr="0090743D" w:rsidRDefault="00AF7EB3" w:rsidP="00D807EB">
            <w:pPr>
              <w:spacing w:line="192" w:lineRule="auto"/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</w:tbl>
    <w:p w:rsidR="00913CDB" w:rsidRPr="0090743D" w:rsidRDefault="00AF7EB3" w:rsidP="00AF7EB3">
      <w:r w:rsidRPr="0090743D">
        <w:rPr>
          <w:rStyle w:val="ae"/>
          <w:sz w:val="24"/>
          <w:szCs w:val="24"/>
        </w:rPr>
        <w:t>*</w:t>
      </w:r>
      <w:r w:rsidRPr="0090743D">
        <w:rPr>
          <w:sz w:val="24"/>
          <w:szCs w:val="24"/>
        </w:rPr>
        <w:t xml:space="preserve"> кроме того, согласно Плану в 2013 году принято </w:t>
      </w:r>
      <w:r w:rsidRPr="0090743D">
        <w:rPr>
          <w:sz w:val="24"/>
          <w:szCs w:val="24"/>
          <w:lang w:eastAsia="ru-RU"/>
        </w:rPr>
        <w:t xml:space="preserve">4 проекта законов в первом чтении, </w:t>
      </w:r>
      <w:r w:rsidRPr="0090743D">
        <w:rPr>
          <w:sz w:val="24"/>
          <w:szCs w:val="24"/>
        </w:rPr>
        <w:t>во вт</w:t>
      </w:r>
      <w:r w:rsidRPr="0090743D">
        <w:rPr>
          <w:sz w:val="24"/>
          <w:szCs w:val="24"/>
        </w:rPr>
        <w:t>о</w:t>
      </w:r>
      <w:r w:rsidRPr="0090743D">
        <w:rPr>
          <w:sz w:val="24"/>
          <w:szCs w:val="24"/>
        </w:rPr>
        <w:t>ром чтении, в оконча</w:t>
      </w:r>
      <w:r w:rsidR="000141B5">
        <w:rPr>
          <w:sz w:val="24"/>
          <w:szCs w:val="24"/>
        </w:rPr>
        <w:t>тельной редакции, будут приняты</w:t>
      </w:r>
      <w:r w:rsidRPr="0090743D">
        <w:rPr>
          <w:sz w:val="24"/>
          <w:szCs w:val="24"/>
        </w:rPr>
        <w:t xml:space="preserve"> в 2014 году.</w:t>
      </w:r>
    </w:p>
    <w:p w:rsidR="00D80F75" w:rsidRDefault="00D80F75" w:rsidP="00913CDB">
      <w:pPr>
        <w:ind w:firstLine="709"/>
      </w:pPr>
    </w:p>
    <w:p w:rsidR="00913CDB" w:rsidRPr="0090743D" w:rsidRDefault="00913CDB" w:rsidP="00913CDB">
      <w:pPr>
        <w:ind w:firstLine="709"/>
      </w:pPr>
      <w:r w:rsidRPr="0090743D">
        <w:t>В 2013 году был</w:t>
      </w:r>
      <w:r w:rsidR="00AF7EB3" w:rsidRPr="0090743D">
        <w:t>о</w:t>
      </w:r>
      <w:r w:rsidRPr="0090743D">
        <w:t xml:space="preserve"> запланировано </w:t>
      </w:r>
      <w:r w:rsidR="008C2E23" w:rsidRPr="0090743D">
        <w:t>принятие</w:t>
      </w:r>
      <w:r w:rsidRPr="0090743D">
        <w:t xml:space="preserve"> 73 закон</w:t>
      </w:r>
      <w:r w:rsidR="008C2E23" w:rsidRPr="0090743D">
        <w:t>ов</w:t>
      </w:r>
      <w:r w:rsidRPr="0090743D">
        <w:t xml:space="preserve">, из них принято 35 законов и 4 проекта законов в первом чтении (второе чтение </w:t>
      </w:r>
      <w:r w:rsidR="00AF7EB3" w:rsidRPr="0090743D">
        <w:t xml:space="preserve">– </w:t>
      </w:r>
      <w:r w:rsidRPr="0090743D">
        <w:t>2014 год), что с</w:t>
      </w:r>
      <w:r w:rsidRPr="0090743D">
        <w:t>о</w:t>
      </w:r>
      <w:r w:rsidRPr="0090743D">
        <w:t xml:space="preserve">ставило 53,7% от запланированного </w:t>
      </w:r>
      <w:r w:rsidR="008C2E23" w:rsidRPr="0090743D">
        <w:t>числа</w:t>
      </w:r>
      <w:r w:rsidRPr="0090743D">
        <w:t xml:space="preserve"> и 36,1% от общего </w:t>
      </w:r>
      <w:r w:rsidR="008C2E23" w:rsidRPr="0090743D">
        <w:t>числа</w:t>
      </w:r>
      <w:r w:rsidRPr="0090743D">
        <w:t xml:space="preserve"> принятых з</w:t>
      </w:r>
      <w:r w:rsidRPr="0090743D">
        <w:t>а</w:t>
      </w:r>
      <w:r w:rsidRPr="0090743D">
        <w:t xml:space="preserve">конов (в 2012 году принято 52,1% от запланированного </w:t>
      </w:r>
      <w:r w:rsidR="008C2E23" w:rsidRPr="0090743D">
        <w:t>числа</w:t>
      </w:r>
      <w:r w:rsidRPr="0090743D">
        <w:t xml:space="preserve"> и 33,9% от общего </w:t>
      </w:r>
      <w:r w:rsidR="008C2E23" w:rsidRPr="0090743D">
        <w:t>числа</w:t>
      </w:r>
      <w:r w:rsidRPr="0090743D">
        <w:t xml:space="preserve"> принятых). Вне плана в 2013 году принято 62 закона, что составило 63,9% от общего количества принятых законов (2012 год - 66,1%). </w:t>
      </w:r>
    </w:p>
    <w:p w:rsidR="009640F5" w:rsidRPr="00D80F75" w:rsidRDefault="008C2E23" w:rsidP="009640F5">
      <w:pPr>
        <w:ind w:firstLine="709"/>
        <w:rPr>
          <w:spacing w:val="-6"/>
        </w:rPr>
      </w:pPr>
      <w:r w:rsidRPr="00D80F75">
        <w:rPr>
          <w:spacing w:val="-6"/>
        </w:rPr>
        <w:t>В п</w:t>
      </w:r>
      <w:r w:rsidR="009640F5" w:rsidRPr="00D80F75">
        <w:rPr>
          <w:spacing w:val="-6"/>
        </w:rPr>
        <w:t>равотворческ</w:t>
      </w:r>
      <w:r w:rsidRPr="00D80F75">
        <w:rPr>
          <w:spacing w:val="-6"/>
        </w:rPr>
        <w:t>ой</w:t>
      </w:r>
      <w:r w:rsidR="009640F5" w:rsidRPr="00D80F75">
        <w:rPr>
          <w:spacing w:val="-6"/>
        </w:rPr>
        <w:t xml:space="preserve"> деятельност</w:t>
      </w:r>
      <w:r w:rsidRPr="00D80F75">
        <w:rPr>
          <w:spacing w:val="-6"/>
        </w:rPr>
        <w:t xml:space="preserve">и </w:t>
      </w:r>
      <w:r w:rsidR="009640F5" w:rsidRPr="00D80F75">
        <w:rPr>
          <w:spacing w:val="-6"/>
        </w:rPr>
        <w:t xml:space="preserve">Законодательного Собрания в 2013 году </w:t>
      </w:r>
      <w:r w:rsidRPr="00D80F75">
        <w:rPr>
          <w:spacing w:val="-6"/>
        </w:rPr>
        <w:t>уч</w:t>
      </w:r>
      <w:r w:rsidRPr="00D80F75">
        <w:rPr>
          <w:spacing w:val="-6"/>
        </w:rPr>
        <w:t>и</w:t>
      </w:r>
      <w:r w:rsidRPr="00D80F75">
        <w:rPr>
          <w:spacing w:val="-6"/>
        </w:rPr>
        <w:t>тывались предложения</w:t>
      </w:r>
      <w:r w:rsidR="009640F5" w:rsidRPr="00D80F75">
        <w:rPr>
          <w:spacing w:val="-6"/>
        </w:rPr>
        <w:t xml:space="preserve"> по совершенствованию отдельных сфер правового регулир</w:t>
      </w:r>
      <w:r w:rsidR="009640F5" w:rsidRPr="00D80F75">
        <w:rPr>
          <w:spacing w:val="-6"/>
        </w:rPr>
        <w:t>о</w:t>
      </w:r>
      <w:r w:rsidR="009640F5" w:rsidRPr="00D80F75">
        <w:rPr>
          <w:spacing w:val="-6"/>
        </w:rPr>
        <w:t>вания предыдущего</w:t>
      </w:r>
      <w:r w:rsidR="005E1DF4" w:rsidRPr="00D80F75">
        <w:rPr>
          <w:spacing w:val="-6"/>
        </w:rPr>
        <w:t xml:space="preserve"> Доклада</w:t>
      </w:r>
      <w:r w:rsidR="009640F5" w:rsidRPr="00D80F75">
        <w:rPr>
          <w:spacing w:val="-6"/>
        </w:rPr>
        <w:t xml:space="preserve"> «</w:t>
      </w:r>
      <w:r w:rsidR="009640F5" w:rsidRPr="00D80F75">
        <w:rPr>
          <w:spacing w:val="-6"/>
          <w:lang w:eastAsia="ru-RU"/>
        </w:rPr>
        <w:t xml:space="preserve">О состоянии законодательства Алтайского края в </w:t>
      </w:r>
      <w:r w:rsidR="00D80F75">
        <w:rPr>
          <w:spacing w:val="-6"/>
          <w:lang w:eastAsia="ru-RU"/>
        </w:rPr>
        <w:br/>
      </w:r>
      <w:r w:rsidR="009640F5" w:rsidRPr="00D80F75">
        <w:rPr>
          <w:spacing w:val="-6"/>
          <w:lang w:eastAsia="ru-RU"/>
        </w:rPr>
        <w:t>2012 году и перспективах его совершенствования</w:t>
      </w:r>
      <w:r w:rsidR="009640F5" w:rsidRPr="00D80F75">
        <w:rPr>
          <w:spacing w:val="-6"/>
        </w:rPr>
        <w:t xml:space="preserve">» (далее – Доклад за 2012 год). </w:t>
      </w:r>
    </w:p>
    <w:p w:rsidR="00CB21C0" w:rsidRPr="0090743D" w:rsidRDefault="009640F5" w:rsidP="00CB21C0">
      <w:pPr>
        <w:ind w:firstLine="709"/>
      </w:pPr>
      <w:r w:rsidRPr="0090743D">
        <w:t>Ряд высказанных в Докладе за 201</w:t>
      </w:r>
      <w:r w:rsidR="00C44A05" w:rsidRPr="0090743D">
        <w:t>2</w:t>
      </w:r>
      <w:r w:rsidRPr="0090743D">
        <w:t xml:space="preserve"> </w:t>
      </w:r>
      <w:r w:rsidR="005E1DF4" w:rsidRPr="0090743D">
        <w:t xml:space="preserve">год </w:t>
      </w:r>
      <w:r w:rsidRPr="0090743D">
        <w:t>предложений нашел отражение в принятых краевым парламентом правовых актах</w:t>
      </w:r>
      <w:r w:rsidR="008C2E23" w:rsidRPr="0090743D">
        <w:t>. И</w:t>
      </w:r>
      <w:r w:rsidR="00CB21C0" w:rsidRPr="0090743D">
        <w:t xml:space="preserve">нформация о реализации </w:t>
      </w:r>
      <w:r w:rsidR="008C2E23" w:rsidRPr="0090743D">
        <w:t xml:space="preserve">предложений Доклада </w:t>
      </w:r>
      <w:r w:rsidR="00CB21C0" w:rsidRPr="0090743D">
        <w:t>приведена в приложении 1</w:t>
      </w:r>
      <w:r w:rsidR="003A51FA">
        <w:t xml:space="preserve"> Доклада</w:t>
      </w:r>
      <w:r w:rsidR="00CB21C0" w:rsidRPr="0090743D">
        <w:t>.</w:t>
      </w:r>
      <w:r w:rsidR="008C2E23" w:rsidRPr="0090743D">
        <w:t xml:space="preserve"> </w:t>
      </w:r>
    </w:p>
    <w:p w:rsidR="000D6749" w:rsidRPr="0090743D" w:rsidRDefault="000D6749" w:rsidP="000D6749">
      <w:pPr>
        <w:ind w:firstLine="709"/>
      </w:pPr>
      <w:r w:rsidRPr="0090743D">
        <w:t xml:space="preserve">Стоит отметить, что реализация части предложений Доклада </w:t>
      </w:r>
      <w:r w:rsidR="00C44A05" w:rsidRPr="0090743D">
        <w:t>2012 год</w:t>
      </w:r>
      <w:r w:rsidRPr="0090743D">
        <w:t xml:space="preserve"> была признана</w:t>
      </w:r>
      <w:r w:rsidR="0022205B" w:rsidRPr="0090743D">
        <w:t xml:space="preserve"> постоянными профильными комитетами Законодательного</w:t>
      </w:r>
      <w:r w:rsidR="00C7054A">
        <w:t xml:space="preserve"> Собрания</w:t>
      </w:r>
      <w:r w:rsidR="0022205B" w:rsidRPr="0090743D">
        <w:t xml:space="preserve"> </w:t>
      </w:r>
      <w:r w:rsidRPr="0090743D">
        <w:t>нецелесообразной или преждевременной. Кроме того, реализация части иници</w:t>
      </w:r>
      <w:r w:rsidRPr="0090743D">
        <w:t>а</w:t>
      </w:r>
      <w:r w:rsidRPr="0090743D">
        <w:lastRenderedPageBreak/>
        <w:t xml:space="preserve">тив представляется невозможной </w:t>
      </w:r>
      <w:r w:rsidR="0022205B" w:rsidRPr="0090743D">
        <w:t xml:space="preserve">в настоящий момент </w:t>
      </w:r>
      <w:r w:rsidRPr="0090743D">
        <w:t>ввиду отсутствия соотве</w:t>
      </w:r>
      <w:r w:rsidRPr="0090743D">
        <w:t>т</w:t>
      </w:r>
      <w:r w:rsidRPr="0090743D">
        <w:t xml:space="preserve">ствующих доходных источников, несмотря на то, что соответствующие проекты нормативных правовых актов были разработаны. </w:t>
      </w:r>
    </w:p>
    <w:p w:rsidR="00DA1206" w:rsidRPr="0090743D" w:rsidRDefault="00E81CEF" w:rsidP="00E81CEF">
      <w:pPr>
        <w:pStyle w:val="3"/>
        <w:suppressAutoHyphens/>
        <w:jc w:val="center"/>
        <w:rPr>
          <w:rFonts w:ascii="Times New Roman" w:hAnsi="Times New Roman"/>
          <w:b/>
          <w:sz w:val="28"/>
          <w:szCs w:val="28"/>
        </w:rPr>
      </w:pPr>
      <w:bookmarkStart w:id="5" w:name="_Toc356834793"/>
      <w:bookmarkStart w:id="6" w:name="_Toc386018367"/>
      <w:r w:rsidRPr="0090743D">
        <w:rPr>
          <w:rFonts w:ascii="Times New Roman" w:hAnsi="Times New Roman"/>
          <w:b/>
          <w:sz w:val="28"/>
          <w:szCs w:val="28"/>
        </w:rPr>
        <w:t xml:space="preserve">1.1.2. </w:t>
      </w:r>
      <w:r w:rsidR="00DA1206" w:rsidRPr="0090743D">
        <w:rPr>
          <w:rFonts w:ascii="Times New Roman" w:hAnsi="Times New Roman"/>
          <w:b/>
          <w:sz w:val="28"/>
          <w:szCs w:val="28"/>
        </w:rPr>
        <w:t>Сравнительный анализ законотворческой деятельности субъектов права законодательной инициативы</w:t>
      </w:r>
      <w:bookmarkEnd w:id="5"/>
      <w:bookmarkEnd w:id="6"/>
      <w:r w:rsidR="00DA1206" w:rsidRPr="0090743D">
        <w:rPr>
          <w:rFonts w:ascii="Times New Roman" w:hAnsi="Times New Roman"/>
          <w:b/>
          <w:sz w:val="28"/>
          <w:szCs w:val="28"/>
        </w:rPr>
        <w:t xml:space="preserve"> </w:t>
      </w:r>
      <w:bookmarkEnd w:id="4"/>
    </w:p>
    <w:p w:rsidR="00E81CEF" w:rsidRPr="0090743D" w:rsidRDefault="00E81CEF" w:rsidP="00E81CEF">
      <w:pPr>
        <w:rPr>
          <w:lang w:eastAsia="ru-RU"/>
        </w:rPr>
      </w:pPr>
    </w:p>
    <w:p w:rsidR="00AE3D77" w:rsidRPr="0090743D" w:rsidRDefault="00DA1206" w:rsidP="00AE3D77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Основными субъектами права законодательной инициативы в 201</w:t>
      </w:r>
      <w:r w:rsidR="009640F5" w:rsidRPr="0090743D">
        <w:rPr>
          <w:b w:val="0"/>
          <w:sz w:val="28"/>
          <w:szCs w:val="28"/>
        </w:rPr>
        <w:t>3</w:t>
      </w:r>
      <w:r w:rsidRPr="0090743D">
        <w:rPr>
          <w:b w:val="0"/>
          <w:sz w:val="28"/>
          <w:szCs w:val="28"/>
        </w:rPr>
        <w:t xml:space="preserve"> году, как и в предыдущие годы, являлись Губернатор Алтайского края и комитеты Закон</w:t>
      </w:r>
      <w:r w:rsidRPr="0090743D">
        <w:rPr>
          <w:b w:val="0"/>
          <w:sz w:val="28"/>
          <w:szCs w:val="28"/>
        </w:rPr>
        <w:t>о</w:t>
      </w:r>
      <w:r w:rsidRPr="0090743D">
        <w:rPr>
          <w:b w:val="0"/>
          <w:sz w:val="28"/>
          <w:szCs w:val="28"/>
        </w:rPr>
        <w:t xml:space="preserve">дательного Собрания (на их долю совместно приходится </w:t>
      </w:r>
      <w:r w:rsidR="00CB21C0" w:rsidRPr="0090743D">
        <w:rPr>
          <w:b w:val="0"/>
          <w:sz w:val="28"/>
          <w:szCs w:val="28"/>
        </w:rPr>
        <w:t>около</w:t>
      </w:r>
      <w:r w:rsidRPr="0090743D">
        <w:rPr>
          <w:b w:val="0"/>
          <w:sz w:val="28"/>
          <w:szCs w:val="28"/>
        </w:rPr>
        <w:t xml:space="preserve"> 9</w:t>
      </w:r>
      <w:r w:rsidR="00E837AC">
        <w:rPr>
          <w:b w:val="0"/>
          <w:sz w:val="28"/>
          <w:szCs w:val="28"/>
        </w:rPr>
        <w:t>2</w:t>
      </w:r>
      <w:r w:rsidR="004C23F9">
        <w:rPr>
          <w:b w:val="0"/>
          <w:sz w:val="28"/>
          <w:szCs w:val="28"/>
        </w:rPr>
        <w:t>%</w:t>
      </w:r>
      <w:r w:rsidRPr="0090743D">
        <w:rPr>
          <w:b w:val="0"/>
          <w:sz w:val="28"/>
          <w:szCs w:val="28"/>
        </w:rPr>
        <w:t xml:space="preserve"> от общего </w:t>
      </w:r>
      <w:r w:rsidR="0022205B" w:rsidRPr="0090743D">
        <w:rPr>
          <w:b w:val="0"/>
          <w:sz w:val="28"/>
          <w:szCs w:val="28"/>
        </w:rPr>
        <w:t>числа</w:t>
      </w:r>
      <w:r w:rsidRPr="0090743D">
        <w:rPr>
          <w:b w:val="0"/>
          <w:sz w:val="28"/>
          <w:szCs w:val="28"/>
        </w:rPr>
        <w:t xml:space="preserve"> принятых законов). </w:t>
      </w:r>
    </w:p>
    <w:p w:rsidR="00176A39" w:rsidRPr="0090743D" w:rsidRDefault="00176A39" w:rsidP="0009005E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 xml:space="preserve">При этом Губернатором Алтайского края </w:t>
      </w:r>
      <w:r w:rsidR="00F30E6E">
        <w:rPr>
          <w:b w:val="0"/>
          <w:sz w:val="28"/>
          <w:szCs w:val="28"/>
        </w:rPr>
        <w:t>в 2013 году</w:t>
      </w:r>
      <w:r w:rsidRPr="0090743D">
        <w:rPr>
          <w:b w:val="0"/>
          <w:sz w:val="28"/>
          <w:szCs w:val="28"/>
        </w:rPr>
        <w:t xml:space="preserve"> внесено </w:t>
      </w:r>
      <w:r w:rsidR="008846A0" w:rsidRPr="0090743D">
        <w:rPr>
          <w:b w:val="0"/>
          <w:sz w:val="28"/>
          <w:szCs w:val="28"/>
        </w:rPr>
        <w:t>45,4</w:t>
      </w:r>
      <w:r w:rsidRPr="0090743D">
        <w:rPr>
          <w:b w:val="0"/>
          <w:sz w:val="28"/>
          <w:szCs w:val="28"/>
        </w:rPr>
        <w:t>% от о</w:t>
      </w:r>
      <w:r w:rsidRPr="0090743D">
        <w:rPr>
          <w:b w:val="0"/>
          <w:sz w:val="28"/>
          <w:szCs w:val="28"/>
        </w:rPr>
        <w:t>б</w:t>
      </w:r>
      <w:r w:rsidRPr="0090743D">
        <w:rPr>
          <w:b w:val="0"/>
          <w:sz w:val="28"/>
          <w:szCs w:val="28"/>
        </w:rPr>
        <w:t>щего количества принятых законов, что меньше на 1</w:t>
      </w:r>
      <w:r w:rsidR="008846A0" w:rsidRPr="0090743D">
        <w:rPr>
          <w:b w:val="0"/>
          <w:sz w:val="28"/>
          <w:szCs w:val="28"/>
        </w:rPr>
        <w:t>8</w:t>
      </w:r>
      <w:r w:rsidRPr="0090743D">
        <w:rPr>
          <w:b w:val="0"/>
          <w:sz w:val="28"/>
          <w:szCs w:val="28"/>
        </w:rPr>
        <w:t>,</w:t>
      </w:r>
      <w:r w:rsidR="008846A0" w:rsidRPr="0090743D">
        <w:rPr>
          <w:b w:val="0"/>
          <w:sz w:val="28"/>
          <w:szCs w:val="28"/>
        </w:rPr>
        <w:t>5</w:t>
      </w:r>
      <w:r w:rsidRPr="0090743D">
        <w:rPr>
          <w:b w:val="0"/>
          <w:sz w:val="28"/>
          <w:szCs w:val="28"/>
        </w:rPr>
        <w:t xml:space="preserve"> процентных пунктов к среднему уровню 2008-2011 годов. В значительной степени это связано с упом</w:t>
      </w:r>
      <w:r w:rsidRPr="0090743D">
        <w:rPr>
          <w:b w:val="0"/>
          <w:sz w:val="28"/>
          <w:szCs w:val="28"/>
        </w:rPr>
        <w:t>я</w:t>
      </w:r>
      <w:r w:rsidRPr="0090743D">
        <w:rPr>
          <w:b w:val="0"/>
          <w:sz w:val="28"/>
          <w:szCs w:val="28"/>
        </w:rPr>
        <w:t>нутым выше сокращением законотворческой активности по преобразованию м</w:t>
      </w:r>
      <w:r w:rsidRPr="0090743D">
        <w:rPr>
          <w:b w:val="0"/>
          <w:sz w:val="28"/>
          <w:szCs w:val="28"/>
        </w:rPr>
        <w:t>у</w:t>
      </w:r>
      <w:r w:rsidRPr="0090743D">
        <w:rPr>
          <w:b w:val="0"/>
          <w:sz w:val="28"/>
          <w:szCs w:val="28"/>
        </w:rPr>
        <w:t>ниципальных образований и изменению их статуса и границ.</w:t>
      </w:r>
    </w:p>
    <w:p w:rsidR="00176A39" w:rsidRPr="0090743D" w:rsidRDefault="00176A39" w:rsidP="00176A39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Надо отметить, что комитетами Законодательного Собрания внесено 4</w:t>
      </w:r>
      <w:r w:rsidR="00D42F5C">
        <w:rPr>
          <w:b w:val="0"/>
          <w:sz w:val="28"/>
          <w:szCs w:val="28"/>
        </w:rPr>
        <w:t>6</w:t>
      </w:r>
      <w:r w:rsidR="008846A0" w:rsidRPr="0090743D">
        <w:rPr>
          <w:b w:val="0"/>
          <w:sz w:val="28"/>
          <w:szCs w:val="28"/>
        </w:rPr>
        <w:t>,4</w:t>
      </w:r>
      <w:r w:rsidRPr="0090743D">
        <w:rPr>
          <w:b w:val="0"/>
          <w:sz w:val="28"/>
          <w:szCs w:val="28"/>
        </w:rPr>
        <w:t>% от общего количества принятых законов, ч</w:t>
      </w:r>
      <w:r w:rsidR="00654C50">
        <w:rPr>
          <w:b w:val="0"/>
          <w:sz w:val="28"/>
          <w:szCs w:val="28"/>
        </w:rPr>
        <w:t xml:space="preserve">то составило наибольший процент, </w:t>
      </w:r>
      <w:r w:rsidRPr="0090743D">
        <w:rPr>
          <w:b w:val="0"/>
          <w:sz w:val="28"/>
          <w:szCs w:val="28"/>
        </w:rPr>
        <w:t>н</w:t>
      </w:r>
      <w:r w:rsidRPr="0090743D">
        <w:rPr>
          <w:b w:val="0"/>
          <w:sz w:val="28"/>
          <w:szCs w:val="28"/>
        </w:rPr>
        <w:t>а</w:t>
      </w:r>
      <w:r w:rsidRPr="0090743D">
        <w:rPr>
          <w:b w:val="0"/>
          <w:sz w:val="28"/>
          <w:szCs w:val="28"/>
        </w:rPr>
        <w:t xml:space="preserve">чиная с 2004 года. Правотворческая активность комитетов </w:t>
      </w:r>
      <w:r w:rsidR="00654C50">
        <w:rPr>
          <w:b w:val="0"/>
          <w:sz w:val="28"/>
          <w:szCs w:val="28"/>
        </w:rPr>
        <w:t xml:space="preserve">осталась примерно на уровне 2012 года и </w:t>
      </w:r>
      <w:r w:rsidRPr="0090743D">
        <w:rPr>
          <w:b w:val="0"/>
          <w:sz w:val="28"/>
          <w:szCs w:val="28"/>
        </w:rPr>
        <w:t xml:space="preserve">возросла </w:t>
      </w:r>
      <w:r w:rsidR="008846A0" w:rsidRPr="0090743D">
        <w:rPr>
          <w:b w:val="0"/>
          <w:sz w:val="28"/>
          <w:szCs w:val="28"/>
        </w:rPr>
        <w:t>почти н</w:t>
      </w:r>
      <w:r w:rsidRPr="0090743D">
        <w:rPr>
          <w:b w:val="0"/>
          <w:sz w:val="28"/>
          <w:szCs w:val="28"/>
        </w:rPr>
        <w:t xml:space="preserve">а </w:t>
      </w:r>
      <w:r w:rsidR="008846A0" w:rsidRPr="0090743D">
        <w:rPr>
          <w:b w:val="0"/>
          <w:sz w:val="28"/>
          <w:szCs w:val="28"/>
        </w:rPr>
        <w:t>1</w:t>
      </w:r>
      <w:r w:rsidR="00D42F5C">
        <w:rPr>
          <w:b w:val="0"/>
          <w:sz w:val="28"/>
          <w:szCs w:val="28"/>
        </w:rPr>
        <w:t>7</w:t>
      </w:r>
      <w:r w:rsidR="006C313E">
        <w:rPr>
          <w:b w:val="0"/>
          <w:sz w:val="28"/>
          <w:szCs w:val="28"/>
        </w:rPr>
        <w:t xml:space="preserve"> процентных пунктов</w:t>
      </w:r>
      <w:r w:rsidRPr="0090743D">
        <w:rPr>
          <w:b w:val="0"/>
          <w:sz w:val="28"/>
          <w:szCs w:val="28"/>
        </w:rPr>
        <w:t xml:space="preserve"> относительно </w:t>
      </w:r>
      <w:r w:rsidR="00654C50">
        <w:rPr>
          <w:b w:val="0"/>
          <w:sz w:val="28"/>
          <w:szCs w:val="28"/>
        </w:rPr>
        <w:t>да</w:t>
      </w:r>
      <w:r w:rsidR="00654C50">
        <w:rPr>
          <w:b w:val="0"/>
          <w:sz w:val="28"/>
          <w:szCs w:val="28"/>
        </w:rPr>
        <w:t>н</w:t>
      </w:r>
      <w:r w:rsidR="00654C50">
        <w:rPr>
          <w:b w:val="0"/>
          <w:sz w:val="28"/>
          <w:szCs w:val="28"/>
        </w:rPr>
        <w:t xml:space="preserve">ного показателя за </w:t>
      </w:r>
      <w:r w:rsidRPr="0090743D">
        <w:rPr>
          <w:b w:val="0"/>
          <w:sz w:val="28"/>
          <w:szCs w:val="28"/>
        </w:rPr>
        <w:t>2008</w:t>
      </w:r>
      <w:r w:rsidR="0022205B" w:rsidRPr="0090743D">
        <w:rPr>
          <w:b w:val="0"/>
          <w:sz w:val="28"/>
          <w:szCs w:val="28"/>
        </w:rPr>
        <w:t>-</w:t>
      </w:r>
      <w:r w:rsidRPr="0090743D">
        <w:rPr>
          <w:b w:val="0"/>
          <w:sz w:val="28"/>
          <w:szCs w:val="28"/>
        </w:rPr>
        <w:t>2011 го</w:t>
      </w:r>
      <w:r w:rsidR="00654C50">
        <w:rPr>
          <w:b w:val="0"/>
          <w:sz w:val="28"/>
          <w:szCs w:val="28"/>
        </w:rPr>
        <w:t>ды.</w:t>
      </w:r>
    </w:p>
    <w:p w:rsidR="00176A39" w:rsidRPr="0090743D" w:rsidRDefault="008846A0" w:rsidP="00176A39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К</w:t>
      </w:r>
      <w:r w:rsidR="00176A39" w:rsidRPr="0090743D">
        <w:rPr>
          <w:b w:val="0"/>
          <w:sz w:val="28"/>
          <w:szCs w:val="28"/>
        </w:rPr>
        <w:t>омитет Законодательного Собрания и Губернатор Алтайского края</w:t>
      </w:r>
      <w:r w:rsidRPr="0090743D">
        <w:rPr>
          <w:b w:val="0"/>
          <w:sz w:val="28"/>
          <w:szCs w:val="28"/>
        </w:rPr>
        <w:t xml:space="preserve"> </w:t>
      </w:r>
      <w:r w:rsidR="00D3316C" w:rsidRPr="0090743D">
        <w:rPr>
          <w:b w:val="0"/>
          <w:sz w:val="28"/>
          <w:szCs w:val="28"/>
        </w:rPr>
        <w:t>в 2013</w:t>
      </w:r>
      <w:r w:rsidR="00D80F75">
        <w:rPr>
          <w:b w:val="0"/>
          <w:sz w:val="28"/>
          <w:szCs w:val="28"/>
        </w:rPr>
        <w:t> </w:t>
      </w:r>
      <w:r w:rsidR="00D3316C" w:rsidRPr="0090743D">
        <w:rPr>
          <w:b w:val="0"/>
          <w:sz w:val="28"/>
          <w:szCs w:val="28"/>
        </w:rPr>
        <w:t xml:space="preserve">году </w:t>
      </w:r>
      <w:r w:rsidRPr="0090743D">
        <w:rPr>
          <w:b w:val="0"/>
          <w:sz w:val="28"/>
          <w:szCs w:val="28"/>
        </w:rPr>
        <w:t>совместн</w:t>
      </w:r>
      <w:r w:rsidR="00D3316C" w:rsidRPr="0090743D">
        <w:rPr>
          <w:b w:val="0"/>
          <w:sz w:val="28"/>
          <w:szCs w:val="28"/>
        </w:rPr>
        <w:t>о внесли 1</w:t>
      </w:r>
      <w:r w:rsidRPr="0090743D">
        <w:rPr>
          <w:b w:val="0"/>
          <w:sz w:val="28"/>
          <w:szCs w:val="28"/>
        </w:rPr>
        <w:t xml:space="preserve"> законодательн</w:t>
      </w:r>
      <w:r w:rsidR="00D3316C" w:rsidRPr="0090743D">
        <w:rPr>
          <w:b w:val="0"/>
          <w:sz w:val="28"/>
          <w:szCs w:val="28"/>
        </w:rPr>
        <w:t>ую</w:t>
      </w:r>
      <w:r w:rsidRPr="0090743D">
        <w:rPr>
          <w:b w:val="0"/>
          <w:sz w:val="28"/>
          <w:szCs w:val="28"/>
        </w:rPr>
        <w:t xml:space="preserve"> инициатив</w:t>
      </w:r>
      <w:r w:rsidR="00D3316C" w:rsidRPr="0090743D">
        <w:rPr>
          <w:b w:val="0"/>
          <w:sz w:val="28"/>
          <w:szCs w:val="28"/>
        </w:rPr>
        <w:t>у</w:t>
      </w:r>
      <w:r w:rsidR="00F30E6E">
        <w:rPr>
          <w:b w:val="0"/>
          <w:sz w:val="28"/>
          <w:szCs w:val="28"/>
        </w:rPr>
        <w:t xml:space="preserve"> (для сравнения, в 2011-2012 годы</w:t>
      </w:r>
      <w:r w:rsidR="0022205B" w:rsidRPr="0090743D">
        <w:rPr>
          <w:b w:val="0"/>
          <w:sz w:val="28"/>
          <w:szCs w:val="28"/>
        </w:rPr>
        <w:t xml:space="preserve"> не было ни одной совместной законодательной инициативы Г</w:t>
      </w:r>
      <w:r w:rsidR="0022205B" w:rsidRPr="0090743D">
        <w:rPr>
          <w:b w:val="0"/>
          <w:sz w:val="28"/>
          <w:szCs w:val="28"/>
        </w:rPr>
        <w:t>у</w:t>
      </w:r>
      <w:r w:rsidR="0022205B" w:rsidRPr="0090743D">
        <w:rPr>
          <w:b w:val="0"/>
          <w:sz w:val="28"/>
          <w:szCs w:val="28"/>
        </w:rPr>
        <w:t>бернатора и профильного комитета)</w:t>
      </w:r>
      <w:r w:rsidR="00D3316C" w:rsidRPr="0090743D">
        <w:rPr>
          <w:b w:val="0"/>
          <w:sz w:val="28"/>
          <w:szCs w:val="28"/>
        </w:rPr>
        <w:t>.</w:t>
      </w:r>
      <w:r w:rsidR="00176A39" w:rsidRPr="0090743D">
        <w:rPr>
          <w:b w:val="0"/>
          <w:sz w:val="28"/>
          <w:szCs w:val="28"/>
        </w:rPr>
        <w:t xml:space="preserve"> </w:t>
      </w:r>
    </w:p>
    <w:p w:rsidR="00D3316C" w:rsidRPr="0090743D" w:rsidRDefault="00D3316C" w:rsidP="00D3316C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 xml:space="preserve">Ряд </w:t>
      </w:r>
      <w:r w:rsidR="00176A39" w:rsidRPr="0090743D">
        <w:rPr>
          <w:b w:val="0"/>
          <w:sz w:val="28"/>
          <w:szCs w:val="28"/>
        </w:rPr>
        <w:t xml:space="preserve">субъектов права законодательной инициативы </w:t>
      </w:r>
      <w:r w:rsidRPr="0090743D">
        <w:rPr>
          <w:b w:val="0"/>
          <w:sz w:val="28"/>
          <w:szCs w:val="28"/>
        </w:rPr>
        <w:t>вносят предложения в План правотворческой, контрольной и организационной деятельности Законод</w:t>
      </w:r>
      <w:r w:rsidRPr="0090743D">
        <w:rPr>
          <w:b w:val="0"/>
          <w:sz w:val="28"/>
          <w:szCs w:val="28"/>
        </w:rPr>
        <w:t>а</w:t>
      </w:r>
      <w:r w:rsidRPr="0090743D">
        <w:rPr>
          <w:b w:val="0"/>
          <w:sz w:val="28"/>
          <w:szCs w:val="28"/>
        </w:rPr>
        <w:t xml:space="preserve">тельного Собрания </w:t>
      </w:r>
      <w:r w:rsidR="002D2436" w:rsidRPr="0090743D">
        <w:rPr>
          <w:b w:val="0"/>
          <w:sz w:val="28"/>
          <w:szCs w:val="28"/>
        </w:rPr>
        <w:t xml:space="preserve">и рабочей группы по мониторингу законодательства </w:t>
      </w:r>
      <w:r w:rsidRPr="0090743D">
        <w:rPr>
          <w:b w:val="0"/>
          <w:sz w:val="28"/>
          <w:szCs w:val="28"/>
        </w:rPr>
        <w:t xml:space="preserve">или </w:t>
      </w:r>
      <w:r w:rsidR="00176A39" w:rsidRPr="0090743D">
        <w:rPr>
          <w:b w:val="0"/>
          <w:sz w:val="28"/>
          <w:szCs w:val="28"/>
        </w:rPr>
        <w:t>н</w:t>
      </w:r>
      <w:r w:rsidR="00176A39" w:rsidRPr="0090743D">
        <w:rPr>
          <w:b w:val="0"/>
          <w:sz w:val="28"/>
          <w:szCs w:val="28"/>
        </w:rPr>
        <w:t>а</w:t>
      </w:r>
      <w:r w:rsidR="00176A39" w:rsidRPr="0090743D">
        <w:rPr>
          <w:b w:val="0"/>
          <w:sz w:val="28"/>
          <w:szCs w:val="28"/>
        </w:rPr>
        <w:t>правляют предложения к проектам рассматриваемых законов, которые учитыв</w:t>
      </w:r>
      <w:r w:rsidR="00176A39" w:rsidRPr="0090743D">
        <w:rPr>
          <w:b w:val="0"/>
          <w:sz w:val="28"/>
          <w:szCs w:val="28"/>
        </w:rPr>
        <w:t>а</w:t>
      </w:r>
      <w:r w:rsidR="00176A39" w:rsidRPr="0090743D">
        <w:rPr>
          <w:b w:val="0"/>
          <w:sz w:val="28"/>
          <w:szCs w:val="28"/>
        </w:rPr>
        <w:t>ются при принятии закона в окончательной редакции</w:t>
      </w:r>
      <w:r w:rsidRPr="0090743D">
        <w:rPr>
          <w:b w:val="0"/>
          <w:sz w:val="28"/>
          <w:szCs w:val="28"/>
        </w:rPr>
        <w:t>.</w:t>
      </w:r>
      <w:r w:rsidR="002D2436" w:rsidRPr="0090743D">
        <w:rPr>
          <w:b w:val="0"/>
          <w:sz w:val="28"/>
          <w:szCs w:val="28"/>
        </w:rPr>
        <w:t xml:space="preserve"> </w:t>
      </w:r>
      <w:r w:rsidR="00327E20" w:rsidRPr="0090743D">
        <w:rPr>
          <w:b w:val="0"/>
          <w:sz w:val="28"/>
          <w:szCs w:val="28"/>
        </w:rPr>
        <w:t>При этом</w:t>
      </w:r>
      <w:r w:rsidR="006C313E">
        <w:rPr>
          <w:b w:val="0"/>
          <w:sz w:val="28"/>
          <w:szCs w:val="28"/>
        </w:rPr>
        <w:t>,</w:t>
      </w:r>
      <w:r w:rsidR="00327E20" w:rsidRPr="0090743D">
        <w:rPr>
          <w:b w:val="0"/>
          <w:sz w:val="28"/>
          <w:szCs w:val="28"/>
        </w:rPr>
        <w:t xml:space="preserve"> начиная </w:t>
      </w:r>
      <w:r w:rsidRPr="0090743D">
        <w:rPr>
          <w:b w:val="0"/>
          <w:sz w:val="28"/>
          <w:szCs w:val="28"/>
        </w:rPr>
        <w:t>с 2004 года</w:t>
      </w:r>
      <w:r w:rsidR="006C313E">
        <w:rPr>
          <w:b w:val="0"/>
          <w:sz w:val="28"/>
          <w:szCs w:val="28"/>
        </w:rPr>
        <w:t>,</w:t>
      </w:r>
      <w:r w:rsidRPr="0090743D">
        <w:rPr>
          <w:b w:val="0"/>
          <w:sz w:val="28"/>
          <w:szCs w:val="28"/>
        </w:rPr>
        <w:t xml:space="preserve"> </w:t>
      </w:r>
      <w:r w:rsidR="0022205B" w:rsidRPr="0090743D">
        <w:rPr>
          <w:b w:val="0"/>
          <w:sz w:val="28"/>
          <w:szCs w:val="28"/>
        </w:rPr>
        <w:t xml:space="preserve">указанные субъекты </w:t>
      </w:r>
      <w:r w:rsidR="00327E20" w:rsidRPr="0090743D">
        <w:rPr>
          <w:b w:val="0"/>
          <w:sz w:val="28"/>
          <w:szCs w:val="28"/>
        </w:rPr>
        <w:t xml:space="preserve">самостоятельно вносят на рассмотрение сессий </w:t>
      </w:r>
      <w:r w:rsidRPr="0090743D">
        <w:rPr>
          <w:b w:val="0"/>
          <w:sz w:val="28"/>
          <w:szCs w:val="28"/>
        </w:rPr>
        <w:t xml:space="preserve">не </w:t>
      </w:r>
      <w:r w:rsidR="00327E20" w:rsidRPr="0090743D">
        <w:rPr>
          <w:b w:val="0"/>
          <w:sz w:val="28"/>
          <w:szCs w:val="28"/>
        </w:rPr>
        <w:t>б</w:t>
      </w:r>
      <w:r w:rsidR="00327E20" w:rsidRPr="0090743D">
        <w:rPr>
          <w:b w:val="0"/>
          <w:sz w:val="28"/>
          <w:szCs w:val="28"/>
        </w:rPr>
        <w:t>о</w:t>
      </w:r>
      <w:r w:rsidR="00327E20" w:rsidRPr="0090743D">
        <w:rPr>
          <w:b w:val="0"/>
          <w:sz w:val="28"/>
          <w:szCs w:val="28"/>
        </w:rPr>
        <w:t xml:space="preserve">лее </w:t>
      </w:r>
      <w:r w:rsidRPr="0090743D">
        <w:rPr>
          <w:b w:val="0"/>
          <w:sz w:val="28"/>
          <w:szCs w:val="28"/>
        </w:rPr>
        <w:t>1-2 проект</w:t>
      </w:r>
      <w:r w:rsidR="00327E20" w:rsidRPr="0090743D">
        <w:rPr>
          <w:b w:val="0"/>
          <w:sz w:val="28"/>
          <w:szCs w:val="28"/>
        </w:rPr>
        <w:t>ов</w:t>
      </w:r>
      <w:r w:rsidRPr="0090743D">
        <w:rPr>
          <w:b w:val="0"/>
          <w:sz w:val="28"/>
          <w:szCs w:val="28"/>
        </w:rPr>
        <w:t xml:space="preserve"> закон</w:t>
      </w:r>
      <w:r w:rsidR="00327E20" w:rsidRPr="0090743D">
        <w:rPr>
          <w:b w:val="0"/>
          <w:sz w:val="28"/>
          <w:szCs w:val="28"/>
        </w:rPr>
        <w:t>ов</w:t>
      </w:r>
      <w:r w:rsidRPr="0090743D">
        <w:rPr>
          <w:b w:val="0"/>
          <w:sz w:val="28"/>
          <w:szCs w:val="28"/>
        </w:rPr>
        <w:t xml:space="preserve"> в течение года </w:t>
      </w:r>
      <w:r w:rsidR="0022205B" w:rsidRPr="0090743D">
        <w:rPr>
          <w:b w:val="0"/>
          <w:sz w:val="28"/>
          <w:szCs w:val="28"/>
        </w:rPr>
        <w:t>(</w:t>
      </w:r>
      <w:r w:rsidRPr="0090743D">
        <w:rPr>
          <w:b w:val="0"/>
          <w:sz w:val="28"/>
          <w:szCs w:val="28"/>
        </w:rPr>
        <w:t>менее 2</w:t>
      </w:r>
      <w:r w:rsidR="002E1399">
        <w:rPr>
          <w:b w:val="0"/>
          <w:sz w:val="28"/>
          <w:szCs w:val="28"/>
        </w:rPr>
        <w:t>%</w:t>
      </w:r>
      <w:r w:rsidRPr="0090743D">
        <w:rPr>
          <w:b w:val="0"/>
          <w:sz w:val="28"/>
          <w:szCs w:val="28"/>
        </w:rPr>
        <w:t xml:space="preserve"> всех внесенных законопрое</w:t>
      </w:r>
      <w:r w:rsidRPr="0090743D">
        <w:rPr>
          <w:b w:val="0"/>
          <w:sz w:val="28"/>
          <w:szCs w:val="28"/>
        </w:rPr>
        <w:t>к</w:t>
      </w:r>
      <w:r w:rsidRPr="0090743D">
        <w:rPr>
          <w:b w:val="0"/>
          <w:sz w:val="28"/>
          <w:szCs w:val="28"/>
        </w:rPr>
        <w:t>тов</w:t>
      </w:r>
      <w:r w:rsidR="0022205B" w:rsidRPr="0090743D">
        <w:rPr>
          <w:b w:val="0"/>
          <w:sz w:val="28"/>
          <w:szCs w:val="28"/>
        </w:rPr>
        <w:t>)</w:t>
      </w:r>
      <w:r w:rsidRPr="0090743D">
        <w:rPr>
          <w:b w:val="0"/>
          <w:sz w:val="28"/>
          <w:szCs w:val="28"/>
        </w:rPr>
        <w:t xml:space="preserve">. </w:t>
      </w:r>
    </w:p>
    <w:p w:rsidR="00176A39" w:rsidRPr="0090743D" w:rsidRDefault="0022205B" w:rsidP="0009005E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 xml:space="preserve">Так, например, в </w:t>
      </w:r>
      <w:r w:rsidR="002D2436" w:rsidRPr="0090743D">
        <w:rPr>
          <w:b w:val="0"/>
          <w:sz w:val="28"/>
          <w:szCs w:val="28"/>
        </w:rPr>
        <w:t xml:space="preserve">2013 году прокуратурой Алтайского края </w:t>
      </w:r>
      <w:r w:rsidRPr="0090743D">
        <w:rPr>
          <w:b w:val="0"/>
          <w:sz w:val="28"/>
          <w:szCs w:val="28"/>
        </w:rPr>
        <w:t>в разных формах выступала с предложениями о внесении</w:t>
      </w:r>
      <w:r w:rsidR="002D2436" w:rsidRPr="0090743D">
        <w:rPr>
          <w:b w:val="0"/>
          <w:sz w:val="28"/>
          <w:szCs w:val="28"/>
        </w:rPr>
        <w:t xml:space="preserve"> изменений в 11 законов края</w:t>
      </w:r>
      <w:r w:rsidRPr="0090743D">
        <w:rPr>
          <w:b w:val="0"/>
          <w:sz w:val="28"/>
          <w:szCs w:val="28"/>
        </w:rPr>
        <w:t>.</w:t>
      </w:r>
      <w:r w:rsidR="002D2436" w:rsidRPr="0090743D">
        <w:rPr>
          <w:b w:val="0"/>
          <w:sz w:val="28"/>
          <w:szCs w:val="28"/>
        </w:rPr>
        <w:t xml:space="preserve"> </w:t>
      </w:r>
      <w:r w:rsidRPr="0090743D">
        <w:rPr>
          <w:b w:val="0"/>
          <w:sz w:val="28"/>
          <w:szCs w:val="28"/>
        </w:rPr>
        <w:t>П</w:t>
      </w:r>
      <w:r w:rsidR="002D2436" w:rsidRPr="0090743D">
        <w:rPr>
          <w:b w:val="0"/>
          <w:sz w:val="28"/>
          <w:szCs w:val="28"/>
        </w:rPr>
        <w:t xml:space="preserve">ри этом </w:t>
      </w:r>
      <w:r w:rsidRPr="0090743D">
        <w:rPr>
          <w:b w:val="0"/>
          <w:sz w:val="28"/>
          <w:szCs w:val="28"/>
        </w:rPr>
        <w:t xml:space="preserve">субъектом права законодательной инициативы </w:t>
      </w:r>
      <w:r w:rsidR="002D2436" w:rsidRPr="0090743D">
        <w:rPr>
          <w:b w:val="0"/>
          <w:sz w:val="28"/>
          <w:szCs w:val="28"/>
        </w:rPr>
        <w:t>п</w:t>
      </w:r>
      <w:r w:rsidR="00176A39" w:rsidRPr="0090743D">
        <w:rPr>
          <w:b w:val="0"/>
          <w:sz w:val="28"/>
          <w:szCs w:val="28"/>
        </w:rPr>
        <w:t>рокуратура Алтайского края в</w:t>
      </w:r>
      <w:r w:rsidR="00176A39" w:rsidRPr="0090743D">
        <w:rPr>
          <w:b w:val="0"/>
          <w:sz w:val="28"/>
          <w:szCs w:val="28"/>
        </w:rPr>
        <w:t>ы</w:t>
      </w:r>
      <w:r w:rsidR="00176A39" w:rsidRPr="0090743D">
        <w:rPr>
          <w:b w:val="0"/>
          <w:sz w:val="28"/>
          <w:szCs w:val="28"/>
        </w:rPr>
        <w:t xml:space="preserve">ступала </w:t>
      </w:r>
      <w:r w:rsidRPr="0090743D">
        <w:rPr>
          <w:b w:val="0"/>
          <w:sz w:val="28"/>
          <w:szCs w:val="28"/>
        </w:rPr>
        <w:t>дважды (</w:t>
      </w:r>
      <w:r w:rsidR="00176A39" w:rsidRPr="0090743D">
        <w:rPr>
          <w:b w:val="0"/>
          <w:sz w:val="28"/>
          <w:szCs w:val="28"/>
        </w:rPr>
        <w:t>совместно с комитетом Законодательного Собрания по правовой политике</w:t>
      </w:r>
      <w:r w:rsidRPr="0090743D">
        <w:rPr>
          <w:b w:val="0"/>
          <w:sz w:val="28"/>
          <w:szCs w:val="28"/>
        </w:rPr>
        <w:t>)</w:t>
      </w:r>
      <w:r w:rsidR="00176A39" w:rsidRPr="0090743D">
        <w:rPr>
          <w:b w:val="0"/>
          <w:sz w:val="28"/>
          <w:szCs w:val="28"/>
        </w:rPr>
        <w:t>.</w:t>
      </w:r>
    </w:p>
    <w:p w:rsidR="0022205B" w:rsidRPr="0090743D" w:rsidRDefault="000141B5" w:rsidP="00176A39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Уполномоченным по правам человека в Алтайском крае внесена совместная инициатива с</w:t>
      </w:r>
      <w:r w:rsidR="004B64BF">
        <w:rPr>
          <w:b w:val="0"/>
          <w:sz w:val="28"/>
          <w:szCs w:val="28"/>
        </w:rPr>
        <w:t xml:space="preserve"> комитетом по правовой политике. </w:t>
      </w:r>
      <w:r>
        <w:rPr>
          <w:b w:val="0"/>
          <w:sz w:val="28"/>
          <w:szCs w:val="28"/>
        </w:rPr>
        <w:t>Кроме того, у</w:t>
      </w:r>
      <w:r w:rsidR="0009005E" w:rsidRPr="0090743D">
        <w:rPr>
          <w:b w:val="0"/>
          <w:sz w:val="28"/>
          <w:szCs w:val="28"/>
        </w:rPr>
        <w:t xml:space="preserve">чтены предложения Уполномоченного по правам человека в Алтайском крае </w:t>
      </w:r>
      <w:r w:rsidR="004B64BF">
        <w:rPr>
          <w:b w:val="0"/>
          <w:sz w:val="28"/>
          <w:szCs w:val="28"/>
        </w:rPr>
        <w:t>по принятию или изм</w:t>
      </w:r>
      <w:r w:rsidR="004B64BF">
        <w:rPr>
          <w:b w:val="0"/>
          <w:sz w:val="28"/>
          <w:szCs w:val="28"/>
        </w:rPr>
        <w:t>е</w:t>
      </w:r>
      <w:r w:rsidR="004B64BF">
        <w:rPr>
          <w:b w:val="0"/>
          <w:sz w:val="28"/>
          <w:szCs w:val="28"/>
        </w:rPr>
        <w:t>нению правовых актов</w:t>
      </w:r>
      <w:r w:rsidR="0022205B" w:rsidRPr="0090743D">
        <w:rPr>
          <w:b w:val="0"/>
          <w:sz w:val="28"/>
          <w:szCs w:val="28"/>
        </w:rPr>
        <w:t>.</w:t>
      </w:r>
    </w:p>
    <w:p w:rsidR="007D422E" w:rsidRPr="0090743D" w:rsidRDefault="00F30E6E" w:rsidP="007D422E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2013 году</w:t>
      </w:r>
      <w:r w:rsidR="002E1399">
        <w:rPr>
          <w:b w:val="0"/>
          <w:sz w:val="28"/>
          <w:szCs w:val="28"/>
        </w:rPr>
        <w:t xml:space="preserve"> следующие субъекты </w:t>
      </w:r>
      <w:r w:rsidR="007D422E" w:rsidRPr="0090743D">
        <w:rPr>
          <w:b w:val="0"/>
          <w:sz w:val="28"/>
          <w:szCs w:val="28"/>
        </w:rPr>
        <w:t>не реализовали свое право законодател</w:t>
      </w:r>
      <w:r w:rsidR="007D422E" w:rsidRPr="0090743D">
        <w:rPr>
          <w:b w:val="0"/>
          <w:sz w:val="28"/>
          <w:szCs w:val="28"/>
        </w:rPr>
        <w:t>ь</w:t>
      </w:r>
      <w:r w:rsidR="007D422E" w:rsidRPr="0090743D">
        <w:rPr>
          <w:b w:val="0"/>
          <w:sz w:val="28"/>
          <w:szCs w:val="28"/>
        </w:rPr>
        <w:t>ной инициативы (самостоятельно или совместно): Алтайский краевой суд, Арби</w:t>
      </w:r>
      <w:r w:rsidR="007D422E" w:rsidRPr="0090743D">
        <w:rPr>
          <w:b w:val="0"/>
          <w:sz w:val="28"/>
          <w:szCs w:val="28"/>
        </w:rPr>
        <w:t>т</w:t>
      </w:r>
      <w:r w:rsidR="007D422E" w:rsidRPr="0090743D">
        <w:rPr>
          <w:b w:val="0"/>
          <w:sz w:val="28"/>
          <w:szCs w:val="28"/>
        </w:rPr>
        <w:lastRenderedPageBreak/>
        <w:t>ражный суд Алтайского края, Алтайское краевое объединение организации про</w:t>
      </w:r>
      <w:r w:rsidR="007D422E" w:rsidRPr="0090743D">
        <w:rPr>
          <w:b w:val="0"/>
          <w:sz w:val="28"/>
          <w:szCs w:val="28"/>
        </w:rPr>
        <w:t>ф</w:t>
      </w:r>
      <w:r w:rsidR="007D422E" w:rsidRPr="0090743D">
        <w:rPr>
          <w:b w:val="0"/>
          <w:sz w:val="28"/>
          <w:szCs w:val="28"/>
        </w:rPr>
        <w:t>союзов, Избирательная комиссия Алтайского края, представительные органы м</w:t>
      </w:r>
      <w:r w:rsidR="007D422E" w:rsidRPr="0090743D">
        <w:rPr>
          <w:b w:val="0"/>
          <w:sz w:val="28"/>
          <w:szCs w:val="28"/>
        </w:rPr>
        <w:t>е</w:t>
      </w:r>
      <w:r w:rsidR="007D422E" w:rsidRPr="0090743D">
        <w:rPr>
          <w:b w:val="0"/>
          <w:sz w:val="28"/>
          <w:szCs w:val="28"/>
        </w:rPr>
        <w:t>стного самоуправления.</w:t>
      </w:r>
    </w:p>
    <w:p w:rsidR="007D422E" w:rsidRPr="0090743D" w:rsidRDefault="007D422E" w:rsidP="007D422E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Стоит отметить, что в 2013 году изменениями в Устав (Основной Закон) Алтайского края (закон от 2 июня 2013 года № 43-ЗС) установлено право закон</w:t>
      </w:r>
      <w:r w:rsidRPr="0090743D">
        <w:rPr>
          <w:b w:val="0"/>
          <w:sz w:val="28"/>
          <w:szCs w:val="28"/>
        </w:rPr>
        <w:t>о</w:t>
      </w:r>
      <w:r w:rsidRPr="0090743D">
        <w:rPr>
          <w:b w:val="0"/>
          <w:sz w:val="28"/>
          <w:szCs w:val="28"/>
        </w:rPr>
        <w:t>дательной инициативы членов Совета Федерации Федерального Собрания от З</w:t>
      </w:r>
      <w:r w:rsidRPr="0090743D">
        <w:rPr>
          <w:b w:val="0"/>
          <w:sz w:val="28"/>
          <w:szCs w:val="28"/>
        </w:rPr>
        <w:t>а</w:t>
      </w:r>
      <w:r w:rsidRPr="0090743D">
        <w:rPr>
          <w:b w:val="0"/>
          <w:sz w:val="28"/>
          <w:szCs w:val="28"/>
        </w:rPr>
        <w:t>конодательного Собрания и Администрации Алтайского края, которые также не вносили законодательных инициатив.</w:t>
      </w:r>
    </w:p>
    <w:p w:rsidR="007D422E" w:rsidRPr="0090743D" w:rsidRDefault="007D422E" w:rsidP="007D422E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Как и за всю предшествующую историю регионального законотворче</w:t>
      </w:r>
      <w:r w:rsidR="00F30E6E">
        <w:rPr>
          <w:b w:val="0"/>
          <w:sz w:val="28"/>
          <w:szCs w:val="28"/>
        </w:rPr>
        <w:t>ства в Алтайском крае, в 2013 году</w:t>
      </w:r>
      <w:r w:rsidRPr="0090743D">
        <w:rPr>
          <w:b w:val="0"/>
          <w:sz w:val="28"/>
          <w:szCs w:val="28"/>
        </w:rPr>
        <w:t xml:space="preserve"> </w:t>
      </w:r>
      <w:r w:rsidR="00960215">
        <w:rPr>
          <w:b w:val="0"/>
          <w:sz w:val="28"/>
          <w:szCs w:val="28"/>
        </w:rPr>
        <w:t>в краевое Законодательное Собрание не поступали обращения</w:t>
      </w:r>
      <w:r w:rsidRPr="0090743D">
        <w:rPr>
          <w:b w:val="0"/>
          <w:sz w:val="28"/>
          <w:szCs w:val="28"/>
        </w:rPr>
        <w:t xml:space="preserve"> избирателей Алтайского края в порядке народной законодательной инициативы, хотя первый закон Алтайского края «О народной законодательной инициативе в Алтайском крае» был принят еще в 1995 году.</w:t>
      </w:r>
    </w:p>
    <w:p w:rsidR="007D422E" w:rsidRPr="0090743D" w:rsidRDefault="007D422E" w:rsidP="00176A39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Активность всех субъектов права законодательной инициативы приведена в таблице 5.</w:t>
      </w:r>
    </w:p>
    <w:p w:rsidR="002D2436" w:rsidRPr="0090743D" w:rsidRDefault="0022205B" w:rsidP="00176A39">
      <w:pPr>
        <w:pStyle w:val="a3"/>
        <w:ind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 xml:space="preserve"> </w:t>
      </w:r>
    </w:p>
    <w:p w:rsidR="00DA1206" w:rsidRPr="00654C50" w:rsidRDefault="00DA1206" w:rsidP="00654C50">
      <w:pPr>
        <w:pStyle w:val="a3"/>
        <w:spacing w:line="360" w:lineRule="auto"/>
        <w:ind w:firstLine="709"/>
        <w:jc w:val="right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 xml:space="preserve">Таблица </w:t>
      </w:r>
      <w:r w:rsidR="001F48A6" w:rsidRPr="0090743D">
        <w:rPr>
          <w:b w:val="0"/>
          <w:sz w:val="28"/>
          <w:szCs w:val="28"/>
        </w:rPr>
        <w:t>5</w:t>
      </w:r>
      <w:r w:rsidRPr="0090743D">
        <w:t xml:space="preserve"> </w:t>
      </w:r>
    </w:p>
    <w:p w:rsidR="00DA1206" w:rsidRPr="00D807EB" w:rsidRDefault="00DA1206" w:rsidP="00D807EB">
      <w:pPr>
        <w:jc w:val="center"/>
        <w:rPr>
          <w:b/>
        </w:rPr>
      </w:pPr>
      <w:r w:rsidRPr="00D807EB">
        <w:rPr>
          <w:b/>
        </w:rPr>
        <w:t xml:space="preserve">Результаты правотворческой деятельности субъектов права </w:t>
      </w:r>
      <w:r w:rsidR="00AE3D77" w:rsidRPr="00D807EB">
        <w:rPr>
          <w:b/>
        </w:rPr>
        <w:br/>
      </w:r>
      <w:r w:rsidRPr="00D807EB">
        <w:rPr>
          <w:b/>
        </w:rPr>
        <w:t>законодательной инициативы в 201</w:t>
      </w:r>
      <w:r w:rsidR="009640F5" w:rsidRPr="00D807EB">
        <w:rPr>
          <w:b/>
        </w:rPr>
        <w:t>3</w:t>
      </w:r>
      <w:r w:rsidRPr="00D807EB">
        <w:rPr>
          <w:b/>
        </w:rPr>
        <w:t xml:space="preserve"> году</w:t>
      </w:r>
    </w:p>
    <w:p w:rsidR="00DA1206" w:rsidRPr="00D807EB" w:rsidRDefault="00DA1206" w:rsidP="00D807EB">
      <w:pPr>
        <w:jc w:val="center"/>
        <w:rPr>
          <w:b/>
        </w:rPr>
      </w:pPr>
    </w:p>
    <w:tbl>
      <w:tblPr>
        <w:tblW w:w="5000" w:type="pct"/>
        <w:tblLook w:val="00A0"/>
      </w:tblPr>
      <w:tblGrid>
        <w:gridCol w:w="4776"/>
        <w:gridCol w:w="908"/>
        <w:gridCol w:w="908"/>
        <w:gridCol w:w="908"/>
        <w:gridCol w:w="908"/>
        <w:gridCol w:w="880"/>
        <w:gridCol w:w="850"/>
      </w:tblGrid>
      <w:tr w:rsidR="009640F5" w:rsidRPr="00D807EB" w:rsidTr="006B1C97">
        <w:trPr>
          <w:trHeight w:val="177"/>
          <w:tblHeader/>
        </w:trPr>
        <w:tc>
          <w:tcPr>
            <w:tcW w:w="2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640F5" w:rsidRPr="00D807EB" w:rsidRDefault="009640F5" w:rsidP="00D807EB">
            <w:pPr>
              <w:jc w:val="center"/>
              <w:rPr>
                <w:b/>
                <w:lang w:eastAsia="ru-RU"/>
              </w:rPr>
            </w:pPr>
            <w:r w:rsidRPr="00D807EB">
              <w:rPr>
                <w:b/>
                <w:lang w:eastAsia="ru-RU"/>
              </w:rPr>
              <w:t xml:space="preserve">Субъекты права </w:t>
            </w:r>
            <w:r w:rsidRPr="00D807EB">
              <w:rPr>
                <w:b/>
                <w:lang w:eastAsia="ru-RU"/>
              </w:rPr>
              <w:br/>
              <w:t xml:space="preserve">законодательной </w:t>
            </w:r>
            <w:r w:rsidRPr="00D807EB">
              <w:rPr>
                <w:b/>
                <w:lang w:eastAsia="ru-RU"/>
              </w:rPr>
              <w:br/>
              <w:t>инициативы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F5" w:rsidRPr="00D807EB" w:rsidRDefault="009640F5" w:rsidP="00D807EB">
            <w:pPr>
              <w:jc w:val="center"/>
              <w:rPr>
                <w:b/>
                <w:bCs/>
                <w:lang w:eastAsia="ru-RU"/>
              </w:rPr>
            </w:pPr>
            <w:r w:rsidRPr="00D807EB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F5" w:rsidRPr="00D807EB" w:rsidRDefault="009640F5" w:rsidP="00D807EB">
            <w:pPr>
              <w:jc w:val="center"/>
              <w:rPr>
                <w:b/>
                <w:bCs/>
                <w:lang w:eastAsia="ru-RU"/>
              </w:rPr>
            </w:pPr>
            <w:r w:rsidRPr="00D807EB">
              <w:rPr>
                <w:b/>
                <w:bCs/>
                <w:lang w:eastAsia="ru-RU"/>
              </w:rPr>
              <w:t>2012 год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F5" w:rsidRPr="00D807EB" w:rsidRDefault="009640F5" w:rsidP="00D807EB">
            <w:pPr>
              <w:jc w:val="center"/>
              <w:rPr>
                <w:b/>
                <w:bCs/>
                <w:lang w:eastAsia="ru-RU"/>
              </w:rPr>
            </w:pPr>
            <w:r w:rsidRPr="00D807EB">
              <w:rPr>
                <w:b/>
                <w:bCs/>
                <w:lang w:eastAsia="ru-RU"/>
              </w:rPr>
              <w:t>2008 - 2011 годы</w:t>
            </w:r>
          </w:p>
        </w:tc>
      </w:tr>
      <w:tr w:rsidR="009640F5" w:rsidRPr="0090743D" w:rsidTr="00960215">
        <w:trPr>
          <w:cantSplit/>
          <w:trHeight w:val="1944"/>
          <w:tblHeader/>
        </w:trPr>
        <w:tc>
          <w:tcPr>
            <w:tcW w:w="2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640F5" w:rsidRPr="0090743D" w:rsidRDefault="009640F5" w:rsidP="005A6967">
            <w:pPr>
              <w:jc w:val="left"/>
              <w:rPr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40F5" w:rsidRPr="0090743D" w:rsidRDefault="009640F5" w:rsidP="00C93B4C">
            <w:pPr>
              <w:ind w:left="1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40F5" w:rsidRPr="0090743D" w:rsidRDefault="009640F5" w:rsidP="00C93B4C">
            <w:pPr>
              <w:ind w:hanging="134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% к общему </w:t>
            </w:r>
            <w:r w:rsidRPr="0090743D">
              <w:rPr>
                <w:lang w:eastAsia="ru-RU"/>
              </w:rPr>
              <w:br/>
              <w:t>кол-ву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40F5" w:rsidRPr="0090743D" w:rsidRDefault="009640F5" w:rsidP="00C93B4C">
            <w:pPr>
              <w:ind w:left="1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40F5" w:rsidRPr="0090743D" w:rsidRDefault="009640F5" w:rsidP="00C93B4C">
            <w:pPr>
              <w:ind w:hanging="134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% к общему </w:t>
            </w:r>
            <w:r w:rsidRPr="0090743D">
              <w:rPr>
                <w:lang w:eastAsia="ru-RU"/>
              </w:rPr>
              <w:br/>
              <w:t>кол-ву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40F5" w:rsidRPr="0090743D" w:rsidRDefault="009640F5" w:rsidP="005A6967">
            <w:pPr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среднем за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40F5" w:rsidRPr="0090743D" w:rsidRDefault="009640F5" w:rsidP="005A6967">
            <w:pPr>
              <w:ind w:left="113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В % к общему кол-ву</w:t>
            </w:r>
          </w:p>
        </w:tc>
      </w:tr>
      <w:tr w:rsidR="009640F5" w:rsidRPr="0090743D" w:rsidTr="00960215">
        <w:trPr>
          <w:trHeight w:val="159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640F5" w:rsidRPr="0090743D" w:rsidRDefault="009640F5" w:rsidP="00D80F75">
            <w:pPr>
              <w:ind w:right="-118"/>
              <w:jc w:val="left"/>
              <w:rPr>
                <w:b/>
                <w:bCs/>
                <w:lang w:eastAsia="ru-RU"/>
              </w:rPr>
            </w:pPr>
            <w:r w:rsidRPr="0090743D">
              <w:rPr>
                <w:b/>
                <w:bCs/>
                <w:lang w:eastAsia="ru-RU"/>
              </w:rPr>
              <w:t xml:space="preserve">Общее число принятых законов, </w:t>
            </w:r>
            <w:r w:rsidR="00D80F75">
              <w:rPr>
                <w:b/>
                <w:bCs/>
                <w:lang w:eastAsia="ru-RU"/>
              </w:rPr>
              <w:br/>
            </w:r>
            <w:r w:rsidRPr="0090743D">
              <w:rPr>
                <w:b/>
                <w:bCs/>
                <w:lang w:eastAsia="ru-RU"/>
              </w:rPr>
              <w:t>в том числе внесенных</w:t>
            </w:r>
            <w:r w:rsidR="00960215">
              <w:rPr>
                <w:b/>
                <w:bCs/>
                <w:lang w:eastAsia="ru-RU"/>
              </w:rPr>
              <w:t xml:space="preserve"> </w:t>
            </w:r>
            <w:r w:rsidR="00D80F75">
              <w:rPr>
                <w:b/>
                <w:bCs/>
                <w:lang w:eastAsia="ru-RU"/>
              </w:rPr>
              <w:br/>
            </w:r>
            <w:r w:rsidR="00960215">
              <w:rPr>
                <w:b/>
                <w:bCs/>
                <w:lang w:eastAsia="ru-RU"/>
              </w:rPr>
              <w:t>самостоятельно</w:t>
            </w:r>
            <w:r w:rsidRPr="0090743D">
              <w:rPr>
                <w:b/>
                <w:bCs/>
                <w:lang w:eastAsia="ru-RU"/>
              </w:rPr>
              <w:t xml:space="preserve">: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F5" w:rsidRPr="0090743D" w:rsidRDefault="009640F5" w:rsidP="00960215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97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F5" w:rsidRPr="0090743D" w:rsidRDefault="006B1C97" w:rsidP="00960215">
            <w:pPr>
              <w:jc w:val="right"/>
            </w:pPr>
            <w:r w:rsidRPr="0090743D"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5" w:rsidRPr="0090743D" w:rsidRDefault="009640F5" w:rsidP="00960215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109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5" w:rsidRPr="0090743D" w:rsidRDefault="009640F5" w:rsidP="00960215">
            <w:pPr>
              <w:jc w:val="right"/>
            </w:pPr>
            <w:r w:rsidRPr="0090743D"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5" w:rsidRPr="0090743D" w:rsidRDefault="009640F5" w:rsidP="00960215">
            <w:pPr>
              <w:jc w:val="right"/>
              <w:rPr>
                <w:b/>
              </w:rPr>
            </w:pPr>
            <w:r w:rsidRPr="0090743D">
              <w:rPr>
                <w:b/>
              </w:rPr>
              <w:t>134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5" w:rsidRPr="0090743D" w:rsidRDefault="009640F5" w:rsidP="00960215">
            <w:pPr>
              <w:jc w:val="right"/>
            </w:pPr>
            <w:r w:rsidRPr="0090743D">
              <w:t>100</w:t>
            </w:r>
          </w:p>
        </w:tc>
      </w:tr>
      <w:tr w:rsidR="006B1C97" w:rsidRPr="0090743D" w:rsidTr="00960215">
        <w:trPr>
          <w:trHeight w:val="291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Губернатором Алтайского края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D80F75" w:rsidRDefault="006B1C97" w:rsidP="00F30E6E">
            <w:pPr>
              <w:jc w:val="right"/>
              <w:rPr>
                <w:b/>
                <w:bCs/>
              </w:rPr>
            </w:pPr>
            <w:r w:rsidRPr="00D80F75">
              <w:rPr>
                <w:b/>
                <w:bCs/>
              </w:rPr>
              <w:t>44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45,4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55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50,5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86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63,9</w:t>
            </w:r>
          </w:p>
        </w:tc>
      </w:tr>
      <w:tr w:rsidR="006B1C97" w:rsidRPr="0090743D" w:rsidTr="00960215">
        <w:trPr>
          <w:trHeight w:val="281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B3674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комитетами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D80F75" w:rsidRDefault="006B1C97" w:rsidP="00960215">
            <w:pPr>
              <w:jc w:val="right"/>
              <w:rPr>
                <w:b/>
                <w:bCs/>
              </w:rPr>
            </w:pPr>
            <w:r w:rsidRPr="00D80F75">
              <w:rPr>
                <w:b/>
                <w:bCs/>
              </w:rPr>
              <w:t>4</w:t>
            </w:r>
            <w:r w:rsidR="00960215">
              <w:rPr>
                <w:b/>
                <w:bCs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D42F5C">
            <w:pPr>
              <w:jc w:val="right"/>
            </w:pPr>
            <w:r w:rsidRPr="0090743D">
              <w:t>4</w:t>
            </w:r>
            <w:r w:rsidR="00D42F5C">
              <w:t>6</w:t>
            </w:r>
            <w:r w:rsidRPr="0090743D">
              <w:t>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51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46,8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39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29,45</w:t>
            </w:r>
          </w:p>
        </w:tc>
      </w:tr>
      <w:tr w:rsidR="006B1C97" w:rsidRPr="0090743D" w:rsidTr="00960215">
        <w:trPr>
          <w:trHeight w:val="271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B3674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фракциями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D80F75" w:rsidRDefault="006B1C97" w:rsidP="00F30E6E">
            <w:pPr>
              <w:jc w:val="right"/>
              <w:rPr>
                <w:b/>
                <w:bCs/>
              </w:rPr>
            </w:pPr>
            <w:r w:rsidRPr="00D80F75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0,75</w:t>
            </w:r>
          </w:p>
        </w:tc>
      </w:tr>
      <w:tr w:rsidR="006B1C97" w:rsidRPr="0090743D" w:rsidTr="00960215">
        <w:trPr>
          <w:trHeight w:val="120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C7054A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депутатами Законодательного </w:t>
            </w:r>
            <w:r w:rsidR="00C7054A">
              <w:rPr>
                <w:lang w:eastAsia="ru-RU"/>
              </w:rPr>
              <w:br/>
            </w:r>
            <w:r w:rsidRPr="0090743D">
              <w:rPr>
                <w:lang w:eastAsia="ru-RU"/>
              </w:rPr>
              <w:t>Собрания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0,56</w:t>
            </w:r>
          </w:p>
        </w:tc>
      </w:tr>
      <w:tr w:rsidR="006B1C97" w:rsidRPr="0090743D" w:rsidTr="00960215">
        <w:trPr>
          <w:trHeight w:val="120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Алтайским краевым судом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  <w:tr w:rsidR="006B1C97" w:rsidRPr="0090743D" w:rsidTr="00960215">
        <w:trPr>
          <w:trHeight w:val="120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Уполномоченным по правам </w:t>
            </w:r>
            <w:r w:rsidRPr="0090743D">
              <w:rPr>
                <w:lang w:eastAsia="ru-RU"/>
              </w:rPr>
              <w:br/>
              <w:t>человека в Алтайском крае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C7054A" w:rsidRDefault="006B1C97" w:rsidP="00F30E6E">
            <w:pPr>
              <w:jc w:val="right"/>
              <w:rPr>
                <w:b/>
                <w:bCs/>
              </w:rPr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C7054A">
              <w:rPr>
                <w:b/>
                <w:bCs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C7054A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  <w:tr w:rsidR="006B1C97" w:rsidRPr="0090743D" w:rsidTr="00960215">
        <w:trPr>
          <w:trHeight w:val="120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прокурором Алтайского края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lang w:val="en-US"/>
              </w:rPr>
            </w:pPr>
            <w:r w:rsidRPr="0090743D">
              <w:rPr>
                <w:b/>
                <w:lang w:val="en-US"/>
              </w:rPr>
              <w:t>&lt;1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0,93</w:t>
            </w:r>
          </w:p>
        </w:tc>
      </w:tr>
      <w:tr w:rsidR="006B1C97" w:rsidRPr="0090743D" w:rsidTr="00960215">
        <w:trPr>
          <w:trHeight w:val="375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 w:right="-21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представительным органом муниц</w:t>
            </w:r>
            <w:r w:rsidRPr="0090743D">
              <w:rPr>
                <w:lang w:eastAsia="ru-RU"/>
              </w:rPr>
              <w:t>и</w:t>
            </w:r>
            <w:r w:rsidRPr="0090743D">
              <w:rPr>
                <w:lang w:eastAsia="ru-RU"/>
              </w:rPr>
              <w:t xml:space="preserve">пального образования </w:t>
            </w:r>
            <w:r w:rsidRPr="0090743D">
              <w:rPr>
                <w:lang w:eastAsia="ru-RU"/>
              </w:rPr>
              <w:br/>
              <w:t>Алтайского края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  <w:tr w:rsidR="006B1C97" w:rsidRPr="0090743D" w:rsidTr="00960215">
        <w:trPr>
          <w:trHeight w:val="95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jc w:val="left"/>
              <w:rPr>
                <w:lang w:eastAsia="ru-RU"/>
              </w:rPr>
            </w:pPr>
            <w:r w:rsidRPr="0090743D">
              <w:rPr>
                <w:b/>
                <w:bCs/>
                <w:lang w:eastAsia="ru-RU"/>
              </w:rPr>
              <w:lastRenderedPageBreak/>
              <w:t>Совместные ин</w:t>
            </w:r>
            <w:r w:rsidR="00654C50">
              <w:rPr>
                <w:b/>
                <w:bCs/>
                <w:lang w:eastAsia="ru-RU"/>
              </w:rPr>
              <w:t xml:space="preserve">ициативы, </w:t>
            </w:r>
            <w:r w:rsidR="00654C50">
              <w:rPr>
                <w:b/>
                <w:bCs/>
                <w:lang w:eastAsia="ru-RU"/>
              </w:rPr>
              <w:br/>
              <w:t>в том числе внесенные</w:t>
            </w:r>
            <w:r w:rsidRPr="0090743D">
              <w:rPr>
                <w:b/>
                <w:bCs/>
                <w:lang w:eastAsia="ru-RU"/>
              </w:rPr>
              <w:t>: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6B1C97">
            <w:pPr>
              <w:jc w:val="right"/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6B1C97">
            <w:pPr>
              <w:jc w:val="right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6B1C97">
            <w:pPr>
              <w:jc w:val="right"/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6B1C97">
            <w:pPr>
              <w:jc w:val="right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6B1C97">
            <w:pPr>
              <w:jc w:val="right"/>
              <w:rPr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6B1C97">
            <w:pPr>
              <w:jc w:val="right"/>
            </w:pPr>
          </w:p>
        </w:tc>
      </w:tr>
      <w:tr w:rsidR="006B1C97" w:rsidRPr="0090743D" w:rsidTr="00960215">
        <w:trPr>
          <w:trHeight w:val="207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 w:right="-11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Губернатором Алтайского края и </w:t>
            </w:r>
            <w:r w:rsidRPr="0090743D">
              <w:rPr>
                <w:lang w:eastAsia="ru-RU"/>
              </w:rPr>
              <w:br/>
              <w:t>комитетом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1,0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0,56</w:t>
            </w:r>
          </w:p>
        </w:tc>
      </w:tr>
      <w:tr w:rsidR="006B1C97" w:rsidRPr="0090743D" w:rsidTr="00960215">
        <w:trPr>
          <w:trHeight w:val="169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 w:right="-95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Губернатором Алтайского края, </w:t>
            </w:r>
            <w:r w:rsidRPr="0090743D">
              <w:rPr>
                <w:lang w:eastAsia="ru-RU"/>
              </w:rPr>
              <w:br/>
              <w:t>фракцией и комитетом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0,37</w:t>
            </w:r>
          </w:p>
        </w:tc>
      </w:tr>
      <w:tr w:rsidR="006B1C97" w:rsidRPr="0090743D" w:rsidTr="00960215">
        <w:trPr>
          <w:trHeight w:val="239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комитетами совместно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3,1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1,5</w:t>
            </w:r>
          </w:p>
        </w:tc>
      </w:tr>
      <w:tr w:rsidR="006B1C97" w:rsidRPr="0090743D" w:rsidTr="00960215">
        <w:trPr>
          <w:trHeight w:val="238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комитетом и фракцией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1,0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  <w:lang w:val="en-US"/>
              </w:rPr>
              <w:t>&lt;1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0,9</w:t>
            </w:r>
          </w:p>
        </w:tc>
      </w:tr>
      <w:tr w:rsidR="006B1C97" w:rsidRPr="0090743D" w:rsidTr="00960215">
        <w:trPr>
          <w:trHeight w:val="175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комитетом и прокурором </w:t>
            </w:r>
            <w:r w:rsidRPr="0090743D">
              <w:rPr>
                <w:lang w:eastAsia="ru-RU"/>
              </w:rPr>
              <w:br/>
              <w:t>Алтайского края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2,1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  <w:lang w:val="en-US"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  <w:tr w:rsidR="00960215" w:rsidRPr="0090743D" w:rsidTr="00960215">
        <w:trPr>
          <w:trHeight w:val="175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60215" w:rsidRPr="0090743D" w:rsidRDefault="00960215" w:rsidP="005A6967">
            <w:pPr>
              <w:ind w:left="142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комитетом и Уполномоченным по правам человека в Алтайском крае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5" w:rsidRPr="00960215" w:rsidRDefault="00960215" w:rsidP="00F30E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5" w:rsidRPr="0090743D" w:rsidRDefault="00960215" w:rsidP="00F30E6E">
            <w:pPr>
              <w:jc w:val="right"/>
            </w:pPr>
            <w:r>
              <w:t>1,0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5" w:rsidRPr="0090743D" w:rsidRDefault="00960215" w:rsidP="00F30E6E">
            <w:pPr>
              <w:jc w:val="right"/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5" w:rsidRPr="0090743D" w:rsidRDefault="00960215" w:rsidP="00F30E6E">
            <w:pPr>
              <w:jc w:val="right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5" w:rsidRPr="00960215" w:rsidRDefault="00960215" w:rsidP="00F30E6E">
            <w:pPr>
              <w:jc w:val="right"/>
              <w:rPr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5" w:rsidRPr="0090743D" w:rsidRDefault="00960215" w:rsidP="00F30E6E">
            <w:pPr>
              <w:jc w:val="right"/>
            </w:pPr>
          </w:p>
        </w:tc>
      </w:tr>
      <w:tr w:rsidR="006B1C97" w:rsidRPr="0090743D" w:rsidTr="00960215">
        <w:trPr>
          <w:trHeight w:val="65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5A6967">
            <w:pPr>
              <w:ind w:left="142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фракциями совместно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  <w:lang w:val="en-US"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  <w:tr w:rsidR="006B1C97" w:rsidRPr="0090743D" w:rsidTr="00960215">
        <w:trPr>
          <w:trHeight w:val="65"/>
        </w:trPr>
        <w:tc>
          <w:tcPr>
            <w:tcW w:w="2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1C97" w:rsidRPr="0090743D" w:rsidRDefault="006B1C97" w:rsidP="00C7054A">
            <w:pPr>
              <w:ind w:left="142" w:right="-118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депутатом Законодательного Собр</w:t>
            </w:r>
            <w:r w:rsidRPr="0090743D">
              <w:rPr>
                <w:lang w:eastAsia="ru-RU"/>
              </w:rPr>
              <w:t>а</w:t>
            </w:r>
            <w:r w:rsidRPr="0090743D">
              <w:rPr>
                <w:lang w:eastAsia="ru-RU"/>
              </w:rPr>
              <w:t>ния и прокурором Алтайского края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  <w:rPr>
                <w:b/>
                <w:bCs/>
                <w:lang w:val="en-US"/>
              </w:rPr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rPr>
                <w:b/>
                <w:bCs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7" w:rsidRPr="0090743D" w:rsidRDefault="006B1C97" w:rsidP="00F30E6E">
            <w:pPr>
              <w:jc w:val="right"/>
            </w:pPr>
            <w:r w:rsidRPr="0090743D">
              <w:t>0,2</w:t>
            </w:r>
          </w:p>
        </w:tc>
      </w:tr>
    </w:tbl>
    <w:p w:rsidR="00CB43B4" w:rsidRPr="0090743D" w:rsidRDefault="00CB43B4" w:rsidP="00176A39">
      <w:pPr>
        <w:pStyle w:val="a3"/>
        <w:ind w:right="-144" w:firstLine="709"/>
        <w:jc w:val="both"/>
        <w:rPr>
          <w:b w:val="0"/>
          <w:sz w:val="28"/>
          <w:szCs w:val="28"/>
        </w:rPr>
      </w:pPr>
    </w:p>
    <w:p w:rsidR="00CB43B4" w:rsidRPr="0090743D" w:rsidRDefault="00CB43B4" w:rsidP="00E837AC">
      <w:pPr>
        <w:pStyle w:val="a3"/>
        <w:ind w:right="-144"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Отдельно следует рассмотреть законодательную деятельность комитетов З</w:t>
      </w:r>
      <w:r w:rsidRPr="0090743D">
        <w:rPr>
          <w:b w:val="0"/>
          <w:sz w:val="28"/>
          <w:szCs w:val="28"/>
        </w:rPr>
        <w:t>а</w:t>
      </w:r>
      <w:r w:rsidRPr="0090743D">
        <w:rPr>
          <w:b w:val="0"/>
          <w:sz w:val="28"/>
          <w:szCs w:val="28"/>
        </w:rPr>
        <w:t>конодательного Собрания, постоянных депутатских объединений – фракций, деп</w:t>
      </w:r>
      <w:r w:rsidRPr="0090743D">
        <w:rPr>
          <w:b w:val="0"/>
          <w:sz w:val="28"/>
          <w:szCs w:val="28"/>
        </w:rPr>
        <w:t>у</w:t>
      </w:r>
      <w:r w:rsidRPr="0090743D">
        <w:rPr>
          <w:b w:val="0"/>
          <w:sz w:val="28"/>
          <w:szCs w:val="28"/>
        </w:rPr>
        <w:t xml:space="preserve">татов Законодательного Собрания (далее – </w:t>
      </w:r>
      <w:r w:rsidR="00960215">
        <w:rPr>
          <w:b w:val="0"/>
          <w:sz w:val="28"/>
          <w:szCs w:val="28"/>
        </w:rPr>
        <w:t>«</w:t>
      </w:r>
      <w:r w:rsidRPr="0090743D">
        <w:rPr>
          <w:b w:val="0"/>
          <w:sz w:val="28"/>
          <w:szCs w:val="28"/>
        </w:rPr>
        <w:t>депутатские инициативы</w:t>
      </w:r>
      <w:r w:rsidR="00960215">
        <w:rPr>
          <w:b w:val="0"/>
          <w:sz w:val="28"/>
          <w:szCs w:val="28"/>
        </w:rPr>
        <w:t>»</w:t>
      </w:r>
      <w:r w:rsidRPr="0090743D">
        <w:rPr>
          <w:b w:val="0"/>
          <w:sz w:val="28"/>
          <w:szCs w:val="28"/>
        </w:rPr>
        <w:t>) в количес</w:t>
      </w:r>
      <w:r w:rsidRPr="0090743D">
        <w:rPr>
          <w:b w:val="0"/>
          <w:sz w:val="28"/>
          <w:szCs w:val="28"/>
        </w:rPr>
        <w:t>т</w:t>
      </w:r>
      <w:r w:rsidRPr="0090743D">
        <w:rPr>
          <w:b w:val="0"/>
          <w:sz w:val="28"/>
          <w:szCs w:val="28"/>
        </w:rPr>
        <w:t xml:space="preserve">венном разрезе (таблица 6, рисунок </w:t>
      </w:r>
      <w:r w:rsidR="00654C50">
        <w:rPr>
          <w:b w:val="0"/>
          <w:sz w:val="28"/>
          <w:szCs w:val="28"/>
        </w:rPr>
        <w:t>4</w:t>
      </w:r>
      <w:r w:rsidRPr="0090743D">
        <w:rPr>
          <w:b w:val="0"/>
          <w:sz w:val="28"/>
          <w:szCs w:val="28"/>
        </w:rPr>
        <w:t>).</w:t>
      </w:r>
    </w:p>
    <w:p w:rsidR="00D93C91" w:rsidRPr="0090743D" w:rsidRDefault="00D93C91" w:rsidP="00D93C91">
      <w:pPr>
        <w:pStyle w:val="a3"/>
        <w:ind w:right="-144"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Как правило, комитеты реализуют свое право законодательной инициативы самостоятельно. В то же время, в 2013 году участниками всех</w:t>
      </w:r>
      <w:r>
        <w:rPr>
          <w:b w:val="0"/>
          <w:sz w:val="28"/>
          <w:szCs w:val="28"/>
        </w:rPr>
        <w:t xml:space="preserve"> </w:t>
      </w:r>
      <w:r w:rsidRPr="00E837AC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совместных</w:t>
      </w:r>
      <w:r w:rsidRPr="0090743D">
        <w:rPr>
          <w:b w:val="0"/>
          <w:sz w:val="28"/>
          <w:szCs w:val="28"/>
        </w:rPr>
        <w:t xml:space="preserve"> зак</w:t>
      </w:r>
      <w:r w:rsidRPr="0090743D">
        <w:rPr>
          <w:b w:val="0"/>
          <w:sz w:val="28"/>
          <w:szCs w:val="28"/>
        </w:rPr>
        <w:t>о</w:t>
      </w:r>
      <w:r w:rsidRPr="0090743D">
        <w:rPr>
          <w:b w:val="0"/>
          <w:sz w:val="28"/>
          <w:szCs w:val="28"/>
        </w:rPr>
        <w:t>нодательных инициатив</w:t>
      </w:r>
      <w:r>
        <w:rPr>
          <w:b w:val="0"/>
          <w:sz w:val="28"/>
          <w:szCs w:val="28"/>
        </w:rPr>
        <w:t xml:space="preserve"> были комитеты (</w:t>
      </w:r>
      <w:r w:rsidRPr="0090743D">
        <w:rPr>
          <w:b w:val="0"/>
          <w:sz w:val="28"/>
          <w:szCs w:val="28"/>
        </w:rPr>
        <w:t xml:space="preserve">совместно </w:t>
      </w:r>
      <w:r>
        <w:rPr>
          <w:b w:val="0"/>
          <w:sz w:val="28"/>
          <w:szCs w:val="28"/>
        </w:rPr>
        <w:t>комитеты</w:t>
      </w:r>
      <w:r w:rsidRPr="0090743D">
        <w:rPr>
          <w:b w:val="0"/>
          <w:sz w:val="28"/>
          <w:szCs w:val="28"/>
        </w:rPr>
        <w:t xml:space="preserve"> или комитеты с др</w:t>
      </w:r>
      <w:r w:rsidRPr="0090743D">
        <w:rPr>
          <w:b w:val="0"/>
          <w:sz w:val="28"/>
          <w:szCs w:val="28"/>
        </w:rPr>
        <w:t>у</w:t>
      </w:r>
      <w:r w:rsidRPr="0090743D">
        <w:rPr>
          <w:b w:val="0"/>
          <w:sz w:val="28"/>
          <w:szCs w:val="28"/>
        </w:rPr>
        <w:t xml:space="preserve">гими субъектами). </w:t>
      </w:r>
    </w:p>
    <w:p w:rsidR="00D93C91" w:rsidRPr="00E837AC" w:rsidRDefault="00D93C91" w:rsidP="00E837AC">
      <w:pPr>
        <w:pStyle w:val="a3"/>
        <w:ind w:right="-144" w:firstLine="709"/>
        <w:jc w:val="both"/>
        <w:rPr>
          <w:b w:val="0"/>
          <w:sz w:val="28"/>
          <w:szCs w:val="28"/>
        </w:rPr>
      </w:pPr>
      <w:r w:rsidRPr="0090743D">
        <w:rPr>
          <w:b w:val="0"/>
          <w:sz w:val="28"/>
          <w:szCs w:val="28"/>
        </w:rPr>
        <w:t>Наибольшую долю от общего количества депутатских инициатив в 2013</w:t>
      </w:r>
      <w:r w:rsidR="003A51FA">
        <w:rPr>
          <w:b w:val="0"/>
          <w:sz w:val="28"/>
          <w:szCs w:val="28"/>
        </w:rPr>
        <w:t> </w:t>
      </w:r>
      <w:r w:rsidRPr="0090743D">
        <w:rPr>
          <w:b w:val="0"/>
          <w:sz w:val="28"/>
          <w:szCs w:val="28"/>
        </w:rPr>
        <w:t xml:space="preserve">году, как и в предыдущие годы, разработал и внес комитет Законодательного Собрания по правовой политике </w:t>
      </w:r>
      <w:r w:rsidR="00E837AC">
        <w:rPr>
          <w:b w:val="0"/>
          <w:sz w:val="28"/>
          <w:szCs w:val="28"/>
        </w:rPr>
        <w:t xml:space="preserve"> самостоятельно </w:t>
      </w:r>
      <w:r w:rsidR="00E837AC" w:rsidRPr="0090743D">
        <w:rPr>
          <w:b w:val="0"/>
          <w:sz w:val="28"/>
          <w:szCs w:val="28"/>
        </w:rPr>
        <w:t xml:space="preserve">– </w:t>
      </w:r>
      <w:r w:rsidR="00E837AC">
        <w:rPr>
          <w:b w:val="0"/>
          <w:sz w:val="28"/>
          <w:szCs w:val="28"/>
        </w:rPr>
        <w:t xml:space="preserve"> </w:t>
      </w:r>
      <w:r w:rsidRPr="0090743D">
        <w:rPr>
          <w:b w:val="0"/>
          <w:sz w:val="28"/>
          <w:szCs w:val="28"/>
        </w:rPr>
        <w:t>4</w:t>
      </w:r>
      <w:r w:rsidRPr="00E837AC">
        <w:rPr>
          <w:b w:val="0"/>
          <w:sz w:val="28"/>
          <w:szCs w:val="28"/>
        </w:rPr>
        <w:t>1</w:t>
      </w:r>
      <w:r w:rsidRPr="0090743D">
        <w:rPr>
          <w:b w:val="0"/>
          <w:sz w:val="28"/>
          <w:szCs w:val="28"/>
        </w:rPr>
        <w:t>,</w:t>
      </w:r>
      <w:r w:rsidRPr="00E837AC">
        <w:rPr>
          <w:b w:val="0"/>
          <w:sz w:val="28"/>
          <w:szCs w:val="28"/>
        </w:rPr>
        <w:t>5</w:t>
      </w:r>
      <w:r w:rsidRPr="0090743D">
        <w:rPr>
          <w:b w:val="0"/>
          <w:sz w:val="28"/>
          <w:szCs w:val="28"/>
        </w:rPr>
        <w:t>%</w:t>
      </w:r>
      <w:r w:rsidR="00E837AC" w:rsidRPr="00E837AC">
        <w:rPr>
          <w:b w:val="0"/>
          <w:sz w:val="28"/>
          <w:szCs w:val="28"/>
        </w:rPr>
        <w:t xml:space="preserve">, совместно с другими субъектами </w:t>
      </w:r>
      <w:r w:rsidR="00E837AC" w:rsidRPr="0090743D">
        <w:rPr>
          <w:b w:val="0"/>
          <w:sz w:val="28"/>
          <w:szCs w:val="28"/>
        </w:rPr>
        <w:t xml:space="preserve">– </w:t>
      </w:r>
      <w:r w:rsidR="00E837AC" w:rsidRPr="00E837AC">
        <w:rPr>
          <w:b w:val="0"/>
          <w:sz w:val="28"/>
          <w:szCs w:val="28"/>
        </w:rPr>
        <w:t>13,2</w:t>
      </w:r>
      <w:r w:rsidR="00E837AC">
        <w:rPr>
          <w:b w:val="0"/>
          <w:sz w:val="28"/>
          <w:szCs w:val="28"/>
        </w:rPr>
        <w:t xml:space="preserve">%. </w:t>
      </w:r>
    </w:p>
    <w:p w:rsidR="00D93C91" w:rsidRPr="00D93C91" w:rsidRDefault="00D93C91" w:rsidP="00D93C91">
      <w:pPr>
        <w:spacing w:line="360" w:lineRule="auto"/>
        <w:ind w:firstLine="709"/>
        <w:jc w:val="right"/>
      </w:pPr>
    </w:p>
    <w:p w:rsidR="00D93C91" w:rsidRDefault="00D93C91">
      <w:pPr>
        <w:jc w:val="left"/>
      </w:pPr>
      <w:r>
        <w:br w:type="page"/>
      </w:r>
    </w:p>
    <w:p w:rsidR="00D93C91" w:rsidRPr="0090743D" w:rsidRDefault="00D93C91" w:rsidP="00D93C91">
      <w:pPr>
        <w:spacing w:line="360" w:lineRule="auto"/>
        <w:ind w:firstLine="709"/>
        <w:jc w:val="right"/>
      </w:pPr>
      <w:r w:rsidRPr="0090743D">
        <w:lastRenderedPageBreak/>
        <w:t>Таблица 6</w:t>
      </w:r>
    </w:p>
    <w:p w:rsidR="00D93C91" w:rsidRPr="00D807EB" w:rsidRDefault="00D93C91" w:rsidP="00D93C91">
      <w:pPr>
        <w:suppressAutoHyphens/>
        <w:jc w:val="center"/>
        <w:rPr>
          <w:b/>
        </w:rPr>
      </w:pPr>
      <w:r w:rsidRPr="00D807EB">
        <w:rPr>
          <w:b/>
        </w:rPr>
        <w:t xml:space="preserve">Сравнительный анализ правотворческой деятельности </w:t>
      </w:r>
      <w:r w:rsidRPr="00D807EB">
        <w:rPr>
          <w:b/>
        </w:rPr>
        <w:br/>
        <w:t>депутатских инициатив в 2013 году</w:t>
      </w:r>
    </w:p>
    <w:p w:rsidR="00D93C91" w:rsidRPr="0090743D" w:rsidRDefault="00D93C91" w:rsidP="00D93C91">
      <w:pPr>
        <w:suppressAutoHyphens/>
        <w:jc w:val="center"/>
      </w:pPr>
    </w:p>
    <w:p w:rsidR="00D93C91" w:rsidRPr="0090743D" w:rsidRDefault="00D93C91" w:rsidP="00D93C91">
      <w:pPr>
        <w:suppressAutoHyphens/>
        <w:jc w:val="center"/>
        <w:rPr>
          <w:sz w:val="6"/>
        </w:rPr>
      </w:pPr>
    </w:p>
    <w:tbl>
      <w:tblPr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7"/>
        <w:gridCol w:w="902"/>
        <w:gridCol w:w="750"/>
        <w:gridCol w:w="902"/>
        <w:gridCol w:w="750"/>
        <w:gridCol w:w="902"/>
        <w:gridCol w:w="752"/>
      </w:tblGrid>
      <w:tr w:rsidR="00D93C91" w:rsidRPr="0090743D" w:rsidTr="00D93C91">
        <w:trPr>
          <w:trHeight w:val="805"/>
        </w:trPr>
        <w:tc>
          <w:tcPr>
            <w:tcW w:w="2494" w:type="pct"/>
            <w:vMerge w:val="restart"/>
            <w:vAlign w:val="center"/>
          </w:tcPr>
          <w:p w:rsidR="00D93C91" w:rsidRPr="0090743D" w:rsidRDefault="00D93C91" w:rsidP="00D93C91">
            <w:pPr>
              <w:spacing w:line="228" w:lineRule="auto"/>
              <w:ind w:right="-108"/>
              <w:jc w:val="center"/>
            </w:pPr>
            <w:r w:rsidRPr="0090743D">
              <w:rPr>
                <w:lang w:eastAsia="ru-RU"/>
              </w:rPr>
              <w:t xml:space="preserve">Субъекты права законодательной </w:t>
            </w:r>
            <w:r w:rsidRPr="0090743D">
              <w:rPr>
                <w:lang w:eastAsia="ru-RU"/>
              </w:rPr>
              <w:br/>
              <w:t>инициативы</w:t>
            </w:r>
          </w:p>
        </w:tc>
        <w:tc>
          <w:tcPr>
            <w:tcW w:w="835" w:type="pct"/>
            <w:gridSpan w:val="2"/>
            <w:vAlign w:val="center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b/>
                <w:bCs/>
                <w:lang w:eastAsia="ru-RU"/>
              </w:rPr>
            </w:pPr>
            <w:r w:rsidRPr="0090743D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835" w:type="pct"/>
            <w:gridSpan w:val="2"/>
            <w:vAlign w:val="center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b/>
                <w:bCs/>
                <w:lang w:eastAsia="ru-RU"/>
              </w:rPr>
            </w:pPr>
            <w:r w:rsidRPr="0090743D">
              <w:rPr>
                <w:b/>
                <w:bCs/>
                <w:lang w:eastAsia="ru-RU"/>
              </w:rPr>
              <w:t>2012 год</w:t>
            </w:r>
          </w:p>
        </w:tc>
        <w:tc>
          <w:tcPr>
            <w:tcW w:w="837" w:type="pct"/>
            <w:gridSpan w:val="2"/>
            <w:vAlign w:val="center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2008-</w:t>
            </w:r>
            <w:r>
              <w:rPr>
                <w:b/>
                <w:bCs/>
                <w:lang w:eastAsia="ru-RU"/>
              </w:rPr>
              <w:br/>
              <w:t>2011 годы</w:t>
            </w:r>
          </w:p>
        </w:tc>
      </w:tr>
      <w:tr w:rsidR="00D93C91" w:rsidRPr="0090743D" w:rsidTr="00D93C91">
        <w:trPr>
          <w:cantSplit/>
          <w:trHeight w:val="1908"/>
        </w:trPr>
        <w:tc>
          <w:tcPr>
            <w:tcW w:w="2494" w:type="pct"/>
            <w:vMerge/>
          </w:tcPr>
          <w:p w:rsidR="00D93C91" w:rsidRPr="0090743D" w:rsidRDefault="00D93C91" w:rsidP="00D93C91">
            <w:pPr>
              <w:spacing w:line="228" w:lineRule="auto"/>
              <w:jc w:val="center"/>
            </w:pPr>
          </w:p>
        </w:tc>
        <w:tc>
          <w:tcPr>
            <w:tcW w:w="456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left="113" w:right="-108"/>
              <w:jc w:val="center"/>
              <w:rPr>
                <w:spacing w:val="-10"/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379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left="113" w:right="113"/>
              <w:jc w:val="center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</w:t>
            </w:r>
            <w:r w:rsidRPr="0090743D">
              <w:rPr>
                <w:rStyle w:val="ae"/>
              </w:rPr>
              <w:footnoteReference w:customMarkFollows="1" w:id="3"/>
              <w:t>*</w:t>
            </w:r>
          </w:p>
        </w:tc>
        <w:tc>
          <w:tcPr>
            <w:tcW w:w="456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left="113" w:right="-108"/>
              <w:jc w:val="center"/>
              <w:rPr>
                <w:spacing w:val="-10"/>
                <w:lang w:eastAsia="ru-RU"/>
              </w:rPr>
            </w:pPr>
            <w:r w:rsidRPr="0090743D">
              <w:rPr>
                <w:lang w:eastAsia="ru-RU"/>
              </w:rPr>
              <w:t xml:space="preserve">Кол-во </w:t>
            </w:r>
            <w:r w:rsidRPr="0090743D">
              <w:rPr>
                <w:lang w:eastAsia="ru-RU"/>
              </w:rPr>
              <w:br/>
              <w:t>законов</w:t>
            </w:r>
          </w:p>
        </w:tc>
        <w:tc>
          <w:tcPr>
            <w:tcW w:w="379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left="113" w:right="113"/>
              <w:jc w:val="center"/>
              <w:rPr>
                <w:spacing w:val="-10"/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кол-ву*</w:t>
            </w:r>
          </w:p>
        </w:tc>
        <w:tc>
          <w:tcPr>
            <w:tcW w:w="456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hanging="134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в среднем </w:t>
            </w:r>
            <w:r w:rsidRPr="0090743D">
              <w:rPr>
                <w:lang w:eastAsia="ru-RU"/>
              </w:rPr>
              <w:br/>
              <w:t>за год</w:t>
            </w:r>
          </w:p>
        </w:tc>
        <w:tc>
          <w:tcPr>
            <w:tcW w:w="381" w:type="pct"/>
            <w:textDirection w:val="btLr"/>
            <w:vAlign w:val="center"/>
          </w:tcPr>
          <w:p w:rsidR="00D93C91" w:rsidRPr="0090743D" w:rsidRDefault="00D93C91" w:rsidP="00D93C91">
            <w:pPr>
              <w:spacing w:line="228" w:lineRule="auto"/>
              <w:ind w:left="113"/>
              <w:jc w:val="center"/>
              <w:rPr>
                <w:lang w:eastAsia="ru-RU"/>
              </w:rPr>
            </w:pPr>
            <w:r w:rsidRPr="0090743D">
              <w:rPr>
                <w:spacing w:val="-10"/>
                <w:lang w:eastAsia="ru-RU"/>
              </w:rPr>
              <w:t>В % к общему кол-ву*</w:t>
            </w:r>
          </w:p>
        </w:tc>
      </w:tr>
      <w:tr w:rsidR="00D93C91" w:rsidRPr="0090743D" w:rsidTr="00D93C91">
        <w:trPr>
          <w:trHeight w:val="228"/>
          <w:tblHeader/>
        </w:trPr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jc w:val="center"/>
            </w:pPr>
            <w:r w:rsidRPr="0090743D">
              <w:t>1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</w:t>
            </w:r>
          </w:p>
        </w:tc>
        <w:tc>
          <w:tcPr>
            <w:tcW w:w="379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3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4</w:t>
            </w:r>
          </w:p>
        </w:tc>
        <w:tc>
          <w:tcPr>
            <w:tcW w:w="379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5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6</w:t>
            </w:r>
          </w:p>
        </w:tc>
        <w:tc>
          <w:tcPr>
            <w:tcW w:w="381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7</w:t>
            </w:r>
          </w:p>
        </w:tc>
      </w:tr>
      <w:tr w:rsidR="00D93C91" w:rsidRPr="0090743D" w:rsidTr="00D93C91">
        <w:trPr>
          <w:tblHeader/>
        </w:trPr>
        <w:tc>
          <w:tcPr>
            <w:tcW w:w="2494" w:type="pct"/>
          </w:tcPr>
          <w:p w:rsidR="00D93C91" w:rsidRPr="0090743D" w:rsidRDefault="00D93C91" w:rsidP="00D93C91">
            <w:pPr>
              <w:suppressAutoHyphens/>
              <w:spacing w:line="228" w:lineRule="auto"/>
              <w:jc w:val="left"/>
            </w:pPr>
            <w:r w:rsidRPr="0090743D">
              <w:rPr>
                <w:b/>
                <w:bCs/>
                <w:lang w:eastAsia="ru-RU"/>
              </w:rPr>
              <w:t>Общее число принятых законов, внесенных всеми субъектами права законодательной инициативы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97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100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109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100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134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100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uppressAutoHyphens/>
              <w:spacing w:line="228" w:lineRule="auto"/>
              <w:jc w:val="left"/>
              <w:rPr>
                <w:b/>
                <w:lang w:eastAsia="ru-RU"/>
              </w:rPr>
            </w:pPr>
            <w:r w:rsidRPr="0090743D">
              <w:rPr>
                <w:b/>
              </w:rPr>
              <w:t xml:space="preserve"> «Депутатские инициативы», всего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53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54,6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54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49,5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  <w:bCs/>
              </w:rPr>
            </w:pPr>
            <w:r w:rsidRPr="0090743D">
              <w:rPr>
                <w:b/>
                <w:bCs/>
              </w:rPr>
              <w:t>44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33,1</w:t>
            </w:r>
          </w:p>
        </w:tc>
      </w:tr>
      <w:tr w:rsidR="00D93C91" w:rsidRPr="0090743D" w:rsidTr="00D93C91">
        <w:trPr>
          <w:trHeight w:val="386"/>
        </w:trPr>
        <w:tc>
          <w:tcPr>
            <w:tcW w:w="5000" w:type="pct"/>
            <w:gridSpan w:val="7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b/>
                <w:i/>
              </w:rPr>
            </w:pPr>
            <w:r w:rsidRPr="0090743D">
              <w:rPr>
                <w:b/>
                <w:i/>
              </w:rPr>
              <w:t>законопроекты, разработанные самостоятельно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jc w:val="left"/>
              <w:rPr>
                <w:b/>
                <w:bCs/>
                <w:lang w:eastAsia="ru-RU"/>
              </w:rPr>
            </w:pPr>
            <w:r w:rsidRPr="0090743D">
              <w:rPr>
                <w:b/>
                <w:bCs/>
                <w:lang w:eastAsia="ru-RU"/>
              </w:rPr>
              <w:t>постоянными комитетами: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lang w:eastAsia="ru-RU"/>
              </w:rPr>
            </w:pP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lang w:eastAsia="ru-RU"/>
              </w:rPr>
            </w:pP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по правовой политике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4</w:t>
            </w:r>
            <w:r>
              <w:t>1</w:t>
            </w:r>
            <w:r w:rsidRPr="0090743D">
              <w:t>,</w:t>
            </w:r>
            <w:r>
              <w:t>5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24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44,4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16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35,0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по местному самоуправлению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3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5,7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5,1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по бюджету, налоговой и </w:t>
            </w:r>
            <w:r>
              <w:rPr>
                <w:lang w:eastAsia="ru-RU"/>
              </w:rPr>
              <w:br/>
            </w:r>
            <w:r w:rsidRPr="0090743D">
              <w:rPr>
                <w:lang w:eastAsia="ru-RU"/>
              </w:rPr>
              <w:t>кредитной политике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3,8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4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7,4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3,4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 w:right="-107"/>
              <w:jc w:val="left"/>
              <w:rPr>
                <w:spacing w:val="-6"/>
                <w:lang w:eastAsia="ru-RU"/>
              </w:rPr>
            </w:pPr>
            <w:r w:rsidRPr="0090743D">
              <w:rPr>
                <w:spacing w:val="-6"/>
                <w:lang w:eastAsia="ru-RU"/>
              </w:rPr>
              <w:t>по экономической политике, промы</w:t>
            </w:r>
            <w:r w:rsidRPr="0090743D">
              <w:rPr>
                <w:spacing w:val="-6"/>
                <w:lang w:eastAsia="ru-RU"/>
              </w:rPr>
              <w:t>ш</w:t>
            </w:r>
            <w:r w:rsidRPr="0090743D">
              <w:rPr>
                <w:spacing w:val="-6"/>
                <w:lang w:eastAsia="ru-RU"/>
              </w:rPr>
              <w:t xml:space="preserve">ленности и предпринимательству 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4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7,5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9,3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5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11,3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по аграрной политике и </w:t>
            </w:r>
            <w:r w:rsidRPr="0090743D">
              <w:rPr>
                <w:lang w:eastAsia="ru-RU"/>
              </w:rPr>
              <w:br/>
              <w:t>природопользованию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3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5,7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8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14,8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8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18,1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по социальной политике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5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9,4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4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7,4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4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9,0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по здравоохранению и науке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6</w:t>
            </w:r>
          </w:p>
        </w:tc>
        <w:tc>
          <w:tcPr>
            <w:tcW w:w="379" w:type="pct"/>
            <w:vAlign w:val="bottom"/>
          </w:tcPr>
          <w:p w:rsidR="00D93C91" w:rsidRPr="0090743D" w:rsidRDefault="00D93C91" w:rsidP="00D93C91">
            <w:pPr>
              <w:jc w:val="right"/>
            </w:pPr>
            <w:r w:rsidRPr="0090743D">
              <w:t>11,3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9,3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3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6,2</w:t>
            </w:r>
          </w:p>
        </w:tc>
      </w:tr>
      <w:tr w:rsidR="00D93C91" w:rsidRPr="0090743D" w:rsidTr="00D93C91">
        <w:tc>
          <w:tcPr>
            <w:tcW w:w="5000" w:type="pct"/>
            <w:gridSpan w:val="7"/>
          </w:tcPr>
          <w:p w:rsidR="00D93C91" w:rsidRPr="0090743D" w:rsidRDefault="00D93C91" w:rsidP="00D93C91">
            <w:pPr>
              <w:spacing w:line="228" w:lineRule="auto"/>
              <w:jc w:val="left"/>
            </w:pPr>
            <w:r w:rsidRPr="0090743D">
              <w:rPr>
                <w:b/>
                <w:bCs/>
                <w:lang w:eastAsia="ru-RU"/>
              </w:rPr>
              <w:t>постоянными депутатскими объединениями: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фракцией «Единая Россия»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2,3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фракцией «КПРФ» 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фракцией «ЛДПР»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фракцией «Справедливая Россия»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spacing w:line="228" w:lineRule="auto"/>
              <w:jc w:val="right"/>
            </w:pPr>
            <w:r w:rsidRPr="0090743D">
              <w:t>-</w:t>
            </w:r>
          </w:p>
        </w:tc>
      </w:tr>
      <w:tr w:rsidR="00D93C91" w:rsidRPr="0090743D" w:rsidTr="00D93C91">
        <w:trPr>
          <w:trHeight w:val="342"/>
        </w:trPr>
        <w:tc>
          <w:tcPr>
            <w:tcW w:w="2494" w:type="pct"/>
          </w:tcPr>
          <w:p w:rsidR="00D93C91" w:rsidRPr="0090743D" w:rsidRDefault="00D93C91" w:rsidP="00D93C91">
            <w:pPr>
              <w:jc w:val="left"/>
              <w:rPr>
                <w:b/>
                <w:lang w:eastAsia="ru-RU"/>
              </w:rPr>
            </w:pPr>
            <w:r w:rsidRPr="0090743D">
              <w:rPr>
                <w:b/>
                <w:lang w:eastAsia="ru-RU"/>
              </w:rPr>
              <w:t>депутатом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  <w:lang w:val="en-US"/>
              </w:rPr>
            </w:pPr>
            <w:r w:rsidRPr="0090743D">
              <w:rPr>
                <w:b/>
                <w:lang w:val="en-US"/>
              </w:rPr>
              <w:t>&gt;1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1,7</w:t>
            </w:r>
          </w:p>
        </w:tc>
      </w:tr>
      <w:tr w:rsidR="00D93C91" w:rsidRPr="0090743D" w:rsidTr="00D93C91">
        <w:tc>
          <w:tcPr>
            <w:tcW w:w="5000" w:type="pct"/>
            <w:gridSpan w:val="7"/>
          </w:tcPr>
          <w:p w:rsidR="00D93C91" w:rsidRPr="0090743D" w:rsidRDefault="00D93C91" w:rsidP="00D93C91">
            <w:pPr>
              <w:jc w:val="center"/>
            </w:pPr>
            <w:r w:rsidRPr="0090743D">
              <w:rPr>
                <w:b/>
                <w:bCs/>
                <w:i/>
                <w:spacing w:val="-4"/>
                <w:lang w:eastAsia="ru-RU"/>
              </w:rPr>
              <w:t>совместные депутатские инициативы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D93C91" w:rsidRDefault="00D93C91" w:rsidP="00D93C91">
            <w:pPr>
              <w:spacing w:line="216" w:lineRule="auto"/>
              <w:ind w:left="284" w:right="-210"/>
              <w:jc w:val="left"/>
              <w:rPr>
                <w:spacing w:val="-10"/>
                <w:lang w:eastAsia="ru-RU"/>
              </w:rPr>
            </w:pPr>
            <w:r w:rsidRPr="00D93C91">
              <w:rPr>
                <w:spacing w:val="-10"/>
                <w:lang w:eastAsia="ru-RU"/>
              </w:rPr>
              <w:t xml:space="preserve">комитетом по правовой политике и </w:t>
            </w:r>
            <w:r w:rsidRPr="00D93C91">
              <w:rPr>
                <w:spacing w:val="-10"/>
                <w:lang w:eastAsia="ru-RU"/>
              </w:rPr>
              <w:br/>
              <w:t>комитетом по местномусамоуправлению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3,8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&lt;1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16" w:lineRule="auto"/>
              <w:ind w:left="284" w:right="-210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комитетом по правовой политике и </w:t>
            </w:r>
            <w:r w:rsidRPr="0090743D">
              <w:rPr>
                <w:lang w:eastAsia="ru-RU"/>
              </w:rPr>
              <w:br/>
              <w:t xml:space="preserve">комитетом по бюджету, налоговой и </w:t>
            </w:r>
            <w:r w:rsidRPr="0090743D">
              <w:rPr>
                <w:lang w:eastAsia="ru-RU"/>
              </w:rPr>
              <w:br/>
              <w:t>кредитной политике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</w:tr>
      <w:tr w:rsidR="00D93C91" w:rsidRPr="0090743D" w:rsidTr="00D93C91">
        <w:trPr>
          <w:trHeight w:val="228"/>
          <w:tblHeader/>
        </w:trPr>
        <w:tc>
          <w:tcPr>
            <w:tcW w:w="2494" w:type="pct"/>
          </w:tcPr>
          <w:p w:rsidR="00D93C91" w:rsidRPr="0090743D" w:rsidRDefault="00D93C91" w:rsidP="00D93C91">
            <w:pPr>
              <w:spacing w:line="228" w:lineRule="auto"/>
              <w:jc w:val="center"/>
            </w:pPr>
            <w:r w:rsidRPr="0090743D">
              <w:lastRenderedPageBreak/>
              <w:t>1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2</w:t>
            </w:r>
          </w:p>
        </w:tc>
        <w:tc>
          <w:tcPr>
            <w:tcW w:w="379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3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4</w:t>
            </w:r>
          </w:p>
        </w:tc>
        <w:tc>
          <w:tcPr>
            <w:tcW w:w="379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5</w:t>
            </w:r>
          </w:p>
        </w:tc>
        <w:tc>
          <w:tcPr>
            <w:tcW w:w="456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6</w:t>
            </w:r>
          </w:p>
        </w:tc>
        <w:tc>
          <w:tcPr>
            <w:tcW w:w="381" w:type="pct"/>
          </w:tcPr>
          <w:p w:rsidR="00D93C91" w:rsidRPr="0090743D" w:rsidRDefault="00D93C91" w:rsidP="00D93C91">
            <w:pPr>
              <w:spacing w:line="228" w:lineRule="auto"/>
              <w:jc w:val="center"/>
              <w:rPr>
                <w:lang w:eastAsia="ru-RU"/>
              </w:rPr>
            </w:pPr>
            <w:r w:rsidRPr="0090743D">
              <w:rPr>
                <w:lang w:eastAsia="ru-RU"/>
              </w:rPr>
              <w:t>7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spacing w:line="216" w:lineRule="auto"/>
              <w:ind w:left="284" w:right="-210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комитетом по социальной политике и фракцией «Единая Россия»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  <w:lang w:val="en-US"/>
              </w:rPr>
            </w:pPr>
            <w:r w:rsidRPr="0090743D">
              <w:rPr>
                <w:b/>
                <w:lang w:val="en-US"/>
              </w:rPr>
              <w:t>&gt;1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</w:tr>
      <w:tr w:rsidR="00D93C91" w:rsidRPr="0090743D" w:rsidTr="00D93C91">
        <w:tc>
          <w:tcPr>
            <w:tcW w:w="2494" w:type="pct"/>
            <w:vAlign w:val="bottom"/>
          </w:tcPr>
          <w:p w:rsidR="00D93C91" w:rsidRPr="0090743D" w:rsidRDefault="00D93C91" w:rsidP="00D93C91">
            <w:pPr>
              <w:spacing w:line="216" w:lineRule="auto"/>
              <w:ind w:left="284" w:right="-210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>иные</w:t>
            </w:r>
            <w:r w:rsidR="00E837AC">
              <w:rPr>
                <w:lang w:eastAsia="ru-RU"/>
              </w:rPr>
              <w:t xml:space="preserve"> </w:t>
            </w:r>
            <w:r w:rsidRPr="0090743D">
              <w:rPr>
                <w:lang w:eastAsia="ru-RU"/>
              </w:rPr>
              <w:t>совместные инициативы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6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</w:tr>
      <w:tr w:rsidR="00D93C91" w:rsidRPr="0090743D" w:rsidTr="00D93C91">
        <w:trPr>
          <w:trHeight w:val="110"/>
        </w:trPr>
        <w:tc>
          <w:tcPr>
            <w:tcW w:w="5000" w:type="pct"/>
            <w:gridSpan w:val="7"/>
          </w:tcPr>
          <w:p w:rsidR="00D93C91" w:rsidRPr="0090743D" w:rsidRDefault="00D93C91" w:rsidP="00D93C91">
            <w:pPr>
              <w:jc w:val="center"/>
            </w:pPr>
            <w:r w:rsidRPr="0090743D">
              <w:rPr>
                <w:b/>
                <w:bCs/>
                <w:i/>
                <w:lang w:eastAsia="ru-RU"/>
              </w:rPr>
              <w:t>депутатские инициативы, разработанные совместно с иными</w:t>
            </w:r>
            <w:r w:rsidRPr="0090743D">
              <w:rPr>
                <w:b/>
                <w:bCs/>
                <w:i/>
                <w:lang w:eastAsia="ru-RU"/>
              </w:rPr>
              <w:br/>
              <w:t xml:space="preserve"> субъектами права законодательной инициативы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комитетом по правовой политике и </w:t>
            </w:r>
            <w:r w:rsidRPr="0090743D">
              <w:rPr>
                <w:lang w:eastAsia="ru-RU"/>
              </w:rPr>
              <w:br/>
              <w:t>Губернатором Алтайского края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-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0,6</w:t>
            </w:r>
          </w:p>
        </w:tc>
      </w:tr>
      <w:tr w:rsidR="00D93C91" w:rsidRPr="0090743D" w:rsidTr="00D93C91">
        <w:tc>
          <w:tcPr>
            <w:tcW w:w="2494" w:type="pct"/>
          </w:tcPr>
          <w:p w:rsidR="00D93C91" w:rsidRPr="0090743D" w:rsidRDefault="00D93C91" w:rsidP="00D93C91">
            <w:pPr>
              <w:ind w:left="284"/>
              <w:jc w:val="left"/>
              <w:rPr>
                <w:lang w:eastAsia="ru-RU"/>
              </w:rPr>
            </w:pPr>
            <w:r w:rsidRPr="0090743D">
              <w:rPr>
                <w:lang w:eastAsia="ru-RU"/>
              </w:rPr>
              <w:t xml:space="preserve">комитетом по правовой политике и </w:t>
            </w:r>
            <w:r w:rsidRPr="0090743D">
              <w:rPr>
                <w:lang w:eastAsia="ru-RU"/>
              </w:rPr>
              <w:br/>
              <w:t>прокурором Алтайского края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3,8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rPr>
                <w:b/>
              </w:rPr>
              <w:t>1</w:t>
            </w:r>
          </w:p>
        </w:tc>
        <w:tc>
          <w:tcPr>
            <w:tcW w:w="379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1,9</w:t>
            </w:r>
          </w:p>
        </w:tc>
        <w:tc>
          <w:tcPr>
            <w:tcW w:w="456" w:type="pct"/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 w:rsidRPr="0090743D">
              <w:rPr>
                <w:b/>
              </w:rPr>
              <w:t>&gt;1</w:t>
            </w:r>
          </w:p>
        </w:tc>
        <w:tc>
          <w:tcPr>
            <w:tcW w:w="381" w:type="pct"/>
            <w:vAlign w:val="center"/>
          </w:tcPr>
          <w:p w:rsidR="00D93C91" w:rsidRPr="0090743D" w:rsidRDefault="00D93C91" w:rsidP="00D93C91">
            <w:pPr>
              <w:jc w:val="right"/>
            </w:pPr>
            <w:r w:rsidRPr="0090743D">
              <w:t>0,6</w:t>
            </w:r>
          </w:p>
        </w:tc>
      </w:tr>
      <w:tr w:rsidR="00D93C91" w:rsidRPr="0090743D" w:rsidTr="00D93C91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91" w:rsidRPr="0090743D" w:rsidRDefault="00D93C91" w:rsidP="00D93C91">
            <w:pPr>
              <w:ind w:left="284"/>
              <w:jc w:val="left"/>
              <w:rPr>
                <w:lang w:eastAsia="ru-RU"/>
              </w:rPr>
            </w:pPr>
            <w:bookmarkStart w:id="7" w:name="_Toc254855011"/>
            <w:r w:rsidRPr="0090743D">
              <w:rPr>
                <w:lang w:eastAsia="ru-RU"/>
              </w:rPr>
              <w:t xml:space="preserve">комитетом по правовой политике и </w:t>
            </w:r>
            <w:r>
              <w:rPr>
                <w:lang w:eastAsia="ru-RU"/>
              </w:rPr>
              <w:t>Уполномоченным по правам чел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века в Алтайском крае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0743D" w:rsidRDefault="00D93C91" w:rsidP="00D93C91">
            <w:pPr>
              <w:jc w:val="right"/>
            </w:pPr>
            <w:r>
              <w:t>1,9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60215" w:rsidRDefault="00D93C91" w:rsidP="00D93C91">
            <w:pPr>
              <w:jc w:val="righ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0743D" w:rsidRDefault="00D93C91" w:rsidP="00D93C91">
            <w:pPr>
              <w:jc w:val="right"/>
            </w:pPr>
            <w:r>
              <w:t xml:space="preserve">–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0743D" w:rsidRDefault="00D93C91" w:rsidP="00D93C91">
            <w:pPr>
              <w:jc w:val="righ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91" w:rsidRPr="0090743D" w:rsidRDefault="00D93C91" w:rsidP="00D93C91">
            <w:pPr>
              <w:jc w:val="right"/>
            </w:pPr>
            <w:r>
              <w:t>-</w:t>
            </w:r>
          </w:p>
        </w:tc>
      </w:tr>
    </w:tbl>
    <w:bookmarkEnd w:id="7"/>
    <w:p w:rsidR="00D93C91" w:rsidRPr="0090743D" w:rsidRDefault="00D93C91" w:rsidP="00D93C91">
      <w:pPr>
        <w:suppressAutoHyphens/>
        <w:jc w:val="center"/>
      </w:pPr>
      <w:r w:rsidRPr="00D93C91">
        <w:rPr>
          <w:noProof/>
          <w:lang w:eastAsia="ru-RU"/>
        </w:rPr>
        <w:drawing>
          <wp:inline distT="0" distB="0" distL="0" distR="0">
            <wp:extent cx="6151418" cy="5759532"/>
            <wp:effectExtent l="0" t="0" r="0" b="0"/>
            <wp:docPr id="229" name="Диаграмма 2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93C91" w:rsidRDefault="00D93C91" w:rsidP="00D93C91">
      <w:pPr>
        <w:suppressAutoHyphens/>
        <w:jc w:val="center"/>
      </w:pPr>
    </w:p>
    <w:p w:rsidR="00D93C91" w:rsidRPr="0090743D" w:rsidRDefault="00D93C91" w:rsidP="00D93C91">
      <w:pPr>
        <w:suppressAutoHyphens/>
        <w:jc w:val="center"/>
      </w:pPr>
      <w:r w:rsidRPr="0090743D">
        <w:t xml:space="preserve">Рис. </w:t>
      </w:r>
      <w:r>
        <w:t>4</w:t>
      </w:r>
      <w:r w:rsidRPr="0090743D">
        <w:t xml:space="preserve"> «Депутатские инициативы» в 2013 году </w:t>
      </w:r>
    </w:p>
    <w:p w:rsidR="00D93C91" w:rsidRDefault="00D93C91" w:rsidP="00D93C91">
      <w:pPr>
        <w:pStyle w:val="a3"/>
        <w:ind w:firstLine="709"/>
        <w:jc w:val="both"/>
        <w:rPr>
          <w:b w:val="0"/>
          <w:sz w:val="28"/>
          <w:szCs w:val="28"/>
        </w:rPr>
      </w:pPr>
    </w:p>
    <w:p w:rsidR="00FE18FF" w:rsidRPr="0090743D" w:rsidRDefault="00FE18FF" w:rsidP="007639A6">
      <w:pPr>
        <w:pStyle w:val="2"/>
      </w:pPr>
      <w:bookmarkStart w:id="8" w:name="_Toc356834794"/>
      <w:bookmarkStart w:id="9" w:name="_Toc386018368"/>
      <w:r w:rsidRPr="0090743D">
        <w:lastRenderedPageBreak/>
        <w:t>1.2. Основные направления совершенствования законодательства Алтайского края</w:t>
      </w:r>
      <w:bookmarkEnd w:id="8"/>
      <w:bookmarkEnd w:id="9"/>
    </w:p>
    <w:p w:rsidR="007639A6" w:rsidRPr="0090743D" w:rsidRDefault="007639A6" w:rsidP="007639A6"/>
    <w:p w:rsidR="00DA1206" w:rsidRPr="0090743D" w:rsidRDefault="00DA1206" w:rsidP="007639A6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10" w:name="_Toc356834795"/>
      <w:bookmarkStart w:id="11" w:name="_Toc386018369"/>
      <w:r w:rsidRPr="0090743D">
        <w:rPr>
          <w:rFonts w:ascii="Times New Roman" w:hAnsi="Times New Roman"/>
          <w:b/>
          <w:sz w:val="28"/>
          <w:szCs w:val="28"/>
        </w:rPr>
        <w:t>1.2.1</w:t>
      </w:r>
      <w:r w:rsidR="0086231C" w:rsidRPr="0090743D">
        <w:rPr>
          <w:rFonts w:ascii="Times New Roman" w:hAnsi="Times New Roman"/>
          <w:b/>
          <w:sz w:val="28"/>
          <w:szCs w:val="28"/>
        </w:rPr>
        <w:t>.</w:t>
      </w:r>
      <w:r w:rsidRPr="0090743D">
        <w:rPr>
          <w:rFonts w:ascii="Times New Roman" w:hAnsi="Times New Roman"/>
          <w:b/>
          <w:sz w:val="28"/>
          <w:szCs w:val="28"/>
        </w:rPr>
        <w:t xml:space="preserve"> Совершенствование законодательства об организации деятельности органов государственной власти Алтайского края</w:t>
      </w:r>
      <w:bookmarkEnd w:id="10"/>
      <w:bookmarkEnd w:id="11"/>
    </w:p>
    <w:p w:rsidR="00DA1206" w:rsidRPr="0090743D" w:rsidRDefault="00DA1206" w:rsidP="007639A6"/>
    <w:p w:rsidR="00DF4B96" w:rsidRPr="0090743D" w:rsidRDefault="00DF4B96" w:rsidP="00DF4B96">
      <w:pPr>
        <w:ind w:firstLine="709"/>
      </w:pPr>
      <w:r w:rsidRPr="0090743D">
        <w:t xml:space="preserve">Закон Алтайского края от 2 июля 2013 года № 43-ЗС </w:t>
      </w:r>
      <w:r w:rsidRPr="008A2970">
        <w:rPr>
          <w:b/>
        </w:rPr>
        <w:t>«О внесении измен</w:t>
      </w:r>
      <w:r w:rsidRPr="008A2970">
        <w:rPr>
          <w:b/>
        </w:rPr>
        <w:t>е</w:t>
      </w:r>
      <w:r w:rsidRPr="008A2970">
        <w:rPr>
          <w:b/>
        </w:rPr>
        <w:t>ний в Устав (Основной Закон) Алтайского края»</w:t>
      </w:r>
      <w:r w:rsidRPr="0090743D">
        <w:t xml:space="preserve"> направлен на приведение в соответствие с федеральными законами и требованиями юридической техники. Данным законом были внесены следующие изменения:</w:t>
      </w:r>
    </w:p>
    <w:p w:rsidR="00DF4B96" w:rsidRPr="0090743D" w:rsidRDefault="000376D7" w:rsidP="00DF4B96">
      <w:pPr>
        <w:ind w:firstLine="709"/>
      </w:pPr>
      <w:r>
        <w:t xml:space="preserve">- </w:t>
      </w:r>
      <w:r w:rsidR="00DF4B96" w:rsidRPr="0090743D">
        <w:t>установлено право законодательной инициативы в Законодательном Со</w:t>
      </w:r>
      <w:r w:rsidR="00DF4B96" w:rsidRPr="0090743D">
        <w:t>б</w:t>
      </w:r>
      <w:r w:rsidR="00DF4B96" w:rsidRPr="0090743D">
        <w:t xml:space="preserve">рании членов Совета Федерации Федерального Собрания </w:t>
      </w:r>
      <w:r w:rsidR="00960215">
        <w:t xml:space="preserve">Российской Федерации </w:t>
      </w:r>
      <w:r w:rsidR="00DF4B96" w:rsidRPr="0090743D">
        <w:t>от Законодательного Собрания и Администрации Алтайского края;</w:t>
      </w:r>
    </w:p>
    <w:p w:rsidR="00DF4B96" w:rsidRPr="0090743D" w:rsidRDefault="000376D7" w:rsidP="00DF4B96">
      <w:pPr>
        <w:ind w:firstLine="709"/>
      </w:pPr>
      <w:r>
        <w:t xml:space="preserve">- </w:t>
      </w:r>
      <w:r w:rsidR="00DF4B96" w:rsidRPr="0090743D">
        <w:t>установлено новое основание для досрочного прекращения полномочий Губернатора Алтайского края - отрешение от должности Президентом Российской Федерации в связи с утратой доверия при установлении в отношении него фактов открытия или наличия счетов (вкладов), хранения наличных денежных средств и ценностей в иностранных банках, расположенных за пределами территории Ро</w:t>
      </w:r>
      <w:r w:rsidR="00DF4B96" w:rsidRPr="0090743D">
        <w:t>с</w:t>
      </w:r>
      <w:r w:rsidR="00DF4B96" w:rsidRPr="0090743D">
        <w:t>сийской Федерации, владения и (или) пользовании иностранными финансовыми инструментами в период, когда он являлся зарегистрированным кандидатом на данную должность;</w:t>
      </w:r>
    </w:p>
    <w:p w:rsidR="00DF4B96" w:rsidRPr="0090743D" w:rsidRDefault="000376D7" w:rsidP="00DF4B96">
      <w:pPr>
        <w:ind w:firstLine="709"/>
      </w:pPr>
      <w:r>
        <w:t xml:space="preserve">- </w:t>
      </w:r>
      <w:r w:rsidR="00DF4B96" w:rsidRPr="0090743D">
        <w:t>введены новые нормы статьи, предусматривающей право граждан на п</w:t>
      </w:r>
      <w:r w:rsidR="00DF4B96" w:rsidRPr="0090743D">
        <w:t>о</w:t>
      </w:r>
      <w:r w:rsidR="00DF4B96" w:rsidRPr="0090743D">
        <w:t>лучение бесплатной юридической помощи;</w:t>
      </w:r>
    </w:p>
    <w:p w:rsidR="007B1031" w:rsidRPr="0090743D" w:rsidRDefault="000376D7" w:rsidP="00DF4B96">
      <w:pPr>
        <w:ind w:firstLine="709"/>
      </w:pPr>
      <w:r>
        <w:t xml:space="preserve">- </w:t>
      </w:r>
      <w:r w:rsidR="00DF4B96" w:rsidRPr="0090743D">
        <w:t>исключены положения, которые дублируют нормы федеральных законов, законов Алтайского края и закрепление которых в Уставе не является обязател</w:t>
      </w:r>
      <w:r w:rsidR="00DF4B96" w:rsidRPr="0090743D">
        <w:t>ь</w:t>
      </w:r>
      <w:r w:rsidR="00DF4B96" w:rsidRPr="0090743D">
        <w:t>ным</w:t>
      </w:r>
      <w:r w:rsidR="007B1031" w:rsidRPr="0090743D">
        <w:t>.</w:t>
      </w:r>
      <w:r w:rsidR="00DF4B96" w:rsidRPr="0090743D">
        <w:t xml:space="preserve"> </w:t>
      </w:r>
    </w:p>
    <w:p w:rsidR="00DF4B96" w:rsidRPr="0090743D" w:rsidRDefault="00DF4B96" w:rsidP="00DF4B96">
      <w:pPr>
        <w:ind w:firstLine="709"/>
      </w:pPr>
      <w:r w:rsidRPr="0090743D">
        <w:t xml:space="preserve">Закон Алтайского края от 7 октября 2013 года № 60-ЗС </w:t>
      </w:r>
      <w:r w:rsidRPr="008A2970">
        <w:rPr>
          <w:b/>
        </w:rPr>
        <w:t>«О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 рассмотрении обращений граждан Ро</w:t>
      </w:r>
      <w:r w:rsidRPr="008A2970">
        <w:rPr>
          <w:b/>
        </w:rPr>
        <w:t>с</w:t>
      </w:r>
      <w:r w:rsidRPr="008A2970">
        <w:rPr>
          <w:b/>
        </w:rPr>
        <w:t>сийской Федерации на территории Алтайского края»</w:t>
      </w:r>
      <w:r w:rsidRPr="0090743D">
        <w:t xml:space="preserve"> направлен на реализ</w:t>
      </w:r>
      <w:r w:rsidRPr="0090743D">
        <w:t>а</w:t>
      </w:r>
      <w:r w:rsidRPr="0090743D">
        <w:t>цию положений Федерального закона от 7 мая 2013 года № 80-ФЗ «О внесении изменений в статью 5.59 Кодекса Российской Федерации об административных правонарушениях и статьи 1 и 2 Федерального закона «О порядке рассмотрения обращений граждан Российской Федерации». Право на обращение в органы гос</w:t>
      </w:r>
      <w:r w:rsidRPr="0090743D">
        <w:t>у</w:t>
      </w:r>
      <w:r w:rsidRPr="0090743D">
        <w:t>дарственной власти Алтайского края и органы местного самоуправления законом предоставляется не только гражданам, но и их объединениям. Кроме того</w:t>
      </w:r>
      <w:r w:rsidR="00C5712A" w:rsidRPr="0090743D">
        <w:t>,</w:t>
      </w:r>
      <w:r w:rsidRPr="0090743D">
        <w:t xml:space="preserve"> уст</w:t>
      </w:r>
      <w:r w:rsidRPr="0090743D">
        <w:t>а</w:t>
      </w:r>
      <w:r w:rsidRPr="0090743D">
        <w:t>новлено, что порядок обращения граждан в органы государственной власти и м</w:t>
      </w:r>
      <w:r w:rsidRPr="0090743D">
        <w:t>е</w:t>
      </w:r>
      <w:r w:rsidRPr="0090743D">
        <w:t xml:space="preserve">стного самоуправления применяется </w:t>
      </w:r>
      <w:r w:rsidR="000376D7">
        <w:t xml:space="preserve">и </w:t>
      </w:r>
      <w:r w:rsidRPr="0090743D">
        <w:t>для их обращений в государственные и муниципальные учреждения.</w:t>
      </w:r>
    </w:p>
    <w:p w:rsidR="00DF4B96" w:rsidRPr="0090743D" w:rsidRDefault="00DF4B96" w:rsidP="00707525">
      <w:pPr>
        <w:ind w:firstLine="709"/>
      </w:pPr>
      <w:r w:rsidRPr="0090743D">
        <w:t>Законом Алтайского края от 5 июня 2013 года № 28-ЗС «</w:t>
      </w:r>
      <w:r w:rsidRPr="008A2970">
        <w:rPr>
          <w:b/>
        </w:rPr>
        <w:t>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 наградах Алтайского края»</w:t>
      </w:r>
      <w:r w:rsidRPr="0090743D">
        <w:t xml:space="preserve"> расширен п</w:t>
      </w:r>
      <w:r w:rsidRPr="0090743D">
        <w:t>е</w:t>
      </w:r>
      <w:r w:rsidRPr="0090743D">
        <w:t>речень граждан, занятых в ведущих отраслях экономики Алтайского края и пре</w:t>
      </w:r>
      <w:r w:rsidRPr="0090743D">
        <w:t>д</w:t>
      </w:r>
      <w:r w:rsidRPr="0090743D">
        <w:t>ставляемых к награждению медалью «За заслуги во имя созидания». Законом был урегулирован вопрос, связанный с вручением при награждении медалями Алта</w:t>
      </w:r>
      <w:r w:rsidRPr="0090743D">
        <w:t>й</w:t>
      </w:r>
      <w:r w:rsidRPr="0090743D">
        <w:lastRenderedPageBreak/>
        <w:t>ского края и Почетной грамотой Администрации Алтайского края ценного пода</w:t>
      </w:r>
      <w:r w:rsidRPr="0090743D">
        <w:t>р</w:t>
      </w:r>
      <w:r w:rsidRPr="0090743D">
        <w:t xml:space="preserve">ка, а также порядок принятия положения о наградах. </w:t>
      </w:r>
    </w:p>
    <w:p w:rsidR="00DF4B96" w:rsidRPr="0090743D" w:rsidRDefault="00DF4B96" w:rsidP="00707525">
      <w:pPr>
        <w:ind w:firstLine="709"/>
      </w:pPr>
      <w:r w:rsidRPr="0090743D">
        <w:t xml:space="preserve">Закон Алтайского края от 12 ноября 2013 года № 74-ЗС </w:t>
      </w:r>
      <w:r w:rsidRPr="008A2970">
        <w:rPr>
          <w:b/>
        </w:rPr>
        <w:t>«О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законы Алтайского края о государственных символах Алтайского края»</w:t>
      </w:r>
      <w:r w:rsidRPr="0090743D">
        <w:t xml:space="preserve"> направлен на популяризацию и пропаганду символики Алтайского края. Установлена возможность использования отдельных элементов герба и флага г</w:t>
      </w:r>
      <w:r w:rsidRPr="0090743D">
        <w:t>о</w:t>
      </w:r>
      <w:r w:rsidRPr="0090743D">
        <w:t>сударственными органами, государственными организациями и органами местн</w:t>
      </w:r>
      <w:r w:rsidRPr="0090743D">
        <w:t>о</w:t>
      </w:r>
      <w:r w:rsidRPr="0090743D">
        <w:t>го самоуправления, что позволит</w:t>
      </w:r>
      <w:r w:rsidR="00C5712A" w:rsidRPr="0090743D">
        <w:t>, в частности,</w:t>
      </w:r>
      <w:r w:rsidRPr="0090743D">
        <w:t xml:space="preserve"> размещать различные элементы герба и флага на геральдических символах воинских частей и силовых структур, расположенных на территории края. </w:t>
      </w:r>
    </w:p>
    <w:p w:rsidR="00DF4B96" w:rsidRPr="0090743D" w:rsidRDefault="00DF4B96" w:rsidP="00707525">
      <w:pPr>
        <w:ind w:firstLine="709"/>
      </w:pPr>
      <w:r w:rsidRPr="0090743D">
        <w:t>Закон Алтайского края от 12 ноября 2013 года № 72-ЗС «</w:t>
      </w:r>
      <w:r w:rsidRPr="008A2970">
        <w:rPr>
          <w:b/>
        </w:rPr>
        <w:t>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«Об обеспечении доступа к информации о деятельности государственных органов Алтайского края»</w:t>
      </w:r>
      <w:r w:rsidRPr="0090743D">
        <w:t xml:space="preserve"> регламентирует </w:t>
      </w:r>
      <w:r w:rsidR="00FE0DEE" w:rsidRPr="0090743D">
        <w:t>представление информации государственными органами Алтайского края в фо</w:t>
      </w:r>
      <w:r w:rsidR="00FE0DEE" w:rsidRPr="0090743D">
        <w:t>р</w:t>
      </w:r>
      <w:r w:rsidR="00FE0DEE" w:rsidRPr="0090743D">
        <w:t>ме открытых данных, а также полномочия государственных органов Алтайского края по определению состава такой информации, размещаемой в сети «Инте</w:t>
      </w:r>
      <w:r w:rsidR="00FE0DEE" w:rsidRPr="0090743D">
        <w:t>р</w:t>
      </w:r>
      <w:r w:rsidR="00FE0DEE" w:rsidRPr="0090743D">
        <w:t>нет».</w:t>
      </w:r>
    </w:p>
    <w:p w:rsidR="00DF4B96" w:rsidRPr="0090743D" w:rsidRDefault="00DF4B96" w:rsidP="00707525">
      <w:pPr>
        <w:ind w:firstLine="709"/>
      </w:pPr>
      <w:r w:rsidRPr="0090743D">
        <w:t>Закон Алтайского края от 12 ноября 2013 года № 77-ЗС «</w:t>
      </w:r>
      <w:r w:rsidRPr="008A2970">
        <w:rPr>
          <w:b/>
        </w:rPr>
        <w:t>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«Об Общественной палате Алтайского края»</w:t>
      </w:r>
      <w:r w:rsidRPr="0090743D">
        <w:t xml:space="preserve"> направлен на совершенствование деятельности Общественной палаты Алтайского края, в том числе: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установлены требования к членам Общественной палаты, связанные с с</w:t>
      </w:r>
      <w:r w:rsidR="00DF4B96" w:rsidRPr="0090743D">
        <w:t>о</w:t>
      </w:r>
      <w:r w:rsidR="00DF4B96" w:rsidRPr="0090743D">
        <w:t>блюдением Кодекса этики членов Общественной палаты, и наличием двойного гражданства (аналогичные требования установлены для членов Общественной палаты Российской Федерации);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исключено ограничение, не позволяющее одному и тому же лицу быть членом Общественной палаты более двух раз подряд;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изменен срок полномочий одного состава Общественной палаты с двух лет на три года;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закреплено право Общественной палаты создавать не только рабочие группы, но и иные органы совещательного, консультативного и иного характера;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закреплен вопрос участия членов Общественной палаты в работе общес</w:t>
      </w:r>
      <w:r w:rsidR="00DF4B96" w:rsidRPr="0090743D">
        <w:t>т</w:t>
      </w:r>
      <w:r w:rsidR="00DF4B96" w:rsidRPr="0090743D">
        <w:t>венных советов при органах исполнительной власти Алтайского края;</w:t>
      </w:r>
    </w:p>
    <w:p w:rsidR="00DF4B96" w:rsidRPr="0090743D" w:rsidRDefault="000376D7" w:rsidP="00707525">
      <w:pPr>
        <w:ind w:firstLine="709"/>
      </w:pPr>
      <w:r>
        <w:t xml:space="preserve">- </w:t>
      </w:r>
      <w:r w:rsidR="00DF4B96" w:rsidRPr="0090743D">
        <w:t>изменена периодичность подготовки доклада «О состоянии гражданского общества в Алтайском крае» (устанавливается, что доклад является результатом деятельности Общественной палаты каждого состава,</w:t>
      </w:r>
      <w:r w:rsidR="00C5712A" w:rsidRPr="0090743D">
        <w:t xml:space="preserve"> и,</w:t>
      </w:r>
      <w:r w:rsidR="00B11FF8">
        <w:t xml:space="preserve"> </w:t>
      </w:r>
      <w:r w:rsidR="00DF4B96" w:rsidRPr="0090743D">
        <w:t>следовательно, исключ</w:t>
      </w:r>
      <w:r w:rsidR="00DF4B96" w:rsidRPr="0090743D">
        <w:t>а</w:t>
      </w:r>
      <w:r w:rsidR="00DF4B96" w:rsidRPr="0090743D">
        <w:t xml:space="preserve">ется обязательность его ежегодной подготовки). </w:t>
      </w:r>
    </w:p>
    <w:p w:rsidR="001B31F0" w:rsidRPr="0090743D" w:rsidRDefault="001B31F0" w:rsidP="00707525">
      <w:pPr>
        <w:ind w:firstLine="709"/>
      </w:pPr>
      <w:r w:rsidRPr="0090743D">
        <w:t xml:space="preserve">Дважды вносились изменения в закон Алтайского края </w:t>
      </w:r>
      <w:r w:rsidRPr="008A2970">
        <w:rPr>
          <w:b/>
        </w:rPr>
        <w:t>«Об Алтайском краевом Законодательном Собрании»</w:t>
      </w:r>
      <w:r w:rsidRPr="0090743D">
        <w:t xml:space="preserve"> (от 2 июля 2013 года № 45-ЗС, от 12 н</w:t>
      </w:r>
      <w:r w:rsidRPr="0090743D">
        <w:t>о</w:t>
      </w:r>
      <w:r w:rsidRPr="0090743D">
        <w:t>ября 2013 года № 78-ЗС).</w:t>
      </w:r>
      <w:r w:rsidR="00C5712A" w:rsidRPr="0090743D">
        <w:t xml:space="preserve"> В частности, были с</w:t>
      </w:r>
      <w:r w:rsidRPr="0090743D">
        <w:t>корректированы отдельные полн</w:t>
      </w:r>
      <w:r w:rsidRPr="0090743D">
        <w:t>о</w:t>
      </w:r>
      <w:r w:rsidRPr="0090743D">
        <w:t>мочия Законодательного Собрания в соответствии с изменениями федерального и краевого законодательства, в том числе: по определению порядка проведения публичных мероприятий;</w:t>
      </w:r>
      <w:r w:rsidR="00C5712A" w:rsidRPr="0090743D">
        <w:t xml:space="preserve"> </w:t>
      </w:r>
      <w:r w:rsidRPr="0090743D">
        <w:t>по досрочному прекращению полномочий члена Совета Феде</w:t>
      </w:r>
      <w:r w:rsidR="000376D7">
        <w:t xml:space="preserve">рации – представителя </w:t>
      </w:r>
      <w:r w:rsidRPr="0090743D">
        <w:t>от Законодательного Собрания;</w:t>
      </w:r>
      <w:r w:rsidR="00C5712A" w:rsidRPr="0090743D">
        <w:t xml:space="preserve"> </w:t>
      </w:r>
      <w:r w:rsidRPr="0090743D">
        <w:t>по назначению мир</w:t>
      </w:r>
      <w:r w:rsidRPr="0090743D">
        <w:t>о</w:t>
      </w:r>
      <w:r w:rsidRPr="0090743D">
        <w:lastRenderedPageBreak/>
        <w:t>вых судей;</w:t>
      </w:r>
      <w:r w:rsidR="00C5712A" w:rsidRPr="0090743D">
        <w:t xml:space="preserve"> </w:t>
      </w:r>
      <w:r w:rsidRPr="0090743D">
        <w:t>по досрочному прекращению полномочий Губернатора Алтайского края.</w:t>
      </w:r>
    </w:p>
    <w:p w:rsidR="001B31F0" w:rsidRPr="0090743D" w:rsidRDefault="001B31F0" w:rsidP="00707525">
      <w:pPr>
        <w:ind w:firstLine="709"/>
      </w:pPr>
      <w:r w:rsidRPr="0090743D">
        <w:t>Внесены изменения, связанные с совершенствованием антикоррупционного законодательства в части установления запрета на открытие счетов и хранение ценностей в иностранных банках и использовани</w:t>
      </w:r>
      <w:r w:rsidR="00C5712A" w:rsidRPr="0090743D">
        <w:t>е</w:t>
      </w:r>
      <w:r w:rsidRPr="0090743D">
        <w:t xml:space="preserve"> иностранных финансовых и</w:t>
      </w:r>
      <w:r w:rsidRPr="0090743D">
        <w:t>н</w:t>
      </w:r>
      <w:r w:rsidRPr="0090743D">
        <w:t>струментов.</w:t>
      </w:r>
      <w:r w:rsidR="00C5712A" w:rsidRPr="0090743D">
        <w:t xml:space="preserve"> С</w:t>
      </w:r>
      <w:r w:rsidRPr="0090743D">
        <w:t xml:space="preserve">оответствующие ограничения </w:t>
      </w:r>
      <w:r w:rsidR="00C5712A" w:rsidRPr="0090743D">
        <w:t xml:space="preserve">установлены </w:t>
      </w:r>
      <w:r w:rsidRPr="0090743D">
        <w:t>для депутатов, зам</w:t>
      </w:r>
      <w:r w:rsidRPr="0090743D">
        <w:t>е</w:t>
      </w:r>
      <w:r w:rsidRPr="0090743D">
        <w:t>щающих государственные должности Алтайского края в Законодательном Собр</w:t>
      </w:r>
      <w:r w:rsidRPr="0090743D">
        <w:t>а</w:t>
      </w:r>
      <w:r w:rsidRPr="0090743D">
        <w:t>нии</w:t>
      </w:r>
      <w:r w:rsidR="00C5712A" w:rsidRPr="0090743D">
        <w:t>. О</w:t>
      </w:r>
      <w:r w:rsidRPr="0090743D">
        <w:t xml:space="preserve">пределяются основания и порядок их освобождения от должностей, в том числе в случаях, связанных с несоблюдением антикоррупционных требований. </w:t>
      </w:r>
    </w:p>
    <w:p w:rsidR="001B31F0" w:rsidRPr="0090743D" w:rsidRDefault="001B31F0" w:rsidP="00707525">
      <w:pPr>
        <w:ind w:firstLine="709"/>
      </w:pPr>
      <w:r w:rsidRPr="0090743D">
        <w:t>Также внесены изменения в части корректировки полномочий Законод</w:t>
      </w:r>
      <w:r w:rsidRPr="0090743D">
        <w:t>а</w:t>
      </w:r>
      <w:r w:rsidRPr="0090743D">
        <w:t>тельного Собрания в сфере бюджетных отношений в соответствии с Бюджетным кодексом Российской Федерации</w:t>
      </w:r>
      <w:r w:rsidR="00C5712A" w:rsidRPr="0090743D">
        <w:t xml:space="preserve"> и</w:t>
      </w:r>
      <w:r w:rsidRPr="0090743D">
        <w:t xml:space="preserve"> Федеральным законом от 6 октября 1999 года № 184-ФЗ «Об общих принципах организации законодательных (представител</w:t>
      </w:r>
      <w:r w:rsidRPr="0090743D">
        <w:t>ь</w:t>
      </w:r>
      <w:r w:rsidRPr="0090743D">
        <w:t>ных) и исполнительных органов государственной власти субъектов Российской Федерации».</w:t>
      </w:r>
    </w:p>
    <w:p w:rsidR="001B31F0" w:rsidRPr="0090743D" w:rsidRDefault="00DD1D6E" w:rsidP="00707525">
      <w:pPr>
        <w:ind w:firstLine="709"/>
      </w:pPr>
      <w:r w:rsidRPr="0090743D">
        <w:t>Изменения</w:t>
      </w:r>
      <w:r w:rsidR="00C5712A" w:rsidRPr="0090743D">
        <w:t>ми</w:t>
      </w:r>
      <w:r w:rsidRPr="0090743D">
        <w:t xml:space="preserve"> закона </w:t>
      </w:r>
      <w:r w:rsidR="008A2970">
        <w:t xml:space="preserve">Алтайского края </w:t>
      </w:r>
      <w:r w:rsidR="001B31F0" w:rsidRPr="008A2970">
        <w:rPr>
          <w:b/>
        </w:rPr>
        <w:t>«О гарантиях равенства политич</w:t>
      </w:r>
      <w:r w:rsidR="001B31F0" w:rsidRPr="008A2970">
        <w:rPr>
          <w:b/>
        </w:rPr>
        <w:t>е</w:t>
      </w:r>
      <w:r w:rsidR="001B31F0" w:rsidRPr="008A2970">
        <w:rPr>
          <w:b/>
        </w:rPr>
        <w:t>ских партий, представленных в Алтайском краевом Законодательном Со</w:t>
      </w:r>
      <w:r w:rsidR="001B31F0" w:rsidRPr="008A2970">
        <w:rPr>
          <w:b/>
        </w:rPr>
        <w:t>б</w:t>
      </w:r>
      <w:r w:rsidR="001B31F0" w:rsidRPr="008A2970">
        <w:rPr>
          <w:b/>
        </w:rPr>
        <w:t>рании, при освещении их деятельности региональными телеканалом и р</w:t>
      </w:r>
      <w:r w:rsidR="001B31F0" w:rsidRPr="008A2970">
        <w:rPr>
          <w:b/>
        </w:rPr>
        <w:t>а</w:t>
      </w:r>
      <w:r w:rsidR="001B31F0" w:rsidRPr="008A2970">
        <w:rPr>
          <w:b/>
        </w:rPr>
        <w:t>диоканалом»</w:t>
      </w:r>
      <w:r w:rsidRPr="0090743D">
        <w:t xml:space="preserve"> от 5 февраля 2013 года № 3-ЗС уточнен предмет регулирования з</w:t>
      </w:r>
      <w:r w:rsidRPr="0090743D">
        <w:t>а</w:t>
      </w:r>
      <w:r w:rsidRPr="0090743D">
        <w:t>кона и закреплено,</w:t>
      </w:r>
      <w:r w:rsidR="004944B7" w:rsidRPr="0090743D">
        <w:t xml:space="preserve"> что в сферу его действия не входит период избирательной кампании по выборам Губернатора Алтайского края</w:t>
      </w:r>
      <w:r w:rsidR="00C5712A" w:rsidRPr="0090743D">
        <w:t>.</w:t>
      </w:r>
    </w:p>
    <w:p w:rsidR="001B31F0" w:rsidRPr="0090743D" w:rsidRDefault="001B31F0" w:rsidP="00707525">
      <w:pPr>
        <w:ind w:firstLine="709"/>
      </w:pPr>
      <w:r w:rsidRPr="0090743D">
        <w:t>Постановлением от 2 сентября 2013 года № 509 внесены изменения</w:t>
      </w:r>
      <w:r w:rsidR="00B11FF8">
        <w:t xml:space="preserve"> </w:t>
      </w:r>
      <w:r w:rsidRPr="0090743D">
        <w:t>в пр</w:t>
      </w:r>
      <w:r w:rsidRPr="0090743D">
        <w:t>и</w:t>
      </w:r>
      <w:r w:rsidRPr="0090743D">
        <w:t xml:space="preserve">ложение к постановлению Алтайского краевого Совета народных депутатов от 4 декабря 2002 года № 386 </w:t>
      </w:r>
      <w:r w:rsidRPr="008A2970">
        <w:rPr>
          <w:b/>
        </w:rPr>
        <w:t>«О Правилах этики для депутатов Алтайского кра</w:t>
      </w:r>
      <w:r w:rsidRPr="008A2970">
        <w:rPr>
          <w:b/>
        </w:rPr>
        <w:t>е</w:t>
      </w:r>
      <w:r w:rsidRPr="008A2970">
        <w:rPr>
          <w:b/>
        </w:rPr>
        <w:t>вого Законодательного Собрания»,</w:t>
      </w:r>
      <w:r w:rsidRPr="0090743D">
        <w:t xml:space="preserve"> направленные на повышение дисциплины и ответственности депутатов при соблюдении ими антикоррупционных огранич</w:t>
      </w:r>
      <w:r w:rsidRPr="0090743D">
        <w:t>е</w:t>
      </w:r>
      <w:r w:rsidRPr="0090743D">
        <w:t>ний и запретов, исполнении обязанностей, связанных с деятельностью в Закон</w:t>
      </w:r>
      <w:r w:rsidRPr="0090743D">
        <w:t>о</w:t>
      </w:r>
      <w:r w:rsidRPr="0090743D">
        <w:t>дательном Собрании.</w:t>
      </w:r>
      <w:r w:rsidR="00C5712A" w:rsidRPr="0090743D">
        <w:t xml:space="preserve"> </w:t>
      </w:r>
      <w:r w:rsidRPr="0090743D">
        <w:t>Также уточнены отдельные аспекты деятельности Манда</w:t>
      </w:r>
      <w:r w:rsidRPr="0090743D">
        <w:t>т</w:t>
      </w:r>
      <w:r w:rsidRPr="0090743D">
        <w:t>ной комиссии Законодательного Собрания, связанные с рассмотрением вопросов нарушения Правил депутатской этики.</w:t>
      </w:r>
    </w:p>
    <w:p w:rsidR="001B31F0" w:rsidRPr="0090743D" w:rsidRDefault="001B31F0" w:rsidP="00707525">
      <w:pPr>
        <w:ind w:firstLine="709"/>
      </w:pPr>
      <w:r w:rsidRPr="0090743D">
        <w:t xml:space="preserve">Постановлением от 1 апреля 2013 года № 182 внесены </w:t>
      </w:r>
      <w:r w:rsidRPr="008A2970">
        <w:rPr>
          <w:b/>
        </w:rPr>
        <w:t>изменения в Регл</w:t>
      </w:r>
      <w:r w:rsidRPr="008A2970">
        <w:rPr>
          <w:b/>
        </w:rPr>
        <w:t>а</w:t>
      </w:r>
      <w:r w:rsidRPr="008A2970">
        <w:rPr>
          <w:b/>
        </w:rPr>
        <w:t>мент Алтайского краевого Законодательного Собрания</w:t>
      </w:r>
      <w:r w:rsidRPr="0090743D">
        <w:t>, касающиеся устано</w:t>
      </w:r>
      <w:r w:rsidRPr="0090743D">
        <w:t>в</w:t>
      </w:r>
      <w:r w:rsidRPr="0090743D">
        <w:t>ления новых требований к кандидату для наделения полномочиями члена Совета Федерации Федерального Собрания Р</w:t>
      </w:r>
      <w:r w:rsidR="0029054C" w:rsidRPr="0090743D">
        <w:t xml:space="preserve">оссийской </w:t>
      </w:r>
      <w:r w:rsidRPr="0090743D">
        <w:t>Ф</w:t>
      </w:r>
      <w:r w:rsidR="0029054C" w:rsidRPr="0090743D">
        <w:t>едерации</w:t>
      </w:r>
      <w:r w:rsidRPr="0090743D">
        <w:t>, а также порядка вн</w:t>
      </w:r>
      <w:r w:rsidRPr="0090743D">
        <w:t>е</w:t>
      </w:r>
      <w:r w:rsidRPr="0090743D">
        <w:t>сения данной кандидатуры, рассмотрения и принятия по ней решения в законод</w:t>
      </w:r>
      <w:r w:rsidRPr="0090743D">
        <w:t>а</w:t>
      </w:r>
      <w:r w:rsidRPr="0090743D">
        <w:t>тельном (представительном) органе государственной власти субъекта Российской Федерации. Помимо этого внесены изменения в части порядка подготовки и ра</w:t>
      </w:r>
      <w:r w:rsidRPr="0090743D">
        <w:t>с</w:t>
      </w:r>
      <w:r w:rsidRPr="0090743D">
        <w:t>смотрения отдельных вопросов на сессии, порядка участия непарламентских па</w:t>
      </w:r>
      <w:r w:rsidRPr="0090743D">
        <w:t>р</w:t>
      </w:r>
      <w:r w:rsidRPr="0090743D">
        <w:t>тий в сессиях, порядка формирования проекта повестки дня сессии.</w:t>
      </w:r>
    </w:p>
    <w:p w:rsidR="001B31F0" w:rsidRPr="0090743D" w:rsidRDefault="001B31F0" w:rsidP="00707525">
      <w:pPr>
        <w:ind w:firstLine="709"/>
      </w:pPr>
      <w:r w:rsidRPr="0090743D">
        <w:t>Постановление от 1 апреля 2013 года № 183 «</w:t>
      </w:r>
      <w:r w:rsidRPr="008A2970">
        <w:rPr>
          <w:b/>
        </w:rPr>
        <w:t>О внесении изменений в П</w:t>
      </w:r>
      <w:r w:rsidRPr="008A2970">
        <w:rPr>
          <w:b/>
        </w:rPr>
        <w:t>о</w:t>
      </w:r>
      <w:r w:rsidRPr="008A2970">
        <w:rPr>
          <w:b/>
        </w:rPr>
        <w:t>ложение о Мандатной комиссии Законодательного Собрания»</w:t>
      </w:r>
      <w:r w:rsidRPr="0090743D">
        <w:t xml:space="preserve"> расширило полномочия Мандатной комиссии Законодательного Собрания (далее – Манда</w:t>
      </w:r>
      <w:r w:rsidRPr="0090743D">
        <w:t>т</w:t>
      </w:r>
      <w:r w:rsidRPr="0090743D">
        <w:t xml:space="preserve">ная комиссия). На Мандатную комиссию возложен ряд важных полномочий, в </w:t>
      </w:r>
      <w:r w:rsidRPr="0090743D">
        <w:lastRenderedPageBreak/>
        <w:t xml:space="preserve">том числе связанных с депутатской деятельностью, соблюдением депутатами своих обязанностей, этических правил поведения. </w:t>
      </w:r>
    </w:p>
    <w:p w:rsidR="001B31F0" w:rsidRPr="0090743D" w:rsidRDefault="001B31F0" w:rsidP="00707525">
      <w:pPr>
        <w:ind w:firstLine="709"/>
      </w:pPr>
      <w:r w:rsidRPr="0090743D">
        <w:t>Также установлено, что комиссия Законодательного Собрания по контролю за достоверностью сведений о доходах, об имуществе и обязательствах имущес</w:t>
      </w:r>
      <w:r w:rsidRPr="0090743D">
        <w:t>т</w:t>
      </w:r>
      <w:r w:rsidRPr="0090743D">
        <w:t>венного характера, представляемых депутатами Законодательного Собрания о</w:t>
      </w:r>
      <w:r w:rsidRPr="0090743D">
        <w:t>б</w:t>
      </w:r>
      <w:r w:rsidRPr="0090743D">
        <w:t>ращается в Мандатную комиссию в случаях, если депутат не исполнил требов</w:t>
      </w:r>
      <w:r w:rsidRPr="0090743D">
        <w:t>а</w:t>
      </w:r>
      <w:r w:rsidRPr="0090743D">
        <w:t>ния, связанные с представлением сведений о доходах, расходах, имуществе, об</w:t>
      </w:r>
      <w:r w:rsidRPr="0090743D">
        <w:t>я</w:t>
      </w:r>
      <w:r w:rsidRPr="0090743D">
        <w:t>зательствах имущественного характера (не представил указанные сведения; пре</w:t>
      </w:r>
      <w:r w:rsidRPr="0090743D">
        <w:t>д</w:t>
      </w:r>
      <w:r w:rsidRPr="0090743D">
        <w:t>ставил указанные сведения с нарушением срока; представил недостоверные св</w:t>
      </w:r>
      <w:r w:rsidRPr="0090743D">
        <w:t>е</w:t>
      </w:r>
      <w:r w:rsidRPr="0090743D">
        <w:t>дения).</w:t>
      </w:r>
      <w:r w:rsidR="00960215">
        <w:t xml:space="preserve"> </w:t>
      </w:r>
      <w:r w:rsidRPr="0090743D">
        <w:t>В указанных случаях действия (бездействие) депутата являются наруш</w:t>
      </w:r>
      <w:r w:rsidRPr="0090743D">
        <w:t>е</w:t>
      </w:r>
      <w:r w:rsidRPr="0090743D">
        <w:t>нием депутатской этики, и именно на Мандатную комиссию возложены полном</w:t>
      </w:r>
      <w:r w:rsidRPr="0090743D">
        <w:t>о</w:t>
      </w:r>
      <w:r w:rsidRPr="0090743D">
        <w:t>чия</w:t>
      </w:r>
      <w:r w:rsidR="00044380">
        <w:t xml:space="preserve"> устанавливать факты нарушения П</w:t>
      </w:r>
      <w:r w:rsidRPr="0090743D">
        <w:t>равил депутатской этики и применять при необходимости к депутату меры воздействия.</w:t>
      </w:r>
    </w:p>
    <w:p w:rsidR="001B31F0" w:rsidRPr="0090743D" w:rsidRDefault="001B31F0" w:rsidP="00707525">
      <w:pPr>
        <w:ind w:firstLine="709"/>
      </w:pPr>
      <w:r w:rsidRPr="0090743D">
        <w:t>С целью обеспечения деятельности Мандатной комиссии в связи с расш</w:t>
      </w:r>
      <w:r w:rsidRPr="0090743D">
        <w:t>и</w:t>
      </w:r>
      <w:r w:rsidRPr="0090743D">
        <w:t>рением ее полномочий, в том числе по вопросам соблюдения депутатами ант</w:t>
      </w:r>
      <w:r w:rsidRPr="0090743D">
        <w:t>и</w:t>
      </w:r>
      <w:r w:rsidRPr="0090743D">
        <w:t>коррупционных требований, и возросшим за последнее время объемом работы увеличено число членов Мандатной комиссии с пяти до семи человек и устано</w:t>
      </w:r>
      <w:r w:rsidRPr="0090743D">
        <w:t>в</w:t>
      </w:r>
      <w:r w:rsidRPr="0090743D">
        <w:t>лена правомочность ее заседаний – не менее пяти человек. Для повышения о</w:t>
      </w:r>
      <w:r w:rsidRPr="0090743D">
        <w:t>т</w:t>
      </w:r>
      <w:r w:rsidRPr="0090743D">
        <w:t>крытости данного органа предусматривается возможность присутствия граждан на заседаниях Мандатной комиссии.</w:t>
      </w:r>
    </w:p>
    <w:p w:rsidR="000F2A2B" w:rsidRPr="0090743D" w:rsidRDefault="000F2A2B" w:rsidP="000F2A2B">
      <w:pPr>
        <w:ind w:firstLine="708"/>
      </w:pPr>
    </w:p>
    <w:p w:rsidR="00B60086" w:rsidRPr="0090743D" w:rsidRDefault="00B60086" w:rsidP="000F2A2B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12" w:name="_Toc356834796"/>
      <w:bookmarkStart w:id="13" w:name="_Toc386018370"/>
      <w:r w:rsidRPr="0090743D">
        <w:rPr>
          <w:rFonts w:ascii="Times New Roman" w:hAnsi="Times New Roman"/>
          <w:b/>
          <w:sz w:val="28"/>
          <w:szCs w:val="28"/>
        </w:rPr>
        <w:t>1.2.2</w:t>
      </w:r>
      <w:r w:rsidR="00B11FF8">
        <w:rPr>
          <w:rFonts w:ascii="Times New Roman" w:hAnsi="Times New Roman"/>
          <w:b/>
          <w:sz w:val="28"/>
          <w:szCs w:val="28"/>
        </w:rPr>
        <w:t>.</w:t>
      </w:r>
      <w:r w:rsidRPr="0090743D">
        <w:rPr>
          <w:rFonts w:ascii="Times New Roman" w:hAnsi="Times New Roman"/>
          <w:b/>
          <w:sz w:val="28"/>
          <w:szCs w:val="28"/>
        </w:rPr>
        <w:t xml:space="preserve"> Совершенствование </w:t>
      </w:r>
      <w:r w:rsidR="00EB7D23" w:rsidRPr="0090743D">
        <w:rPr>
          <w:rFonts w:ascii="Times New Roman" w:hAnsi="Times New Roman"/>
          <w:b/>
          <w:sz w:val="28"/>
          <w:szCs w:val="28"/>
        </w:rPr>
        <w:t xml:space="preserve">законодательства в сфере </w:t>
      </w:r>
      <w:r w:rsidR="00EB7D23" w:rsidRPr="0090743D">
        <w:rPr>
          <w:rFonts w:ascii="Times New Roman" w:hAnsi="Times New Roman"/>
          <w:b/>
          <w:sz w:val="28"/>
          <w:szCs w:val="28"/>
        </w:rPr>
        <w:br/>
      </w:r>
      <w:r w:rsidRPr="0090743D">
        <w:rPr>
          <w:rFonts w:ascii="Times New Roman" w:hAnsi="Times New Roman"/>
          <w:b/>
          <w:sz w:val="28"/>
          <w:szCs w:val="28"/>
        </w:rPr>
        <w:t>правотворческой деятельности</w:t>
      </w:r>
      <w:bookmarkEnd w:id="12"/>
      <w:bookmarkEnd w:id="13"/>
    </w:p>
    <w:p w:rsidR="001B31F0" w:rsidRPr="0090743D" w:rsidRDefault="001B31F0" w:rsidP="001B31F0">
      <w:pPr>
        <w:ind w:firstLine="708"/>
        <w:rPr>
          <w:rFonts w:ascii="Arial" w:eastAsia="Times New Roman" w:hAnsi="Arial" w:cs="Arial"/>
          <w:lang w:eastAsia="ru-RU"/>
        </w:rPr>
      </w:pPr>
    </w:p>
    <w:p w:rsidR="001B31F0" w:rsidRPr="0090743D" w:rsidRDefault="008A2970" w:rsidP="00707525">
      <w:pPr>
        <w:ind w:firstLine="709"/>
      </w:pPr>
      <w:r>
        <w:t xml:space="preserve">Изменениями </w:t>
      </w:r>
      <w:r w:rsidR="001B31F0" w:rsidRPr="0090743D">
        <w:t xml:space="preserve">от 2 июля 2013 года № 44-ЗС </w:t>
      </w:r>
      <w:r w:rsidR="001B31F0" w:rsidRPr="008A2970">
        <w:rPr>
          <w:b/>
        </w:rPr>
        <w:t xml:space="preserve">в закон Алтайского края «О правотворческой деятельности» </w:t>
      </w:r>
      <w:r>
        <w:t>у</w:t>
      </w:r>
      <w:r w:rsidR="001B31F0" w:rsidRPr="0090743D">
        <w:t>точнена система нормативных правовых а</w:t>
      </w:r>
      <w:r w:rsidR="001B31F0" w:rsidRPr="0090743D">
        <w:t>к</w:t>
      </w:r>
      <w:r w:rsidR="001B31F0" w:rsidRPr="0090743D">
        <w:t xml:space="preserve">тов Алтайского края, в частности, в нее включены </w:t>
      </w:r>
      <w:r w:rsidR="00C5712A" w:rsidRPr="0090743D">
        <w:t>у</w:t>
      </w:r>
      <w:r w:rsidR="001B31F0" w:rsidRPr="0090743D">
        <w:t>казы Губернатора Алтайского края. Закреплено право законодательной инициативы членов Совета Федерации Федерального Собрания Российской Федерации, а также уточнены отдельные а</w:t>
      </w:r>
      <w:r w:rsidR="001B31F0" w:rsidRPr="0090743D">
        <w:t>с</w:t>
      </w:r>
      <w:r w:rsidR="001B31F0" w:rsidRPr="0090743D">
        <w:t>пекты правотворческого процесса с учетом законодательства и практики прав</w:t>
      </w:r>
      <w:r w:rsidR="001B31F0" w:rsidRPr="0090743D">
        <w:t>о</w:t>
      </w:r>
      <w:r w:rsidR="001B31F0" w:rsidRPr="0090743D">
        <w:t xml:space="preserve">применения. </w:t>
      </w:r>
    </w:p>
    <w:p w:rsidR="001B31F0" w:rsidRPr="0090743D" w:rsidRDefault="001B31F0" w:rsidP="00707525">
      <w:pPr>
        <w:ind w:firstLine="709"/>
      </w:pPr>
      <w:r w:rsidRPr="0090743D">
        <w:t xml:space="preserve">Постановлением от 4 февраля 2013 года № 58 внесены </w:t>
      </w:r>
      <w:r w:rsidRPr="008A2970">
        <w:rPr>
          <w:b/>
        </w:rPr>
        <w:t>изменения в пр</w:t>
      </w:r>
      <w:r w:rsidRPr="008A2970">
        <w:rPr>
          <w:b/>
        </w:rPr>
        <w:t>и</w:t>
      </w:r>
      <w:r w:rsidRPr="008A2970">
        <w:rPr>
          <w:b/>
        </w:rPr>
        <w:t>ложение к постановлению Алтайского краевого Законодательного Собрания от 30 июня 2008 года № 437 «Об утверждении Положения о Сборнике закон</w:t>
      </w:r>
      <w:r w:rsidRPr="008A2970">
        <w:rPr>
          <w:b/>
        </w:rPr>
        <w:t>о</w:t>
      </w:r>
      <w:r w:rsidRPr="008A2970">
        <w:rPr>
          <w:b/>
        </w:rPr>
        <w:t>дательства Алтайского края»</w:t>
      </w:r>
      <w:r w:rsidRPr="0090743D">
        <w:t>, направленные на уточнение периода издания Сборника и конкретизацию даты его издания, что продиктовано целями опред</w:t>
      </w:r>
      <w:r w:rsidRPr="0090743D">
        <w:t>е</w:t>
      </w:r>
      <w:r w:rsidRPr="0090743D">
        <w:t>ления точной даты официального опубликования нормативных правовых актов.</w:t>
      </w:r>
    </w:p>
    <w:p w:rsidR="0029054C" w:rsidRPr="008A2970" w:rsidRDefault="0029054C" w:rsidP="0029054C">
      <w:pPr>
        <w:ind w:firstLine="709"/>
        <w:rPr>
          <w:b/>
        </w:rPr>
      </w:pPr>
      <w:r w:rsidRPr="0090743D">
        <w:t xml:space="preserve">Принято постановление от 1 июля 2013 года № 410 </w:t>
      </w:r>
      <w:r w:rsidRPr="008A2970">
        <w:rPr>
          <w:b/>
        </w:rPr>
        <w:t>«О Докладе Алтайск</w:t>
      </w:r>
      <w:r w:rsidRPr="008A2970">
        <w:rPr>
          <w:b/>
        </w:rPr>
        <w:t>о</w:t>
      </w:r>
      <w:r w:rsidRPr="008A2970">
        <w:rPr>
          <w:b/>
        </w:rPr>
        <w:t>го краевого Законодательного Собрания «О состоянии законодательства А</w:t>
      </w:r>
      <w:r w:rsidRPr="008A2970">
        <w:rPr>
          <w:b/>
        </w:rPr>
        <w:t>л</w:t>
      </w:r>
      <w:r w:rsidRPr="008A2970">
        <w:rPr>
          <w:b/>
        </w:rPr>
        <w:t>тайского края в 2012 году и перспективах его совершенствования» и рек</w:t>
      </w:r>
      <w:r w:rsidRPr="008A2970">
        <w:rPr>
          <w:b/>
        </w:rPr>
        <w:t>о</w:t>
      </w:r>
      <w:r w:rsidRPr="008A2970">
        <w:rPr>
          <w:b/>
        </w:rPr>
        <w:t>мендациях депутатских слушаний на тему «Законодательство Алтайского края: состояние, мониторинг и перспективы совершенствования».</w:t>
      </w:r>
    </w:p>
    <w:p w:rsidR="00AC04DD" w:rsidRPr="0090743D" w:rsidRDefault="00AC04DD" w:rsidP="000F2A2B">
      <w:pPr>
        <w:rPr>
          <w:lang w:eastAsia="ru-RU"/>
        </w:rPr>
      </w:pPr>
    </w:p>
    <w:p w:rsidR="00DA1206" w:rsidRPr="0090743D" w:rsidRDefault="00DA1206" w:rsidP="005A6967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14" w:name="_Toc356834797"/>
      <w:bookmarkStart w:id="15" w:name="_Toc386018371"/>
      <w:r w:rsidRPr="0090743D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Pr="0090743D">
        <w:rPr>
          <w:rFonts w:ascii="Times New Roman" w:hAnsi="Times New Roman"/>
          <w:b/>
          <w:sz w:val="28"/>
          <w:szCs w:val="28"/>
        </w:rPr>
        <w:t xml:space="preserve">3. Совершенствование законодательства в сфере выборов </w:t>
      </w:r>
      <w:r w:rsidRPr="0090743D">
        <w:rPr>
          <w:rFonts w:ascii="Times New Roman" w:hAnsi="Times New Roman"/>
          <w:b/>
          <w:sz w:val="28"/>
          <w:szCs w:val="28"/>
        </w:rPr>
        <w:br/>
        <w:t>в Алтайском крае</w:t>
      </w:r>
      <w:bookmarkEnd w:id="14"/>
      <w:bookmarkEnd w:id="15"/>
    </w:p>
    <w:p w:rsidR="00C5712A" w:rsidRPr="0090743D" w:rsidRDefault="00C5712A" w:rsidP="00C5712A"/>
    <w:p w:rsidR="00C5712A" w:rsidRPr="0090743D" w:rsidRDefault="00C5712A" w:rsidP="00C5712A">
      <w:pPr>
        <w:ind w:firstLine="709"/>
      </w:pPr>
      <w:r w:rsidRPr="0090743D">
        <w:t>Закон Алтайского края от 5 февраля 2013 года № 4-ЗС «</w:t>
      </w:r>
      <w:r w:rsidRPr="008A2970">
        <w:rPr>
          <w:b/>
        </w:rPr>
        <w:t>О внесении изм</w:t>
      </w:r>
      <w:r w:rsidRPr="008A2970">
        <w:rPr>
          <w:b/>
        </w:rPr>
        <w:t>е</w:t>
      </w:r>
      <w:r w:rsidRPr="008A2970">
        <w:rPr>
          <w:b/>
        </w:rPr>
        <w:t>нений в Кодекс Алтайского края о выборах, референдуме, отзыве»</w:t>
      </w:r>
      <w:r w:rsidRPr="0090743D">
        <w:t xml:space="preserve"> принят в целях реализации положений федерального законодательства в части установл</w:t>
      </w:r>
      <w:r w:rsidRPr="0090743D">
        <w:t>е</w:t>
      </w:r>
      <w:r w:rsidRPr="0090743D">
        <w:t>ния единого дня голосования и нового порядка формирования избирательных о</w:t>
      </w:r>
      <w:r w:rsidRPr="0090743D">
        <w:t>к</w:t>
      </w:r>
      <w:r w:rsidRPr="0090743D">
        <w:t>ругов сроком на 10 лет, а также избирательных участков, участков референдума, народного опроса, отзыва сроком на 5 лет. Также внесены изменения, учитыва</w:t>
      </w:r>
      <w:r w:rsidRPr="0090743D">
        <w:t>ю</w:t>
      </w:r>
      <w:r w:rsidRPr="0090743D">
        <w:t>щие новый порядок наделения полномочиями члена Совета Федерации – предст</w:t>
      </w:r>
      <w:r w:rsidRPr="0090743D">
        <w:t>а</w:t>
      </w:r>
      <w:r w:rsidRPr="0090743D">
        <w:t>вителя от исполнительного органа государственной власти субъекта Российской Федерации.</w:t>
      </w:r>
    </w:p>
    <w:p w:rsidR="00285D3D" w:rsidRDefault="00DF4B96" w:rsidP="00DF4B96">
      <w:pPr>
        <w:ind w:firstLine="709"/>
      </w:pPr>
      <w:r w:rsidRPr="0090743D">
        <w:t>Также</w:t>
      </w:r>
      <w:r w:rsidR="00DD1D6E" w:rsidRPr="0090743D">
        <w:t xml:space="preserve"> </w:t>
      </w:r>
      <w:r w:rsidRPr="0090743D">
        <w:t xml:space="preserve">в </w:t>
      </w:r>
      <w:r w:rsidRPr="008A2970">
        <w:rPr>
          <w:b/>
        </w:rPr>
        <w:t>Кодекс Алтайского края о выборах, референдуме, отзыве</w:t>
      </w:r>
      <w:r w:rsidRPr="0090743D">
        <w:t xml:space="preserve"> </w:t>
      </w:r>
      <w:r w:rsidR="00C5712A" w:rsidRPr="0090743D">
        <w:t>изм</w:t>
      </w:r>
      <w:r w:rsidR="00C5712A" w:rsidRPr="0090743D">
        <w:t>е</w:t>
      </w:r>
      <w:r w:rsidR="00C5712A" w:rsidRPr="0090743D">
        <w:t xml:space="preserve">нения были </w:t>
      </w:r>
      <w:r w:rsidRPr="0090743D">
        <w:t>внесены законом Алтайского края</w:t>
      </w:r>
      <w:r w:rsidR="00DD1D6E" w:rsidRPr="0090743D">
        <w:t xml:space="preserve"> от 5 июня 2013 года № 31-ЗС</w:t>
      </w:r>
      <w:r w:rsidRPr="0090743D">
        <w:t>. С</w:t>
      </w:r>
      <w:r w:rsidRPr="0090743D">
        <w:t>о</w:t>
      </w:r>
      <w:r w:rsidRPr="0090743D">
        <w:t>кращен срок осуществления ряда избирательных действий, установлен порядок размещения заказов на изготовление избирательной документации, установлена возможность составления протокола об итогах голосования не только на бума</w:t>
      </w:r>
      <w:r w:rsidRPr="0090743D">
        <w:t>ж</w:t>
      </w:r>
      <w:r w:rsidRPr="0090743D">
        <w:t>ном носителе, но и в электронном виде. Также введены антикоррупционные п</w:t>
      </w:r>
      <w:r w:rsidRPr="0090743D">
        <w:t>о</w:t>
      </w:r>
      <w:r w:rsidRPr="0090743D">
        <w:t>ложения, связанные с условиями выдвижения кандидатов на должность Губерн</w:t>
      </w:r>
      <w:r w:rsidRPr="0090743D">
        <w:t>а</w:t>
      </w:r>
      <w:r w:rsidRPr="0090743D">
        <w:t>тора Алтайского края. Установлены сроки погашения открепительных удостов</w:t>
      </w:r>
      <w:r w:rsidRPr="0090743D">
        <w:t>е</w:t>
      </w:r>
      <w:r w:rsidRPr="0090743D">
        <w:t xml:space="preserve">рений и отрывных талонов при проведении повторного голосования на выборах Губернатора Алтайского края. </w:t>
      </w:r>
    </w:p>
    <w:p w:rsidR="00DF4B96" w:rsidRPr="0090743D" w:rsidRDefault="00DF4B96" w:rsidP="00DF4B96">
      <w:pPr>
        <w:ind w:firstLine="709"/>
      </w:pPr>
      <w:r w:rsidRPr="0090743D">
        <w:t>Предусмотрена возможность проведения выборов депутатов представ</w:t>
      </w:r>
      <w:r w:rsidRPr="0090743D">
        <w:t>и</w:t>
      </w:r>
      <w:r w:rsidRPr="0090743D">
        <w:t>тельных органов муниципальных образований по одномандатным избирательным округам на безальтернативной основе не только в поселениях, но и в муниц</w:t>
      </w:r>
      <w:r w:rsidRPr="0090743D">
        <w:t>и</w:t>
      </w:r>
      <w:r w:rsidRPr="0090743D">
        <w:t>пальных районах и в городских округах. Также была изменена избирательная си</w:t>
      </w:r>
      <w:r w:rsidRPr="0090743D">
        <w:t>с</w:t>
      </w:r>
      <w:r w:rsidRPr="0090743D">
        <w:t>тема на выборах глав муниципальных образований с числом зарегистрированных избирателей более пятидесяти тысяч человек: существовавшую мажоритарную избирательную систему абсолютного большинства заменили на мажоритарную систему относительного большинства.</w:t>
      </w:r>
    </w:p>
    <w:p w:rsidR="00DF4B96" w:rsidRPr="0090743D" w:rsidRDefault="00DF4B96" w:rsidP="005A6967">
      <w:pPr>
        <w:widowControl w:val="0"/>
        <w:suppressAutoHyphens/>
        <w:ind w:firstLine="709"/>
        <w:jc w:val="center"/>
        <w:rPr>
          <w:b/>
        </w:rPr>
      </w:pPr>
    </w:p>
    <w:p w:rsidR="004B493C" w:rsidRPr="0090743D" w:rsidRDefault="004B493C" w:rsidP="004B493C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16" w:name="_Toc354562658"/>
      <w:bookmarkStart w:id="17" w:name="_Toc356834798"/>
      <w:bookmarkStart w:id="18" w:name="_Toc386018372"/>
      <w:r w:rsidRPr="0090743D">
        <w:rPr>
          <w:rFonts w:ascii="Times New Roman" w:hAnsi="Times New Roman"/>
          <w:b/>
          <w:sz w:val="28"/>
          <w:szCs w:val="28"/>
        </w:rPr>
        <w:t xml:space="preserve">1.2.4. Совершенствование законодательства в сфере государственной службы Алтайского края и противодействия коррупции на территории </w:t>
      </w:r>
      <w:r w:rsidRPr="0090743D">
        <w:rPr>
          <w:rFonts w:ascii="Times New Roman" w:hAnsi="Times New Roman"/>
          <w:b/>
          <w:sz w:val="28"/>
          <w:szCs w:val="28"/>
        </w:rPr>
        <w:br/>
        <w:t>Алтайского края</w:t>
      </w:r>
      <w:bookmarkEnd w:id="16"/>
      <w:bookmarkEnd w:id="17"/>
      <w:bookmarkEnd w:id="18"/>
    </w:p>
    <w:p w:rsidR="004B493C" w:rsidRPr="0090743D" w:rsidRDefault="004B493C" w:rsidP="004B493C">
      <w:pPr>
        <w:pStyle w:val="a3"/>
        <w:ind w:firstLine="709"/>
        <w:jc w:val="both"/>
        <w:rPr>
          <w:b w:val="0"/>
          <w:sz w:val="28"/>
          <w:szCs w:val="28"/>
        </w:rPr>
      </w:pPr>
    </w:p>
    <w:p w:rsidR="001B31F0" w:rsidRPr="0090743D" w:rsidRDefault="001B31F0" w:rsidP="00707525">
      <w:pPr>
        <w:ind w:firstLine="709"/>
      </w:pPr>
      <w:r w:rsidRPr="0090743D">
        <w:t xml:space="preserve">Дважды вносились изменения в закон Алтайского края </w:t>
      </w:r>
      <w:r w:rsidRPr="008A2970">
        <w:rPr>
          <w:b/>
        </w:rPr>
        <w:t>«О государстве</w:t>
      </w:r>
      <w:r w:rsidRPr="008A2970">
        <w:rPr>
          <w:b/>
        </w:rPr>
        <w:t>н</w:t>
      </w:r>
      <w:r w:rsidRPr="008A2970">
        <w:rPr>
          <w:b/>
        </w:rPr>
        <w:t>ной гражданской службе Алтайского края»</w:t>
      </w:r>
      <w:r w:rsidRPr="0090743D">
        <w:t xml:space="preserve"> (от 5 июня 2013 год</w:t>
      </w:r>
      <w:r w:rsidR="00F30E6E">
        <w:t>а</w:t>
      </w:r>
      <w:r w:rsidRPr="0090743D">
        <w:t xml:space="preserve"> № 29-ЗС и от</w:t>
      </w:r>
      <w:r w:rsidR="003A51FA">
        <w:t> </w:t>
      </w:r>
      <w:r w:rsidRPr="0090743D">
        <w:t>31 декабря 2013 года № 92-ЗС). Установлено, что перечень должностей гра</w:t>
      </w:r>
      <w:r w:rsidRPr="0090743D">
        <w:t>ж</w:t>
      </w:r>
      <w:r w:rsidRPr="0090743D">
        <w:t>данской службы, по которым предусматривается ротация гражданских служащих, утверждается нормативным правовым актом Губернатора Алтайского края, а пл</w:t>
      </w:r>
      <w:r w:rsidRPr="0090743D">
        <w:t>а</w:t>
      </w:r>
      <w:r w:rsidRPr="0090743D">
        <w:t>ны проведения ротации гражданских служащих утверждаются нормативными правовыми актами государственных органов Алтайского края.</w:t>
      </w:r>
    </w:p>
    <w:p w:rsidR="001B31F0" w:rsidRPr="0090743D" w:rsidRDefault="001B31F0" w:rsidP="00707525">
      <w:pPr>
        <w:ind w:firstLine="709"/>
      </w:pPr>
      <w:r w:rsidRPr="0090743D">
        <w:t>Также в соответствии с Указом Президента Российской Федерации для лиц, имеющих дипломы специалиста или магистра с отличием, снижены квалифик</w:t>
      </w:r>
      <w:r w:rsidRPr="0090743D">
        <w:t>а</w:t>
      </w:r>
      <w:r w:rsidRPr="0090743D">
        <w:lastRenderedPageBreak/>
        <w:t>ционные требования к стажу (опыту) работы по специальности для замещения в</w:t>
      </w:r>
      <w:r w:rsidRPr="0090743D">
        <w:t>е</w:t>
      </w:r>
      <w:r w:rsidRPr="0090743D">
        <w:t xml:space="preserve">дущих должностей государственной гражданской службы Алтайского края. </w:t>
      </w:r>
    </w:p>
    <w:p w:rsidR="007A2F2E" w:rsidRPr="0090743D" w:rsidRDefault="007A2F2E" w:rsidP="007A2F2E">
      <w:pPr>
        <w:ind w:firstLine="709"/>
      </w:pPr>
      <w:r w:rsidRPr="0090743D">
        <w:t xml:space="preserve">Постановлением от 2 декабря 2013 года № 748 </w:t>
      </w:r>
      <w:r w:rsidRPr="008A2970">
        <w:rPr>
          <w:b/>
        </w:rPr>
        <w:t>признано утратившим силу постановление Алтайского краевого Совета народных депутатов от 4 мая 2006 года № 210 «Об утверждении Положения о кадровом резерве на гра</w:t>
      </w:r>
      <w:r w:rsidRPr="008A2970">
        <w:rPr>
          <w:b/>
        </w:rPr>
        <w:t>ж</w:t>
      </w:r>
      <w:r w:rsidRPr="008A2970">
        <w:rPr>
          <w:b/>
        </w:rPr>
        <w:t>данской службе Алтайского края»</w:t>
      </w:r>
      <w:r w:rsidRPr="0090743D">
        <w:t>, поскольку в соответствии с новой редакцией закона Алтайского края «О государственной гражданской службе Алтайского края» названное Положение должно утверждаться нормативным правовым актом Губернатора Алтайского края.</w:t>
      </w:r>
    </w:p>
    <w:p w:rsidR="001B31F0" w:rsidRPr="0090743D" w:rsidRDefault="001B31F0" w:rsidP="00707525">
      <w:pPr>
        <w:ind w:firstLine="709"/>
      </w:pPr>
      <w:r w:rsidRPr="0090743D">
        <w:t xml:space="preserve">Законом Алтайского края от 11 марта 2013 года № 8-ЗС внесены изменения в законы Алтайского края </w:t>
      </w:r>
      <w:r w:rsidRPr="008A2970">
        <w:rPr>
          <w:b/>
        </w:rPr>
        <w:t>«О государственных должностях Алтайского края», «О статусе депутата Алтайского краевого Законодательного Собрания», «О государственной гражданской службе Алтайского края», «О муниципальной службе в Алтайском крае»</w:t>
      </w:r>
      <w:r w:rsidRPr="0090743D">
        <w:t xml:space="preserve"> в части установления контроля за расходами отдел</w:t>
      </w:r>
      <w:r w:rsidRPr="0090743D">
        <w:t>ь</w:t>
      </w:r>
      <w:r w:rsidRPr="0090743D">
        <w:t>ных лиц, замещающих государственные должности и должности государственной гражданской службы.</w:t>
      </w:r>
      <w:r w:rsidR="00C5712A" w:rsidRPr="0090743D">
        <w:t xml:space="preserve"> </w:t>
      </w:r>
      <w:r w:rsidRPr="0090743D">
        <w:t>Установлена обязанность граждан, замещающих государс</w:t>
      </w:r>
      <w:r w:rsidRPr="0090743D">
        <w:t>т</w:t>
      </w:r>
      <w:r w:rsidRPr="0090743D">
        <w:t>венные должности Алтайского края и отдельные должности государственной гражданской службы Алтайского края, представлять сведения о своих расходах, а также о расходах своих супруг (супругов) и несовершеннолетних детей. Закре</w:t>
      </w:r>
      <w:r w:rsidRPr="0090743D">
        <w:t>п</w:t>
      </w:r>
      <w:r w:rsidRPr="0090743D">
        <w:t>лен порядок представления и размещения на официальном сайте указанных св</w:t>
      </w:r>
      <w:r w:rsidRPr="0090743D">
        <w:t>е</w:t>
      </w:r>
      <w:r w:rsidRPr="0090743D">
        <w:t>дений</w:t>
      </w:r>
      <w:r w:rsidR="00C5712A" w:rsidRPr="0090743D">
        <w:t>, о</w:t>
      </w:r>
      <w:r w:rsidRPr="0090743D">
        <w:t>пределен орган, осуществляющий контроль за расходами.</w:t>
      </w:r>
    </w:p>
    <w:p w:rsidR="001B31F0" w:rsidRPr="0090743D" w:rsidRDefault="001B31F0" w:rsidP="00707525">
      <w:pPr>
        <w:ind w:firstLine="709"/>
      </w:pPr>
      <w:r w:rsidRPr="0090743D">
        <w:t xml:space="preserve">В закон </w:t>
      </w:r>
      <w:r w:rsidR="008A2970" w:rsidRPr="0090743D">
        <w:t xml:space="preserve">Алтайского края </w:t>
      </w:r>
      <w:r w:rsidRPr="0090743D">
        <w:t>«О государственных должностях Алтайского края» внесены изменения в связи с в</w:t>
      </w:r>
      <w:r w:rsidR="00285D3D">
        <w:t>в</w:t>
      </w:r>
      <w:r w:rsidRPr="0090743D">
        <w:t>едением должности Уполномоченного по защите прав предпринимателей в Алтайском крае. Также изменения внесены в закон «О Реестре должностей государственной гражданской службы Алтайского края». У</w:t>
      </w:r>
      <w:r w:rsidRPr="0090743D">
        <w:t>т</w:t>
      </w:r>
      <w:r w:rsidRPr="0090743D">
        <w:t>верждены должности государственной гражданской службы, устанавливаемые для обеспечения деятельности Уполномоченного по защите прав предпринимат</w:t>
      </w:r>
      <w:r w:rsidRPr="0090743D">
        <w:t>е</w:t>
      </w:r>
      <w:r w:rsidRPr="0090743D">
        <w:t>лей в Алтайском крае.</w:t>
      </w:r>
    </w:p>
    <w:p w:rsidR="001B31F0" w:rsidRPr="0090743D" w:rsidRDefault="001B31F0" w:rsidP="00707525">
      <w:pPr>
        <w:ind w:firstLine="709"/>
      </w:pPr>
      <w:r w:rsidRPr="0090743D">
        <w:t>Постановлением от 5 марта 2013 года № 131 уточнен перечень должностей государственной гражданской службы, установленных в Законодательном Собр</w:t>
      </w:r>
      <w:r w:rsidRPr="0090743D">
        <w:t>а</w:t>
      </w:r>
      <w:r w:rsidRPr="0090743D">
        <w:t>нии, при назначении на которые граждане и при замещении которых государс</w:t>
      </w:r>
      <w:r w:rsidRPr="0090743D">
        <w:t>т</w:t>
      </w:r>
      <w:r w:rsidRPr="0090743D">
        <w:t>венные гражданские служащие обязаны представлять сведения о доходах, имущ</w:t>
      </w:r>
      <w:r w:rsidRPr="0090743D">
        <w:t>е</w:t>
      </w:r>
      <w:r w:rsidRPr="0090743D">
        <w:t>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детей. Кроме того</w:t>
      </w:r>
      <w:r w:rsidR="00960215">
        <w:t>,</w:t>
      </w:r>
      <w:r w:rsidRPr="0090743D">
        <w:t xml:space="preserve"> уточнена обязанность представления указанными лицами сведений о сделке по приобретению отдельных видов им</w:t>
      </w:r>
      <w:r w:rsidRPr="0090743D">
        <w:t>у</w:t>
      </w:r>
      <w:r w:rsidRPr="0090743D">
        <w:t>щества, если сумма сделки превышает общий доход данного лица и его супруги (супруга) за три последних года, предшествующих совершению сделки, и об и</w:t>
      </w:r>
      <w:r w:rsidRPr="0090743D">
        <w:t>с</w:t>
      </w:r>
      <w:r w:rsidRPr="0090743D">
        <w:t>точниках получения средств, за счет которых совершена сделка.</w:t>
      </w:r>
    </w:p>
    <w:p w:rsidR="001B31F0" w:rsidRPr="0090743D" w:rsidRDefault="001B31F0" w:rsidP="00707525">
      <w:pPr>
        <w:ind w:firstLine="709"/>
      </w:pPr>
      <w:r w:rsidRPr="0090743D">
        <w:t>Постановлением от 2 декабря 2013 года № 747 расширен перечень основ</w:t>
      </w:r>
      <w:r w:rsidRPr="0090743D">
        <w:t>а</w:t>
      </w:r>
      <w:r w:rsidRPr="0090743D">
        <w:t>ний для проведения заседания комиссии по соблюдению требований к служебн</w:t>
      </w:r>
      <w:r w:rsidRPr="0090743D">
        <w:t>о</w:t>
      </w:r>
      <w:r w:rsidRPr="0090743D">
        <w:t>му поведению государственных гражданских служащих Законодательного Собр</w:t>
      </w:r>
      <w:r w:rsidRPr="0090743D">
        <w:t>а</w:t>
      </w:r>
      <w:r w:rsidRPr="0090743D">
        <w:t>ния и урегулированию конфликта интересов.</w:t>
      </w:r>
    </w:p>
    <w:p w:rsidR="001B31F0" w:rsidRPr="0090743D" w:rsidRDefault="001B31F0" w:rsidP="00707525">
      <w:pPr>
        <w:ind w:firstLine="709"/>
      </w:pPr>
      <w:r w:rsidRPr="0090743D">
        <w:lastRenderedPageBreak/>
        <w:t>Законом Алтайского края от 7 октября 2013 года № 65-ЗС внесены измен</w:t>
      </w:r>
      <w:r w:rsidRPr="0090743D">
        <w:t>е</w:t>
      </w:r>
      <w:r w:rsidRPr="0090743D">
        <w:t>ния, направленные на приведение законов Алтайского края «</w:t>
      </w:r>
      <w:r w:rsidRPr="008A2970">
        <w:rPr>
          <w:b/>
        </w:rPr>
        <w:t xml:space="preserve">О государственной гражданской службе Алтайского края», «О муниципальной службе </w:t>
      </w:r>
      <w:r w:rsidR="00285D3D" w:rsidRPr="008A2970">
        <w:rPr>
          <w:b/>
        </w:rPr>
        <w:t>в Алта</w:t>
      </w:r>
      <w:r w:rsidR="00285D3D" w:rsidRPr="008A2970">
        <w:rPr>
          <w:b/>
        </w:rPr>
        <w:t>й</w:t>
      </w:r>
      <w:r w:rsidR="00285D3D" w:rsidRPr="008A2970">
        <w:rPr>
          <w:b/>
        </w:rPr>
        <w:t>ском крае»</w:t>
      </w:r>
      <w:r w:rsidR="00285D3D">
        <w:t xml:space="preserve"> в соответствие</w:t>
      </w:r>
      <w:r w:rsidRPr="0090743D">
        <w:t xml:space="preserve"> с федеральным законодательством в сфере антико</w:t>
      </w:r>
      <w:r w:rsidRPr="0090743D">
        <w:t>р</w:t>
      </w:r>
      <w:r w:rsidRPr="0090743D">
        <w:t>рупционной деятельности. Изменения касаются порядка размещения и опублик</w:t>
      </w:r>
      <w:r w:rsidRPr="0090743D">
        <w:t>о</w:t>
      </w:r>
      <w:r w:rsidRPr="0090743D">
        <w:t>вания в средствах массовой информации сведений о доходах, расходах, об им</w:t>
      </w:r>
      <w:r w:rsidRPr="0090743D">
        <w:t>у</w:t>
      </w:r>
      <w:r w:rsidRPr="0090743D">
        <w:t>ществе и обязательствах имущественного характера государственных гражда</w:t>
      </w:r>
      <w:r w:rsidRPr="0090743D">
        <w:t>н</w:t>
      </w:r>
      <w:r w:rsidRPr="0090743D">
        <w:t>ских служащих, лиц, замещающих государственные должности Алтайского края, и членов их семей. Положение о кадровом резерве на государственной гражда</w:t>
      </w:r>
      <w:r w:rsidRPr="0090743D">
        <w:t>н</w:t>
      </w:r>
      <w:r w:rsidRPr="0090743D">
        <w:t>ской службе Алтайского края со дня вступления в силу названного закона должно утверждаться нормативным правовым актом Губернатора Алтайского края.</w:t>
      </w:r>
    </w:p>
    <w:p w:rsidR="001B31F0" w:rsidRPr="0090743D" w:rsidRDefault="001B31F0" w:rsidP="00707525">
      <w:pPr>
        <w:ind w:firstLine="709"/>
      </w:pPr>
      <w:r w:rsidRPr="0090743D">
        <w:t xml:space="preserve">Законом Алтайского края от 11 марта 2013 года № 7-ЗС внесены изменения в закон Алтайского края </w:t>
      </w:r>
      <w:r w:rsidRPr="008A2970">
        <w:rPr>
          <w:b/>
        </w:rPr>
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Pr="0090743D">
        <w:t>. Данная комиссия была создана в Законодательном Собрании законом Алтайского края в 2012 году. В связи с изменениями федерального и краевого законодательства вн</w:t>
      </w:r>
      <w:r w:rsidR="00960215">
        <w:t>есены</w:t>
      </w:r>
      <w:r w:rsidRPr="0090743D">
        <w:t xml:space="preserve"> измен</w:t>
      </w:r>
      <w:r w:rsidRPr="0090743D">
        <w:t>е</w:t>
      </w:r>
      <w:r w:rsidRPr="0090743D">
        <w:t>ния в части уточнения отдельных полномочий указанной комиссии, порядка пр</w:t>
      </w:r>
      <w:r w:rsidRPr="0090743D">
        <w:t>о</w:t>
      </w:r>
      <w:r w:rsidRPr="0090743D">
        <w:t>ведения заседаний, порядка принятия решения о проведении проверки, порядка размещения сведений в средствах массовой информации, регулирования иных вопросов ее деятельности.</w:t>
      </w:r>
    </w:p>
    <w:p w:rsidR="001B31F0" w:rsidRPr="0090743D" w:rsidRDefault="001B31F0" w:rsidP="00707525">
      <w:pPr>
        <w:ind w:firstLine="709"/>
      </w:pPr>
      <w:r w:rsidRPr="0090743D">
        <w:t>Также постановлением от 4 февраля 2013 года № 59 внесены изменения в постановление Законодательного Собрания от 31 августа 2010 года № 417 «</w:t>
      </w:r>
      <w:r w:rsidRPr="008A2970">
        <w:rPr>
          <w:b/>
        </w:rPr>
        <w:t>Об утверждении Положения о комиссии по соблюдению требований к служе</w:t>
      </w:r>
      <w:r w:rsidRPr="008A2970">
        <w:rPr>
          <w:b/>
        </w:rPr>
        <w:t>б</w:t>
      </w:r>
      <w:r w:rsidRPr="008A2970">
        <w:rPr>
          <w:b/>
        </w:rPr>
        <w:t>ному поведению государственных гражданских служащих Алтайского кра</w:t>
      </w:r>
      <w:r w:rsidRPr="008A2970">
        <w:rPr>
          <w:b/>
        </w:rPr>
        <w:t>е</w:t>
      </w:r>
      <w:r w:rsidRPr="008A2970">
        <w:rPr>
          <w:b/>
        </w:rPr>
        <w:t>вого Законодательного Собрания и урегулированию конфликта интересов»</w:t>
      </w:r>
      <w:r w:rsidRPr="0090743D">
        <w:t>, в соответствии с которыми состав вышеуказанной комиссии утверждается пост</w:t>
      </w:r>
      <w:r w:rsidRPr="0090743D">
        <w:t>а</w:t>
      </w:r>
      <w:r w:rsidRPr="0090743D">
        <w:t>новлением Законодательного Собрания.</w:t>
      </w:r>
    </w:p>
    <w:p w:rsidR="004F6ECA" w:rsidRPr="0090743D" w:rsidRDefault="004F6ECA" w:rsidP="00707525">
      <w:pPr>
        <w:ind w:firstLine="709"/>
      </w:pPr>
      <w:r w:rsidRPr="0090743D">
        <w:t xml:space="preserve">Закон Алтайского края от 8 апреля 2013 года № 16-ЗС </w:t>
      </w:r>
      <w:r w:rsidRPr="008A2970">
        <w:rPr>
          <w:b/>
        </w:rPr>
        <w:t>«О внесении изм</w:t>
      </w:r>
      <w:r w:rsidRPr="008A2970">
        <w:rPr>
          <w:b/>
        </w:rPr>
        <w:t>е</w:t>
      </w:r>
      <w:r w:rsidRPr="008A2970">
        <w:rPr>
          <w:b/>
        </w:rPr>
        <w:t xml:space="preserve">нения в закон Алтайского края «О противодействии коррупции в Алтайском крае» </w:t>
      </w:r>
      <w:r w:rsidRPr="0090743D">
        <w:t>урегулировал вопросы предоставления сведений о доходах, расходах, об имуществе и обязательствах имущественного характера.</w:t>
      </w:r>
    </w:p>
    <w:p w:rsidR="004F6ECA" w:rsidRPr="0090743D" w:rsidRDefault="004F6ECA" w:rsidP="00707525">
      <w:pPr>
        <w:ind w:firstLine="709"/>
      </w:pPr>
      <w:r w:rsidRPr="0090743D">
        <w:t>Закон Алтайского края от 12 ноября 2013 года № 70-ЗС «О внесении изм</w:t>
      </w:r>
      <w:r w:rsidRPr="0090743D">
        <w:t>е</w:t>
      </w:r>
      <w:r w:rsidRPr="0090743D">
        <w:t>нений в отдельные законы Алтайского края в сфере противодействия коррупции» направлен на приведение законов Алтайского края в соответствие с федеральн</w:t>
      </w:r>
      <w:r w:rsidRPr="0090743D">
        <w:t>ы</w:t>
      </w:r>
      <w:r w:rsidRPr="0090743D">
        <w:t>ми законами в сфере противодействия коррупции и совершенствование правового регулирования некоторых вопросов замещения государственных должностей А</w:t>
      </w:r>
      <w:r w:rsidRPr="0090743D">
        <w:t>л</w:t>
      </w:r>
      <w:r w:rsidRPr="0090743D">
        <w:t>тайского края.</w:t>
      </w:r>
    </w:p>
    <w:p w:rsidR="004F6ECA" w:rsidRPr="0090743D" w:rsidRDefault="004F6ECA" w:rsidP="00707525">
      <w:pPr>
        <w:ind w:firstLine="709"/>
      </w:pPr>
      <w:r w:rsidRPr="0090743D">
        <w:t>В частности, для лиц, замещающих государственные должности, и некот</w:t>
      </w:r>
      <w:r w:rsidRPr="0090743D">
        <w:t>о</w:t>
      </w:r>
      <w:r w:rsidRPr="0090743D">
        <w:t>рых других категорий лиц установлен запрет открывать и иметь счета (вклады), хранить наличные денежные средства и ценности в иностранных банках, расп</w:t>
      </w:r>
      <w:r w:rsidRPr="0090743D">
        <w:t>о</w:t>
      </w:r>
      <w:r w:rsidRPr="0090743D">
        <w:t>ложенных за пределами территории Российской Федерации, владеть и (или) пол</w:t>
      </w:r>
      <w:r w:rsidRPr="0090743D">
        <w:t>ь</w:t>
      </w:r>
      <w:r w:rsidRPr="0090743D">
        <w:t xml:space="preserve">зоваться иностранными финансовыми инструментами. </w:t>
      </w:r>
    </w:p>
    <w:p w:rsidR="004F6ECA" w:rsidRPr="00EE1A85" w:rsidRDefault="004F6ECA" w:rsidP="00707525">
      <w:pPr>
        <w:ind w:firstLine="709"/>
        <w:rPr>
          <w:spacing w:val="-4"/>
        </w:rPr>
      </w:pPr>
      <w:r w:rsidRPr="00EE1A85">
        <w:rPr>
          <w:spacing w:val="-4"/>
        </w:rPr>
        <w:lastRenderedPageBreak/>
        <w:t>Федеральным законом от 28 декабря 2008 года № 273-ФЗ «О противодействии коррупции» определен ряд требований, нарушение которых влечет досрочное пр</w:t>
      </w:r>
      <w:r w:rsidRPr="00EE1A85">
        <w:rPr>
          <w:spacing w:val="-4"/>
        </w:rPr>
        <w:t>е</w:t>
      </w:r>
      <w:r w:rsidRPr="00EE1A85">
        <w:rPr>
          <w:spacing w:val="-4"/>
        </w:rPr>
        <w:t>кращение полномочий или освобождение от должности (увольнение) лиц, зам</w:t>
      </w:r>
      <w:r w:rsidRPr="00EE1A85">
        <w:rPr>
          <w:spacing w:val="-4"/>
        </w:rPr>
        <w:t>е</w:t>
      </w:r>
      <w:r w:rsidRPr="00EE1A85">
        <w:rPr>
          <w:spacing w:val="-4"/>
        </w:rPr>
        <w:t>щающих государственные должности субъекта Р</w:t>
      </w:r>
      <w:r w:rsidR="00EE1A85" w:rsidRPr="00EE1A85">
        <w:rPr>
          <w:spacing w:val="-4"/>
        </w:rPr>
        <w:t xml:space="preserve">оссийской </w:t>
      </w:r>
      <w:r w:rsidRPr="00EE1A85">
        <w:rPr>
          <w:spacing w:val="-4"/>
        </w:rPr>
        <w:t>Ф</w:t>
      </w:r>
      <w:r w:rsidR="00EE1A85" w:rsidRPr="00EE1A85">
        <w:rPr>
          <w:spacing w:val="-4"/>
        </w:rPr>
        <w:t>едерации</w:t>
      </w:r>
      <w:r w:rsidRPr="00EE1A85">
        <w:rPr>
          <w:spacing w:val="-4"/>
        </w:rPr>
        <w:t>, и некоторых других категорий лиц. Порядок досрочного прекращения полномочий или освобо</w:t>
      </w:r>
      <w:r w:rsidRPr="00EE1A85">
        <w:rPr>
          <w:spacing w:val="-4"/>
        </w:rPr>
        <w:t>ж</w:t>
      </w:r>
      <w:r w:rsidRPr="00EE1A85">
        <w:rPr>
          <w:spacing w:val="-4"/>
        </w:rPr>
        <w:t>дения от должности (увольнения) указанных лиц устанавливается федеральным з</w:t>
      </w:r>
      <w:r w:rsidRPr="00EE1A85">
        <w:rPr>
          <w:spacing w:val="-4"/>
        </w:rPr>
        <w:t>а</w:t>
      </w:r>
      <w:r w:rsidRPr="00EE1A85">
        <w:rPr>
          <w:spacing w:val="-4"/>
        </w:rPr>
        <w:t xml:space="preserve">конодательством и законодательством субъектов Российской Федерации. </w:t>
      </w:r>
    </w:p>
    <w:p w:rsidR="004F6ECA" w:rsidRPr="0090743D" w:rsidRDefault="009C5C2A" w:rsidP="00707525">
      <w:pPr>
        <w:ind w:firstLine="709"/>
      </w:pPr>
      <w:r w:rsidRPr="0090743D">
        <w:t xml:space="preserve">Соответствующими </w:t>
      </w:r>
      <w:r w:rsidR="00FE0DEE" w:rsidRPr="0090743D">
        <w:t>изменениями в Кодекс Алтайского края о выборах, р</w:t>
      </w:r>
      <w:r w:rsidR="00FE0DEE" w:rsidRPr="0090743D">
        <w:t>е</w:t>
      </w:r>
      <w:r w:rsidR="00FE0DEE" w:rsidRPr="0090743D">
        <w:t>ферендуме, отзыве, законы Алтайского края «О статусе депутата Алтайского краевого Законодательного Собрания», «О государственных должностях Алта</w:t>
      </w:r>
      <w:r w:rsidR="00FE0DEE" w:rsidRPr="0090743D">
        <w:t>й</w:t>
      </w:r>
      <w:r w:rsidR="00FE0DEE" w:rsidRPr="0090743D">
        <w:t xml:space="preserve">ского края», «О </w:t>
      </w:r>
      <w:r w:rsidR="00960215">
        <w:t>к</w:t>
      </w:r>
      <w:r w:rsidR="00FE0DEE" w:rsidRPr="0090743D">
        <w:t>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</w:t>
      </w:r>
      <w:r w:rsidR="00FE0DEE" w:rsidRPr="0090743D">
        <w:t>а</w:t>
      </w:r>
      <w:r w:rsidR="00FE0DEE" w:rsidRPr="0090743D">
        <w:t>конодательного Собрания», «Об Уполномоченном по правам человека в Алта</w:t>
      </w:r>
      <w:r w:rsidR="00FE0DEE" w:rsidRPr="0090743D">
        <w:t>й</w:t>
      </w:r>
      <w:r w:rsidR="00FE0DEE" w:rsidRPr="0090743D">
        <w:t>ском крае», «О Счетной палате Алтайского края»</w:t>
      </w:r>
      <w:r w:rsidRPr="0090743D">
        <w:t xml:space="preserve"> у</w:t>
      </w:r>
      <w:r w:rsidR="004F6ECA" w:rsidRPr="0090743D">
        <w:t>становлены соответствующие запреты и обязанности, механизм</w:t>
      </w:r>
      <w:r w:rsidR="00630088">
        <w:t>ы</w:t>
      </w:r>
      <w:r w:rsidR="004F6ECA" w:rsidRPr="0090743D">
        <w:t xml:space="preserve"> их реализации; введена ответственность за н</w:t>
      </w:r>
      <w:r w:rsidR="004F6ECA" w:rsidRPr="0090743D">
        <w:t>е</w:t>
      </w:r>
      <w:r w:rsidR="004F6ECA" w:rsidRPr="0090743D">
        <w:t xml:space="preserve">исполнение антикоррупционных требований, </w:t>
      </w:r>
      <w:r w:rsidR="00630088">
        <w:t xml:space="preserve">а также </w:t>
      </w:r>
      <w:r w:rsidR="004F6ECA" w:rsidRPr="0090743D">
        <w:t>порядок привлечения к о</w:t>
      </w:r>
      <w:r w:rsidR="004F6ECA" w:rsidRPr="0090743D">
        <w:t>т</w:t>
      </w:r>
      <w:r w:rsidR="004F6ECA" w:rsidRPr="0090743D">
        <w:t>ветственности.</w:t>
      </w:r>
    </w:p>
    <w:p w:rsidR="004F6ECA" w:rsidRPr="0090743D" w:rsidRDefault="004F6ECA" w:rsidP="005A6967">
      <w:pPr>
        <w:widowControl w:val="0"/>
        <w:suppressAutoHyphens/>
        <w:ind w:firstLine="709"/>
        <w:jc w:val="center"/>
      </w:pPr>
    </w:p>
    <w:p w:rsidR="00DA1206" w:rsidRPr="0090743D" w:rsidRDefault="00DA1206" w:rsidP="001F02CD">
      <w:pPr>
        <w:pStyle w:val="3"/>
        <w:suppressAutoHyphens/>
        <w:spacing w:before="0"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9" w:name="_Toc386018373"/>
      <w:r w:rsidRPr="0090743D">
        <w:rPr>
          <w:rFonts w:ascii="Times New Roman" w:hAnsi="Times New Roman"/>
          <w:b/>
          <w:sz w:val="28"/>
          <w:szCs w:val="28"/>
        </w:rPr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2.5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охраны правопорядка, мировой юстиции и законодательства об административных правонарушениях Алтайского края</w:t>
      </w:r>
      <w:bookmarkEnd w:id="19"/>
    </w:p>
    <w:p w:rsidR="00DA1206" w:rsidRPr="0090743D" w:rsidRDefault="00DA1206" w:rsidP="001F02CD">
      <w:pPr>
        <w:tabs>
          <w:tab w:val="left" w:pos="709"/>
        </w:tabs>
        <w:spacing w:line="235" w:lineRule="auto"/>
        <w:ind w:firstLine="851"/>
      </w:pPr>
    </w:p>
    <w:p w:rsidR="001B31F0" w:rsidRPr="0090743D" w:rsidRDefault="001B31F0" w:rsidP="001F02CD">
      <w:pPr>
        <w:spacing w:line="235" w:lineRule="auto"/>
        <w:ind w:firstLine="709"/>
      </w:pPr>
      <w:r w:rsidRPr="0090743D">
        <w:t>Законом Алтайского края от 8 апреля 2013 года № 14-ЗС внесены измен</w:t>
      </w:r>
      <w:r w:rsidRPr="0090743D">
        <w:t>е</w:t>
      </w:r>
      <w:r w:rsidRPr="0090743D">
        <w:t>ния в закон Алтайского края «</w:t>
      </w:r>
      <w:r w:rsidRPr="008A2970">
        <w:rPr>
          <w:b/>
        </w:rPr>
        <w:t>О системе профилактики безнадзорности и пр</w:t>
      </w:r>
      <w:r w:rsidRPr="008A2970">
        <w:rPr>
          <w:b/>
        </w:rPr>
        <w:t>а</w:t>
      </w:r>
      <w:r w:rsidRPr="008A2970">
        <w:rPr>
          <w:b/>
        </w:rPr>
        <w:t>вонарушений несовершеннолетних в Алтайском крае»</w:t>
      </w:r>
      <w:r w:rsidRPr="0090743D">
        <w:t xml:space="preserve"> в целях приведения в соответствие с федеральным законодательством. Уточнен порядок образования комиссий по делам несовершеннолетних и защите их прав и осуществления ими отдельных полномочий в пределах своей компетенции. </w:t>
      </w:r>
    </w:p>
    <w:p w:rsidR="00832EA9" w:rsidRPr="0090743D" w:rsidRDefault="00630088" w:rsidP="001F02CD">
      <w:pPr>
        <w:spacing w:line="235" w:lineRule="auto"/>
        <w:ind w:firstLine="709"/>
      </w:pPr>
      <w:r>
        <w:t>Дважды вносились изменения в</w:t>
      </w:r>
      <w:r w:rsidR="00832EA9" w:rsidRPr="0090743D">
        <w:t xml:space="preserve"> закон Алтайского края </w:t>
      </w:r>
      <w:r w:rsidR="00832EA9" w:rsidRPr="008A2970">
        <w:rPr>
          <w:b/>
        </w:rPr>
        <w:t>«О защите насел</w:t>
      </w:r>
      <w:r w:rsidR="00832EA9" w:rsidRPr="008A2970">
        <w:rPr>
          <w:b/>
        </w:rPr>
        <w:t>е</w:t>
      </w:r>
      <w:r w:rsidR="00832EA9" w:rsidRPr="008A2970">
        <w:rPr>
          <w:b/>
        </w:rPr>
        <w:t>ния и территории Алтайского края от чрезвычайных ситуаций природного и техногенного характера»</w:t>
      </w:r>
      <w:r w:rsidR="009C5C2A" w:rsidRPr="0090743D">
        <w:t xml:space="preserve"> (от 8 апреля 2013 года № 15-ЗС и от 4 сентября 2013</w:t>
      </w:r>
      <w:r w:rsidR="008A2970">
        <w:t> </w:t>
      </w:r>
      <w:r w:rsidR="009C5C2A" w:rsidRPr="0090743D">
        <w:t xml:space="preserve">года № 51-ЗС). Были </w:t>
      </w:r>
      <w:r w:rsidR="00832EA9" w:rsidRPr="0090743D">
        <w:t>урегулированы полномочия Администрации Алтайск</w:t>
      </w:r>
      <w:r w:rsidR="00832EA9" w:rsidRPr="0090743D">
        <w:t>о</w:t>
      </w:r>
      <w:r w:rsidR="00832EA9" w:rsidRPr="0090743D">
        <w:t>го края и органов местного самоуправления в области защиты населения и терр</w:t>
      </w:r>
      <w:r w:rsidR="00832EA9" w:rsidRPr="0090743D">
        <w:t>и</w:t>
      </w:r>
      <w:r w:rsidR="00832EA9" w:rsidRPr="0090743D">
        <w:t>торий от чрезвычайных ситуаций, касающихся создания, функционирования и эксплуатации системы обеспечения вызова экстренных оперативных служб по единому номеру «112».</w:t>
      </w:r>
      <w:r w:rsidR="009C5C2A" w:rsidRPr="0090743D">
        <w:t xml:space="preserve"> </w:t>
      </w:r>
      <w:r w:rsidR="00832EA9" w:rsidRPr="0090743D">
        <w:t xml:space="preserve">Также </w:t>
      </w:r>
      <w:r w:rsidR="009C5C2A" w:rsidRPr="0090743D">
        <w:t>были конкретизированы полномочия</w:t>
      </w:r>
      <w:r w:rsidR="00832EA9" w:rsidRPr="0090743D">
        <w:t xml:space="preserve"> органов гос</w:t>
      </w:r>
      <w:r w:rsidR="00832EA9" w:rsidRPr="0090743D">
        <w:t>у</w:t>
      </w:r>
      <w:r w:rsidR="00832EA9" w:rsidRPr="0090743D">
        <w:t>дарственной власти Алтайского края и органов местного самоуправления, каса</w:t>
      </w:r>
      <w:r w:rsidR="00832EA9" w:rsidRPr="0090743D">
        <w:t>ю</w:t>
      </w:r>
      <w:r w:rsidR="00832EA9" w:rsidRPr="0090743D">
        <w:t>щиеся создания системы оповещения и информирования населения, обеспечения эксплуатации, развития и поддержания ее в постоянной готовности.</w:t>
      </w:r>
    </w:p>
    <w:p w:rsidR="00707525" w:rsidRPr="0090743D" w:rsidRDefault="00707525" w:rsidP="001F02CD">
      <w:pPr>
        <w:spacing w:line="235" w:lineRule="auto"/>
        <w:ind w:firstLine="709"/>
      </w:pPr>
      <w:r w:rsidRPr="0090743D">
        <w:t xml:space="preserve">Закон Алтайского края от 5 июня 2013 года № 34-ЗС </w:t>
      </w:r>
      <w:r w:rsidRPr="008A2970">
        <w:rPr>
          <w:b/>
        </w:rPr>
        <w:t>«О внесении измен</w:t>
      </w:r>
      <w:r w:rsidRPr="008A2970">
        <w:rPr>
          <w:b/>
        </w:rPr>
        <w:t>е</w:t>
      </w:r>
      <w:r w:rsidRPr="008A2970">
        <w:rPr>
          <w:b/>
        </w:rPr>
        <w:t>ний в закон Алтайского края «Об утверждении краевой целевой программы «Комплексные меры противодействия злоупотреблению наркотиками и их незаконному обороту в Алтайском крае» на 2009 - 2013 годы»</w:t>
      </w:r>
      <w:r w:rsidRPr="0090743D">
        <w:t xml:space="preserve"> привел объемы финансирования мероприятий </w:t>
      </w:r>
      <w:r w:rsidR="009C5C2A" w:rsidRPr="0090743D">
        <w:t>данной</w:t>
      </w:r>
      <w:r w:rsidRPr="0090743D">
        <w:t xml:space="preserve"> программы в соответствие с законом А</w:t>
      </w:r>
      <w:r w:rsidRPr="0090743D">
        <w:t>л</w:t>
      </w:r>
      <w:r w:rsidRPr="0090743D">
        <w:lastRenderedPageBreak/>
        <w:t>тайского края «О краевом бюджете на 2013 год и на плановый период 2014 и 2015</w:t>
      </w:r>
      <w:r w:rsidR="00EE1A85">
        <w:t> </w:t>
      </w:r>
      <w:r w:rsidRPr="0090743D">
        <w:t xml:space="preserve">годов». </w:t>
      </w:r>
      <w:r w:rsidR="009C5C2A" w:rsidRPr="0090743D">
        <w:t>Предусмотрено выделение средств н</w:t>
      </w:r>
      <w:r w:rsidRPr="0090743D">
        <w:t>а приобретение лечебно-диагностического оборудования для краевых наркологических диспансеров, КГБУЗ «Алтайское краевое бюро судебно-медицинской экспертизы», нарколог</w:t>
      </w:r>
      <w:r w:rsidRPr="0090743D">
        <w:t>и</w:t>
      </w:r>
      <w:r w:rsidRPr="0090743D">
        <w:t>ческих кабинетов учреждений здравоохра</w:t>
      </w:r>
      <w:r w:rsidR="009C5C2A" w:rsidRPr="0090743D">
        <w:t>не</w:t>
      </w:r>
      <w:r w:rsidR="00960215">
        <w:t>ния края</w:t>
      </w:r>
      <w:r w:rsidR="009C5C2A" w:rsidRPr="0090743D">
        <w:t>.</w:t>
      </w:r>
    </w:p>
    <w:p w:rsidR="00707525" w:rsidRPr="0090743D" w:rsidRDefault="00707525" w:rsidP="001F02CD">
      <w:pPr>
        <w:spacing w:line="235" w:lineRule="auto"/>
        <w:ind w:firstLine="709"/>
      </w:pPr>
      <w:r w:rsidRPr="0090743D">
        <w:t>Закон Алтайского края от 4 декабря 2013 года № 88-ЗС «</w:t>
      </w:r>
      <w:r w:rsidRPr="008A2970">
        <w:rPr>
          <w:b/>
        </w:rPr>
        <w:t>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 безопасности дорожного движения в А</w:t>
      </w:r>
      <w:r w:rsidRPr="008A2970">
        <w:rPr>
          <w:b/>
        </w:rPr>
        <w:t>л</w:t>
      </w:r>
      <w:r w:rsidRPr="008A2970">
        <w:rPr>
          <w:b/>
        </w:rPr>
        <w:t>тайском крае»</w:t>
      </w:r>
      <w:r w:rsidRPr="0090743D">
        <w:t xml:space="preserve"> изменил понятийный аппарат, уточнил обязанности органов здр</w:t>
      </w:r>
      <w:r w:rsidRPr="0090743D">
        <w:t>а</w:t>
      </w:r>
      <w:r w:rsidRPr="0090743D">
        <w:t>воохранения в области обеспечения безопасности дорожного движения и обяза</w:t>
      </w:r>
      <w:r w:rsidRPr="0090743D">
        <w:t>н</w:t>
      </w:r>
      <w:r w:rsidRPr="0090743D">
        <w:t>ности Государственной инспекции безопасности дорожного движения Министе</w:t>
      </w:r>
      <w:r w:rsidRPr="0090743D">
        <w:t>р</w:t>
      </w:r>
      <w:r w:rsidRPr="0090743D">
        <w:t xml:space="preserve">ства внутренних дел Российской Федерации. </w:t>
      </w:r>
    </w:p>
    <w:p w:rsidR="00707525" w:rsidRPr="0090743D" w:rsidRDefault="00707525" w:rsidP="001F02CD">
      <w:pPr>
        <w:spacing w:line="235" w:lineRule="auto"/>
        <w:ind w:firstLine="709"/>
      </w:pPr>
      <w:r w:rsidRPr="0090743D">
        <w:t xml:space="preserve">Закон Алтайского края от 4 сентября 2013 года № 55-ЗС </w:t>
      </w:r>
      <w:r w:rsidRPr="008A2970">
        <w:rPr>
          <w:b/>
        </w:rPr>
        <w:t>«О внесении и</w:t>
      </w:r>
      <w:r w:rsidRPr="008A2970">
        <w:rPr>
          <w:b/>
        </w:rPr>
        <w:t>з</w:t>
      </w:r>
      <w:r w:rsidRPr="008A2970">
        <w:rPr>
          <w:b/>
        </w:rPr>
        <w:t>менения в закон Алтайского края «Об административной ответственности за совершение правонарушений на территории Алтайского края»</w:t>
      </w:r>
      <w:r w:rsidRPr="0090743D">
        <w:t xml:space="preserve"> </w:t>
      </w:r>
      <w:r w:rsidR="009C5C2A" w:rsidRPr="0090743D">
        <w:t>был</w:t>
      </w:r>
      <w:r w:rsidR="00960215">
        <w:t xml:space="preserve"> принят</w:t>
      </w:r>
      <w:r w:rsidRPr="0090743D">
        <w:t xml:space="preserve"> в связи с принятием закона Алтайского края «О муниципальном жилищном ко</w:t>
      </w:r>
      <w:r w:rsidRPr="0090743D">
        <w:t>н</w:t>
      </w:r>
      <w:r w:rsidRPr="0090743D">
        <w:t>троле на территории Алтайского края»</w:t>
      </w:r>
      <w:r w:rsidR="009C5C2A" w:rsidRPr="0090743D">
        <w:t>. Он наделил</w:t>
      </w:r>
      <w:r w:rsidRPr="0090743D">
        <w:t xml:space="preserve"> должностные лица органов муниципального жилищного контроля правом составления протоколов об адм</w:t>
      </w:r>
      <w:r w:rsidRPr="0090743D">
        <w:t>и</w:t>
      </w:r>
      <w:r w:rsidRPr="0090743D">
        <w:t>нистративных правонару</w:t>
      </w:r>
      <w:r w:rsidR="009C5C2A" w:rsidRPr="0090743D">
        <w:t>шениях в</w:t>
      </w:r>
      <w:r w:rsidRPr="0090743D">
        <w:t xml:space="preserve"> случае нарушения: правил пользования жил</w:t>
      </w:r>
      <w:r w:rsidRPr="0090743D">
        <w:t>ы</w:t>
      </w:r>
      <w:r w:rsidRPr="0090743D">
        <w:t>ми помещениями, правил содержания и ремонта жилых домов и (или) жилых п</w:t>
      </w:r>
      <w:r w:rsidRPr="0090743D">
        <w:t>о</w:t>
      </w:r>
      <w:r w:rsidRPr="0090743D">
        <w:t>мещений; нормативов обеспечения населения коммунальными услугами; закон</w:t>
      </w:r>
      <w:r w:rsidRPr="0090743D">
        <w:t>о</w:t>
      </w:r>
      <w:r w:rsidRPr="0090743D">
        <w:t>дательства об энергосбережении и о повышении энергетической эффективности.</w:t>
      </w:r>
    </w:p>
    <w:p w:rsidR="00385300" w:rsidRPr="0090743D" w:rsidRDefault="00707525" w:rsidP="001F02CD">
      <w:pPr>
        <w:spacing w:line="235" w:lineRule="auto"/>
        <w:ind w:firstLine="709"/>
      </w:pPr>
      <w:r w:rsidRPr="0090743D">
        <w:t xml:space="preserve">В связи с динамикой федерального законодательства, а также на основании предложений прокуратуры </w:t>
      </w:r>
      <w:r w:rsidR="007B1031" w:rsidRPr="0090743D">
        <w:t>А</w:t>
      </w:r>
      <w:r w:rsidRPr="0090743D">
        <w:t xml:space="preserve">лтайского края дважды вносились изменения в закон </w:t>
      </w:r>
      <w:r w:rsidRPr="008A2970">
        <w:rPr>
          <w:b/>
        </w:rPr>
        <w:t>«Об административной ответственности за совершение правонарушений на территории Алтайского края»</w:t>
      </w:r>
      <w:r w:rsidRPr="0090743D">
        <w:t xml:space="preserve"> (от 12 ноября 2013 года № 75-ЗС, от 31 дека</w:t>
      </w:r>
      <w:r w:rsidRPr="0090743D">
        <w:t>б</w:t>
      </w:r>
      <w:r w:rsidRPr="0090743D">
        <w:t>ря</w:t>
      </w:r>
      <w:r w:rsidR="008A2970">
        <w:t> </w:t>
      </w:r>
      <w:r w:rsidRPr="0090743D">
        <w:t>2013 года № 89-ЗС).</w:t>
      </w:r>
      <w:r w:rsidR="00385300" w:rsidRPr="0090743D">
        <w:t xml:space="preserve"> </w:t>
      </w:r>
      <w:r w:rsidR="00960215">
        <w:t>В нем были п</w:t>
      </w:r>
      <w:r w:rsidRPr="0090743D">
        <w:t>ризнаны утратившими силу</w:t>
      </w:r>
      <w:r w:rsidR="00385300" w:rsidRPr="0090743D">
        <w:t>:</w:t>
      </w:r>
      <w:r w:rsidRPr="0090743D">
        <w:t xml:space="preserve"> </w:t>
      </w:r>
    </w:p>
    <w:p w:rsidR="00385300" w:rsidRPr="008A2970" w:rsidRDefault="00630088" w:rsidP="001F02CD">
      <w:pPr>
        <w:spacing w:line="235" w:lineRule="auto"/>
        <w:ind w:firstLine="709"/>
        <w:rPr>
          <w:spacing w:val="-2"/>
        </w:rPr>
      </w:pPr>
      <w:r w:rsidRPr="008A2970">
        <w:rPr>
          <w:spacing w:val="-2"/>
        </w:rPr>
        <w:t xml:space="preserve">- </w:t>
      </w:r>
      <w:r w:rsidR="00385300" w:rsidRPr="008A2970">
        <w:rPr>
          <w:spacing w:val="-2"/>
        </w:rPr>
        <w:t>статья, устанавливающая ответственность за нарушение правил сохранения, использования и охраны в отношении объектов культурного наследия Алтайского края и местного (муниципального) значения, их территорий и зон их охраны;</w:t>
      </w:r>
    </w:p>
    <w:p w:rsidR="00385300" w:rsidRPr="0090743D" w:rsidRDefault="00630088" w:rsidP="001F02CD">
      <w:pPr>
        <w:spacing w:line="235" w:lineRule="auto"/>
        <w:ind w:firstLine="709"/>
      </w:pPr>
      <w:r>
        <w:t xml:space="preserve">- </w:t>
      </w:r>
      <w:r w:rsidR="00707525" w:rsidRPr="0090743D">
        <w:t>ряд составов админис</w:t>
      </w:r>
      <w:r w:rsidR="00960215">
        <w:t>тративных правонарушений (статьи</w:t>
      </w:r>
      <w:r w:rsidR="00707525" w:rsidRPr="0090743D">
        <w:t xml:space="preserve"> 29, 31, 32,</w:t>
      </w:r>
      <w:r w:rsidR="00385300" w:rsidRPr="0090743D">
        <w:t xml:space="preserve"> 34, 40-1, 43, 46-1, 53-1 и 54);</w:t>
      </w:r>
      <w:r w:rsidR="00B11FF8">
        <w:t xml:space="preserve"> </w:t>
      </w:r>
    </w:p>
    <w:p w:rsidR="00707525" w:rsidRPr="008A2970" w:rsidRDefault="00630088" w:rsidP="001F02CD">
      <w:pPr>
        <w:spacing w:line="235" w:lineRule="auto"/>
        <w:ind w:firstLine="709"/>
        <w:rPr>
          <w:spacing w:val="-2"/>
        </w:rPr>
      </w:pPr>
      <w:r w:rsidRPr="008A2970">
        <w:rPr>
          <w:spacing w:val="-2"/>
        </w:rPr>
        <w:t xml:space="preserve">- </w:t>
      </w:r>
      <w:r w:rsidR="00707525" w:rsidRPr="008A2970">
        <w:rPr>
          <w:spacing w:val="-2"/>
        </w:rPr>
        <w:t>нормы, определяющие органы, должностных лиц, уполномоченных ра</w:t>
      </w:r>
      <w:r w:rsidR="00707525" w:rsidRPr="008A2970">
        <w:rPr>
          <w:spacing w:val="-2"/>
        </w:rPr>
        <w:t>с</w:t>
      </w:r>
      <w:r w:rsidR="00707525" w:rsidRPr="008A2970">
        <w:rPr>
          <w:spacing w:val="-2"/>
        </w:rPr>
        <w:t>сматривать дела об административных правонарушениях, и должностных лиц, уполномоченных составлять протоколы об административных правонарушениях за нарушение бюджетного законодательства, а также должностных лиц, уполном</w:t>
      </w:r>
      <w:r w:rsidR="00707525" w:rsidRPr="008A2970">
        <w:rPr>
          <w:spacing w:val="-2"/>
        </w:rPr>
        <w:t>о</w:t>
      </w:r>
      <w:r w:rsidR="00707525" w:rsidRPr="008A2970">
        <w:rPr>
          <w:spacing w:val="-2"/>
        </w:rPr>
        <w:t>ченных составлять протоколы об административных правонарушениях за наруш</w:t>
      </w:r>
      <w:r w:rsidR="00707525" w:rsidRPr="008A2970">
        <w:rPr>
          <w:spacing w:val="-2"/>
        </w:rPr>
        <w:t>е</w:t>
      </w:r>
      <w:r w:rsidR="00707525" w:rsidRPr="008A2970">
        <w:rPr>
          <w:spacing w:val="-2"/>
        </w:rPr>
        <w:t>ние законодательства об осуществлении государственного надзора (контроля).</w:t>
      </w:r>
    </w:p>
    <w:p w:rsidR="001B31F0" w:rsidRPr="0090743D" w:rsidRDefault="00707525" w:rsidP="001F02CD">
      <w:pPr>
        <w:spacing w:line="235" w:lineRule="auto"/>
        <w:ind w:firstLine="709"/>
      </w:pPr>
      <w:r w:rsidRPr="0090743D">
        <w:t xml:space="preserve">Закон Алтайского края от 8 апреля 2013 года № 17-ЗС </w:t>
      </w:r>
      <w:r w:rsidRPr="008A2970">
        <w:rPr>
          <w:b/>
        </w:rPr>
        <w:t>«О внесении изм</w:t>
      </w:r>
      <w:r w:rsidRPr="008A2970">
        <w:rPr>
          <w:b/>
        </w:rPr>
        <w:t>е</w:t>
      </w:r>
      <w:r w:rsidRPr="008A2970">
        <w:rPr>
          <w:b/>
        </w:rPr>
        <w:t>нений в закон Алтайского края «О порядке назначения и деятельности м</w:t>
      </w:r>
      <w:r w:rsidRPr="008A2970">
        <w:rPr>
          <w:b/>
        </w:rPr>
        <w:t>и</w:t>
      </w:r>
      <w:r w:rsidRPr="008A2970">
        <w:rPr>
          <w:b/>
        </w:rPr>
        <w:t>ровых судей в Алтайском крае»</w:t>
      </w:r>
      <w:r w:rsidRPr="0090743D">
        <w:t xml:space="preserve"> упорядочил систему оплаты труда судей, внес изменения, направленные на оптимизацию нагрузки на мировых судей.</w:t>
      </w:r>
      <w:r w:rsidR="009C5C2A" w:rsidRPr="0090743D">
        <w:t xml:space="preserve"> </w:t>
      </w:r>
      <w:r w:rsidRPr="0090743D">
        <w:t>В связи с изменения</w:t>
      </w:r>
      <w:r w:rsidR="002E1399">
        <w:t>ми</w:t>
      </w:r>
      <w:r w:rsidRPr="0090743D">
        <w:t xml:space="preserve"> административно-территориального устройства Алтайского края внесены соответствующие изменения </w:t>
      </w:r>
      <w:r w:rsidR="00760E84" w:rsidRPr="0090743D">
        <w:t xml:space="preserve">от 31 декабря 2013 года № 90-ЗС </w:t>
      </w:r>
      <w:r w:rsidRPr="0090743D">
        <w:t xml:space="preserve">в закон Алтайского края </w:t>
      </w:r>
      <w:r w:rsidRPr="00EE1A85">
        <w:rPr>
          <w:b/>
        </w:rPr>
        <w:t>«О создании судебных участков и должностей мировых судей в Алтайском крае».</w:t>
      </w:r>
    </w:p>
    <w:p w:rsidR="00DA1206" w:rsidRPr="0090743D" w:rsidRDefault="00DA1206" w:rsidP="00D26AB0">
      <w:pPr>
        <w:pStyle w:val="3"/>
        <w:suppressAutoHyphens/>
        <w:spacing w:before="0"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0" w:name="_Toc356834799"/>
      <w:bookmarkStart w:id="21" w:name="_Toc386018374"/>
      <w:r w:rsidRPr="0090743D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Pr="0090743D">
        <w:rPr>
          <w:rFonts w:ascii="Times New Roman" w:hAnsi="Times New Roman"/>
          <w:b/>
          <w:sz w:val="28"/>
          <w:szCs w:val="28"/>
        </w:rPr>
        <w:t xml:space="preserve">6. Совершенствование законодательства в сфере </w:t>
      </w:r>
      <w:r w:rsidR="00FD58CF" w:rsidRPr="0090743D">
        <w:rPr>
          <w:rFonts w:ascii="Times New Roman" w:hAnsi="Times New Roman"/>
          <w:b/>
          <w:sz w:val="28"/>
          <w:szCs w:val="28"/>
        </w:rPr>
        <w:t xml:space="preserve">развития </w:t>
      </w:r>
      <w:r w:rsidRPr="0090743D">
        <w:rPr>
          <w:rFonts w:ascii="Times New Roman" w:hAnsi="Times New Roman"/>
          <w:b/>
          <w:sz w:val="28"/>
          <w:szCs w:val="28"/>
        </w:rPr>
        <w:t xml:space="preserve">институтов </w:t>
      </w:r>
      <w:r w:rsidRPr="0090743D">
        <w:rPr>
          <w:rFonts w:ascii="Times New Roman" w:hAnsi="Times New Roman"/>
          <w:b/>
          <w:sz w:val="28"/>
          <w:szCs w:val="28"/>
        </w:rPr>
        <w:br/>
        <w:t>гражданского общества</w:t>
      </w:r>
      <w:bookmarkEnd w:id="20"/>
      <w:bookmarkEnd w:id="21"/>
    </w:p>
    <w:p w:rsidR="00DA1206" w:rsidRPr="0090743D" w:rsidRDefault="00DA1206" w:rsidP="00D26AB0">
      <w:pPr>
        <w:autoSpaceDE w:val="0"/>
        <w:autoSpaceDN w:val="0"/>
        <w:adjustRightInd w:val="0"/>
        <w:spacing w:line="245" w:lineRule="auto"/>
      </w:pPr>
    </w:p>
    <w:p w:rsidR="001B31F0" w:rsidRPr="0090743D" w:rsidRDefault="001B31F0" w:rsidP="00EA7C57">
      <w:pPr>
        <w:ind w:firstLine="709"/>
      </w:pPr>
      <w:r w:rsidRPr="0090743D">
        <w:t xml:space="preserve">Внесены изменения в закон Алтайского края </w:t>
      </w:r>
      <w:r w:rsidRPr="008A2970">
        <w:rPr>
          <w:b/>
        </w:rPr>
        <w:t>«О государственной по</w:t>
      </w:r>
      <w:r w:rsidRPr="008A2970">
        <w:rPr>
          <w:b/>
        </w:rPr>
        <w:t>д</w:t>
      </w:r>
      <w:r w:rsidRPr="008A2970">
        <w:rPr>
          <w:b/>
        </w:rPr>
        <w:t>держке социально ориентированных некоммерческих организаций в Алта</w:t>
      </w:r>
      <w:r w:rsidRPr="008A2970">
        <w:rPr>
          <w:b/>
        </w:rPr>
        <w:t>й</w:t>
      </w:r>
      <w:r w:rsidRPr="008A2970">
        <w:rPr>
          <w:b/>
        </w:rPr>
        <w:t>ском крае»</w:t>
      </w:r>
      <w:r w:rsidRPr="0090743D">
        <w:t xml:space="preserve"> в части расширения перечня видов деятельности социально ориент</w:t>
      </w:r>
      <w:r w:rsidRPr="0090743D">
        <w:t>и</w:t>
      </w:r>
      <w:r w:rsidRPr="0090743D">
        <w:t>рованных некоммерческих организаций.</w:t>
      </w:r>
      <w:r w:rsidR="009C5C2A" w:rsidRPr="0090743D">
        <w:t xml:space="preserve"> </w:t>
      </w:r>
      <w:r w:rsidRPr="0090743D">
        <w:t>Право на поддержку получили организ</w:t>
      </w:r>
      <w:r w:rsidRPr="0090743D">
        <w:t>а</w:t>
      </w:r>
      <w:r w:rsidRPr="0090743D">
        <w:t>ции, занимающиеся формированием в обществе нетерпимости к коррупционному поведению; развитие</w:t>
      </w:r>
      <w:r w:rsidR="003E6025">
        <w:t>м</w:t>
      </w:r>
      <w:r w:rsidRPr="0090743D">
        <w:t xml:space="preserve"> межнационального сотрудничества, сохранением и защ</w:t>
      </w:r>
      <w:r w:rsidRPr="0090743D">
        <w:t>и</w:t>
      </w:r>
      <w:r w:rsidRPr="0090743D">
        <w:t>той самобытности, культуры, языков и традиций народов Российской Федерации (</w:t>
      </w:r>
      <w:r w:rsidR="00960215">
        <w:t xml:space="preserve">закон </w:t>
      </w:r>
      <w:r w:rsidRPr="0090743D">
        <w:t>от 5 июня 2013 года № 32-ЗС); патриотическим, в том числе военно-патриотическим, воспитанием граждан (</w:t>
      </w:r>
      <w:r w:rsidR="00960215">
        <w:t xml:space="preserve">закон </w:t>
      </w:r>
      <w:r w:rsidRPr="0090743D">
        <w:t>от 4 сентября 2013 года № 52-ЗС).</w:t>
      </w:r>
    </w:p>
    <w:p w:rsidR="009C5C2A" w:rsidRPr="0090743D" w:rsidRDefault="009C5C2A" w:rsidP="009C5C2A">
      <w:pPr>
        <w:ind w:firstLine="709"/>
      </w:pPr>
      <w:r w:rsidRPr="0090743D">
        <w:t xml:space="preserve">Закон Алтайского края от 8 апреля 2013 года № 11-ЗС </w:t>
      </w:r>
      <w:r w:rsidRPr="008A2970">
        <w:rPr>
          <w:b/>
        </w:rPr>
        <w:t>«О бесплатной юр</w:t>
      </w:r>
      <w:r w:rsidRPr="008A2970">
        <w:rPr>
          <w:b/>
        </w:rPr>
        <w:t>и</w:t>
      </w:r>
      <w:r w:rsidRPr="008A2970">
        <w:rPr>
          <w:b/>
        </w:rPr>
        <w:t>дической помощи в Алтайском крае»</w:t>
      </w:r>
      <w:r w:rsidRPr="0090743D">
        <w:t xml:space="preserve"> </w:t>
      </w:r>
      <w:r w:rsidR="00960215">
        <w:t xml:space="preserve">был </w:t>
      </w:r>
      <w:r w:rsidRPr="0090743D">
        <w:t>разработан в развитие аналогичного Федерального закона от 21 ноября 2011 года № 324-ФЗ. Он устанавливает допо</w:t>
      </w:r>
      <w:r w:rsidRPr="0090743D">
        <w:t>л</w:t>
      </w:r>
      <w:r w:rsidRPr="0090743D">
        <w:t>нительные гарантии реализации права граждан на получение бесплатной юрид</w:t>
      </w:r>
      <w:r w:rsidRPr="0090743D">
        <w:t>и</w:t>
      </w:r>
      <w:r w:rsidRPr="0090743D">
        <w:t>ческой помощи в Алтайском крае, организационно-правовые основы формиров</w:t>
      </w:r>
      <w:r w:rsidRPr="0090743D">
        <w:t>а</w:t>
      </w:r>
      <w:r w:rsidRPr="0090743D">
        <w:t>ния региональной государственной и негосударственной систем бесплатной юр</w:t>
      </w:r>
      <w:r w:rsidRPr="0090743D">
        <w:t>и</w:t>
      </w:r>
      <w:r w:rsidRPr="0090743D">
        <w:t>дической помощи, организационно-правовые основы деятельности по правовому информированию и правовому просвещению населения. Проект закона прошел процедуру краудсорсинга в Интернет, при этом высказанные предложения по у</w:t>
      </w:r>
      <w:r w:rsidRPr="0090743D">
        <w:t>п</w:t>
      </w:r>
      <w:r w:rsidRPr="0090743D">
        <w:t xml:space="preserve">рощению порядка получения бесплатной юридической помощи были частично учтены при доработке закона. </w:t>
      </w:r>
    </w:p>
    <w:p w:rsidR="009C5C2A" w:rsidRPr="0090743D" w:rsidRDefault="009C5C2A" w:rsidP="009C5C2A">
      <w:pPr>
        <w:ind w:firstLine="709"/>
      </w:pPr>
      <w:r w:rsidRPr="0090743D">
        <w:t>В данный закон в течение года вносились изменения законом Алтайского края от 5 сентября 2013 года № 58-ЗС. Был расширен перечень категорий гра</w:t>
      </w:r>
      <w:r w:rsidRPr="0090743D">
        <w:t>ж</w:t>
      </w:r>
      <w:r w:rsidRPr="0090743D">
        <w:t>дан, имеющих право на получение бесплатной юридической помощи: в него включены усыновители и лица, желающие взять на воспитание в свою семью р</w:t>
      </w:r>
      <w:r w:rsidRPr="0090743D">
        <w:t>е</w:t>
      </w:r>
      <w:r w:rsidRPr="0090743D">
        <w:t>бенка. Кроме того</w:t>
      </w:r>
      <w:r w:rsidR="00960215">
        <w:t>, по предложению Уполномоченного по правам человека в А</w:t>
      </w:r>
      <w:r w:rsidR="00960215">
        <w:t>л</w:t>
      </w:r>
      <w:r w:rsidR="00960215">
        <w:t>тайском крае</w:t>
      </w:r>
      <w:r w:rsidRPr="0090743D">
        <w:t xml:space="preserve"> право на бесплатную юридическую помощь получили представит</w:t>
      </w:r>
      <w:r w:rsidRPr="0090743D">
        <w:t>е</w:t>
      </w:r>
      <w:r w:rsidRPr="0090743D">
        <w:t>ли коренного малочисленного народа, проживающего на территории Алтайского края – кумандинцы.</w:t>
      </w:r>
    </w:p>
    <w:p w:rsidR="009C5C2A" w:rsidRPr="0090743D" w:rsidRDefault="009C5C2A" w:rsidP="009C5C2A">
      <w:pPr>
        <w:ind w:firstLine="709"/>
      </w:pPr>
      <w:r w:rsidRPr="0090743D">
        <w:t xml:space="preserve">Законодательное урегулирование вопросов предоставления бесплатной юридической помощи также привело к внесению изменений в закон Алтайского края </w:t>
      </w:r>
      <w:r w:rsidRPr="008A2970">
        <w:rPr>
          <w:b/>
        </w:rPr>
        <w:t>«О порядке и условиях компенсации расходов адвокату, оказывающему юридическую помощь отдельным категориям граждан в Алтайском крае»</w:t>
      </w:r>
      <w:r w:rsidRPr="0090743D">
        <w:t>.</w:t>
      </w:r>
    </w:p>
    <w:p w:rsidR="00D66FF7" w:rsidRPr="0090743D" w:rsidRDefault="00D66FF7" w:rsidP="00D26AB0">
      <w:pPr>
        <w:autoSpaceDE w:val="0"/>
        <w:autoSpaceDN w:val="0"/>
        <w:adjustRightInd w:val="0"/>
        <w:spacing w:line="245" w:lineRule="auto"/>
      </w:pPr>
    </w:p>
    <w:p w:rsidR="00DA1206" w:rsidRPr="0090743D" w:rsidRDefault="00DA1206" w:rsidP="00D26AB0">
      <w:pPr>
        <w:pStyle w:val="3"/>
        <w:suppressAutoHyphens/>
        <w:spacing w:before="0"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2" w:name="_Toc356834800"/>
      <w:bookmarkStart w:id="23" w:name="_Toc386018375"/>
      <w:r w:rsidRPr="0090743D">
        <w:rPr>
          <w:rFonts w:ascii="Times New Roman" w:hAnsi="Times New Roman"/>
          <w:b/>
          <w:sz w:val="28"/>
          <w:szCs w:val="28"/>
        </w:rPr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2.7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местного самоуправления</w:t>
      </w:r>
      <w:bookmarkEnd w:id="22"/>
      <w:bookmarkEnd w:id="23"/>
      <w:r w:rsidRPr="0090743D">
        <w:rPr>
          <w:rFonts w:ascii="Times New Roman" w:hAnsi="Times New Roman"/>
          <w:b/>
          <w:sz w:val="28"/>
          <w:szCs w:val="28"/>
        </w:rPr>
        <w:t xml:space="preserve"> </w:t>
      </w:r>
    </w:p>
    <w:p w:rsidR="00960215" w:rsidRDefault="00960215" w:rsidP="006B39DF">
      <w:pPr>
        <w:ind w:firstLine="709"/>
      </w:pPr>
    </w:p>
    <w:p w:rsidR="006B39DF" w:rsidRPr="0090743D" w:rsidRDefault="006B39DF" w:rsidP="006B39DF">
      <w:pPr>
        <w:ind w:firstLine="709"/>
      </w:pPr>
      <w:r w:rsidRPr="0090743D">
        <w:t>Необходимо отметить, что за исключением вопросов территориальной о</w:t>
      </w:r>
      <w:r w:rsidRPr="0090743D">
        <w:t>р</w:t>
      </w:r>
      <w:r w:rsidRPr="0090743D">
        <w:t>ганизации местного самоуправления ещё в 2011 году в крае в основном было з</w:t>
      </w:r>
      <w:r w:rsidRPr="0090743D">
        <w:t>а</w:t>
      </w:r>
      <w:r w:rsidRPr="0090743D">
        <w:t>вершено правовое регулирование организации местного самоуправления по тем направлениям, которые отнесены федеральными законами «Об общих принципах организации местного самоуправления в Российской Федерации» и «О муниц</w:t>
      </w:r>
      <w:r w:rsidRPr="0090743D">
        <w:t>и</w:t>
      </w:r>
      <w:r w:rsidRPr="0090743D">
        <w:lastRenderedPageBreak/>
        <w:t>пальной службе в Российской Федерации» к компетенции субъектов Российской Федерации.</w:t>
      </w:r>
    </w:p>
    <w:p w:rsidR="006B39DF" w:rsidRPr="0090743D" w:rsidRDefault="006B39DF" w:rsidP="006B39DF">
      <w:pPr>
        <w:ind w:firstLine="709"/>
      </w:pPr>
      <w:r w:rsidRPr="0090743D">
        <w:t>В связи с этим в 2013 году правотворческая деятельность была направлена на приведение регионального законодательства в соответствие с теми изменени</w:t>
      </w:r>
      <w:r w:rsidRPr="0090743D">
        <w:t>я</w:t>
      </w:r>
      <w:r w:rsidRPr="0090743D">
        <w:t>ми, которые вносились в федеральные законы.</w:t>
      </w:r>
    </w:p>
    <w:p w:rsidR="006B39DF" w:rsidRPr="0090743D" w:rsidRDefault="006B39DF" w:rsidP="006B39DF">
      <w:pPr>
        <w:ind w:firstLine="709"/>
      </w:pPr>
      <w:r w:rsidRPr="0090743D">
        <w:t xml:space="preserve">Дважды вносились изменения в закон Алтайского края </w:t>
      </w:r>
      <w:r w:rsidRPr="008A2970">
        <w:rPr>
          <w:b/>
        </w:rPr>
        <w:t>«О муниципальной службе в Алтайском крае»</w:t>
      </w:r>
      <w:r w:rsidR="00F30E6E">
        <w:t xml:space="preserve"> (от 5 июня 2013 года № 27-ЗС и от 7 октября 2013</w:t>
      </w:r>
      <w:r w:rsidR="008A2970">
        <w:t> </w:t>
      </w:r>
      <w:r w:rsidR="00F30E6E">
        <w:t xml:space="preserve">года </w:t>
      </w:r>
      <w:r w:rsidR="008D23E9" w:rsidRPr="0090743D">
        <w:t>№ 65-ЗС). В</w:t>
      </w:r>
      <w:r w:rsidRPr="0090743D">
        <w:t xml:space="preserve"> первом случае закон был дополнен новой статьёй, регл</w:t>
      </w:r>
      <w:r w:rsidRPr="0090743D">
        <w:t>а</w:t>
      </w:r>
      <w:r w:rsidRPr="0090743D">
        <w:t>ментирующей осуществление контроля за соответствием расходов муниципал</w:t>
      </w:r>
      <w:r w:rsidRPr="0090743D">
        <w:t>ь</w:t>
      </w:r>
      <w:r w:rsidRPr="0090743D">
        <w:t>ного служащего, его супруги (супруга) и несовершеннолетних детей доходам данног</w:t>
      </w:r>
      <w:r w:rsidR="008D23E9" w:rsidRPr="0090743D">
        <w:t xml:space="preserve">о лица и его супруги (супруга); </w:t>
      </w:r>
      <w:r w:rsidRPr="0090743D">
        <w:t>во втором случае</w:t>
      </w:r>
      <w:r w:rsidR="000C2DF8" w:rsidRPr="0090743D">
        <w:t xml:space="preserve">, </w:t>
      </w:r>
      <w:r w:rsidRPr="0090743D">
        <w:t>применяемая в законе терминология была приведена в соответствие с принятым Федеральным законом «Об образовании в Российской Федерации».</w:t>
      </w:r>
    </w:p>
    <w:p w:rsidR="006B39DF" w:rsidRPr="0090743D" w:rsidRDefault="006B39DF" w:rsidP="006B39DF">
      <w:pPr>
        <w:ind w:firstLine="709"/>
      </w:pPr>
      <w:r w:rsidRPr="0090743D">
        <w:t>Также в целях приведения в соответствие с изменившимся законодательс</w:t>
      </w:r>
      <w:r w:rsidRPr="0090743D">
        <w:t>т</w:t>
      </w:r>
      <w:r w:rsidRPr="0090743D">
        <w:t xml:space="preserve">вом Российской Федерации вносились изменения в </w:t>
      </w:r>
      <w:r w:rsidRPr="008A2970">
        <w:rPr>
          <w:b/>
        </w:rPr>
        <w:t>4 закона Алтайского края о наделении органов местного самоуправления отдельными государственн</w:t>
      </w:r>
      <w:r w:rsidRPr="008A2970">
        <w:rPr>
          <w:b/>
        </w:rPr>
        <w:t>ы</w:t>
      </w:r>
      <w:r w:rsidRPr="008A2970">
        <w:rPr>
          <w:b/>
        </w:rPr>
        <w:t>ми полномочиями</w:t>
      </w:r>
      <w:r w:rsidRPr="0090743D">
        <w:t xml:space="preserve">. </w:t>
      </w:r>
      <w:r w:rsidR="008D23E9" w:rsidRPr="0090743D">
        <w:t>В</w:t>
      </w:r>
      <w:r w:rsidRPr="0090743D">
        <w:t xml:space="preserve"> связи с принятием Федерального закона «О донорстве кр</w:t>
      </w:r>
      <w:r w:rsidRPr="0090743D">
        <w:t>о</w:t>
      </w:r>
      <w:r w:rsidRPr="0090743D">
        <w:t>ви и её компонентов» закон Алтайского края «О наделении органов местного с</w:t>
      </w:r>
      <w:r w:rsidRPr="0090743D">
        <w:t>а</w:t>
      </w:r>
      <w:r w:rsidRPr="0090743D">
        <w:t>моуправления государственными полномочиями в сфере оказания специализир</w:t>
      </w:r>
      <w:r w:rsidRPr="0090743D">
        <w:t>о</w:t>
      </w:r>
      <w:r w:rsidRPr="0090743D">
        <w:t>ванной медицинской помощи с применением донорской крови и её компонентов» был признан утратившим силу.</w:t>
      </w:r>
    </w:p>
    <w:p w:rsidR="006B39DF" w:rsidRPr="0090743D" w:rsidRDefault="006B39DF" w:rsidP="006B39DF">
      <w:pPr>
        <w:ind w:firstLine="709"/>
      </w:pPr>
      <w:r w:rsidRPr="0090743D">
        <w:t xml:space="preserve">Некоторая коллизия </w:t>
      </w:r>
      <w:r w:rsidR="003E6025">
        <w:t>возникла</w:t>
      </w:r>
      <w:r w:rsidRPr="0090743D">
        <w:t xml:space="preserve"> с внесением изменений в закон Алтайского края </w:t>
      </w:r>
      <w:r w:rsidRPr="008A2970">
        <w:rPr>
          <w:b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 w:rsidRPr="0090743D">
        <w:t xml:space="preserve">. </w:t>
      </w:r>
    </w:p>
    <w:p w:rsidR="006B39DF" w:rsidRPr="0090743D" w:rsidRDefault="006B39DF" w:rsidP="006B39DF">
      <w:pPr>
        <w:ind w:firstLine="709"/>
      </w:pPr>
      <w:r w:rsidRPr="0090743D">
        <w:t>На мартовской сессии была признана утратившей силу статья 12 названного краевого закона, определявшая гарантии, предоставляемые выборному лицу м</w:t>
      </w:r>
      <w:r w:rsidRPr="0090743D">
        <w:t>е</w:t>
      </w:r>
      <w:r w:rsidRPr="0090743D">
        <w:t>стного самоуправления, осуществлявшему полномочия на постоянной основе, при прекращении его полномочий.</w:t>
      </w:r>
      <w:r w:rsidR="008D23E9" w:rsidRPr="0090743D">
        <w:t xml:space="preserve"> </w:t>
      </w:r>
      <w:r w:rsidRPr="0090743D">
        <w:t>Соответствующий законопроект был подготовлен по представлению прокурора Алтайского края в связи с необходимостью его пр</w:t>
      </w:r>
      <w:r w:rsidRPr="0090743D">
        <w:t>и</w:t>
      </w:r>
      <w:r w:rsidRPr="0090743D">
        <w:t xml:space="preserve">ведения в соответствие с федеральным законодательством, а также в связи со сложившейся судебной практикой. </w:t>
      </w:r>
    </w:p>
    <w:p w:rsidR="006B39DF" w:rsidRPr="0090743D" w:rsidRDefault="006B39DF" w:rsidP="006B39DF">
      <w:pPr>
        <w:ind w:firstLine="709"/>
      </w:pPr>
      <w:r w:rsidRPr="0090743D">
        <w:t>Согласно сформировавшейся на тот момент позиции Верховного Суда Ро</w:t>
      </w:r>
      <w:r w:rsidRPr="0090743D">
        <w:t>с</w:t>
      </w:r>
      <w:r w:rsidRPr="0090743D">
        <w:t>сийской Федерации установление положений, предусматривающих предоставл</w:t>
      </w:r>
      <w:r w:rsidRPr="0090743D">
        <w:t>е</w:t>
      </w:r>
      <w:r w:rsidRPr="0090743D">
        <w:t>ние права в соответствии с уставом муниципального образования на ежемесячную выплату в размере денежного содержания выборному лицу местного самоупра</w:t>
      </w:r>
      <w:r w:rsidRPr="0090743D">
        <w:t>в</w:t>
      </w:r>
      <w:r w:rsidRPr="0090743D">
        <w:t>ления, осуществлявшему полномочия на постоянной основе, при прекращении его полномочий, выходит за пределы компетенции органа государственной вл</w:t>
      </w:r>
      <w:r w:rsidRPr="0090743D">
        <w:t>а</w:t>
      </w:r>
      <w:r w:rsidRPr="0090743D">
        <w:t xml:space="preserve">сти субъекта Российской Федерации при регулировании трудовых отношений. </w:t>
      </w:r>
    </w:p>
    <w:p w:rsidR="006B39DF" w:rsidRPr="008A2970" w:rsidRDefault="006B39DF" w:rsidP="006B39DF">
      <w:pPr>
        <w:ind w:firstLine="709"/>
        <w:rPr>
          <w:spacing w:val="-2"/>
        </w:rPr>
      </w:pPr>
      <w:r w:rsidRPr="008A2970">
        <w:rPr>
          <w:spacing w:val="-2"/>
        </w:rPr>
        <w:t xml:space="preserve">Однако уже на июньской сессии </w:t>
      </w:r>
      <w:r w:rsidR="007569A8" w:rsidRPr="008A2970">
        <w:rPr>
          <w:spacing w:val="-2"/>
          <w:lang w:eastAsia="ru-RU"/>
        </w:rPr>
        <w:t>от 2 июля 2013 го</w:t>
      </w:r>
      <w:r w:rsidR="00F30E6E" w:rsidRPr="008A2970">
        <w:rPr>
          <w:spacing w:val="-2"/>
          <w:lang w:eastAsia="ru-RU"/>
        </w:rPr>
        <w:t>да</w:t>
      </w:r>
      <w:r w:rsidR="000C2DF8" w:rsidRPr="008A2970">
        <w:rPr>
          <w:spacing w:val="-2"/>
          <w:lang w:eastAsia="ru-RU"/>
        </w:rPr>
        <w:t xml:space="preserve"> № 38-ЗС</w:t>
      </w:r>
      <w:r w:rsidR="000C2DF8" w:rsidRPr="008A2970">
        <w:rPr>
          <w:spacing w:val="-2"/>
        </w:rPr>
        <w:t xml:space="preserve"> </w:t>
      </w:r>
      <w:r w:rsidRPr="008A2970">
        <w:rPr>
          <w:spacing w:val="-2"/>
        </w:rPr>
        <w:t>в закон Алта</w:t>
      </w:r>
      <w:r w:rsidRPr="008A2970">
        <w:rPr>
          <w:spacing w:val="-2"/>
        </w:rPr>
        <w:t>й</w:t>
      </w:r>
      <w:r w:rsidRPr="008A2970">
        <w:rPr>
          <w:spacing w:val="-2"/>
        </w:rPr>
        <w:t>ского края «О гарантиях осуществления полномочий депутата, члена выборного органа местного самоуправления, выборного должностного лица местного сам</w:t>
      </w:r>
      <w:r w:rsidRPr="008A2970">
        <w:rPr>
          <w:spacing w:val="-2"/>
        </w:rPr>
        <w:t>о</w:t>
      </w:r>
      <w:r w:rsidRPr="008A2970">
        <w:rPr>
          <w:spacing w:val="-2"/>
        </w:rPr>
        <w:t>управления в Алтайском крае» исключённые в марте гарантии были возвращены.</w:t>
      </w:r>
    </w:p>
    <w:p w:rsidR="00A12BA2" w:rsidRPr="0090743D" w:rsidRDefault="006B39DF" w:rsidP="00A12BA2">
      <w:pPr>
        <w:ind w:firstLine="709"/>
      </w:pPr>
      <w:r w:rsidRPr="0090743D">
        <w:lastRenderedPageBreak/>
        <w:t>Это стало возможным после того, как Конституционный Суд Российской Федерации в своём Постановлении от 5 апреля 2013 года № 7-П по делу о прове</w:t>
      </w:r>
      <w:r w:rsidRPr="0090743D">
        <w:t>р</w:t>
      </w:r>
      <w:r w:rsidRPr="0090743D">
        <w:t>ке конституционности абзаца четвёртого части первой статьи 6 Трудового коде</w:t>
      </w:r>
      <w:r w:rsidRPr="0090743D">
        <w:t>к</w:t>
      </w:r>
      <w:r w:rsidRPr="0090743D">
        <w:t>са Российской Федерации в связи с запросом Архангельского областного Собр</w:t>
      </w:r>
      <w:r w:rsidRPr="0090743D">
        <w:t>а</w:t>
      </w:r>
      <w:r w:rsidRPr="0090743D">
        <w:t>ния депутатов признал, что указанная норма Трудового кодекса Российской Ф</w:t>
      </w:r>
      <w:r w:rsidRPr="0090743D">
        <w:t>е</w:t>
      </w:r>
      <w:r w:rsidRPr="0090743D">
        <w:t>дерации (а именно на неё ссылался Верховный Суд Российской Федерации) по своему конституционно-правовому смыслу в системе действующего правового регулирования не исключает право субъекта Российской Федерации устанавл</w:t>
      </w:r>
      <w:r w:rsidRPr="0090743D">
        <w:t>и</w:t>
      </w:r>
      <w:r w:rsidRPr="0090743D">
        <w:t>вать своим законом денежную выплату депутатам, осуществлявшим депутатскую деятельность на профессиональной постоянной основе</w:t>
      </w:r>
      <w:r w:rsidR="00A12BA2" w:rsidRPr="0090743D">
        <w:t>, при прекращении их по</w:t>
      </w:r>
      <w:r w:rsidR="00A12BA2" w:rsidRPr="0090743D">
        <w:t>л</w:t>
      </w:r>
      <w:r w:rsidR="00A12BA2" w:rsidRPr="0090743D">
        <w:t>номочий.</w:t>
      </w:r>
    </w:p>
    <w:p w:rsidR="00A12BA2" w:rsidRPr="0090743D" w:rsidRDefault="00A12BA2" w:rsidP="00A12BA2">
      <w:pPr>
        <w:ind w:firstLine="709"/>
      </w:pPr>
      <w:r w:rsidRPr="0090743D">
        <w:t>Были реализованы рекомендации, содержащиеся в Указе Президента Ро</w:t>
      </w:r>
      <w:r w:rsidRPr="0090743D">
        <w:t>с</w:t>
      </w:r>
      <w:r w:rsidRPr="0090743D">
        <w:t>сийской Федерации от 15 ноября 2013 года № 848 «О внесении изменения в Указ Президента Российской Федерации от 27 сентября 2005 года № 1131 «О квалиф</w:t>
      </w:r>
      <w:r w:rsidRPr="0090743D">
        <w:t>и</w:t>
      </w:r>
      <w:r w:rsidRPr="0090743D">
        <w:t>кационных требованиях к стажу государственной гражданской службы (госуда</w:t>
      </w:r>
      <w:r w:rsidRPr="0090743D">
        <w:t>р</w:t>
      </w:r>
      <w:r w:rsidRPr="0090743D">
        <w:t>ственной службы иных видов) или стажу работы по специальности для федерал</w:t>
      </w:r>
      <w:r w:rsidRPr="0090743D">
        <w:t>ь</w:t>
      </w:r>
      <w:r w:rsidRPr="0090743D">
        <w:t>ных государственных гражданских служащих». Внесены изменений в закон А</w:t>
      </w:r>
      <w:r w:rsidRPr="0090743D">
        <w:t>л</w:t>
      </w:r>
      <w:r w:rsidRPr="0090743D">
        <w:t>тайского края «</w:t>
      </w:r>
      <w:r w:rsidRPr="008A2970">
        <w:rPr>
          <w:b/>
        </w:rPr>
        <w:t>О муниципальной службе в Алтайском крае»</w:t>
      </w:r>
      <w:r w:rsidRPr="0090743D">
        <w:t>, предусматр</w:t>
      </w:r>
      <w:r w:rsidRPr="0090743D">
        <w:t>и</w:t>
      </w:r>
      <w:r w:rsidRPr="0090743D">
        <w:t>вающих снижение квалификационных требований к стажу (опыту) работы по специальности для замещения главных должностей муниципальной службы в А</w:t>
      </w:r>
      <w:r w:rsidRPr="0090743D">
        <w:t>л</w:t>
      </w:r>
      <w:r w:rsidRPr="0090743D">
        <w:t>тайском крае тем лицам, которые имеют дипломы специалиста или магистра с о</w:t>
      </w:r>
      <w:r w:rsidRPr="0090743D">
        <w:t>т</w:t>
      </w:r>
      <w:r w:rsidRPr="0090743D">
        <w:t>личием.</w:t>
      </w:r>
    </w:p>
    <w:p w:rsidR="00C5712A" w:rsidRPr="0090743D" w:rsidRDefault="00C5712A" w:rsidP="00C5712A">
      <w:pPr>
        <w:ind w:firstLine="709"/>
      </w:pPr>
      <w:r w:rsidRPr="0090743D">
        <w:t>Вносились изменения в «</w:t>
      </w:r>
      <w:r w:rsidRPr="008A2970">
        <w:rPr>
          <w:b/>
        </w:rPr>
        <w:t>Кодекс Алтайского края о выборах, референд</w:t>
      </w:r>
      <w:r w:rsidRPr="008A2970">
        <w:rPr>
          <w:b/>
        </w:rPr>
        <w:t>у</w:t>
      </w:r>
      <w:r w:rsidRPr="008A2970">
        <w:rPr>
          <w:b/>
        </w:rPr>
        <w:t>ме, отзыве»</w:t>
      </w:r>
      <w:r w:rsidRPr="0090743D">
        <w:t>. В части проведения муниципальных выборов, изменениями было установлено:</w:t>
      </w:r>
    </w:p>
    <w:p w:rsidR="00C5712A" w:rsidRPr="0090743D" w:rsidRDefault="008A2970" w:rsidP="00C5712A">
      <w:pPr>
        <w:ind w:firstLine="709"/>
      </w:pPr>
      <w:r>
        <w:t>-</w:t>
      </w:r>
      <w:r w:rsidR="00960215">
        <w:t xml:space="preserve"> </w:t>
      </w:r>
      <w:r w:rsidR="00C5712A" w:rsidRPr="0090743D">
        <w:t>в городских округах с численностью представительного органа менее 15</w:t>
      </w:r>
      <w:r w:rsidR="00EE1A85">
        <w:t> </w:t>
      </w:r>
      <w:r w:rsidR="00C5712A" w:rsidRPr="0090743D">
        <w:t>депутатов может применяться только мажоритарная избирательная система, то есть депутаты могут избираться только по одномандатным и (или) многоманда</w:t>
      </w:r>
      <w:r w:rsidR="00C5712A" w:rsidRPr="0090743D">
        <w:t>т</w:t>
      </w:r>
      <w:r w:rsidR="00C5712A" w:rsidRPr="0090743D">
        <w:t>ным избирательным округам;</w:t>
      </w:r>
    </w:p>
    <w:p w:rsidR="00C5712A" w:rsidRPr="0090743D" w:rsidRDefault="008A2970" w:rsidP="00C5712A">
      <w:pPr>
        <w:ind w:firstLine="709"/>
      </w:pPr>
      <w:r>
        <w:t>-</w:t>
      </w:r>
      <w:r w:rsidR="00960215">
        <w:t xml:space="preserve"> </w:t>
      </w:r>
      <w:r w:rsidR="00C5712A" w:rsidRPr="0090743D">
        <w:t>при применении пропорциональной избирательной системы в муниц</w:t>
      </w:r>
      <w:r w:rsidR="00C5712A" w:rsidRPr="0090743D">
        <w:t>и</w:t>
      </w:r>
      <w:r w:rsidR="00C5712A" w:rsidRPr="0090743D">
        <w:t>пальных районах и городских округах с численностью представительного органа менее 20 депутатов общее число мандатов, распределяемых между списками ка</w:t>
      </w:r>
      <w:r w:rsidR="00C5712A" w:rsidRPr="0090743D">
        <w:t>н</w:t>
      </w:r>
      <w:r w:rsidR="00C5712A" w:rsidRPr="0090743D">
        <w:t>дидатов, не может быть менее 10.</w:t>
      </w:r>
    </w:p>
    <w:p w:rsidR="00960215" w:rsidRPr="0090743D" w:rsidRDefault="00960215" w:rsidP="00960215">
      <w:pPr>
        <w:ind w:firstLine="709"/>
      </w:pPr>
      <w:r w:rsidRPr="0090743D">
        <w:t>Как и в предыдущем году значительная часть принятых законов была п</w:t>
      </w:r>
      <w:r w:rsidRPr="0090743D">
        <w:t>о</w:t>
      </w:r>
      <w:r w:rsidRPr="0090743D">
        <w:t xml:space="preserve">священа продолжающейся оптимизации территориальной организации местного самоуправления и административно-территориального устройства Алтайского края. </w:t>
      </w:r>
    </w:p>
    <w:p w:rsidR="00960215" w:rsidRPr="0090743D" w:rsidRDefault="00960215" w:rsidP="00960215">
      <w:pPr>
        <w:ind w:firstLine="709"/>
      </w:pPr>
      <w:r w:rsidRPr="0090743D">
        <w:t xml:space="preserve">В течение прошлого года было принято </w:t>
      </w:r>
      <w:r w:rsidRPr="008A2970">
        <w:rPr>
          <w:b/>
        </w:rPr>
        <w:t>4 закона Алтайского края о пр</w:t>
      </w:r>
      <w:r w:rsidRPr="008A2970">
        <w:rPr>
          <w:b/>
        </w:rPr>
        <w:t>е</w:t>
      </w:r>
      <w:r w:rsidRPr="008A2970">
        <w:rPr>
          <w:b/>
        </w:rPr>
        <w:t>образовании девяти сельских поселений в трёх муниципальных районах п</w:t>
      </w:r>
      <w:r w:rsidRPr="008A2970">
        <w:rPr>
          <w:b/>
        </w:rPr>
        <w:t>у</w:t>
      </w:r>
      <w:r w:rsidRPr="008A2970">
        <w:rPr>
          <w:b/>
        </w:rPr>
        <w:t>тём их объединения</w:t>
      </w:r>
      <w:r w:rsidRPr="0090743D">
        <w:t xml:space="preserve"> </w:t>
      </w:r>
      <w:r>
        <w:rPr>
          <w:rFonts w:cs="Arial"/>
          <w:lang w:eastAsia="ru-RU"/>
        </w:rPr>
        <w:t xml:space="preserve">(от 4 декабря </w:t>
      </w:r>
      <w:r w:rsidRPr="0090743D">
        <w:rPr>
          <w:rFonts w:cs="Arial"/>
          <w:lang w:eastAsia="ru-RU"/>
        </w:rPr>
        <w:t>2013</w:t>
      </w:r>
      <w:r>
        <w:rPr>
          <w:rFonts w:cs="Arial"/>
          <w:lang w:eastAsia="ru-RU"/>
        </w:rPr>
        <w:t xml:space="preserve"> года № 85-ЗС; от 4 декабря </w:t>
      </w:r>
      <w:r w:rsidRPr="0090743D">
        <w:rPr>
          <w:rFonts w:cs="Arial"/>
          <w:lang w:eastAsia="ru-RU"/>
        </w:rPr>
        <w:t xml:space="preserve">2013 </w:t>
      </w:r>
      <w:r>
        <w:rPr>
          <w:rFonts w:cs="Arial"/>
          <w:lang w:eastAsia="ru-RU"/>
        </w:rPr>
        <w:t>года №</w:t>
      </w:r>
      <w:r w:rsidR="00EE1A85">
        <w:rPr>
          <w:rFonts w:cs="Arial"/>
          <w:lang w:eastAsia="ru-RU"/>
        </w:rPr>
        <w:t> </w:t>
      </w:r>
      <w:r>
        <w:rPr>
          <w:rFonts w:cs="Arial"/>
          <w:lang w:eastAsia="ru-RU"/>
        </w:rPr>
        <w:t>86-ЗС; от 31 декабря 2013 года № 95-ЗС; от 31 декабря 2013 года</w:t>
      </w:r>
      <w:r w:rsidRPr="0090743D">
        <w:rPr>
          <w:rFonts w:cs="Arial"/>
          <w:lang w:eastAsia="ru-RU"/>
        </w:rPr>
        <w:t xml:space="preserve"> № 94-ЗС)</w:t>
      </w:r>
      <w:r w:rsidRPr="0090743D">
        <w:t xml:space="preserve">. </w:t>
      </w:r>
    </w:p>
    <w:p w:rsidR="00960215" w:rsidRPr="0090743D" w:rsidRDefault="00960215" w:rsidP="00960215">
      <w:pPr>
        <w:ind w:firstLine="709"/>
      </w:pPr>
      <w:r w:rsidRPr="0090743D">
        <w:t>В целях установления единообразной категории для населённых пунктов, в названия которых входят слова «Железнодорожная Казарма», вносились измен</w:t>
      </w:r>
      <w:r w:rsidRPr="0090743D">
        <w:t>е</w:t>
      </w:r>
      <w:r w:rsidRPr="0090743D">
        <w:t xml:space="preserve">ния </w:t>
      </w:r>
      <w:r>
        <w:rPr>
          <w:lang w:eastAsia="ru-RU"/>
        </w:rPr>
        <w:t>от 12 ноября 2013 года</w:t>
      </w:r>
      <w:r w:rsidRPr="0090743D">
        <w:rPr>
          <w:lang w:eastAsia="ru-RU"/>
        </w:rPr>
        <w:t xml:space="preserve"> № 73-ЗС </w:t>
      </w:r>
      <w:r w:rsidRPr="0090743D">
        <w:t xml:space="preserve">в закон Алтайского края </w:t>
      </w:r>
      <w:r w:rsidRPr="008A2970">
        <w:rPr>
          <w:b/>
        </w:rPr>
        <w:t>«Об администр</w:t>
      </w:r>
      <w:r w:rsidRPr="008A2970">
        <w:rPr>
          <w:b/>
        </w:rPr>
        <w:t>а</w:t>
      </w:r>
      <w:r w:rsidRPr="008A2970">
        <w:rPr>
          <w:b/>
        </w:rPr>
        <w:lastRenderedPageBreak/>
        <w:t>тивно-территориальном устройстве Алтайского края»</w:t>
      </w:r>
      <w:r w:rsidRPr="0090743D">
        <w:t xml:space="preserve">. Был принят один закон </w:t>
      </w:r>
      <w:r w:rsidR="008A2970">
        <w:t xml:space="preserve">Алтайского края </w:t>
      </w:r>
      <w:r w:rsidR="003E6025">
        <w:rPr>
          <w:lang w:eastAsia="ru-RU"/>
        </w:rPr>
        <w:t>от 8 </w:t>
      </w:r>
      <w:r>
        <w:rPr>
          <w:lang w:eastAsia="ru-RU"/>
        </w:rPr>
        <w:t xml:space="preserve">апреля </w:t>
      </w:r>
      <w:r w:rsidRPr="0090743D">
        <w:rPr>
          <w:lang w:eastAsia="ru-RU"/>
        </w:rPr>
        <w:t>20</w:t>
      </w:r>
      <w:r>
        <w:rPr>
          <w:lang w:eastAsia="ru-RU"/>
        </w:rPr>
        <w:t xml:space="preserve">13 года </w:t>
      </w:r>
      <w:r w:rsidRPr="0090743D">
        <w:rPr>
          <w:lang w:eastAsia="ru-RU"/>
        </w:rPr>
        <w:t>№ 21-ЗС</w:t>
      </w:r>
      <w:r w:rsidRPr="0090743D">
        <w:t xml:space="preserve"> </w:t>
      </w:r>
      <w:r w:rsidRPr="008A2970">
        <w:rPr>
          <w:b/>
        </w:rPr>
        <w:t>об упразднении населённого пункта</w:t>
      </w:r>
      <w:r w:rsidRPr="0090743D">
        <w:t xml:space="preserve"> и </w:t>
      </w:r>
      <w:r w:rsidRPr="008A2970">
        <w:rPr>
          <w:b/>
        </w:rPr>
        <w:t xml:space="preserve">3 закона </w:t>
      </w:r>
      <w:r w:rsidR="008A2970" w:rsidRPr="008A2970">
        <w:rPr>
          <w:b/>
        </w:rPr>
        <w:t xml:space="preserve">Алтайского края </w:t>
      </w:r>
      <w:r w:rsidRPr="008A2970">
        <w:rPr>
          <w:b/>
        </w:rPr>
        <w:t>об изменении границ муниципальных образований</w:t>
      </w:r>
      <w:r w:rsidRPr="0090743D">
        <w:t>, два из которых имели целью решение возникших проблем при оформлении правоустанавливающих документов на объекты недвижимости (</w:t>
      </w:r>
      <w:r>
        <w:rPr>
          <w:rFonts w:cs="Arial"/>
          <w:lang w:eastAsia="ru-RU"/>
        </w:rPr>
        <w:t>от</w:t>
      </w:r>
      <w:r w:rsidR="00EE1A85">
        <w:rPr>
          <w:rFonts w:cs="Arial"/>
          <w:lang w:eastAsia="ru-RU"/>
        </w:rPr>
        <w:t> </w:t>
      </w:r>
      <w:r>
        <w:rPr>
          <w:rFonts w:cs="Arial"/>
          <w:lang w:eastAsia="ru-RU"/>
        </w:rPr>
        <w:t>5</w:t>
      </w:r>
      <w:r w:rsidR="00EE1A85">
        <w:rPr>
          <w:rFonts w:cs="Arial"/>
          <w:lang w:eastAsia="ru-RU"/>
        </w:rPr>
        <w:t> </w:t>
      </w:r>
      <w:r>
        <w:rPr>
          <w:rFonts w:cs="Arial"/>
          <w:lang w:eastAsia="ru-RU"/>
        </w:rPr>
        <w:t>июня 2013 года</w:t>
      </w:r>
      <w:r w:rsidRPr="0090743D">
        <w:rPr>
          <w:rFonts w:cs="Arial"/>
          <w:lang w:eastAsia="ru-RU"/>
        </w:rPr>
        <w:t xml:space="preserve"> № 30-ЗС;</w:t>
      </w:r>
      <w:r>
        <w:rPr>
          <w:rFonts w:cs="Arial"/>
          <w:lang w:eastAsia="ru-RU"/>
        </w:rPr>
        <w:t xml:space="preserve"> от 7</w:t>
      </w:r>
      <w:r w:rsidR="003E6025">
        <w:rPr>
          <w:rFonts w:cs="Arial"/>
          <w:lang w:eastAsia="ru-RU"/>
        </w:rPr>
        <w:t> октября 2013 года</w:t>
      </w:r>
      <w:r w:rsidR="00B11FF8">
        <w:rPr>
          <w:rFonts w:cs="Arial"/>
          <w:lang w:eastAsia="ru-RU"/>
        </w:rPr>
        <w:t xml:space="preserve"> </w:t>
      </w:r>
      <w:r w:rsidR="003E6025">
        <w:rPr>
          <w:rFonts w:cs="Arial"/>
          <w:lang w:eastAsia="ru-RU"/>
        </w:rPr>
        <w:t>№ </w:t>
      </w:r>
      <w:r>
        <w:rPr>
          <w:rFonts w:cs="Arial"/>
          <w:lang w:eastAsia="ru-RU"/>
        </w:rPr>
        <w:t>66-ЗС; от 31 декабря 2013 года</w:t>
      </w:r>
      <w:r w:rsidRPr="0090743D">
        <w:rPr>
          <w:rFonts w:cs="Arial"/>
          <w:lang w:eastAsia="ru-RU"/>
        </w:rPr>
        <w:t xml:space="preserve"> № 93-ЗС)</w:t>
      </w:r>
      <w:r w:rsidRPr="0090743D">
        <w:t>.</w:t>
      </w:r>
    </w:p>
    <w:p w:rsidR="00D807EB" w:rsidRPr="0090743D" w:rsidRDefault="00D807EB" w:rsidP="00D807EB"/>
    <w:p w:rsidR="00DA1206" w:rsidRDefault="00DA1206" w:rsidP="00D807EB">
      <w:pPr>
        <w:pStyle w:val="3"/>
        <w:suppressAutoHyphens/>
        <w:spacing w:before="0"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4" w:name="_Toc356834801"/>
      <w:bookmarkStart w:id="25" w:name="_Toc386018376"/>
      <w:r w:rsidRPr="00D807EB">
        <w:rPr>
          <w:rFonts w:ascii="Times New Roman" w:hAnsi="Times New Roman"/>
          <w:b/>
          <w:sz w:val="28"/>
          <w:szCs w:val="28"/>
        </w:rPr>
        <w:t>1.</w:t>
      </w:r>
      <w:r w:rsidR="004B493C" w:rsidRPr="00D807EB">
        <w:rPr>
          <w:rFonts w:ascii="Times New Roman" w:hAnsi="Times New Roman"/>
          <w:b/>
          <w:sz w:val="28"/>
          <w:szCs w:val="28"/>
        </w:rPr>
        <w:t>2.</w:t>
      </w:r>
      <w:r w:rsidR="00741DCC" w:rsidRPr="00D807EB">
        <w:rPr>
          <w:rFonts w:ascii="Times New Roman" w:hAnsi="Times New Roman"/>
          <w:b/>
          <w:sz w:val="28"/>
          <w:szCs w:val="28"/>
        </w:rPr>
        <w:t>8</w:t>
      </w:r>
      <w:r w:rsidRPr="00D807EB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бюджетного устройства, бюджетного процесса, налогов</w:t>
      </w:r>
      <w:bookmarkEnd w:id="24"/>
      <w:bookmarkEnd w:id="25"/>
    </w:p>
    <w:p w:rsidR="00D807EB" w:rsidRPr="00D807EB" w:rsidRDefault="00D807EB" w:rsidP="00D807EB"/>
    <w:p w:rsidR="00DF7F1D" w:rsidRPr="00936C63" w:rsidRDefault="00DF7F1D" w:rsidP="00DF7F1D">
      <w:pPr>
        <w:ind w:firstLine="709"/>
      </w:pPr>
      <w:r w:rsidRPr="00936C63">
        <w:t xml:space="preserve">Законы </w:t>
      </w:r>
      <w:r w:rsidR="000241E8">
        <w:t xml:space="preserve">Алтайского края </w:t>
      </w:r>
      <w:r w:rsidRPr="00936C63">
        <w:t>от 2</w:t>
      </w:r>
      <w:r w:rsidR="009140D7" w:rsidRPr="00936C63">
        <w:t xml:space="preserve"> апреля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="009140D7" w:rsidRPr="00936C63">
        <w:t xml:space="preserve"> </w:t>
      </w:r>
      <w:r w:rsidRPr="00936C63">
        <w:t xml:space="preserve">№ 9-ЗС </w:t>
      </w:r>
      <w:r w:rsidRPr="000241E8">
        <w:rPr>
          <w:b/>
        </w:rPr>
        <w:t>«О внесении изм</w:t>
      </w:r>
      <w:r w:rsidRPr="000241E8">
        <w:rPr>
          <w:b/>
        </w:rPr>
        <w:t>е</w:t>
      </w:r>
      <w:r w:rsidRPr="000241E8">
        <w:rPr>
          <w:b/>
        </w:rPr>
        <w:t>нений в закон Алтайского края «О краевом бюджете на 2013 год и на план</w:t>
      </w:r>
      <w:r w:rsidRPr="000241E8">
        <w:rPr>
          <w:b/>
        </w:rPr>
        <w:t>о</w:t>
      </w:r>
      <w:r w:rsidRPr="000241E8">
        <w:rPr>
          <w:b/>
        </w:rPr>
        <w:t>вый период 2014 и 2015 годов»</w:t>
      </w:r>
      <w:r w:rsidRPr="00936C63">
        <w:t>, от 31</w:t>
      </w:r>
      <w:r w:rsidR="009140D7" w:rsidRPr="00936C63">
        <w:t xml:space="preserve"> октября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Pr="00936C63">
        <w:t xml:space="preserve"> № 67-ЗС «</w:t>
      </w:r>
      <w:r w:rsidRPr="000241E8">
        <w:rPr>
          <w:b/>
        </w:rPr>
        <w:t>О внесении изменений в закон Алтайского края «О краевом бюджете на 2013 год и на плановый период 2014 и 2015 годов»</w:t>
      </w:r>
      <w:r w:rsidRPr="00936C63">
        <w:t xml:space="preserve"> и от</w:t>
      </w:r>
      <w:r w:rsidR="009140D7" w:rsidRPr="00936C63">
        <w:t> </w:t>
      </w:r>
      <w:r w:rsidRPr="00936C63">
        <w:t>31</w:t>
      </w:r>
      <w:r w:rsidR="009140D7" w:rsidRPr="00936C63">
        <w:t xml:space="preserve"> октября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Pr="00936C63">
        <w:t xml:space="preserve"> № 68-ЗС </w:t>
      </w:r>
      <w:r w:rsidRPr="000241E8">
        <w:rPr>
          <w:b/>
        </w:rPr>
        <w:t>«О</w:t>
      </w:r>
      <w:r w:rsidR="00EE1A85">
        <w:rPr>
          <w:b/>
        </w:rPr>
        <w:t> </w:t>
      </w:r>
      <w:r w:rsidRPr="000241E8">
        <w:rPr>
          <w:b/>
        </w:rPr>
        <w:t>внесении изменений в закон Алтайского края «О бюджете Территориал</w:t>
      </w:r>
      <w:r w:rsidRPr="000241E8">
        <w:rPr>
          <w:b/>
        </w:rPr>
        <w:t>ь</w:t>
      </w:r>
      <w:r w:rsidRPr="000241E8">
        <w:rPr>
          <w:b/>
        </w:rPr>
        <w:t>ного фонда обязательного медицинского страхования Алтайского края на 2013 год и на плановый период 2014 и 2015 годов»</w:t>
      </w:r>
      <w:r w:rsidRPr="00936C63">
        <w:t xml:space="preserve"> приняты в целях коррект</w:t>
      </w:r>
      <w:r w:rsidRPr="00936C63">
        <w:t>и</w:t>
      </w:r>
      <w:r w:rsidRPr="00936C63">
        <w:t>ровки финансовых планов края в соответствии с изменени</w:t>
      </w:r>
      <w:r w:rsidR="00960215">
        <w:t>ем</w:t>
      </w:r>
      <w:r w:rsidRPr="00936C63">
        <w:t xml:space="preserve"> экономической с</w:t>
      </w:r>
      <w:r w:rsidRPr="00936C63">
        <w:t>и</w:t>
      </w:r>
      <w:r w:rsidRPr="00936C63">
        <w:t>туации и решениями федеральных органов власти.</w:t>
      </w:r>
    </w:p>
    <w:p w:rsidR="00DF7F1D" w:rsidRPr="00936C63" w:rsidRDefault="00DF7F1D" w:rsidP="00DF7F1D">
      <w:pPr>
        <w:ind w:firstLine="709"/>
      </w:pPr>
      <w:r w:rsidRPr="00936C63">
        <w:t xml:space="preserve">Законы </w:t>
      </w:r>
      <w:r w:rsidR="000241E8">
        <w:t>Алтайского края</w:t>
      </w:r>
      <w:r w:rsidR="000241E8" w:rsidRPr="00936C63">
        <w:t xml:space="preserve"> </w:t>
      </w:r>
      <w:r w:rsidRPr="00936C63">
        <w:t>от 12</w:t>
      </w:r>
      <w:r w:rsidR="009140D7" w:rsidRPr="00936C63">
        <w:t xml:space="preserve"> ноября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Pr="00936C63">
        <w:t xml:space="preserve"> № 69-ЗС «</w:t>
      </w:r>
      <w:r w:rsidRPr="000241E8">
        <w:rPr>
          <w:b/>
        </w:rPr>
        <w:t>О бюджете Те</w:t>
      </w:r>
      <w:r w:rsidRPr="000241E8">
        <w:rPr>
          <w:b/>
        </w:rPr>
        <w:t>р</w:t>
      </w:r>
      <w:r w:rsidRPr="000241E8">
        <w:rPr>
          <w:b/>
        </w:rPr>
        <w:t>риториального фонда обязательного медицинского страхования Алтайского края на 2014 год и на плановый период 2015 и 2016 годов»</w:t>
      </w:r>
      <w:r w:rsidRPr="00936C63">
        <w:t xml:space="preserve"> и от 28</w:t>
      </w:r>
      <w:r w:rsidR="009140D7" w:rsidRPr="00936C63">
        <w:t xml:space="preserve"> ноября </w:t>
      </w:r>
      <w:r w:rsidRPr="00936C63">
        <w:t>2013</w:t>
      </w:r>
      <w:r w:rsidR="000241E8">
        <w:t> </w:t>
      </w:r>
      <w:r w:rsidR="009140D7" w:rsidRPr="00936C63">
        <w:t>г</w:t>
      </w:r>
      <w:r w:rsidR="00B67022" w:rsidRPr="00936C63">
        <w:t>ода</w:t>
      </w:r>
      <w:r w:rsidRPr="00936C63">
        <w:t xml:space="preserve"> № 82-ЗС </w:t>
      </w:r>
      <w:r w:rsidRPr="000241E8">
        <w:rPr>
          <w:b/>
        </w:rPr>
        <w:t>«О краевом бюджете на 2014 год и на плановый период 2015 и 2016 годов»</w:t>
      </w:r>
      <w:r w:rsidRPr="00936C63">
        <w:t xml:space="preserve"> утверждают распределение бюджетных ассигнований на ре</w:t>
      </w:r>
      <w:r w:rsidRPr="00936C63">
        <w:t>а</w:t>
      </w:r>
      <w:r w:rsidRPr="00936C63">
        <w:t xml:space="preserve">лизацию расходных обязательств Алтайского края на 2014 год </w:t>
      </w:r>
      <w:r w:rsidR="002E1399">
        <w:t xml:space="preserve">и на </w:t>
      </w:r>
      <w:r w:rsidRPr="00936C63">
        <w:t>плановый п</w:t>
      </w:r>
      <w:r w:rsidRPr="00936C63">
        <w:t>е</w:t>
      </w:r>
      <w:r w:rsidRPr="00936C63">
        <w:t>риод.</w:t>
      </w:r>
    </w:p>
    <w:p w:rsidR="00DF7F1D" w:rsidRPr="00936C63" w:rsidRDefault="00DF7F1D" w:rsidP="00DF7F1D">
      <w:pPr>
        <w:ind w:firstLine="709"/>
      </w:pPr>
      <w:r w:rsidRPr="00936C63">
        <w:t xml:space="preserve">Закон </w:t>
      </w:r>
      <w:r w:rsidR="000241E8">
        <w:t>Алтайского края</w:t>
      </w:r>
      <w:r w:rsidR="000241E8" w:rsidRPr="00936C63">
        <w:t xml:space="preserve"> </w:t>
      </w:r>
      <w:r w:rsidRPr="00936C63">
        <w:t>от 30</w:t>
      </w:r>
      <w:r w:rsidR="009140D7" w:rsidRPr="00936C63">
        <w:t xml:space="preserve"> сентября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="009140D7" w:rsidRPr="00936C63">
        <w:t xml:space="preserve"> </w:t>
      </w:r>
      <w:r w:rsidRPr="00936C63">
        <w:t>№ 59-ЗС «</w:t>
      </w:r>
      <w:r w:rsidRPr="000241E8">
        <w:rPr>
          <w:b/>
        </w:rPr>
        <w:t>О внесении и</w:t>
      </w:r>
      <w:r w:rsidRPr="000241E8">
        <w:rPr>
          <w:b/>
        </w:rPr>
        <w:t>з</w:t>
      </w:r>
      <w:r w:rsidRPr="000241E8">
        <w:rPr>
          <w:b/>
        </w:rPr>
        <w:t>менений в отдельные законы Алтайского края в сфере бюджетных правоо</w:t>
      </w:r>
      <w:r w:rsidRPr="000241E8">
        <w:rPr>
          <w:b/>
        </w:rPr>
        <w:t>т</w:t>
      </w:r>
      <w:r w:rsidRPr="000241E8">
        <w:rPr>
          <w:b/>
        </w:rPr>
        <w:t>ношений»</w:t>
      </w:r>
      <w:r w:rsidRPr="00936C63">
        <w:t xml:space="preserve"> предусматривает:</w:t>
      </w:r>
    </w:p>
    <w:p w:rsidR="00DF7F1D" w:rsidRPr="00936C63" w:rsidRDefault="007569A8" w:rsidP="00DF7F1D">
      <w:pPr>
        <w:ind w:firstLine="709"/>
      </w:pPr>
      <w:r>
        <w:t xml:space="preserve">- </w:t>
      </w:r>
      <w:r w:rsidR="00DF7F1D" w:rsidRPr="00936C63">
        <w:t>уточнение в соответствии с федеральным законодательством передаваем</w:t>
      </w:r>
      <w:r w:rsidR="00DF7F1D" w:rsidRPr="00936C63">
        <w:t>о</w:t>
      </w:r>
      <w:r w:rsidR="00DF7F1D" w:rsidRPr="00936C63">
        <w:t>го местным бюджетам норматива отчислений от налога на доходы физических лиц, уплачиваемого иностранными гражданами, а также перераспределение в пользу краевого бюджета нормативов отчислений от отдельных налогов в связи с принятием полномочий по финансовому обеспечению образовательного процесса в детских дошкольных учреждениях;</w:t>
      </w:r>
    </w:p>
    <w:p w:rsidR="00DF7F1D" w:rsidRPr="00936C63" w:rsidRDefault="007569A8" w:rsidP="00DF7F1D">
      <w:pPr>
        <w:ind w:firstLine="709"/>
      </w:pPr>
      <w:r>
        <w:t xml:space="preserve">- </w:t>
      </w:r>
      <w:r w:rsidR="00DF7F1D" w:rsidRPr="00936C63">
        <w:t>изменение порядка расчета дотации на выравнивание бюджетной обесп</w:t>
      </w:r>
      <w:r w:rsidR="00DF7F1D" w:rsidRPr="00936C63">
        <w:t>е</w:t>
      </w:r>
      <w:r w:rsidR="00DF7F1D" w:rsidRPr="00936C63">
        <w:t>ченности районов, городов и поселений с использованием понятия «критерий в</w:t>
      </w:r>
      <w:r w:rsidR="00DF7F1D" w:rsidRPr="00936C63">
        <w:t>ы</w:t>
      </w:r>
      <w:r w:rsidR="00DF7F1D" w:rsidRPr="00936C63">
        <w:t>равнивания»;</w:t>
      </w:r>
    </w:p>
    <w:p w:rsidR="00DF7F1D" w:rsidRPr="00936C63" w:rsidRDefault="007569A8" w:rsidP="00DF7F1D">
      <w:pPr>
        <w:ind w:firstLine="709"/>
      </w:pPr>
      <w:r>
        <w:t xml:space="preserve">- </w:t>
      </w:r>
      <w:r w:rsidR="00DF7F1D" w:rsidRPr="00936C63">
        <w:t>уточнение источников формирования краевого дорожного фонда.</w:t>
      </w:r>
    </w:p>
    <w:p w:rsidR="00DF7F1D" w:rsidRPr="00936C63" w:rsidRDefault="00DF7F1D" w:rsidP="00DF7F1D">
      <w:pPr>
        <w:ind w:firstLine="709"/>
      </w:pPr>
      <w:r w:rsidRPr="00936C63">
        <w:t>Закон также устанавливает правовые основы создания регионального инв</w:t>
      </w:r>
      <w:r w:rsidRPr="00936C63">
        <w:t>е</w:t>
      </w:r>
      <w:r w:rsidRPr="00936C63">
        <w:t xml:space="preserve">стиционного фонда, используемого для реализации инфраструктурных проектов </w:t>
      </w:r>
      <w:r w:rsidRPr="00936C63">
        <w:lastRenderedPageBreak/>
        <w:t>на основе частно-государственного партнерства, и содержит норму о разгранич</w:t>
      </w:r>
      <w:r w:rsidRPr="00936C63">
        <w:t>е</w:t>
      </w:r>
      <w:r w:rsidRPr="00936C63">
        <w:t>нии внешнего и внутреннего государственного финансового контроля.</w:t>
      </w:r>
    </w:p>
    <w:p w:rsidR="00DF7F1D" w:rsidRPr="00936C63" w:rsidRDefault="00DF7F1D" w:rsidP="00DF7F1D">
      <w:pPr>
        <w:ind w:firstLine="709"/>
      </w:pPr>
      <w:r w:rsidRPr="00936C63">
        <w:t xml:space="preserve">Закон </w:t>
      </w:r>
      <w:r w:rsidR="000241E8">
        <w:t>Алтайского края</w:t>
      </w:r>
      <w:r w:rsidR="000241E8" w:rsidRPr="00936C63">
        <w:t xml:space="preserve"> </w:t>
      </w:r>
      <w:r w:rsidRPr="00936C63">
        <w:t>от 28</w:t>
      </w:r>
      <w:r w:rsidR="009140D7" w:rsidRPr="00936C63">
        <w:t xml:space="preserve"> ноября </w:t>
      </w:r>
      <w:r w:rsidRPr="00936C63">
        <w:t xml:space="preserve">2013 </w:t>
      </w:r>
      <w:r w:rsidR="009140D7" w:rsidRPr="00936C63">
        <w:t>г</w:t>
      </w:r>
      <w:r w:rsidR="00B67022" w:rsidRPr="00936C63">
        <w:t>ода</w:t>
      </w:r>
      <w:r w:rsidR="009140D7" w:rsidRPr="00936C63">
        <w:t xml:space="preserve"> </w:t>
      </w:r>
      <w:r w:rsidRPr="00936C63">
        <w:t xml:space="preserve">№ 81-ЗС </w:t>
      </w:r>
      <w:r w:rsidRPr="000241E8">
        <w:rPr>
          <w:b/>
        </w:rPr>
        <w:t>«О внесении изм</w:t>
      </w:r>
      <w:r w:rsidRPr="000241E8">
        <w:rPr>
          <w:b/>
        </w:rPr>
        <w:t>е</w:t>
      </w:r>
      <w:r w:rsidRPr="000241E8">
        <w:rPr>
          <w:b/>
        </w:rPr>
        <w:t>нений в Закон Алтайского края «О налоге на имущество организаций на территории Алтайского края»</w:t>
      </w:r>
      <w:r w:rsidRPr="00936C63">
        <w:t xml:space="preserve"> в соответствии с федеральным законодательс</w:t>
      </w:r>
      <w:r w:rsidRPr="00936C63">
        <w:t>т</w:t>
      </w:r>
      <w:r w:rsidRPr="00936C63">
        <w:t>вом установил особенности определения налоговой ставки в отношении объектов, принадлежащих иностранным собственникам.</w:t>
      </w:r>
    </w:p>
    <w:p w:rsidR="00D66FF7" w:rsidRPr="0090743D" w:rsidRDefault="00D66FF7" w:rsidP="00D26AB0">
      <w:pPr>
        <w:pStyle w:val="a3"/>
        <w:spacing w:line="245" w:lineRule="auto"/>
        <w:ind w:firstLine="709"/>
        <w:jc w:val="both"/>
        <w:rPr>
          <w:b w:val="0"/>
          <w:sz w:val="28"/>
          <w:szCs w:val="28"/>
        </w:rPr>
      </w:pPr>
    </w:p>
    <w:p w:rsidR="00DA1206" w:rsidRPr="0090743D" w:rsidRDefault="00DA1206" w:rsidP="00D26AB0">
      <w:pPr>
        <w:pStyle w:val="3"/>
        <w:suppressAutoHyphens/>
        <w:spacing w:before="0"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6" w:name="_Toc356834802"/>
      <w:bookmarkStart w:id="27" w:name="_Toc386018377"/>
      <w:r w:rsidRPr="0090743D">
        <w:rPr>
          <w:rFonts w:ascii="Times New Roman" w:hAnsi="Times New Roman"/>
          <w:b/>
          <w:sz w:val="28"/>
          <w:szCs w:val="28"/>
        </w:rPr>
        <w:t>1</w:t>
      </w:r>
      <w:r w:rsidR="004B493C" w:rsidRPr="0090743D">
        <w:rPr>
          <w:rFonts w:ascii="Times New Roman" w:hAnsi="Times New Roman"/>
          <w:b/>
          <w:sz w:val="28"/>
          <w:szCs w:val="28"/>
        </w:rPr>
        <w:t>.2.</w:t>
      </w:r>
      <w:r w:rsidR="00741DCC" w:rsidRPr="0090743D">
        <w:rPr>
          <w:rFonts w:ascii="Times New Roman" w:hAnsi="Times New Roman"/>
          <w:b/>
          <w:sz w:val="28"/>
          <w:szCs w:val="28"/>
        </w:rPr>
        <w:t>9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инвестиционной и инновационной политики, потребительского рынка и дорожного хозяйства</w:t>
      </w:r>
      <w:r w:rsidR="005A6967" w:rsidRPr="0090743D">
        <w:rPr>
          <w:rFonts w:ascii="Times New Roman" w:hAnsi="Times New Roman"/>
          <w:b/>
          <w:sz w:val="28"/>
          <w:szCs w:val="28"/>
        </w:rPr>
        <w:t>, имущественных отношений и собственности</w:t>
      </w:r>
      <w:bookmarkEnd w:id="26"/>
      <w:bookmarkEnd w:id="27"/>
    </w:p>
    <w:p w:rsidR="006105C2" w:rsidRPr="0090743D" w:rsidRDefault="006105C2" w:rsidP="00FB46DC">
      <w:pPr>
        <w:spacing w:line="276" w:lineRule="auto"/>
        <w:ind w:firstLine="709"/>
        <w:rPr>
          <w:rFonts w:ascii="Arial" w:eastAsia="Times New Roman" w:hAnsi="Arial" w:cs="Arial"/>
          <w:lang w:eastAsia="ru-RU"/>
        </w:rPr>
      </w:pPr>
    </w:p>
    <w:p w:rsidR="00FB46DC" w:rsidRPr="0090743D" w:rsidRDefault="00FB46DC" w:rsidP="00794DD8">
      <w:pPr>
        <w:ind w:firstLine="709"/>
      </w:pPr>
      <w:r w:rsidRPr="0090743D">
        <w:t xml:space="preserve">В новой редакции принят закон Алтайского края </w:t>
      </w:r>
      <w:r w:rsidR="006105C2" w:rsidRPr="0090743D">
        <w:t>от 4 сентября 2013 г</w:t>
      </w:r>
      <w:r w:rsidR="00B67022" w:rsidRPr="0090743D">
        <w:t>ода</w:t>
      </w:r>
      <w:r w:rsidR="006105C2" w:rsidRPr="0090743D">
        <w:t xml:space="preserve"> </w:t>
      </w:r>
      <w:r w:rsidR="00B67022" w:rsidRPr="0090743D">
        <w:t>№ </w:t>
      </w:r>
      <w:r w:rsidR="006105C2" w:rsidRPr="0090743D">
        <w:t xml:space="preserve">46-ЗС </w:t>
      </w:r>
      <w:r w:rsidRPr="000241E8">
        <w:rPr>
          <w:b/>
        </w:rPr>
        <w:t>«О государственной поддержке инновационной деятельности в А</w:t>
      </w:r>
      <w:r w:rsidRPr="000241E8">
        <w:rPr>
          <w:b/>
        </w:rPr>
        <w:t>л</w:t>
      </w:r>
      <w:r w:rsidRPr="000241E8">
        <w:rPr>
          <w:b/>
        </w:rPr>
        <w:t>тайском крае»</w:t>
      </w:r>
      <w:r w:rsidRPr="0090743D">
        <w:t>, регулирующий отношения, возникающие в связи с предоставл</w:t>
      </w:r>
      <w:r w:rsidRPr="0090743D">
        <w:t>е</w:t>
      </w:r>
      <w:r w:rsidRPr="0090743D">
        <w:t>нием государственной поддержки субъектам, осуществляющим инновационную деятельность на территории Алтайского края.</w:t>
      </w:r>
    </w:p>
    <w:p w:rsidR="00FB46DC" w:rsidRPr="0090743D" w:rsidRDefault="00FB46DC" w:rsidP="00794DD8">
      <w:pPr>
        <w:ind w:firstLine="709"/>
      </w:pPr>
      <w:r w:rsidRPr="0090743D">
        <w:t>На основании Указа Президента Российской Федерации от 7 мая 2012 года № 596 «О долгосрочной государственной экономической политике» и в соотве</w:t>
      </w:r>
      <w:r w:rsidRPr="0090743D">
        <w:t>т</w:t>
      </w:r>
      <w:r w:rsidRPr="0090743D">
        <w:t>ствии с Федеральным законом от 7 мая 2013 года №78-ФЗ «Об уполномоченных по защите прав предпринимателей в Российской Федерации» принят закон А</w:t>
      </w:r>
      <w:r w:rsidRPr="0090743D">
        <w:t>л</w:t>
      </w:r>
      <w:r w:rsidRPr="0090743D">
        <w:t>тайского края</w:t>
      </w:r>
      <w:r w:rsidR="002E1399">
        <w:t xml:space="preserve"> от 4 сентября 2013 года</w:t>
      </w:r>
      <w:r w:rsidR="006105C2" w:rsidRPr="0090743D">
        <w:t xml:space="preserve"> 4</w:t>
      </w:r>
      <w:r w:rsidR="008E0FAB" w:rsidRPr="0090743D">
        <w:t>8</w:t>
      </w:r>
      <w:r w:rsidR="006105C2" w:rsidRPr="0090743D">
        <w:t>-ЗС</w:t>
      </w:r>
      <w:r w:rsidRPr="0090743D">
        <w:t xml:space="preserve"> «Об Уполномоченном по защите прав предпринимателей в Алтайском крае». Законом утверждается государстве</w:t>
      </w:r>
      <w:r w:rsidRPr="0090743D">
        <w:t>н</w:t>
      </w:r>
      <w:r w:rsidRPr="0090743D">
        <w:t>ная должность Алтайского края – Уполномоченный по защите прав предприним</w:t>
      </w:r>
      <w:r w:rsidRPr="0090743D">
        <w:t>а</w:t>
      </w:r>
      <w:r w:rsidRPr="0090743D">
        <w:t>телей в Алтайском крае (далее – Уполномоченный), отражен порядок назначения на должность и досрочного освобождения от должности Уполномоченного, опр</w:t>
      </w:r>
      <w:r w:rsidRPr="0090743D">
        <w:t>е</w:t>
      </w:r>
      <w:r w:rsidRPr="0090743D">
        <w:t xml:space="preserve">делено правовое положение, основные задачи и компетенция Уполномоченного, закреплены основные принципы его деятельности. </w:t>
      </w:r>
    </w:p>
    <w:p w:rsidR="006105C2" w:rsidRPr="0090743D" w:rsidRDefault="006105C2" w:rsidP="00794DD8">
      <w:pPr>
        <w:ind w:firstLine="709"/>
      </w:pPr>
      <w:r w:rsidRPr="0090743D">
        <w:t>Поскольку федеральным законом установлено, что должность Уполном</w:t>
      </w:r>
      <w:r w:rsidRPr="0090743D">
        <w:t>о</w:t>
      </w:r>
      <w:r w:rsidRPr="0090743D">
        <w:t>ченного по защите прав предпринимателей в субъекте Российской Федерации я</w:t>
      </w:r>
      <w:r w:rsidRPr="0090743D">
        <w:t>в</w:t>
      </w:r>
      <w:r w:rsidRPr="0090743D">
        <w:t>ляется государственной должностью субъекта Российской Федерации, соответс</w:t>
      </w:r>
      <w:r w:rsidRPr="0090743D">
        <w:t>т</w:t>
      </w:r>
      <w:r w:rsidRPr="0090743D">
        <w:t xml:space="preserve">вующие изменения внесены </w:t>
      </w:r>
      <w:r w:rsidRPr="000241E8">
        <w:rPr>
          <w:b/>
        </w:rPr>
        <w:t>«О государственных должностях Алтайского края»</w:t>
      </w:r>
      <w:r w:rsidR="008D23E9" w:rsidRPr="0090743D">
        <w:t xml:space="preserve"> (от 4 сентября 2013 года № 54-ЗС)</w:t>
      </w:r>
      <w:r w:rsidRPr="0090743D">
        <w:t>. Для обеспечения деятельности Упо</w:t>
      </w:r>
      <w:r w:rsidRPr="0090743D">
        <w:t>л</w:t>
      </w:r>
      <w:r w:rsidRPr="0090743D">
        <w:t>номоченного по защите прав предпринимателей в Алтайском крае создается р</w:t>
      </w:r>
      <w:r w:rsidRPr="0090743D">
        <w:t>а</w:t>
      </w:r>
      <w:r w:rsidRPr="0090743D">
        <w:t>бочий аппарат, который является государственным органом Алтайского края, и состоит, в том числе, из государственных гражданских служащих</w:t>
      </w:r>
      <w:r w:rsidR="008D23E9" w:rsidRPr="0090743D">
        <w:t xml:space="preserve"> (с</w:t>
      </w:r>
      <w:r w:rsidRPr="0090743D">
        <w:t>оответству</w:t>
      </w:r>
      <w:r w:rsidRPr="0090743D">
        <w:t>ю</w:t>
      </w:r>
      <w:r w:rsidRPr="0090743D">
        <w:t xml:space="preserve">щие изменения внесены в закон </w:t>
      </w:r>
      <w:r w:rsidRPr="000241E8">
        <w:rPr>
          <w:b/>
        </w:rPr>
        <w:t>«О реестре должностей государственной гра</w:t>
      </w:r>
      <w:r w:rsidRPr="000241E8">
        <w:rPr>
          <w:b/>
        </w:rPr>
        <w:t>ж</w:t>
      </w:r>
      <w:r w:rsidRPr="000241E8">
        <w:rPr>
          <w:b/>
        </w:rPr>
        <w:t>данской службы Алтайского края»</w:t>
      </w:r>
      <w:r w:rsidR="008D23E9" w:rsidRPr="0090743D">
        <w:t>)</w:t>
      </w:r>
      <w:r w:rsidRPr="0090743D">
        <w:t xml:space="preserve">. </w:t>
      </w:r>
    </w:p>
    <w:p w:rsidR="00FB46DC" w:rsidRPr="0090743D" w:rsidRDefault="00FB46DC" w:rsidP="00794DD8">
      <w:pPr>
        <w:ind w:firstLine="709"/>
      </w:pPr>
      <w:r w:rsidRPr="0090743D">
        <w:t>Внесены изменения</w:t>
      </w:r>
      <w:r w:rsidR="008E0FAB" w:rsidRPr="0090743D">
        <w:t xml:space="preserve"> от 26 апреля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>25-ЗС</w:t>
      </w:r>
      <w:r w:rsidRPr="0090743D">
        <w:t xml:space="preserve"> в закон </w:t>
      </w:r>
      <w:r w:rsidR="000241E8">
        <w:t>Алтайского края</w:t>
      </w:r>
      <w:r w:rsidR="000241E8" w:rsidRPr="000241E8">
        <w:rPr>
          <w:b/>
        </w:rPr>
        <w:t xml:space="preserve"> </w:t>
      </w:r>
      <w:r w:rsidRPr="000241E8">
        <w:rPr>
          <w:b/>
        </w:rPr>
        <w:t>«Об организации транспортного обслуживания населения в Алтайском крае».</w:t>
      </w:r>
      <w:r w:rsidRPr="0090743D">
        <w:t xml:space="preserve"> Установлена обязанность юридических лиц и индивидуальных предпр</w:t>
      </w:r>
      <w:r w:rsidRPr="0090743D">
        <w:t>и</w:t>
      </w:r>
      <w:r w:rsidRPr="0090743D">
        <w:t>нимателей, осуществляющих деятельность по перевозке пассажиров, по оснащ</w:t>
      </w:r>
      <w:r w:rsidRPr="0090743D">
        <w:t>е</w:t>
      </w:r>
      <w:r w:rsidRPr="0090743D">
        <w:t>нию транспортных средств техническими средствами контроля, обеспечивающ</w:t>
      </w:r>
      <w:r w:rsidRPr="0090743D">
        <w:t>и</w:t>
      </w:r>
      <w:r w:rsidRPr="0090743D">
        <w:t xml:space="preserve">ми непрерывную регистрацию информации о скорости и маршруте движения </w:t>
      </w:r>
      <w:r w:rsidRPr="0090743D">
        <w:lastRenderedPageBreak/>
        <w:t>транспортных средств, о режиме труда и отдыха водителей. Также</w:t>
      </w:r>
      <w:r w:rsidR="00B11FF8">
        <w:t xml:space="preserve"> </w:t>
      </w:r>
      <w:r w:rsidRPr="0090743D">
        <w:t>внесены изм</w:t>
      </w:r>
      <w:r w:rsidRPr="0090743D">
        <w:t>е</w:t>
      </w:r>
      <w:r w:rsidRPr="0090743D">
        <w:t>нения,</w:t>
      </w:r>
      <w:r w:rsidR="00B11FF8">
        <w:t xml:space="preserve"> </w:t>
      </w:r>
      <w:r w:rsidRPr="0090743D">
        <w:t>направленные на разграничение понятий «скорая медицинская помощь» и «первая помощь», а также на уточнение круга лиц, обязанных оказывать первую помощь.</w:t>
      </w:r>
    </w:p>
    <w:p w:rsidR="00FB46DC" w:rsidRPr="0090743D" w:rsidRDefault="00FB46DC" w:rsidP="00794DD8">
      <w:pPr>
        <w:ind w:firstLine="709"/>
      </w:pPr>
      <w:r w:rsidRPr="0090743D">
        <w:t xml:space="preserve">Внесены изменения </w:t>
      </w:r>
      <w:r w:rsidR="008E0FAB" w:rsidRPr="0090743D">
        <w:t>от 4 сентября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50-ЗС </w:t>
      </w:r>
      <w:r w:rsidRPr="0090743D">
        <w:t xml:space="preserve">в закон Алтайского края </w:t>
      </w:r>
      <w:r w:rsidRPr="000241E8">
        <w:rPr>
          <w:b/>
        </w:rPr>
        <w:t>«Об автомобильных дорогах и о дорожной деятельности в Алтайском крае»</w:t>
      </w:r>
      <w:r w:rsidR="008D23E9" w:rsidRPr="000241E8">
        <w:rPr>
          <w:b/>
        </w:rPr>
        <w:t>.</w:t>
      </w:r>
      <w:r w:rsidR="008D23E9" w:rsidRPr="0090743D">
        <w:t xml:space="preserve"> В </w:t>
      </w:r>
      <w:r w:rsidRPr="0090743D">
        <w:t>связи с поручением Правительства Российской Федерации предусмотр</w:t>
      </w:r>
      <w:r w:rsidRPr="0090743D">
        <w:t>е</w:t>
      </w:r>
      <w:r w:rsidRPr="0090743D">
        <w:t>на возможность использования автомобильных дорог общего пользования реги</w:t>
      </w:r>
      <w:r w:rsidRPr="0090743D">
        <w:t>о</w:t>
      </w:r>
      <w:r w:rsidRPr="0090743D">
        <w:t>нального или межмуниципального, местного значения для проведения официал</w:t>
      </w:r>
      <w:r w:rsidRPr="0090743D">
        <w:t>ь</w:t>
      </w:r>
      <w:r w:rsidRPr="0090743D">
        <w:t>ных спортивных мероприятий. Для этого в законе определен перечень случаев временных ограничени</w:t>
      </w:r>
      <w:r w:rsidR="003E6025">
        <w:t>я</w:t>
      </w:r>
      <w:r w:rsidRPr="0090743D">
        <w:t xml:space="preserve"> или прекращения движения.</w:t>
      </w:r>
    </w:p>
    <w:p w:rsidR="00FB46DC" w:rsidRPr="0090743D" w:rsidRDefault="00FB46DC" w:rsidP="00794DD8">
      <w:pPr>
        <w:ind w:firstLine="709"/>
      </w:pPr>
      <w:r w:rsidRPr="0090743D">
        <w:t xml:space="preserve">В связи с тем, что изменениями в федеральном законодательстве к понятию алкогольной продукции дополнительно добавляются такие спиртные напитки, как сидр, пуаре и медовуха, были внесены изменения </w:t>
      </w:r>
      <w:r w:rsidR="007569A8">
        <w:t>от 7 октября 2013 года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63-ЗС </w:t>
      </w:r>
      <w:r w:rsidRPr="0090743D">
        <w:t xml:space="preserve">в закон </w:t>
      </w:r>
      <w:r w:rsidR="000241E8">
        <w:t>Алтайского края</w:t>
      </w:r>
      <w:r w:rsidR="000241E8" w:rsidRPr="0090743D">
        <w:t xml:space="preserve"> </w:t>
      </w:r>
      <w:r w:rsidRPr="000241E8">
        <w:rPr>
          <w:b/>
        </w:rPr>
        <w:t>«О регулировании отдельных отношений в сфере розничной продажи алкогольной и спиртосодержащей продукции на терр</w:t>
      </w:r>
      <w:r w:rsidRPr="000241E8">
        <w:rPr>
          <w:b/>
        </w:rPr>
        <w:t>и</w:t>
      </w:r>
      <w:r w:rsidRPr="000241E8">
        <w:rPr>
          <w:b/>
        </w:rPr>
        <w:t>тории Алтайского края»</w:t>
      </w:r>
      <w:r w:rsidRPr="0090743D">
        <w:t>, обязывающие индивидуальных предпринимателей, осуществляющих розничную продажу пива и напитков, изготавливаемых на о</w:t>
      </w:r>
      <w:r w:rsidRPr="0090743D">
        <w:t>с</w:t>
      </w:r>
      <w:r w:rsidRPr="0090743D">
        <w:t>нове пива, осуществлять учет и декларирование объема розничных продажи в</w:t>
      </w:r>
      <w:r w:rsidRPr="0090743D">
        <w:t>ы</w:t>
      </w:r>
      <w:r w:rsidRPr="0090743D">
        <w:t>шеуказанных напитков.</w:t>
      </w:r>
    </w:p>
    <w:p w:rsidR="00FB46DC" w:rsidRPr="0090743D" w:rsidRDefault="00FB46DC" w:rsidP="00794DD8">
      <w:pPr>
        <w:ind w:firstLine="709"/>
      </w:pPr>
      <w:r w:rsidRPr="0090743D">
        <w:t xml:space="preserve">Изменения </w:t>
      </w:r>
      <w:r w:rsidR="008E0FAB" w:rsidRPr="0090743D">
        <w:t>от 4 декабря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83-ЗС </w:t>
      </w:r>
      <w:r w:rsidRPr="0090743D">
        <w:t>в закон</w:t>
      </w:r>
      <w:r w:rsidR="000241E8">
        <w:t xml:space="preserve"> Алтайского края</w:t>
      </w:r>
      <w:r w:rsidRPr="0090743D">
        <w:t xml:space="preserve"> </w:t>
      </w:r>
      <w:r w:rsidRPr="000241E8">
        <w:rPr>
          <w:b/>
        </w:rPr>
        <w:t>«О развитии малого и среднего предпринимательства в Алтайском крае»</w:t>
      </w:r>
      <w:r w:rsidRPr="0090743D">
        <w:t xml:space="preserve"> н</w:t>
      </w:r>
      <w:r w:rsidRPr="0090743D">
        <w:t>а</w:t>
      </w:r>
      <w:r w:rsidRPr="0090743D">
        <w:t>правлены на улучшение предпринимательского климата в регионе. Расширен п</w:t>
      </w:r>
      <w:r w:rsidRPr="0090743D">
        <w:t>е</w:t>
      </w:r>
      <w:r w:rsidRPr="0090743D">
        <w:t>речень объектов инфраструктуры поддержки субъектов малого и среднего пре</w:t>
      </w:r>
      <w:r w:rsidRPr="0090743D">
        <w:t>д</w:t>
      </w:r>
      <w:r w:rsidRPr="0090743D">
        <w:t>принимательства (далее – МСП), а также субъектам МСП предоставлена возмо</w:t>
      </w:r>
      <w:r w:rsidRPr="0090743D">
        <w:t>ж</w:t>
      </w:r>
      <w:r w:rsidRPr="0090743D">
        <w:t>ность использования государственной имущественной поддержки. Так, субъекты МСП, получающие имущественную поддержку в виде долгосрочной аренды г</w:t>
      </w:r>
      <w:r w:rsidRPr="0090743D">
        <w:t>о</w:t>
      </w:r>
      <w:r w:rsidRPr="0090743D">
        <w:t>сударственного и муниципального недвижимого имущества, в том числе и на льготных условиях, приобретают право выкупить его в соответствии с нормами соответствующего федерального закона.</w:t>
      </w:r>
    </w:p>
    <w:p w:rsidR="000F1252" w:rsidRPr="0090743D" w:rsidRDefault="000F1252" w:rsidP="00D26AB0">
      <w:pPr>
        <w:spacing w:line="245" w:lineRule="auto"/>
      </w:pPr>
    </w:p>
    <w:p w:rsidR="00DA1206" w:rsidRPr="0090743D" w:rsidRDefault="00DA1206" w:rsidP="005A6967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28" w:name="_Toc356834803"/>
      <w:bookmarkStart w:id="29" w:name="_Toc386018378"/>
      <w:r w:rsidRPr="0090743D">
        <w:rPr>
          <w:rFonts w:ascii="Times New Roman" w:hAnsi="Times New Roman"/>
          <w:b/>
          <w:sz w:val="28"/>
          <w:szCs w:val="28"/>
        </w:rPr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Pr="0090743D">
        <w:rPr>
          <w:rFonts w:ascii="Times New Roman" w:hAnsi="Times New Roman"/>
          <w:b/>
          <w:sz w:val="28"/>
          <w:szCs w:val="28"/>
        </w:rPr>
        <w:t>1</w:t>
      </w:r>
      <w:r w:rsidR="005A6967" w:rsidRPr="0090743D">
        <w:rPr>
          <w:rFonts w:ascii="Times New Roman" w:hAnsi="Times New Roman"/>
          <w:b/>
          <w:sz w:val="28"/>
          <w:szCs w:val="28"/>
        </w:rPr>
        <w:t>0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строительства и обеспечения граждан жильем</w:t>
      </w:r>
      <w:bookmarkEnd w:id="28"/>
      <w:bookmarkEnd w:id="29"/>
    </w:p>
    <w:p w:rsidR="00DA1206" w:rsidRPr="0090743D" w:rsidRDefault="00DA1206" w:rsidP="005A6967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FB46DC" w:rsidRPr="0090743D" w:rsidRDefault="00FB46DC" w:rsidP="00794DD8">
      <w:pPr>
        <w:ind w:firstLine="709"/>
      </w:pPr>
      <w:r w:rsidRPr="0090743D">
        <w:t>Одной из стратегических задач развития строительства в Алтайском крае остается создание условий для привлечения инвестиций в жилищное строительс</w:t>
      </w:r>
      <w:r w:rsidRPr="0090743D">
        <w:t>т</w:t>
      </w:r>
      <w:r w:rsidRPr="0090743D">
        <w:t xml:space="preserve">во, повышение доступности жилья для населения с использованием рыночных механизмов. В крае принят закон </w:t>
      </w:r>
      <w:r w:rsidR="000241E8">
        <w:t>Алтайского края</w:t>
      </w:r>
      <w:r w:rsidR="000241E8" w:rsidRPr="0090743D">
        <w:t xml:space="preserve"> </w:t>
      </w:r>
      <w:r w:rsidRPr="0090743D">
        <w:t xml:space="preserve">от 28 апреля 2013 года </w:t>
      </w:r>
      <w:r w:rsidR="000241E8">
        <w:br/>
      </w:r>
      <w:r w:rsidRPr="0090743D">
        <w:t xml:space="preserve">№ 26-ЗС </w:t>
      </w:r>
      <w:r w:rsidRPr="000241E8">
        <w:rPr>
          <w:b/>
        </w:rPr>
        <w:t>«О правилах формирования списков граждан, имеющих право на</w:t>
      </w:r>
      <w:r w:rsidR="00B11FF8">
        <w:rPr>
          <w:b/>
        </w:rPr>
        <w:t xml:space="preserve"> </w:t>
      </w:r>
      <w:r w:rsidRPr="000241E8">
        <w:rPr>
          <w:b/>
        </w:rPr>
        <w:t>приобретение жилья экономического класса, и о порядке включения указа</w:t>
      </w:r>
      <w:r w:rsidRPr="000241E8">
        <w:rPr>
          <w:b/>
        </w:rPr>
        <w:t>н</w:t>
      </w:r>
      <w:r w:rsidRPr="000241E8">
        <w:rPr>
          <w:b/>
        </w:rPr>
        <w:t>ных граждан в эти списки»,</w:t>
      </w:r>
      <w:r w:rsidRPr="0090743D">
        <w:t xml:space="preserve"> разработанный в соответствии с Федеральным з</w:t>
      </w:r>
      <w:r w:rsidRPr="0090743D">
        <w:t>а</w:t>
      </w:r>
      <w:r w:rsidRPr="0090743D">
        <w:t>коном от 24 июля 2008 года №</w:t>
      </w:r>
      <w:r w:rsidR="00B67022" w:rsidRPr="0090743D">
        <w:t> </w:t>
      </w:r>
      <w:r w:rsidRPr="0090743D">
        <w:t>161-ФЗ «О содействии ра</w:t>
      </w:r>
      <w:r w:rsidR="008D23E9" w:rsidRPr="0090743D">
        <w:t xml:space="preserve">звитию жилищного строительства». Закон </w:t>
      </w:r>
      <w:r w:rsidRPr="0090743D">
        <w:t xml:space="preserve">устанавливает правила формирования списков граждан, имеющих право на приобретение жилья экономического класса, построенного </w:t>
      </w:r>
      <w:r w:rsidRPr="0090743D">
        <w:lastRenderedPageBreak/>
        <w:t>или строящегося на земельных участках Федерального фонда содействия разв</w:t>
      </w:r>
      <w:r w:rsidRPr="0090743D">
        <w:t>и</w:t>
      </w:r>
      <w:r w:rsidRPr="0090743D">
        <w:t>тию жилищного строительства, а также порядок включения указанных граждан в эти списки.</w:t>
      </w:r>
    </w:p>
    <w:p w:rsidR="00FB46DC" w:rsidRPr="0090743D" w:rsidRDefault="00FB46DC" w:rsidP="00794DD8">
      <w:pPr>
        <w:ind w:firstLine="709"/>
      </w:pPr>
      <w:r w:rsidRPr="0090743D">
        <w:t>Изменениями в отдельные законодательные акты Российской Федерации предусмотрено законодательное закрепление понятия муниципального жилищн</w:t>
      </w:r>
      <w:r w:rsidRPr="0090743D">
        <w:t>о</w:t>
      </w:r>
      <w:r w:rsidRPr="0090743D">
        <w:t>го контроля как деятельности органов местного самоуправления, уполномоче</w:t>
      </w:r>
      <w:r w:rsidRPr="0090743D">
        <w:t>н</w:t>
      </w:r>
      <w:r w:rsidRPr="0090743D">
        <w:t>ных на организацию и проведение на территории муниципального образования проверок соблюдения обязательных требований, установленных в отношении м</w:t>
      </w:r>
      <w:r w:rsidRPr="0090743D">
        <w:t>у</w:t>
      </w:r>
      <w:r w:rsidRPr="0090743D">
        <w:t xml:space="preserve">ниципального жилищного фонда. В связи с этим в августе 2013 года был принят закон Алтайского края </w:t>
      </w:r>
      <w:r w:rsidR="008E0FAB" w:rsidRPr="0090743D">
        <w:t>от 4 сентября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47-ЗС </w:t>
      </w:r>
      <w:r w:rsidRPr="000241E8">
        <w:rPr>
          <w:b/>
        </w:rPr>
        <w:t>«О муниципальном ж</w:t>
      </w:r>
      <w:r w:rsidRPr="000241E8">
        <w:rPr>
          <w:b/>
        </w:rPr>
        <w:t>и</w:t>
      </w:r>
      <w:r w:rsidRPr="000241E8">
        <w:rPr>
          <w:b/>
        </w:rPr>
        <w:t>лищном контроле на территории Алтайского края»</w:t>
      </w:r>
      <w:r w:rsidRPr="0090743D">
        <w:t xml:space="preserve">, которым закрепляются предмет и порядок осуществления муниципального жилищного контроля. </w:t>
      </w:r>
    </w:p>
    <w:p w:rsidR="00FB46DC" w:rsidRPr="0090743D" w:rsidRDefault="00FB46DC" w:rsidP="00794DD8">
      <w:pPr>
        <w:ind w:firstLine="709"/>
      </w:pPr>
      <w:r w:rsidRPr="0090743D">
        <w:t>Внесены изменения</w:t>
      </w:r>
      <w:r w:rsidR="008E0FAB" w:rsidRPr="0090743D">
        <w:t xml:space="preserve"> от 2 июля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39-ЗС </w:t>
      </w:r>
      <w:r w:rsidRPr="0090743D">
        <w:t xml:space="preserve">в закон Алтайского края </w:t>
      </w:r>
      <w:r w:rsidRPr="000241E8">
        <w:rPr>
          <w:b/>
        </w:rPr>
        <w:t>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края».</w:t>
      </w:r>
      <w:r w:rsidRPr="0090743D">
        <w:t xml:space="preserve"> С целью компенсации затрат застройщиков, понесенных при строительстве проблемных объектов и домов для пострадавших участников жилищного строительства, им будут предоставляться земельные участки под жилищное строительство в собственность бесплатно, без проведения соответствующих аукционов.</w:t>
      </w:r>
    </w:p>
    <w:p w:rsidR="00FB46DC" w:rsidRPr="0090743D" w:rsidRDefault="00FB46DC" w:rsidP="00794DD8">
      <w:pPr>
        <w:ind w:firstLine="709"/>
      </w:pPr>
      <w:r w:rsidRPr="0090743D">
        <w:t>В соответствии с Жилищным кодексом Российской Федерации принят з</w:t>
      </w:r>
      <w:r w:rsidRPr="0090743D">
        <w:t>а</w:t>
      </w:r>
      <w:r w:rsidRPr="0090743D">
        <w:t xml:space="preserve">кон Алтайского края </w:t>
      </w:r>
      <w:r w:rsidR="008E0FAB" w:rsidRPr="0090743D">
        <w:t>от 28 июня 2013 г</w:t>
      </w:r>
      <w:r w:rsidR="00B67022" w:rsidRPr="0090743D">
        <w:t>ода</w:t>
      </w:r>
      <w:r w:rsidR="008E0FAB" w:rsidRPr="0090743D">
        <w:t xml:space="preserve"> </w:t>
      </w:r>
      <w:r w:rsidR="00B67022" w:rsidRPr="0090743D">
        <w:t xml:space="preserve">№ </w:t>
      </w:r>
      <w:r w:rsidR="008E0FAB" w:rsidRPr="0090743D">
        <w:t xml:space="preserve">37-ЗС </w:t>
      </w:r>
      <w:r w:rsidRPr="000241E8">
        <w:rPr>
          <w:b/>
        </w:rPr>
        <w:t>«О регулировании некот</w:t>
      </w:r>
      <w:r w:rsidRPr="000241E8">
        <w:rPr>
          <w:b/>
        </w:rPr>
        <w:t>о</w:t>
      </w:r>
      <w:r w:rsidRPr="000241E8">
        <w:rPr>
          <w:b/>
        </w:rPr>
        <w:t>рых отношений по организации проведения капитального ремонта общего имущества в многоквартирных домах, расположенных на территории А</w:t>
      </w:r>
      <w:r w:rsidRPr="000241E8">
        <w:rPr>
          <w:b/>
        </w:rPr>
        <w:t>л</w:t>
      </w:r>
      <w:r w:rsidRPr="000241E8">
        <w:rPr>
          <w:b/>
        </w:rPr>
        <w:t>тайского края».</w:t>
      </w:r>
      <w:r w:rsidRPr="0090743D">
        <w:t xml:space="preserve"> На собственников помещений возложена обязанность по уплате взносов на капитальный ремонт общего имущества многоквартирного дома. Закон устанавливает:</w:t>
      </w:r>
    </w:p>
    <w:p w:rsidR="00FB46DC" w:rsidRPr="0090743D" w:rsidRDefault="007569A8" w:rsidP="00794DD8">
      <w:pPr>
        <w:ind w:firstLine="709"/>
      </w:pPr>
      <w:r>
        <w:t xml:space="preserve">- </w:t>
      </w:r>
      <w:r w:rsidR="00FB46DC" w:rsidRPr="0090743D">
        <w:t>порядок установления минимального размера взноса на капитальный р</w:t>
      </w:r>
      <w:r w:rsidR="00FB46DC" w:rsidRPr="0090743D">
        <w:t>е</w:t>
      </w:r>
      <w:r w:rsidR="00FB46DC" w:rsidRPr="0090743D">
        <w:t>монт;</w:t>
      </w:r>
    </w:p>
    <w:p w:rsidR="00FB46DC" w:rsidRPr="0090743D" w:rsidRDefault="007569A8" w:rsidP="00794DD8">
      <w:pPr>
        <w:ind w:firstLine="709"/>
      </w:pPr>
      <w:r>
        <w:t xml:space="preserve">- </w:t>
      </w:r>
      <w:r w:rsidR="00FB46DC" w:rsidRPr="0090743D">
        <w:t>перечень услуг и (или) работ по капитальному ремонту общего имущества в многоквартирном доме;</w:t>
      </w:r>
    </w:p>
    <w:p w:rsidR="00FB46DC" w:rsidRPr="0090743D" w:rsidRDefault="007569A8" w:rsidP="00794DD8">
      <w:pPr>
        <w:ind w:firstLine="709"/>
      </w:pPr>
      <w:r>
        <w:t xml:space="preserve">- </w:t>
      </w:r>
      <w:r w:rsidR="00FB46DC" w:rsidRPr="0090743D">
        <w:t>порядок подготовки и утверждения краевой программы по капитальному ремонту общего имущества многоквартирных домов, расположенных на террит</w:t>
      </w:r>
      <w:r w:rsidR="00FB46DC" w:rsidRPr="0090743D">
        <w:t>о</w:t>
      </w:r>
      <w:r w:rsidR="00FB46DC" w:rsidRPr="0090743D">
        <w:t xml:space="preserve">рии Алтайского края; </w:t>
      </w:r>
    </w:p>
    <w:p w:rsidR="00FB46DC" w:rsidRPr="0090743D" w:rsidRDefault="007569A8" w:rsidP="00794DD8">
      <w:pPr>
        <w:ind w:firstLine="709"/>
      </w:pPr>
      <w:r>
        <w:t xml:space="preserve">- </w:t>
      </w:r>
      <w:r w:rsidR="00FB46DC" w:rsidRPr="0090743D">
        <w:t>порядок деятельности и использования имущества регионального опер</w:t>
      </w:r>
      <w:r w:rsidR="00FB46DC" w:rsidRPr="0090743D">
        <w:t>а</w:t>
      </w:r>
      <w:r w:rsidR="00FB46DC" w:rsidRPr="0090743D">
        <w:t>тора, а также требования к его финансовой устойчивости;</w:t>
      </w:r>
    </w:p>
    <w:p w:rsidR="00FB46DC" w:rsidRPr="0090743D" w:rsidRDefault="007569A8" w:rsidP="00794DD8">
      <w:pPr>
        <w:ind w:firstLine="709"/>
      </w:pPr>
      <w:r>
        <w:t xml:space="preserve">- </w:t>
      </w:r>
      <w:r w:rsidR="00FB46DC" w:rsidRPr="0090743D">
        <w:t>порядок и условия предоставления государственной</w:t>
      </w:r>
      <w:r w:rsidR="00B11FF8">
        <w:t xml:space="preserve"> </w:t>
      </w:r>
      <w:r w:rsidR="00FB46DC" w:rsidRPr="0090743D">
        <w:t>поддержки на пров</w:t>
      </w:r>
      <w:r w:rsidR="00FB46DC" w:rsidRPr="0090743D">
        <w:t>е</w:t>
      </w:r>
      <w:r w:rsidR="00FB46DC" w:rsidRPr="0090743D">
        <w:t>дение капитального ремонта.</w:t>
      </w:r>
    </w:p>
    <w:p w:rsidR="005A6967" w:rsidRPr="0090743D" w:rsidRDefault="006105C2" w:rsidP="001F02CD">
      <w:pPr>
        <w:ind w:firstLine="709"/>
      </w:pPr>
      <w:r w:rsidRPr="0090743D">
        <w:t xml:space="preserve">Поправками </w:t>
      </w:r>
      <w:r w:rsidR="008E0FAB" w:rsidRPr="0090743D">
        <w:t>от 12 ноября 2013 г</w:t>
      </w:r>
      <w:r w:rsidR="00B67022" w:rsidRPr="0090743D">
        <w:t xml:space="preserve">ода № </w:t>
      </w:r>
      <w:r w:rsidR="008E0FAB" w:rsidRPr="0090743D">
        <w:t xml:space="preserve">71-ЗС </w:t>
      </w:r>
      <w:r w:rsidRPr="0090743D">
        <w:t>в закон</w:t>
      </w:r>
      <w:r w:rsidR="00B11FF8">
        <w:t xml:space="preserve"> </w:t>
      </w:r>
      <w:r w:rsidR="000241E8">
        <w:t>Алтайского края</w:t>
      </w:r>
      <w:r w:rsidR="000241E8" w:rsidRPr="0090743D">
        <w:t xml:space="preserve"> </w:t>
      </w:r>
      <w:r w:rsidRPr="000241E8">
        <w:rPr>
          <w:b/>
        </w:rPr>
        <w:t>«О градостроительной деятельности на территории Алтайского края»</w:t>
      </w:r>
      <w:r w:rsidRPr="0090743D">
        <w:t xml:space="preserve"> учтены изменения федерального законодательства, конкретизирующие порядок планир</w:t>
      </w:r>
      <w:r w:rsidRPr="0090743D">
        <w:t>о</w:t>
      </w:r>
      <w:r w:rsidRPr="0090743D">
        <w:t>вания территорий, предназначенных для размещения объектов транспортной и</w:t>
      </w:r>
      <w:r w:rsidRPr="0090743D">
        <w:t>н</w:t>
      </w:r>
      <w:r w:rsidRPr="0090743D">
        <w:t>фраструктуры, в том числе автомобильных дорог, а также иных линейных объе</w:t>
      </w:r>
      <w:r w:rsidRPr="0090743D">
        <w:t>к</w:t>
      </w:r>
      <w:r w:rsidRPr="0090743D">
        <w:t>тов государственного или муниципального значения.</w:t>
      </w:r>
    </w:p>
    <w:p w:rsidR="00DA1206" w:rsidRPr="0090743D" w:rsidRDefault="00DA1206" w:rsidP="005A6967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30" w:name="_Toc356834804"/>
      <w:bookmarkStart w:id="31" w:name="_Toc386018379"/>
      <w:r w:rsidRPr="0090743D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Pr="0090743D">
        <w:rPr>
          <w:rFonts w:ascii="Times New Roman" w:hAnsi="Times New Roman"/>
          <w:b/>
          <w:sz w:val="28"/>
          <w:szCs w:val="28"/>
        </w:rPr>
        <w:t>1</w:t>
      </w:r>
      <w:r w:rsidR="005A6967" w:rsidRPr="0090743D">
        <w:rPr>
          <w:rFonts w:ascii="Times New Roman" w:hAnsi="Times New Roman"/>
          <w:b/>
          <w:sz w:val="28"/>
          <w:szCs w:val="28"/>
        </w:rPr>
        <w:t>1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сельского хозяйства, земельных отношений, лесопользования, природопользования и недропользования</w:t>
      </w:r>
      <w:bookmarkEnd w:id="30"/>
      <w:bookmarkEnd w:id="31"/>
    </w:p>
    <w:p w:rsidR="00354624" w:rsidRPr="0090743D" w:rsidRDefault="00354624" w:rsidP="005A6967">
      <w:pPr>
        <w:shd w:val="clear" w:color="auto" w:fill="FFFFFF"/>
        <w:ind w:left="14" w:right="6" w:firstLine="696"/>
      </w:pPr>
    </w:p>
    <w:p w:rsidR="009140D7" w:rsidRPr="0090743D" w:rsidRDefault="009140D7" w:rsidP="009140D7">
      <w:pPr>
        <w:ind w:firstLine="709"/>
      </w:pPr>
      <w:r w:rsidRPr="0090743D">
        <w:t>Закон Алтайского края от 4 марта 2013 г</w:t>
      </w:r>
      <w:r w:rsidR="00B67022" w:rsidRPr="0090743D">
        <w:t>ода</w:t>
      </w:r>
      <w:r w:rsidRPr="0090743D">
        <w:t xml:space="preserve"> № 6-ЗС «</w:t>
      </w:r>
      <w:r w:rsidRPr="000241E8">
        <w:rPr>
          <w:b/>
        </w:rPr>
        <w:t>О внесении измен</w:t>
      </w:r>
      <w:r w:rsidRPr="000241E8">
        <w:rPr>
          <w:b/>
        </w:rPr>
        <w:t>е</w:t>
      </w:r>
      <w:r w:rsidRPr="000241E8">
        <w:rPr>
          <w:b/>
        </w:rPr>
        <w:t>ния в статью 1 закона Алтайского края «О безопасном обращении с пестиц</w:t>
      </w:r>
      <w:r w:rsidRPr="000241E8">
        <w:rPr>
          <w:b/>
        </w:rPr>
        <w:t>и</w:t>
      </w:r>
      <w:r w:rsidRPr="000241E8">
        <w:rPr>
          <w:b/>
        </w:rPr>
        <w:t>дами и агрохимикатами»</w:t>
      </w:r>
      <w:r w:rsidRPr="0090743D">
        <w:t xml:space="preserve"> дал новую редакцию термина «санитарно-эпидемиологическое заключение» в соответствии с изменениями, внесенными Федеральным законом от 19 июля 2011 года № 248-ФЗ «О внесении изменений в отдельные законодательные акты Российской Федерации в связи с реализацией положений Федерального закона «О техническом регулировании».</w:t>
      </w:r>
    </w:p>
    <w:p w:rsidR="009140D7" w:rsidRPr="0090743D" w:rsidRDefault="009140D7" w:rsidP="009140D7">
      <w:pPr>
        <w:ind w:firstLine="709"/>
      </w:pPr>
      <w:r w:rsidRPr="0090743D">
        <w:t>Закон Алтайского края от 12 ноября 2013 г</w:t>
      </w:r>
      <w:r w:rsidR="00B67022" w:rsidRPr="0090743D">
        <w:t>ода</w:t>
      </w:r>
      <w:r w:rsidRPr="0090743D">
        <w:t xml:space="preserve"> № 79-ЗС </w:t>
      </w:r>
      <w:r w:rsidRPr="000241E8">
        <w:rPr>
          <w:b/>
        </w:rPr>
        <w:t>«О внесении изм</w:t>
      </w:r>
      <w:r w:rsidRPr="000241E8">
        <w:rPr>
          <w:b/>
        </w:rPr>
        <w:t>е</w:t>
      </w:r>
      <w:r w:rsidRPr="000241E8">
        <w:rPr>
          <w:b/>
        </w:rPr>
        <w:t>нения в статью 1 закона Алтайского края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</w:t>
      </w:r>
      <w:r w:rsidRPr="000241E8">
        <w:rPr>
          <w:b/>
        </w:rPr>
        <w:t>б</w:t>
      </w:r>
      <w:r w:rsidRPr="000241E8">
        <w:rPr>
          <w:b/>
        </w:rPr>
        <w:t>ное хозяйство»</w:t>
      </w:r>
      <w:r w:rsidRPr="0090743D">
        <w:t xml:space="preserve"> увеличил максимальный размер общей площади земельных уч</w:t>
      </w:r>
      <w:r w:rsidRPr="0090743D">
        <w:t>а</w:t>
      </w:r>
      <w:r w:rsidRPr="0090743D">
        <w:t>стков в черте населенного пункта, которые могут находиться одновременно на праве собственности и (или) ином праве у граждан, ведущих личное подсобное хозяйство, с 0,5 гектара до 0,75 гектара. Закон разработан в связи с поступившим обращением ад</w:t>
      </w:r>
      <w:r w:rsidR="00960215">
        <w:t>министрации Баевского района, в</w:t>
      </w:r>
      <w:r w:rsidRPr="0090743D">
        <w:t xml:space="preserve">последствии обращение было поддержано большинством (60) муниципальных районов и городских округов Алтайского края. </w:t>
      </w:r>
    </w:p>
    <w:p w:rsidR="009140D7" w:rsidRPr="0090743D" w:rsidRDefault="009140D7" w:rsidP="009140D7">
      <w:pPr>
        <w:ind w:firstLine="709"/>
      </w:pPr>
      <w:r w:rsidRPr="0090743D">
        <w:t>Законом Алтайского края от 12 ноября 2013 г</w:t>
      </w:r>
      <w:r w:rsidR="00B67022" w:rsidRPr="0090743D">
        <w:t>ода</w:t>
      </w:r>
      <w:r w:rsidRPr="0090743D">
        <w:t xml:space="preserve"> № 80-ЗС </w:t>
      </w:r>
      <w:r w:rsidRPr="000241E8">
        <w:rPr>
          <w:b/>
        </w:rPr>
        <w:t>«О внесении и</w:t>
      </w:r>
      <w:r w:rsidRPr="000241E8">
        <w:rPr>
          <w:b/>
        </w:rPr>
        <w:t>з</w:t>
      </w:r>
      <w:r w:rsidRPr="000241E8">
        <w:rPr>
          <w:b/>
        </w:rPr>
        <w:t>менения в статью 6 закона Алтайского края «Об охоте и сохранении охо</w:t>
      </w:r>
      <w:r w:rsidRPr="000241E8">
        <w:rPr>
          <w:b/>
        </w:rPr>
        <w:t>т</w:t>
      </w:r>
      <w:r w:rsidRPr="000241E8">
        <w:rPr>
          <w:b/>
        </w:rPr>
        <w:t>ничьих ресурсов»</w:t>
      </w:r>
      <w:r w:rsidRPr="0090743D">
        <w:t xml:space="preserve"> скорректированы полномочия уполномоченного органа и</w:t>
      </w:r>
      <w:r w:rsidRPr="0090743D">
        <w:t>с</w:t>
      </w:r>
      <w:r w:rsidRPr="0090743D">
        <w:t>полнительной власти Алтайского края в сфере охоты и сохранения охотничьих ресурсов в соответствии с принятым Федеральным законом от 23 июля 2013 года № 201-ФЗ «О внесении изменений в Федеральный закон «Об охоте и о сохран</w:t>
      </w:r>
      <w:r w:rsidRPr="0090743D">
        <w:t>е</w:t>
      </w:r>
      <w:r w:rsidRPr="0090743D">
        <w:t>нии охотничьих ресурсов и о внесении изменений в отдельные законодательные акты Российской Федерации» и Кодексом Российской Федерации об администр</w:t>
      </w:r>
      <w:r w:rsidRPr="0090743D">
        <w:t>а</w:t>
      </w:r>
      <w:r w:rsidRPr="0090743D">
        <w:t>тивных правонарушениях.</w:t>
      </w:r>
      <w:r w:rsidR="00960215">
        <w:t xml:space="preserve"> </w:t>
      </w:r>
      <w:r w:rsidRPr="0090743D">
        <w:t>Установлено, что уполномоченный орган исполн</w:t>
      </w:r>
      <w:r w:rsidRPr="0090743D">
        <w:t>и</w:t>
      </w:r>
      <w:r w:rsidRPr="0090743D">
        <w:t xml:space="preserve">тельной власти Алтайского края в соответствии с порядком, установленным на федеральном уровне, осуществляет: обеспечение изготовления удостоверений и нагрудных знаков производственных охотничьих инспекторов по </w:t>
      </w:r>
      <w:r w:rsidR="008D23E9" w:rsidRPr="0090743D">
        <w:t xml:space="preserve">установленным </w:t>
      </w:r>
      <w:r w:rsidRPr="0090743D">
        <w:t>образцам; выдачу и замену удостоверений и нагрудных знаков производственных охотничьих инспекторов, аннулирование таких удостоверений; проведение пр</w:t>
      </w:r>
      <w:r w:rsidRPr="0090743D">
        <w:t>о</w:t>
      </w:r>
      <w:r w:rsidRPr="0090743D">
        <w:t>верки знания требований к кандидату в производственные охотничьи инспектора; отстранение производственных охотничьих инспекторов от осуществления пр</w:t>
      </w:r>
      <w:r w:rsidRPr="0090743D">
        <w:t>о</w:t>
      </w:r>
      <w:r w:rsidRPr="0090743D">
        <w:t xml:space="preserve">изводственного охотничьего контроля. </w:t>
      </w:r>
    </w:p>
    <w:p w:rsidR="00D66FF7" w:rsidRPr="0090743D" w:rsidRDefault="00D66FF7" w:rsidP="005A6967">
      <w:pPr>
        <w:pStyle w:val="a3"/>
        <w:jc w:val="both"/>
        <w:rPr>
          <w:b w:val="0"/>
          <w:sz w:val="28"/>
          <w:szCs w:val="28"/>
        </w:rPr>
      </w:pPr>
    </w:p>
    <w:p w:rsidR="001F02CD" w:rsidRDefault="001F02CD">
      <w:pPr>
        <w:jc w:val="left"/>
        <w:rPr>
          <w:b/>
        </w:rPr>
      </w:pPr>
      <w:bookmarkStart w:id="32" w:name="_Toc356834805"/>
      <w:bookmarkStart w:id="33" w:name="_Toc386018380"/>
      <w:r>
        <w:rPr>
          <w:b/>
        </w:rPr>
        <w:br w:type="page"/>
      </w:r>
    </w:p>
    <w:p w:rsidR="00DA1206" w:rsidRPr="0090743D" w:rsidRDefault="00DA1206" w:rsidP="005A6967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90743D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2.1</w:t>
      </w:r>
      <w:r w:rsidR="005A6967" w:rsidRPr="0090743D">
        <w:rPr>
          <w:rFonts w:ascii="Times New Roman" w:hAnsi="Times New Roman"/>
          <w:b/>
          <w:sz w:val="28"/>
          <w:szCs w:val="28"/>
        </w:rPr>
        <w:t>2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социальной защиты, пенсионного обеспечения, предоставления мер социальной поддержки отдельны</w:t>
      </w:r>
      <w:r w:rsidR="00C12499" w:rsidRPr="0090743D">
        <w:rPr>
          <w:rFonts w:ascii="Times New Roman" w:hAnsi="Times New Roman"/>
          <w:b/>
          <w:sz w:val="28"/>
          <w:szCs w:val="28"/>
        </w:rPr>
        <w:t>м</w:t>
      </w:r>
      <w:r w:rsidRPr="0090743D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C12499" w:rsidRPr="0090743D">
        <w:rPr>
          <w:rFonts w:ascii="Times New Roman" w:hAnsi="Times New Roman"/>
          <w:b/>
          <w:sz w:val="28"/>
          <w:szCs w:val="28"/>
        </w:rPr>
        <w:t>ям</w:t>
      </w:r>
      <w:r w:rsidRPr="0090743D">
        <w:rPr>
          <w:rFonts w:ascii="Times New Roman" w:hAnsi="Times New Roman"/>
          <w:b/>
          <w:sz w:val="28"/>
          <w:szCs w:val="28"/>
        </w:rPr>
        <w:t xml:space="preserve"> граждан</w:t>
      </w:r>
      <w:bookmarkEnd w:id="32"/>
      <w:bookmarkEnd w:id="33"/>
    </w:p>
    <w:p w:rsidR="00224C1D" w:rsidRPr="0090743D" w:rsidRDefault="00224C1D" w:rsidP="00224C1D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Arial" w:eastAsia="Times New Roman" w:hAnsi="Arial" w:cs="Arial"/>
          <w:spacing w:val="-4"/>
          <w:lang w:eastAsia="ru-RU"/>
        </w:rPr>
      </w:pPr>
    </w:p>
    <w:p w:rsidR="00224C1D" w:rsidRPr="0090743D" w:rsidRDefault="00224C1D" w:rsidP="00224C1D">
      <w:pPr>
        <w:ind w:firstLine="709"/>
      </w:pPr>
      <w:r w:rsidRPr="0090743D">
        <w:t>Закон Алтайского края от 23 апреля 2013 г</w:t>
      </w:r>
      <w:r w:rsidR="00B67022" w:rsidRPr="0090743D">
        <w:t>ода</w:t>
      </w:r>
      <w:r w:rsidRPr="0090743D">
        <w:t xml:space="preserve"> № 22-ЗС </w:t>
      </w:r>
      <w:r w:rsidRPr="000241E8">
        <w:rPr>
          <w:b/>
        </w:rPr>
        <w:t>«О внесении изм</w:t>
      </w:r>
      <w:r w:rsidRPr="000241E8">
        <w:rPr>
          <w:b/>
        </w:rPr>
        <w:t>е</w:t>
      </w:r>
      <w:r w:rsidRPr="000241E8">
        <w:rPr>
          <w:b/>
        </w:rPr>
        <w:t>нений в закон Алтайского края «О порядке установления величины прож</w:t>
      </w:r>
      <w:r w:rsidRPr="000241E8">
        <w:rPr>
          <w:b/>
        </w:rPr>
        <w:t>и</w:t>
      </w:r>
      <w:r w:rsidRPr="000241E8">
        <w:rPr>
          <w:b/>
        </w:rPr>
        <w:t>точного минимума в Алтайском крае»</w:t>
      </w:r>
      <w:r w:rsidRPr="0090743D">
        <w:t xml:space="preserve"> изменил основные понятия и порядок установления величины прожиточного минимума в соответствии с действующим федеральным законодательством.</w:t>
      </w:r>
      <w:r w:rsidR="00960215">
        <w:t xml:space="preserve"> </w:t>
      </w:r>
      <w:r w:rsidRPr="0090743D">
        <w:t>Изменение понятия «потребительская корзина» связано с тем, что расчет новой потребительской корзины осуществляется с п</w:t>
      </w:r>
      <w:r w:rsidRPr="0090743D">
        <w:t>о</w:t>
      </w:r>
      <w:r w:rsidRPr="0090743D">
        <w:t>мощью нормативно-статистического метода, при котором продукты питания о</w:t>
      </w:r>
      <w:r w:rsidRPr="0090743D">
        <w:t>п</w:t>
      </w:r>
      <w:r w:rsidRPr="0090743D">
        <w:t>ределяются в натуральных показателях, а непродовольственные товары и услуги - в процентах от стоимости продуктов питания. При этом применяются поправо</w:t>
      </w:r>
      <w:r w:rsidRPr="0090743D">
        <w:t>ч</w:t>
      </w:r>
      <w:r w:rsidRPr="0090743D">
        <w:t>ные коэффициенты, отражающие соотношение индексов потребительских цен на непродовольственные товары и услуги с индексом потребительских цен на пр</w:t>
      </w:r>
      <w:r w:rsidRPr="0090743D">
        <w:t>о</w:t>
      </w:r>
      <w:r w:rsidRPr="0090743D">
        <w:t>дукты питания за соответствующий квартал по отношению к предыдущему ква</w:t>
      </w:r>
      <w:r w:rsidRPr="0090743D">
        <w:t>р</w:t>
      </w:r>
      <w:r w:rsidRPr="0090743D">
        <w:t xml:space="preserve">талу. </w:t>
      </w:r>
    </w:p>
    <w:p w:rsidR="00224C1D" w:rsidRPr="0090743D" w:rsidRDefault="00224C1D" w:rsidP="00224C1D">
      <w:pPr>
        <w:ind w:firstLine="709"/>
      </w:pPr>
      <w:r w:rsidRPr="0090743D">
        <w:t>Закон Алта</w:t>
      </w:r>
      <w:r w:rsidR="007569A8">
        <w:t>йского края от 23 апреля 2013 года</w:t>
      </w:r>
      <w:r w:rsidRPr="0090743D">
        <w:t xml:space="preserve"> № 23-ЗС </w:t>
      </w:r>
      <w:r w:rsidRPr="000241E8">
        <w:rPr>
          <w:b/>
        </w:rPr>
        <w:t>«О потребител</w:t>
      </w:r>
      <w:r w:rsidRPr="000241E8">
        <w:rPr>
          <w:b/>
        </w:rPr>
        <w:t>ь</w:t>
      </w:r>
      <w:r w:rsidRPr="000241E8">
        <w:rPr>
          <w:b/>
        </w:rPr>
        <w:t>ской корзине в Алтайском крае»</w:t>
      </w:r>
      <w:r w:rsidRPr="0090743D">
        <w:t xml:space="preserve"> установил </w:t>
      </w:r>
      <w:r w:rsidR="003E6025">
        <w:t>перечень продуктов</w:t>
      </w:r>
      <w:r w:rsidRPr="0090743D">
        <w:t xml:space="preserve"> питания в п</w:t>
      </w:r>
      <w:r w:rsidRPr="0090743D">
        <w:t>о</w:t>
      </w:r>
      <w:r w:rsidRPr="0090743D">
        <w:t>требительской корзине основных социально-демографических групп населения Алтайского кра</w:t>
      </w:r>
      <w:r w:rsidR="002E1399">
        <w:t>я</w:t>
      </w:r>
      <w:r w:rsidRPr="0090743D">
        <w:t xml:space="preserve">. </w:t>
      </w:r>
      <w:r w:rsidR="003E6025">
        <w:t>Также определено процентное соотношение стоимости непр</w:t>
      </w:r>
      <w:r w:rsidR="003E6025">
        <w:t>о</w:t>
      </w:r>
      <w:r w:rsidR="003E6025">
        <w:t>довольственных товаров и услуг со стоимостью продуктов питания.</w:t>
      </w:r>
    </w:p>
    <w:p w:rsidR="00224C1D" w:rsidRPr="0090743D" w:rsidRDefault="00960215" w:rsidP="00224C1D">
      <w:pPr>
        <w:ind w:firstLine="709"/>
      </w:pPr>
      <w:r>
        <w:t>В</w:t>
      </w:r>
      <w:r w:rsidRPr="0090743D">
        <w:t xml:space="preserve"> целях определения размера социальной доплаты к пенсии, предусмотре</w:t>
      </w:r>
      <w:r w:rsidRPr="0090743D">
        <w:t>н</w:t>
      </w:r>
      <w:r w:rsidRPr="0090743D">
        <w:t xml:space="preserve">ной Федеральным законом от 17 июля 1999 года № 178-ФЗ «О государственной социальной помощи» </w:t>
      </w:r>
      <w:r>
        <w:t>з</w:t>
      </w:r>
      <w:r w:rsidR="00224C1D" w:rsidRPr="0090743D">
        <w:t>акон</w:t>
      </w:r>
      <w:r>
        <w:t>ом</w:t>
      </w:r>
      <w:r w:rsidR="00224C1D" w:rsidRPr="0090743D">
        <w:t xml:space="preserve"> Алта</w:t>
      </w:r>
      <w:r w:rsidR="007569A8">
        <w:t>йского края от 12 ноября 2013 года</w:t>
      </w:r>
      <w:r w:rsidR="00224C1D" w:rsidRPr="0090743D">
        <w:t xml:space="preserve"> № 76-ЗС </w:t>
      </w:r>
      <w:r w:rsidR="00224C1D" w:rsidRPr="000241E8">
        <w:rPr>
          <w:b/>
        </w:rPr>
        <w:t>«Об установлении величины прожиточного минимума пенсионера в Алта</w:t>
      </w:r>
      <w:r w:rsidR="00224C1D" w:rsidRPr="000241E8">
        <w:rPr>
          <w:b/>
        </w:rPr>
        <w:t>й</w:t>
      </w:r>
      <w:r w:rsidRPr="000241E8">
        <w:rPr>
          <w:b/>
        </w:rPr>
        <w:t>ском крае на 2014 год</w:t>
      </w:r>
      <w:r>
        <w:t>» была установлена величина</w:t>
      </w:r>
      <w:r w:rsidR="00224C1D" w:rsidRPr="0090743D">
        <w:t xml:space="preserve"> прожиточного минимума пенсионера в Алтайском крае на 2014 год в размере 5877 рублей (в 2013 году ук</w:t>
      </w:r>
      <w:r w:rsidR="00224C1D" w:rsidRPr="0090743D">
        <w:t>а</w:t>
      </w:r>
      <w:r w:rsidR="00224C1D" w:rsidRPr="0090743D">
        <w:t>занный размер составлял 5672 рубля). Это позволит пенсионерам</w:t>
      </w:r>
      <w:r w:rsidR="008D23E9" w:rsidRPr="0090743D">
        <w:t>, и</w:t>
      </w:r>
      <w:r w:rsidR="00224C1D" w:rsidRPr="0090743D">
        <w:t>меющим д</w:t>
      </w:r>
      <w:r w:rsidR="00224C1D" w:rsidRPr="0090743D">
        <w:t>о</w:t>
      </w:r>
      <w:r w:rsidR="00224C1D" w:rsidRPr="0090743D">
        <w:t>ход ниже величины прожиточного минимума, получать доплату к пенсии за счет средств федерального бюджета.</w:t>
      </w:r>
    </w:p>
    <w:p w:rsidR="00224C1D" w:rsidRPr="0090743D" w:rsidRDefault="00224C1D" w:rsidP="00224C1D">
      <w:pPr>
        <w:ind w:firstLine="709"/>
      </w:pPr>
      <w:r w:rsidRPr="0090743D">
        <w:t>Закон А</w:t>
      </w:r>
      <w:r w:rsidR="007569A8">
        <w:t>лтайского края от 5 июня 2013 года</w:t>
      </w:r>
      <w:r w:rsidRPr="0090743D">
        <w:t xml:space="preserve"> № 33-ЗС </w:t>
      </w:r>
      <w:r w:rsidRPr="000241E8">
        <w:rPr>
          <w:b/>
        </w:rPr>
        <w:t>«О внесении измен</w:t>
      </w:r>
      <w:r w:rsidRPr="000241E8">
        <w:rPr>
          <w:b/>
        </w:rPr>
        <w:t>е</w:t>
      </w:r>
      <w:r w:rsidRPr="000241E8">
        <w:rPr>
          <w:b/>
        </w:rPr>
        <w:t xml:space="preserve">ний в закон Алтайского края «О социальном партнерстве в Алтайском крае» </w:t>
      </w:r>
      <w:r w:rsidRPr="0090743D">
        <w:t>изменил уведомительную регистрацию региональных и территориальных согл</w:t>
      </w:r>
      <w:r w:rsidRPr="0090743D">
        <w:t>а</w:t>
      </w:r>
      <w:r w:rsidRPr="0090743D">
        <w:t>шений между профессиональными союзами, объединениями работодателей и о</w:t>
      </w:r>
      <w:r w:rsidRPr="0090743D">
        <w:t>р</w:t>
      </w:r>
      <w:r w:rsidRPr="0090743D">
        <w:t>ганами власти, которую осуществляют соответствующие органы исполнительной власти субъектов Российской Федерации. Также закон установил возможность наделения органов местного самоуправления полномочиями по уведомительной регистрации территориальных отраслевых (межотраслевых) соглашений и ко</w:t>
      </w:r>
      <w:r w:rsidRPr="0090743D">
        <w:t>л</w:t>
      </w:r>
      <w:r w:rsidRPr="0090743D">
        <w:t xml:space="preserve">лективных договоров. </w:t>
      </w:r>
    </w:p>
    <w:p w:rsidR="00D66FF7" w:rsidRPr="0090743D" w:rsidRDefault="00D66FF7" w:rsidP="005A6967">
      <w:pPr>
        <w:ind w:firstLine="709"/>
      </w:pPr>
    </w:p>
    <w:p w:rsidR="00DA1206" w:rsidRPr="0090743D" w:rsidRDefault="000241E8" w:rsidP="005A6967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34" w:name="_Toc356834806"/>
      <w:bookmarkStart w:id="35" w:name="_Toc386018381"/>
      <w:r>
        <w:rPr>
          <w:rFonts w:ascii="Times New Roman" w:hAnsi="Times New Roman"/>
          <w:b/>
          <w:sz w:val="28"/>
          <w:szCs w:val="28"/>
        </w:rPr>
        <w:br w:type="page"/>
      </w:r>
      <w:r w:rsidR="00DA1206" w:rsidRPr="0090743D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="00DA1206" w:rsidRPr="0090743D">
        <w:rPr>
          <w:rFonts w:ascii="Times New Roman" w:hAnsi="Times New Roman"/>
          <w:b/>
          <w:sz w:val="28"/>
          <w:szCs w:val="28"/>
        </w:rPr>
        <w:t>1</w:t>
      </w:r>
      <w:r w:rsidR="005A6967" w:rsidRPr="0090743D">
        <w:rPr>
          <w:rFonts w:ascii="Times New Roman" w:hAnsi="Times New Roman"/>
          <w:b/>
          <w:sz w:val="28"/>
          <w:szCs w:val="28"/>
        </w:rPr>
        <w:t>3</w:t>
      </w:r>
      <w:r w:rsidR="00DA1206"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сфере поддержки семьи и детства, образования</w:t>
      </w:r>
      <w:r w:rsidR="00E6306B" w:rsidRPr="0090743D">
        <w:rPr>
          <w:rFonts w:ascii="Times New Roman" w:hAnsi="Times New Roman"/>
          <w:b/>
          <w:sz w:val="28"/>
          <w:szCs w:val="28"/>
        </w:rPr>
        <w:t xml:space="preserve">, культуры </w:t>
      </w:r>
      <w:r w:rsidR="00DA1206" w:rsidRPr="0090743D">
        <w:rPr>
          <w:rFonts w:ascii="Times New Roman" w:hAnsi="Times New Roman"/>
          <w:b/>
          <w:sz w:val="28"/>
          <w:szCs w:val="28"/>
        </w:rPr>
        <w:t>и молодежной политики</w:t>
      </w:r>
      <w:bookmarkEnd w:id="34"/>
      <w:bookmarkEnd w:id="35"/>
    </w:p>
    <w:p w:rsidR="00224C1D" w:rsidRPr="0090743D" w:rsidRDefault="00224C1D" w:rsidP="00224C1D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Arial" w:eastAsia="Times New Roman" w:hAnsi="Arial" w:cs="Arial"/>
          <w:lang w:eastAsia="ru-RU"/>
        </w:rPr>
      </w:pPr>
    </w:p>
    <w:p w:rsidR="00224C1D" w:rsidRPr="0090743D" w:rsidRDefault="00224C1D" w:rsidP="00224C1D">
      <w:pPr>
        <w:ind w:firstLine="709"/>
      </w:pPr>
      <w:r w:rsidRPr="0090743D">
        <w:t>Основополагающим нормативным правовым актом краевого уровня в сфере образования стал закон Алтай</w:t>
      </w:r>
      <w:r w:rsidR="007569A8">
        <w:t>ского края от 4 сентября 2013 года</w:t>
      </w:r>
      <w:r w:rsidRPr="0090743D">
        <w:t xml:space="preserve"> № 56-ЗС «</w:t>
      </w:r>
      <w:r w:rsidRPr="000241E8">
        <w:rPr>
          <w:b/>
        </w:rPr>
        <w:t>Об образовании в Алтайском крае»</w:t>
      </w:r>
      <w:r w:rsidRPr="0090743D">
        <w:t>. Он был принят в соответствии с Федеральным закон</w:t>
      </w:r>
      <w:r w:rsidR="007569A8">
        <w:t xml:space="preserve">ом от 29 декабря </w:t>
      </w:r>
      <w:r w:rsidRPr="0090743D">
        <w:t xml:space="preserve">2012 </w:t>
      </w:r>
      <w:r w:rsidR="007569A8">
        <w:t xml:space="preserve">года </w:t>
      </w:r>
      <w:r w:rsidRPr="0090743D">
        <w:t>№ 273-ФЗ «Об образовании в Российской Фед</w:t>
      </w:r>
      <w:r w:rsidRPr="0090743D">
        <w:t>е</w:t>
      </w:r>
      <w:r w:rsidRPr="0090743D">
        <w:t>рации» и закреп</w:t>
      </w:r>
      <w:r w:rsidR="008D23E9" w:rsidRPr="0090743D">
        <w:t>и</w:t>
      </w:r>
      <w:r w:rsidRPr="0090743D">
        <w:t>л основы правового регулирования отношений в сфере образ</w:t>
      </w:r>
      <w:r w:rsidRPr="0090743D">
        <w:t>о</w:t>
      </w:r>
      <w:r w:rsidRPr="0090743D">
        <w:t>вания в Алтайском крае, интегрируя как общие положения, так и положения, р</w:t>
      </w:r>
      <w:r w:rsidRPr="0090743D">
        <w:t>е</w:t>
      </w:r>
      <w:r w:rsidRPr="0090743D">
        <w:t>гулирующие отношения в отдельных подсистемах образования (дошкольное, о</w:t>
      </w:r>
      <w:r w:rsidRPr="0090743D">
        <w:t>б</w:t>
      </w:r>
      <w:r w:rsidRPr="0090743D">
        <w:t>щее, среднее профессиональное образование).</w:t>
      </w:r>
    </w:p>
    <w:p w:rsidR="00224C1D" w:rsidRPr="0090743D" w:rsidRDefault="00224C1D" w:rsidP="00224C1D">
      <w:pPr>
        <w:ind w:firstLine="709"/>
      </w:pPr>
      <w:r w:rsidRPr="0090743D">
        <w:t>Закон направлен на создание правовых условий для развития системы обр</w:t>
      </w:r>
      <w:r w:rsidRPr="0090743D">
        <w:t>а</w:t>
      </w:r>
      <w:r w:rsidRPr="0090743D">
        <w:t>зования в Алтайском крае в соответствии с современными запросами общества и потребностями инновационной экономики, на расширение образовательных во</w:t>
      </w:r>
      <w:r w:rsidRPr="0090743D">
        <w:t>з</w:t>
      </w:r>
      <w:r w:rsidRPr="0090743D">
        <w:t>можностей граждан; на обеспечение стабильности и преемственности в развитии системы образования.</w:t>
      </w:r>
      <w:r w:rsidR="00960215">
        <w:t xml:space="preserve"> </w:t>
      </w:r>
      <w:r w:rsidRPr="0090743D">
        <w:t>Закон сохраняет такие базовые принципы и нормы, как г</w:t>
      </w:r>
      <w:r w:rsidRPr="0090743D">
        <w:t>о</w:t>
      </w:r>
      <w:r w:rsidRPr="0090743D">
        <w:t>сударственные гарантии реализации прав в сфере образования, право выбора о</w:t>
      </w:r>
      <w:r w:rsidRPr="0090743D">
        <w:t>б</w:t>
      </w:r>
      <w:r w:rsidRPr="0090743D">
        <w:t>разовательной организации и получение образования в соответствии со склонн</w:t>
      </w:r>
      <w:r w:rsidRPr="0090743D">
        <w:t>о</w:t>
      </w:r>
      <w:r w:rsidRPr="0090743D">
        <w:t>стями и потребностями, государственно-общественный характер управления о</w:t>
      </w:r>
      <w:r w:rsidRPr="0090743D">
        <w:t>б</w:t>
      </w:r>
      <w:r w:rsidRPr="0090743D">
        <w:t>разованием, правовые гарантии обеспечения доступности и качества образования.</w:t>
      </w:r>
    </w:p>
    <w:p w:rsidR="00224C1D" w:rsidRPr="0090743D" w:rsidRDefault="00224C1D" w:rsidP="00224C1D">
      <w:pPr>
        <w:ind w:firstLine="709"/>
      </w:pPr>
      <w:r w:rsidRPr="0090743D">
        <w:t xml:space="preserve">В </w:t>
      </w:r>
      <w:r w:rsidR="00960215">
        <w:t>З</w:t>
      </w:r>
      <w:r w:rsidRPr="0090743D">
        <w:t>аконе введено новое понятие - «организации, осуществляющие образ</w:t>
      </w:r>
      <w:r w:rsidRPr="0090743D">
        <w:t>о</w:t>
      </w:r>
      <w:r w:rsidRPr="0090743D">
        <w:t>вательную деятельность». Это связано с тем, что Федеральным законом от</w:t>
      </w:r>
      <w:r w:rsidR="008D09DE" w:rsidRPr="0090743D">
        <w:t> </w:t>
      </w:r>
      <w:r w:rsidRPr="0090743D">
        <w:t>29</w:t>
      </w:r>
      <w:r w:rsidR="007569A8">
        <w:t xml:space="preserve"> д</w:t>
      </w:r>
      <w:r w:rsidR="007569A8">
        <w:t>е</w:t>
      </w:r>
      <w:r w:rsidR="007569A8">
        <w:t xml:space="preserve">кабря </w:t>
      </w:r>
      <w:r w:rsidRPr="0090743D">
        <w:t>2012</w:t>
      </w:r>
      <w:r w:rsidR="007569A8">
        <w:t xml:space="preserve"> года</w:t>
      </w:r>
      <w:r w:rsidRPr="0090743D">
        <w:t xml:space="preserve"> № 273-ФЗ «Об образовании в Российской Федерации» расширен круг субъектов, имеющих право на ведение образовательной деятельности, в том числе закреплены правовые возможности доступа необразовательных организ</w:t>
      </w:r>
      <w:r w:rsidRPr="0090743D">
        <w:t>а</w:t>
      </w:r>
      <w:r w:rsidRPr="0090743D">
        <w:t>ций к образовательной деятельности.</w:t>
      </w:r>
      <w:r w:rsidR="00960215">
        <w:t xml:space="preserve"> Также в З</w:t>
      </w:r>
      <w:r w:rsidRPr="0090743D">
        <w:t>акон включены отдельные пол</w:t>
      </w:r>
      <w:r w:rsidRPr="0090743D">
        <w:t>о</w:t>
      </w:r>
      <w:r w:rsidRPr="0090743D">
        <w:t>жения, касающиеся системы профессионального образования и кадетского обр</w:t>
      </w:r>
      <w:r w:rsidRPr="0090743D">
        <w:t>а</w:t>
      </w:r>
      <w:r w:rsidRPr="0090743D">
        <w:t xml:space="preserve">зования в Алтайском крае. </w:t>
      </w:r>
    </w:p>
    <w:p w:rsidR="00224C1D" w:rsidRPr="0090743D" w:rsidRDefault="00224C1D" w:rsidP="00224C1D">
      <w:pPr>
        <w:ind w:firstLine="709"/>
      </w:pPr>
      <w:r w:rsidRPr="0090743D">
        <w:t>В развитие положений закона Алтайского края «Об образовании» были прин</w:t>
      </w:r>
      <w:r w:rsidR="00B17370">
        <w:t xml:space="preserve">яты два закона Алтайского края </w:t>
      </w:r>
      <w:r w:rsidRPr="0090743D">
        <w:t>«</w:t>
      </w:r>
      <w:r w:rsidRPr="000241E8">
        <w:rPr>
          <w:b/>
        </w:rPr>
        <w:t>О внесении изменений в отдельные з</w:t>
      </w:r>
      <w:r w:rsidRPr="000241E8">
        <w:rPr>
          <w:b/>
        </w:rPr>
        <w:t>а</w:t>
      </w:r>
      <w:r w:rsidRPr="000241E8">
        <w:rPr>
          <w:b/>
        </w:rPr>
        <w:t>конодательные акты Алтайского края в сфере об</w:t>
      </w:r>
      <w:r w:rsidR="007569A8" w:rsidRPr="000241E8">
        <w:rPr>
          <w:b/>
        </w:rPr>
        <w:t>разования»</w:t>
      </w:r>
      <w:r w:rsidR="007569A8">
        <w:t xml:space="preserve"> (от 7 октября 2013 года</w:t>
      </w:r>
      <w:r w:rsidRPr="0090743D">
        <w:t xml:space="preserve"> </w:t>
      </w:r>
      <w:r w:rsidR="007569A8">
        <w:t xml:space="preserve">№ 64-ЗС и от 31 декабря 2013 года </w:t>
      </w:r>
      <w:r w:rsidRPr="0090743D">
        <w:t>№ 97-ЗС). Они приводят терминол</w:t>
      </w:r>
      <w:r w:rsidRPr="0090743D">
        <w:t>о</w:t>
      </w:r>
      <w:r w:rsidRPr="0090743D">
        <w:t xml:space="preserve">гию нескольких десятков законов Алтайского края в соответствие с </w:t>
      </w:r>
      <w:r w:rsidR="00960215">
        <w:t xml:space="preserve">действующим законодательством, </w:t>
      </w:r>
      <w:r w:rsidRPr="0090743D">
        <w:t>вносят изменения, затрагивающие вопросы предоставления мер социальной защиты обучающимся образовательных организаций, унифик</w:t>
      </w:r>
      <w:r w:rsidRPr="0090743D">
        <w:t>а</w:t>
      </w:r>
      <w:r w:rsidRPr="0090743D">
        <w:t>ции льгот и преимуществ, предоставляемых отдельным категориям граждан в процессе обучения по основным профессиональным образовательным програ</w:t>
      </w:r>
      <w:r w:rsidRPr="0090743D">
        <w:t>м</w:t>
      </w:r>
      <w:r w:rsidRPr="0090743D">
        <w:t>мам и т.д.</w:t>
      </w:r>
    </w:p>
    <w:p w:rsidR="00224C1D" w:rsidRPr="0090743D" w:rsidRDefault="00224C1D" w:rsidP="00224C1D">
      <w:pPr>
        <w:ind w:firstLine="709"/>
      </w:pPr>
      <w:r w:rsidRPr="0090743D">
        <w:t>Закон А</w:t>
      </w:r>
      <w:r w:rsidR="007569A8">
        <w:t>лтайского края от 2 июля 2013 года</w:t>
      </w:r>
      <w:r w:rsidRPr="0090743D">
        <w:t xml:space="preserve"> № 40-ЗС «</w:t>
      </w:r>
      <w:r w:rsidRPr="000241E8">
        <w:rPr>
          <w:b/>
        </w:rPr>
        <w:t>О внесении измен</w:t>
      </w:r>
      <w:r w:rsidRPr="000241E8">
        <w:rPr>
          <w:b/>
        </w:rPr>
        <w:t>е</w:t>
      </w:r>
      <w:r w:rsidRPr="000241E8">
        <w:rPr>
          <w:b/>
        </w:rPr>
        <w:t>ний в закон Алтайского края «О ежемесячном пособии на ребенка»</w:t>
      </w:r>
      <w:r w:rsidRPr="0090743D">
        <w:t xml:space="preserve"> изменил срок назначения ежемесячного пособия на ребенка, а также конкретизировал компетенцию Администрации края в области определения порядка его назнач</w:t>
      </w:r>
      <w:r w:rsidRPr="0090743D">
        <w:t>е</w:t>
      </w:r>
      <w:r w:rsidRPr="0090743D">
        <w:t>ния и выплаты. В целях обеспечения принципа адресности оказания мер социал</w:t>
      </w:r>
      <w:r w:rsidRPr="0090743D">
        <w:t>ь</w:t>
      </w:r>
      <w:r w:rsidRPr="0090743D">
        <w:t xml:space="preserve">ной поддержки при выплате ежемесячного пособия на ребенка устанавливается </w:t>
      </w:r>
      <w:r w:rsidRPr="0090743D">
        <w:lastRenderedPageBreak/>
        <w:t xml:space="preserve">периодичность представления гражданами документов о доходах </w:t>
      </w:r>
      <w:r w:rsidR="00960215">
        <w:t>членов</w:t>
      </w:r>
      <w:r w:rsidRPr="0090743D">
        <w:t xml:space="preserve"> семьи, для подтверждения права на дальнейшее получение ежемесячного пособия</w:t>
      </w:r>
      <w:r w:rsidR="008D23E9" w:rsidRPr="0090743D">
        <w:t>,</w:t>
      </w:r>
      <w:r w:rsidRPr="0090743D">
        <w:t xml:space="preserve"> </w:t>
      </w:r>
      <w:r w:rsidR="00960215">
        <w:t>– ч</w:t>
      </w:r>
      <w:r w:rsidR="00960215">
        <w:t>е</w:t>
      </w:r>
      <w:r w:rsidR="00960215">
        <w:t xml:space="preserve">рез </w:t>
      </w:r>
      <w:r w:rsidRPr="0090743D">
        <w:t>два года. Законом установлена возможность предоставления гражданам гос</w:t>
      </w:r>
      <w:r w:rsidRPr="0090743D">
        <w:t>у</w:t>
      </w:r>
      <w:r w:rsidRPr="0090743D">
        <w:t>дарственной услуги не только по месту жительства, но и по месту пребывания на территории Алтайского края.</w:t>
      </w:r>
    </w:p>
    <w:p w:rsidR="00224C1D" w:rsidRPr="0090743D" w:rsidRDefault="00224C1D" w:rsidP="00224C1D">
      <w:pPr>
        <w:ind w:firstLine="709"/>
      </w:pPr>
      <w:r w:rsidRPr="0090743D">
        <w:t xml:space="preserve">Закон Алтайского края </w:t>
      </w:r>
      <w:r w:rsidR="007569A8">
        <w:t>от 4 сентября 2013 года</w:t>
      </w:r>
      <w:r w:rsidRPr="0090743D">
        <w:t xml:space="preserve"> № 53-ЗС </w:t>
      </w:r>
      <w:r w:rsidRPr="000241E8">
        <w:rPr>
          <w:b/>
        </w:rPr>
        <w:t>«О внесении и</w:t>
      </w:r>
      <w:r w:rsidRPr="000241E8">
        <w:rPr>
          <w:b/>
        </w:rPr>
        <w:t>з</w:t>
      </w:r>
      <w:r w:rsidRPr="000241E8">
        <w:rPr>
          <w:b/>
        </w:rPr>
        <w:t>менений в закон Алтайского края «О материнском (семейном) капитале в Алтайском крае»</w:t>
      </w:r>
      <w:r w:rsidRPr="0090743D">
        <w:t xml:space="preserve"> установил перечень видов организаций, на исполнение обяз</w:t>
      </w:r>
      <w:r w:rsidRPr="0090743D">
        <w:t>а</w:t>
      </w:r>
      <w:r w:rsidRPr="0090743D">
        <w:t>тельств по договору с которыми могут быть направлены средства материнского (семейного) капитала. К ним относятся кредитные организации, микрофинанс</w:t>
      </w:r>
      <w:r w:rsidRPr="0090743D">
        <w:t>о</w:t>
      </w:r>
      <w:r w:rsidRPr="0090743D">
        <w:t>вые организации, кредитные потребительские кооперативы. Это сделано по ан</w:t>
      </w:r>
      <w:r w:rsidRPr="0090743D">
        <w:t>а</w:t>
      </w:r>
      <w:r w:rsidRPr="0090743D">
        <w:t>лог</w:t>
      </w:r>
      <w:r w:rsidR="008D23E9" w:rsidRPr="0090743D">
        <w:t>ии</w:t>
      </w:r>
      <w:r w:rsidRPr="0090743D">
        <w:t xml:space="preserve"> с федеральным законодательством с</w:t>
      </w:r>
      <w:r w:rsidR="008D23E9" w:rsidRPr="0090743D">
        <w:t xml:space="preserve"> </w:t>
      </w:r>
      <w:r w:rsidR="00960215">
        <w:t>уточнением норм</w:t>
      </w:r>
      <w:r w:rsidR="008D23E9" w:rsidRPr="0090743D">
        <w:t xml:space="preserve"> законодательства о</w:t>
      </w:r>
      <w:r w:rsidRPr="0090743D">
        <w:t xml:space="preserve"> направлении средств материнского (семейного) капитала на улучшение жили</w:t>
      </w:r>
      <w:r w:rsidRPr="0090743D">
        <w:t>щ</w:t>
      </w:r>
      <w:r w:rsidRPr="0090743D">
        <w:t xml:space="preserve">ных условий </w:t>
      </w:r>
      <w:r w:rsidR="00960215">
        <w:t xml:space="preserve">в части </w:t>
      </w:r>
      <w:r w:rsidRPr="0090743D">
        <w:t>предотвращения их обналичивания.</w:t>
      </w:r>
    </w:p>
    <w:p w:rsidR="00224C1D" w:rsidRPr="0090743D" w:rsidRDefault="00224C1D" w:rsidP="00224C1D">
      <w:pPr>
        <w:ind w:firstLine="709"/>
      </w:pPr>
      <w:r w:rsidRPr="0090743D">
        <w:t>Закон установил, что средства материнского (семейного) капитала можно направлять на погашение основного долга и уплату процентов по займам на пр</w:t>
      </w:r>
      <w:r w:rsidRPr="0090743D">
        <w:t>и</w:t>
      </w:r>
      <w:r w:rsidRPr="0090743D">
        <w:t>обретение (строительство) жилого помещения только при условии предоставл</w:t>
      </w:r>
      <w:r w:rsidRPr="0090743D">
        <w:t>е</w:t>
      </w:r>
      <w:r w:rsidRPr="0090743D">
        <w:t>ния лицом, которому предоставлен материнский (семейный) капитал, документа, подтверждающего получение им займа путем безналичного перечисления на счет, открытый в кредитной организации. Данная мера позволит избежать ситуаций, когда организации, злоупотребляя доверием граждан, фактически лишают их средств материнского (семейного) капитала и возможности улучшить свои ж</w:t>
      </w:r>
      <w:r w:rsidRPr="0090743D">
        <w:t>и</w:t>
      </w:r>
      <w:r w:rsidRPr="0090743D">
        <w:t>лищные условия.</w:t>
      </w:r>
    </w:p>
    <w:p w:rsidR="00224C1D" w:rsidRPr="0090743D" w:rsidRDefault="00224C1D" w:rsidP="00224C1D">
      <w:pPr>
        <w:ind w:firstLine="709"/>
      </w:pPr>
      <w:r w:rsidRPr="0090743D">
        <w:t xml:space="preserve">Внесенные изменения </w:t>
      </w:r>
      <w:r w:rsidR="008D23E9" w:rsidRPr="0090743D">
        <w:t xml:space="preserve">также </w:t>
      </w:r>
      <w:r w:rsidRPr="0090743D">
        <w:t>создали возможность направления части средств материнского капитала на оплату содержания ребенка в образовательном учреждении, реализующем основную общеобразовательную программу дошкол</w:t>
      </w:r>
      <w:r w:rsidRPr="0090743D">
        <w:t>ь</w:t>
      </w:r>
      <w:r w:rsidRPr="0090743D">
        <w:t>ного образования.</w:t>
      </w:r>
    </w:p>
    <w:p w:rsidR="00566D1C" w:rsidRPr="0090743D" w:rsidRDefault="007569A8" w:rsidP="00566D1C">
      <w:pPr>
        <w:ind w:firstLine="709"/>
      </w:pPr>
      <w:r>
        <w:t>Постановление от 1 июля 2013 года</w:t>
      </w:r>
      <w:r w:rsidR="00566D1C" w:rsidRPr="0090743D">
        <w:t xml:space="preserve"> № 417 </w:t>
      </w:r>
      <w:r w:rsidR="008D09DE" w:rsidRPr="000241E8">
        <w:rPr>
          <w:b/>
        </w:rPr>
        <w:t>«</w:t>
      </w:r>
      <w:r w:rsidR="00566D1C" w:rsidRPr="000241E8">
        <w:rPr>
          <w:b/>
        </w:rPr>
        <w:t>О внесении изменений в пр</w:t>
      </w:r>
      <w:r w:rsidR="00566D1C" w:rsidRPr="000241E8">
        <w:rPr>
          <w:b/>
        </w:rPr>
        <w:t>и</w:t>
      </w:r>
      <w:r w:rsidR="00566D1C" w:rsidRPr="000241E8">
        <w:rPr>
          <w:b/>
        </w:rPr>
        <w:t xml:space="preserve">ложение к постановлению Алтайского краевого Законодательного Собрания от 30 июня 2008 года № 435 </w:t>
      </w:r>
      <w:r w:rsidR="008D09DE" w:rsidRPr="000241E8">
        <w:rPr>
          <w:b/>
        </w:rPr>
        <w:t>«</w:t>
      </w:r>
      <w:r w:rsidR="00566D1C" w:rsidRPr="000241E8">
        <w:rPr>
          <w:b/>
        </w:rPr>
        <w:t>Об утверждении Положения о Молодежном Парламенте Алтайского края</w:t>
      </w:r>
      <w:r w:rsidR="008D09DE" w:rsidRPr="000241E8">
        <w:rPr>
          <w:b/>
        </w:rPr>
        <w:t>»</w:t>
      </w:r>
      <w:r w:rsidR="00566D1C" w:rsidRPr="000241E8">
        <w:rPr>
          <w:b/>
        </w:rPr>
        <w:t xml:space="preserve"> </w:t>
      </w:r>
      <w:r w:rsidR="00566D1C" w:rsidRPr="0090743D">
        <w:t>определило случаи прекращения полномочий члена Молодежного Парламента и установило, что лица, не рекомендованные конкурсной комиссией в кандидаты в члены Молодежного Парламента, решением конкурсной комиссии могут быть включены в резерв Молодежного Парламента</w:t>
      </w:r>
      <w:r w:rsidR="008D23E9" w:rsidRPr="0090743D">
        <w:t xml:space="preserve"> (состав резерва</w:t>
      </w:r>
      <w:r w:rsidR="00566D1C" w:rsidRPr="0090743D">
        <w:t xml:space="preserve"> утверждается распоряжением председателя Законодательного С</w:t>
      </w:r>
      <w:r w:rsidR="00566D1C" w:rsidRPr="0090743D">
        <w:t>о</w:t>
      </w:r>
      <w:r w:rsidR="00566D1C" w:rsidRPr="0090743D">
        <w:t>брания</w:t>
      </w:r>
      <w:r w:rsidR="008D23E9" w:rsidRPr="0090743D">
        <w:t>)</w:t>
      </w:r>
      <w:r w:rsidR="00566D1C" w:rsidRPr="0090743D">
        <w:t>.</w:t>
      </w:r>
    </w:p>
    <w:p w:rsidR="00224C1D" w:rsidRPr="0090743D" w:rsidRDefault="00960215" w:rsidP="00224C1D">
      <w:pPr>
        <w:ind w:firstLine="709"/>
      </w:pPr>
      <w:r>
        <w:t>В</w:t>
      </w:r>
      <w:r w:rsidRPr="0090743D">
        <w:t xml:space="preserve"> соответствии с федеральным законодательством </w:t>
      </w:r>
      <w:r>
        <w:t xml:space="preserve">были </w:t>
      </w:r>
      <w:r w:rsidRPr="0090743D">
        <w:t xml:space="preserve">внесены изменения </w:t>
      </w:r>
      <w:r w:rsidR="000241E8">
        <w:t>от 2 июля 2013 года</w:t>
      </w:r>
      <w:r w:rsidR="000241E8" w:rsidRPr="0090743D">
        <w:t xml:space="preserve"> № 42-ЗС </w:t>
      </w:r>
      <w:r w:rsidRPr="0090743D">
        <w:t xml:space="preserve">в закон Алтайского края </w:t>
      </w:r>
      <w:r w:rsidRPr="000241E8">
        <w:rPr>
          <w:b/>
        </w:rPr>
        <w:t>«Об объектах культурн</w:t>
      </w:r>
      <w:r w:rsidRPr="000241E8">
        <w:rPr>
          <w:b/>
        </w:rPr>
        <w:t>о</w:t>
      </w:r>
      <w:r w:rsidRPr="000241E8">
        <w:rPr>
          <w:b/>
        </w:rPr>
        <w:t>го наследия (памятниках истории и культуры) в Алтайском крае».</w:t>
      </w:r>
    </w:p>
    <w:p w:rsidR="00224C1D" w:rsidRPr="0090743D" w:rsidRDefault="00224C1D" w:rsidP="00224C1D">
      <w:pPr>
        <w:ind w:firstLine="709"/>
      </w:pPr>
      <w:r w:rsidRPr="0090743D">
        <w:t>С целью сохранения, использования, популяризации и государственной о</w:t>
      </w:r>
      <w:r w:rsidRPr="0090743D">
        <w:t>х</w:t>
      </w:r>
      <w:r w:rsidRPr="0090743D">
        <w:t xml:space="preserve">раны объектов культурного наследия утвержден </w:t>
      </w:r>
      <w:r w:rsidR="008D23E9" w:rsidRPr="0090743D">
        <w:t xml:space="preserve">порядок формирования </w:t>
      </w:r>
      <w:r w:rsidRPr="0090743D">
        <w:t>переч</w:t>
      </w:r>
      <w:r w:rsidR="008D23E9" w:rsidRPr="0090743D">
        <w:t>ня</w:t>
      </w:r>
      <w:r w:rsidRPr="0090743D">
        <w:t xml:space="preserve"> исторических поселений, имеющих особое значение для истории и культуры</w:t>
      </w:r>
      <w:r w:rsidR="008D23E9" w:rsidRPr="0090743D">
        <w:t>.</w:t>
      </w:r>
      <w:r w:rsidR="00960215">
        <w:t xml:space="preserve"> (</w:t>
      </w:r>
      <w:r w:rsidR="008D23E9" w:rsidRPr="0090743D">
        <w:t>В Алтайском крае</w:t>
      </w:r>
      <w:r w:rsidRPr="0090743D">
        <w:t xml:space="preserve"> к ним относятся отдельные части населенных пунктов: городов Барнаула, Бийска, Белокурихи, Камня-на-Оби, Змеиногорска, село Колывань</w:t>
      </w:r>
      <w:r w:rsidR="00960215">
        <w:t>)</w:t>
      </w:r>
      <w:r w:rsidRPr="0090743D">
        <w:t xml:space="preserve">. </w:t>
      </w:r>
      <w:r w:rsidRPr="0090743D">
        <w:lastRenderedPageBreak/>
        <w:t>Также утверждены предмет охраны исторического поселения краевого значения, границы территории исторического поселения краевого значения.</w:t>
      </w:r>
      <w:r w:rsidR="00160DFB" w:rsidRPr="0090743D">
        <w:t xml:space="preserve"> </w:t>
      </w:r>
      <w:r w:rsidRPr="0090743D">
        <w:t>В рамках мер</w:t>
      </w:r>
      <w:r w:rsidRPr="0090743D">
        <w:t>о</w:t>
      </w:r>
      <w:r w:rsidRPr="0090743D">
        <w:t>приятий, направленных на сохранение и развитие исторических поселений, защ</w:t>
      </w:r>
      <w:r w:rsidRPr="0090743D">
        <w:t>и</w:t>
      </w:r>
      <w:r w:rsidRPr="0090743D">
        <w:t>ту культурно-исторических городских и природных ландшафтов, расширены по</w:t>
      </w:r>
      <w:r w:rsidRPr="0090743D">
        <w:t>л</w:t>
      </w:r>
      <w:r w:rsidRPr="0090743D">
        <w:t>номочия федеральных органов исполнительной власти и органов исполнительной власти субъектов Российской Федерации. Конкретизированы требования к осущ</w:t>
      </w:r>
      <w:r w:rsidRPr="0090743D">
        <w:t>е</w:t>
      </w:r>
      <w:r w:rsidRPr="0090743D">
        <w:t>ствлению градостроительной, хозяйственной и иной деятельности в историческом поселении.</w:t>
      </w:r>
    </w:p>
    <w:p w:rsidR="00224C1D" w:rsidRPr="0090743D" w:rsidRDefault="00224C1D" w:rsidP="00224C1D">
      <w:pPr>
        <w:ind w:firstLine="709"/>
      </w:pPr>
      <w:r w:rsidRPr="0090743D">
        <w:t>Закон Алта</w:t>
      </w:r>
      <w:r w:rsidR="007569A8">
        <w:t>йского края от 4 декабря 2013 года</w:t>
      </w:r>
      <w:r w:rsidRPr="0090743D">
        <w:t xml:space="preserve"> № 84-ЗС </w:t>
      </w:r>
      <w:r w:rsidRPr="000241E8">
        <w:rPr>
          <w:b/>
        </w:rPr>
        <w:t>«О внесении изм</w:t>
      </w:r>
      <w:r w:rsidRPr="000241E8">
        <w:rPr>
          <w:b/>
        </w:rPr>
        <w:t>е</w:t>
      </w:r>
      <w:r w:rsidRPr="000241E8">
        <w:rPr>
          <w:b/>
        </w:rPr>
        <w:t>нений в некоторые законодательные акты Алтайского края в сфере культ</w:t>
      </w:r>
      <w:r w:rsidRPr="000241E8">
        <w:rPr>
          <w:b/>
        </w:rPr>
        <w:t>у</w:t>
      </w:r>
      <w:r w:rsidRPr="000241E8">
        <w:rPr>
          <w:b/>
        </w:rPr>
        <w:t>ры»</w:t>
      </w:r>
      <w:r w:rsidRPr="0090743D">
        <w:t xml:space="preserve"> </w:t>
      </w:r>
      <w:r w:rsidR="00160DFB" w:rsidRPr="0090743D">
        <w:t xml:space="preserve">установил, что </w:t>
      </w:r>
      <w:r w:rsidRPr="0090743D">
        <w:t>присуждение премий Алтайского края в области литературы, искусства, архитектуры и народного творчества, почетных званий Алтайского края «Заслуженный коллектив самодеятельного художественного творчества А</w:t>
      </w:r>
      <w:r w:rsidRPr="0090743D">
        <w:t>л</w:t>
      </w:r>
      <w:r w:rsidRPr="0090743D">
        <w:t>тайского края» и «Н</w:t>
      </w:r>
      <w:r w:rsidR="00160DFB" w:rsidRPr="0090743D">
        <w:t xml:space="preserve">ародный мастер Алтайского края», с учетом </w:t>
      </w:r>
      <w:r w:rsidRPr="0090743D">
        <w:t>практики фед</w:t>
      </w:r>
      <w:r w:rsidRPr="0090743D">
        <w:t>е</w:t>
      </w:r>
      <w:r w:rsidRPr="0090743D">
        <w:t>рального законодательства, передано из компетенции высшего органа исполн</w:t>
      </w:r>
      <w:r w:rsidRPr="0090743D">
        <w:t>и</w:t>
      </w:r>
      <w:r w:rsidRPr="0090743D">
        <w:t>тельной власти субъекта Губернатору Алтайского края как высшему должнос</w:t>
      </w:r>
      <w:r w:rsidRPr="0090743D">
        <w:t>т</w:t>
      </w:r>
      <w:r w:rsidRPr="0090743D">
        <w:t xml:space="preserve">ному лицу края. </w:t>
      </w:r>
    </w:p>
    <w:p w:rsidR="008D09DE" w:rsidRPr="0090743D" w:rsidRDefault="008D09DE">
      <w:pPr>
        <w:jc w:val="left"/>
        <w:rPr>
          <w:rFonts w:eastAsia="Times New Roman"/>
          <w:b/>
          <w:lang w:eastAsia="ru-RU"/>
        </w:rPr>
      </w:pPr>
      <w:bookmarkStart w:id="36" w:name="_Toc356834807"/>
    </w:p>
    <w:p w:rsidR="00DA1206" w:rsidRPr="0090743D" w:rsidRDefault="00DA1206" w:rsidP="005954BF">
      <w:pPr>
        <w:pStyle w:val="3"/>
        <w:suppressAutoHyphens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37" w:name="_Toc386018382"/>
      <w:r w:rsidRPr="0090743D">
        <w:rPr>
          <w:rFonts w:ascii="Times New Roman" w:hAnsi="Times New Roman"/>
          <w:b/>
          <w:sz w:val="28"/>
          <w:szCs w:val="28"/>
        </w:rPr>
        <w:t>1.</w:t>
      </w:r>
      <w:r w:rsidR="004B493C" w:rsidRPr="0090743D">
        <w:rPr>
          <w:rFonts w:ascii="Times New Roman" w:hAnsi="Times New Roman"/>
          <w:b/>
          <w:sz w:val="28"/>
          <w:szCs w:val="28"/>
        </w:rPr>
        <w:t>2.</w:t>
      </w:r>
      <w:r w:rsidRPr="0090743D">
        <w:rPr>
          <w:rFonts w:ascii="Times New Roman" w:hAnsi="Times New Roman"/>
          <w:b/>
          <w:sz w:val="28"/>
          <w:szCs w:val="28"/>
        </w:rPr>
        <w:t>1</w:t>
      </w:r>
      <w:r w:rsidR="005A6967" w:rsidRPr="0090743D">
        <w:rPr>
          <w:rFonts w:ascii="Times New Roman" w:hAnsi="Times New Roman"/>
          <w:b/>
          <w:sz w:val="28"/>
          <w:szCs w:val="28"/>
        </w:rPr>
        <w:t>4</w:t>
      </w:r>
      <w:r w:rsidRPr="0090743D">
        <w:rPr>
          <w:rFonts w:ascii="Times New Roman" w:hAnsi="Times New Roman"/>
          <w:b/>
          <w:sz w:val="28"/>
          <w:szCs w:val="28"/>
        </w:rPr>
        <w:t>. Совершенствование законодательства в сфер</w:t>
      </w:r>
      <w:r w:rsidR="004C23F9">
        <w:rPr>
          <w:rFonts w:ascii="Times New Roman" w:hAnsi="Times New Roman"/>
          <w:b/>
          <w:sz w:val="28"/>
          <w:szCs w:val="28"/>
        </w:rPr>
        <w:t>ах</w:t>
      </w:r>
      <w:r w:rsidRPr="0090743D">
        <w:rPr>
          <w:rFonts w:ascii="Times New Roman" w:hAnsi="Times New Roman"/>
          <w:b/>
          <w:sz w:val="28"/>
          <w:szCs w:val="28"/>
        </w:rPr>
        <w:t xml:space="preserve"> </w:t>
      </w:r>
      <w:r w:rsidR="000241E8">
        <w:rPr>
          <w:rFonts w:ascii="Times New Roman" w:hAnsi="Times New Roman"/>
          <w:b/>
          <w:sz w:val="28"/>
          <w:szCs w:val="28"/>
        </w:rPr>
        <w:br/>
      </w:r>
      <w:r w:rsidRPr="0090743D">
        <w:rPr>
          <w:rFonts w:ascii="Times New Roman" w:hAnsi="Times New Roman"/>
          <w:b/>
          <w:sz w:val="28"/>
          <w:szCs w:val="28"/>
        </w:rPr>
        <w:t>здравоохранения</w:t>
      </w:r>
      <w:bookmarkEnd w:id="36"/>
      <w:r w:rsidR="00146CDD" w:rsidRPr="0090743D">
        <w:rPr>
          <w:rFonts w:ascii="Times New Roman" w:hAnsi="Times New Roman"/>
          <w:b/>
          <w:sz w:val="28"/>
          <w:szCs w:val="28"/>
        </w:rPr>
        <w:t xml:space="preserve"> и науки</w:t>
      </w:r>
      <w:bookmarkEnd w:id="37"/>
    </w:p>
    <w:p w:rsidR="00DA1206" w:rsidRPr="0090743D" w:rsidRDefault="00DA1206" w:rsidP="005954B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566D1C" w:rsidRPr="0090743D" w:rsidRDefault="00566D1C" w:rsidP="00566D1C">
      <w:pPr>
        <w:ind w:firstLine="709"/>
      </w:pPr>
      <w:r w:rsidRPr="0090743D">
        <w:t>Во втором чтении принят новый базовый закон Алтайского края от 8 апр</w:t>
      </w:r>
      <w:r w:rsidRPr="0090743D">
        <w:t>е</w:t>
      </w:r>
      <w:r w:rsidR="007569A8">
        <w:t>ля 2013 года</w:t>
      </w:r>
      <w:r w:rsidRPr="0090743D">
        <w:t xml:space="preserve"> № 10-ЗС </w:t>
      </w:r>
      <w:r w:rsidRPr="000241E8">
        <w:rPr>
          <w:b/>
        </w:rPr>
        <w:t>«О регулировании отдельных отношений в сфере охр</w:t>
      </w:r>
      <w:r w:rsidRPr="000241E8">
        <w:rPr>
          <w:b/>
        </w:rPr>
        <w:t>а</w:t>
      </w:r>
      <w:r w:rsidRPr="000241E8">
        <w:rPr>
          <w:b/>
        </w:rPr>
        <w:t>ны здоровья граждан на территории Алтайского края»</w:t>
      </w:r>
      <w:r w:rsidRPr="0090743D">
        <w:t>. Он</w:t>
      </w:r>
      <w:r w:rsidR="00160DFB" w:rsidRPr="0090743D">
        <w:t xml:space="preserve"> был</w:t>
      </w:r>
      <w:r w:rsidRPr="0090743D">
        <w:t xml:space="preserve"> разработан в связи с приняти</w:t>
      </w:r>
      <w:r w:rsidR="007569A8">
        <w:t>ем федеральных законов от 29 ноября 2010 года</w:t>
      </w:r>
      <w:r w:rsidRPr="0090743D">
        <w:t xml:space="preserve"> № 313-ФЗ «О внесении изменений в отдельные законодательные акты Российской Федерации в связи с принятием Федерального закона «Об обязательном медицинском страх</w:t>
      </w:r>
      <w:r w:rsidRPr="0090743D">
        <w:t>о</w:t>
      </w:r>
      <w:r w:rsidRPr="0090743D">
        <w:t>вании в Россий</w:t>
      </w:r>
      <w:r w:rsidR="007569A8">
        <w:t>ской Федерации», от 21 ноября 2011 года</w:t>
      </w:r>
      <w:r w:rsidRPr="0090743D">
        <w:t xml:space="preserve"> № 323-ФЗ «Об основах охраны здоровья граждан </w:t>
      </w:r>
      <w:r w:rsidR="00160DFB" w:rsidRPr="0090743D">
        <w:t>в Российской Федерации» и установил</w:t>
      </w:r>
      <w:r w:rsidRPr="0090743D">
        <w:t xml:space="preserve"> правовые, орг</w:t>
      </w:r>
      <w:r w:rsidRPr="0090743D">
        <w:t>а</w:t>
      </w:r>
      <w:r w:rsidRPr="0090743D">
        <w:t xml:space="preserve">низационные и экономические основы охраны здоровья граждан на территории Алтайского края. </w:t>
      </w:r>
    </w:p>
    <w:p w:rsidR="00566D1C" w:rsidRPr="0090743D" w:rsidRDefault="00566D1C" w:rsidP="00566D1C">
      <w:pPr>
        <w:ind w:firstLine="709"/>
      </w:pPr>
      <w:r w:rsidRPr="0090743D">
        <w:t>В связи с тем, что с 1 января 2012 года полномочием Алтайского края явл</w:t>
      </w:r>
      <w:r w:rsidRPr="0090743D">
        <w:t>я</w:t>
      </w:r>
      <w:r w:rsidRPr="0090743D">
        <w:t>ется организация оказания медицинской помощи на его территории, а полномоч</w:t>
      </w:r>
      <w:r w:rsidRPr="0090743D">
        <w:t>и</w:t>
      </w:r>
      <w:r w:rsidRPr="0090743D">
        <w:t>ем органов местного самоуправления – создание условий для оказания медици</w:t>
      </w:r>
      <w:r w:rsidRPr="0090743D">
        <w:t>н</w:t>
      </w:r>
      <w:r w:rsidRPr="0090743D">
        <w:t>ской помощи населению на территории муниципального района, городского о</w:t>
      </w:r>
      <w:r w:rsidRPr="0090743D">
        <w:t>к</w:t>
      </w:r>
      <w:r w:rsidRPr="0090743D">
        <w:t xml:space="preserve">руга, законом закрепляются новые полномочия Администрации Алтайского края и органов местного самоуправления в области охраны здоровья граждан. Помимо этого в законе отражены отдельные аспекты оказания медицинской помощи, ее финансового обеспечения, а также иные положения охраны здоровья граждан, предусмотренные федеральным законодательством. </w:t>
      </w:r>
    </w:p>
    <w:p w:rsidR="00566D1C" w:rsidRPr="0090743D" w:rsidRDefault="00566D1C" w:rsidP="00566D1C">
      <w:pPr>
        <w:ind w:firstLine="709"/>
      </w:pPr>
      <w:r w:rsidRPr="0090743D">
        <w:t xml:space="preserve">В 2013 году дважды вносились изменения </w:t>
      </w:r>
      <w:r w:rsidR="007569A8">
        <w:rPr>
          <w:rFonts w:cs="Arial"/>
        </w:rPr>
        <w:t xml:space="preserve">от 8 апреля 2013 года </w:t>
      </w:r>
      <w:r w:rsidR="008B7AA2" w:rsidRPr="0090743D">
        <w:rPr>
          <w:rFonts w:cs="Arial"/>
        </w:rPr>
        <w:t xml:space="preserve">№ 18-ЗС и </w:t>
      </w:r>
      <w:r w:rsidR="008D09DE" w:rsidRPr="0090743D">
        <w:rPr>
          <w:rFonts w:cs="Arial"/>
        </w:rPr>
        <w:t>от </w:t>
      </w:r>
      <w:r w:rsidR="008B7AA2" w:rsidRPr="0090743D">
        <w:rPr>
          <w:rFonts w:cs="Arial"/>
        </w:rPr>
        <w:t>4</w:t>
      </w:r>
      <w:r w:rsidR="008D09DE" w:rsidRPr="0090743D">
        <w:rPr>
          <w:rFonts w:cs="Arial"/>
        </w:rPr>
        <w:t> </w:t>
      </w:r>
      <w:r w:rsidR="007569A8">
        <w:rPr>
          <w:rFonts w:cs="Arial"/>
        </w:rPr>
        <w:t xml:space="preserve">декабря 2013 года </w:t>
      </w:r>
      <w:r w:rsidR="008B7AA2" w:rsidRPr="0090743D">
        <w:rPr>
          <w:rFonts w:cs="Arial"/>
        </w:rPr>
        <w:t xml:space="preserve">№ 87-ЗС </w:t>
      </w:r>
      <w:r w:rsidRPr="0090743D">
        <w:t>в закон Алтайского края «</w:t>
      </w:r>
      <w:r w:rsidRPr="000241E8">
        <w:rPr>
          <w:b/>
        </w:rPr>
        <w:t>Об иммунопрофила</w:t>
      </w:r>
      <w:r w:rsidRPr="000241E8">
        <w:rPr>
          <w:b/>
        </w:rPr>
        <w:t>к</w:t>
      </w:r>
      <w:r w:rsidRPr="000241E8">
        <w:rPr>
          <w:b/>
        </w:rPr>
        <w:t>тике инфекционных болезней в Алтайском крае»</w:t>
      </w:r>
      <w:r w:rsidRPr="0090743D">
        <w:t xml:space="preserve"> связанные с необходимостью приведения в соответствии с федеральным законодательством.</w:t>
      </w:r>
      <w:r w:rsidR="00160DFB" w:rsidRPr="0090743D">
        <w:t xml:space="preserve"> </w:t>
      </w:r>
      <w:r w:rsidRPr="0090743D">
        <w:t>В частности, уст</w:t>
      </w:r>
      <w:r w:rsidRPr="0090743D">
        <w:t>а</w:t>
      </w:r>
      <w:r w:rsidRPr="0090743D">
        <w:lastRenderedPageBreak/>
        <w:t>новлена индексация ежемесячной денежной компенсации, выплачиваемой гра</w:t>
      </w:r>
      <w:r w:rsidRPr="0090743D">
        <w:t>ж</w:t>
      </w:r>
      <w:r w:rsidRPr="0090743D">
        <w:t xml:space="preserve">данину, признанному инвалидом </w:t>
      </w:r>
      <w:r w:rsidR="005959C0" w:rsidRPr="0090743D">
        <w:t>вследствие</w:t>
      </w:r>
      <w:r w:rsidRPr="0090743D">
        <w:t xml:space="preserve"> поствакцинального осложнения, к</w:t>
      </w:r>
      <w:r w:rsidRPr="0090743D">
        <w:t>о</w:t>
      </w:r>
      <w:r w:rsidRPr="0090743D">
        <w:t>торая производится один раз в год с 1 января финансового года в соответствии с федеральным законодательством. Также изменены полномочия Законодательного Собрания и Администрации Алтайского края, определен порядок получения м</w:t>
      </w:r>
      <w:r w:rsidRPr="0090743D">
        <w:t>е</w:t>
      </w:r>
      <w:r w:rsidRPr="0090743D">
        <w:t>дицинским работнико</w:t>
      </w:r>
      <w:r w:rsidR="00160DFB" w:rsidRPr="0090743D">
        <w:t>м допуска к проведению прививок</w:t>
      </w:r>
      <w:r w:rsidRPr="0090743D">
        <w:t xml:space="preserve"> в соответствии с </w:t>
      </w:r>
      <w:r w:rsidR="00160DFB" w:rsidRPr="0090743D">
        <w:t>измен</w:t>
      </w:r>
      <w:r w:rsidR="00160DFB" w:rsidRPr="0090743D">
        <w:t>е</w:t>
      </w:r>
      <w:r w:rsidR="00160DFB" w:rsidRPr="0090743D">
        <w:t>ниями в федеральном</w:t>
      </w:r>
      <w:r w:rsidRPr="0090743D">
        <w:t xml:space="preserve"> законо</w:t>
      </w:r>
      <w:r w:rsidR="00160DFB" w:rsidRPr="0090743D">
        <w:t>дательстве.</w:t>
      </w:r>
    </w:p>
    <w:p w:rsidR="00566D1C" w:rsidRPr="0090743D" w:rsidRDefault="00566D1C" w:rsidP="00566D1C">
      <w:pPr>
        <w:ind w:firstLine="709"/>
      </w:pPr>
      <w:r w:rsidRPr="0090743D">
        <w:t>Законом Алтайског</w:t>
      </w:r>
      <w:r w:rsidR="007569A8">
        <w:t>о края от 4 сентября 2013 года</w:t>
      </w:r>
      <w:r w:rsidRPr="0090743D">
        <w:t xml:space="preserve"> № 49-ЗС </w:t>
      </w:r>
      <w:r w:rsidRPr="000241E8">
        <w:rPr>
          <w:b/>
        </w:rPr>
        <w:t>«О признании утратившими силу отдельных законов Алтайского края в сфере здравоохр</w:t>
      </w:r>
      <w:r w:rsidRPr="000241E8">
        <w:rPr>
          <w:b/>
        </w:rPr>
        <w:t>а</w:t>
      </w:r>
      <w:r w:rsidRPr="000241E8">
        <w:rPr>
          <w:b/>
        </w:rPr>
        <w:t>нения»</w:t>
      </w:r>
      <w:r w:rsidRPr="0090743D">
        <w:t xml:space="preserve"> призна</w:t>
      </w:r>
      <w:r w:rsidR="00160DFB" w:rsidRPr="0090743D">
        <w:t>ны</w:t>
      </w:r>
      <w:r w:rsidRPr="0090743D">
        <w:t xml:space="preserve"> утратившими силу несколько законов края в сфере здравоохр</w:t>
      </w:r>
      <w:r w:rsidRPr="0090743D">
        <w:t>а</w:t>
      </w:r>
      <w:r w:rsidRPr="0090743D">
        <w:t>нения, относящиеся к регулированию отношений донорства крови и её компоне</w:t>
      </w:r>
      <w:r w:rsidRPr="0090743D">
        <w:t>н</w:t>
      </w:r>
      <w:r w:rsidRPr="0090743D">
        <w:t>тов на территории края. Закон подготовлен в связи с вступлением в силу Фед</w:t>
      </w:r>
      <w:r w:rsidRPr="0090743D">
        <w:t>е</w:t>
      </w:r>
      <w:r w:rsidRPr="0090743D">
        <w:t>рального закона № 125-ФЗ «О донорстве крови и ее компонентов».</w:t>
      </w:r>
    </w:p>
    <w:p w:rsidR="00566D1C" w:rsidRPr="0090743D" w:rsidRDefault="00566D1C" w:rsidP="00566D1C">
      <w:pPr>
        <w:ind w:firstLine="709"/>
      </w:pPr>
      <w:r w:rsidRPr="0090743D">
        <w:t>Принятие закона Алтай</w:t>
      </w:r>
      <w:r w:rsidR="007569A8">
        <w:t>ского края от 5 сентября 2013 года</w:t>
      </w:r>
      <w:r w:rsidRPr="0090743D">
        <w:t xml:space="preserve"> № 57-ЗС </w:t>
      </w:r>
      <w:r w:rsidRPr="000241E8">
        <w:rPr>
          <w:b/>
        </w:rPr>
        <w:t>«О вн</w:t>
      </w:r>
      <w:r w:rsidRPr="000241E8">
        <w:rPr>
          <w:b/>
        </w:rPr>
        <w:t>е</w:t>
      </w:r>
      <w:r w:rsidRPr="000241E8">
        <w:rPr>
          <w:b/>
        </w:rPr>
        <w:t>сении изменений в отдельные законодательные акты Алтайского края в сфере здравоохранения»</w:t>
      </w:r>
      <w:r w:rsidRPr="0090743D">
        <w:t xml:space="preserve"> связано с динамикой федерального законодательства. Вносимые изменения обеспечивают приведение терминологии законов «Об и</w:t>
      </w:r>
      <w:r w:rsidRPr="0090743D">
        <w:t>м</w:t>
      </w:r>
      <w:r w:rsidRPr="0090743D">
        <w:t>мунопрофилактике инфекционных болезней в Алтайском крае», «О психиатрич</w:t>
      </w:r>
      <w:r w:rsidRPr="0090743D">
        <w:t>е</w:t>
      </w:r>
      <w:r w:rsidRPr="0090743D">
        <w:t>ской помощи в Алтайском крае» и «О регулировании отдельных отношений в сфере охраны здоровья граждан на территории Алтайского края» в соответствие с понятиями, используемыми в новом Федеральном законе «Об образовании».</w:t>
      </w:r>
    </w:p>
    <w:p w:rsidR="00566D1C" w:rsidRPr="0090743D" w:rsidRDefault="00566D1C" w:rsidP="00566D1C">
      <w:pPr>
        <w:ind w:firstLine="709"/>
      </w:pPr>
      <w:r w:rsidRPr="0090743D">
        <w:t>Закон Алтай</w:t>
      </w:r>
      <w:r w:rsidR="007569A8">
        <w:t xml:space="preserve">ского края от 7 октября 2013 года </w:t>
      </w:r>
      <w:r w:rsidRPr="0090743D">
        <w:t xml:space="preserve">№ 61-ЗС </w:t>
      </w:r>
      <w:r w:rsidRPr="000241E8">
        <w:rPr>
          <w:b/>
        </w:rPr>
        <w:t>«О научной де</w:t>
      </w:r>
      <w:r w:rsidRPr="000241E8">
        <w:rPr>
          <w:b/>
        </w:rPr>
        <w:t>я</w:t>
      </w:r>
      <w:r w:rsidRPr="000241E8">
        <w:rPr>
          <w:b/>
        </w:rPr>
        <w:t>тельности и региональной научно-технической политике Алтайского края»</w:t>
      </w:r>
      <w:r w:rsidRPr="0090743D">
        <w:t xml:space="preserve"> привел терминологию в соответствие с понятиями, используемыми в Федерал</w:t>
      </w:r>
      <w:r w:rsidRPr="0090743D">
        <w:t>ь</w:t>
      </w:r>
      <w:r w:rsidRPr="0090743D">
        <w:t>ном законе «Об образовании в Российской Федерации».</w:t>
      </w:r>
    </w:p>
    <w:p w:rsidR="00566D1C" w:rsidRPr="0090743D" w:rsidRDefault="00566D1C" w:rsidP="00566D1C">
      <w:pPr>
        <w:ind w:firstLine="709"/>
      </w:pPr>
      <w:r w:rsidRPr="0090743D">
        <w:t>Закон Алтай</w:t>
      </w:r>
      <w:r w:rsidR="007569A8">
        <w:t>ского края от 31 декабря 2013 года</w:t>
      </w:r>
      <w:r w:rsidRPr="0090743D">
        <w:t xml:space="preserve"> № 96-ЗС «</w:t>
      </w:r>
      <w:r w:rsidRPr="000241E8">
        <w:rPr>
          <w:b/>
        </w:rPr>
        <w:t>О внесении и</w:t>
      </w:r>
      <w:r w:rsidRPr="000241E8">
        <w:rPr>
          <w:b/>
        </w:rPr>
        <w:t>з</w:t>
      </w:r>
      <w:r w:rsidRPr="000241E8">
        <w:rPr>
          <w:b/>
        </w:rPr>
        <w:t>менений в закон Алтайского края «О премиях Алтайского края в области науки и техники»</w:t>
      </w:r>
      <w:r w:rsidRPr="0090743D">
        <w:t xml:space="preserve"> подготовлен в связи с социальной значимостью для экономики региона работ, номинируемых на премии Алтайского края в области науки и те</w:t>
      </w:r>
      <w:r w:rsidRPr="0090743D">
        <w:t>х</w:t>
      </w:r>
      <w:r w:rsidRPr="0090743D">
        <w:t>ники. Решение вопросов присуждения премий, а также утверждение порядка о</w:t>
      </w:r>
      <w:r w:rsidRPr="0090743D">
        <w:t>р</w:t>
      </w:r>
      <w:r w:rsidRPr="0090743D">
        <w:t>ганизации данного конкурса из компетенции высшего органа исполнительной власти субъекта переданы Губернатору Алтайского края как высшему должнос</w:t>
      </w:r>
      <w:r w:rsidRPr="0090743D">
        <w:t>т</w:t>
      </w:r>
      <w:r w:rsidRPr="0090743D">
        <w:t xml:space="preserve">ному лицу края. </w:t>
      </w:r>
    </w:p>
    <w:p w:rsidR="00566D1C" w:rsidRPr="0090743D" w:rsidRDefault="00566D1C" w:rsidP="00566D1C">
      <w:pPr>
        <w:ind w:firstLine="709"/>
      </w:pPr>
      <w:r w:rsidRPr="0090743D">
        <w:t>По</w:t>
      </w:r>
      <w:r w:rsidR="007569A8">
        <w:t xml:space="preserve">становление от 1 марта 2013 года </w:t>
      </w:r>
      <w:r w:rsidRPr="0090743D">
        <w:t xml:space="preserve">№ 109 </w:t>
      </w:r>
      <w:r w:rsidRPr="000241E8">
        <w:rPr>
          <w:b/>
        </w:rPr>
        <w:t>«О внесении изменений в пр</w:t>
      </w:r>
      <w:r w:rsidRPr="000241E8">
        <w:rPr>
          <w:b/>
        </w:rPr>
        <w:t>и</w:t>
      </w:r>
      <w:r w:rsidRPr="000241E8">
        <w:rPr>
          <w:b/>
        </w:rPr>
        <w:t>ложения к постановлению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</w:t>
      </w:r>
      <w:r w:rsidRPr="000241E8">
        <w:rPr>
          <w:b/>
        </w:rPr>
        <w:t>б</w:t>
      </w:r>
      <w:r w:rsidRPr="000241E8">
        <w:rPr>
          <w:b/>
        </w:rPr>
        <w:t xml:space="preserve">рании» </w:t>
      </w:r>
      <w:r w:rsidRPr="0090743D">
        <w:t xml:space="preserve">изменило персональный состав Совета. </w:t>
      </w:r>
    </w:p>
    <w:p w:rsidR="00D66FF7" w:rsidRPr="0090743D" w:rsidRDefault="00D66FF7">
      <w:pPr>
        <w:jc w:val="left"/>
      </w:pPr>
    </w:p>
    <w:p w:rsidR="00E9090B" w:rsidRPr="0090743D" w:rsidRDefault="000241E8" w:rsidP="00E9090B">
      <w:pPr>
        <w:pStyle w:val="2"/>
      </w:pPr>
      <w:bookmarkStart w:id="38" w:name="_Toc356834808"/>
      <w:bookmarkStart w:id="39" w:name="_Toc386018383"/>
      <w:r>
        <w:br w:type="page"/>
      </w:r>
      <w:r w:rsidR="00E9090B" w:rsidRPr="0090743D">
        <w:lastRenderedPageBreak/>
        <w:t>1.3. Участие Законодательного Собрания в совершенствовании</w:t>
      </w:r>
      <w:r w:rsidR="00C12499" w:rsidRPr="0090743D">
        <w:t xml:space="preserve"> </w:t>
      </w:r>
      <w:r w:rsidR="00E9090B" w:rsidRPr="0090743D">
        <w:br/>
        <w:t>федерального законодательства</w:t>
      </w:r>
      <w:bookmarkEnd w:id="38"/>
      <w:bookmarkEnd w:id="39"/>
    </w:p>
    <w:p w:rsidR="00E9090B" w:rsidRPr="0090743D" w:rsidRDefault="00E9090B" w:rsidP="00E9090B">
      <w:pPr>
        <w:pStyle w:val="afe"/>
        <w:ind w:left="0" w:firstLine="709"/>
      </w:pPr>
    </w:p>
    <w:p w:rsidR="006B60F9" w:rsidRPr="0090743D" w:rsidRDefault="006B60F9" w:rsidP="006B60F9">
      <w:pPr>
        <w:ind w:firstLine="708"/>
      </w:pPr>
      <w:r w:rsidRPr="0090743D">
        <w:t>В 2013 году в порядке законодательной инициативы приняты и направлены в Государственную Думу Федерального Собрания Российской Федерации 4 пр</w:t>
      </w:r>
      <w:r w:rsidRPr="0090743D">
        <w:t>о</w:t>
      </w:r>
      <w:r w:rsidRPr="0090743D">
        <w:t>екта федеральных законов (приложение 2 Доклада).</w:t>
      </w:r>
    </w:p>
    <w:p w:rsidR="006B60F9" w:rsidRPr="0090743D" w:rsidRDefault="006B60F9" w:rsidP="006B60F9">
      <w:pPr>
        <w:ind w:firstLine="708"/>
      </w:pPr>
      <w:r w:rsidRPr="0090743D">
        <w:t>Постановление «О законодательной инициативе по внесению изменений в главу 26.5 части второй Налогового кодекса Российск</w:t>
      </w:r>
      <w:r w:rsidR="00960215">
        <w:t xml:space="preserve">ой Федерации» от </w:t>
      </w:r>
      <w:r w:rsidR="007569A8">
        <w:t>1 июля 2013 года</w:t>
      </w:r>
      <w:r w:rsidRPr="0090743D">
        <w:t xml:space="preserve"> № 416 направлено на изменение существующего порядка введения п</w:t>
      </w:r>
      <w:r w:rsidRPr="0090743D">
        <w:t>а</w:t>
      </w:r>
      <w:r w:rsidRPr="0090743D">
        <w:t>тентной системы налогообложения (глава 26.5 «Патентная система налогообл</w:t>
      </w:r>
      <w:r w:rsidRPr="0090743D">
        <w:t>о</w:t>
      </w:r>
      <w:r w:rsidR="005959C0">
        <w:t>жения»)</w:t>
      </w:r>
      <w:r w:rsidRPr="0090743D">
        <w:t xml:space="preserve"> путем транслирования полномочий по принятию решений о размере п</w:t>
      </w:r>
      <w:r w:rsidRPr="0090743D">
        <w:t>о</w:t>
      </w:r>
      <w:r w:rsidRPr="0090743D">
        <w:t>тенциально возможного к получению индивидуальным предпринимателем год</w:t>
      </w:r>
      <w:r w:rsidRPr="0090743D">
        <w:t>о</w:t>
      </w:r>
      <w:r w:rsidRPr="0090743D">
        <w:t>вого дохода по видам деятельности с регионального уровня на муниципальный</w:t>
      </w:r>
      <w:r w:rsidR="00960215">
        <w:t>.</w:t>
      </w:r>
    </w:p>
    <w:p w:rsidR="006B60F9" w:rsidRPr="0090743D" w:rsidRDefault="003E048F" w:rsidP="006B60F9">
      <w:pPr>
        <w:ind w:firstLine="708"/>
      </w:pPr>
      <w:r w:rsidRPr="0090743D">
        <w:t>З</w:t>
      </w:r>
      <w:r w:rsidR="006B60F9" w:rsidRPr="0090743D">
        <w:t>аконодательн</w:t>
      </w:r>
      <w:r w:rsidR="00960215">
        <w:t>ая</w:t>
      </w:r>
      <w:r w:rsidR="006B60F9" w:rsidRPr="0090743D">
        <w:t xml:space="preserve"> инициатив</w:t>
      </w:r>
      <w:r w:rsidRPr="0090743D">
        <w:t>а</w:t>
      </w:r>
      <w:r w:rsidR="006B60F9" w:rsidRPr="0090743D">
        <w:t xml:space="preserve"> по внесению изменений в статью 10 Фед</w:t>
      </w:r>
      <w:r w:rsidR="006B60F9" w:rsidRPr="0090743D">
        <w:t>е</w:t>
      </w:r>
      <w:r w:rsidR="006B60F9" w:rsidRPr="0090743D">
        <w:t xml:space="preserve">рального закона «О предупреждении распространения туберкулеза в Российской Федерации» </w:t>
      </w:r>
      <w:r w:rsidRPr="0090743D">
        <w:t xml:space="preserve">(постановление </w:t>
      </w:r>
      <w:r w:rsidR="007569A8">
        <w:t>от 30 сентября 2013 года</w:t>
      </w:r>
      <w:r w:rsidR="006B60F9" w:rsidRPr="0090743D">
        <w:t xml:space="preserve"> № 536</w:t>
      </w:r>
      <w:r w:rsidRPr="0090743D">
        <w:t xml:space="preserve">) </w:t>
      </w:r>
      <w:r w:rsidR="006B60F9" w:rsidRPr="0090743D">
        <w:t>направлена на защ</w:t>
      </w:r>
      <w:r w:rsidR="006B60F9" w:rsidRPr="0090743D">
        <w:t>и</w:t>
      </w:r>
      <w:r w:rsidR="006B60F9" w:rsidRPr="0090743D">
        <w:t xml:space="preserve">ту здоровья населения края и уменьшение распространения туберкулеза. </w:t>
      </w:r>
      <w:r w:rsidRPr="0090743D">
        <w:t>Предл</w:t>
      </w:r>
      <w:r w:rsidRPr="0090743D">
        <w:t>а</w:t>
      </w:r>
      <w:r w:rsidRPr="0090743D">
        <w:t>гается у</w:t>
      </w:r>
      <w:r w:rsidR="006B60F9" w:rsidRPr="0090743D">
        <w:t>точн</w:t>
      </w:r>
      <w:r w:rsidRPr="0090743D">
        <w:t>ить</w:t>
      </w:r>
      <w:r w:rsidR="006B60F9" w:rsidRPr="0090743D">
        <w:t xml:space="preserve"> положения закона, направленные на упорядочение процедуры принятия решения по больным с открытой формой туберкулеза, уклоняющимся от лечения, а также лицам, уклоняющимся от обследования по поводу контакта с такими больными, и лицам с подозрением на туберкулез, которые не явились для консультации в специализированное медицинское учреждение по выписанному направлению. Данные меры позволят обеспечить лечение больных с открытой формой туберкулеза, осуществлять предупреждение распространения данного з</w:t>
      </w:r>
      <w:r w:rsidR="006B60F9" w:rsidRPr="0090743D">
        <w:t>а</w:t>
      </w:r>
      <w:r w:rsidR="00960215">
        <w:t>болевания на территории края.</w:t>
      </w:r>
    </w:p>
    <w:p w:rsidR="00960215" w:rsidRDefault="003E048F" w:rsidP="006B60F9">
      <w:pPr>
        <w:ind w:firstLine="708"/>
      </w:pPr>
      <w:r w:rsidRPr="0090743D">
        <w:t>Принятие</w:t>
      </w:r>
      <w:r w:rsidR="006B60F9" w:rsidRPr="0090743D">
        <w:t xml:space="preserve"> законодательной инициатив</w:t>
      </w:r>
      <w:r w:rsidRPr="0090743D">
        <w:t>ы</w:t>
      </w:r>
      <w:r w:rsidR="006B60F9" w:rsidRPr="0090743D">
        <w:t xml:space="preserve"> «О внесении изменений в статью 23</w:t>
      </w:r>
      <w:r w:rsidR="00A26588">
        <w:t> </w:t>
      </w:r>
      <w:r w:rsidR="006B60F9" w:rsidRPr="0090743D">
        <w:t xml:space="preserve">Федерального закона «Об объектах культурного наследия (памятниках истории и культуры) народов Российской Федерации» </w:t>
      </w:r>
      <w:r w:rsidRPr="0090743D">
        <w:t xml:space="preserve">(постановление </w:t>
      </w:r>
      <w:r w:rsidR="007569A8">
        <w:t>от 5 ноября 2013</w:t>
      </w:r>
      <w:r w:rsidR="00A26588">
        <w:t> </w:t>
      </w:r>
      <w:r w:rsidR="007569A8">
        <w:t>года</w:t>
      </w:r>
      <w:r w:rsidR="006B60F9" w:rsidRPr="0090743D">
        <w:t xml:space="preserve"> № 671</w:t>
      </w:r>
      <w:r w:rsidRPr="0090743D">
        <w:t>)</w:t>
      </w:r>
      <w:r w:rsidR="006B60F9" w:rsidRPr="0090743D">
        <w:t xml:space="preserve"> был</w:t>
      </w:r>
      <w:r w:rsidRPr="0090743D">
        <w:t>о</w:t>
      </w:r>
      <w:r w:rsidR="006B60F9" w:rsidRPr="0090743D">
        <w:t xml:space="preserve"> обусловлен</w:t>
      </w:r>
      <w:r w:rsidRPr="0090743D">
        <w:t>о</w:t>
      </w:r>
      <w:r w:rsidR="006B60F9" w:rsidRPr="0090743D">
        <w:t xml:space="preserve"> проблемами переселения граждан из ветхого и аварийного жилья, обладающего статусом объекта культурного наследия. </w:t>
      </w:r>
    </w:p>
    <w:p w:rsidR="003E048F" w:rsidRPr="0090743D" w:rsidRDefault="006B60F9" w:rsidP="006B60F9">
      <w:pPr>
        <w:ind w:firstLine="708"/>
      </w:pPr>
      <w:r w:rsidRPr="0090743D">
        <w:t>В документе говорится, что основным путем решения проблемы пересел</w:t>
      </w:r>
      <w:r w:rsidRPr="0090743D">
        <w:t>е</w:t>
      </w:r>
      <w:r w:rsidRPr="0090743D">
        <w:t>ния граждан из аварийного жилищного фонда, обладающего статусом культурн</w:t>
      </w:r>
      <w:r w:rsidRPr="0090743D">
        <w:t>о</w:t>
      </w:r>
      <w:r w:rsidRPr="0090743D">
        <w:t>го наследия, может стать предоставление муниципалитетами другого жилья гра</w:t>
      </w:r>
      <w:r w:rsidRPr="0090743D">
        <w:t>ж</w:t>
      </w:r>
      <w:r w:rsidRPr="0090743D">
        <w:t xml:space="preserve">данам и дальнейшая реконструкция зданий-памятников. </w:t>
      </w:r>
      <w:r w:rsidR="003E048F" w:rsidRPr="0090743D">
        <w:t>В исключительных сл</w:t>
      </w:r>
      <w:r w:rsidR="003E048F" w:rsidRPr="0090743D">
        <w:t>у</w:t>
      </w:r>
      <w:r w:rsidR="003E048F" w:rsidRPr="0090743D">
        <w:t>чаях выходом из создавшегося положения могло бы стать снятие статуса с таких строений. Действующий порядок исключения объектов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процессуально очень дл</w:t>
      </w:r>
      <w:r w:rsidR="003E048F" w:rsidRPr="0090743D">
        <w:t>и</w:t>
      </w:r>
      <w:r w:rsidR="003E048F" w:rsidRPr="0090743D">
        <w:t xml:space="preserve">тельный и финансово затратный. В связи с этим предложено </w:t>
      </w:r>
      <w:r w:rsidR="00960215">
        <w:t xml:space="preserve">в </w:t>
      </w:r>
      <w:r w:rsidR="003E048F" w:rsidRPr="0090743D">
        <w:t>отношении объе</w:t>
      </w:r>
      <w:r w:rsidR="003E048F" w:rsidRPr="0090743D">
        <w:t>к</w:t>
      </w:r>
      <w:r w:rsidR="003E048F" w:rsidRPr="0090743D">
        <w:t>т</w:t>
      </w:r>
      <w:r w:rsidR="00960215">
        <w:t>ов</w:t>
      </w:r>
      <w:r w:rsidR="003E048F" w:rsidRPr="0090743D">
        <w:t xml:space="preserve"> культурного наследия регионального значения предоставить право исключ</w:t>
      </w:r>
      <w:r w:rsidR="003E048F" w:rsidRPr="0090743D">
        <w:t>е</w:t>
      </w:r>
      <w:r w:rsidR="003E048F" w:rsidRPr="0090743D">
        <w:t>ния на основании акта законодательного (представительного) органа государс</w:t>
      </w:r>
      <w:r w:rsidR="003E048F" w:rsidRPr="0090743D">
        <w:t>т</w:t>
      </w:r>
      <w:r w:rsidR="003E048F" w:rsidRPr="0090743D">
        <w:t>венной власти субъекта Российской Федерации по представлению органа испо</w:t>
      </w:r>
      <w:r w:rsidR="003E048F" w:rsidRPr="0090743D">
        <w:t>л</w:t>
      </w:r>
      <w:r w:rsidR="003E048F" w:rsidRPr="0090743D">
        <w:t>нительной власти субъекта Российской Федерации, уполномоченного в области охраны объектов культурного наследия, на основании заключения государстве</w:t>
      </w:r>
      <w:r w:rsidR="003E048F" w:rsidRPr="0090743D">
        <w:t>н</w:t>
      </w:r>
      <w:r w:rsidR="003E048F" w:rsidRPr="0090743D">
        <w:lastRenderedPageBreak/>
        <w:t>ной историко-культурной экспертизы (в отношении объектов культурного насл</w:t>
      </w:r>
      <w:r w:rsidR="003E048F" w:rsidRPr="0090743D">
        <w:t>е</w:t>
      </w:r>
      <w:r w:rsidR="003E048F" w:rsidRPr="0090743D">
        <w:t>дия местного (муниципального) значения – согласованного с органом местного самоуправления).</w:t>
      </w:r>
    </w:p>
    <w:p w:rsidR="006B60F9" w:rsidRPr="0090743D" w:rsidRDefault="003E048F" w:rsidP="006B60F9">
      <w:pPr>
        <w:ind w:firstLine="708"/>
      </w:pPr>
      <w:r w:rsidRPr="0090743D">
        <w:t>Также было принято по</w:t>
      </w:r>
      <w:r w:rsidR="007569A8">
        <w:t xml:space="preserve">становление от 1 апреля 2013 года </w:t>
      </w:r>
      <w:r w:rsidRPr="0090743D">
        <w:t>№ 186</w:t>
      </w:r>
      <w:r w:rsidR="006B60F9" w:rsidRPr="0090743D">
        <w:t xml:space="preserve"> «Об отз</w:t>
      </w:r>
      <w:r w:rsidR="006B60F9" w:rsidRPr="0090743D">
        <w:t>ы</w:t>
      </w:r>
      <w:r w:rsidR="006B60F9" w:rsidRPr="0090743D">
        <w:t>ве законодательной инициативы по внесению в Государственную Думу Фед</w:t>
      </w:r>
      <w:r w:rsidR="006B60F9" w:rsidRPr="0090743D">
        <w:t>е</w:t>
      </w:r>
      <w:r w:rsidR="006B60F9" w:rsidRPr="0090743D">
        <w:t>рального Собрания Российской Федерации проекта федерального закона «О вн</w:t>
      </w:r>
      <w:r w:rsidR="006B60F9" w:rsidRPr="0090743D">
        <w:t>е</w:t>
      </w:r>
      <w:r w:rsidR="006B60F9" w:rsidRPr="0090743D">
        <w:t>сении изменений в статью 179.2 Бюджетного кодекса Российской Федерации»</w:t>
      </w:r>
      <w:r w:rsidRPr="0090743D">
        <w:t>.</w:t>
      </w:r>
    </w:p>
    <w:p w:rsidR="006B60F9" w:rsidRPr="0090743D" w:rsidRDefault="006B60F9" w:rsidP="006B60F9">
      <w:pPr>
        <w:ind w:firstLine="708"/>
      </w:pPr>
      <w:r w:rsidRPr="0090743D">
        <w:t>В 2013 году приняты и направлены 3 обращения депутатов Законодательн</w:t>
      </w:r>
      <w:r w:rsidRPr="0090743D">
        <w:t>о</w:t>
      </w:r>
      <w:r w:rsidRPr="0090743D">
        <w:t xml:space="preserve">го Собрания. При этом 2 обращения касались совершенствования нормативных правовых актов, а 1 обращение </w:t>
      </w:r>
      <w:r w:rsidR="003E048F" w:rsidRPr="0090743D">
        <w:t xml:space="preserve">– </w:t>
      </w:r>
      <w:r w:rsidRPr="0090743D">
        <w:t>увеличения финансировании по конкретному нап</w:t>
      </w:r>
      <w:r w:rsidR="00960215">
        <w:t>равлению (приложение 3 Доклада).</w:t>
      </w:r>
      <w:r w:rsidRPr="0090743D">
        <w:t xml:space="preserve"> </w:t>
      </w:r>
    </w:p>
    <w:p w:rsidR="003E048F" w:rsidRPr="0090743D" w:rsidRDefault="003E048F" w:rsidP="003E048F">
      <w:pPr>
        <w:ind w:firstLine="708"/>
      </w:pPr>
      <w:r w:rsidRPr="0090743D">
        <w:t>Обращение</w:t>
      </w:r>
      <w:r w:rsidR="006B60F9" w:rsidRPr="0090743D">
        <w:t xml:space="preserve"> Алтайского краевого Законодательного Собрания к Совету Ф</w:t>
      </w:r>
      <w:r w:rsidR="006B60F9" w:rsidRPr="0090743D">
        <w:t>е</w:t>
      </w:r>
      <w:r w:rsidR="006B60F9" w:rsidRPr="0090743D">
        <w:t>дерации Федерального Собрания Российской Федерации и Государственной Думе Федерального Собрания Российской Федерации по вопросу совершенс</w:t>
      </w:r>
      <w:r w:rsidRPr="0090743D">
        <w:t>твования межбюджетных отношений (постановление</w:t>
      </w:r>
      <w:r w:rsidR="007569A8">
        <w:t xml:space="preserve"> от 22 апреля 2013 года</w:t>
      </w:r>
      <w:r w:rsidR="006B60F9" w:rsidRPr="0090743D">
        <w:t xml:space="preserve"> № 251</w:t>
      </w:r>
      <w:r w:rsidRPr="0090743D">
        <w:t>) ох</w:t>
      </w:r>
      <w:r w:rsidRPr="0090743D">
        <w:t>а</w:t>
      </w:r>
      <w:r w:rsidRPr="0090743D">
        <w:t xml:space="preserve">рактеризовало </w:t>
      </w:r>
      <w:r w:rsidR="006B60F9" w:rsidRPr="0090743D">
        <w:t xml:space="preserve">сложившую ситуацию с существенными различиями в бюджетной обеспеченности территорий страны и указывало на необходимость корректировки модели финансовой помощи субъектам Российской Федерации, учитывающей как их объективные особенности, так и перспективные задачи бюджетного сектора. Обращение </w:t>
      </w:r>
      <w:r w:rsidRPr="0090743D">
        <w:t>было</w:t>
      </w:r>
      <w:r w:rsidR="006B60F9" w:rsidRPr="0090743D">
        <w:t xml:space="preserve"> поддержано не только депутатами Законодательного Собрания, но и</w:t>
      </w:r>
      <w:r w:rsidRPr="0090743D">
        <w:t xml:space="preserve"> профильным комитетом</w:t>
      </w:r>
      <w:r w:rsidR="006B60F9" w:rsidRPr="0090743D">
        <w:t xml:space="preserve"> Советом Федерации Федерального Собрания Ро</w:t>
      </w:r>
      <w:r w:rsidR="006B60F9" w:rsidRPr="0090743D">
        <w:t>с</w:t>
      </w:r>
      <w:r w:rsidR="006B60F9" w:rsidRPr="0090743D">
        <w:t>сийской Федерации, соответствующая позиция которо</w:t>
      </w:r>
      <w:r w:rsidRPr="0090743D">
        <w:t>го изложена в полученном ответе.</w:t>
      </w:r>
    </w:p>
    <w:p w:rsidR="006B60F9" w:rsidRPr="0090743D" w:rsidRDefault="003E048F" w:rsidP="003E048F">
      <w:pPr>
        <w:ind w:firstLine="708"/>
      </w:pPr>
      <w:r w:rsidRPr="0090743D">
        <w:t>О</w:t>
      </w:r>
      <w:r w:rsidR="006B60F9" w:rsidRPr="0090743D">
        <w:t>бращени</w:t>
      </w:r>
      <w:r w:rsidRPr="0090743D">
        <w:t>е</w:t>
      </w:r>
      <w:r w:rsidR="006B60F9" w:rsidRPr="0090743D">
        <w:t xml:space="preserve"> Алтайского краевого Законодательного Собрания к Председат</w:t>
      </w:r>
      <w:r w:rsidR="006B60F9" w:rsidRPr="0090743D">
        <w:t>е</w:t>
      </w:r>
      <w:r w:rsidR="006B60F9" w:rsidRPr="0090743D">
        <w:t>лю Правительства Российской Федерации Д.А. Медведеву по вопросу сохранения существующего графика курсирования пассажирских поездов на территории А</w:t>
      </w:r>
      <w:r w:rsidR="006B60F9" w:rsidRPr="0090743D">
        <w:t>л</w:t>
      </w:r>
      <w:r w:rsidR="006B60F9" w:rsidRPr="0090743D">
        <w:t>тайского края»</w:t>
      </w:r>
      <w:r w:rsidRPr="0090743D">
        <w:t xml:space="preserve"> (постановление</w:t>
      </w:r>
      <w:r w:rsidR="007569A8">
        <w:t xml:space="preserve"> от 24 апреля 2013 года</w:t>
      </w:r>
      <w:r w:rsidR="006B60F9" w:rsidRPr="0090743D">
        <w:t xml:space="preserve"> № 259</w:t>
      </w:r>
      <w:r w:rsidRPr="0090743D">
        <w:t>)</w:t>
      </w:r>
      <w:r w:rsidR="006B60F9" w:rsidRPr="0090743D">
        <w:t xml:space="preserve"> было вызвано мн</w:t>
      </w:r>
      <w:r w:rsidR="006B60F9" w:rsidRPr="0090743D">
        <w:t>о</w:t>
      </w:r>
      <w:r w:rsidR="006B60F9" w:rsidRPr="0090743D">
        <w:t>гочисленными обращениями жителей края по вопросу сохранения существующ</w:t>
      </w:r>
      <w:r w:rsidR="006B60F9" w:rsidRPr="0090743D">
        <w:t>е</w:t>
      </w:r>
      <w:r w:rsidR="006B60F9" w:rsidRPr="0090743D">
        <w:t>го графика курсирования поездов сообщением «Новосибирск - Барнаул», «Нов</w:t>
      </w:r>
      <w:r w:rsidR="006B60F9" w:rsidRPr="0090743D">
        <w:t>о</w:t>
      </w:r>
      <w:r w:rsidR="006B60F9" w:rsidRPr="0090743D">
        <w:t>кузнецк -</w:t>
      </w:r>
      <w:r w:rsidRPr="0090743D">
        <w:t xml:space="preserve"> Рубцовск», «Барнаул - Карасук».</w:t>
      </w:r>
    </w:p>
    <w:p w:rsidR="006B60F9" w:rsidRPr="0090743D" w:rsidRDefault="003E048F" w:rsidP="006B60F9">
      <w:pPr>
        <w:pStyle w:val="afe"/>
        <w:ind w:left="0" w:firstLine="709"/>
      </w:pPr>
      <w:r w:rsidRPr="0090743D">
        <w:t>Было принято</w:t>
      </w:r>
      <w:r w:rsidR="007569A8">
        <w:t xml:space="preserve"> постановление от 3 июня 2013 года</w:t>
      </w:r>
      <w:r w:rsidRPr="0090743D">
        <w:t xml:space="preserve"> № 349 </w:t>
      </w:r>
      <w:r w:rsidR="006B60F9" w:rsidRPr="0090743D">
        <w:t>«Об обращении Алтайского краевого Законодательного Собрания в Правительство Российской Федерации по вопросу включения редких (орфанных) заболеваний в перечень з</w:t>
      </w:r>
      <w:r w:rsidR="006B60F9" w:rsidRPr="0090743D">
        <w:t>а</w:t>
      </w:r>
      <w:r w:rsidR="006B60F9" w:rsidRPr="0090743D">
        <w:t xml:space="preserve">болеваний, лекарственные препараты для которых закупаются централизованно за счет средств федерального бюджета, а также расширения указанного перечня лекарственных препаратов». </w:t>
      </w:r>
      <w:r w:rsidRPr="0090743D">
        <w:t>Актуальность обращения связана с тем, что в</w:t>
      </w:r>
      <w:r w:rsidR="006B60F9" w:rsidRPr="0090743D">
        <w:t xml:space="preserve"> крае более 140 больных редкими (орфанными) заболеваниями, на лечение которых требуется более 200 миллионов в год. Финансирование отнесено к полномочиям регионов</w:t>
      </w:r>
      <w:r w:rsidR="00960215">
        <w:t>, о</w:t>
      </w:r>
      <w:r w:rsidR="006B60F9" w:rsidRPr="0090743D">
        <w:t>днако, во избежание дефицита средств</w:t>
      </w:r>
      <w:r w:rsidRPr="0090743D">
        <w:t>, необходимо</w:t>
      </w:r>
      <w:r w:rsidR="006B60F9" w:rsidRPr="0090743D">
        <w:t xml:space="preserve"> переда</w:t>
      </w:r>
      <w:r w:rsidRPr="0090743D">
        <w:t>ть указа</w:t>
      </w:r>
      <w:r w:rsidRPr="0090743D">
        <w:t>н</w:t>
      </w:r>
      <w:r w:rsidRPr="0090743D">
        <w:t xml:space="preserve">ные полномочия </w:t>
      </w:r>
      <w:r w:rsidR="006B60F9" w:rsidRPr="0090743D">
        <w:t>на федеральный уровень.</w:t>
      </w:r>
    </w:p>
    <w:p w:rsidR="006B60F9" w:rsidRPr="0090743D" w:rsidRDefault="00C7054A" w:rsidP="00E9090B">
      <w:pPr>
        <w:pStyle w:val="afe"/>
        <w:ind w:left="0" w:firstLine="709"/>
      </w:pPr>
      <w:r>
        <w:t xml:space="preserve">В 2013 году </w:t>
      </w:r>
      <w:r w:rsidR="006B60F9" w:rsidRPr="0090743D">
        <w:t>Законодательное Собрание второй раз за свою историю ра</w:t>
      </w:r>
      <w:r w:rsidR="006B60F9" w:rsidRPr="0090743D">
        <w:t>с</w:t>
      </w:r>
      <w:r w:rsidR="006B60F9" w:rsidRPr="0090743D">
        <w:t xml:space="preserve">смотрело поправки к Конституции Российской Федерации. Постановление </w:t>
      </w:r>
      <w:r>
        <w:br/>
      </w:r>
      <w:r w:rsidR="006B60F9" w:rsidRPr="0090743D">
        <w:t xml:space="preserve">от 24 декабря 2013 года № 817 «О рассмотрении Закона Российской Федерации о поправке к Конституции Российской Федерации «О Верховном Суде Российской </w:t>
      </w:r>
      <w:r w:rsidR="006B60F9" w:rsidRPr="0090743D">
        <w:lastRenderedPageBreak/>
        <w:t>Федерации и прокуратуре Российской Федерации» принято в соответствии с Ф</w:t>
      </w:r>
      <w:r w:rsidR="006B60F9" w:rsidRPr="0090743D">
        <w:t>е</w:t>
      </w:r>
      <w:r w:rsidR="006B60F9" w:rsidRPr="0090743D">
        <w:t>деральным законом от 4 марта 1998 года № 33-ФЗ «О порядке принятия и всту</w:t>
      </w:r>
      <w:r w:rsidR="006B60F9" w:rsidRPr="0090743D">
        <w:t>п</w:t>
      </w:r>
      <w:r w:rsidR="006B60F9" w:rsidRPr="0090743D">
        <w:t>ления в силу поправок к Конституции Российской Федерации» и статьей 88 Ре</w:t>
      </w:r>
      <w:r w:rsidR="006B60F9" w:rsidRPr="0090743D">
        <w:t>г</w:t>
      </w:r>
      <w:r w:rsidR="006B60F9" w:rsidRPr="0090743D">
        <w:t>ламента Законодательного Собрания.</w:t>
      </w:r>
    </w:p>
    <w:p w:rsidR="00E9090B" w:rsidRPr="0090743D" w:rsidRDefault="00E9090B" w:rsidP="00E9090B">
      <w:pPr>
        <w:pStyle w:val="afe"/>
        <w:ind w:left="0" w:firstLine="709"/>
      </w:pPr>
      <w:r w:rsidRPr="0090743D">
        <w:t>В соответствии со статьей 26.4 Федерального закона от 6 октября 1999 года № 184-ФЗ «Об общих принципах организации законодательных (представител</w:t>
      </w:r>
      <w:r w:rsidRPr="0090743D">
        <w:t>ь</w:t>
      </w:r>
      <w:r w:rsidRPr="0090743D">
        <w:t>ных) и исполнительных органов государственной власти субъектов Российской Федерации»</w:t>
      </w:r>
      <w:r w:rsidR="00C12499" w:rsidRPr="0090743D">
        <w:t xml:space="preserve"> </w:t>
      </w:r>
      <w:r w:rsidRPr="0090743D">
        <w:t>проекты федеральных законов по предметам совместного ведения после их внесения в Государственную Думу Федерального Собрания Российской Федерации (далее - Государственная Дума) направляются в законодательные (представительные) и высшие исполнительные органы государственной власти субъектов Российской Федерации для представления ими в Государственную Д</w:t>
      </w:r>
      <w:r w:rsidRPr="0090743D">
        <w:t>у</w:t>
      </w:r>
      <w:r w:rsidRPr="0090743D">
        <w:t>му в тридцатидневный срок отзывов на указанные законопроекты.</w:t>
      </w:r>
    </w:p>
    <w:p w:rsidR="00E9090B" w:rsidRPr="0090743D" w:rsidRDefault="00E9090B" w:rsidP="00E9090B">
      <w:pPr>
        <w:pStyle w:val="afe"/>
        <w:ind w:left="0" w:firstLine="709"/>
      </w:pPr>
      <w:r w:rsidRPr="0090743D">
        <w:t>Согласно требованиям пункта 2 статьи 89-1 Регламента Законодательного Собрания председатель Законодательного Собрания каждое полугодие информ</w:t>
      </w:r>
      <w:r w:rsidRPr="0090743D">
        <w:t>и</w:t>
      </w:r>
      <w:r w:rsidRPr="0090743D">
        <w:t>рует депутатов об отзывах и предложениях Законодательного Собрания по прое</w:t>
      </w:r>
      <w:r w:rsidRPr="0090743D">
        <w:t>к</w:t>
      </w:r>
      <w:r w:rsidRPr="0090743D">
        <w:t>там федеральных законов, направленных Государственной Думой в Законод</w:t>
      </w:r>
      <w:r w:rsidRPr="0090743D">
        <w:t>а</w:t>
      </w:r>
      <w:r w:rsidRPr="0090743D">
        <w:t>тельное Собрание.</w:t>
      </w:r>
    </w:p>
    <w:p w:rsidR="00160DFB" w:rsidRPr="0090743D" w:rsidRDefault="00160DFB" w:rsidP="00E9090B">
      <w:pPr>
        <w:pStyle w:val="afe"/>
        <w:ind w:left="0" w:firstLine="709"/>
      </w:pPr>
      <w:r w:rsidRPr="0090743D">
        <w:t>Вместе с тем, в 2013 году принято согласованное со всеми комитетами и фракциями решение о совершенствовании порядка подготовки отзывов на прое</w:t>
      </w:r>
      <w:r w:rsidRPr="0090743D">
        <w:t>к</w:t>
      </w:r>
      <w:r w:rsidRPr="0090743D">
        <w:t>ты федеральных законов, направленные на увеличение откр</w:t>
      </w:r>
      <w:r w:rsidR="00573434" w:rsidRPr="0090743D">
        <w:t>ытости и расширение общественного обсуждения.</w:t>
      </w:r>
    </w:p>
    <w:p w:rsidR="00540DC9" w:rsidRPr="0090743D" w:rsidRDefault="00540DC9" w:rsidP="00A3320F">
      <w:pPr>
        <w:pStyle w:val="afe"/>
        <w:ind w:left="0" w:firstLine="709"/>
      </w:pPr>
      <w:r w:rsidRPr="0090743D">
        <w:t>В 2013 году из Государственной Думы Федерального Собрани</w:t>
      </w:r>
      <w:r w:rsidR="005959C0">
        <w:t>я Российской Федерации поступил</w:t>
      </w:r>
      <w:r w:rsidRPr="0090743D">
        <w:t xml:space="preserve"> в Законодательное Собрание 1221 проект федеральных з</w:t>
      </w:r>
      <w:r w:rsidRPr="0090743D">
        <w:t>а</w:t>
      </w:r>
      <w:r w:rsidRPr="0090743D">
        <w:t>конов</w:t>
      </w:r>
      <w:r w:rsidR="005959C0">
        <w:t>. Проекты</w:t>
      </w:r>
      <w:r w:rsidRPr="0090743D">
        <w:t xml:space="preserve"> были направлены для рассмотрения в профильные постоянные комитеты и при необходимости в депутатские объединения Законодательного С</w:t>
      </w:r>
      <w:r w:rsidRPr="0090743D">
        <w:t>о</w:t>
      </w:r>
      <w:r w:rsidRPr="0090743D">
        <w:t>брания. В результате экспертно-правовым управлением была проведена правовая экспертиза 56</w:t>
      </w:r>
      <w:r w:rsidR="002E3EB7" w:rsidRPr="0090743D">
        <w:t>1</w:t>
      </w:r>
      <w:r w:rsidRPr="0090743D">
        <w:t xml:space="preserve"> проект</w:t>
      </w:r>
      <w:r w:rsidR="002E3EB7" w:rsidRPr="0090743D">
        <w:t>а</w:t>
      </w:r>
      <w:r w:rsidRPr="0090743D">
        <w:t xml:space="preserve"> постановлений Законодательного Собрания о рассмотр</w:t>
      </w:r>
      <w:r w:rsidRPr="0090743D">
        <w:t>е</w:t>
      </w:r>
      <w:r w:rsidRPr="0090743D">
        <w:t>нии проектов федеральных законов, направленных Государственной Думой Ф</w:t>
      </w:r>
      <w:r w:rsidRPr="0090743D">
        <w:t>е</w:t>
      </w:r>
      <w:r w:rsidRPr="0090743D">
        <w:t>деральной Собрания Российской Федерации. Из них о поддержании принятия проекта федерального закона – 51</w:t>
      </w:r>
      <w:r w:rsidR="00867BDF">
        <w:t>4</w:t>
      </w:r>
      <w:r w:rsidRPr="0090743D">
        <w:t xml:space="preserve"> постановлений, о нецелесообразности прин</w:t>
      </w:r>
      <w:r w:rsidRPr="0090743D">
        <w:t>я</w:t>
      </w:r>
      <w:r w:rsidRPr="0090743D">
        <w:t>тия проекта федерального закона – 44 постановления, о внесении поправок в пр</w:t>
      </w:r>
      <w:r w:rsidRPr="0090743D">
        <w:t>о</w:t>
      </w:r>
      <w:r w:rsidRPr="0090743D">
        <w:t>екты федеральных законов – 3 постановления</w:t>
      </w:r>
      <w:r w:rsidR="008D09DE" w:rsidRPr="0090743D">
        <w:t xml:space="preserve"> (рис.</w:t>
      </w:r>
      <w:r w:rsidR="00B11FF8">
        <w:t xml:space="preserve"> 5</w:t>
      </w:r>
      <w:r w:rsidR="008D09DE" w:rsidRPr="0090743D">
        <w:t>)</w:t>
      </w:r>
      <w:r w:rsidRPr="0090743D">
        <w:t>.</w:t>
      </w:r>
    </w:p>
    <w:p w:rsidR="00A26588" w:rsidRPr="0090743D" w:rsidRDefault="00A26588" w:rsidP="00A26588">
      <w:pPr>
        <w:ind w:firstLine="720"/>
        <w:rPr>
          <w:snapToGrid w:val="0"/>
        </w:rPr>
      </w:pPr>
      <w:r w:rsidRPr="0090743D">
        <w:rPr>
          <w:snapToGrid w:val="0"/>
        </w:rPr>
        <w:t>Наибольшее число законопроектов, рассмотренных Законодательным Со</w:t>
      </w:r>
      <w:r w:rsidRPr="0090743D">
        <w:rPr>
          <w:snapToGrid w:val="0"/>
        </w:rPr>
        <w:t>б</w:t>
      </w:r>
      <w:r w:rsidRPr="0090743D">
        <w:rPr>
          <w:snapToGrid w:val="0"/>
        </w:rPr>
        <w:t>ранием в отчетном периоде, было направлено на совершенствование государс</w:t>
      </w:r>
      <w:r w:rsidRPr="0090743D">
        <w:rPr>
          <w:snapToGrid w:val="0"/>
        </w:rPr>
        <w:t>т</w:t>
      </w:r>
      <w:r w:rsidRPr="0090743D">
        <w:rPr>
          <w:snapToGrid w:val="0"/>
        </w:rPr>
        <w:t>ве</w:t>
      </w:r>
      <w:r w:rsidRPr="0090743D">
        <w:rPr>
          <w:snapToGrid w:val="0"/>
        </w:rPr>
        <w:t>н</w:t>
      </w:r>
      <w:r w:rsidRPr="0090743D">
        <w:rPr>
          <w:snapToGrid w:val="0"/>
        </w:rPr>
        <w:t>ной системы, законодательства о выборах и референдуме, повышение эффе</w:t>
      </w:r>
      <w:r w:rsidRPr="0090743D">
        <w:rPr>
          <w:snapToGrid w:val="0"/>
        </w:rPr>
        <w:t>к</w:t>
      </w:r>
      <w:r w:rsidRPr="0090743D">
        <w:rPr>
          <w:snapToGrid w:val="0"/>
        </w:rPr>
        <w:t>тивности экономической, финансовой и социальной политики, изменение адм</w:t>
      </w:r>
      <w:r w:rsidRPr="0090743D">
        <w:rPr>
          <w:snapToGrid w:val="0"/>
        </w:rPr>
        <w:t>и</w:t>
      </w:r>
      <w:r w:rsidRPr="0090743D">
        <w:rPr>
          <w:snapToGrid w:val="0"/>
        </w:rPr>
        <w:t>нистративного и налогового законодательства. О приоритетах в законодательном обеспечении в данных сферах свидетельствует и распределение нагрузки по н</w:t>
      </w:r>
      <w:r w:rsidRPr="0090743D">
        <w:rPr>
          <w:snapToGrid w:val="0"/>
        </w:rPr>
        <w:t>а</w:t>
      </w:r>
      <w:r w:rsidRPr="0090743D">
        <w:rPr>
          <w:snapToGrid w:val="0"/>
        </w:rPr>
        <w:t>правлению отзывов на проекты федеральных законов на профильные комитеты (рис.</w:t>
      </w:r>
      <w:r>
        <w:rPr>
          <w:snapToGrid w:val="0"/>
        </w:rPr>
        <w:t xml:space="preserve"> </w:t>
      </w:r>
      <w:r w:rsidR="00B11FF8">
        <w:rPr>
          <w:snapToGrid w:val="0"/>
        </w:rPr>
        <w:t>6</w:t>
      </w:r>
      <w:r w:rsidRPr="0090743D">
        <w:rPr>
          <w:snapToGrid w:val="0"/>
        </w:rPr>
        <w:t>)</w:t>
      </w:r>
    </w:p>
    <w:p w:rsidR="00540DC9" w:rsidRPr="0090743D" w:rsidRDefault="00540DC9" w:rsidP="006A7F96">
      <w:pPr>
        <w:ind w:firstLine="567"/>
        <w:rPr>
          <w:rFonts w:ascii="Arial" w:eastAsia="Times New Roman" w:hAnsi="Arial" w:cs="Arial"/>
          <w:sz w:val="2"/>
          <w:szCs w:val="2"/>
          <w:highlight w:val="yellow"/>
          <w:lang w:eastAsia="ru-RU"/>
        </w:rPr>
      </w:pPr>
    </w:p>
    <w:p w:rsidR="000F7D9B" w:rsidRPr="0090743D" w:rsidRDefault="00C4068A" w:rsidP="006A7F96">
      <w:pPr>
        <w:suppressAutoHyphens/>
        <w:spacing w:after="200" w:line="271" w:lineRule="auto"/>
        <w:ind w:firstLine="709"/>
        <w:jc w:val="center"/>
        <w:rPr>
          <w:i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-31750</wp:posOffset>
            </wp:positionV>
            <wp:extent cx="5854700" cy="2623820"/>
            <wp:effectExtent l="19050" t="0" r="12700" b="5080"/>
            <wp:wrapThrough wrapText="bothSides">
              <wp:wrapPolygon edited="0">
                <wp:start x="-70" y="0"/>
                <wp:lineTo x="-70" y="21642"/>
                <wp:lineTo x="21647" y="21642"/>
                <wp:lineTo x="21647" y="0"/>
                <wp:lineTo x="-70" y="0"/>
              </wp:wrapPolygon>
            </wp:wrapThrough>
            <wp:docPr id="6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241300</wp:posOffset>
            </wp:positionV>
            <wp:extent cx="5871591" cy="2505627"/>
            <wp:effectExtent l="0" t="0" r="5334" b="3893"/>
            <wp:wrapThrough wrapText="bothSides">
              <wp:wrapPolygon edited="0">
                <wp:start x="-35" y="0"/>
                <wp:lineTo x="-35" y="21529"/>
                <wp:lineTo x="21600" y="21529"/>
                <wp:lineTo x="21600" y="0"/>
                <wp:lineTo x="-35" y="0"/>
              </wp:wrapPolygon>
            </wp:wrapThrough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E9090B" w:rsidRPr="00B11FF8" w:rsidRDefault="00E9090B" w:rsidP="00AA7BE3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F8">
        <w:rPr>
          <w:rFonts w:ascii="Times New Roman" w:hAnsi="Times New Roman" w:cs="Times New Roman"/>
          <w:sz w:val="28"/>
          <w:szCs w:val="28"/>
        </w:rPr>
        <w:t>Рис.</w:t>
      </w:r>
      <w:r w:rsidR="00B11FF8" w:rsidRPr="00B11FF8">
        <w:rPr>
          <w:rFonts w:ascii="Times New Roman" w:hAnsi="Times New Roman" w:cs="Times New Roman"/>
          <w:sz w:val="28"/>
          <w:szCs w:val="28"/>
        </w:rPr>
        <w:t>5</w:t>
      </w:r>
      <w:r w:rsidRPr="00B11FF8">
        <w:rPr>
          <w:rFonts w:ascii="Times New Roman" w:hAnsi="Times New Roman" w:cs="Times New Roman"/>
          <w:sz w:val="28"/>
          <w:szCs w:val="28"/>
        </w:rPr>
        <w:t>. Количество направленных Законодательным Собранием отзывов на проекты федеральных законов (201</w:t>
      </w:r>
      <w:r w:rsidR="007D57ED" w:rsidRPr="00B11FF8">
        <w:rPr>
          <w:rFonts w:ascii="Times New Roman" w:hAnsi="Times New Roman" w:cs="Times New Roman"/>
          <w:sz w:val="28"/>
          <w:szCs w:val="28"/>
        </w:rPr>
        <w:t>2</w:t>
      </w:r>
      <w:r w:rsidRPr="00B11FF8">
        <w:rPr>
          <w:rFonts w:ascii="Times New Roman" w:hAnsi="Times New Roman" w:cs="Times New Roman"/>
          <w:sz w:val="28"/>
          <w:szCs w:val="28"/>
        </w:rPr>
        <w:t>-201</w:t>
      </w:r>
      <w:r w:rsidR="007D57ED" w:rsidRPr="00B11FF8">
        <w:rPr>
          <w:rFonts w:ascii="Times New Roman" w:hAnsi="Times New Roman" w:cs="Times New Roman"/>
          <w:sz w:val="28"/>
          <w:szCs w:val="28"/>
        </w:rPr>
        <w:t>3</w:t>
      </w:r>
      <w:r w:rsidRPr="00B11FF8">
        <w:rPr>
          <w:rFonts w:ascii="Times New Roman" w:hAnsi="Times New Roman" w:cs="Times New Roman"/>
          <w:sz w:val="28"/>
          <w:szCs w:val="28"/>
        </w:rPr>
        <w:t xml:space="preserve"> г</w:t>
      </w:r>
      <w:r w:rsidR="007569A8" w:rsidRPr="00B11FF8">
        <w:rPr>
          <w:rFonts w:ascii="Times New Roman" w:hAnsi="Times New Roman" w:cs="Times New Roman"/>
          <w:sz w:val="28"/>
          <w:szCs w:val="28"/>
        </w:rPr>
        <w:t>оды</w:t>
      </w:r>
      <w:r w:rsidRPr="00B11FF8">
        <w:rPr>
          <w:rFonts w:ascii="Times New Roman" w:hAnsi="Times New Roman" w:cs="Times New Roman"/>
          <w:sz w:val="28"/>
          <w:szCs w:val="28"/>
        </w:rPr>
        <w:t>)</w:t>
      </w:r>
    </w:p>
    <w:p w:rsidR="00960215" w:rsidRPr="0090743D" w:rsidRDefault="00C4068A" w:rsidP="00960215">
      <w:pPr>
        <w:rPr>
          <w:snapToGrid w:val="0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151245" cy="5225415"/>
            <wp:effectExtent l="0" t="0" r="0" b="0"/>
            <wp:docPr id="35" name="Диаграмма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60215" w:rsidRPr="00B11FF8" w:rsidRDefault="00960215" w:rsidP="00D807EB">
      <w:pPr>
        <w:pStyle w:val="a3"/>
        <w:spacing w:line="238" w:lineRule="auto"/>
        <w:rPr>
          <w:b w:val="0"/>
          <w:sz w:val="28"/>
          <w:szCs w:val="28"/>
        </w:rPr>
      </w:pPr>
      <w:r w:rsidRPr="00B11FF8">
        <w:rPr>
          <w:b w:val="0"/>
          <w:sz w:val="28"/>
          <w:szCs w:val="28"/>
        </w:rPr>
        <w:t>Рис.</w:t>
      </w:r>
      <w:r w:rsidR="00B11FF8" w:rsidRPr="00B11FF8">
        <w:rPr>
          <w:b w:val="0"/>
          <w:sz w:val="28"/>
          <w:szCs w:val="28"/>
        </w:rPr>
        <w:t>6</w:t>
      </w:r>
      <w:r w:rsidRPr="00B11FF8">
        <w:rPr>
          <w:b w:val="0"/>
          <w:sz w:val="28"/>
          <w:szCs w:val="28"/>
        </w:rPr>
        <w:t xml:space="preserve"> Количество проектов федеральных законов, рассмотренных в постоянных профильных комитетах Законодательного Собрания в 2013 году</w:t>
      </w:r>
    </w:p>
    <w:p w:rsidR="00960215" w:rsidRPr="00960215" w:rsidRDefault="00960215" w:rsidP="009025B9">
      <w:pPr>
        <w:ind w:firstLine="709"/>
        <w:rPr>
          <w:noProof/>
          <w:lang w:eastAsia="ru-RU"/>
        </w:rPr>
      </w:pPr>
    </w:p>
    <w:p w:rsidR="00A26588" w:rsidRPr="0090743D" w:rsidRDefault="00A26588" w:rsidP="00A26588">
      <w:pPr>
        <w:ind w:firstLine="709"/>
        <w:rPr>
          <w:bCs/>
        </w:rPr>
      </w:pPr>
      <w:r w:rsidRPr="0090743D">
        <w:rPr>
          <w:bCs/>
        </w:rPr>
        <w:lastRenderedPageBreak/>
        <w:t xml:space="preserve">В постоянные депутатские объединения Законодательного Собрания для изучения и подготовки замечаний и предложений было направлено 79 проектов федеральных законов, имеющих политическое значение, касающихся вопросов избирательного права, полномочий органов государственной власти и органов местного самоуправления. </w:t>
      </w:r>
    </w:p>
    <w:p w:rsidR="00A26588" w:rsidRPr="00936C63" w:rsidRDefault="00A26588" w:rsidP="00A26588">
      <w:pPr>
        <w:spacing w:line="238" w:lineRule="auto"/>
        <w:ind w:firstLine="540"/>
      </w:pPr>
      <w:r w:rsidRPr="00936C63">
        <w:t xml:space="preserve">В </w:t>
      </w:r>
      <w:r w:rsidRPr="0090743D">
        <w:t>2013 году Законодательным Собранием подготовлено и направлено</w:t>
      </w:r>
      <w:r w:rsidRPr="00936C63">
        <w:t xml:space="preserve"> в Гос</w:t>
      </w:r>
      <w:r w:rsidRPr="00936C63">
        <w:t>у</w:t>
      </w:r>
      <w:r w:rsidRPr="00936C63">
        <w:t xml:space="preserve">дарственную Думу три отзыва на проекты федеральных законов </w:t>
      </w:r>
      <w:r>
        <w:t>с поправками ко второму чтению.</w:t>
      </w:r>
    </w:p>
    <w:p w:rsidR="00AA1A6A" w:rsidRPr="0090743D" w:rsidRDefault="00573434" w:rsidP="00146CDD">
      <w:pPr>
        <w:spacing w:line="238" w:lineRule="auto"/>
        <w:ind w:firstLine="540"/>
      </w:pPr>
      <w:r w:rsidRPr="0090743D">
        <w:rPr>
          <w:bCs/>
        </w:rPr>
        <w:t>Поправкой к проекту Ф</w:t>
      </w:r>
      <w:r w:rsidR="00A26588">
        <w:rPr>
          <w:bCs/>
        </w:rPr>
        <w:t xml:space="preserve">едерального </w:t>
      </w:r>
      <w:r w:rsidRPr="0090743D">
        <w:rPr>
          <w:bCs/>
        </w:rPr>
        <w:t>З</w:t>
      </w:r>
      <w:r w:rsidR="00A26588">
        <w:rPr>
          <w:bCs/>
        </w:rPr>
        <w:t>акона</w:t>
      </w:r>
      <w:r w:rsidRPr="0090743D">
        <w:rPr>
          <w:bCs/>
        </w:rPr>
        <w:t xml:space="preserve"> </w:t>
      </w:r>
      <w:r w:rsidR="00AA1A6A" w:rsidRPr="0090743D">
        <w:rPr>
          <w:bCs/>
        </w:rPr>
        <w:t>№ 162172-6 «</w:t>
      </w:r>
      <w:r w:rsidR="00AA1A6A" w:rsidRPr="0090743D">
        <w:t>О внесении измен</w:t>
      </w:r>
      <w:r w:rsidR="00AA1A6A" w:rsidRPr="0090743D">
        <w:t>е</w:t>
      </w:r>
      <w:r w:rsidR="00AA1A6A" w:rsidRPr="0090743D">
        <w:t>ний в Федеральный закон «Об основных гарантиях избирательных прав и права на участие в референдуме граждан Российской Федерации» и статью 4 Федерал</w:t>
      </w:r>
      <w:r w:rsidR="00AA1A6A" w:rsidRPr="0090743D">
        <w:t>ь</w:t>
      </w:r>
      <w:r w:rsidR="00AA1A6A" w:rsidRPr="0090743D">
        <w:t>ного закона «О внесении изменений в Федеральный закон «О политических па</w:t>
      </w:r>
      <w:r w:rsidR="00AA1A6A" w:rsidRPr="0090743D">
        <w:t>р</w:t>
      </w:r>
      <w:r w:rsidR="00AA1A6A" w:rsidRPr="0090743D">
        <w:t>тиях» и Федеральный закон «Об основных гарантиях избирательных прав и права на участие в референдуме граждан Российской Федерации»</w:t>
      </w:r>
      <w:r w:rsidRPr="0090743D">
        <w:t xml:space="preserve"> было </w:t>
      </w:r>
      <w:r w:rsidR="00AA1A6A" w:rsidRPr="0090743D">
        <w:t>предложено с</w:t>
      </w:r>
      <w:r w:rsidR="00AA1A6A" w:rsidRPr="0090743D">
        <w:t>о</w:t>
      </w:r>
      <w:r w:rsidR="00AA1A6A" w:rsidRPr="0090743D">
        <w:t>кратить с 20 до 10 дней до дня голосования сроки осуществления таких избир</w:t>
      </w:r>
      <w:r w:rsidR="00AA1A6A" w:rsidRPr="0090743D">
        <w:t>а</w:t>
      </w:r>
      <w:r w:rsidR="00AA1A6A" w:rsidRPr="0090743D">
        <w:t>тельных действий, как составление списков избирателей, выдача открепительных удостоверений и проведение досрочного голосования, предусмотреть возмо</w:t>
      </w:r>
      <w:r w:rsidR="00AA1A6A" w:rsidRPr="0090743D">
        <w:t>ж</w:t>
      </w:r>
      <w:r w:rsidR="00AA1A6A" w:rsidRPr="0090743D">
        <w:t>ность возложения на участковую избирательную комиссию, действующую в гр</w:t>
      </w:r>
      <w:r w:rsidR="00AA1A6A" w:rsidRPr="0090743D">
        <w:t>а</w:t>
      </w:r>
      <w:r w:rsidR="00AA1A6A" w:rsidRPr="0090743D">
        <w:t>ницах муниципального образования, полномочий избирательной комиссии этого муниципального образования, а также регламентировать процедуру размещения заказов на изготовление бюллетеней, открепительных удостоверений и специал</w:t>
      </w:r>
      <w:r w:rsidR="00AA1A6A" w:rsidRPr="0090743D">
        <w:t>ь</w:t>
      </w:r>
      <w:r w:rsidR="00AA1A6A" w:rsidRPr="0090743D">
        <w:t>ных знаков (марок)</w:t>
      </w:r>
      <w:r w:rsidR="00B11FF8">
        <w:t xml:space="preserve"> </w:t>
      </w:r>
      <w:r w:rsidR="00960215">
        <w:t xml:space="preserve">(поправки </w:t>
      </w:r>
      <w:r w:rsidR="00AA1A6A" w:rsidRPr="0090743D">
        <w:t>были учтены Госу</w:t>
      </w:r>
      <w:r w:rsidRPr="0090743D">
        <w:t>дарственной Думой при прин</w:t>
      </w:r>
      <w:r w:rsidRPr="0090743D">
        <w:t>я</w:t>
      </w:r>
      <w:r w:rsidRPr="0090743D">
        <w:t>тии з</w:t>
      </w:r>
      <w:r w:rsidR="00AA1A6A" w:rsidRPr="0090743D">
        <w:t>акона, 5 апреля</w:t>
      </w:r>
      <w:r w:rsidR="00A26588">
        <w:t> </w:t>
      </w:r>
      <w:r w:rsidR="00AA1A6A" w:rsidRPr="0090743D">
        <w:t xml:space="preserve">2013 года </w:t>
      </w:r>
      <w:r w:rsidR="00960215">
        <w:t>з</w:t>
      </w:r>
      <w:r w:rsidR="00AA1A6A" w:rsidRPr="0090743D">
        <w:t>акон подписан Президентом Российской Федер</w:t>
      </w:r>
      <w:r w:rsidR="00AA1A6A" w:rsidRPr="0090743D">
        <w:t>а</w:t>
      </w:r>
      <w:r w:rsidR="00AA1A6A" w:rsidRPr="0090743D">
        <w:t>ции</w:t>
      </w:r>
      <w:r w:rsidR="00960215">
        <w:t>).</w:t>
      </w:r>
      <w:r w:rsidR="00AA1A6A" w:rsidRPr="0090743D">
        <w:t>;</w:t>
      </w:r>
    </w:p>
    <w:p w:rsidR="00AA1A6A" w:rsidRPr="0090743D" w:rsidRDefault="00573434" w:rsidP="00573434">
      <w:pPr>
        <w:ind w:firstLine="709"/>
      </w:pPr>
      <w:r w:rsidRPr="0090743D">
        <w:t xml:space="preserve">Был поддержан законопроект </w:t>
      </w:r>
      <w:r w:rsidR="00AA1A6A" w:rsidRPr="0090743D">
        <w:t>№ 336292-6 «О внесении изменений в статью 77 Федерального закона «Об общих принципах организации местного самоупра</w:t>
      </w:r>
      <w:r w:rsidR="00AA1A6A" w:rsidRPr="0090743D">
        <w:t>в</w:t>
      </w:r>
      <w:r w:rsidR="00AA1A6A" w:rsidRPr="0090743D">
        <w:t xml:space="preserve">ления в Российской Федерации», которым предлагается </w:t>
      </w:r>
      <w:r w:rsidR="00AA1A6A" w:rsidRPr="0090743D">
        <w:rPr>
          <w:shd w:val="clear" w:color="auto" w:fill="FFFFFF"/>
        </w:rPr>
        <w:t>упорядочить правовое р</w:t>
      </w:r>
      <w:r w:rsidR="00AA1A6A" w:rsidRPr="0090743D">
        <w:rPr>
          <w:shd w:val="clear" w:color="auto" w:fill="FFFFFF"/>
        </w:rPr>
        <w:t>е</w:t>
      </w:r>
      <w:r w:rsidR="00AA1A6A" w:rsidRPr="0090743D">
        <w:rPr>
          <w:shd w:val="clear" w:color="auto" w:fill="FFFFFF"/>
        </w:rPr>
        <w:t>гулирование вопросов государственного контроля (надзора) за деятельностью о</w:t>
      </w:r>
      <w:r w:rsidR="00AA1A6A" w:rsidRPr="0090743D">
        <w:rPr>
          <w:shd w:val="clear" w:color="auto" w:fill="FFFFFF"/>
        </w:rPr>
        <w:t>р</w:t>
      </w:r>
      <w:r w:rsidR="00AA1A6A" w:rsidRPr="0090743D">
        <w:rPr>
          <w:shd w:val="clear" w:color="auto" w:fill="FFFFFF"/>
        </w:rPr>
        <w:t>ганов местного самоуправления и должностных лиц местного самоуправления в части проведения самостоятельных плановых проверок органа местного сам</w:t>
      </w:r>
      <w:r w:rsidR="00AA1A6A" w:rsidRPr="0090743D">
        <w:rPr>
          <w:shd w:val="clear" w:color="auto" w:fill="FFFFFF"/>
        </w:rPr>
        <w:t>о</w:t>
      </w:r>
      <w:r w:rsidR="00AA1A6A" w:rsidRPr="0090743D">
        <w:rPr>
          <w:shd w:val="clear" w:color="auto" w:fill="FFFFFF"/>
        </w:rPr>
        <w:t>управления не чаще одного раза в два года.</w:t>
      </w:r>
      <w:r w:rsidR="00AA1A6A" w:rsidRPr="0090743D">
        <w:rPr>
          <w:bCs/>
        </w:rPr>
        <w:t xml:space="preserve"> Законопроект принят Государстве</w:t>
      </w:r>
      <w:r w:rsidR="00AA1A6A" w:rsidRPr="0090743D">
        <w:rPr>
          <w:bCs/>
        </w:rPr>
        <w:t>н</w:t>
      </w:r>
      <w:r w:rsidR="00AA1A6A" w:rsidRPr="0090743D">
        <w:rPr>
          <w:bCs/>
        </w:rPr>
        <w:t>ной Думой,</w:t>
      </w:r>
      <w:r w:rsidR="00AA1A6A" w:rsidRPr="0090743D">
        <w:t xml:space="preserve"> подписан Президентом Российской Федерации 21 декабря 2013 года № 370-ФЗ. </w:t>
      </w:r>
      <w:r w:rsidRPr="0090743D">
        <w:t>Алтайским краевым Законодательным</w:t>
      </w:r>
      <w:r w:rsidR="00AA1A6A" w:rsidRPr="0090743D">
        <w:t xml:space="preserve"> Собрани</w:t>
      </w:r>
      <w:r w:rsidRPr="0090743D">
        <w:t xml:space="preserve">ем была направлена поправка </w:t>
      </w:r>
      <w:r w:rsidR="00AA1A6A" w:rsidRPr="0090743D">
        <w:t xml:space="preserve">по увеличению срока периодичности </w:t>
      </w:r>
      <w:r w:rsidRPr="0090743D">
        <w:t>проведения проверок до трех лет.</w:t>
      </w:r>
    </w:p>
    <w:p w:rsidR="00AA1A6A" w:rsidRPr="0090743D" w:rsidRDefault="006B60F9" w:rsidP="00D1144D">
      <w:pPr>
        <w:ind w:firstLine="709"/>
        <w:rPr>
          <w:highlight w:val="yellow"/>
        </w:rPr>
      </w:pPr>
      <w:r w:rsidRPr="0090743D">
        <w:t xml:space="preserve">Был поддержан проект закона </w:t>
      </w:r>
      <w:r w:rsidR="00AA1A6A" w:rsidRPr="0090743D">
        <w:t xml:space="preserve">№ </w:t>
      </w:r>
      <w:r w:rsidR="00AA1A6A" w:rsidRPr="0090743D">
        <w:rPr>
          <w:bCs/>
        </w:rPr>
        <w:t>249303-6 «Об основах социального обсл</w:t>
      </w:r>
      <w:r w:rsidR="00AA1A6A" w:rsidRPr="0090743D">
        <w:rPr>
          <w:bCs/>
        </w:rPr>
        <w:t>у</w:t>
      </w:r>
      <w:r w:rsidR="00AA1A6A" w:rsidRPr="0090743D">
        <w:rPr>
          <w:bCs/>
        </w:rPr>
        <w:t xml:space="preserve">живания населения в Российской Федерации», </w:t>
      </w:r>
      <w:r w:rsidR="00AA1A6A" w:rsidRPr="0090743D">
        <w:t>направлен</w:t>
      </w:r>
      <w:r w:rsidRPr="0090743D">
        <w:t>ный</w:t>
      </w:r>
      <w:r w:rsidR="00AA1A6A" w:rsidRPr="0090743D">
        <w:t xml:space="preserve"> на развитие сист</w:t>
      </w:r>
      <w:r w:rsidR="00AA1A6A" w:rsidRPr="0090743D">
        <w:t>е</w:t>
      </w:r>
      <w:r w:rsidR="00AA1A6A" w:rsidRPr="0090743D">
        <w:t>мы социального обслуживания населения в Российской Федерации, повышение его уровня, качества и эффективности. Законопроект предполагает признание у</w:t>
      </w:r>
      <w:r w:rsidR="00AA1A6A" w:rsidRPr="0090743D">
        <w:t>т</w:t>
      </w:r>
      <w:r w:rsidR="00AA1A6A" w:rsidRPr="0090743D">
        <w:t>ратившими силу действующих законов и формирование единого, интегрирова</w:t>
      </w:r>
      <w:r w:rsidR="00AA1A6A" w:rsidRPr="0090743D">
        <w:t>н</w:t>
      </w:r>
      <w:r w:rsidR="00AA1A6A" w:rsidRPr="0090743D">
        <w:t>ного законодательного акта, регулирующего отношения в области социального обслуживания населения. Данный законопроект принят в первом чтении Госуда</w:t>
      </w:r>
      <w:r w:rsidR="00AA1A6A" w:rsidRPr="0090743D">
        <w:t>р</w:t>
      </w:r>
      <w:r w:rsidR="00AA1A6A" w:rsidRPr="0090743D">
        <w:t xml:space="preserve">ственной Думой. </w:t>
      </w:r>
      <w:r w:rsidRPr="0090743D">
        <w:t xml:space="preserve">Алтайским краевым Законодательным Собранием были </w:t>
      </w:r>
      <w:r w:rsidR="00AA1A6A" w:rsidRPr="0090743D">
        <w:t>внесены поправки по тексту проекта закона на рассмотрение ко второму чтению.</w:t>
      </w:r>
    </w:p>
    <w:p w:rsidR="00AA1A6A" w:rsidRPr="0090743D" w:rsidRDefault="00AA1A6A" w:rsidP="00320F7D">
      <w:pPr>
        <w:spacing w:line="238" w:lineRule="auto"/>
        <w:ind w:firstLine="709"/>
        <w:rPr>
          <w:b/>
          <w:bCs/>
        </w:rPr>
      </w:pPr>
    </w:p>
    <w:p w:rsidR="00FE18FF" w:rsidRPr="00D807EB" w:rsidRDefault="00046384" w:rsidP="00AD68D1">
      <w:pPr>
        <w:pStyle w:val="1"/>
        <w:rPr>
          <w:b w:val="0"/>
          <w:lang w:eastAsia="ru-RU"/>
        </w:rPr>
      </w:pPr>
      <w:bookmarkStart w:id="40" w:name="_Toc356834809"/>
      <w:r w:rsidRPr="0090743D">
        <w:br w:type="page"/>
      </w:r>
      <w:bookmarkStart w:id="41" w:name="_Toc386018384"/>
      <w:r w:rsidR="00FE18FF" w:rsidRPr="00AD68D1">
        <w:lastRenderedPageBreak/>
        <w:t>Глава 2. Результаты правового мониторинга</w:t>
      </w:r>
      <w:r w:rsidR="00DA1206" w:rsidRPr="00AD68D1">
        <w:br/>
      </w:r>
      <w:r w:rsidR="00FE18FF" w:rsidRPr="00AD68D1">
        <w:t>законодательства Алтайского края</w:t>
      </w:r>
      <w:bookmarkEnd w:id="40"/>
      <w:bookmarkEnd w:id="41"/>
    </w:p>
    <w:p w:rsidR="00A5047D" w:rsidRPr="0090743D" w:rsidRDefault="00A5047D" w:rsidP="00320F7D">
      <w:pPr>
        <w:tabs>
          <w:tab w:val="left" w:pos="709"/>
        </w:tabs>
        <w:spacing w:line="235" w:lineRule="auto"/>
        <w:ind w:firstLine="709"/>
      </w:pPr>
    </w:p>
    <w:p w:rsidR="005F32D0" w:rsidRDefault="005F32D0" w:rsidP="00320F7D">
      <w:pPr>
        <w:pStyle w:val="2"/>
        <w:spacing w:line="235" w:lineRule="auto"/>
      </w:pPr>
      <w:bookmarkStart w:id="42" w:name="_Toc354990983"/>
      <w:bookmarkStart w:id="43" w:name="_Toc356834810"/>
      <w:bookmarkStart w:id="44" w:name="_Toc386018385"/>
      <w:r w:rsidRPr="0090743D">
        <w:t>2.1. Деятельность Законодательного Собрания по мониторингу нормативных правовых актов Алтайского края и по экспертизе нормативных правовых актов Законодательного Собрания на коррупциогенность</w:t>
      </w:r>
      <w:bookmarkEnd w:id="42"/>
      <w:bookmarkEnd w:id="43"/>
      <w:bookmarkEnd w:id="44"/>
    </w:p>
    <w:p w:rsidR="00D807EB" w:rsidRPr="00D807EB" w:rsidRDefault="00D807EB" w:rsidP="00D807EB"/>
    <w:p w:rsidR="00A37CCF" w:rsidRPr="00960215" w:rsidRDefault="00A37CCF" w:rsidP="00A37CCF">
      <w:pPr>
        <w:ind w:firstLine="709"/>
      </w:pPr>
      <w:r w:rsidRPr="00960215">
        <w:t>Совершенствование краевого законодательства предполагает надлежащую организацию и проведение правового мониторинга (в том числе и анти</w:t>
      </w:r>
      <w:r w:rsidRPr="00960215">
        <w:softHyphen/>
        <w:t>коррупционного мониторинга) и мониторинга правоприменения нормативных правовых актов органами государственной власти Алтайского края, а также всеми заинтересованными институтами гражданского общества. Правовой мониторинг, в том числе и антикоррупционный, осуществляется органами государственной власти Алтайского края в соответствии с законом Алтайского края о</w:t>
      </w:r>
      <w:r w:rsidR="00825315" w:rsidRPr="00960215">
        <w:t>т 9 ноября 2006 года</w:t>
      </w:r>
      <w:r w:rsidRPr="00960215">
        <w:t xml:space="preserve"> № 122-ЗС «О правотворческой деятельности» и иными правовыми а</w:t>
      </w:r>
      <w:r w:rsidRPr="00960215">
        <w:t>к</w:t>
      </w:r>
      <w:r w:rsidRPr="00960215">
        <w:t>тами. Деятельность носит системный, плановый характер и осуществляется как в отношении ранее принятых актов, так и проектов актов нормативного характера.</w:t>
      </w:r>
    </w:p>
    <w:p w:rsidR="00247EEF" w:rsidRPr="0090743D" w:rsidRDefault="00247EEF" w:rsidP="00247EEF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 году продолжена работа по мониторингу нормативных правовых а</w:t>
      </w:r>
      <w:r w:rsidRPr="0090743D">
        <w:t>к</w:t>
      </w:r>
      <w:r w:rsidRPr="0090743D">
        <w:t>тов Алтайского края Алтайского края и по проведению антикоррупционной эк</w:t>
      </w:r>
      <w:r w:rsidRPr="0090743D">
        <w:t>с</w:t>
      </w:r>
      <w:r w:rsidRPr="0090743D">
        <w:t>пертизы нормативных правовых актов Алтайского края и их проектов.</w:t>
      </w:r>
    </w:p>
    <w:p w:rsidR="00960215" w:rsidRDefault="00960215" w:rsidP="00960215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>Основной задачей правового</w:t>
      </w:r>
      <w:r w:rsidRPr="0090743D">
        <w:t xml:space="preserve"> мониторинг</w:t>
      </w:r>
      <w:r>
        <w:t>а является</w:t>
      </w:r>
      <w:r w:rsidRPr="0090743D">
        <w:t xml:space="preserve"> выявление недостатков нормотворческой и правоприменительной деятельности.</w:t>
      </w:r>
      <w:r>
        <w:t xml:space="preserve"> Правовой мониторинг осуществляется, прежде всего, путем анализа федерального и краевого законод</w:t>
      </w:r>
      <w:r>
        <w:t>а</w:t>
      </w:r>
      <w:r>
        <w:t xml:space="preserve">тельства, оперативного отслеживания вносимых в законодательство изменений. </w:t>
      </w:r>
    </w:p>
    <w:p w:rsidR="00247EEF" w:rsidRPr="00960215" w:rsidRDefault="00960215" w:rsidP="00960215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60215">
        <w:t>Кроме того, д</w:t>
      </w:r>
      <w:r w:rsidR="00247EEF" w:rsidRPr="00960215">
        <w:t>ля анализа и оценки региональной, в том числе и отраслевых правовых баз</w:t>
      </w:r>
      <w:r w:rsidRPr="00960215">
        <w:t>,</w:t>
      </w:r>
      <w:r w:rsidR="00247EEF" w:rsidRPr="00960215">
        <w:t xml:space="preserve"> в целях правового мониторинга используется следующая информ</w:t>
      </w:r>
      <w:r w:rsidR="00247EEF" w:rsidRPr="00960215">
        <w:t>а</w:t>
      </w:r>
      <w:r w:rsidR="00247EEF" w:rsidRPr="00960215">
        <w:t>ция:</w:t>
      </w:r>
    </w:p>
    <w:p w:rsidR="00247EEF" w:rsidRPr="00960215" w:rsidRDefault="00247EEF" w:rsidP="00247EEF">
      <w:pPr>
        <w:ind w:firstLine="709"/>
      </w:pPr>
      <w:r w:rsidRPr="00960215">
        <w:t>1) экспертные заключения на нормативные правовые акты, подготовлен</w:t>
      </w:r>
      <w:r w:rsidRPr="00960215">
        <w:softHyphen/>
        <w:t>ные Управлением Минюста Р</w:t>
      </w:r>
      <w:r w:rsidR="009B3F85">
        <w:t xml:space="preserve">оссийской </w:t>
      </w:r>
      <w:r w:rsidRPr="00960215">
        <w:t>Ф</w:t>
      </w:r>
      <w:r w:rsidR="009B3F85">
        <w:t>едерации</w:t>
      </w:r>
      <w:r w:rsidRPr="00960215">
        <w:t xml:space="preserve"> по Алтайскому краю;</w:t>
      </w:r>
    </w:p>
    <w:p w:rsidR="00247EEF" w:rsidRPr="00960215" w:rsidRDefault="0000760E" w:rsidP="00247EEF">
      <w:pPr>
        <w:ind w:firstLine="709"/>
      </w:pPr>
      <w:r w:rsidRPr="00960215">
        <w:t xml:space="preserve">2) </w:t>
      </w:r>
      <w:r w:rsidR="00247EEF" w:rsidRPr="00960215">
        <w:t>протесты, представления и письма органов прокуратуры о выявленных в нормативных правовых актах противоречиях федеральному законодательству и коллизиях;</w:t>
      </w:r>
    </w:p>
    <w:p w:rsidR="00247EEF" w:rsidRPr="00960215" w:rsidRDefault="0000760E" w:rsidP="00247EEF">
      <w:pPr>
        <w:ind w:firstLine="709"/>
      </w:pPr>
      <w:r w:rsidRPr="00960215">
        <w:t xml:space="preserve">3) </w:t>
      </w:r>
      <w:r w:rsidR="00247EEF" w:rsidRPr="00960215">
        <w:t>письма, обращения, иные материалы, подготовленные общественными организациями, иными заинтересованными лицами, поступившие в органы ис</w:t>
      </w:r>
      <w:r w:rsidR="00247EEF" w:rsidRPr="00960215">
        <w:softHyphen/>
        <w:t>полнительной власти края и затрагивающие вопросы регулирования обще</w:t>
      </w:r>
      <w:r w:rsidR="00247EEF" w:rsidRPr="00960215">
        <w:softHyphen/>
        <w:t>ственных отношений либо совершенствования правовых актов и правоприме</w:t>
      </w:r>
      <w:r w:rsidR="00247EEF" w:rsidRPr="00960215">
        <w:softHyphen/>
        <w:t>нения;</w:t>
      </w:r>
    </w:p>
    <w:p w:rsidR="00247EEF" w:rsidRPr="00960215" w:rsidRDefault="00247EEF" w:rsidP="00247EEF">
      <w:pPr>
        <w:ind w:firstLine="709"/>
      </w:pPr>
      <w:r w:rsidRPr="00960215">
        <w:t>4) информационные письма судебных органов и др.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Одно из направлений мониторинга – устранение несоответствия нормати</w:t>
      </w:r>
      <w:r w:rsidRPr="0090743D">
        <w:t>в</w:t>
      </w:r>
      <w:r w:rsidRPr="0090743D">
        <w:t>ных правовых актов федеральному законодательству и совершенствование зак</w:t>
      </w:r>
      <w:r w:rsidRPr="0090743D">
        <w:t>о</w:t>
      </w:r>
      <w:r w:rsidRPr="0090743D">
        <w:t>нодательства Алтайского края с точки зрения регулирования отношений на р</w:t>
      </w:r>
      <w:r w:rsidRPr="0090743D">
        <w:t>е</w:t>
      </w:r>
      <w:r w:rsidRPr="0090743D">
        <w:t>гиональном уровне.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соответствии с распоряжением председателя Законодательного Собрания действуют две рабочие группы, осуществляющие свою деятельность под руков</w:t>
      </w:r>
      <w:r w:rsidRPr="0090743D">
        <w:t>о</w:t>
      </w:r>
      <w:r w:rsidRPr="0090743D">
        <w:lastRenderedPageBreak/>
        <w:t>дством заместителя председателя Законодательного Собрания</w:t>
      </w:r>
      <w:r w:rsidR="00100C89" w:rsidRPr="0090743D">
        <w:t xml:space="preserve"> – председателя к</w:t>
      </w:r>
      <w:r w:rsidR="00100C89" w:rsidRPr="0090743D">
        <w:t>о</w:t>
      </w:r>
      <w:r w:rsidR="00100C89" w:rsidRPr="0090743D">
        <w:t>митета по правовой политике</w:t>
      </w:r>
      <w:r w:rsidRPr="0090743D">
        <w:t>.</w:t>
      </w:r>
    </w:p>
    <w:p w:rsidR="00B91BE2" w:rsidRPr="0090743D" w:rsidRDefault="00B91BE2" w:rsidP="00100C89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 xml:space="preserve">Правовой основой для проведения мониторинга является </w:t>
      </w:r>
      <w:r w:rsidR="00100C89" w:rsidRPr="0090743D">
        <w:t>закон Алтайского края от 9 ноября 2006 года № 122-ЗС «О правотворческой деятельности» и п</w:t>
      </w:r>
      <w:r w:rsidRPr="0090743D">
        <w:t>ост</w:t>
      </w:r>
      <w:r w:rsidRPr="0090743D">
        <w:t>а</w:t>
      </w:r>
      <w:r w:rsidRPr="0090743D">
        <w:t>новление Законодательного Собрания от 23 декабря 2009 года № 724 «Об утве</w:t>
      </w:r>
      <w:r w:rsidRPr="0090743D">
        <w:t>р</w:t>
      </w:r>
      <w:r w:rsidRPr="0090743D">
        <w:t>ждении Положения о порядке осуществления правового мониторинга в Алта</w:t>
      </w:r>
      <w:r w:rsidRPr="0090743D">
        <w:t>й</w:t>
      </w:r>
      <w:r w:rsidRPr="0090743D">
        <w:t>ском краевом Законодательном Собрании».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 году подготовлено и проведено 5 рабочих групп по мониторингу з</w:t>
      </w:r>
      <w:r w:rsidRPr="0090743D">
        <w:t>а</w:t>
      </w:r>
      <w:r w:rsidRPr="0090743D">
        <w:t xml:space="preserve">конодательства, ежемесячно готовились обзоры федерального законодательства с учетом необходимости изменения законодательства Алтайского края. </w:t>
      </w:r>
      <w:r w:rsidR="00960215">
        <w:t>Для сра</w:t>
      </w:r>
      <w:r w:rsidR="00960215">
        <w:t>в</w:t>
      </w:r>
      <w:r w:rsidR="00960215">
        <w:t>нения: в</w:t>
      </w:r>
      <w:r w:rsidRPr="0090743D">
        <w:t xml:space="preserve"> 2012 году проведено 4 заседания рабочей группы</w:t>
      </w:r>
      <w:r w:rsidR="00960215">
        <w:t>,</w:t>
      </w:r>
      <w:r w:rsidRPr="0090743D">
        <w:t xml:space="preserve"> в 2011 </w:t>
      </w:r>
      <w:r w:rsidR="00960215">
        <w:t xml:space="preserve">году </w:t>
      </w:r>
      <w:r w:rsidRPr="0090743D">
        <w:t>– 6 засед</w:t>
      </w:r>
      <w:r w:rsidRPr="0090743D">
        <w:t>а</w:t>
      </w:r>
      <w:r w:rsidR="00960215">
        <w:t xml:space="preserve">ний, </w:t>
      </w:r>
      <w:r w:rsidR="00960215" w:rsidRPr="0090743D">
        <w:t xml:space="preserve">в 2010 </w:t>
      </w:r>
      <w:r w:rsidR="00960215">
        <w:t xml:space="preserve">году </w:t>
      </w:r>
      <w:r w:rsidR="00960215" w:rsidRPr="0090743D">
        <w:t xml:space="preserve">– 8 </w:t>
      </w:r>
      <w:r w:rsidR="00960215">
        <w:t>заседаний.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 результатам деятельности рабочей группы по правовому мониторингу формируется План правотворческой, контрольной и организационной деятельн</w:t>
      </w:r>
      <w:r w:rsidRPr="0090743D">
        <w:t>о</w:t>
      </w:r>
      <w:r w:rsidRPr="0090743D">
        <w:t>сти Законодательного Собрания на очередное полугодие, вносятся в него опер</w:t>
      </w:r>
      <w:r w:rsidRPr="0090743D">
        <w:t>а</w:t>
      </w:r>
      <w:r w:rsidRPr="0090743D">
        <w:t>тивные изменения.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Всего в 2013 году проведен правовой мониторинг 453 федеральных законов. По итогам мониторинга федерального законодательства потребовалось внесение изменений в более чем 70 нормативных правовых актов Алтайского края.</w:t>
      </w:r>
    </w:p>
    <w:p w:rsidR="00B91BE2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Продолжается работа по проведению антикоррупционной экспертизы но</w:t>
      </w:r>
      <w:r w:rsidRPr="0090743D">
        <w:t>р</w:t>
      </w:r>
      <w:r w:rsidRPr="0090743D">
        <w:t>мативных правовых актов Законодательного Собрания и их проектов.</w:t>
      </w:r>
    </w:p>
    <w:p w:rsidR="00960215" w:rsidRPr="0090743D" w:rsidRDefault="00960215" w:rsidP="00960215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Цель антикоррупционной экспертизы - выявление коррупционных факторов в законах Алтайского края и подзаконных нормативных правовых актов Алта</w:t>
      </w:r>
      <w:r w:rsidRPr="0090743D">
        <w:t>й</w:t>
      </w:r>
      <w:r w:rsidRPr="0090743D">
        <w:t>ского края и внесение соответствующих изменений в действующие нормативные правовые акты Алтайского края.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Антикоррупционная экспертиза осуществляется в соответствии с постано</w:t>
      </w:r>
      <w:r w:rsidRPr="0090743D">
        <w:t>в</w:t>
      </w:r>
      <w:r w:rsidRPr="0090743D">
        <w:t>лением Алтайского краевого Законодательного Собрания от 2 июня 2009 года № 281 «Об утверждении порядка проведения антикоррупционной экспертизы но</w:t>
      </w:r>
      <w:r w:rsidRPr="0090743D">
        <w:t>р</w:t>
      </w:r>
      <w:r w:rsidRPr="0090743D">
        <w:t>мативных правовых актов Алтайского краевого Законодательного Собрания и их проектов» и законом Алтайского края от 9 ноября 2006 года № 122-ЗС «О прав</w:t>
      </w:r>
      <w:r w:rsidRPr="0090743D">
        <w:t>о</w:t>
      </w:r>
      <w:r w:rsidRPr="0090743D">
        <w:t>творческой деятельности».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 xml:space="preserve">Рабочая группа, возглавляемая </w:t>
      </w:r>
      <w:r w:rsidR="00E75163" w:rsidRPr="0090743D">
        <w:t>заместителем председателя Законодательн</w:t>
      </w:r>
      <w:r w:rsidR="00E75163" w:rsidRPr="0090743D">
        <w:t>о</w:t>
      </w:r>
      <w:r w:rsidR="00E75163" w:rsidRPr="0090743D">
        <w:t>го Собрания – председателем комитета по правовой политике</w:t>
      </w:r>
      <w:r w:rsidRPr="0090743D">
        <w:t>, собирается не реже одного раза в три месяца. В ее состав входят представители Законодательного С</w:t>
      </w:r>
      <w:r w:rsidRPr="0090743D">
        <w:t>о</w:t>
      </w:r>
      <w:r w:rsidRPr="0090743D">
        <w:t xml:space="preserve">брания (депутаты, представители экспертно-правового управления </w:t>
      </w:r>
      <w:r w:rsidR="00E75163" w:rsidRPr="0090743D">
        <w:t xml:space="preserve">аппарата </w:t>
      </w:r>
      <w:r w:rsidRPr="0090743D">
        <w:t>Зак</w:t>
      </w:r>
      <w:r w:rsidRPr="0090743D">
        <w:t>о</w:t>
      </w:r>
      <w:r w:rsidRPr="0090743D">
        <w:t>нодательного Собрания, главные консультанты постоянных комитетов Законод</w:t>
      </w:r>
      <w:r w:rsidRPr="0090743D">
        <w:t>а</w:t>
      </w:r>
      <w:r w:rsidRPr="0090743D">
        <w:t>тельного Собрания), представитель Администрации Алтайского края, прокурат</w:t>
      </w:r>
      <w:r w:rsidRPr="0090743D">
        <w:t>у</w:t>
      </w:r>
      <w:r w:rsidRPr="0090743D">
        <w:t>ры Алтайского края, руководитель Управления Министерства юстиции Росси</w:t>
      </w:r>
      <w:r w:rsidRPr="0090743D">
        <w:t>й</w:t>
      </w:r>
      <w:r w:rsidRPr="0090743D">
        <w:t>ской Федерации по Алтайскому краю и представитель Общественной палаты А</w:t>
      </w:r>
      <w:r w:rsidRPr="0090743D">
        <w:t>л</w:t>
      </w:r>
      <w:r w:rsidRPr="0090743D">
        <w:t>тайского края, Счетной палаты Алтайского края, представители депутатских фракций и объединений, научного сообщества.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 году рабочей группой были утверждены итоги антикоррупционной экспертизы за 2012 года и подготовлен и утвержден единый План-график пров</w:t>
      </w:r>
      <w:r w:rsidRPr="0090743D">
        <w:t>е</w:t>
      </w:r>
      <w:r w:rsidRPr="0090743D">
        <w:t xml:space="preserve">дения антикоррупционной экспертизы нормативных правовых актов Алтайского </w:t>
      </w:r>
      <w:r w:rsidRPr="0090743D">
        <w:lastRenderedPageBreak/>
        <w:t>края в Законодательном Собрании на 2013 год, в соответствии с которым пров</w:t>
      </w:r>
      <w:r w:rsidRPr="0090743D">
        <w:t>о</w:t>
      </w:r>
      <w:r w:rsidRPr="0090743D">
        <w:t>дилась экспертиза на наличие коррупциогенных факторов базовых нормативных правовых актов Алтайского края с ежемесячным отчетом профильных постоя</w:t>
      </w:r>
      <w:r w:rsidRPr="0090743D">
        <w:t>н</w:t>
      </w:r>
      <w:r w:rsidRPr="0090743D">
        <w:t>ных комитетов Законодательного Собрания о результатах экспертизы на засед</w:t>
      </w:r>
      <w:r w:rsidRPr="0090743D">
        <w:t>а</w:t>
      </w:r>
      <w:r w:rsidRPr="0090743D">
        <w:t>ниях рабочих групп.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</w:t>
      </w:r>
      <w:r w:rsidR="00E75163" w:rsidRPr="0090743D">
        <w:t xml:space="preserve"> году</w:t>
      </w:r>
      <w:r w:rsidRPr="0090743D">
        <w:t xml:space="preserve"> в соответствии с Планом-графиком проведения антикоррупц</w:t>
      </w:r>
      <w:r w:rsidRPr="0090743D">
        <w:t>и</w:t>
      </w:r>
      <w:r w:rsidRPr="0090743D">
        <w:t>онной экспертизы нормативных правовых актов Алтайского края в Законодател</w:t>
      </w:r>
      <w:r w:rsidRPr="0090743D">
        <w:t>ь</w:t>
      </w:r>
      <w:r w:rsidRPr="0090743D">
        <w:t>ном Собрании, утвержденным рабочей группой, была проверено на наличие ко</w:t>
      </w:r>
      <w:r w:rsidRPr="0090743D">
        <w:t>р</w:t>
      </w:r>
      <w:r w:rsidRPr="0090743D">
        <w:t>рупциогенных факторов 24 действующих нормативных правовых акт</w:t>
      </w:r>
      <w:r w:rsidR="00960215">
        <w:t>а</w:t>
      </w:r>
      <w:r w:rsidRPr="0090743D">
        <w:t>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Утверждены результаты антикоррупционной экспертизы 25 нормативных правовых актов Алтайского края в соответствии с утвержденным Планом-графиком</w:t>
      </w:r>
      <w:r w:rsidR="00960215">
        <w:t>: 1 постановления</w:t>
      </w:r>
      <w:r w:rsidRPr="0090743D">
        <w:t xml:space="preserve"> Законодательного Собрания, 4 постановлени</w:t>
      </w:r>
      <w:r w:rsidR="00960215">
        <w:t>й</w:t>
      </w:r>
      <w:r w:rsidRPr="0090743D">
        <w:t xml:space="preserve"> Адм</w:t>
      </w:r>
      <w:r w:rsidRPr="0090743D">
        <w:t>и</w:t>
      </w:r>
      <w:r w:rsidRPr="0090743D">
        <w:t>нистрации Алтайского края и 20 законов Алтайского края.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Из них комитетом по правовой политике проведено 4 экспертизы, комит</w:t>
      </w:r>
      <w:r w:rsidRPr="0090743D">
        <w:t>е</w:t>
      </w:r>
      <w:r w:rsidRPr="0090743D">
        <w:t>том по аграрной политике и природопользованию – 6; комитетом по экономич</w:t>
      </w:r>
      <w:r w:rsidRPr="0090743D">
        <w:t>е</w:t>
      </w:r>
      <w:r w:rsidRPr="0090743D">
        <w:t>ской политике, промышленности и</w:t>
      </w:r>
      <w:r w:rsidR="00B11FF8">
        <w:t xml:space="preserve"> </w:t>
      </w:r>
      <w:r w:rsidRPr="0090743D">
        <w:t xml:space="preserve"> предпринимательству –</w:t>
      </w:r>
      <w:r w:rsidR="00960215">
        <w:t xml:space="preserve"> </w:t>
      </w:r>
      <w:r w:rsidRPr="0090743D">
        <w:t>4; комитетом по с</w:t>
      </w:r>
      <w:r w:rsidRPr="0090743D">
        <w:t>о</w:t>
      </w:r>
      <w:r w:rsidRPr="0090743D">
        <w:t>циальной политике – 4; комитетом по бюджету, налоговой и кредитной политике – 4; комитетом по здравоохранению и науке – 3; комитетом по местному сам</w:t>
      </w:r>
      <w:r w:rsidRPr="0090743D">
        <w:t>о</w:t>
      </w:r>
      <w:r w:rsidRPr="0090743D">
        <w:t>управлению – 0.</w:t>
      </w:r>
    </w:p>
    <w:p w:rsidR="00B91BE2" w:rsidRPr="0090743D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 результатам экспертизы в 2013 году в 2 нормативных правовых актах выявлены коррупциогенные факторы:</w:t>
      </w:r>
    </w:p>
    <w:p w:rsidR="00B91BE2" w:rsidRPr="0090743D" w:rsidRDefault="00825315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B91BE2" w:rsidRPr="0090743D">
        <w:t>в законе Алтайского края от 1 июня 2000 года № 24-ЗС «Об иммунопр</w:t>
      </w:r>
      <w:r w:rsidR="00B91BE2" w:rsidRPr="0090743D">
        <w:t>о</w:t>
      </w:r>
      <w:r w:rsidR="00B91BE2" w:rsidRPr="0090743D">
        <w:t xml:space="preserve">филактике инфекционных болезней в Алтайском крае» в статье 6 </w:t>
      </w:r>
      <w:r w:rsidR="00895CF0" w:rsidRPr="0090743D">
        <w:t xml:space="preserve">– </w:t>
      </w:r>
      <w:r w:rsidR="00B91BE2" w:rsidRPr="0090743D">
        <w:t xml:space="preserve"> широта ди</w:t>
      </w:r>
      <w:r w:rsidR="00B91BE2" w:rsidRPr="0090743D">
        <w:t>с</w:t>
      </w:r>
      <w:r w:rsidR="00B91BE2" w:rsidRPr="0090743D">
        <w:t>креционных полномочий, наличие дублирующих полномочий (внесены измен</w:t>
      </w:r>
      <w:r w:rsidR="00B91BE2" w:rsidRPr="0090743D">
        <w:t>е</w:t>
      </w:r>
      <w:r w:rsidR="00B91BE2" w:rsidRPr="0090743D">
        <w:t>ния в ноябре 2013 года);</w:t>
      </w:r>
    </w:p>
    <w:p w:rsidR="00B91BE2" w:rsidRPr="0090743D" w:rsidRDefault="00825315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B91BE2" w:rsidRPr="0090743D">
        <w:t>в Регламенте Законодательного Собрания в статьях 36,</w:t>
      </w:r>
      <w:r w:rsidR="00960215">
        <w:t xml:space="preserve"> </w:t>
      </w:r>
      <w:r w:rsidR="00B91BE2" w:rsidRPr="0090743D">
        <w:t>40 – широта ди</w:t>
      </w:r>
      <w:r w:rsidR="00B91BE2" w:rsidRPr="0090743D">
        <w:t>с</w:t>
      </w:r>
      <w:r w:rsidR="00B91BE2" w:rsidRPr="0090743D">
        <w:t>креционных полномочий (принято решение о проведении дополнительных согл</w:t>
      </w:r>
      <w:r w:rsidR="00B91BE2" w:rsidRPr="0090743D">
        <w:t>а</w:t>
      </w:r>
      <w:r w:rsidR="00B91BE2" w:rsidRPr="0090743D">
        <w:t>сительных процедур).</w:t>
      </w:r>
    </w:p>
    <w:p w:rsidR="00B91BE2" w:rsidRDefault="00B91BE2" w:rsidP="00B91BE2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Все проекты нормативных правовых актов, внесенны</w:t>
      </w:r>
      <w:r w:rsidR="00960215">
        <w:t>е</w:t>
      </w:r>
      <w:r w:rsidRPr="0090743D">
        <w:t xml:space="preserve"> в 2013 году в Зак</w:t>
      </w:r>
      <w:r w:rsidRPr="0090743D">
        <w:t>о</w:t>
      </w:r>
      <w:r w:rsidRPr="0090743D">
        <w:t>нодательное Собрание, прошли антикоррупционную экспертизу. Положения пр</w:t>
      </w:r>
      <w:r w:rsidRPr="0090743D">
        <w:t>о</w:t>
      </w:r>
      <w:r w:rsidRPr="0090743D">
        <w:t>екта нормативного правового акта, способствующие созданию условий для пр</w:t>
      </w:r>
      <w:r w:rsidRPr="0090743D">
        <w:t>о</w:t>
      </w:r>
      <w:r w:rsidRPr="0090743D">
        <w:t>явления коррупции, выявленные при проведении антикоррупционной экспертизы, устранялись, как правило, на стадии доработки проекта его разработчиком.</w:t>
      </w:r>
    </w:p>
    <w:p w:rsidR="00960215" w:rsidRPr="0090743D" w:rsidRDefault="00960215" w:rsidP="00960215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Для совершенствования деятельности по антикоррупционной экспертизе и правовому мониторингу, придания ей большей системности подготовлен проект</w:t>
      </w:r>
      <w:r w:rsidR="00B11FF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постановления о создании комиссии Законодательного Собрания по законод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тельному обеспечению противодействия коррупции и правовому мониторингу.</w:t>
      </w:r>
    </w:p>
    <w:p w:rsidR="00F51BE4" w:rsidRPr="0090743D" w:rsidRDefault="00F51BE4" w:rsidP="00D807EB">
      <w:pPr>
        <w:pStyle w:val="2"/>
        <w:spacing w:line="233" w:lineRule="auto"/>
        <w:jc w:val="both"/>
      </w:pPr>
      <w:bookmarkStart w:id="45" w:name="_Toc356834811"/>
    </w:p>
    <w:p w:rsidR="005F32D0" w:rsidRPr="0090743D" w:rsidRDefault="005F32D0" w:rsidP="00056E1D">
      <w:pPr>
        <w:pStyle w:val="2"/>
        <w:spacing w:line="233" w:lineRule="auto"/>
      </w:pPr>
      <w:bookmarkStart w:id="46" w:name="_Toc386018386"/>
      <w:r w:rsidRPr="0090743D">
        <w:t>2.2. Взаимодействие Законодательного Собрания в сфере правотворческой деятельности</w:t>
      </w:r>
      <w:r w:rsidR="00E75163" w:rsidRPr="0090743D">
        <w:t xml:space="preserve"> с</w:t>
      </w:r>
      <w:r w:rsidRPr="0090743D">
        <w:t xml:space="preserve"> прокуратурой Алтайского края и Управлением Министерства юстиции Российской Федерации по </w:t>
      </w:r>
      <w:r w:rsidRPr="0090743D">
        <w:br/>
        <w:t>Алтайскому краю</w:t>
      </w:r>
      <w:bookmarkEnd w:id="45"/>
      <w:r w:rsidR="00E75163" w:rsidRPr="0090743D">
        <w:t>,</w:t>
      </w:r>
      <w:r w:rsidRPr="0090743D">
        <w:t xml:space="preserve"> </w:t>
      </w:r>
      <w:r w:rsidR="00E75163" w:rsidRPr="0090743D">
        <w:t>с судебными органами</w:t>
      </w:r>
      <w:bookmarkEnd w:id="46"/>
    </w:p>
    <w:p w:rsidR="005F32D0" w:rsidRPr="0090743D" w:rsidRDefault="005F32D0" w:rsidP="00056E1D">
      <w:pPr>
        <w:shd w:val="clear" w:color="auto" w:fill="FFFFFF"/>
        <w:spacing w:line="233" w:lineRule="auto"/>
        <w:ind w:right="11" w:firstLine="709"/>
      </w:pP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 году была продолжена совместная работа согласно принято</w:t>
      </w:r>
      <w:r w:rsidR="00136807" w:rsidRPr="0090743D">
        <w:t>му</w:t>
      </w:r>
      <w:r w:rsidRPr="0090743D">
        <w:t xml:space="preserve"> в 2008 году Соглашени</w:t>
      </w:r>
      <w:r w:rsidR="00136807" w:rsidRPr="0090743D">
        <w:t>ю</w:t>
      </w:r>
      <w:r w:rsidRPr="0090743D">
        <w:t xml:space="preserve"> о порядке взаимодействия Законодательного Собрания, </w:t>
      </w:r>
      <w:r w:rsidRPr="0090743D">
        <w:lastRenderedPageBreak/>
        <w:t>прокуратуры Алтайского края, Управления Министерства юстиции Российской Федерации по Алтайскому краю по следующим направлениям: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1) законотворческая деятельность Законодательного Собрания;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2) мониторинг нормативных правовых актов Алтайского края;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3) проведение антикоррупционной экспертизы правовых актов Алтайского края и проектов, вносимых в Законодательное Собрание.</w:t>
      </w:r>
    </w:p>
    <w:p w:rsidR="0002057A" w:rsidRPr="0090743D" w:rsidRDefault="0002057A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Взаимодействие с органом законодательной власти осуществлялась в фо</w:t>
      </w:r>
      <w:r w:rsidRPr="0090743D">
        <w:t>р</w:t>
      </w:r>
      <w:r w:rsidRPr="0090743D">
        <w:t>мах участия представителей прокуратуры края и Управления юстиции в сессиях Законодательного Собрания, в заседаниях рабочих групп по проведению ант</w:t>
      </w:r>
      <w:r w:rsidRPr="0090743D">
        <w:t>и</w:t>
      </w:r>
      <w:r w:rsidRPr="0090743D">
        <w:t>коррупционной экспертизы нормативных правовых актов и правовому монит</w:t>
      </w:r>
      <w:r w:rsidRPr="0090743D">
        <w:t>о</w:t>
      </w:r>
      <w:r w:rsidRPr="0090743D">
        <w:t>рингу, заседаниях профильных комитетов и комиссий по разработке законопрое</w:t>
      </w:r>
      <w:r w:rsidRPr="0090743D">
        <w:t>к</w:t>
      </w:r>
      <w:r w:rsidRPr="0090743D">
        <w:t>тов, в заседаниях рабочих групп по подготовке проектов правовых актов. Так, в 201</w:t>
      </w:r>
      <w:r w:rsidR="00A3320F" w:rsidRPr="0090743D">
        <w:t>3</w:t>
      </w:r>
      <w:r w:rsidRPr="0090743D">
        <w:t xml:space="preserve"> году представители указанных органов приняли участие в 1</w:t>
      </w:r>
      <w:r w:rsidR="00A3320F" w:rsidRPr="0090743D">
        <w:t>1</w:t>
      </w:r>
      <w:r w:rsidRPr="0090743D">
        <w:t xml:space="preserve"> сессиях Зак</w:t>
      </w:r>
      <w:r w:rsidRPr="0090743D">
        <w:t>о</w:t>
      </w:r>
      <w:r w:rsidRPr="0090743D">
        <w:t>нодательного Собрания, в заседаниях постоянных комитетов, рабочих группах по подготовке законопроектов,</w:t>
      </w:r>
      <w:r w:rsidR="008E5681" w:rsidRPr="0090743D">
        <w:t xml:space="preserve"> </w:t>
      </w:r>
      <w:r w:rsidR="00A3320F" w:rsidRPr="0090743D">
        <w:t>5</w:t>
      </w:r>
      <w:r w:rsidRPr="0090743D">
        <w:t xml:space="preserve"> рабочих группах по мониторингу законодательства и по проведению антикоррупционной экспертизы.</w:t>
      </w:r>
    </w:p>
    <w:p w:rsidR="00F73E85" w:rsidRPr="0090743D" w:rsidRDefault="001B708C" w:rsidP="00E75163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 xml:space="preserve">В 2013 году прокуратурой Алтайского края стала активно использоваться </w:t>
      </w:r>
      <w:r w:rsidR="00F73E85" w:rsidRPr="0090743D">
        <w:t>такие</w:t>
      </w:r>
      <w:r w:rsidRPr="0090743D">
        <w:t xml:space="preserve"> форм</w:t>
      </w:r>
      <w:r w:rsidR="00F73E85" w:rsidRPr="0090743D">
        <w:t>ы</w:t>
      </w:r>
      <w:r w:rsidRPr="0090743D">
        <w:t xml:space="preserve"> взаимодействия с законодательным органом края </w:t>
      </w:r>
      <w:r w:rsidR="00F73E85" w:rsidRPr="0090743D">
        <w:t>как направление предложений в план работы Законодательного Собрания и</w:t>
      </w:r>
      <w:r w:rsidRPr="0090743D">
        <w:t xml:space="preserve"> направление информ</w:t>
      </w:r>
      <w:r w:rsidRPr="0090743D">
        <w:t>а</w:t>
      </w:r>
      <w:r w:rsidRPr="0090743D">
        <w:t>ций для совместного рассмотрения на рабочей группе по мониторингу законод</w:t>
      </w:r>
      <w:r w:rsidRPr="0090743D">
        <w:t>а</w:t>
      </w:r>
      <w:r w:rsidRPr="0090743D">
        <w:t xml:space="preserve">тельства. Результатом такой работы стало </w:t>
      </w:r>
      <w:r w:rsidR="00F73E85" w:rsidRPr="0090743D">
        <w:t xml:space="preserve">внесение изменений в 11 законов края, в т.ч. </w:t>
      </w:r>
      <w:r w:rsidR="00E75163" w:rsidRPr="0090743D">
        <w:t>2</w:t>
      </w:r>
      <w:r w:rsidRPr="0090743D">
        <w:t xml:space="preserve"> из которых совместно разработан</w:t>
      </w:r>
      <w:r w:rsidR="00E75163" w:rsidRPr="0090743D">
        <w:t>ы</w:t>
      </w:r>
      <w:r w:rsidRPr="0090743D">
        <w:t xml:space="preserve"> прокуратурой Алтайского края и ком</w:t>
      </w:r>
      <w:r w:rsidRPr="0090743D">
        <w:t>и</w:t>
      </w:r>
      <w:r w:rsidRPr="0090743D">
        <w:t xml:space="preserve">тетом по </w:t>
      </w:r>
      <w:r w:rsidR="00E75163" w:rsidRPr="0090743D">
        <w:t xml:space="preserve">правовой </w:t>
      </w:r>
      <w:r w:rsidRPr="0090743D">
        <w:t>политике.</w:t>
      </w:r>
      <w:r w:rsidR="00F73E85" w:rsidRPr="0090743D">
        <w:t xml:space="preserve"> </w:t>
      </w:r>
    </w:p>
    <w:p w:rsidR="0002057A" w:rsidRPr="0090743D" w:rsidRDefault="0002057A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При этом наибольшая эффективность правотворческого процесса достиг</w:t>
      </w:r>
      <w:r w:rsidRPr="0090743D">
        <w:t>а</w:t>
      </w:r>
      <w:r w:rsidRPr="0090743D">
        <w:t>ется посредством участия на стадии разработки проектов нормативных правовых актов путем проведения правовой и антикоррупционной экспертиз проектов но</w:t>
      </w:r>
      <w:r w:rsidRPr="0090743D">
        <w:t>р</w:t>
      </w:r>
      <w:r w:rsidRPr="0090743D">
        <w:t>мативных правовых актов Законодательного Собрания, вносимых на сессию субъектами законодательной инициативы. Ежегодно на предварительную экспе</w:t>
      </w:r>
      <w:r w:rsidRPr="0090743D">
        <w:t>р</w:t>
      </w:r>
      <w:r w:rsidRPr="0090743D">
        <w:t xml:space="preserve">тизу в указанные органы направляется более </w:t>
      </w:r>
      <w:r w:rsidR="002E3EB7" w:rsidRPr="0090743D">
        <w:t>150</w:t>
      </w:r>
      <w:r w:rsidRPr="0090743D">
        <w:t xml:space="preserve"> проектов нормативных правовых актов.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 xml:space="preserve">В 2013 году прокуратурой Алтайского края было направлено 16 заключений на проекты нормативных правовых актов (в 2010 </w:t>
      </w:r>
      <w:r w:rsidR="00825315">
        <w:t xml:space="preserve">году </w:t>
      </w:r>
      <w:r w:rsidRPr="0090743D">
        <w:t xml:space="preserve">– 11 заключений, в 2011 году – 11 заключений, в 2012 году </w:t>
      </w:r>
      <w:r w:rsidR="003A51FA" w:rsidRPr="0090743D">
        <w:t>–</w:t>
      </w:r>
      <w:r w:rsidRPr="0090743D">
        <w:t xml:space="preserve"> 12 заключений), Управлением Министерства юстиции по Алтайскому краю – 11 экспертных заключений на проекты нормати</w:t>
      </w:r>
      <w:r w:rsidRPr="0090743D">
        <w:t>в</w:t>
      </w:r>
      <w:r w:rsidRPr="0090743D">
        <w:t>ных правовых актов (в 2010 году – 6 заключений, в 2011 году – 15 заключений, в 2012</w:t>
      </w:r>
      <w:r w:rsidR="005B0EA0" w:rsidRPr="0090743D">
        <w:t> </w:t>
      </w:r>
      <w:r w:rsidRPr="0090743D">
        <w:t xml:space="preserve">году </w:t>
      </w:r>
      <w:r w:rsidR="003A51FA" w:rsidRPr="0090743D">
        <w:t>–</w:t>
      </w:r>
      <w:r w:rsidRPr="0090743D">
        <w:t xml:space="preserve"> 7 экспертных заключений). При доработке законопроектов замечания прокуратуры и Управления </w:t>
      </w:r>
      <w:r w:rsidR="00960215">
        <w:t xml:space="preserve">Министерства </w:t>
      </w:r>
      <w:r w:rsidRPr="0090743D">
        <w:t xml:space="preserve">юстиции </w:t>
      </w:r>
      <w:r w:rsidR="00136807" w:rsidRPr="0090743D">
        <w:t>учитывались</w:t>
      </w:r>
      <w:r w:rsidRPr="0090743D">
        <w:t xml:space="preserve"> субъектами з</w:t>
      </w:r>
      <w:r w:rsidRPr="0090743D">
        <w:t>а</w:t>
      </w:r>
      <w:r w:rsidRPr="0090743D">
        <w:t>конодательной инициативы.</w:t>
      </w:r>
    </w:p>
    <w:p w:rsidR="00D807EB" w:rsidRPr="00D807EB" w:rsidRDefault="000D6076" w:rsidP="00D807EB">
      <w:pPr>
        <w:widowControl w:val="0"/>
        <w:autoSpaceDE w:val="0"/>
        <w:autoSpaceDN w:val="0"/>
        <w:adjustRightInd w:val="0"/>
        <w:ind w:firstLine="720"/>
      </w:pPr>
      <w:r w:rsidRPr="0090743D">
        <w:t>Управлением Министерства юстиции по Алтайскому краю проведены пр</w:t>
      </w:r>
      <w:r w:rsidRPr="0090743D">
        <w:t>а</w:t>
      </w:r>
      <w:r w:rsidRPr="0090743D">
        <w:t>вовая и антикоррупционная экспертизы 191 закона края (2012</w:t>
      </w:r>
      <w:r w:rsidR="00825315">
        <w:t xml:space="preserve"> год</w:t>
      </w:r>
      <w:r w:rsidRPr="0090743D">
        <w:t xml:space="preserve"> – 233) и 19 п</w:t>
      </w:r>
      <w:r w:rsidRPr="0090743D">
        <w:t>о</w:t>
      </w:r>
      <w:r w:rsidRPr="0090743D">
        <w:t xml:space="preserve">становлений Законодательного Собрания (2012 </w:t>
      </w:r>
      <w:r w:rsidR="00825315">
        <w:t xml:space="preserve">год </w:t>
      </w:r>
      <w:r w:rsidRPr="0090743D">
        <w:t>– 36), из них повторно в связи с динамикой федерального законодательства - в отношении 56 законов и 19 п</w:t>
      </w:r>
      <w:r w:rsidRPr="0090743D">
        <w:t>о</w:t>
      </w:r>
      <w:r w:rsidRPr="0090743D">
        <w:t>становлений. По результатам повторной правовой экспертизы несоответствия ф</w:t>
      </w:r>
      <w:r w:rsidRPr="0090743D">
        <w:t>е</w:t>
      </w:r>
      <w:r w:rsidRPr="0090743D">
        <w:t xml:space="preserve">деральному законодательству выявлены в законе Алтайского края от 10 апреля </w:t>
      </w:r>
      <w:r w:rsidRPr="0090743D">
        <w:lastRenderedPageBreak/>
        <w:t>2007 года № 22-ЗС «О библиотечном деле в Алтайском крае». Законом Алтайск</w:t>
      </w:r>
      <w:r w:rsidRPr="0090743D">
        <w:t>о</w:t>
      </w:r>
      <w:r w:rsidRPr="0090743D">
        <w:t>го края от 31 декабря 2013 года № 97-ЗС «О внесении изменений в отдельные з</w:t>
      </w:r>
      <w:r w:rsidRPr="0090743D">
        <w:t>а</w:t>
      </w:r>
      <w:r w:rsidRPr="0090743D">
        <w:t>конодательные акты Алтайского края» внесены изменения, устраняющие выя</w:t>
      </w:r>
      <w:r w:rsidRPr="0090743D">
        <w:t>в</w:t>
      </w:r>
      <w:r w:rsidRPr="0090743D">
        <w:t>ленные несоответствия федеральному законодательству.</w:t>
      </w:r>
      <w:r w:rsidR="009963D7" w:rsidRPr="0090743D">
        <w:t xml:space="preserve"> Данные о деятельности Управлением Министерства юстиции по Алтайскому краю приведен</w:t>
      </w:r>
      <w:r w:rsidR="00655930">
        <w:t>ы</w:t>
      </w:r>
      <w:r w:rsidR="009963D7" w:rsidRPr="0090743D">
        <w:t xml:space="preserve"> в табл</w:t>
      </w:r>
      <w:r w:rsidR="009963D7" w:rsidRPr="0090743D">
        <w:t>и</w:t>
      </w:r>
      <w:r w:rsidR="009963D7" w:rsidRPr="0090743D">
        <w:t>це</w:t>
      </w:r>
      <w:r w:rsidR="00D1144D">
        <w:t> </w:t>
      </w:r>
      <w:r w:rsidR="00136807" w:rsidRPr="0090743D">
        <w:t>7.</w:t>
      </w:r>
    </w:p>
    <w:p w:rsidR="00053555" w:rsidRPr="0090743D" w:rsidRDefault="00053555" w:rsidP="00D807EB">
      <w:pPr>
        <w:spacing w:line="360" w:lineRule="auto"/>
        <w:ind w:left="-567" w:firstLine="709"/>
        <w:jc w:val="right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Таблица</w:t>
      </w:r>
      <w:r w:rsidR="00136807" w:rsidRPr="0090743D">
        <w:rPr>
          <w:rFonts w:eastAsia="Times New Roman"/>
          <w:lang w:eastAsia="ru-RU"/>
        </w:rPr>
        <w:t xml:space="preserve"> 7</w:t>
      </w:r>
    </w:p>
    <w:p w:rsidR="00053555" w:rsidRPr="00D807EB" w:rsidRDefault="00053555" w:rsidP="00D1144D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D807EB">
        <w:rPr>
          <w:b/>
        </w:rPr>
        <w:t>Проведение Управлением Министерс</w:t>
      </w:r>
      <w:r w:rsidR="00D807EB" w:rsidRPr="00D807EB">
        <w:rPr>
          <w:b/>
        </w:rPr>
        <w:t xml:space="preserve">тва юстиции по Алтайскому краю </w:t>
      </w:r>
      <w:r w:rsidRPr="00D807EB">
        <w:rPr>
          <w:b/>
        </w:rPr>
        <w:t xml:space="preserve">правовой и антикоррупционной экспертизы законов </w:t>
      </w:r>
      <w:r w:rsidR="00655930">
        <w:rPr>
          <w:b/>
        </w:rPr>
        <w:t xml:space="preserve">Алтайского края и </w:t>
      </w:r>
      <w:r w:rsidR="00655930">
        <w:rPr>
          <w:b/>
        </w:rPr>
        <w:br/>
        <w:t>постановлений</w:t>
      </w:r>
      <w:r w:rsidRPr="00D807EB">
        <w:rPr>
          <w:b/>
        </w:rPr>
        <w:t xml:space="preserve"> Законодательного Собрания</w:t>
      </w:r>
    </w:p>
    <w:p w:rsidR="009963D7" w:rsidRPr="0090743D" w:rsidRDefault="009963D7" w:rsidP="00053555">
      <w:pPr>
        <w:widowControl w:val="0"/>
        <w:autoSpaceDE w:val="0"/>
        <w:autoSpaceDN w:val="0"/>
        <w:adjustRightInd w:val="0"/>
        <w:spacing w:line="238" w:lineRule="auto"/>
        <w:ind w:firstLine="72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691"/>
        <w:gridCol w:w="2064"/>
        <w:gridCol w:w="1691"/>
        <w:gridCol w:w="1925"/>
      </w:tblGrid>
      <w:tr w:rsidR="00342D8B" w:rsidRPr="00B11FF8" w:rsidTr="003A51FA">
        <w:tc>
          <w:tcPr>
            <w:tcW w:w="2943" w:type="dxa"/>
            <w:vMerge w:val="restart"/>
            <w:shd w:val="clear" w:color="auto" w:fill="auto"/>
          </w:tcPr>
          <w:p w:rsidR="00053555" w:rsidRPr="00B11FF8" w:rsidRDefault="00053555" w:rsidP="00936C63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053555" w:rsidRPr="00B11FF8" w:rsidRDefault="00053555" w:rsidP="00936C6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b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3616" w:type="dxa"/>
            <w:gridSpan w:val="2"/>
            <w:shd w:val="clear" w:color="auto" w:fill="auto"/>
          </w:tcPr>
          <w:p w:rsidR="00053555" w:rsidRPr="00B11FF8" w:rsidRDefault="00053555" w:rsidP="00936C6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b/>
                <w:sz w:val="24"/>
                <w:szCs w:val="24"/>
                <w:lang w:eastAsia="ru-RU"/>
              </w:rPr>
              <w:t>2012 год</w:t>
            </w:r>
          </w:p>
        </w:tc>
      </w:tr>
      <w:tr w:rsidR="00342D8B" w:rsidRPr="00B11FF8" w:rsidTr="003A51FA">
        <w:tc>
          <w:tcPr>
            <w:tcW w:w="2943" w:type="dxa"/>
            <w:vMerge/>
            <w:shd w:val="clear" w:color="auto" w:fill="auto"/>
          </w:tcPr>
          <w:p w:rsidR="00053555" w:rsidRPr="00B11FF8" w:rsidRDefault="00053555" w:rsidP="00936C63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136807" w:rsidRPr="00B11FF8" w:rsidRDefault="00053555" w:rsidP="003A51FA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закон</w:t>
            </w:r>
            <w:r w:rsidR="00136807" w:rsidRPr="00B11FF8"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  <w:p w:rsidR="00053555" w:rsidRPr="00B11FF8" w:rsidRDefault="00053555" w:rsidP="003A51FA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Алтайского края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B11FF8" w:rsidRDefault="00053555" w:rsidP="003A51FA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постановлени</w:t>
            </w:r>
            <w:r w:rsidR="00136807" w:rsidRPr="00B11FF8">
              <w:rPr>
                <w:rFonts w:eastAsia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B11FF8" w:rsidRDefault="00053555" w:rsidP="003A51FA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закон</w:t>
            </w:r>
            <w:r w:rsidR="00136807" w:rsidRPr="00B11FF8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11FF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11FF8">
              <w:rPr>
                <w:rFonts w:eastAsia="Times New Roman"/>
                <w:sz w:val="24"/>
                <w:szCs w:val="24"/>
                <w:lang w:eastAsia="ru-RU"/>
              </w:rPr>
              <w:br/>
              <w:t>Алтайского края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B11FF8" w:rsidRDefault="00053555" w:rsidP="003A51FA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постановлени</w:t>
            </w:r>
            <w:r w:rsidR="00136807" w:rsidRPr="00B11FF8">
              <w:rPr>
                <w:rFonts w:eastAsia="Times New Roman"/>
                <w:sz w:val="24"/>
                <w:szCs w:val="24"/>
                <w:lang w:eastAsia="ru-RU"/>
              </w:rPr>
              <w:t>я</w:t>
            </w:r>
          </w:p>
        </w:tc>
      </w:tr>
      <w:tr w:rsidR="00342D8B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053555" w:rsidRPr="00B11FF8" w:rsidRDefault="00053555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Включено в федеральный регистр</w:t>
            </w:r>
            <w:r w:rsidR="00B11FF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21</w:t>
            </w:r>
          </w:p>
        </w:tc>
      </w:tr>
      <w:tr w:rsidR="00342D8B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053555" w:rsidRPr="00B11FF8" w:rsidRDefault="00053555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Проведена правовая экспертиза законов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191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233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36</w:t>
            </w:r>
          </w:p>
        </w:tc>
      </w:tr>
      <w:tr w:rsidR="00342D8B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053555" w:rsidRPr="00B11FF8" w:rsidRDefault="00053555" w:rsidP="003A51FA">
            <w:pPr>
              <w:widowControl w:val="0"/>
              <w:suppressAutoHyphens/>
              <w:ind w:right="-140" w:firstLine="42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 том числе повторно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Выявлено несоответствий федеральному законодательству: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ind w:left="28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 том числе по результатам повторной правовой экспертизы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Приведено в соответствие с федеральным законодательством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Выявлено коррупциогенных факторов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Пересмотрены результаты экспертизы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42D8B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053555" w:rsidRPr="00B11FF8" w:rsidRDefault="00053555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 xml:space="preserve">Поступило и рассмотрено проектов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137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18</w:t>
            </w:r>
          </w:p>
        </w:tc>
      </w:tr>
      <w:tr w:rsidR="00342D8B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053555" w:rsidRPr="00B11FF8" w:rsidRDefault="00053555" w:rsidP="003A51FA">
            <w:pPr>
              <w:widowControl w:val="0"/>
              <w:suppressAutoHyphens/>
              <w:ind w:left="28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без замечаний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119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3555" w:rsidRPr="003A51FA" w:rsidRDefault="00053555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18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ind w:left="28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высказано замечаний и предложений: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ind w:left="567" w:right="-108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 т. ч. несоответствий федеральному законодательству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ind w:left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в т. ч. коррупциогенных факторов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1/0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51FA" w:rsidRPr="00B11FF8" w:rsidTr="003A51FA">
        <w:trPr>
          <w:cantSplit/>
        </w:trPr>
        <w:tc>
          <w:tcPr>
            <w:tcW w:w="2943" w:type="dxa"/>
            <w:shd w:val="clear" w:color="auto" w:fill="auto"/>
          </w:tcPr>
          <w:p w:rsidR="003A51FA" w:rsidRPr="00B11FF8" w:rsidRDefault="003A51FA" w:rsidP="003A51FA">
            <w:pPr>
              <w:widowControl w:val="0"/>
              <w:suppressAutoHyphens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11FF8">
              <w:rPr>
                <w:rFonts w:eastAsia="Times New Roman"/>
                <w:sz w:val="24"/>
                <w:szCs w:val="24"/>
                <w:lang w:eastAsia="ru-RU"/>
              </w:rPr>
              <w:t>Учтено замечаний</w:t>
            </w:r>
          </w:p>
        </w:tc>
        <w:tc>
          <w:tcPr>
            <w:tcW w:w="1691" w:type="dxa"/>
            <w:shd w:val="clear" w:color="auto" w:fill="auto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64" w:type="dxa"/>
            <w:shd w:val="clear" w:color="auto" w:fill="auto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3A51FA" w:rsidRPr="003A51FA" w:rsidRDefault="003A51FA" w:rsidP="00936C63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A51FA" w:rsidRPr="003A51FA" w:rsidRDefault="003A51FA" w:rsidP="003A51FA">
            <w:pPr>
              <w:widowControl w:val="0"/>
              <w:ind w:right="349"/>
              <w:jc w:val="right"/>
              <w:rPr>
                <w:rFonts w:eastAsia="Times New Roman"/>
                <w:szCs w:val="24"/>
                <w:lang w:eastAsia="ru-RU"/>
              </w:rPr>
            </w:pPr>
            <w:r w:rsidRPr="003A51F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53555" w:rsidRPr="0090743D" w:rsidRDefault="00053555" w:rsidP="00053555">
      <w:pPr>
        <w:ind w:firstLine="851"/>
        <w:rPr>
          <w:highlight w:val="green"/>
        </w:rPr>
      </w:pPr>
    </w:p>
    <w:p w:rsidR="000D6076" w:rsidRPr="0090743D" w:rsidRDefault="000D6076" w:rsidP="005E572D">
      <w:pPr>
        <w:ind w:firstLine="851"/>
      </w:pPr>
      <w:r w:rsidRPr="0090743D">
        <w:lastRenderedPageBreak/>
        <w:t>Направлены предложения о корректировке в связи с динамикой федерал</w:t>
      </w:r>
      <w:r w:rsidRPr="0090743D">
        <w:t>ь</w:t>
      </w:r>
      <w:r w:rsidRPr="0090743D">
        <w:t>ного законодательства в отношении 10 законов края и 1 постановления Законод</w:t>
      </w:r>
      <w:r w:rsidRPr="0090743D">
        <w:t>а</w:t>
      </w:r>
      <w:r w:rsidRPr="0090743D">
        <w:t>тельного Собрания, в том числе по результатам повторной экспертизы в отнош</w:t>
      </w:r>
      <w:r w:rsidRPr="0090743D">
        <w:t>е</w:t>
      </w:r>
      <w:r w:rsidR="00655930">
        <w:t>нии 8 законов края.</w:t>
      </w:r>
    </w:p>
    <w:p w:rsidR="000D6076" w:rsidRPr="0090743D" w:rsidRDefault="000D6076" w:rsidP="005E572D">
      <w:pPr>
        <w:ind w:firstLine="851"/>
      </w:pPr>
      <w:r w:rsidRPr="0090743D">
        <w:t>Устойчивая тенденция последних лет, характеризующаяся снижением удельного веса выявляемых несоответствий федеральному законодательству в принятых законах Алтайского края и постановлениях Законодательного Собр</w:t>
      </w:r>
      <w:r w:rsidRPr="0090743D">
        <w:t>а</w:t>
      </w:r>
      <w:r w:rsidRPr="0090743D">
        <w:t>ния, в определенной степени обеспечивае</w:t>
      </w:r>
      <w:r w:rsidR="00655930">
        <w:t xml:space="preserve">тся налаженным взаимодействием </w:t>
      </w:r>
      <w:r w:rsidRPr="0090743D">
        <w:t>зак</w:t>
      </w:r>
      <w:r w:rsidRPr="0090743D">
        <w:t>о</w:t>
      </w:r>
      <w:r w:rsidRPr="0090743D">
        <w:t>нодательного (представительного) органа государственной власти края с орган</w:t>
      </w:r>
      <w:r w:rsidRPr="0090743D">
        <w:t>а</w:t>
      </w:r>
      <w:r w:rsidRPr="0090743D">
        <w:t>ми юстиции на стадии разрабо</w:t>
      </w:r>
      <w:r w:rsidR="00655930">
        <w:t>тки нормативных правовых актов.</w:t>
      </w:r>
    </w:p>
    <w:p w:rsidR="000D6076" w:rsidRPr="0090743D" w:rsidRDefault="000D6076" w:rsidP="005E572D">
      <w:pPr>
        <w:ind w:firstLine="851"/>
      </w:pPr>
      <w:r w:rsidRPr="0090743D">
        <w:t>Так, удельный вес несоответствий федеральному законодательству, выя</w:t>
      </w:r>
      <w:r w:rsidRPr="0090743D">
        <w:t>в</w:t>
      </w:r>
      <w:r w:rsidRPr="0090743D">
        <w:t xml:space="preserve">ленных Управлением Министерства юстиции по Алтайскому краю в 2011 году составил 3,7%, в 2012 </w:t>
      </w:r>
      <w:r w:rsidR="009963D7" w:rsidRPr="0090743D">
        <w:t>году –</w:t>
      </w:r>
      <w:r w:rsidRPr="0090743D">
        <w:t xml:space="preserve"> 1,3%, 2013 </w:t>
      </w:r>
      <w:r w:rsidR="009963D7" w:rsidRPr="0090743D">
        <w:t xml:space="preserve">году </w:t>
      </w:r>
      <w:r w:rsidRPr="0090743D">
        <w:t>– 0, 5%.</w:t>
      </w:r>
    </w:p>
    <w:p w:rsidR="007D57ED" w:rsidRPr="0090743D" w:rsidRDefault="007D57ED" w:rsidP="001B708C">
      <w:pPr>
        <w:ind w:firstLine="851"/>
      </w:pPr>
      <w:r w:rsidRPr="0090743D">
        <w:t>В результате совместной работы над законопроектами на стадии их прин</w:t>
      </w:r>
      <w:r w:rsidRPr="0090743D">
        <w:t>я</w:t>
      </w:r>
      <w:r w:rsidRPr="0090743D">
        <w:t>тия из года в год уменьшается количество экспертных заключений Управления юстиции на действующие нормативные правовые акты. Так в 2013 году в Алта</w:t>
      </w:r>
      <w:r w:rsidRPr="0090743D">
        <w:t>й</w:t>
      </w:r>
      <w:r w:rsidRPr="0090743D">
        <w:t>ское краевое Законодательное Собрание из Управления Министерства юстиции Российской Федерации по Алтайскому краю поступило 12 экспертных заключ</w:t>
      </w:r>
      <w:r w:rsidRPr="0090743D">
        <w:t>е</w:t>
      </w:r>
      <w:r w:rsidR="00960215">
        <w:t>ний</w:t>
      </w:r>
      <w:r w:rsidRPr="0090743D">
        <w:t xml:space="preserve"> на действующие нормативные правовые акты Законодательного Собрания (в 2008 </w:t>
      </w:r>
      <w:r w:rsidR="009963D7" w:rsidRPr="0090743D">
        <w:t xml:space="preserve">году </w:t>
      </w:r>
      <w:r w:rsidRPr="0090743D">
        <w:t xml:space="preserve">– 53, в 2009 </w:t>
      </w:r>
      <w:r w:rsidR="009963D7" w:rsidRPr="0090743D">
        <w:t xml:space="preserve">году </w:t>
      </w:r>
      <w:r w:rsidRPr="0090743D">
        <w:t xml:space="preserve">– 43, в 2010 </w:t>
      </w:r>
      <w:r w:rsidR="009963D7" w:rsidRPr="0090743D">
        <w:t xml:space="preserve">году </w:t>
      </w:r>
      <w:r w:rsidRPr="0090743D">
        <w:t xml:space="preserve">– 31, в 2011 </w:t>
      </w:r>
      <w:r w:rsidR="009963D7" w:rsidRPr="0090743D">
        <w:t xml:space="preserve">году </w:t>
      </w:r>
      <w:r w:rsidRPr="0090743D">
        <w:t>– 43, в 2012</w:t>
      </w:r>
      <w:r w:rsidR="009963D7" w:rsidRPr="0090743D">
        <w:t xml:space="preserve"> году –</w:t>
      </w:r>
      <w:r w:rsidRPr="0090743D">
        <w:t xml:space="preserve"> 27). Из них</w:t>
      </w:r>
      <w:r w:rsidR="009963D7" w:rsidRPr="0090743D">
        <w:t xml:space="preserve"> по сферам деятельности комитет</w:t>
      </w:r>
      <w:r w:rsidR="00171202">
        <w:t>ов</w:t>
      </w:r>
      <w:r w:rsidRPr="0090743D">
        <w:t>:</w:t>
      </w:r>
    </w:p>
    <w:p w:rsidR="007D57ED" w:rsidRPr="0090743D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7D57ED" w:rsidRPr="0090743D">
        <w:t xml:space="preserve">по правовой политике </w:t>
      </w:r>
      <w:r w:rsidR="009963D7" w:rsidRPr="0090743D">
        <w:t>–</w:t>
      </w:r>
      <w:r>
        <w:t xml:space="preserve"> </w:t>
      </w:r>
      <w:r w:rsidR="007D57ED" w:rsidRPr="0090743D">
        <w:t xml:space="preserve">5 заключений (в </w:t>
      </w:r>
      <w:r w:rsidR="009963D7" w:rsidRPr="0090743D">
        <w:t>2010 году</w:t>
      </w:r>
      <w:r w:rsidR="007D57ED" w:rsidRPr="0090743D">
        <w:t xml:space="preserve"> – 13 заключений, в </w:t>
      </w:r>
      <w:r w:rsidR="009963D7" w:rsidRPr="0090743D">
        <w:t>2011 году</w:t>
      </w:r>
      <w:r w:rsidR="007D57ED" w:rsidRPr="0090743D">
        <w:t xml:space="preserve"> – 16 заключений, в </w:t>
      </w:r>
      <w:r w:rsidR="009963D7" w:rsidRPr="0090743D">
        <w:t>2012 году</w:t>
      </w:r>
      <w:r w:rsidR="007D57ED" w:rsidRPr="0090743D">
        <w:t xml:space="preserve"> – 12 заключений);</w:t>
      </w:r>
    </w:p>
    <w:p w:rsidR="00B11FF8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7D57ED" w:rsidRPr="0090743D">
        <w:t xml:space="preserve">по экономической политике, промышленности и предпринимательству </w:t>
      </w:r>
      <w:r w:rsidR="009963D7" w:rsidRPr="0090743D">
        <w:t>–</w:t>
      </w:r>
      <w:r w:rsidR="007D57ED" w:rsidRPr="0090743D">
        <w:t xml:space="preserve"> 3 заключения (в </w:t>
      </w:r>
      <w:r w:rsidR="009963D7" w:rsidRPr="0090743D">
        <w:t>2010 году</w:t>
      </w:r>
      <w:r w:rsidR="007D57ED" w:rsidRPr="0090743D">
        <w:t xml:space="preserve"> – 4 заключения, в </w:t>
      </w:r>
      <w:r w:rsidR="009963D7" w:rsidRPr="0090743D">
        <w:t>2011 году</w:t>
      </w:r>
      <w:r w:rsidR="007D57ED" w:rsidRPr="0090743D">
        <w:t xml:space="preserve"> – 10 заключений, в </w:t>
      </w:r>
      <w:r w:rsidR="009963D7" w:rsidRPr="0090743D">
        <w:t>2012 г</w:t>
      </w:r>
      <w:r w:rsidR="009963D7" w:rsidRPr="0090743D">
        <w:t>о</w:t>
      </w:r>
      <w:r w:rsidR="009963D7" w:rsidRPr="0090743D">
        <w:t>ду</w:t>
      </w:r>
      <w:r w:rsidR="007D57ED" w:rsidRPr="0090743D">
        <w:t xml:space="preserve"> – 4 заключения);</w:t>
      </w:r>
    </w:p>
    <w:p w:rsidR="00B11FF8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>-</w:t>
      </w:r>
      <w:r w:rsidR="00960215">
        <w:t xml:space="preserve"> </w:t>
      </w:r>
      <w:r w:rsidR="007D57ED" w:rsidRPr="0090743D">
        <w:t xml:space="preserve">по социальной политике </w:t>
      </w:r>
      <w:r w:rsidR="009963D7" w:rsidRPr="0090743D">
        <w:t>–</w:t>
      </w:r>
      <w:r w:rsidR="007D57ED" w:rsidRPr="0090743D">
        <w:t xml:space="preserve"> 3 заключения (в </w:t>
      </w:r>
      <w:r w:rsidR="009963D7" w:rsidRPr="0090743D">
        <w:t>2010 году</w:t>
      </w:r>
      <w:r w:rsidR="007D57ED" w:rsidRPr="0090743D">
        <w:t xml:space="preserve"> – 5 заключений, в </w:t>
      </w:r>
      <w:r w:rsidR="009963D7" w:rsidRPr="0090743D">
        <w:t>2011 году</w:t>
      </w:r>
      <w:r w:rsidR="007D57ED" w:rsidRPr="0090743D">
        <w:t xml:space="preserve"> – 6 заключений, </w:t>
      </w:r>
      <w:r w:rsidR="009963D7" w:rsidRPr="0090743D">
        <w:t>2012 году</w:t>
      </w:r>
      <w:r w:rsidR="007D57ED" w:rsidRPr="0090743D">
        <w:t xml:space="preserve"> – 6 заключений);</w:t>
      </w:r>
    </w:p>
    <w:p w:rsidR="00B11FF8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>-</w:t>
      </w:r>
      <w:r w:rsidR="00960215">
        <w:t xml:space="preserve"> </w:t>
      </w:r>
      <w:r w:rsidR="007D57ED" w:rsidRPr="0090743D">
        <w:t xml:space="preserve">по местному самоуправлению </w:t>
      </w:r>
      <w:r w:rsidR="009963D7" w:rsidRPr="0090743D">
        <w:t>–</w:t>
      </w:r>
      <w:r w:rsidR="007D57ED" w:rsidRPr="0090743D">
        <w:t xml:space="preserve"> 1 заключение (в </w:t>
      </w:r>
      <w:r w:rsidR="009963D7" w:rsidRPr="0090743D">
        <w:t>2010 году</w:t>
      </w:r>
      <w:r w:rsidR="007D57ED" w:rsidRPr="0090743D">
        <w:t xml:space="preserve"> – 3 заключения</w:t>
      </w:r>
      <w:r w:rsidR="009963D7" w:rsidRPr="0090743D">
        <w:t>,</w:t>
      </w:r>
      <w:r w:rsidR="007D57ED" w:rsidRPr="0090743D">
        <w:t xml:space="preserve"> в </w:t>
      </w:r>
      <w:r w:rsidR="009963D7" w:rsidRPr="0090743D">
        <w:t>2011 году</w:t>
      </w:r>
      <w:r w:rsidR="007D57ED" w:rsidRPr="0090743D">
        <w:t xml:space="preserve"> – 4 заключения, </w:t>
      </w:r>
      <w:r w:rsidR="009963D7" w:rsidRPr="0090743D">
        <w:t>2012 году</w:t>
      </w:r>
      <w:r w:rsidR="007D57ED" w:rsidRPr="0090743D">
        <w:t xml:space="preserve"> </w:t>
      </w:r>
      <w:r w:rsidR="009963D7" w:rsidRPr="0090743D">
        <w:t>–</w:t>
      </w:r>
      <w:r w:rsidR="007D57ED" w:rsidRPr="0090743D">
        <w:t xml:space="preserve"> 2 заключения);</w:t>
      </w:r>
    </w:p>
    <w:p w:rsidR="00B11FF8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>-</w:t>
      </w:r>
      <w:r w:rsidR="00960215">
        <w:t xml:space="preserve"> </w:t>
      </w:r>
      <w:r w:rsidR="007D57ED" w:rsidRPr="0090743D">
        <w:t xml:space="preserve">по аграрной политике и природопользованию - 0 заключений (в </w:t>
      </w:r>
      <w:r w:rsidR="009963D7" w:rsidRPr="0090743D">
        <w:t>2010 году</w:t>
      </w:r>
      <w:r w:rsidR="007D57ED" w:rsidRPr="0090743D">
        <w:t xml:space="preserve"> – 2 заключения</w:t>
      </w:r>
      <w:r w:rsidR="009963D7" w:rsidRPr="0090743D">
        <w:t>,</w:t>
      </w:r>
      <w:r w:rsidR="007D57ED" w:rsidRPr="0090743D">
        <w:t xml:space="preserve"> в </w:t>
      </w:r>
      <w:r w:rsidR="009963D7" w:rsidRPr="0090743D">
        <w:t>2011 году</w:t>
      </w:r>
      <w:r w:rsidR="007D57ED" w:rsidRPr="0090743D">
        <w:t xml:space="preserve"> – 2 заключения, в </w:t>
      </w:r>
      <w:r w:rsidR="009963D7" w:rsidRPr="0090743D">
        <w:t>2012 году</w:t>
      </w:r>
      <w:r w:rsidR="007D57ED" w:rsidRPr="0090743D">
        <w:t xml:space="preserve"> – 2 заключения);</w:t>
      </w:r>
    </w:p>
    <w:p w:rsidR="007D57ED" w:rsidRPr="0090743D" w:rsidRDefault="00B11FF8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>-</w:t>
      </w:r>
      <w:r w:rsidR="00960215">
        <w:t xml:space="preserve"> </w:t>
      </w:r>
      <w:r w:rsidR="007D57ED" w:rsidRPr="0090743D">
        <w:t xml:space="preserve">по здравоохранению и науке </w:t>
      </w:r>
      <w:r w:rsidR="009963D7" w:rsidRPr="0090743D">
        <w:t>–</w:t>
      </w:r>
      <w:r>
        <w:t xml:space="preserve"> </w:t>
      </w:r>
      <w:r w:rsidR="007D57ED" w:rsidRPr="0090743D">
        <w:t xml:space="preserve">0 заключений (в </w:t>
      </w:r>
      <w:r w:rsidR="009963D7" w:rsidRPr="0090743D">
        <w:t>2011 году</w:t>
      </w:r>
      <w:r w:rsidR="007D57ED" w:rsidRPr="0090743D">
        <w:t xml:space="preserve"> – 0 заключений, в </w:t>
      </w:r>
      <w:r w:rsidR="009963D7" w:rsidRPr="0090743D">
        <w:t>2012 году</w:t>
      </w:r>
      <w:r w:rsidR="007D57ED" w:rsidRPr="0090743D">
        <w:t xml:space="preserve"> – 1 заключение);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 предмету ведения комитета по бюджету, налоговой и кредитной полит</w:t>
      </w:r>
      <w:r w:rsidRPr="0090743D">
        <w:t>и</w:t>
      </w:r>
      <w:r w:rsidRPr="0090743D">
        <w:t>ке экспертных заключений в 2011- 2013 годах не поступало.</w:t>
      </w:r>
    </w:p>
    <w:p w:rsidR="00F35AA4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 результатам работы 10 экспертных заключени</w:t>
      </w:r>
      <w:r w:rsidR="00960215">
        <w:t>й</w:t>
      </w:r>
      <w:r w:rsidRPr="0090743D">
        <w:t xml:space="preserve"> признаны обоснованн</w:t>
      </w:r>
      <w:r w:rsidRPr="0090743D">
        <w:t>ы</w:t>
      </w:r>
      <w:r w:rsidR="00960215">
        <w:t xml:space="preserve">ми, </w:t>
      </w:r>
      <w:r w:rsidRPr="0090743D">
        <w:t>соответствующие изменения в нормативные правовые акты</w:t>
      </w:r>
      <w:r w:rsidR="00960215" w:rsidRPr="00960215">
        <w:t xml:space="preserve"> </w:t>
      </w:r>
      <w:r w:rsidR="00960215" w:rsidRPr="0090743D">
        <w:t>внесены</w:t>
      </w:r>
      <w:r w:rsidR="00960215">
        <w:t>. П</w:t>
      </w:r>
      <w:r w:rsidRPr="0090743D">
        <w:t xml:space="preserve">о </w:t>
      </w:r>
      <w:r w:rsidR="009963D7" w:rsidRPr="0090743D">
        <w:t>о</w:t>
      </w:r>
      <w:r w:rsidR="009963D7" w:rsidRPr="0090743D">
        <w:t>д</w:t>
      </w:r>
      <w:r w:rsidR="009963D7" w:rsidRPr="0090743D">
        <w:t>ному </w:t>
      </w:r>
      <w:r w:rsidRPr="0090743D">
        <w:t>экспертному заключению постоянным комитетом по местному самоупра</w:t>
      </w:r>
      <w:r w:rsidRPr="0090743D">
        <w:t>в</w:t>
      </w:r>
      <w:r w:rsidRPr="0090743D">
        <w:t>лению принято решение о плановом изменении законодательства в течение 2014</w:t>
      </w:r>
      <w:r w:rsidR="009963D7" w:rsidRPr="0090743D">
        <w:t> </w:t>
      </w:r>
      <w:r w:rsidRPr="0090743D">
        <w:t>года</w:t>
      </w:r>
      <w:r w:rsidR="00960215">
        <w:t>. П</w:t>
      </w:r>
      <w:r w:rsidRPr="0090743D">
        <w:t xml:space="preserve">о </w:t>
      </w:r>
      <w:r w:rsidR="009963D7" w:rsidRPr="0090743D">
        <w:t xml:space="preserve">одному </w:t>
      </w:r>
      <w:r w:rsidRPr="0090743D">
        <w:t>экспертному заключению комитетом по экономической п</w:t>
      </w:r>
      <w:r w:rsidRPr="0090743D">
        <w:t>о</w:t>
      </w:r>
      <w:r w:rsidRPr="0090743D">
        <w:t>литике, промышленности и предпринимательству направлено письмо о несогл</w:t>
      </w:r>
      <w:r w:rsidRPr="0090743D">
        <w:t>а</w:t>
      </w:r>
      <w:r w:rsidRPr="0090743D">
        <w:t>сии с выводами, изложенными в заключении.</w:t>
      </w:r>
    </w:p>
    <w:p w:rsidR="00F35AA4" w:rsidRDefault="00F35AA4">
      <w:pPr>
        <w:jc w:val="left"/>
      </w:pPr>
      <w:r>
        <w:br w:type="page"/>
      </w:r>
    </w:p>
    <w:p w:rsidR="000D6076" w:rsidRPr="0090743D" w:rsidRDefault="000D6076" w:rsidP="00F73E85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lastRenderedPageBreak/>
        <w:t>В настоящее время, в результате взаимодействия и совместной работы Управления Министерства юстиции по Алтайскому краю и Законодательного С</w:t>
      </w:r>
      <w:r w:rsidRPr="0090743D">
        <w:t>о</w:t>
      </w:r>
      <w:r w:rsidRPr="0090743D">
        <w:t>брания практически все нормативные правовые акты, в которых Управлением Министерства юстиции по Алтайскому краю</w:t>
      </w:r>
      <w:r w:rsidR="00B11FF8">
        <w:t xml:space="preserve"> </w:t>
      </w:r>
      <w:r w:rsidRPr="0090743D">
        <w:t>выявляются нарушения, приводятся в соответствие с федеральным законодательством без судебных процедур и пр</w:t>
      </w:r>
      <w:r w:rsidRPr="0090743D">
        <w:t>и</w:t>
      </w:r>
      <w:r w:rsidRPr="0090743D">
        <w:t xml:space="preserve">нятия мер прокурорского реагирования. 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Прокуратурой Алтайского края в 2013 году в адрес Законодательного Со</w:t>
      </w:r>
      <w:r w:rsidRPr="0090743D">
        <w:t>б</w:t>
      </w:r>
      <w:r w:rsidRPr="0090743D">
        <w:t>рания направлено 4 протеста прокурора Алтайского края и 2 представления (в</w:t>
      </w:r>
      <w:r w:rsidR="009963D7" w:rsidRPr="0090743D">
        <w:t> </w:t>
      </w:r>
      <w:r w:rsidRPr="0090743D">
        <w:t xml:space="preserve">2008 году </w:t>
      </w:r>
      <w:r w:rsidR="009963D7" w:rsidRPr="0090743D">
        <w:t>–</w:t>
      </w:r>
      <w:r w:rsidRPr="0090743D">
        <w:t xml:space="preserve"> 10 протестов и 1 представление, в 2009 году </w:t>
      </w:r>
      <w:r w:rsidR="009963D7" w:rsidRPr="0090743D">
        <w:t>–</w:t>
      </w:r>
      <w:r w:rsidRPr="0090743D">
        <w:t xml:space="preserve"> 5 протестов и 1 пре</w:t>
      </w:r>
      <w:r w:rsidRPr="0090743D">
        <w:t>д</w:t>
      </w:r>
      <w:r w:rsidRPr="0090743D">
        <w:t xml:space="preserve">ставление, в 2010 году </w:t>
      </w:r>
      <w:r w:rsidR="009963D7" w:rsidRPr="0090743D">
        <w:t>–</w:t>
      </w:r>
      <w:r w:rsidRPr="0090743D">
        <w:t xml:space="preserve"> 5 протестов, в 2011 году – 9 протестов и 1 требование об устранении коррупциогенного фактора, в 2012 году </w:t>
      </w:r>
      <w:r w:rsidR="009963D7" w:rsidRPr="0090743D">
        <w:t xml:space="preserve">– </w:t>
      </w:r>
      <w:r w:rsidRPr="0090743D">
        <w:t>3 протеста и 2 представл</w:t>
      </w:r>
      <w:r w:rsidRPr="0090743D">
        <w:t>е</w:t>
      </w:r>
      <w:r w:rsidRPr="0090743D">
        <w:t>ния).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Поступившие акты прокурорского реагирования были рассмотрены эк</w:t>
      </w:r>
      <w:r w:rsidRPr="0090743D">
        <w:t>с</w:t>
      </w:r>
      <w:r w:rsidRPr="0090743D">
        <w:t xml:space="preserve">пертно-правовым управлением </w:t>
      </w:r>
      <w:r w:rsidR="009963D7" w:rsidRPr="0090743D">
        <w:t xml:space="preserve">аппарата Законодательного Собрания </w:t>
      </w:r>
      <w:r w:rsidRPr="0090743D">
        <w:t>совместно с профильными постоянными комитетами</w:t>
      </w:r>
      <w:r w:rsidR="00960215">
        <w:t>. П</w:t>
      </w:r>
      <w:r w:rsidRPr="0090743D">
        <w:t>о результатам были внесены соотве</w:t>
      </w:r>
      <w:r w:rsidRPr="0090743D">
        <w:t>т</w:t>
      </w:r>
      <w:r w:rsidRPr="0090743D">
        <w:t>ствующие изменения в законы Алтайского края:</w:t>
      </w:r>
      <w:r w:rsidR="009963D7" w:rsidRPr="0090743D">
        <w:t xml:space="preserve"> </w:t>
      </w:r>
      <w:r w:rsidRPr="0090743D">
        <w:t>«О статусе административного центра Алтайского края»</w:t>
      </w:r>
      <w:r w:rsidR="009963D7" w:rsidRPr="0090743D">
        <w:t xml:space="preserve">; </w:t>
      </w:r>
      <w:r w:rsidRPr="0090743D">
        <w:t>«О социальном партнерстве в Алтайском крае»;</w:t>
      </w:r>
      <w:r w:rsidR="009963D7" w:rsidRPr="0090743D">
        <w:t xml:space="preserve"> </w:t>
      </w:r>
      <w:r w:rsidRPr="0090743D">
        <w:t>«О ф</w:t>
      </w:r>
      <w:r w:rsidRPr="0090743D">
        <w:t>и</w:t>
      </w:r>
      <w:r w:rsidRPr="0090743D">
        <w:t xml:space="preserve">зической культуре и спорте </w:t>
      </w:r>
      <w:r w:rsidR="009963D7" w:rsidRPr="0090743D">
        <w:t>в</w:t>
      </w:r>
      <w:r w:rsidRPr="0090743D">
        <w:t xml:space="preserve"> Алтайском крае».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Признаны утратившими силу законы Алтайского края:</w:t>
      </w:r>
      <w:r w:rsidR="005B0EA0" w:rsidRPr="0090743D">
        <w:t xml:space="preserve"> </w:t>
      </w:r>
      <w:r w:rsidRPr="0090743D">
        <w:t>«Об охране общес</w:t>
      </w:r>
      <w:r w:rsidRPr="0090743D">
        <w:t>т</w:t>
      </w:r>
      <w:r w:rsidRPr="0090743D">
        <w:t>венной нравственности»;</w:t>
      </w:r>
      <w:r w:rsidR="005B0EA0" w:rsidRPr="0090743D">
        <w:t xml:space="preserve"> </w:t>
      </w:r>
      <w:r w:rsidRPr="0090743D">
        <w:t>«Об инновационной деятельности в Алтайском крае»;</w:t>
      </w:r>
      <w:r w:rsidR="005B0EA0" w:rsidRPr="0090743D">
        <w:t xml:space="preserve"> </w:t>
      </w:r>
      <w:r w:rsidRPr="0090743D">
        <w:t>«О государственной поддержке инновационной деятельности в агропромышле</w:t>
      </w:r>
      <w:r w:rsidRPr="0090743D">
        <w:t>н</w:t>
      </w:r>
      <w:r w:rsidRPr="0090743D">
        <w:t>ном комплексе Алтайского края».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 xml:space="preserve">Принят новый закон </w:t>
      </w:r>
      <w:r w:rsidR="00D1144D">
        <w:t xml:space="preserve">Алтайского края </w:t>
      </w:r>
      <w:r w:rsidRPr="0090743D">
        <w:t>«О государственной поддержке инн</w:t>
      </w:r>
      <w:r w:rsidRPr="0090743D">
        <w:t>о</w:t>
      </w:r>
      <w:r w:rsidRPr="0090743D">
        <w:t>вационной деятельности».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В 2013 году Законодательное Собрание участвовало в 3</w:t>
      </w:r>
      <w:r w:rsidR="009963D7" w:rsidRPr="0090743D">
        <w:t> </w:t>
      </w:r>
      <w:r w:rsidRPr="0090743D">
        <w:t>судебных процессах об оспаривании нормативных правовых актов Алтайского края по заявлению гр</w:t>
      </w:r>
      <w:r w:rsidRPr="0090743D">
        <w:t>а</w:t>
      </w:r>
      <w:r w:rsidRPr="0090743D">
        <w:t>ждан и юридических лиц:</w:t>
      </w:r>
    </w:p>
    <w:p w:rsidR="007D57ED" w:rsidRPr="0090743D" w:rsidRDefault="00825315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7D57ED" w:rsidRPr="0090743D">
        <w:t xml:space="preserve">об оспаривании норм </w:t>
      </w:r>
      <w:r w:rsidR="009963D7" w:rsidRPr="0090743D">
        <w:t>з</w:t>
      </w:r>
      <w:r w:rsidR="007D57ED" w:rsidRPr="0090743D">
        <w:t>акона Алтайского края «О порядке проведения со</w:t>
      </w:r>
      <w:r w:rsidR="007D57ED" w:rsidRPr="0090743D">
        <w:t>б</w:t>
      </w:r>
      <w:r w:rsidR="007D57ED" w:rsidRPr="0090743D">
        <w:t>раний, митингов, демонстраций, шествий пикетирования на территории Алта</w:t>
      </w:r>
      <w:r w:rsidR="007D57ED" w:rsidRPr="0090743D">
        <w:t>й</w:t>
      </w:r>
      <w:r w:rsidR="007D57ED" w:rsidRPr="0090743D">
        <w:t>ского края»;</w:t>
      </w:r>
    </w:p>
    <w:p w:rsidR="007D57ED" w:rsidRPr="0090743D" w:rsidRDefault="00825315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7D57ED" w:rsidRPr="0090743D">
        <w:t>о признании недействующими в части законов Алтайского края «О мерах социальной поддержки отдельных категорий ветеранов» и «О мерах социальной поддержки жертв политических репрессий» (решением суда первой инстанции заявителям отказано, кассационная инстанция оставила решение в силе);</w:t>
      </w:r>
    </w:p>
    <w:p w:rsidR="007D57ED" w:rsidRPr="0090743D" w:rsidRDefault="00825315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>
        <w:t xml:space="preserve">- </w:t>
      </w:r>
      <w:r w:rsidR="007D57ED" w:rsidRPr="0090743D">
        <w:t>о признании бездействия Законодательного Собрания в части предоста</w:t>
      </w:r>
      <w:r w:rsidR="007D57ED" w:rsidRPr="0090743D">
        <w:t>в</w:t>
      </w:r>
      <w:r w:rsidR="007D57ED" w:rsidRPr="0090743D">
        <w:t>ления льгот многодетным матерям.</w:t>
      </w:r>
    </w:p>
    <w:p w:rsidR="007D57ED" w:rsidRPr="0090743D" w:rsidRDefault="007D57ED" w:rsidP="0002057A">
      <w:pPr>
        <w:widowControl w:val="0"/>
        <w:autoSpaceDE w:val="0"/>
        <w:autoSpaceDN w:val="0"/>
        <w:adjustRightInd w:val="0"/>
        <w:spacing w:line="238" w:lineRule="auto"/>
        <w:ind w:firstLine="720"/>
      </w:pPr>
      <w:r w:rsidRPr="0090743D">
        <w:t>По всем судебным процессам заявителям отказано</w:t>
      </w:r>
      <w:r w:rsidR="005B0EA0" w:rsidRPr="0090743D">
        <w:t xml:space="preserve"> в удовлетворении их требований</w:t>
      </w:r>
      <w:r w:rsidRPr="0090743D">
        <w:t>.</w:t>
      </w:r>
      <w:r w:rsidR="005B0EA0" w:rsidRPr="0090743D">
        <w:t xml:space="preserve"> Динамика оспаривания приводится в таб</w:t>
      </w:r>
      <w:r w:rsidR="002A619D" w:rsidRPr="0090743D">
        <w:t>лице 8.</w:t>
      </w:r>
    </w:p>
    <w:p w:rsidR="00D1144D" w:rsidRPr="0090743D" w:rsidRDefault="00D1144D" w:rsidP="00D1144D">
      <w:pPr>
        <w:ind w:firstLine="708"/>
      </w:pPr>
      <w:r w:rsidRPr="0090743D">
        <w:rPr>
          <w:rFonts w:eastAsia="Times New Roman"/>
          <w:lang w:eastAsia="ru-RU"/>
        </w:rPr>
        <w:t>Представляется, что созданная система нормотворчества в Алтайском крае в целом представляет достаточно эффективный механизм по подготовке законопр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 xml:space="preserve">ектов. Накопленный опыт взаимодействия законодательного органа прокуратуры Алтайского края и </w:t>
      </w:r>
      <w:r w:rsidRPr="0090743D">
        <w:t xml:space="preserve">Управления Министерства юстиции Российской Федерации по </w:t>
      </w:r>
      <w:r w:rsidRPr="0090743D">
        <w:br/>
        <w:t>Алтайскому краю</w:t>
      </w:r>
      <w:r w:rsidRPr="0090743D">
        <w:rPr>
          <w:rFonts w:eastAsia="Times New Roman"/>
          <w:lang w:eastAsia="ru-RU"/>
        </w:rPr>
        <w:t xml:space="preserve"> позволяет обеспечить на территории края единство правового пространства. Вместе с тем, вопрос обеспечения единства правового пространства </w:t>
      </w:r>
      <w:r w:rsidRPr="0090743D">
        <w:rPr>
          <w:rFonts w:eastAsia="Times New Roman"/>
          <w:lang w:eastAsia="ru-RU"/>
        </w:rPr>
        <w:lastRenderedPageBreak/>
        <w:t>в условиях динамичного развития федерального законодательства не теряет своей актуальности.</w:t>
      </w:r>
    </w:p>
    <w:p w:rsidR="007D57ED" w:rsidRPr="0090743D" w:rsidRDefault="007D57ED" w:rsidP="00825315">
      <w:pPr>
        <w:spacing w:line="360" w:lineRule="auto"/>
        <w:ind w:left="-567" w:firstLine="709"/>
        <w:jc w:val="right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Таблица</w:t>
      </w:r>
      <w:r w:rsidR="002A619D" w:rsidRPr="0090743D">
        <w:rPr>
          <w:rFonts w:eastAsia="Times New Roman"/>
          <w:lang w:eastAsia="ru-RU"/>
        </w:rPr>
        <w:t xml:space="preserve"> 8</w:t>
      </w:r>
    </w:p>
    <w:p w:rsidR="007D57ED" w:rsidRPr="0090743D" w:rsidRDefault="007D57ED" w:rsidP="00825315">
      <w:pPr>
        <w:jc w:val="center"/>
        <w:rPr>
          <w:rFonts w:eastAsia="Times New Roman"/>
          <w:b/>
          <w:lang w:eastAsia="ru-RU"/>
        </w:rPr>
      </w:pPr>
      <w:r w:rsidRPr="0090743D">
        <w:rPr>
          <w:rFonts w:eastAsia="Times New Roman"/>
          <w:b/>
          <w:lang w:eastAsia="ru-RU"/>
        </w:rPr>
        <w:t xml:space="preserve">Динамика оспаривания нормативных правовых актов </w:t>
      </w:r>
      <w:r w:rsidR="0002057A" w:rsidRPr="0090743D">
        <w:rPr>
          <w:rFonts w:eastAsia="Times New Roman"/>
          <w:b/>
          <w:lang w:eastAsia="ru-RU"/>
        </w:rPr>
        <w:br/>
      </w:r>
      <w:r w:rsidRPr="0090743D">
        <w:rPr>
          <w:rFonts w:eastAsia="Times New Roman"/>
          <w:b/>
          <w:lang w:eastAsia="ru-RU"/>
        </w:rPr>
        <w:t>Законодательного Собрания в судах общей юрисдикции</w:t>
      </w:r>
      <w:r w:rsidR="0002057A" w:rsidRPr="0090743D">
        <w:rPr>
          <w:rFonts w:eastAsia="Times New Roman"/>
          <w:b/>
          <w:lang w:eastAsia="ru-RU"/>
        </w:rPr>
        <w:t xml:space="preserve"> </w:t>
      </w:r>
      <w:r w:rsidRPr="0090743D">
        <w:rPr>
          <w:rFonts w:eastAsia="Times New Roman"/>
          <w:b/>
          <w:lang w:eastAsia="ru-RU"/>
        </w:rPr>
        <w:t>в 2011-2013</w:t>
      </w:r>
      <w:r w:rsidR="00F13A22" w:rsidRPr="0090743D">
        <w:rPr>
          <w:rFonts w:eastAsia="Times New Roman"/>
          <w:b/>
          <w:lang w:eastAsia="ru-RU"/>
        </w:rPr>
        <w:t xml:space="preserve"> </w:t>
      </w:r>
      <w:r w:rsidRPr="0090743D">
        <w:rPr>
          <w:rFonts w:eastAsia="Times New Roman"/>
          <w:b/>
          <w:lang w:eastAsia="ru-RU"/>
        </w:rPr>
        <w:t>годах</w:t>
      </w:r>
    </w:p>
    <w:p w:rsidR="007D57ED" w:rsidRPr="0090743D" w:rsidRDefault="007D57ED" w:rsidP="007D57ED">
      <w:pPr>
        <w:ind w:firstLine="709"/>
        <w:jc w:val="center"/>
        <w:rPr>
          <w:rFonts w:eastAsia="Times New Roman"/>
          <w:b/>
          <w:i/>
          <w:lang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2"/>
        <w:gridCol w:w="998"/>
        <w:gridCol w:w="1046"/>
        <w:gridCol w:w="998"/>
        <w:gridCol w:w="1144"/>
      </w:tblGrid>
      <w:tr w:rsidR="007D57ED" w:rsidRPr="0090743D" w:rsidTr="007D57ED">
        <w:trPr>
          <w:trHeight w:val="968"/>
          <w:jc w:val="right"/>
        </w:trPr>
        <w:tc>
          <w:tcPr>
            <w:tcW w:w="2935" w:type="pct"/>
          </w:tcPr>
          <w:p w:rsidR="007D57ED" w:rsidRPr="0090743D" w:rsidRDefault="007D57ED" w:rsidP="005B0EA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2011 год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2012 год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2013 год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Всего</w:t>
            </w:r>
          </w:p>
          <w:p w:rsidR="007D57ED" w:rsidRPr="0090743D" w:rsidRDefault="007D57ED" w:rsidP="005B0EA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за</w:t>
            </w:r>
          </w:p>
          <w:p w:rsidR="007D57ED" w:rsidRPr="0090743D" w:rsidRDefault="007D57ED" w:rsidP="005B0EA0">
            <w:pPr>
              <w:jc w:val="center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 года</w:t>
            </w:r>
          </w:p>
        </w:tc>
      </w:tr>
      <w:tr w:rsidR="007D57ED" w:rsidRPr="0090743D" w:rsidTr="0002057A">
        <w:trPr>
          <w:trHeight w:val="85"/>
          <w:jc w:val="right"/>
        </w:trPr>
        <w:tc>
          <w:tcPr>
            <w:tcW w:w="2935" w:type="pct"/>
          </w:tcPr>
          <w:p w:rsidR="007D57ED" w:rsidRPr="0090743D" w:rsidRDefault="007D57ED" w:rsidP="005B0EA0">
            <w:pPr>
              <w:jc w:val="lef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Всего судов,</w:t>
            </w:r>
            <w:r w:rsidR="00B11FF8">
              <w:rPr>
                <w:rFonts w:eastAsia="Times New Roman"/>
                <w:b/>
                <w:lang w:eastAsia="ru-RU"/>
              </w:rPr>
              <w:t xml:space="preserve"> </w:t>
            </w:r>
            <w:r w:rsidRPr="0090743D">
              <w:rPr>
                <w:rFonts w:eastAsia="Times New Roman"/>
                <w:b/>
                <w:lang w:eastAsia="ru-RU"/>
              </w:rPr>
              <w:t>в т.ч.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9</w:t>
            </w:r>
          </w:p>
        </w:tc>
      </w:tr>
      <w:tr w:rsidR="007D57ED" w:rsidRPr="0090743D" w:rsidTr="0002057A">
        <w:trPr>
          <w:trHeight w:val="651"/>
          <w:jc w:val="right"/>
        </w:trPr>
        <w:tc>
          <w:tcPr>
            <w:tcW w:w="2935" w:type="pct"/>
          </w:tcPr>
          <w:p w:rsidR="007D57ED" w:rsidRPr="0090743D" w:rsidRDefault="007D57ED" w:rsidP="005B0EA0">
            <w:pPr>
              <w:jc w:val="lef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 xml:space="preserve">по заявлению прокурора, </w:t>
            </w:r>
            <w:r w:rsidRPr="0090743D">
              <w:rPr>
                <w:rFonts w:eastAsia="Times New Roman"/>
                <w:b/>
                <w:lang w:eastAsia="ru-RU"/>
              </w:rPr>
              <w:br/>
            </w:r>
            <w:r w:rsidR="00B11FF8">
              <w:rPr>
                <w:rFonts w:eastAsia="Times New Roman"/>
                <w:b/>
                <w:lang w:eastAsia="ru-RU"/>
              </w:rPr>
              <w:t xml:space="preserve">   </w:t>
            </w:r>
            <w:r w:rsidRPr="0090743D">
              <w:rPr>
                <w:rFonts w:eastAsia="Times New Roman"/>
                <w:b/>
                <w:lang w:eastAsia="ru-RU"/>
              </w:rPr>
              <w:t xml:space="preserve"> из них: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1</w:t>
            </w:r>
          </w:p>
        </w:tc>
      </w:tr>
      <w:tr w:rsidR="007D57ED" w:rsidRPr="0090743D" w:rsidTr="0002057A">
        <w:trPr>
          <w:trHeight w:val="318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>- прокурору отказано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  <w:tr w:rsidR="007D57ED" w:rsidRPr="0090743D" w:rsidTr="0002057A">
        <w:trPr>
          <w:trHeight w:val="333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>- требования прокурора удовлетворены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  <w:tr w:rsidR="007D57ED" w:rsidRPr="0090743D" w:rsidTr="0002057A">
        <w:trPr>
          <w:trHeight w:val="318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7D57ED" w:rsidRPr="0090743D">
              <w:rPr>
                <w:rFonts w:eastAsia="Times New Roman"/>
                <w:lang w:eastAsia="ru-RU"/>
              </w:rPr>
              <w:t>из них: 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7D57ED" w:rsidRPr="0090743D">
              <w:rPr>
                <w:rFonts w:eastAsia="Times New Roman"/>
                <w:lang w:eastAsia="ru-RU"/>
              </w:rPr>
              <w:t xml:space="preserve"> полностью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1</w:t>
            </w:r>
          </w:p>
        </w:tc>
      </w:tr>
      <w:tr w:rsidR="007D57ED" w:rsidRPr="0090743D" w:rsidTr="0002057A">
        <w:trPr>
          <w:trHeight w:val="333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</w:t>
            </w:r>
            <w:r w:rsidR="007D57ED" w:rsidRPr="0090743D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7D57ED" w:rsidRPr="0090743D">
              <w:rPr>
                <w:rFonts w:eastAsia="Times New Roman"/>
                <w:lang w:eastAsia="ru-RU"/>
              </w:rPr>
              <w:t xml:space="preserve"> частично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  <w:tr w:rsidR="007D57ED" w:rsidRPr="0090743D" w:rsidTr="0002057A">
        <w:trPr>
          <w:trHeight w:val="318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>- производство по делу прекращено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  <w:tr w:rsidR="007D57ED" w:rsidRPr="0090743D" w:rsidTr="0002057A">
        <w:trPr>
          <w:trHeight w:val="85"/>
          <w:jc w:val="right"/>
        </w:trPr>
        <w:tc>
          <w:tcPr>
            <w:tcW w:w="2935" w:type="pct"/>
          </w:tcPr>
          <w:p w:rsidR="007D57ED" w:rsidRPr="0090743D" w:rsidRDefault="007D57ED" w:rsidP="005B0EA0">
            <w:pPr>
              <w:jc w:val="lef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по заявлениям граждан и юридических лиц,</w:t>
            </w:r>
          </w:p>
          <w:p w:rsidR="007D57ED" w:rsidRPr="0090743D" w:rsidRDefault="00B11FF8" w:rsidP="005B0EA0">
            <w:pPr>
              <w:jc w:val="left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</w:t>
            </w:r>
            <w:r w:rsidR="007D57ED" w:rsidRPr="0090743D">
              <w:rPr>
                <w:rFonts w:eastAsia="Times New Roman"/>
                <w:b/>
                <w:lang w:eastAsia="ru-RU"/>
              </w:rPr>
              <w:t>из них: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0743D">
              <w:rPr>
                <w:rFonts w:eastAsia="Times New Roman"/>
                <w:b/>
                <w:lang w:eastAsia="ru-RU"/>
              </w:rPr>
              <w:t>8</w:t>
            </w:r>
          </w:p>
        </w:tc>
      </w:tr>
      <w:tr w:rsidR="007D57ED" w:rsidRPr="0090743D" w:rsidTr="0002057A">
        <w:trPr>
          <w:trHeight w:val="85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 xml:space="preserve"> - истцу отказано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5</w:t>
            </w:r>
          </w:p>
        </w:tc>
      </w:tr>
      <w:tr w:rsidR="007D57ED" w:rsidRPr="0090743D" w:rsidTr="0002057A">
        <w:trPr>
          <w:trHeight w:val="333"/>
          <w:jc w:val="right"/>
        </w:trPr>
        <w:tc>
          <w:tcPr>
            <w:tcW w:w="2935" w:type="pct"/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 xml:space="preserve"> - требования истца удовлетворены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6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92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3</w:t>
            </w:r>
          </w:p>
        </w:tc>
      </w:tr>
      <w:tr w:rsidR="007D57ED" w:rsidRPr="0090743D" w:rsidTr="00F73E85">
        <w:trPr>
          <w:trHeight w:val="130"/>
          <w:jc w:val="right"/>
        </w:trPr>
        <w:tc>
          <w:tcPr>
            <w:tcW w:w="2935" w:type="pct"/>
            <w:tcBorders>
              <w:bottom w:val="single" w:sz="4" w:space="0" w:color="auto"/>
            </w:tcBorders>
          </w:tcPr>
          <w:p w:rsidR="007D57ED" w:rsidRPr="0090743D" w:rsidRDefault="00B11FF8" w:rsidP="005B0EA0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  <w:r w:rsidR="007D57ED" w:rsidRPr="0090743D">
              <w:rPr>
                <w:rFonts w:eastAsia="Times New Roman"/>
                <w:lang w:eastAsia="ru-RU"/>
              </w:rPr>
              <w:t xml:space="preserve"> - производство по делу прекращено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7D57ED" w:rsidRPr="0090743D" w:rsidRDefault="007D57ED" w:rsidP="005B0EA0">
            <w:pPr>
              <w:jc w:val="right"/>
              <w:rPr>
                <w:rFonts w:eastAsia="Times New Roman"/>
                <w:lang w:eastAsia="ru-RU"/>
              </w:rPr>
            </w:pPr>
            <w:r w:rsidRPr="0090743D">
              <w:rPr>
                <w:rFonts w:eastAsia="Times New Roman"/>
                <w:lang w:eastAsia="ru-RU"/>
              </w:rPr>
              <w:t>-</w:t>
            </w:r>
          </w:p>
        </w:tc>
      </w:tr>
    </w:tbl>
    <w:p w:rsidR="0013247D" w:rsidRPr="0090743D" w:rsidRDefault="0013247D" w:rsidP="00320F7D">
      <w:pPr>
        <w:shd w:val="clear" w:color="auto" w:fill="FFFFFF"/>
        <w:spacing w:line="235" w:lineRule="auto"/>
        <w:ind w:right="11" w:firstLine="709"/>
      </w:pPr>
    </w:p>
    <w:p w:rsidR="00FE18FF" w:rsidRPr="0090743D" w:rsidRDefault="00FE18FF" w:rsidP="00056E1D">
      <w:pPr>
        <w:pStyle w:val="2"/>
        <w:spacing w:line="230" w:lineRule="auto"/>
      </w:pPr>
      <w:bookmarkStart w:id="47" w:name="_Toc356834812"/>
      <w:bookmarkStart w:id="48" w:name="_Toc386018387"/>
      <w:r w:rsidRPr="0090743D">
        <w:t>2.</w:t>
      </w:r>
      <w:r w:rsidR="00E9090B" w:rsidRPr="0090743D">
        <w:t>3</w:t>
      </w:r>
      <w:r w:rsidRPr="0090743D">
        <w:t>. Взаимодействие Законодательного Собрания в сфере правотворческой деятельности с институтами гражданского общества</w:t>
      </w:r>
      <w:bookmarkEnd w:id="47"/>
      <w:bookmarkEnd w:id="48"/>
      <w:r w:rsidRPr="0090743D">
        <w:t xml:space="preserve"> </w:t>
      </w:r>
    </w:p>
    <w:p w:rsidR="007E097D" w:rsidRPr="0090743D" w:rsidRDefault="007E097D" w:rsidP="00056E1D">
      <w:pPr>
        <w:autoSpaceDE w:val="0"/>
        <w:autoSpaceDN w:val="0"/>
        <w:adjustRightInd w:val="0"/>
        <w:spacing w:line="230" w:lineRule="auto"/>
        <w:ind w:firstLine="709"/>
        <w:outlineLvl w:val="0"/>
      </w:pPr>
    </w:p>
    <w:p w:rsidR="00FF6288" w:rsidRPr="0090743D" w:rsidRDefault="00381A50" w:rsidP="00056E1D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Законодательное Собрание, его должностные лица, взаимодействуют с и</w:t>
      </w:r>
      <w:r w:rsidRPr="0090743D">
        <w:t>н</w:t>
      </w:r>
      <w:r w:rsidRPr="0090743D">
        <w:t>ститутами гражданского общества на всех стадиях правотворческой деятельн</w:t>
      </w:r>
      <w:r w:rsidRPr="0090743D">
        <w:t>о</w:t>
      </w:r>
      <w:r w:rsidRPr="0090743D">
        <w:t>сти</w:t>
      </w:r>
      <w:r w:rsidR="00F746DB" w:rsidRPr="0090743D">
        <w:t>:</w:t>
      </w:r>
      <w:r w:rsidRPr="0090743D">
        <w:t xml:space="preserve"> от </w:t>
      </w:r>
      <w:r w:rsidR="00F746DB" w:rsidRPr="0090743D">
        <w:t xml:space="preserve">принятия решения о подготовке </w:t>
      </w:r>
      <w:r w:rsidRPr="0090743D">
        <w:t>нормативно</w:t>
      </w:r>
      <w:r w:rsidR="00111D75" w:rsidRPr="0090743D">
        <w:t>го</w:t>
      </w:r>
      <w:r w:rsidRPr="0090743D">
        <w:t xml:space="preserve"> правового акта до контро</w:t>
      </w:r>
      <w:r w:rsidR="001E045F" w:rsidRPr="0090743D">
        <w:t xml:space="preserve">ля за </w:t>
      </w:r>
      <w:r w:rsidRPr="0090743D">
        <w:t>эффективно</w:t>
      </w:r>
      <w:r w:rsidR="001E045F" w:rsidRPr="0090743D">
        <w:t>стью его</w:t>
      </w:r>
      <w:r w:rsidR="00313BC5" w:rsidRPr="0090743D">
        <w:t xml:space="preserve"> </w:t>
      </w:r>
      <w:r w:rsidRPr="0090743D">
        <w:t>исполнения.</w:t>
      </w:r>
    </w:p>
    <w:p w:rsidR="00111D75" w:rsidRPr="0090743D" w:rsidRDefault="00CB39BD" w:rsidP="00056E1D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Взаимодействие с институтами гражданского общества Законодательное Собрания реализует</w:t>
      </w:r>
      <w:r w:rsidR="00F746DB" w:rsidRPr="0090743D">
        <w:t>, в частности,</w:t>
      </w:r>
      <w:r w:rsidRPr="0090743D">
        <w:t xml:space="preserve"> через участие </w:t>
      </w:r>
      <w:r w:rsidR="00F746DB" w:rsidRPr="0090743D">
        <w:t xml:space="preserve">их </w:t>
      </w:r>
      <w:r w:rsidRPr="0090743D">
        <w:t xml:space="preserve">представителей в работе </w:t>
      </w:r>
      <w:r w:rsidR="008F036E" w:rsidRPr="0090743D">
        <w:t>двух постоянно действующих рабочих групп по проведению мониторинга законод</w:t>
      </w:r>
      <w:r w:rsidR="008F036E" w:rsidRPr="0090743D">
        <w:t>а</w:t>
      </w:r>
      <w:r w:rsidR="008F036E" w:rsidRPr="0090743D">
        <w:t>тельства Алтайского края и по проведению антикоррупционной экспертизы зак</w:t>
      </w:r>
      <w:r w:rsidR="008F036E" w:rsidRPr="0090743D">
        <w:t>о</w:t>
      </w:r>
      <w:r w:rsidR="008F036E" w:rsidRPr="0090743D">
        <w:t>нов Алтайского края, иных нормативных правовых актов, принятых Законод</w:t>
      </w:r>
      <w:r w:rsidR="008F036E" w:rsidRPr="0090743D">
        <w:t>а</w:t>
      </w:r>
      <w:r w:rsidR="008F036E" w:rsidRPr="0090743D">
        <w:t>тельным Собранием</w:t>
      </w:r>
      <w:r w:rsidR="00313BC5" w:rsidRPr="0090743D">
        <w:t>.</w:t>
      </w:r>
      <w:r w:rsidR="00CB1552" w:rsidRPr="0090743D">
        <w:t xml:space="preserve"> </w:t>
      </w:r>
    </w:p>
    <w:p w:rsidR="00247EEF" w:rsidRPr="0090743D" w:rsidRDefault="00247EEF" w:rsidP="00247EEF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С целью закрепления обеспечения проведения независимой антикоррупц</w:t>
      </w:r>
      <w:r w:rsidRPr="0090743D">
        <w:t>и</w:t>
      </w:r>
      <w:r w:rsidRPr="0090743D">
        <w:t>онной экспертизы все проекты нормативных правовых актов размещены на оф</w:t>
      </w:r>
      <w:r w:rsidRPr="0090743D">
        <w:t>и</w:t>
      </w:r>
      <w:r w:rsidRPr="0090743D">
        <w:t>циальном сайте не позднее чем за пять дней до их рассмотрения.</w:t>
      </w:r>
    </w:p>
    <w:p w:rsidR="00247EEF" w:rsidRPr="0090743D" w:rsidRDefault="00247EEF" w:rsidP="00247EEF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В Законодательное Собрание в 2013 году поступило 4 заключения незав</w:t>
      </w:r>
      <w:r w:rsidRPr="0090743D">
        <w:t>и</w:t>
      </w:r>
      <w:r w:rsidRPr="0090743D">
        <w:t>симых экспертов по результатам проведения антикоррупционной экспертизы (в</w:t>
      </w:r>
      <w:r w:rsidR="003A51FA">
        <w:t> </w:t>
      </w:r>
      <w:r w:rsidRPr="0090743D">
        <w:t xml:space="preserve">2002 году – 2 заключения). </w:t>
      </w:r>
    </w:p>
    <w:p w:rsidR="00247EEF" w:rsidRPr="0090743D" w:rsidRDefault="00247EEF" w:rsidP="00247EEF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В частности, поступило заключение АНО «Центр правотворчества, экспе</w:t>
      </w:r>
      <w:r w:rsidRPr="0090743D">
        <w:t>р</w:t>
      </w:r>
      <w:r w:rsidRPr="0090743D">
        <w:t xml:space="preserve">тизы и мониторинга законодательства» на закон Алтайского края от 30 октября </w:t>
      </w:r>
      <w:r w:rsidRPr="0090743D">
        <w:lastRenderedPageBreak/>
        <w:t>2012 года № 78-ЗС «О применении индивидуальными предпринимателями п</w:t>
      </w:r>
      <w:r w:rsidRPr="0090743D">
        <w:t>а</w:t>
      </w:r>
      <w:r w:rsidRPr="0090743D">
        <w:t>тентной системы налогообложения на территории Алтайского края», в соответс</w:t>
      </w:r>
      <w:r w:rsidRPr="0090743D">
        <w:t>т</w:t>
      </w:r>
      <w:r w:rsidRPr="0090743D">
        <w:t>вии с которым в законе коррупциогенные факторы выявлены не были. Согласно экспертным заключениям, поступившим от АНО ВПО «Алтайская академия эк</w:t>
      </w:r>
      <w:r w:rsidRPr="0090743D">
        <w:t>о</w:t>
      </w:r>
      <w:r w:rsidRPr="0090743D">
        <w:t>номики и права (институт)» на закон Алтайског</w:t>
      </w:r>
      <w:r w:rsidR="00960215">
        <w:t>о края от 5 февраля 2008 года № </w:t>
      </w:r>
      <w:r w:rsidRPr="0090743D">
        <w:t>5-ЗС «О порядке заготовки гражданами пищевых лесных ресурсов и сбора ими лекарственных растений для собственных нужд на территории Алтайского края» и закон Алтайск</w:t>
      </w:r>
      <w:r w:rsidR="00960215">
        <w:t>ого края от 31 декабря 2004 года</w:t>
      </w:r>
      <w:r w:rsidRPr="0090743D">
        <w:t xml:space="preserve"> № 78-ЗС «О предупреждении распространения туберкулёза в Алтайском крае» коррупциогенные факторы та</w:t>
      </w:r>
      <w:r w:rsidRPr="0090743D">
        <w:t>к</w:t>
      </w:r>
      <w:r w:rsidRPr="0090743D">
        <w:t xml:space="preserve">же выявлены не были. </w:t>
      </w:r>
    </w:p>
    <w:p w:rsidR="00960215" w:rsidRDefault="00247EEF" w:rsidP="00247EEF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Замечания, высказанные в экспертном заключении на закон Алтайского края от 9 ноября 2006 года № 122-ЗС «О правотворческой деятельности», были рассмотрены комитетом Законодательного Собрания по правовой политике и о</w:t>
      </w:r>
      <w:r w:rsidRPr="0090743D">
        <w:t>т</w:t>
      </w:r>
      <w:r w:rsidRPr="0090743D">
        <w:t>клонены по причине формального характера, как не способные повлечь за собой проявления коррупции.</w:t>
      </w:r>
      <w:r w:rsidR="002A619D" w:rsidRPr="0090743D">
        <w:t xml:space="preserve"> </w:t>
      </w:r>
    </w:p>
    <w:p w:rsidR="00247EEF" w:rsidRPr="0090743D" w:rsidRDefault="00247EEF" w:rsidP="00247EEF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В 2013 году проведен ряд мероприятий с участием общественных инстит</w:t>
      </w:r>
      <w:r w:rsidRPr="0090743D">
        <w:t>у</w:t>
      </w:r>
      <w:r w:rsidRPr="0090743D">
        <w:t>тов, в ходе которых были обсуждены результаты мониторинга правоприменения (приложение 4</w:t>
      </w:r>
      <w:r w:rsidR="003A51FA">
        <w:t xml:space="preserve"> Доклада</w:t>
      </w:r>
      <w:r w:rsidRPr="0090743D">
        <w:t>), а также 5 заседаний рабочих групп по проведению м</w:t>
      </w:r>
      <w:r w:rsidRPr="0090743D">
        <w:t>о</w:t>
      </w:r>
      <w:r w:rsidRPr="0090743D">
        <w:t>ниторинга законодательства Алтайского края и по проведению антикоррупцио</w:t>
      </w:r>
      <w:r w:rsidRPr="0090743D">
        <w:t>н</w:t>
      </w:r>
      <w:r w:rsidRPr="0090743D">
        <w:t>ной экспертизы законов Алтайского края, иных нормативных правовых актов, принятых Законодательным Собранием.</w:t>
      </w:r>
    </w:p>
    <w:p w:rsidR="003A19D7" w:rsidRPr="0090743D" w:rsidRDefault="00CB1552" w:rsidP="00056E1D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 xml:space="preserve">Представители общественности входят в состав </w:t>
      </w:r>
      <w:r w:rsidR="003A19D7" w:rsidRPr="0090743D">
        <w:t xml:space="preserve">двух </w:t>
      </w:r>
      <w:r w:rsidR="00F746DB" w:rsidRPr="0090743D">
        <w:t>С</w:t>
      </w:r>
      <w:r w:rsidRPr="0090743D">
        <w:t>овет</w:t>
      </w:r>
      <w:r w:rsidR="003A19D7" w:rsidRPr="0090743D">
        <w:t xml:space="preserve">ов </w:t>
      </w:r>
      <w:r w:rsidRPr="0090743D">
        <w:t>при Закон</w:t>
      </w:r>
      <w:r w:rsidRPr="0090743D">
        <w:t>о</w:t>
      </w:r>
      <w:r w:rsidRPr="0090743D">
        <w:t>дательном Собрании</w:t>
      </w:r>
      <w:r w:rsidR="003A19D7" w:rsidRPr="0090743D">
        <w:t>: по науке, наукоемким технологиям и инновационному ра</w:t>
      </w:r>
      <w:r w:rsidR="003A19D7" w:rsidRPr="0090743D">
        <w:t>з</w:t>
      </w:r>
      <w:r w:rsidR="003A19D7" w:rsidRPr="0090743D">
        <w:t>витию и по вопросам развития агропромышленного комплекса и сельских терр</w:t>
      </w:r>
      <w:r w:rsidR="003A19D7" w:rsidRPr="0090743D">
        <w:t>и</w:t>
      </w:r>
      <w:r w:rsidR="003A19D7" w:rsidRPr="0090743D">
        <w:t xml:space="preserve">торий. </w:t>
      </w:r>
    </w:p>
    <w:p w:rsidR="00CB39BD" w:rsidRPr="0090743D" w:rsidRDefault="00FF6288" w:rsidP="00056E1D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П</w:t>
      </w:r>
      <w:r w:rsidR="008F036E" w:rsidRPr="0090743D">
        <w:t xml:space="preserve">редставители институтов гражданского общества </w:t>
      </w:r>
      <w:r w:rsidR="00CB39BD" w:rsidRPr="0090743D">
        <w:t>приглаш</w:t>
      </w:r>
      <w:r w:rsidR="008F036E" w:rsidRPr="0090743D">
        <w:t>аются</w:t>
      </w:r>
      <w:r w:rsidR="00CB39BD" w:rsidRPr="0090743D">
        <w:t xml:space="preserve"> на зас</w:t>
      </w:r>
      <w:r w:rsidR="00CB39BD" w:rsidRPr="0090743D">
        <w:t>е</w:t>
      </w:r>
      <w:r w:rsidR="00CB39BD" w:rsidRPr="0090743D">
        <w:t>дания сесси</w:t>
      </w:r>
      <w:r w:rsidR="00F746DB" w:rsidRPr="0090743D">
        <w:t>й</w:t>
      </w:r>
      <w:r w:rsidR="008F036E" w:rsidRPr="0090743D">
        <w:t xml:space="preserve"> Законодательного Собрания</w:t>
      </w:r>
      <w:r w:rsidR="00CB39BD" w:rsidRPr="0090743D">
        <w:t>, совещани</w:t>
      </w:r>
      <w:r w:rsidR="00F746DB" w:rsidRPr="0090743D">
        <w:t>й</w:t>
      </w:r>
      <w:r w:rsidR="008F036E" w:rsidRPr="0090743D">
        <w:t xml:space="preserve"> по разработке и доработке проектов нормативных правовых актов</w:t>
      </w:r>
      <w:r w:rsidR="00CB39BD" w:rsidRPr="0090743D">
        <w:t xml:space="preserve">, </w:t>
      </w:r>
      <w:r w:rsidR="008F036E" w:rsidRPr="0090743D">
        <w:t xml:space="preserve">для </w:t>
      </w:r>
      <w:r w:rsidR="00CB39BD" w:rsidRPr="0090743D">
        <w:t>проведения «круглых столов», ко</w:t>
      </w:r>
      <w:r w:rsidR="00CB39BD" w:rsidRPr="0090743D">
        <w:t>н</w:t>
      </w:r>
      <w:r w:rsidR="00CB39BD" w:rsidRPr="0090743D">
        <w:t xml:space="preserve">ференций и иных организационных мероприятий. </w:t>
      </w:r>
    </w:p>
    <w:p w:rsidR="00313BC5" w:rsidRPr="0090743D" w:rsidRDefault="00313BC5" w:rsidP="00056E1D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Эффективность такого взаимодействия оценивается не только количеством совместных заседаний, но и количеством и качеством реализуемых инициатив.</w:t>
      </w:r>
    </w:p>
    <w:p w:rsidR="000A7BC6" w:rsidRPr="0090743D" w:rsidRDefault="003A19D7" w:rsidP="000A7BC6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Для эффективного взаимодействия с институтами гражданского общества в области правотворческой деятельности</w:t>
      </w:r>
      <w:r w:rsidR="000A7BC6" w:rsidRPr="0090743D">
        <w:t>:</w:t>
      </w:r>
    </w:p>
    <w:p w:rsidR="003A19D7" w:rsidRPr="0090743D" w:rsidRDefault="00825315" w:rsidP="000A7BC6">
      <w:pPr>
        <w:widowControl w:val="0"/>
        <w:autoSpaceDE w:val="0"/>
        <w:autoSpaceDN w:val="0"/>
        <w:adjustRightInd w:val="0"/>
        <w:spacing w:line="230" w:lineRule="auto"/>
        <w:ind w:firstLine="720"/>
      </w:pPr>
      <w:r>
        <w:t xml:space="preserve">- </w:t>
      </w:r>
      <w:r w:rsidR="003A19D7" w:rsidRPr="0090743D">
        <w:t>рабочая группа по правовому мониторингу законодательства Алтайского края принимает решение о привлечении к мониторингу научных организаций, специалистов, институтов гражданского общества (постановление Законодател</w:t>
      </w:r>
      <w:r w:rsidR="003A19D7" w:rsidRPr="0090743D">
        <w:t>ь</w:t>
      </w:r>
      <w:r w:rsidR="003A19D7" w:rsidRPr="0090743D">
        <w:t xml:space="preserve">ного Собрания от 2 октября </w:t>
      </w:r>
      <w:r w:rsidR="00C12499" w:rsidRPr="0090743D">
        <w:t>2012 года №</w:t>
      </w:r>
      <w:r w:rsidR="003A19D7" w:rsidRPr="0090743D">
        <w:t xml:space="preserve"> 467 </w:t>
      </w:r>
      <w:r w:rsidR="00C3058D" w:rsidRPr="0090743D">
        <w:t>«</w:t>
      </w:r>
      <w:r w:rsidR="003A19D7" w:rsidRPr="0090743D">
        <w:t>О внесении изменений в прилож</w:t>
      </w:r>
      <w:r w:rsidR="003A19D7" w:rsidRPr="0090743D">
        <w:t>е</w:t>
      </w:r>
      <w:r w:rsidR="003A19D7" w:rsidRPr="0090743D">
        <w:t>ние к постановлению Алтайского краевого Законодательного Собрания от 23 д</w:t>
      </w:r>
      <w:r w:rsidR="003A19D7" w:rsidRPr="0090743D">
        <w:t>е</w:t>
      </w:r>
      <w:r w:rsidR="003A19D7" w:rsidRPr="0090743D">
        <w:t>кабря</w:t>
      </w:r>
      <w:r w:rsidR="00C3058D" w:rsidRPr="0090743D">
        <w:t> </w:t>
      </w:r>
      <w:r w:rsidR="003A19D7" w:rsidRPr="0090743D">
        <w:t xml:space="preserve">2009 года </w:t>
      </w:r>
      <w:r w:rsidR="00C3058D" w:rsidRPr="0090743D">
        <w:t>№</w:t>
      </w:r>
      <w:r w:rsidR="003A19D7" w:rsidRPr="0090743D">
        <w:t xml:space="preserve"> 724 </w:t>
      </w:r>
      <w:r w:rsidR="00C3058D" w:rsidRPr="0090743D">
        <w:t>«</w:t>
      </w:r>
      <w:r w:rsidR="003A19D7" w:rsidRPr="0090743D">
        <w:t>Об утверждении Положения о порядке осуществления правового мониторинга в Алтайском краевом Законодательном Собрании</w:t>
      </w:r>
      <w:r w:rsidR="00C3058D" w:rsidRPr="0090743D">
        <w:t>»</w:t>
      </w:r>
      <w:r w:rsidR="003A19D7" w:rsidRPr="0090743D">
        <w:t>)</w:t>
      </w:r>
      <w:r w:rsidR="00FB13EE" w:rsidRPr="0090743D">
        <w:t>;</w:t>
      </w:r>
    </w:p>
    <w:p w:rsidR="003A19D7" w:rsidRPr="0090743D" w:rsidRDefault="00825315" w:rsidP="000A7BC6">
      <w:pPr>
        <w:widowControl w:val="0"/>
        <w:autoSpaceDE w:val="0"/>
        <w:autoSpaceDN w:val="0"/>
        <w:adjustRightInd w:val="0"/>
        <w:spacing w:line="230" w:lineRule="auto"/>
        <w:ind w:firstLine="720"/>
      </w:pPr>
      <w:r>
        <w:t xml:space="preserve">- </w:t>
      </w:r>
      <w:r w:rsidR="003A19D7" w:rsidRPr="0090743D">
        <w:t>на стадии выдвижения проекта нормативного правового акта в целях пр</w:t>
      </w:r>
      <w:r w:rsidR="003A19D7" w:rsidRPr="0090743D">
        <w:t>о</w:t>
      </w:r>
      <w:r w:rsidR="003A19D7" w:rsidRPr="0090743D">
        <w:t>ведения независимой антикоррупционной экспертизы проекты нормативных пр</w:t>
      </w:r>
      <w:r w:rsidR="003A19D7" w:rsidRPr="0090743D">
        <w:t>а</w:t>
      </w:r>
      <w:r w:rsidR="003A19D7" w:rsidRPr="0090743D">
        <w:t>вовых актов не позднее пяти дней до даты их рассмотрения размещаются на оф</w:t>
      </w:r>
      <w:r w:rsidR="003A19D7" w:rsidRPr="0090743D">
        <w:t>и</w:t>
      </w:r>
      <w:r w:rsidR="003A19D7" w:rsidRPr="0090743D">
        <w:t>циальном сайте Законодательного Собрания (изменения от</w:t>
      </w:r>
      <w:r w:rsidR="00C3058D" w:rsidRPr="0090743D">
        <w:t> </w:t>
      </w:r>
      <w:r w:rsidR="003A19D7" w:rsidRPr="0090743D">
        <w:t>11</w:t>
      </w:r>
      <w:r w:rsidR="00C3058D" w:rsidRPr="0090743D">
        <w:t> </w:t>
      </w:r>
      <w:r w:rsidR="003A19D7" w:rsidRPr="0090743D">
        <w:t xml:space="preserve">июля </w:t>
      </w:r>
      <w:r w:rsidR="00C12499" w:rsidRPr="0090743D">
        <w:t>2011 года №</w:t>
      </w:r>
      <w:r w:rsidR="003A51FA">
        <w:t> </w:t>
      </w:r>
      <w:r w:rsidR="003A19D7" w:rsidRPr="0090743D">
        <w:t>92-ЗС закона Алтайского края «О правотворческой деятельности»);</w:t>
      </w:r>
    </w:p>
    <w:p w:rsidR="0089735A" w:rsidRDefault="0089735A">
      <w:pPr>
        <w:jc w:val="left"/>
      </w:pPr>
      <w:r>
        <w:br w:type="page"/>
      </w:r>
    </w:p>
    <w:p w:rsidR="003A19D7" w:rsidRPr="0090743D" w:rsidRDefault="00825315" w:rsidP="000A7BC6">
      <w:pPr>
        <w:widowControl w:val="0"/>
        <w:autoSpaceDE w:val="0"/>
        <w:autoSpaceDN w:val="0"/>
        <w:adjustRightInd w:val="0"/>
        <w:spacing w:line="230" w:lineRule="auto"/>
        <w:ind w:firstLine="720"/>
      </w:pPr>
      <w:r>
        <w:lastRenderedPageBreak/>
        <w:t xml:space="preserve">- </w:t>
      </w:r>
      <w:r w:rsidR="003A19D7" w:rsidRPr="0090743D">
        <w:t>проект правового акта, принятый в первом чтении, принятый правовой акт направляются Уполномоченному по правам человека в Алтайском крае, в Общ</w:t>
      </w:r>
      <w:r w:rsidR="003A19D7" w:rsidRPr="0090743D">
        <w:t>е</w:t>
      </w:r>
      <w:r w:rsidR="003A19D7" w:rsidRPr="0090743D">
        <w:t>ственную палату Алтайского края, а также в иные органы, организации (пост</w:t>
      </w:r>
      <w:r w:rsidR="003A19D7" w:rsidRPr="0090743D">
        <w:t>а</w:t>
      </w:r>
      <w:r w:rsidR="003A19D7" w:rsidRPr="0090743D">
        <w:t xml:space="preserve">новление Законодательного Собрания от 3 апреля </w:t>
      </w:r>
      <w:r w:rsidR="00C12499" w:rsidRPr="0090743D">
        <w:t>2012 года №</w:t>
      </w:r>
      <w:r w:rsidR="003A19D7" w:rsidRPr="0090743D">
        <w:t xml:space="preserve"> 110 </w:t>
      </w:r>
      <w:r w:rsidR="00C3058D" w:rsidRPr="0090743D">
        <w:t>«</w:t>
      </w:r>
      <w:r w:rsidR="003A19D7" w:rsidRPr="0090743D">
        <w:t>О внесении изменений в Регламент Алтайского краевого Законодательного Собрания</w:t>
      </w:r>
      <w:r w:rsidR="00C3058D" w:rsidRPr="0090743D">
        <w:t>»</w:t>
      </w:r>
      <w:r w:rsidR="003A19D7" w:rsidRPr="0090743D">
        <w:t>)</w:t>
      </w:r>
      <w:r w:rsidR="009D5BE5" w:rsidRPr="0090743D">
        <w:t>.</w:t>
      </w:r>
      <w:r w:rsidR="003A19D7" w:rsidRPr="0090743D">
        <w:t xml:space="preserve"> </w:t>
      </w:r>
    </w:p>
    <w:p w:rsidR="009D5BE5" w:rsidRPr="0090743D" w:rsidRDefault="009D5BE5" w:rsidP="000A7BC6">
      <w:pPr>
        <w:widowControl w:val="0"/>
        <w:autoSpaceDE w:val="0"/>
        <w:autoSpaceDN w:val="0"/>
        <w:adjustRightInd w:val="0"/>
        <w:spacing w:line="230" w:lineRule="auto"/>
        <w:ind w:firstLine="720"/>
      </w:pPr>
      <w:r w:rsidRPr="0090743D">
        <w:t>При подготовке Доклада Алтайского краевого Законодательного Собрания «О состоянии законодательства Алтайского края в 201</w:t>
      </w:r>
      <w:r w:rsidR="002C1035">
        <w:t>3</w:t>
      </w:r>
      <w:r w:rsidRPr="0090743D">
        <w:t xml:space="preserve"> году и перспективах его совершенствования» в высшие учебные заведения Алтайского края были напра</w:t>
      </w:r>
      <w:r w:rsidRPr="0090743D">
        <w:t>в</w:t>
      </w:r>
      <w:r w:rsidRPr="0090743D">
        <w:t xml:space="preserve">лены письма с предложением высказать предложения по концепции доклада и </w:t>
      </w:r>
      <w:r w:rsidR="00FB13EE" w:rsidRPr="0090743D">
        <w:t>н</w:t>
      </w:r>
      <w:r w:rsidR="00FB13EE" w:rsidRPr="0090743D">
        <w:t>а</w:t>
      </w:r>
      <w:r w:rsidR="00FB13EE" w:rsidRPr="0090743D">
        <w:t>правления</w:t>
      </w:r>
      <w:r w:rsidRPr="0090743D">
        <w:t xml:space="preserve"> совершенствовани</w:t>
      </w:r>
      <w:r w:rsidR="00FB13EE" w:rsidRPr="0090743D">
        <w:t>я</w:t>
      </w:r>
      <w:r w:rsidRPr="0090743D">
        <w:t xml:space="preserve"> законодательства на последующий период.</w:t>
      </w:r>
    </w:p>
    <w:p w:rsidR="00D67BC0" w:rsidRPr="0090743D" w:rsidRDefault="00D67BC0" w:rsidP="000A7BC6">
      <w:pPr>
        <w:ind w:firstLine="709"/>
      </w:pPr>
      <w:r w:rsidRPr="0090743D">
        <w:t>На системной основе организовано взаимодействие Законодательного Со</w:t>
      </w:r>
      <w:r w:rsidRPr="0090743D">
        <w:t>б</w:t>
      </w:r>
      <w:r w:rsidRPr="0090743D">
        <w:t xml:space="preserve">рания, его постоянных профильных комитетов с Общественной </w:t>
      </w:r>
      <w:r w:rsidR="00063BEB" w:rsidRPr="0090743D">
        <w:t>п</w:t>
      </w:r>
      <w:r w:rsidRPr="0090743D">
        <w:t>алатой Алта</w:t>
      </w:r>
      <w:r w:rsidRPr="0090743D">
        <w:t>й</w:t>
      </w:r>
      <w:r w:rsidRPr="0090743D">
        <w:t>ского края.</w:t>
      </w:r>
    </w:p>
    <w:p w:rsidR="000A7BC6" w:rsidRPr="0090743D" w:rsidRDefault="000A7BC6" w:rsidP="000A7BC6">
      <w:pPr>
        <w:autoSpaceDE w:val="0"/>
        <w:autoSpaceDN w:val="0"/>
        <w:adjustRightInd w:val="0"/>
        <w:spacing w:line="235" w:lineRule="auto"/>
        <w:ind w:firstLine="720"/>
      </w:pPr>
      <w:r w:rsidRPr="0090743D">
        <w:t xml:space="preserve">В 2013 году </w:t>
      </w:r>
      <w:r w:rsidR="00FE05D3">
        <w:t xml:space="preserve">Законодательным Собранием </w:t>
      </w:r>
      <w:r w:rsidRPr="0090743D">
        <w:t>проведены всероссийская научно-практическая конференция по теме: «Представительная власть в Российской Ф</w:t>
      </w:r>
      <w:r w:rsidRPr="0090743D">
        <w:t>е</w:t>
      </w:r>
      <w:r w:rsidRPr="0090743D">
        <w:t>дерации: история, теория и современность» и межрегиональная научно-практическая конференция по теме: «Конституция Российской Федерации: соц</w:t>
      </w:r>
      <w:r w:rsidRPr="0090743D">
        <w:t>и</w:t>
      </w:r>
      <w:r w:rsidRPr="0090743D">
        <w:t>альные ориентиры, практика реализации</w:t>
      </w:r>
      <w:r w:rsidR="00895CF0">
        <w:t>»</w:t>
      </w:r>
      <w:r w:rsidR="00FE05D3">
        <w:t>,</w:t>
      </w:r>
      <w:r w:rsidRPr="0090743D">
        <w:t xml:space="preserve"> в работе которых активно приняли участие представители общественности Алтайского края.</w:t>
      </w:r>
    </w:p>
    <w:p w:rsidR="00E70A1A" w:rsidRPr="0090743D" w:rsidRDefault="00E70A1A" w:rsidP="00320F7D">
      <w:pPr>
        <w:spacing w:line="235" w:lineRule="auto"/>
        <w:jc w:val="center"/>
        <w:rPr>
          <w:b/>
        </w:rPr>
      </w:pPr>
    </w:p>
    <w:p w:rsidR="00FE18FF" w:rsidRPr="0090743D" w:rsidRDefault="00FE18FF" w:rsidP="00320F7D">
      <w:pPr>
        <w:pStyle w:val="2"/>
        <w:spacing w:line="235" w:lineRule="auto"/>
      </w:pPr>
      <w:bookmarkStart w:id="49" w:name="_Toc356834813"/>
      <w:bookmarkStart w:id="50" w:name="_Toc386018388"/>
      <w:r w:rsidRPr="0090743D">
        <w:t>2.</w:t>
      </w:r>
      <w:r w:rsidR="00E9090B" w:rsidRPr="0090743D">
        <w:t>4</w:t>
      </w:r>
      <w:r w:rsidRPr="0090743D">
        <w:t>. Мониторинг правоприменения законодательства Алтайского края в рамках контрольных полномочий Законодательного Собрания</w:t>
      </w:r>
      <w:bookmarkEnd w:id="49"/>
      <w:bookmarkEnd w:id="50"/>
    </w:p>
    <w:p w:rsidR="00822F42" w:rsidRPr="0090743D" w:rsidRDefault="00822F42" w:rsidP="00320F7D">
      <w:pPr>
        <w:autoSpaceDE w:val="0"/>
        <w:autoSpaceDN w:val="0"/>
        <w:adjustRightInd w:val="0"/>
        <w:spacing w:line="235" w:lineRule="auto"/>
        <w:ind w:firstLine="709"/>
      </w:pPr>
    </w:p>
    <w:p w:rsidR="00CA1415" w:rsidRPr="0090743D" w:rsidRDefault="00CA1415" w:rsidP="00320F7D">
      <w:pPr>
        <w:spacing w:line="235" w:lineRule="auto"/>
        <w:ind w:firstLine="708"/>
      </w:pPr>
      <w:r w:rsidRPr="0090743D">
        <w:t xml:space="preserve">Указом Президента Российской Федерации от 20 мая </w:t>
      </w:r>
      <w:r w:rsidR="00C12499" w:rsidRPr="0090743D">
        <w:t>2011 года №</w:t>
      </w:r>
      <w:r w:rsidRPr="0090743D">
        <w:t xml:space="preserve"> 657 «О</w:t>
      </w:r>
      <w:r w:rsidR="00C3058D" w:rsidRPr="0090743D">
        <w:t> </w:t>
      </w:r>
      <w:r w:rsidRPr="0090743D">
        <w:t>мониторинге правоприменения в Российской Федерации» на федеральные и региональные органы государственной власти возложена обязанность осущест</w:t>
      </w:r>
      <w:r w:rsidRPr="0090743D">
        <w:t>в</w:t>
      </w:r>
      <w:r w:rsidRPr="0090743D">
        <w:t>ления мониторинга применения нормативных правовых актов Российской Фед</w:t>
      </w:r>
      <w:r w:rsidRPr="0090743D">
        <w:t>е</w:t>
      </w:r>
      <w:r w:rsidRPr="0090743D">
        <w:t>рации и субъектов Р</w:t>
      </w:r>
      <w:r w:rsidR="00C3058D" w:rsidRPr="0090743D">
        <w:t xml:space="preserve">оссийской </w:t>
      </w:r>
      <w:r w:rsidRPr="0090743D">
        <w:t>Ф</w:t>
      </w:r>
      <w:r w:rsidR="00C3058D" w:rsidRPr="0090743D">
        <w:t>едерации</w:t>
      </w:r>
      <w:r w:rsidRPr="0090743D">
        <w:t xml:space="preserve"> согласно методике и на основании пл</w:t>
      </w:r>
      <w:r w:rsidRPr="0090743D">
        <w:t>а</w:t>
      </w:r>
      <w:r w:rsidRPr="0090743D">
        <w:t xml:space="preserve">на, которые утверждены Правительством Российской Федерации. Также </w:t>
      </w:r>
      <w:r w:rsidR="00707578" w:rsidRPr="0090743D">
        <w:t>устано</w:t>
      </w:r>
      <w:r w:rsidR="00707578" w:rsidRPr="0090743D">
        <w:t>в</w:t>
      </w:r>
      <w:r w:rsidR="00707578" w:rsidRPr="0090743D">
        <w:t>лено</w:t>
      </w:r>
      <w:r w:rsidRPr="0090743D">
        <w:t>, что органы государственной власти субъектов Р</w:t>
      </w:r>
      <w:r w:rsidR="00C3058D" w:rsidRPr="0090743D">
        <w:t xml:space="preserve">оссийской </w:t>
      </w:r>
      <w:r w:rsidRPr="0090743D">
        <w:t>Ф</w:t>
      </w:r>
      <w:r w:rsidR="00C3058D" w:rsidRPr="0090743D">
        <w:t>едерации</w:t>
      </w:r>
      <w:r w:rsidRPr="0090743D">
        <w:t xml:space="preserve"> ос</w:t>
      </w:r>
      <w:r w:rsidRPr="0090743D">
        <w:t>у</w:t>
      </w:r>
      <w:r w:rsidRPr="0090743D">
        <w:t>ществляют мониторинг правоприменения в пределах полномочий по собственной инициативе.</w:t>
      </w:r>
    </w:p>
    <w:p w:rsidR="00CA1415" w:rsidRPr="0090743D" w:rsidRDefault="00C3058D" w:rsidP="00320F7D">
      <w:pPr>
        <w:spacing w:line="235" w:lineRule="auto"/>
        <w:ind w:firstLine="708"/>
      </w:pPr>
      <w:r w:rsidRPr="0090743D">
        <w:t>С целью регулирования отношений по осуществлению правового монит</w:t>
      </w:r>
      <w:r w:rsidRPr="0090743D">
        <w:t>о</w:t>
      </w:r>
      <w:r w:rsidRPr="0090743D">
        <w:t>ринга с учетом требований к данной деятельности, установленных на федерал</w:t>
      </w:r>
      <w:r w:rsidRPr="0090743D">
        <w:t>ь</w:t>
      </w:r>
      <w:r w:rsidRPr="0090743D">
        <w:t xml:space="preserve">ном уровне, а также с учетом сложившейся практики принят </w:t>
      </w:r>
      <w:r w:rsidR="00275DB1" w:rsidRPr="0090743D">
        <w:t>за</w:t>
      </w:r>
      <w:r w:rsidRPr="0090743D">
        <w:t>кон Алтайск</w:t>
      </w:r>
      <w:r w:rsidRPr="0090743D">
        <w:t>о</w:t>
      </w:r>
      <w:r w:rsidRPr="0090743D">
        <w:t>го</w:t>
      </w:r>
      <w:r w:rsidR="00A74BFC" w:rsidRPr="0090743D">
        <w:t> </w:t>
      </w:r>
      <w:r w:rsidRPr="0090743D">
        <w:t xml:space="preserve">края от 5 октября </w:t>
      </w:r>
      <w:r w:rsidR="00C12499" w:rsidRPr="0090743D">
        <w:t>2012 года №</w:t>
      </w:r>
      <w:r w:rsidRPr="0090743D">
        <w:t xml:space="preserve"> 68-ЗС «О внесении изменений в закон Алта</w:t>
      </w:r>
      <w:r w:rsidRPr="0090743D">
        <w:t>й</w:t>
      </w:r>
      <w:r w:rsidRPr="0090743D">
        <w:t>ского края «О правотворческой деятельности»</w:t>
      </w:r>
      <w:r w:rsidR="00596F96" w:rsidRPr="0090743D">
        <w:t>.</w:t>
      </w:r>
      <w:r w:rsidRPr="0090743D">
        <w:t xml:space="preserve"> </w:t>
      </w:r>
      <w:r w:rsidR="00596F96" w:rsidRPr="0090743D">
        <w:t>Закон</w:t>
      </w:r>
      <w:r w:rsidR="00CA1415" w:rsidRPr="0090743D">
        <w:t xml:space="preserve"> устан</w:t>
      </w:r>
      <w:r w:rsidRPr="0090743D">
        <w:t>о</w:t>
      </w:r>
      <w:r w:rsidR="00CA1415" w:rsidRPr="0090743D">
        <w:t>в</w:t>
      </w:r>
      <w:r w:rsidRPr="0090743D">
        <w:t>и</w:t>
      </w:r>
      <w:r w:rsidR="00CA1415" w:rsidRPr="0090743D">
        <w:t>л два направления деятельности по правовому мониторингу: мониторинг нормативных правовых а</w:t>
      </w:r>
      <w:r w:rsidR="00CA1415" w:rsidRPr="0090743D">
        <w:t>к</w:t>
      </w:r>
      <w:r w:rsidR="00CA1415" w:rsidRPr="0090743D">
        <w:t>тов и мониторинг практики их применения</w:t>
      </w:r>
      <w:r w:rsidR="00063BEB" w:rsidRPr="0090743D">
        <w:t>,</w:t>
      </w:r>
      <w:r w:rsidR="00CA1415" w:rsidRPr="0090743D">
        <w:t xml:space="preserve"> </w:t>
      </w:r>
      <w:r w:rsidR="00FB13EE" w:rsidRPr="0090743D">
        <w:t>а также</w:t>
      </w:r>
      <w:r w:rsidR="00CA1415" w:rsidRPr="0090743D">
        <w:t xml:space="preserve"> закреп</w:t>
      </w:r>
      <w:r w:rsidRPr="0090743D">
        <w:t>и</w:t>
      </w:r>
      <w:r w:rsidR="00CA1415" w:rsidRPr="0090743D">
        <w:t>л порядок осущест</w:t>
      </w:r>
      <w:r w:rsidR="00CA1415" w:rsidRPr="0090743D">
        <w:t>в</w:t>
      </w:r>
      <w:r w:rsidR="00CA1415" w:rsidRPr="0090743D">
        <w:t>ления мониторинга правоприменения органами государственной власти Алта</w:t>
      </w:r>
      <w:r w:rsidR="00CA1415" w:rsidRPr="0090743D">
        <w:t>й</w:t>
      </w:r>
      <w:r w:rsidR="00CA1415" w:rsidRPr="0090743D">
        <w:t>ского края.</w:t>
      </w:r>
    </w:p>
    <w:p w:rsidR="00CA1415" w:rsidRPr="0090743D" w:rsidRDefault="00CA1415" w:rsidP="007C6045">
      <w:pPr>
        <w:autoSpaceDE w:val="0"/>
        <w:autoSpaceDN w:val="0"/>
        <w:adjustRightInd w:val="0"/>
        <w:spacing w:line="235" w:lineRule="auto"/>
        <w:ind w:firstLine="720"/>
      </w:pPr>
      <w:r w:rsidRPr="0090743D">
        <w:t>Постановление</w:t>
      </w:r>
      <w:r w:rsidR="00C3058D" w:rsidRPr="0090743D">
        <w:t>м</w:t>
      </w:r>
      <w:r w:rsidRPr="0090743D">
        <w:t xml:space="preserve"> Законодательного Собрания от 2 октября </w:t>
      </w:r>
      <w:r w:rsidR="00C12499" w:rsidRPr="0090743D">
        <w:t>2012 года №</w:t>
      </w:r>
      <w:r w:rsidR="00C3058D" w:rsidRPr="0090743D">
        <w:t> </w:t>
      </w:r>
      <w:r w:rsidRPr="0090743D">
        <w:t>467 «О внесении изменений в приложение к постановлению Алтайского краевого З</w:t>
      </w:r>
      <w:r w:rsidRPr="0090743D">
        <w:t>а</w:t>
      </w:r>
      <w:r w:rsidRPr="0090743D">
        <w:t>конодательного Собрания от 23 декабря 2009 года № 724 «Об утверждении П</w:t>
      </w:r>
      <w:r w:rsidRPr="0090743D">
        <w:t>о</w:t>
      </w:r>
      <w:r w:rsidRPr="0090743D">
        <w:t xml:space="preserve">ложения о порядке осуществления правового мониторинга в Алтайском краевом </w:t>
      </w:r>
      <w:r w:rsidRPr="0090743D">
        <w:lastRenderedPageBreak/>
        <w:t>Законодательном Собрании» закрепл</w:t>
      </w:r>
      <w:r w:rsidR="00C3058D" w:rsidRPr="0090743D">
        <w:t>ено</w:t>
      </w:r>
      <w:r w:rsidRPr="0090743D">
        <w:t xml:space="preserve"> участие Законодательного Собрания в осуществлении мониторинга правоприменения, проводимого в соответствии с Указом Президента Российской Федерации на основании соответствующих пл</w:t>
      </w:r>
      <w:r w:rsidRPr="0090743D">
        <w:t>а</w:t>
      </w:r>
      <w:r w:rsidRPr="0090743D">
        <w:t>нов Правительства Российской Федерации; а также проведение мониторинга пр</w:t>
      </w:r>
      <w:r w:rsidRPr="0090743D">
        <w:t>а</w:t>
      </w:r>
      <w:r w:rsidRPr="0090743D">
        <w:t>воприменения по собственной инициативе в рамках осуществления контрольных полномочий за исполнением и соблюдением законов Алтайского края.</w:t>
      </w:r>
    </w:p>
    <w:p w:rsidR="00D77EFC" w:rsidRPr="0090743D" w:rsidRDefault="00D77EFC" w:rsidP="00320F7D">
      <w:pPr>
        <w:autoSpaceDE w:val="0"/>
        <w:autoSpaceDN w:val="0"/>
        <w:adjustRightInd w:val="0"/>
        <w:spacing w:line="235" w:lineRule="auto"/>
        <w:ind w:firstLine="720"/>
      </w:pPr>
      <w:r w:rsidRPr="0090743D">
        <w:t>В 201</w:t>
      </w:r>
      <w:r w:rsidR="006B39DF" w:rsidRPr="0090743D">
        <w:t>3</w:t>
      </w:r>
      <w:r w:rsidRPr="0090743D">
        <w:t xml:space="preserve"> году проведен ряд мероприятий </w:t>
      </w:r>
      <w:r w:rsidR="006B6C09" w:rsidRPr="0090743D">
        <w:t>Законодательного Собрания</w:t>
      </w:r>
      <w:r w:rsidR="005C1896" w:rsidRPr="0090743D">
        <w:t>,</w:t>
      </w:r>
      <w:r w:rsidR="006B6C09" w:rsidRPr="0090743D">
        <w:t xml:space="preserve"> </w:t>
      </w:r>
      <w:r w:rsidR="00B773BC" w:rsidRPr="0090743D">
        <w:t>на к</w:t>
      </w:r>
      <w:r w:rsidR="00B773BC" w:rsidRPr="0090743D">
        <w:t>о</w:t>
      </w:r>
      <w:r w:rsidR="00B773BC" w:rsidRPr="0090743D">
        <w:t xml:space="preserve">торых </w:t>
      </w:r>
      <w:r w:rsidRPr="0090743D">
        <w:t>были обсуждены результаты мониторинга правоприменения</w:t>
      </w:r>
      <w:r w:rsidR="005C1896" w:rsidRPr="0090743D">
        <w:t>,</w:t>
      </w:r>
      <w:r w:rsidRPr="0090743D">
        <w:t xml:space="preserve"> в том числе:</w:t>
      </w:r>
    </w:p>
    <w:p w:rsidR="00D77EFC" w:rsidRPr="0090743D" w:rsidRDefault="00825315" w:rsidP="007C6045">
      <w:pPr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 xml:space="preserve">депутатские слушания – </w:t>
      </w:r>
      <w:r w:rsidR="00B354BB" w:rsidRPr="0090743D">
        <w:t>1</w:t>
      </w:r>
      <w:r w:rsidR="00D77EFC" w:rsidRPr="0090743D">
        <w:t>;</w:t>
      </w:r>
    </w:p>
    <w:p w:rsidR="00D77EFC" w:rsidRPr="0090743D" w:rsidRDefault="00825315" w:rsidP="007C6045">
      <w:pPr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>публичные слушания – 2;</w:t>
      </w:r>
    </w:p>
    <w:p w:rsidR="00D77EFC" w:rsidRPr="0090743D" w:rsidRDefault="00825315" w:rsidP="007C6045">
      <w:pPr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>заседания «круглого стола» – 1</w:t>
      </w:r>
      <w:r w:rsidR="00B354BB" w:rsidRPr="0090743D">
        <w:t>2</w:t>
      </w:r>
      <w:r w:rsidR="00D77EFC" w:rsidRPr="0090743D">
        <w:t>;</w:t>
      </w:r>
    </w:p>
    <w:p w:rsidR="00D77EFC" w:rsidRPr="0090743D" w:rsidRDefault="00825315" w:rsidP="00320F7D">
      <w:pPr>
        <w:widowControl w:val="0"/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 xml:space="preserve">расширенные заседания комитетов – </w:t>
      </w:r>
      <w:r w:rsidR="00DD0967" w:rsidRPr="0090743D">
        <w:t>20</w:t>
      </w:r>
      <w:r w:rsidR="00D77EFC" w:rsidRPr="0090743D">
        <w:t>;</w:t>
      </w:r>
    </w:p>
    <w:p w:rsidR="00D77EFC" w:rsidRPr="0090743D" w:rsidRDefault="00825315" w:rsidP="00320F7D">
      <w:pPr>
        <w:widowControl w:val="0"/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>выездные заседания комитетов – 1</w:t>
      </w:r>
      <w:r w:rsidR="00B354BB" w:rsidRPr="0090743D">
        <w:t>3</w:t>
      </w:r>
      <w:r w:rsidR="00D77EFC" w:rsidRPr="0090743D">
        <w:t>;</w:t>
      </w:r>
    </w:p>
    <w:p w:rsidR="00D77EFC" w:rsidRPr="0090743D" w:rsidRDefault="00825315" w:rsidP="00320F7D">
      <w:pPr>
        <w:widowControl w:val="0"/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>совместные заседания комитета по аграрной политике и природопользов</w:t>
      </w:r>
      <w:r w:rsidR="00D77EFC" w:rsidRPr="0090743D">
        <w:t>а</w:t>
      </w:r>
      <w:r w:rsidR="00D77EFC" w:rsidRPr="0090743D">
        <w:t xml:space="preserve">нию и Совета по вопросам развития агропромышленного комплекса и сельских территорий при Законодательном Собрании – </w:t>
      </w:r>
      <w:r w:rsidR="00B354BB" w:rsidRPr="0090743D">
        <w:t>4</w:t>
      </w:r>
      <w:r w:rsidR="00D77EFC" w:rsidRPr="0090743D">
        <w:t>;</w:t>
      </w:r>
    </w:p>
    <w:p w:rsidR="004F0EC6" w:rsidRPr="0090743D" w:rsidRDefault="00825315" w:rsidP="00B354BB">
      <w:pPr>
        <w:widowControl w:val="0"/>
        <w:tabs>
          <w:tab w:val="num" w:pos="720"/>
        </w:tabs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B354BB" w:rsidRPr="0090743D">
        <w:t>з</w:t>
      </w:r>
      <w:r w:rsidR="00397607" w:rsidRPr="0090743D">
        <w:t>аседания рабочих групп комитета по бюджету, налоговой и кредитной политике по подготовке к принятию проектов законов Алтайского края</w:t>
      </w:r>
      <w:r w:rsidR="00F474B9" w:rsidRPr="0090743D">
        <w:t xml:space="preserve"> – 2</w:t>
      </w:r>
      <w:r w:rsidR="007C6045" w:rsidRPr="0090743D">
        <w:t>;</w:t>
      </w:r>
      <w:r w:rsidR="00397607" w:rsidRPr="0090743D">
        <w:t xml:space="preserve"> </w:t>
      </w:r>
    </w:p>
    <w:p w:rsidR="007C6045" w:rsidRPr="0090743D" w:rsidRDefault="00825315" w:rsidP="007C6045">
      <w:pPr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7C6045" w:rsidRPr="0090743D">
        <w:t>з</w:t>
      </w:r>
      <w:r w:rsidR="00FC23B3" w:rsidRPr="0090743D">
        <w:t>аседание Совета по науке, наукоемким технологиям и инновационному развитию при Законодательном Собрании</w:t>
      </w:r>
      <w:r w:rsidR="00B11FF8">
        <w:t xml:space="preserve"> </w:t>
      </w:r>
      <w:r w:rsidR="007C6045" w:rsidRPr="0090743D">
        <w:t>– 1;</w:t>
      </w:r>
    </w:p>
    <w:p w:rsidR="00D77EFC" w:rsidRPr="0090743D" w:rsidRDefault="00825315" w:rsidP="00320F7D">
      <w:pPr>
        <w:widowControl w:val="0"/>
        <w:autoSpaceDE w:val="0"/>
        <w:autoSpaceDN w:val="0"/>
        <w:adjustRightInd w:val="0"/>
        <w:spacing w:line="235" w:lineRule="auto"/>
        <w:ind w:firstLine="720"/>
      </w:pPr>
      <w:r>
        <w:t xml:space="preserve">- </w:t>
      </w:r>
      <w:r w:rsidR="00D77EFC" w:rsidRPr="0090743D">
        <w:t>заседания рабочих групп по проведению мониторинга законодательства Алтайского края и по проведению антикоррупционной экспертизы законов А</w:t>
      </w:r>
      <w:r w:rsidR="00D77EFC" w:rsidRPr="0090743D">
        <w:t>л</w:t>
      </w:r>
      <w:r w:rsidR="00D77EFC" w:rsidRPr="0090743D">
        <w:t>тайского края, иных нормативных правовых актов, принятых Алтайским краевым Законодательным Собранием –</w:t>
      </w:r>
      <w:r w:rsidR="00960215">
        <w:t xml:space="preserve"> </w:t>
      </w:r>
      <w:r w:rsidR="00B354BB" w:rsidRPr="0090743D">
        <w:t>5</w:t>
      </w:r>
      <w:r w:rsidR="00D77EFC" w:rsidRPr="0090743D">
        <w:t>.</w:t>
      </w:r>
    </w:p>
    <w:p w:rsidR="00FB13EE" w:rsidRPr="0090743D" w:rsidRDefault="002A619D" w:rsidP="00320F7D">
      <w:pPr>
        <w:spacing w:line="235" w:lineRule="auto"/>
        <w:ind w:firstLine="708"/>
        <w:rPr>
          <w:bCs/>
        </w:rPr>
      </w:pPr>
      <w:r w:rsidRPr="0090743D">
        <w:t>П</w:t>
      </w:r>
      <w:r w:rsidR="00FB13EE" w:rsidRPr="0090743D">
        <w:t>олный перечень</w:t>
      </w:r>
      <w:r w:rsidRPr="0090743D">
        <w:t xml:space="preserve"> указанных </w:t>
      </w:r>
      <w:r w:rsidR="00FB13EE" w:rsidRPr="0090743D">
        <w:t xml:space="preserve">мероприятий </w:t>
      </w:r>
      <w:r w:rsidRPr="0090743D">
        <w:t>приве</w:t>
      </w:r>
      <w:r w:rsidR="00960215">
        <w:t>ден</w:t>
      </w:r>
      <w:r w:rsidRPr="0090743D">
        <w:t xml:space="preserve"> </w:t>
      </w:r>
      <w:r w:rsidR="00FB13EE" w:rsidRPr="0090743D">
        <w:t xml:space="preserve">в </w:t>
      </w:r>
      <w:r w:rsidR="00960215">
        <w:t>П</w:t>
      </w:r>
      <w:r w:rsidR="00FB13EE" w:rsidRPr="0090743D">
        <w:t>риложении 4 До</w:t>
      </w:r>
      <w:r w:rsidR="00FB13EE" w:rsidRPr="0090743D">
        <w:t>к</w:t>
      </w:r>
      <w:r w:rsidR="00FB13EE" w:rsidRPr="0090743D">
        <w:t>лада.</w:t>
      </w:r>
      <w:r w:rsidR="00FB13EE" w:rsidRPr="0090743D">
        <w:rPr>
          <w:bCs/>
        </w:rPr>
        <w:t xml:space="preserve"> </w:t>
      </w:r>
    </w:p>
    <w:p w:rsidR="005C1896" w:rsidRPr="0090743D" w:rsidRDefault="005C1896" w:rsidP="00320F7D">
      <w:pPr>
        <w:spacing w:line="235" w:lineRule="auto"/>
        <w:ind w:firstLine="708"/>
        <w:rPr>
          <w:bCs/>
        </w:rPr>
      </w:pPr>
      <w:r w:rsidRPr="0090743D">
        <w:rPr>
          <w:bCs/>
        </w:rPr>
        <w:t>Следует отметить, что сфера мониторинга правоприменения постоянно ув</w:t>
      </w:r>
      <w:r w:rsidRPr="0090743D">
        <w:rPr>
          <w:bCs/>
        </w:rPr>
        <w:t>е</w:t>
      </w:r>
      <w:r w:rsidRPr="0090743D">
        <w:rPr>
          <w:bCs/>
        </w:rPr>
        <w:t xml:space="preserve">личивается, к участию </w:t>
      </w:r>
      <w:r w:rsidR="00471E85" w:rsidRPr="0090743D">
        <w:rPr>
          <w:bCs/>
        </w:rPr>
        <w:t xml:space="preserve">в мониторинге </w:t>
      </w:r>
      <w:r w:rsidRPr="0090743D">
        <w:rPr>
          <w:bCs/>
        </w:rPr>
        <w:t>привлекается широкий круг правопримен</w:t>
      </w:r>
      <w:r w:rsidRPr="0090743D">
        <w:rPr>
          <w:bCs/>
        </w:rPr>
        <w:t>и</w:t>
      </w:r>
      <w:r w:rsidRPr="0090743D">
        <w:rPr>
          <w:bCs/>
        </w:rPr>
        <w:t>телей, ученых, специалистов, представителей гражданского общества, тем самым создаются эффективные механизмы реализации принятых законов и контроля их исполнения.</w:t>
      </w:r>
    </w:p>
    <w:p w:rsidR="005C1896" w:rsidRPr="0090743D" w:rsidRDefault="005C1896" w:rsidP="00320F7D">
      <w:pPr>
        <w:spacing w:line="235" w:lineRule="auto"/>
        <w:ind w:firstLine="709"/>
        <w:rPr>
          <w:lang w:eastAsia="ru-RU"/>
        </w:rPr>
      </w:pPr>
      <w:r w:rsidRPr="0090743D">
        <w:rPr>
          <w:bCs/>
        </w:rPr>
        <w:t>В 201</w:t>
      </w:r>
      <w:r w:rsidR="00A36DB7" w:rsidRPr="0090743D">
        <w:rPr>
          <w:bCs/>
        </w:rPr>
        <w:t>3</w:t>
      </w:r>
      <w:r w:rsidRPr="0090743D">
        <w:rPr>
          <w:bCs/>
        </w:rPr>
        <w:t xml:space="preserve"> году комитетами Законодательного Собрания проведен анализ пра</w:t>
      </w:r>
      <w:r w:rsidRPr="0090743D">
        <w:rPr>
          <w:bCs/>
        </w:rPr>
        <w:t>к</w:t>
      </w:r>
      <w:r w:rsidRPr="0090743D">
        <w:rPr>
          <w:bCs/>
        </w:rPr>
        <w:t xml:space="preserve">тики применения </w:t>
      </w:r>
      <w:r w:rsidRPr="0090743D">
        <w:rPr>
          <w:lang w:eastAsia="ru-RU"/>
        </w:rPr>
        <w:t xml:space="preserve">нормативных правовых актов и их отдельных положений (в том числе </w:t>
      </w:r>
      <w:r w:rsidR="002A619D" w:rsidRPr="0090743D">
        <w:rPr>
          <w:lang w:eastAsia="ru-RU"/>
        </w:rPr>
        <w:t>двух</w:t>
      </w:r>
      <w:r w:rsidRPr="0090743D">
        <w:rPr>
          <w:lang w:eastAsia="ru-RU"/>
        </w:rPr>
        <w:t xml:space="preserve"> федеральн</w:t>
      </w:r>
      <w:r w:rsidR="002A619D" w:rsidRPr="0090743D">
        <w:rPr>
          <w:lang w:eastAsia="ru-RU"/>
        </w:rPr>
        <w:t>ых</w:t>
      </w:r>
      <w:r w:rsidRPr="0090743D">
        <w:rPr>
          <w:lang w:eastAsia="ru-RU"/>
        </w:rPr>
        <w:t xml:space="preserve"> закон</w:t>
      </w:r>
      <w:r w:rsidR="002A619D" w:rsidRPr="0090743D">
        <w:rPr>
          <w:lang w:eastAsia="ru-RU"/>
        </w:rPr>
        <w:t>ов</w:t>
      </w:r>
      <w:r w:rsidR="00FE05D3">
        <w:rPr>
          <w:lang w:eastAsia="ru-RU"/>
        </w:rPr>
        <w:t>)</w:t>
      </w:r>
      <w:r w:rsidR="002A619D" w:rsidRPr="0090743D">
        <w:rPr>
          <w:lang w:eastAsia="ru-RU"/>
        </w:rPr>
        <w:t xml:space="preserve">, </w:t>
      </w:r>
      <w:r w:rsidR="00E8403D" w:rsidRPr="0090743D">
        <w:rPr>
          <w:lang w:eastAsia="ru-RU"/>
        </w:rPr>
        <w:t xml:space="preserve">также </w:t>
      </w:r>
      <w:r w:rsidR="00352811" w:rsidRPr="0090743D">
        <w:rPr>
          <w:lang w:eastAsia="ru-RU"/>
        </w:rPr>
        <w:t>рассм</w:t>
      </w:r>
      <w:r w:rsidR="002A619D" w:rsidRPr="0090743D">
        <w:rPr>
          <w:lang w:eastAsia="ru-RU"/>
        </w:rPr>
        <w:t>атривались на заседаниях комит</w:t>
      </w:r>
      <w:r w:rsidR="002A619D" w:rsidRPr="0090743D">
        <w:rPr>
          <w:lang w:eastAsia="ru-RU"/>
        </w:rPr>
        <w:t>е</w:t>
      </w:r>
      <w:r w:rsidR="002A619D" w:rsidRPr="0090743D">
        <w:rPr>
          <w:lang w:eastAsia="ru-RU"/>
        </w:rPr>
        <w:t xml:space="preserve">тов </w:t>
      </w:r>
      <w:r w:rsidR="00E8403D" w:rsidRPr="0090743D">
        <w:rPr>
          <w:lang w:eastAsia="ru-RU"/>
        </w:rPr>
        <w:t>вопрос</w:t>
      </w:r>
      <w:r w:rsidR="002A619D" w:rsidRPr="0090743D">
        <w:rPr>
          <w:lang w:eastAsia="ru-RU"/>
        </w:rPr>
        <w:t>ы</w:t>
      </w:r>
      <w:r w:rsidR="00E8403D" w:rsidRPr="0090743D">
        <w:rPr>
          <w:lang w:eastAsia="ru-RU"/>
        </w:rPr>
        <w:t xml:space="preserve"> </w:t>
      </w:r>
      <w:r w:rsidR="00707578" w:rsidRPr="0090743D">
        <w:rPr>
          <w:lang w:eastAsia="ru-RU"/>
        </w:rPr>
        <w:t>правоприменени</w:t>
      </w:r>
      <w:r w:rsidR="00E8403D" w:rsidRPr="0090743D">
        <w:rPr>
          <w:lang w:eastAsia="ru-RU"/>
        </w:rPr>
        <w:t>я</w:t>
      </w:r>
      <w:r w:rsidR="00707578" w:rsidRPr="0090743D">
        <w:rPr>
          <w:lang w:eastAsia="ru-RU"/>
        </w:rPr>
        <w:t xml:space="preserve"> в различных сферах деятельности</w:t>
      </w:r>
      <w:r w:rsidR="00E8403D" w:rsidRPr="0090743D">
        <w:rPr>
          <w:lang w:eastAsia="ru-RU"/>
        </w:rPr>
        <w:t>.</w:t>
      </w:r>
      <w:r w:rsidRPr="0090743D">
        <w:rPr>
          <w:lang w:eastAsia="ru-RU"/>
        </w:rPr>
        <w:t xml:space="preserve"> </w:t>
      </w:r>
      <w:r w:rsidR="00352811" w:rsidRPr="0090743D">
        <w:rPr>
          <w:lang w:eastAsia="ru-RU"/>
        </w:rPr>
        <w:t xml:space="preserve">По результатам рассмотрения </w:t>
      </w:r>
      <w:r w:rsidRPr="0090743D">
        <w:rPr>
          <w:lang w:eastAsia="ru-RU"/>
        </w:rPr>
        <w:t xml:space="preserve">принято 2 закона Алтайского края и </w:t>
      </w:r>
      <w:r w:rsidR="005E70FC" w:rsidRPr="0090743D">
        <w:rPr>
          <w:lang w:eastAsia="ru-RU"/>
        </w:rPr>
        <w:t>2</w:t>
      </w:r>
      <w:r w:rsidRPr="0090743D">
        <w:rPr>
          <w:lang w:eastAsia="ru-RU"/>
        </w:rPr>
        <w:t xml:space="preserve"> постановлени</w:t>
      </w:r>
      <w:r w:rsidR="00FC23B3" w:rsidRPr="0090743D">
        <w:rPr>
          <w:lang w:eastAsia="ru-RU"/>
        </w:rPr>
        <w:t>я</w:t>
      </w:r>
      <w:r w:rsidRPr="0090743D">
        <w:rPr>
          <w:lang w:eastAsia="ru-RU"/>
        </w:rPr>
        <w:t xml:space="preserve"> Законод</w:t>
      </w:r>
      <w:r w:rsidRPr="0090743D">
        <w:rPr>
          <w:lang w:eastAsia="ru-RU"/>
        </w:rPr>
        <w:t>а</w:t>
      </w:r>
      <w:r w:rsidRPr="0090743D">
        <w:rPr>
          <w:lang w:eastAsia="ru-RU"/>
        </w:rPr>
        <w:t>тельного Собрания о ходе выполнения нормативн</w:t>
      </w:r>
      <w:r w:rsidR="00707578" w:rsidRPr="0090743D">
        <w:rPr>
          <w:lang w:eastAsia="ru-RU"/>
        </w:rPr>
        <w:t>ых</w:t>
      </w:r>
      <w:r w:rsidRPr="0090743D">
        <w:rPr>
          <w:lang w:eastAsia="ru-RU"/>
        </w:rPr>
        <w:t xml:space="preserve"> правовых актов в различных сферах правового регулирования. </w:t>
      </w:r>
    </w:p>
    <w:p w:rsidR="005C1896" w:rsidRPr="0090743D" w:rsidRDefault="005C1896" w:rsidP="00320F7D">
      <w:pPr>
        <w:spacing w:line="235" w:lineRule="auto"/>
        <w:ind w:firstLine="709"/>
      </w:pPr>
      <w:r w:rsidRPr="0090743D">
        <w:t>Законодательное Собрание также проводило мониторинг правоприменения законов Алтайского края и постановлений Законодательного Собрания без вын</w:t>
      </w:r>
      <w:r w:rsidRPr="0090743D">
        <w:t>е</w:t>
      </w:r>
      <w:r w:rsidRPr="0090743D">
        <w:t>сения данных вопросов на рассмотрение сессий. Необходимо отметить большую работу поданному направлению, проведенную постоянными комитетами Закон</w:t>
      </w:r>
      <w:r w:rsidRPr="0090743D">
        <w:t>о</w:t>
      </w:r>
      <w:r w:rsidRPr="0090743D">
        <w:t>дательного Собрания в рамках вопросов своего ведения.</w:t>
      </w:r>
    </w:p>
    <w:p w:rsidR="00AC0E7A" w:rsidRPr="0090743D" w:rsidRDefault="00AC0E7A" w:rsidP="00320F7D">
      <w:pPr>
        <w:spacing w:line="235" w:lineRule="auto"/>
        <w:ind w:firstLine="709"/>
        <w:rPr>
          <w:b/>
        </w:rPr>
      </w:pPr>
    </w:p>
    <w:p w:rsidR="0089735A" w:rsidRDefault="0089735A">
      <w:pPr>
        <w:jc w:val="left"/>
        <w:rPr>
          <w:b/>
        </w:rPr>
      </w:pPr>
      <w:r>
        <w:rPr>
          <w:b/>
        </w:rPr>
        <w:br w:type="page"/>
      </w:r>
    </w:p>
    <w:p w:rsidR="00BB03B8" w:rsidRPr="0090743D" w:rsidRDefault="00BB03B8" w:rsidP="00320F7D">
      <w:pPr>
        <w:spacing w:line="235" w:lineRule="auto"/>
        <w:ind w:firstLine="709"/>
        <w:rPr>
          <w:b/>
        </w:rPr>
      </w:pPr>
      <w:r w:rsidRPr="0090743D">
        <w:rPr>
          <w:b/>
        </w:rPr>
        <w:lastRenderedPageBreak/>
        <w:t>Сфера правовой политики.</w:t>
      </w:r>
    </w:p>
    <w:p w:rsidR="00D278D2" w:rsidRPr="0090743D" w:rsidRDefault="00D32602" w:rsidP="00D278D2">
      <w:pPr>
        <w:ind w:firstLine="709"/>
      </w:pPr>
      <w:r w:rsidRPr="0090743D">
        <w:t xml:space="preserve">1. </w:t>
      </w:r>
      <w:r w:rsidR="00D278D2" w:rsidRPr="0090743D">
        <w:t>28 февраля 2013 года состоялся круглый стол «Проблемы повышения правовой культуры молодежи в Алтайском крае». Инициаторами его проведения выступили комитет по правовой политике, комитет по социальной политике и фракция «КПРФ». В обсуждении актуальных вопросов, связанных с реализацией государственной политики в сфере развития правовой грамотности и правосозн</w:t>
      </w:r>
      <w:r w:rsidR="00D278D2" w:rsidRPr="0090743D">
        <w:t>а</w:t>
      </w:r>
      <w:r w:rsidR="00D278D2" w:rsidRPr="0090743D">
        <w:t>ния, приняли участие студенты и преподаватели краевых вузов, представители государственных органов, общественности. В итоговом документе круглого стола даны рекомендации уполномоченным органам, касающиеся совершенствования правового регулирования и правоприменения, привлечения и стимулирования молодежи к деятельности в указанной сфере.</w:t>
      </w:r>
    </w:p>
    <w:p w:rsidR="00DD0967" w:rsidRPr="0090743D" w:rsidRDefault="00D32602" w:rsidP="00D32602">
      <w:pPr>
        <w:ind w:firstLine="709"/>
      </w:pPr>
      <w:r w:rsidRPr="0090743D">
        <w:t>2. Проведены р</w:t>
      </w:r>
      <w:r w:rsidR="00DD0967" w:rsidRPr="0090743D">
        <w:t xml:space="preserve">асширенные заседания комитета по правовой политике </w:t>
      </w:r>
      <w:r w:rsidRPr="0090743D">
        <w:t>по вопросам:</w:t>
      </w:r>
      <w:r w:rsidR="00DD0967" w:rsidRPr="0090743D">
        <w:t xml:space="preserve"> </w:t>
      </w:r>
    </w:p>
    <w:p w:rsidR="00DD0967" w:rsidRPr="0090743D" w:rsidRDefault="00B11FF8" w:rsidP="00D32602">
      <w:pPr>
        <w:ind w:firstLine="709"/>
      </w:pPr>
      <w:r>
        <w:t xml:space="preserve">- </w:t>
      </w:r>
      <w:r w:rsidR="00DD0967" w:rsidRPr="0090743D">
        <w:t xml:space="preserve">«О состоянии преступности на объектах транспорта в Алтайском крае и мерах, принимаемых по ее предупреждению» </w:t>
      </w:r>
      <w:r w:rsidR="00D32602" w:rsidRPr="0090743D">
        <w:t>с отчетом начальника Алтайского линейного управления Министерства внутренних дел Российской Федерации на транспорте В.В. Прилепского</w:t>
      </w:r>
      <w:r w:rsidR="00AC0E7A" w:rsidRPr="0090743D">
        <w:t xml:space="preserve"> (</w:t>
      </w:r>
      <w:r w:rsidR="00825315">
        <w:t>20 марта 2013 года</w:t>
      </w:r>
      <w:r w:rsidR="00AC0E7A" w:rsidRPr="0090743D">
        <w:t>)</w:t>
      </w:r>
      <w:r w:rsidR="00D32602" w:rsidRPr="0090743D">
        <w:t>;</w:t>
      </w:r>
    </w:p>
    <w:p w:rsidR="0000760E" w:rsidRPr="0090743D" w:rsidRDefault="00B11FF8" w:rsidP="0000760E">
      <w:pPr>
        <w:ind w:firstLine="709"/>
      </w:pPr>
      <w:r>
        <w:t xml:space="preserve">- </w:t>
      </w:r>
      <w:r w:rsidR="0000760E" w:rsidRPr="0090743D">
        <w:t>«О реализации закона Алтайского края «О гарантиях равенства политич</w:t>
      </w:r>
      <w:r w:rsidR="0000760E" w:rsidRPr="0090743D">
        <w:t>е</w:t>
      </w:r>
      <w:r w:rsidR="0000760E" w:rsidRPr="0090743D">
        <w:t>ских партий, представленных в Алтайском краевом Законодательном Собрании, при освещении их деятельности региональными телеканалом и радиоканалом» с обсуждением вопроса учета эфирного времени при освещении деятельности п</w:t>
      </w:r>
      <w:r w:rsidR="0000760E" w:rsidRPr="0090743D">
        <w:t>о</w:t>
      </w:r>
      <w:r w:rsidR="0000760E" w:rsidRPr="0090743D">
        <w:t>литических партий (10 апреля 2013 года)</w:t>
      </w:r>
      <w:r w:rsidR="009B3F85">
        <w:t>;</w:t>
      </w:r>
    </w:p>
    <w:p w:rsidR="00DD0967" w:rsidRPr="0090743D" w:rsidRDefault="00B11FF8" w:rsidP="0000760E">
      <w:pPr>
        <w:tabs>
          <w:tab w:val="num" w:pos="1440"/>
        </w:tabs>
        <w:ind w:firstLine="709"/>
      </w:pPr>
      <w:r>
        <w:t xml:space="preserve">- </w:t>
      </w:r>
      <w:r w:rsidR="00DD0967" w:rsidRPr="0090743D">
        <w:t>«О реализации ведомственной целевой программы «Информационное обеспечение деятельности органов государственной власти Алтайского края по социально-экономическому развитию Алтайского края на 2009-2011 годы»</w:t>
      </w:r>
      <w:r w:rsidR="00AC0E7A" w:rsidRPr="0090743D">
        <w:t xml:space="preserve"> (</w:t>
      </w:r>
      <w:r w:rsidR="00825315">
        <w:t>29</w:t>
      </w:r>
      <w:r w:rsidR="0089735A">
        <w:t> </w:t>
      </w:r>
      <w:r w:rsidR="00825315">
        <w:t>мая 2013 года</w:t>
      </w:r>
      <w:r w:rsidR="00AC0E7A" w:rsidRPr="0090743D">
        <w:t>)</w:t>
      </w:r>
      <w:r w:rsidR="00D32602" w:rsidRPr="0090743D">
        <w:t>;</w:t>
      </w:r>
    </w:p>
    <w:p w:rsidR="00D32602" w:rsidRPr="00AD4769" w:rsidRDefault="00B11FF8" w:rsidP="00D32602">
      <w:pPr>
        <w:ind w:firstLine="709"/>
        <w:rPr>
          <w:spacing w:val="-4"/>
        </w:rPr>
      </w:pPr>
      <w:r w:rsidRPr="00AD4769">
        <w:rPr>
          <w:spacing w:val="-4"/>
        </w:rPr>
        <w:t xml:space="preserve">- </w:t>
      </w:r>
      <w:r w:rsidR="00D32602" w:rsidRPr="00AD4769">
        <w:rPr>
          <w:spacing w:val="-4"/>
        </w:rPr>
        <w:t>«О реализации законов Алтайского края «О порядке проведения собраний, митингов, демонстраций, шествий и пикетирований на территории Алтайского края» и «О противодействии коррупции в Алтайском крае»</w:t>
      </w:r>
      <w:r w:rsidR="00AC0E7A" w:rsidRPr="00AD4769">
        <w:rPr>
          <w:spacing w:val="-4"/>
        </w:rPr>
        <w:t xml:space="preserve"> (</w:t>
      </w:r>
      <w:r w:rsidR="00D32602" w:rsidRPr="00AD4769">
        <w:rPr>
          <w:spacing w:val="-4"/>
        </w:rPr>
        <w:t>23 декабря 2013 года</w:t>
      </w:r>
      <w:r w:rsidR="00AC0E7A" w:rsidRPr="00AD4769">
        <w:rPr>
          <w:spacing w:val="-4"/>
        </w:rPr>
        <w:t>)</w:t>
      </w:r>
      <w:r w:rsidR="009B3F85" w:rsidRPr="00AD4769">
        <w:rPr>
          <w:spacing w:val="-4"/>
        </w:rPr>
        <w:t>.</w:t>
      </w:r>
    </w:p>
    <w:p w:rsidR="00AC0E7A" w:rsidRPr="0090743D" w:rsidRDefault="00AC0E7A" w:rsidP="00920BA8">
      <w:pPr>
        <w:ind w:firstLine="709"/>
        <w:rPr>
          <w:b/>
        </w:rPr>
      </w:pPr>
    </w:p>
    <w:p w:rsidR="00BB03B8" w:rsidRPr="0090743D" w:rsidRDefault="00BB03B8" w:rsidP="00920BA8">
      <w:pPr>
        <w:ind w:firstLine="709"/>
        <w:rPr>
          <w:b/>
        </w:rPr>
      </w:pPr>
      <w:r w:rsidRPr="0090743D">
        <w:rPr>
          <w:b/>
        </w:rPr>
        <w:t>Сфера местного самоуправления.</w:t>
      </w:r>
    </w:p>
    <w:p w:rsidR="009240BE" w:rsidRPr="0090743D" w:rsidRDefault="009240BE" w:rsidP="00920BA8">
      <w:pPr>
        <w:ind w:firstLine="709"/>
      </w:pPr>
      <w:r w:rsidRPr="0090743D">
        <w:t xml:space="preserve">1. </w:t>
      </w:r>
      <w:r w:rsidR="00AE24D4" w:rsidRPr="0090743D">
        <w:t>Постоянный к</w:t>
      </w:r>
      <w:r w:rsidRPr="0090743D">
        <w:t>омитет по местному самоуправлению 21 мая 2013 год</w:t>
      </w:r>
      <w:r w:rsidR="00FE05D3">
        <w:t>а</w:t>
      </w:r>
      <w:r w:rsidRPr="0090743D">
        <w:t>, спустя год после принятия закона Алтайского края «О старосте сельского нас</w:t>
      </w:r>
      <w:r w:rsidRPr="0090743D">
        <w:t>е</w:t>
      </w:r>
      <w:r w:rsidRPr="0090743D">
        <w:t>лённого пункта в Алтайском крае»</w:t>
      </w:r>
      <w:r w:rsidR="00AC0E7A" w:rsidRPr="0090743D">
        <w:t>,</w:t>
      </w:r>
      <w:r w:rsidRPr="0090743D">
        <w:t xml:space="preserve"> рассмотрел ход его исполнения на выездном заседан</w:t>
      </w:r>
      <w:r w:rsidR="00960215">
        <w:t xml:space="preserve">ии комитета в Заринском районе. </w:t>
      </w:r>
      <w:r w:rsidR="00AE24D4" w:rsidRPr="0090743D">
        <w:t>У</w:t>
      </w:r>
      <w:r w:rsidRPr="0090743D">
        <w:t>част</w:t>
      </w:r>
      <w:r w:rsidR="00AE24D4" w:rsidRPr="0090743D">
        <w:t>никами</w:t>
      </w:r>
      <w:r w:rsidRPr="0090743D">
        <w:t xml:space="preserve"> </w:t>
      </w:r>
      <w:r w:rsidR="00AE24D4" w:rsidRPr="0090743D">
        <w:t xml:space="preserve">заседания </w:t>
      </w:r>
      <w:r w:rsidRPr="0090743D">
        <w:t>помимо депут</w:t>
      </w:r>
      <w:r w:rsidRPr="0090743D">
        <w:t>а</w:t>
      </w:r>
      <w:r w:rsidRPr="0090743D">
        <w:t xml:space="preserve">тов краевого Законодательного Собрания </w:t>
      </w:r>
      <w:r w:rsidR="00AE24D4" w:rsidRPr="0090743D">
        <w:t xml:space="preserve">были </w:t>
      </w:r>
      <w:r w:rsidRPr="0090743D">
        <w:t>представители органов местного самоуправления Заринского, Первомайского и Кытмановского районов, работн</w:t>
      </w:r>
      <w:r w:rsidRPr="0090743D">
        <w:t>и</w:t>
      </w:r>
      <w:r w:rsidRPr="0090743D">
        <w:t>ки департамента организации управления Администрации Алтайского края, А</w:t>
      </w:r>
      <w:r w:rsidRPr="0090743D">
        <w:t>с</w:t>
      </w:r>
      <w:r w:rsidRPr="0090743D">
        <w:t>социации «Совет муниципальных образований Алтайского края».</w:t>
      </w:r>
    </w:p>
    <w:p w:rsidR="009240BE" w:rsidRPr="0090743D" w:rsidRDefault="009240BE" w:rsidP="00920BA8">
      <w:pPr>
        <w:ind w:firstLine="709"/>
      </w:pPr>
      <w:r w:rsidRPr="0090743D">
        <w:t>По итогам выездного заседания было принято решение оказать необход</w:t>
      </w:r>
      <w:r w:rsidRPr="0090743D">
        <w:t>и</w:t>
      </w:r>
      <w:r w:rsidRPr="0090743D">
        <w:t>мую методическую помощь органам местного самоуправления тех поселений З</w:t>
      </w:r>
      <w:r w:rsidRPr="0090743D">
        <w:t>а</w:t>
      </w:r>
      <w:r w:rsidRPr="0090743D">
        <w:t>ринского района, на территории которых планируется введение института ст</w:t>
      </w:r>
      <w:r w:rsidRPr="0090743D">
        <w:t>а</w:t>
      </w:r>
      <w:r w:rsidRPr="0090743D">
        <w:t>рост, а также совместно с департаментом организации управления Администр</w:t>
      </w:r>
      <w:r w:rsidRPr="0090743D">
        <w:t>а</w:t>
      </w:r>
      <w:r w:rsidRPr="0090743D">
        <w:lastRenderedPageBreak/>
        <w:t>ции края разработать модельное Положение о старосте сельского населённого пункта.</w:t>
      </w:r>
    </w:p>
    <w:p w:rsidR="009240BE" w:rsidRPr="0090743D" w:rsidRDefault="009240BE" w:rsidP="00920BA8">
      <w:pPr>
        <w:ind w:firstLine="709"/>
      </w:pPr>
      <w:r w:rsidRPr="0090743D">
        <w:t>Всё намеченное было выполнено, что принесло заметный результат. Уже в ноябре 2013 года Правление ассоциации «Совет муниципальных образований А</w:t>
      </w:r>
      <w:r w:rsidRPr="0090743D">
        <w:t>л</w:t>
      </w:r>
      <w:r w:rsidRPr="0090743D">
        <w:t>тайского края» отметило целенаправленную работу главы и администрации З</w:t>
      </w:r>
      <w:r w:rsidRPr="0090743D">
        <w:t>а</w:t>
      </w:r>
      <w:r w:rsidRPr="0090743D">
        <w:t>ринского района по выполнению названного закона края. Руководителям муниц</w:t>
      </w:r>
      <w:r w:rsidRPr="0090743D">
        <w:t>и</w:t>
      </w:r>
      <w:r w:rsidRPr="0090743D">
        <w:t>пальный образований было рекомендовано ознакомиться с опытом работы орг</w:t>
      </w:r>
      <w:r w:rsidRPr="0090743D">
        <w:t>а</w:t>
      </w:r>
      <w:r w:rsidRPr="0090743D">
        <w:t>нов местного самоуправления Заринского района и использовать его в практич</w:t>
      </w:r>
      <w:r w:rsidRPr="0090743D">
        <w:t>е</w:t>
      </w:r>
      <w:r w:rsidRPr="0090743D">
        <w:t>ской деятельности.</w:t>
      </w:r>
    </w:p>
    <w:p w:rsidR="009240BE" w:rsidRPr="0090743D" w:rsidRDefault="009240BE" w:rsidP="00920BA8">
      <w:pPr>
        <w:ind w:firstLine="709"/>
      </w:pPr>
      <w:r w:rsidRPr="0090743D">
        <w:t>2. В связи с принятием в декабре 2012 года закона Алтайского края «О пр</w:t>
      </w:r>
      <w:r w:rsidRPr="0090743D">
        <w:t>и</w:t>
      </w:r>
      <w:r w:rsidRPr="0090743D">
        <w:t>знании утратившими силу отдельных положений закона Алтайского края «О н</w:t>
      </w:r>
      <w:r w:rsidRPr="0090743D">
        <w:t>а</w:t>
      </w:r>
      <w:r w:rsidRPr="0090743D">
        <w:t>делении органов местного самоуправления государственными полномочиями по государственной регистрации актов гражданского состояния» возникли отдел</w:t>
      </w:r>
      <w:r w:rsidRPr="0090743D">
        <w:t>ь</w:t>
      </w:r>
      <w:r w:rsidRPr="0090743D">
        <w:t xml:space="preserve">ные вопросы, связанные с его практической реализацией. </w:t>
      </w:r>
    </w:p>
    <w:p w:rsidR="009240BE" w:rsidRDefault="009240BE" w:rsidP="00920BA8">
      <w:pPr>
        <w:ind w:firstLine="709"/>
      </w:pPr>
      <w:r w:rsidRPr="0090743D">
        <w:t>Для их решения комитет провёл 2 выездных заседания в Первомайском районе (в марте и сентябре 2013 года) с привлечением управления ЗАГС Алта</w:t>
      </w:r>
      <w:r w:rsidRPr="0090743D">
        <w:t>й</w:t>
      </w:r>
      <w:r w:rsidRPr="0090743D">
        <w:t>ского края и комитета ЗАГС адм</w:t>
      </w:r>
      <w:r w:rsidR="00AC0E7A" w:rsidRPr="0090743D">
        <w:t>инистрации Первомайского района. В</w:t>
      </w:r>
      <w:r w:rsidRPr="0090743D">
        <w:t xml:space="preserve"> работе этих заседаний также приняли участие депутаты </w:t>
      </w:r>
      <w:r w:rsidR="00AC0E7A" w:rsidRPr="0090743D">
        <w:t xml:space="preserve">сельских </w:t>
      </w:r>
      <w:r w:rsidRPr="0090743D">
        <w:t>поселений и представ</w:t>
      </w:r>
      <w:r w:rsidRPr="0090743D">
        <w:t>и</w:t>
      </w:r>
      <w:r w:rsidRPr="0090743D">
        <w:t xml:space="preserve">тели общественности района. По их итогам были даны рекомендации органам ЗАГС и органам местного самоуправления, которые позволили </w:t>
      </w:r>
      <w:r w:rsidR="00AC0E7A" w:rsidRPr="0090743D">
        <w:t>снизить остроту возник</w:t>
      </w:r>
      <w:r w:rsidR="00960215">
        <w:t>ав</w:t>
      </w:r>
      <w:r w:rsidR="00AC0E7A" w:rsidRPr="0090743D">
        <w:t>ших</w:t>
      </w:r>
      <w:r w:rsidRPr="0090743D">
        <w:t xml:space="preserve"> проблем.</w:t>
      </w:r>
    </w:p>
    <w:p w:rsidR="00D1144D" w:rsidRPr="0090743D" w:rsidRDefault="00D1144D" w:rsidP="00D1144D">
      <w:pPr>
        <w:ind w:firstLine="709"/>
      </w:pPr>
      <w:r>
        <w:t xml:space="preserve">3. </w:t>
      </w:r>
      <w:r w:rsidRPr="0090743D">
        <w:t>Комитет по местному самоуправлению принимал участи</w:t>
      </w:r>
      <w:r>
        <w:t>е</w:t>
      </w:r>
      <w:r w:rsidRPr="0090743D">
        <w:t xml:space="preserve"> в выработке предложений к федеральным органам власти, направленным на совершенствов</w:t>
      </w:r>
      <w:r w:rsidRPr="0090743D">
        <w:t>а</w:t>
      </w:r>
      <w:r w:rsidRPr="0090743D">
        <w:t>ние законодательства о местном самоуправлении.</w:t>
      </w:r>
    </w:p>
    <w:p w:rsidR="00D1144D" w:rsidRPr="0090743D" w:rsidRDefault="00D1144D" w:rsidP="00D1144D">
      <w:pPr>
        <w:ind w:firstLine="709"/>
      </w:pPr>
      <w:r w:rsidRPr="0090743D">
        <w:t>Так, в ходе прошедшего в январе 2013 года совместного совещания Адм</w:t>
      </w:r>
      <w:r w:rsidRPr="0090743D">
        <w:t>и</w:t>
      </w:r>
      <w:r w:rsidRPr="0090743D">
        <w:t>нистрации Алтайского края, Алтайского краевого Законодательного Собрания, прокуратуры Алтайского края, Ассоциации «Совет муниципальных образований Алтайского края», органов местного самоуправления Алтайского края по теме «Проблемы взаимодействия органов прокуратуры и органов местного самоупра</w:t>
      </w:r>
      <w:r w:rsidRPr="0090743D">
        <w:t>в</w:t>
      </w:r>
      <w:r w:rsidRPr="0090743D">
        <w:t>ления» представители муниципалитетов обращали внимание на большое колич</w:t>
      </w:r>
      <w:r w:rsidRPr="0090743D">
        <w:t>е</w:t>
      </w:r>
      <w:r w:rsidRPr="0090743D">
        <w:t>ство проверок, проводимых различными надзорными ведомствами.</w:t>
      </w:r>
    </w:p>
    <w:p w:rsidR="00D1144D" w:rsidRPr="0090743D" w:rsidRDefault="00D1144D" w:rsidP="00D1144D">
      <w:pPr>
        <w:ind w:firstLine="709"/>
      </w:pPr>
      <w:r w:rsidRPr="0090743D">
        <w:t>В связи с этим, участвовавшему в совещании представителю Генеральной прокуратуры Российской Федерации были высказаны пожелания оказать содейс</w:t>
      </w:r>
      <w:r w:rsidRPr="0090743D">
        <w:t>т</w:t>
      </w:r>
      <w:r w:rsidRPr="0090743D">
        <w:t>вие в реализации предложения о внесении в статью 77 Федерального закона «Об общих принципах организации местного самоуправления в Российской Федер</w:t>
      </w:r>
      <w:r w:rsidRPr="0090743D">
        <w:t>а</w:t>
      </w:r>
      <w:r w:rsidRPr="0090743D">
        <w:t>ции» дополнений, предусматривающих наделение органов прокуратуры полн</w:t>
      </w:r>
      <w:r w:rsidRPr="0090743D">
        <w:t>о</w:t>
      </w:r>
      <w:r w:rsidRPr="0090743D">
        <w:t>мочиями по координации деятельности иных органов, осуществляющих надзор за деятельностью органов и должностных лиц местного самоуправления. Соответс</w:t>
      </w:r>
      <w:r w:rsidRPr="0090743D">
        <w:t>т</w:t>
      </w:r>
      <w:r w:rsidRPr="0090743D">
        <w:t>вующий законопроект был внесён в Государственную Думу в августе 2013 года, а в декабре принят и с 1 января 2014 года вступил в силу.</w:t>
      </w:r>
    </w:p>
    <w:p w:rsidR="00AC0E7A" w:rsidRPr="0090743D" w:rsidRDefault="00AC0E7A" w:rsidP="00320F7D">
      <w:pPr>
        <w:pStyle w:val="afa"/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708" w:right="-8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03B8" w:rsidRPr="0090743D" w:rsidRDefault="00BB03B8" w:rsidP="00320F7D">
      <w:pPr>
        <w:pStyle w:val="afa"/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708" w:right="-8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743D">
        <w:rPr>
          <w:rFonts w:ascii="Times New Roman" w:hAnsi="Times New Roman" w:cs="Times New Roman"/>
          <w:b/>
          <w:color w:val="auto"/>
          <w:sz w:val="28"/>
          <w:szCs w:val="28"/>
        </w:rPr>
        <w:t>Сфера бюджетной, налоговой и кредитной политики.</w:t>
      </w:r>
    </w:p>
    <w:p w:rsidR="002A619D" w:rsidRPr="0090743D" w:rsidRDefault="00AC0E7A" w:rsidP="002A619D">
      <w:pPr>
        <w:autoSpaceDE w:val="0"/>
        <w:autoSpaceDN w:val="0"/>
        <w:adjustRightInd w:val="0"/>
        <w:ind w:firstLine="709"/>
        <w:rPr>
          <w:lang w:eastAsia="ru-RU"/>
        </w:rPr>
      </w:pPr>
      <w:r w:rsidRPr="0090743D">
        <w:rPr>
          <w:lang w:eastAsia="ru-RU"/>
        </w:rPr>
        <w:t xml:space="preserve">1. </w:t>
      </w:r>
      <w:r w:rsidR="002A619D" w:rsidRPr="0090743D">
        <w:rPr>
          <w:lang w:eastAsia="ru-RU"/>
        </w:rPr>
        <w:t xml:space="preserve">В завершение бюджетного процесса 2012 года в июне 2013 </w:t>
      </w:r>
      <w:r w:rsidR="00825315">
        <w:rPr>
          <w:lang w:eastAsia="ru-RU"/>
        </w:rPr>
        <w:t xml:space="preserve">года </w:t>
      </w:r>
      <w:r w:rsidR="002A619D" w:rsidRPr="0090743D">
        <w:rPr>
          <w:lang w:eastAsia="ru-RU"/>
        </w:rPr>
        <w:t>на пл</w:t>
      </w:r>
      <w:r w:rsidR="002A619D" w:rsidRPr="0090743D">
        <w:rPr>
          <w:lang w:eastAsia="ru-RU"/>
        </w:rPr>
        <w:t>о</w:t>
      </w:r>
      <w:r w:rsidR="002A619D" w:rsidRPr="0090743D">
        <w:rPr>
          <w:lang w:eastAsia="ru-RU"/>
        </w:rPr>
        <w:t>щадке Алтайского государственного университета проведены публичные слуш</w:t>
      </w:r>
      <w:r w:rsidR="002A619D" w:rsidRPr="0090743D">
        <w:rPr>
          <w:lang w:eastAsia="ru-RU"/>
        </w:rPr>
        <w:t>а</w:t>
      </w:r>
      <w:r w:rsidR="002A619D" w:rsidRPr="0090743D">
        <w:rPr>
          <w:lang w:eastAsia="ru-RU"/>
        </w:rPr>
        <w:lastRenderedPageBreak/>
        <w:t>ния по отчету об исполнении краевого бюджета за 2012 год. В обсуждении итогов прошедшего года и перспектив на 2013 год приняли участие депутаты Законод</w:t>
      </w:r>
      <w:r w:rsidR="002A619D" w:rsidRPr="0090743D">
        <w:rPr>
          <w:lang w:eastAsia="ru-RU"/>
        </w:rPr>
        <w:t>а</w:t>
      </w:r>
      <w:r w:rsidR="002A619D" w:rsidRPr="0090743D">
        <w:rPr>
          <w:lang w:eastAsia="ru-RU"/>
        </w:rPr>
        <w:t xml:space="preserve">тельного Собрания, члены Общественной палаты Алтайского края, представители научного сообщества. </w:t>
      </w:r>
    </w:p>
    <w:p w:rsidR="002A619D" w:rsidRPr="0090743D" w:rsidRDefault="00AC0E7A" w:rsidP="002A619D">
      <w:pPr>
        <w:autoSpaceDE w:val="0"/>
        <w:autoSpaceDN w:val="0"/>
        <w:adjustRightInd w:val="0"/>
        <w:ind w:firstLine="709"/>
        <w:rPr>
          <w:lang w:eastAsia="ru-RU"/>
        </w:rPr>
      </w:pPr>
      <w:r w:rsidRPr="0090743D">
        <w:rPr>
          <w:lang w:eastAsia="ru-RU"/>
        </w:rPr>
        <w:t xml:space="preserve">2. </w:t>
      </w:r>
      <w:r w:rsidR="002A619D" w:rsidRPr="0090743D">
        <w:rPr>
          <w:lang w:eastAsia="ru-RU"/>
        </w:rPr>
        <w:t>По результатам исполнения бюджетов за 2012 год приняты законы А</w:t>
      </w:r>
      <w:r w:rsidR="002A619D" w:rsidRPr="0090743D">
        <w:rPr>
          <w:lang w:eastAsia="ru-RU"/>
        </w:rPr>
        <w:t>л</w:t>
      </w:r>
      <w:r w:rsidR="002A619D" w:rsidRPr="0090743D">
        <w:rPr>
          <w:lang w:eastAsia="ru-RU"/>
        </w:rPr>
        <w:t>тайского края от 5 июня 2013 года № 35-ЗС «Об исполнении бюджета Территор</w:t>
      </w:r>
      <w:r w:rsidR="002A619D" w:rsidRPr="0090743D">
        <w:rPr>
          <w:lang w:eastAsia="ru-RU"/>
        </w:rPr>
        <w:t>и</w:t>
      </w:r>
      <w:r w:rsidR="002A619D" w:rsidRPr="0090743D">
        <w:rPr>
          <w:lang w:eastAsia="ru-RU"/>
        </w:rPr>
        <w:t>ального фонда обязательного медицинского страхования Алтайского края за 2012</w:t>
      </w:r>
      <w:r w:rsidR="0089735A">
        <w:rPr>
          <w:lang w:eastAsia="ru-RU"/>
        </w:rPr>
        <w:t> </w:t>
      </w:r>
      <w:r w:rsidR="002A619D" w:rsidRPr="0090743D">
        <w:rPr>
          <w:lang w:eastAsia="ru-RU"/>
        </w:rPr>
        <w:t xml:space="preserve">год» и от 5 июня 2013 года </w:t>
      </w:r>
      <w:r w:rsidR="00366C9A" w:rsidRPr="00366C9A">
        <w:rPr>
          <w:lang w:eastAsia="ru-RU"/>
        </w:rPr>
        <w:t xml:space="preserve">№ 36-ЗС </w:t>
      </w:r>
      <w:r w:rsidR="002A619D" w:rsidRPr="0090743D">
        <w:rPr>
          <w:lang w:eastAsia="ru-RU"/>
        </w:rPr>
        <w:t>«Об исполнении краевого бюджета за 2012 год» и реализована контрольная функция представительного органа Алта</w:t>
      </w:r>
      <w:r w:rsidR="002A619D" w:rsidRPr="0090743D">
        <w:rPr>
          <w:lang w:eastAsia="ru-RU"/>
        </w:rPr>
        <w:t>й</w:t>
      </w:r>
      <w:r w:rsidR="002A619D" w:rsidRPr="0090743D">
        <w:rPr>
          <w:lang w:eastAsia="ru-RU"/>
        </w:rPr>
        <w:t>ского края.</w:t>
      </w:r>
    </w:p>
    <w:p w:rsidR="00CA1AA6" w:rsidRPr="00936C63" w:rsidRDefault="00960215" w:rsidP="00920BA8">
      <w:pPr>
        <w:autoSpaceDE w:val="0"/>
        <w:autoSpaceDN w:val="0"/>
        <w:adjustRightInd w:val="0"/>
        <w:ind w:firstLine="709"/>
      </w:pPr>
      <w:r>
        <w:rPr>
          <w:lang w:eastAsia="ru-RU"/>
        </w:rPr>
        <w:t>3</w:t>
      </w:r>
      <w:r w:rsidR="00D32602" w:rsidRPr="0090743D">
        <w:rPr>
          <w:lang w:eastAsia="ru-RU"/>
        </w:rPr>
        <w:t xml:space="preserve">. </w:t>
      </w:r>
      <w:r w:rsidR="00CA1AA6" w:rsidRPr="0090743D">
        <w:rPr>
          <w:lang w:eastAsia="ru-RU"/>
        </w:rPr>
        <w:t>В рамках контроля за исполнением краевого бюджета в 2013 году ком</w:t>
      </w:r>
      <w:r w:rsidR="00CA1AA6" w:rsidRPr="0090743D">
        <w:rPr>
          <w:lang w:eastAsia="ru-RU"/>
        </w:rPr>
        <w:t>и</w:t>
      </w:r>
      <w:r w:rsidR="00CA1AA6" w:rsidRPr="0090743D">
        <w:rPr>
          <w:lang w:eastAsia="ru-RU"/>
        </w:rPr>
        <w:t>тетом по бюджету, налоговой и кредитной политике постоянно проводился ан</w:t>
      </w:r>
      <w:r w:rsidR="00CA1AA6" w:rsidRPr="0090743D">
        <w:rPr>
          <w:lang w:eastAsia="ru-RU"/>
        </w:rPr>
        <w:t>а</w:t>
      </w:r>
      <w:r w:rsidR="00CA1AA6" w:rsidRPr="0090743D">
        <w:rPr>
          <w:lang w:eastAsia="ru-RU"/>
        </w:rPr>
        <w:t xml:space="preserve">лиз поступления </w:t>
      </w:r>
      <w:r w:rsidR="00CA1AA6" w:rsidRPr="00936C63">
        <w:t>налоговых и неналоговых доходов краевого и местных бюдж</w:t>
      </w:r>
      <w:r w:rsidR="00CA1AA6" w:rsidRPr="00936C63">
        <w:t>е</w:t>
      </w:r>
      <w:r w:rsidR="00CA1AA6" w:rsidRPr="00936C63">
        <w:t>тов, бюджетных ассигнований на предоставление мер социальной поддержки гражданам, поддержку реального сектора экономики, реализацию адресной инв</w:t>
      </w:r>
      <w:r w:rsidR="00CA1AA6" w:rsidRPr="00936C63">
        <w:t>е</w:t>
      </w:r>
      <w:r w:rsidR="00CA1AA6" w:rsidRPr="00936C63">
        <w:t>стиционной программы.</w:t>
      </w:r>
    </w:p>
    <w:p w:rsidR="00920BA8" w:rsidRPr="00936C63" w:rsidRDefault="00960215" w:rsidP="00D834C5">
      <w:pPr>
        <w:autoSpaceDE w:val="0"/>
        <w:autoSpaceDN w:val="0"/>
        <w:adjustRightInd w:val="0"/>
        <w:ind w:firstLine="709"/>
      </w:pPr>
      <w:r>
        <w:t>4</w:t>
      </w:r>
      <w:r w:rsidR="00D32602" w:rsidRPr="00936C63">
        <w:t xml:space="preserve">. </w:t>
      </w:r>
      <w:r w:rsidR="00920BA8" w:rsidRPr="00936C63">
        <w:t>По результатам мониторинга правоприменения положений Налогового кодекса Российской Федерации в части патентной системы налогообложения к</w:t>
      </w:r>
      <w:r w:rsidR="00920BA8" w:rsidRPr="00936C63">
        <w:t>о</w:t>
      </w:r>
      <w:r w:rsidR="00920BA8" w:rsidRPr="00936C63">
        <w:t>митетом подготовлена законодательная инициатива, предусматривающая измен</w:t>
      </w:r>
      <w:r w:rsidR="00920BA8" w:rsidRPr="00936C63">
        <w:t>е</w:t>
      </w:r>
      <w:r w:rsidR="00920BA8" w:rsidRPr="00936C63">
        <w:t>ние существующего порядка введения патентной системы налогообложения, п</w:t>
      </w:r>
      <w:r w:rsidR="00920BA8" w:rsidRPr="00936C63">
        <w:t>у</w:t>
      </w:r>
      <w:r w:rsidR="00920BA8" w:rsidRPr="00936C63">
        <w:t>тем транслирования полномочий по принятию решений о размере потенциально возможного к получению индивидуальным предпринимателем годового дохода по видам деятельности с регионального уровня на муниципальный.</w:t>
      </w:r>
    </w:p>
    <w:p w:rsidR="00AC0E7A" w:rsidRPr="00936C63" w:rsidRDefault="00960215" w:rsidP="00D834C5">
      <w:pPr>
        <w:autoSpaceDE w:val="0"/>
        <w:autoSpaceDN w:val="0"/>
        <w:adjustRightInd w:val="0"/>
        <w:ind w:firstLine="709"/>
      </w:pPr>
      <w:r>
        <w:t>5</w:t>
      </w:r>
      <w:r w:rsidR="00AC0E7A" w:rsidRPr="00936C63">
        <w:t>. В 2013 году совместно со Счетной палатой Алтайского края подготовл</w:t>
      </w:r>
      <w:r w:rsidR="00AC0E7A" w:rsidRPr="00936C63">
        <w:t>е</w:t>
      </w:r>
      <w:r w:rsidR="00AC0E7A" w:rsidRPr="00936C63">
        <w:t>но постановление от 22 апреля 2013 г. № 253 «Об отчете Счетной палаты Алта</w:t>
      </w:r>
      <w:r w:rsidR="00AC0E7A" w:rsidRPr="00936C63">
        <w:t>й</w:t>
      </w:r>
      <w:r w:rsidR="00AC0E7A" w:rsidRPr="00936C63">
        <w:t>ского края о работе за 2012 год».</w:t>
      </w:r>
    </w:p>
    <w:p w:rsidR="00960215" w:rsidRPr="00C7054A" w:rsidRDefault="00960215" w:rsidP="00960215">
      <w:pPr>
        <w:autoSpaceDE w:val="0"/>
        <w:autoSpaceDN w:val="0"/>
        <w:adjustRightInd w:val="0"/>
        <w:ind w:firstLine="709"/>
        <w:rPr>
          <w:spacing w:val="-2"/>
          <w:lang w:eastAsia="ru-RU"/>
        </w:rPr>
      </w:pPr>
      <w:r w:rsidRPr="00C7054A">
        <w:rPr>
          <w:spacing w:val="-2"/>
          <w:lang w:eastAsia="ru-RU"/>
        </w:rPr>
        <w:t>Кроме того, на декабрьской сессии Законодательного Собрания был рассмо</w:t>
      </w:r>
      <w:r w:rsidRPr="00C7054A">
        <w:rPr>
          <w:spacing w:val="-2"/>
          <w:lang w:eastAsia="ru-RU"/>
        </w:rPr>
        <w:t>т</w:t>
      </w:r>
      <w:r w:rsidRPr="00C7054A">
        <w:rPr>
          <w:spacing w:val="-2"/>
          <w:lang w:eastAsia="ru-RU"/>
        </w:rPr>
        <w:t>рен отчет Избирательной комиссии Алтайского края об использовании средств краевого бюджета, выделенных на подготовку и проведение дополнительных в</w:t>
      </w:r>
      <w:r w:rsidRPr="00C7054A">
        <w:rPr>
          <w:spacing w:val="-2"/>
          <w:lang w:eastAsia="ru-RU"/>
        </w:rPr>
        <w:t>ы</w:t>
      </w:r>
      <w:r w:rsidRPr="00C7054A">
        <w:rPr>
          <w:spacing w:val="-2"/>
          <w:lang w:eastAsia="ru-RU"/>
        </w:rPr>
        <w:t>боров депутата Законодательного Собрания по одномандатному избирательному округу № 8. По результатам рассмотрения отчета депутатами было принято пост</w:t>
      </w:r>
      <w:r w:rsidRPr="00C7054A">
        <w:rPr>
          <w:spacing w:val="-2"/>
          <w:lang w:eastAsia="ru-RU"/>
        </w:rPr>
        <w:t>а</w:t>
      </w:r>
      <w:r w:rsidRPr="00C7054A">
        <w:rPr>
          <w:spacing w:val="-2"/>
          <w:lang w:eastAsia="ru-RU"/>
        </w:rPr>
        <w:t>новление Законодательного Собрания от 25 декабря 2013 года № 825.</w:t>
      </w:r>
    </w:p>
    <w:p w:rsidR="00AC0E7A" w:rsidRPr="0090743D" w:rsidRDefault="00AC0E7A" w:rsidP="00D834C5">
      <w:pPr>
        <w:ind w:firstLine="708"/>
        <w:rPr>
          <w:b/>
        </w:rPr>
      </w:pPr>
    </w:p>
    <w:p w:rsidR="00BB03B8" w:rsidRPr="0090743D" w:rsidRDefault="00BB03B8" w:rsidP="00D834C5">
      <w:pPr>
        <w:ind w:firstLine="708"/>
        <w:rPr>
          <w:b/>
        </w:rPr>
      </w:pPr>
      <w:r w:rsidRPr="0090743D">
        <w:rPr>
          <w:b/>
        </w:rPr>
        <w:t>Сфера экономической политики, промышленности и предприним</w:t>
      </w:r>
      <w:r w:rsidRPr="0090743D">
        <w:rPr>
          <w:b/>
        </w:rPr>
        <w:t>а</w:t>
      </w:r>
      <w:r w:rsidRPr="0090743D">
        <w:rPr>
          <w:b/>
        </w:rPr>
        <w:t>тельства.</w:t>
      </w:r>
    </w:p>
    <w:p w:rsidR="002A619D" w:rsidRPr="0090743D" w:rsidRDefault="00AC0E7A" w:rsidP="002A619D">
      <w:pPr>
        <w:ind w:firstLine="708"/>
      </w:pPr>
      <w:r w:rsidRPr="0090743D">
        <w:t xml:space="preserve">1. </w:t>
      </w:r>
      <w:r w:rsidR="002A619D" w:rsidRPr="0090743D">
        <w:t>В соответствии со ст. 87 Устава (Основного Закона) Алтайского края на сессии Законодательного Собрания был заслушан отчет Губернатора Алтайского края о результатах деятельности Администрации Алтайского края, содержащий, в том числе, оценку правоприменительной практики в Алтайском крае. Предста</w:t>
      </w:r>
      <w:r w:rsidR="002A619D" w:rsidRPr="0090743D">
        <w:t>в</w:t>
      </w:r>
      <w:r w:rsidR="002A619D" w:rsidRPr="0090743D">
        <w:t>лению доклада Губернатора предшествовала подготовка вопросов каждым деп</w:t>
      </w:r>
      <w:r w:rsidR="002A619D" w:rsidRPr="0090743D">
        <w:t>у</w:t>
      </w:r>
      <w:r w:rsidR="002A619D" w:rsidRPr="0090743D">
        <w:t>татским объединением – фракцией Законодательного Собрания, в которых, в том числе, давалась оценка практики правоприменения по ряду направлений правов</w:t>
      </w:r>
      <w:r w:rsidR="002A619D" w:rsidRPr="0090743D">
        <w:t>о</w:t>
      </w:r>
      <w:r w:rsidR="002A619D" w:rsidRPr="0090743D">
        <w:t>го регулирования.</w:t>
      </w:r>
      <w:r w:rsidR="00960215">
        <w:t xml:space="preserve"> </w:t>
      </w:r>
      <w:r w:rsidR="002A619D" w:rsidRPr="0090743D">
        <w:t>В постановлени</w:t>
      </w:r>
      <w:r w:rsidR="00825315">
        <w:t xml:space="preserve">и Законодательного Собрания </w:t>
      </w:r>
      <w:r w:rsidR="002A619D" w:rsidRPr="0090743D">
        <w:t>«Об отчете Г</w:t>
      </w:r>
      <w:r w:rsidR="002A619D" w:rsidRPr="0090743D">
        <w:t>у</w:t>
      </w:r>
      <w:r w:rsidR="002A619D" w:rsidRPr="0090743D">
        <w:t>бернатора Алтайского края о результатах деятельности Администрации Алта</w:t>
      </w:r>
      <w:r w:rsidR="002A619D" w:rsidRPr="0090743D">
        <w:t>й</w:t>
      </w:r>
      <w:r w:rsidR="002A619D" w:rsidRPr="0090743D">
        <w:lastRenderedPageBreak/>
        <w:t>ского края» определены первоочередные задачи социально-экономического ра</w:t>
      </w:r>
      <w:r w:rsidR="002A619D" w:rsidRPr="0090743D">
        <w:t>з</w:t>
      </w:r>
      <w:r w:rsidR="002A619D" w:rsidRPr="0090743D">
        <w:t>вития Алтайского края</w:t>
      </w:r>
      <w:r w:rsidRPr="0090743D">
        <w:t>.</w:t>
      </w:r>
    </w:p>
    <w:p w:rsidR="0083080B" w:rsidRPr="0090743D" w:rsidRDefault="00AC0E7A" w:rsidP="00D834C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bCs/>
          <w:lang w:eastAsia="ru-RU"/>
        </w:rPr>
        <w:t>2</w:t>
      </w:r>
      <w:r w:rsidR="0083080B" w:rsidRPr="0090743D">
        <w:rPr>
          <w:rFonts w:eastAsia="Times New Roman"/>
          <w:bCs/>
          <w:lang w:eastAsia="ru-RU"/>
        </w:rPr>
        <w:t xml:space="preserve">. В январе 2013 года комитет </w:t>
      </w:r>
      <w:r w:rsidR="0083080B" w:rsidRPr="0090743D">
        <w:rPr>
          <w:rFonts w:eastAsia="Times New Roman"/>
          <w:lang w:eastAsia="ru-RU"/>
        </w:rPr>
        <w:t>по экономической политике, промышленн</w:t>
      </w:r>
      <w:r w:rsidR="0083080B" w:rsidRPr="0090743D">
        <w:rPr>
          <w:rFonts w:eastAsia="Times New Roman"/>
          <w:lang w:eastAsia="ru-RU"/>
        </w:rPr>
        <w:t>о</w:t>
      </w:r>
      <w:r w:rsidR="0083080B" w:rsidRPr="0090743D">
        <w:rPr>
          <w:rFonts w:eastAsia="Times New Roman"/>
          <w:lang w:eastAsia="ru-RU"/>
        </w:rPr>
        <w:t xml:space="preserve">сти и предпринимательству </w:t>
      </w:r>
      <w:r w:rsidR="0083080B" w:rsidRPr="0090743D">
        <w:rPr>
          <w:rFonts w:eastAsia="Times New Roman"/>
          <w:bCs/>
          <w:lang w:eastAsia="ru-RU"/>
        </w:rPr>
        <w:t>совместно с Алтайской академией экономики и права провел «круглый стол» на тему «Совершенствование правовой базы в сфере ра</w:t>
      </w:r>
      <w:r w:rsidR="0083080B" w:rsidRPr="0090743D">
        <w:rPr>
          <w:rFonts w:eastAsia="Times New Roman"/>
          <w:bCs/>
          <w:lang w:eastAsia="ru-RU"/>
        </w:rPr>
        <w:t>з</w:t>
      </w:r>
      <w:r w:rsidR="0083080B" w:rsidRPr="0090743D">
        <w:rPr>
          <w:rFonts w:eastAsia="Times New Roman"/>
          <w:bCs/>
          <w:lang w:eastAsia="ru-RU"/>
        </w:rPr>
        <w:t>вития туризма в Алтайском крае».</w:t>
      </w:r>
      <w:r w:rsidR="0083080B" w:rsidRPr="0090743D">
        <w:rPr>
          <w:rFonts w:eastAsia="Times New Roman"/>
          <w:lang w:eastAsia="ru-RU"/>
        </w:rPr>
        <w:t xml:space="preserve"> Участники «круглого стола» отметили, что правовое регулирование туризма и государственной поддержки въездного, вну</w:t>
      </w:r>
      <w:r w:rsidR="0083080B" w:rsidRPr="0090743D">
        <w:rPr>
          <w:rFonts w:eastAsia="Times New Roman"/>
          <w:lang w:eastAsia="ru-RU"/>
        </w:rPr>
        <w:t>т</w:t>
      </w:r>
      <w:r w:rsidR="0083080B" w:rsidRPr="0090743D">
        <w:rPr>
          <w:rFonts w:eastAsia="Times New Roman"/>
          <w:lang w:eastAsia="ru-RU"/>
        </w:rPr>
        <w:t>реннего и социального туризма должны быть среди приоритетных задач госуда</w:t>
      </w:r>
      <w:r w:rsidR="0083080B" w:rsidRPr="0090743D">
        <w:rPr>
          <w:rFonts w:eastAsia="Times New Roman"/>
          <w:lang w:eastAsia="ru-RU"/>
        </w:rPr>
        <w:t>р</w:t>
      </w:r>
      <w:r w:rsidR="0083080B" w:rsidRPr="0090743D">
        <w:rPr>
          <w:rFonts w:eastAsia="Times New Roman"/>
          <w:lang w:eastAsia="ru-RU"/>
        </w:rPr>
        <w:t>ственной политики в сфере туризма на ближайшую перспективу, поскольку т</w:t>
      </w:r>
      <w:r w:rsidR="0083080B" w:rsidRPr="0090743D">
        <w:rPr>
          <w:rFonts w:eastAsia="Times New Roman"/>
          <w:lang w:eastAsia="ru-RU"/>
        </w:rPr>
        <w:t>у</w:t>
      </w:r>
      <w:r w:rsidR="0083080B" w:rsidRPr="0090743D">
        <w:rPr>
          <w:rFonts w:eastAsia="Times New Roman"/>
          <w:lang w:eastAsia="ru-RU"/>
        </w:rPr>
        <w:t>ризм в стратегии социально-экономического развития Алтайского края до 2025</w:t>
      </w:r>
      <w:r w:rsidR="0089735A">
        <w:rPr>
          <w:rFonts w:eastAsia="Times New Roman"/>
          <w:lang w:eastAsia="ru-RU"/>
        </w:rPr>
        <w:t> </w:t>
      </w:r>
      <w:r w:rsidR="0083080B" w:rsidRPr="0090743D">
        <w:rPr>
          <w:rFonts w:eastAsia="Times New Roman"/>
          <w:lang w:eastAsia="ru-RU"/>
        </w:rPr>
        <w:t>года рассматривается как существенная составляющая инновационного ра</w:t>
      </w:r>
      <w:r w:rsidR="0083080B" w:rsidRPr="0090743D">
        <w:rPr>
          <w:rFonts w:eastAsia="Times New Roman"/>
          <w:lang w:eastAsia="ru-RU"/>
        </w:rPr>
        <w:t>з</w:t>
      </w:r>
      <w:r w:rsidR="0083080B" w:rsidRPr="0090743D">
        <w:rPr>
          <w:rFonts w:eastAsia="Times New Roman"/>
          <w:lang w:eastAsia="ru-RU"/>
        </w:rPr>
        <w:t xml:space="preserve">вития </w:t>
      </w:r>
      <w:r w:rsidR="00960215">
        <w:rPr>
          <w:rFonts w:eastAsia="Times New Roman"/>
          <w:lang w:eastAsia="ru-RU"/>
        </w:rPr>
        <w:t xml:space="preserve">региона. </w:t>
      </w:r>
      <w:r w:rsidR="0083080B" w:rsidRPr="0090743D">
        <w:rPr>
          <w:rFonts w:eastAsia="Times New Roman"/>
          <w:lang w:eastAsia="ru-RU"/>
        </w:rPr>
        <w:t xml:space="preserve">По итогам обсуждения участниками были приняты </w:t>
      </w:r>
      <w:hyperlink r:id="rId21" w:history="1">
        <w:r w:rsidR="0083080B" w:rsidRPr="0090743D">
          <w:rPr>
            <w:rFonts w:eastAsia="Times New Roman"/>
            <w:lang w:eastAsia="ru-RU"/>
          </w:rPr>
          <w:t>рекомендации</w:t>
        </w:r>
      </w:hyperlink>
      <w:r w:rsidR="0083080B" w:rsidRPr="0090743D">
        <w:rPr>
          <w:rFonts w:eastAsia="Times New Roman"/>
          <w:lang w:eastAsia="ru-RU"/>
        </w:rPr>
        <w:t>. В частности, Законодательному Собранию совместно с органами исполнительной власти Алтайского края и сотрудниками ААЭП рекомендовано продолжить раб</w:t>
      </w:r>
      <w:r w:rsidR="0083080B" w:rsidRPr="0090743D">
        <w:rPr>
          <w:rFonts w:eastAsia="Times New Roman"/>
          <w:lang w:eastAsia="ru-RU"/>
        </w:rPr>
        <w:t>о</w:t>
      </w:r>
      <w:r w:rsidR="0083080B" w:rsidRPr="0090743D">
        <w:rPr>
          <w:rFonts w:eastAsia="Times New Roman"/>
          <w:lang w:eastAsia="ru-RU"/>
        </w:rPr>
        <w:t>ту по мониторингу законодательства субъектов Российской Федерации в сфере туризма и изучению вопроса о целесообразности принятия на территории Алта</w:t>
      </w:r>
      <w:r w:rsidR="0083080B" w:rsidRPr="0090743D">
        <w:rPr>
          <w:rFonts w:eastAsia="Times New Roman"/>
          <w:lang w:eastAsia="ru-RU"/>
        </w:rPr>
        <w:t>й</w:t>
      </w:r>
      <w:r w:rsidR="0083080B" w:rsidRPr="0090743D">
        <w:rPr>
          <w:rFonts w:eastAsia="Times New Roman"/>
          <w:lang w:eastAsia="ru-RU"/>
        </w:rPr>
        <w:t>ского края базового закона о туризме, а также нормативно-правовых актов, рег</w:t>
      </w:r>
      <w:r w:rsidR="0083080B" w:rsidRPr="0090743D">
        <w:rPr>
          <w:rFonts w:eastAsia="Times New Roman"/>
          <w:lang w:eastAsia="ru-RU"/>
        </w:rPr>
        <w:t>у</w:t>
      </w:r>
      <w:r w:rsidR="0083080B" w:rsidRPr="0090743D">
        <w:rPr>
          <w:rFonts w:eastAsia="Times New Roman"/>
          <w:lang w:eastAsia="ru-RU"/>
        </w:rPr>
        <w:t xml:space="preserve">лирующих вопросы конкретного направления туристической деятельности. </w:t>
      </w:r>
    </w:p>
    <w:p w:rsidR="00920BA8" w:rsidRPr="0090743D" w:rsidRDefault="00AC0E7A" w:rsidP="00D834C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3</w:t>
      </w:r>
      <w:r w:rsidR="00512850" w:rsidRPr="0090743D">
        <w:rPr>
          <w:rFonts w:eastAsia="Times New Roman"/>
          <w:lang w:eastAsia="ru-RU"/>
        </w:rPr>
        <w:t xml:space="preserve">. </w:t>
      </w:r>
      <w:r w:rsidR="00920BA8" w:rsidRPr="0090743D">
        <w:rPr>
          <w:rFonts w:eastAsia="Times New Roman"/>
          <w:lang w:eastAsia="ru-RU"/>
        </w:rPr>
        <w:t>В рамка</w:t>
      </w:r>
      <w:r w:rsidR="00512850" w:rsidRPr="0090743D">
        <w:rPr>
          <w:rFonts w:eastAsia="Times New Roman"/>
          <w:lang w:eastAsia="ru-RU"/>
        </w:rPr>
        <w:t>х</w:t>
      </w:r>
      <w:r w:rsidR="00920BA8" w:rsidRPr="0090743D">
        <w:rPr>
          <w:rFonts w:eastAsia="Times New Roman"/>
          <w:lang w:eastAsia="ru-RU"/>
        </w:rPr>
        <w:t xml:space="preserve"> контрольных функций на заседаниях </w:t>
      </w:r>
      <w:r w:rsidR="0083080B" w:rsidRPr="0090743D">
        <w:rPr>
          <w:rFonts w:eastAsia="Times New Roman"/>
          <w:lang w:eastAsia="ru-RU"/>
        </w:rPr>
        <w:t xml:space="preserve">комитета </w:t>
      </w:r>
      <w:r w:rsidR="00960215" w:rsidRPr="0090743D">
        <w:rPr>
          <w:rFonts w:eastAsia="Times New Roman"/>
          <w:lang w:eastAsia="ru-RU"/>
        </w:rPr>
        <w:t>по экономич</w:t>
      </w:r>
      <w:r w:rsidR="00960215" w:rsidRPr="0090743D">
        <w:rPr>
          <w:rFonts w:eastAsia="Times New Roman"/>
          <w:lang w:eastAsia="ru-RU"/>
        </w:rPr>
        <w:t>е</w:t>
      </w:r>
      <w:r w:rsidR="00960215" w:rsidRPr="0090743D">
        <w:rPr>
          <w:rFonts w:eastAsia="Times New Roman"/>
          <w:lang w:eastAsia="ru-RU"/>
        </w:rPr>
        <w:t xml:space="preserve">ской политике, промышленности и предпринимательству </w:t>
      </w:r>
      <w:r w:rsidR="00920BA8" w:rsidRPr="0090743D">
        <w:rPr>
          <w:rFonts w:eastAsia="Times New Roman"/>
          <w:lang w:eastAsia="ru-RU"/>
        </w:rPr>
        <w:t>были рассмотрены з</w:t>
      </w:r>
      <w:r w:rsidR="00920BA8" w:rsidRPr="0090743D">
        <w:rPr>
          <w:rFonts w:eastAsia="Times New Roman"/>
          <w:lang w:eastAsia="ru-RU"/>
        </w:rPr>
        <w:t>а</w:t>
      </w:r>
      <w:r w:rsidR="00920BA8" w:rsidRPr="0090743D">
        <w:rPr>
          <w:rFonts w:eastAsia="Times New Roman"/>
          <w:lang w:eastAsia="ru-RU"/>
        </w:rPr>
        <w:t>коны Алтайского края:</w:t>
      </w:r>
      <w:r w:rsidR="0083080B" w:rsidRPr="0090743D">
        <w:rPr>
          <w:rFonts w:eastAsia="Times New Roman"/>
          <w:lang w:eastAsia="ru-RU"/>
        </w:rPr>
        <w:t xml:space="preserve"> </w:t>
      </w:r>
      <w:r w:rsidR="00920BA8" w:rsidRPr="0090743D">
        <w:rPr>
          <w:rFonts w:eastAsia="Times New Roman"/>
          <w:lang w:eastAsia="ru-RU"/>
        </w:rPr>
        <w:t>«Об обращении с отходами производства и потребления в Алтайском крае»</w:t>
      </w:r>
      <w:r w:rsidR="00960215">
        <w:rPr>
          <w:rFonts w:eastAsia="Times New Roman"/>
          <w:lang w:eastAsia="ru-RU"/>
        </w:rPr>
        <w:t xml:space="preserve"> (</w:t>
      </w:r>
      <w:r w:rsidR="00A62CF7" w:rsidRPr="0090743D">
        <w:rPr>
          <w:rFonts w:eastAsia="Times New Roman"/>
          <w:lang w:eastAsia="ru-RU"/>
        </w:rPr>
        <w:t>июнь</w:t>
      </w:r>
      <w:r w:rsidR="00960215" w:rsidRPr="00960215">
        <w:rPr>
          <w:rFonts w:eastAsia="Times New Roman"/>
          <w:lang w:eastAsia="ru-RU"/>
        </w:rPr>
        <w:t xml:space="preserve"> 2013 </w:t>
      </w:r>
      <w:r w:rsidR="00960215">
        <w:rPr>
          <w:rFonts w:eastAsia="Times New Roman"/>
          <w:lang w:eastAsia="ru-RU"/>
        </w:rPr>
        <w:t>г.</w:t>
      </w:r>
      <w:r w:rsidR="00960215" w:rsidRPr="00960215">
        <w:rPr>
          <w:rFonts w:eastAsia="Times New Roman"/>
          <w:lang w:eastAsia="ru-RU"/>
        </w:rPr>
        <w:t>)</w:t>
      </w:r>
      <w:r w:rsidR="00920BA8" w:rsidRPr="0090743D">
        <w:rPr>
          <w:rFonts w:eastAsia="Times New Roman"/>
          <w:lang w:eastAsia="ru-RU"/>
        </w:rPr>
        <w:t>;</w:t>
      </w:r>
      <w:r w:rsidR="0083080B" w:rsidRPr="0090743D">
        <w:rPr>
          <w:rFonts w:eastAsia="Times New Roman"/>
          <w:lang w:eastAsia="ru-RU"/>
        </w:rPr>
        <w:t xml:space="preserve"> </w:t>
      </w:r>
      <w:r w:rsidR="00920BA8" w:rsidRPr="0090743D">
        <w:rPr>
          <w:rFonts w:eastAsia="Times New Roman"/>
          <w:lang w:eastAsia="ru-RU"/>
        </w:rPr>
        <w:t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825315">
        <w:rPr>
          <w:rFonts w:eastAsia="Times New Roman"/>
          <w:lang w:eastAsia="ru-RU"/>
        </w:rPr>
        <w:t xml:space="preserve"> (сентябрь</w:t>
      </w:r>
      <w:r w:rsidR="00960215" w:rsidRPr="00960215">
        <w:rPr>
          <w:rFonts w:eastAsia="Times New Roman"/>
          <w:lang w:eastAsia="ru-RU"/>
        </w:rPr>
        <w:t xml:space="preserve"> 2013 </w:t>
      </w:r>
      <w:r w:rsidR="00960215">
        <w:rPr>
          <w:rFonts w:eastAsia="Times New Roman"/>
          <w:lang w:eastAsia="ru-RU"/>
        </w:rPr>
        <w:t>г.</w:t>
      </w:r>
      <w:r w:rsidRPr="0090743D">
        <w:rPr>
          <w:rFonts w:eastAsia="Times New Roman"/>
          <w:lang w:eastAsia="ru-RU"/>
        </w:rPr>
        <w:t>).</w:t>
      </w:r>
    </w:p>
    <w:p w:rsidR="00920BA8" w:rsidRPr="0090743D" w:rsidRDefault="00AC0E7A" w:rsidP="00D834C5">
      <w:pPr>
        <w:ind w:firstLine="709"/>
        <w:rPr>
          <w:rFonts w:eastAsia="Times New Roman"/>
          <w:bCs/>
          <w:lang w:eastAsia="ru-RU"/>
        </w:rPr>
      </w:pPr>
      <w:r w:rsidRPr="0090743D">
        <w:rPr>
          <w:rFonts w:eastAsia="Times New Roman"/>
          <w:lang w:eastAsia="ru-RU"/>
        </w:rPr>
        <w:t>4</w:t>
      </w:r>
      <w:r w:rsidR="00512850" w:rsidRPr="0090743D">
        <w:rPr>
          <w:rFonts w:eastAsia="Times New Roman"/>
          <w:lang w:eastAsia="ru-RU"/>
        </w:rPr>
        <w:t xml:space="preserve">. </w:t>
      </w:r>
      <w:r w:rsidR="00920BA8" w:rsidRPr="0090743D">
        <w:rPr>
          <w:rFonts w:eastAsia="Times New Roman"/>
          <w:lang w:eastAsia="ru-RU"/>
        </w:rPr>
        <w:t xml:space="preserve">На </w:t>
      </w:r>
      <w:r w:rsidR="00920BA8" w:rsidRPr="0090743D">
        <w:rPr>
          <w:rFonts w:eastAsia="Times New Roman"/>
          <w:bCs/>
          <w:lang w:eastAsia="ru-RU"/>
        </w:rPr>
        <w:t xml:space="preserve">расширенном заседании комитета </w:t>
      </w:r>
      <w:r w:rsidR="00960215" w:rsidRPr="0090743D">
        <w:rPr>
          <w:rFonts w:eastAsia="Times New Roman"/>
          <w:lang w:eastAsia="ru-RU"/>
        </w:rPr>
        <w:t>по экономической политике, пр</w:t>
      </w:r>
      <w:r w:rsidR="00960215" w:rsidRPr="0090743D">
        <w:rPr>
          <w:rFonts w:eastAsia="Times New Roman"/>
          <w:lang w:eastAsia="ru-RU"/>
        </w:rPr>
        <w:t>о</w:t>
      </w:r>
      <w:r w:rsidR="00960215" w:rsidRPr="0090743D">
        <w:rPr>
          <w:rFonts w:eastAsia="Times New Roman"/>
          <w:lang w:eastAsia="ru-RU"/>
        </w:rPr>
        <w:t>мышленности и предпринимательству</w:t>
      </w:r>
      <w:r w:rsidR="00960215" w:rsidRPr="0090743D">
        <w:rPr>
          <w:rFonts w:eastAsia="Times New Roman"/>
          <w:bCs/>
          <w:lang w:eastAsia="ru-RU"/>
        </w:rPr>
        <w:t xml:space="preserve"> </w:t>
      </w:r>
      <w:r w:rsidR="00920BA8" w:rsidRPr="0090743D">
        <w:rPr>
          <w:rFonts w:eastAsia="Times New Roman"/>
          <w:bCs/>
          <w:lang w:eastAsia="ru-RU"/>
        </w:rPr>
        <w:t>совместно с Главным управлением имущ</w:t>
      </w:r>
      <w:r w:rsidR="00920BA8" w:rsidRPr="0090743D">
        <w:rPr>
          <w:rFonts w:eastAsia="Times New Roman"/>
          <w:bCs/>
          <w:lang w:eastAsia="ru-RU"/>
        </w:rPr>
        <w:t>е</w:t>
      </w:r>
      <w:r w:rsidR="00920BA8" w:rsidRPr="0090743D">
        <w:rPr>
          <w:rFonts w:eastAsia="Times New Roman"/>
          <w:bCs/>
          <w:lang w:eastAsia="ru-RU"/>
        </w:rPr>
        <w:t>ственных отношений Алтайского края дважды в октябре 2013 года рассматрива</w:t>
      </w:r>
      <w:r w:rsidR="00920BA8" w:rsidRPr="0090743D">
        <w:rPr>
          <w:rFonts w:eastAsia="Times New Roman"/>
          <w:bCs/>
          <w:lang w:eastAsia="ru-RU"/>
        </w:rPr>
        <w:t>л</w:t>
      </w:r>
      <w:r w:rsidR="00920BA8" w:rsidRPr="0090743D">
        <w:rPr>
          <w:rFonts w:eastAsia="Times New Roman"/>
          <w:bCs/>
          <w:lang w:eastAsia="ru-RU"/>
        </w:rPr>
        <w:t>ся вопрос об исполнении прогноза поступления доходов от использования им</w:t>
      </w:r>
      <w:r w:rsidR="00920BA8" w:rsidRPr="0090743D">
        <w:rPr>
          <w:rFonts w:eastAsia="Times New Roman"/>
          <w:bCs/>
          <w:lang w:eastAsia="ru-RU"/>
        </w:rPr>
        <w:t>у</w:t>
      </w:r>
      <w:r w:rsidR="00920BA8" w:rsidRPr="0090743D">
        <w:rPr>
          <w:rFonts w:eastAsia="Times New Roman"/>
          <w:bCs/>
          <w:lang w:eastAsia="ru-RU"/>
        </w:rPr>
        <w:t>щества, находящегося в государственной собственности Алтайского края, за 2013</w:t>
      </w:r>
      <w:r w:rsidR="0089735A">
        <w:rPr>
          <w:rFonts w:eastAsia="Times New Roman"/>
          <w:bCs/>
          <w:lang w:eastAsia="ru-RU"/>
        </w:rPr>
        <w:t> </w:t>
      </w:r>
      <w:r w:rsidR="00920BA8" w:rsidRPr="0090743D">
        <w:rPr>
          <w:rFonts w:eastAsia="Times New Roman"/>
          <w:bCs/>
          <w:lang w:eastAsia="ru-RU"/>
        </w:rPr>
        <w:t>год и прогнозе поступления данных доходов в 2014</w:t>
      </w:r>
      <w:r w:rsidR="00A62CF7" w:rsidRPr="0090743D">
        <w:rPr>
          <w:rFonts w:eastAsia="Times New Roman"/>
          <w:bCs/>
          <w:lang w:eastAsia="ru-RU"/>
        </w:rPr>
        <w:t xml:space="preserve"> </w:t>
      </w:r>
      <w:r w:rsidR="00920BA8" w:rsidRPr="0090743D">
        <w:rPr>
          <w:rFonts w:eastAsia="Times New Roman"/>
          <w:bCs/>
          <w:lang w:eastAsia="ru-RU"/>
        </w:rPr>
        <w:t>году.</w:t>
      </w:r>
    </w:p>
    <w:p w:rsidR="00920BA8" w:rsidRPr="0090743D" w:rsidRDefault="00AC0E7A" w:rsidP="00D834C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5</w:t>
      </w:r>
      <w:r w:rsidR="00512850" w:rsidRPr="0090743D">
        <w:rPr>
          <w:rFonts w:eastAsia="Times New Roman"/>
          <w:lang w:eastAsia="ru-RU"/>
        </w:rPr>
        <w:t>. З</w:t>
      </w:r>
      <w:r w:rsidR="00920BA8" w:rsidRPr="0090743D">
        <w:rPr>
          <w:rFonts w:eastAsia="Times New Roman"/>
          <w:lang w:eastAsia="ru-RU"/>
        </w:rPr>
        <w:t>аконодательное Собрание осуществляет ежегодный контроль за подг</w:t>
      </w:r>
      <w:r w:rsidR="00920BA8" w:rsidRPr="0090743D">
        <w:rPr>
          <w:rFonts w:eastAsia="Times New Roman"/>
          <w:lang w:eastAsia="ru-RU"/>
        </w:rPr>
        <w:t>о</w:t>
      </w:r>
      <w:r w:rsidR="00920BA8" w:rsidRPr="0090743D">
        <w:rPr>
          <w:rFonts w:eastAsia="Times New Roman"/>
          <w:lang w:eastAsia="ru-RU"/>
        </w:rPr>
        <w:t>товкой жилищно-коммунального комплекса к отопительному сезону. Информ</w:t>
      </w:r>
      <w:r w:rsidR="00920BA8" w:rsidRPr="0090743D">
        <w:rPr>
          <w:rFonts w:eastAsia="Times New Roman"/>
          <w:lang w:eastAsia="ru-RU"/>
        </w:rPr>
        <w:t>а</w:t>
      </w:r>
      <w:r w:rsidR="00920BA8" w:rsidRPr="0090743D">
        <w:rPr>
          <w:rFonts w:eastAsia="Times New Roman"/>
          <w:lang w:eastAsia="ru-RU"/>
        </w:rPr>
        <w:t>ция о результатах начала отопительного сезона в Алтайском крае была рассмо</w:t>
      </w:r>
      <w:r w:rsidR="00920BA8" w:rsidRPr="0090743D">
        <w:rPr>
          <w:rFonts w:eastAsia="Times New Roman"/>
          <w:lang w:eastAsia="ru-RU"/>
        </w:rPr>
        <w:t>т</w:t>
      </w:r>
      <w:r w:rsidR="00920BA8" w:rsidRPr="0090743D">
        <w:rPr>
          <w:rFonts w:eastAsia="Times New Roman"/>
          <w:lang w:eastAsia="ru-RU"/>
        </w:rPr>
        <w:t xml:space="preserve">рена на заседании </w:t>
      </w:r>
      <w:r w:rsidR="00960215">
        <w:rPr>
          <w:rFonts w:eastAsia="Times New Roman"/>
          <w:lang w:eastAsia="ru-RU"/>
        </w:rPr>
        <w:t xml:space="preserve">профильного </w:t>
      </w:r>
      <w:r w:rsidR="00920BA8" w:rsidRPr="0090743D">
        <w:rPr>
          <w:rFonts w:eastAsia="Times New Roman"/>
          <w:lang w:eastAsia="ru-RU"/>
        </w:rPr>
        <w:t>комитета и на</w:t>
      </w:r>
      <w:r w:rsidR="00512850" w:rsidRPr="0090743D">
        <w:rPr>
          <w:rFonts w:eastAsia="Times New Roman"/>
          <w:lang w:eastAsia="ru-RU"/>
        </w:rPr>
        <w:t xml:space="preserve"> октябрьской </w:t>
      </w:r>
      <w:r w:rsidR="00920BA8" w:rsidRPr="0090743D">
        <w:rPr>
          <w:rFonts w:eastAsia="Times New Roman"/>
          <w:lang w:eastAsia="ru-RU"/>
        </w:rPr>
        <w:t>сессии Законодател</w:t>
      </w:r>
      <w:r w:rsidR="00920BA8" w:rsidRPr="0090743D">
        <w:rPr>
          <w:rFonts w:eastAsia="Times New Roman"/>
          <w:lang w:eastAsia="ru-RU"/>
        </w:rPr>
        <w:t>ь</w:t>
      </w:r>
      <w:r w:rsidR="00920BA8" w:rsidRPr="0090743D">
        <w:rPr>
          <w:rFonts w:eastAsia="Times New Roman"/>
          <w:lang w:eastAsia="ru-RU"/>
        </w:rPr>
        <w:t>ного Собрания.</w:t>
      </w:r>
    </w:p>
    <w:p w:rsidR="00AC0E7A" w:rsidRPr="0090743D" w:rsidRDefault="00AC0E7A" w:rsidP="00D834C5">
      <w:pPr>
        <w:ind w:firstLine="709"/>
        <w:rPr>
          <w:rFonts w:eastAsia="Times New Roman"/>
          <w:b/>
          <w:lang w:eastAsia="ru-RU"/>
        </w:rPr>
      </w:pPr>
    </w:p>
    <w:p w:rsidR="00BB03B8" w:rsidRPr="0090743D" w:rsidRDefault="00BB03B8" w:rsidP="00D834C5">
      <w:pPr>
        <w:ind w:firstLine="709"/>
        <w:rPr>
          <w:rFonts w:eastAsia="Times New Roman"/>
          <w:b/>
          <w:lang w:eastAsia="ru-RU"/>
        </w:rPr>
      </w:pPr>
      <w:r w:rsidRPr="0090743D">
        <w:rPr>
          <w:rFonts w:eastAsia="Times New Roman"/>
          <w:b/>
          <w:lang w:eastAsia="ru-RU"/>
        </w:rPr>
        <w:t>Сфера аграрной политики и природопользовани</w:t>
      </w:r>
      <w:r w:rsidR="00826F67" w:rsidRPr="0090743D">
        <w:rPr>
          <w:rFonts w:eastAsia="Times New Roman"/>
          <w:b/>
          <w:lang w:eastAsia="ru-RU"/>
        </w:rPr>
        <w:t>я</w:t>
      </w:r>
      <w:r w:rsidRPr="0090743D">
        <w:rPr>
          <w:rFonts w:eastAsia="Times New Roman"/>
          <w:b/>
          <w:lang w:eastAsia="ru-RU"/>
        </w:rPr>
        <w:t>.</w:t>
      </w:r>
    </w:p>
    <w:p w:rsidR="00F752CB" w:rsidRPr="0090743D" w:rsidRDefault="00826F67" w:rsidP="00D834C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В ходе заседания комитета по аграрной политике и природопользованию и </w:t>
      </w:r>
      <w:r w:rsidR="00AC0E7A" w:rsidRPr="0090743D">
        <w:rPr>
          <w:rFonts w:eastAsia="Times New Roman"/>
          <w:lang w:eastAsia="ru-RU"/>
        </w:rPr>
        <w:t xml:space="preserve">проводилось </w:t>
      </w:r>
      <w:r w:rsidRPr="0090743D">
        <w:rPr>
          <w:rFonts w:eastAsia="Times New Roman"/>
          <w:lang w:eastAsia="ru-RU"/>
        </w:rPr>
        <w:t>обсуждени</w:t>
      </w:r>
      <w:r w:rsidR="00AC0E7A" w:rsidRPr="0090743D">
        <w:rPr>
          <w:rFonts w:eastAsia="Times New Roman"/>
          <w:lang w:eastAsia="ru-RU"/>
        </w:rPr>
        <w:t>е</w:t>
      </w:r>
      <w:r w:rsidR="00F752CB" w:rsidRPr="0090743D">
        <w:rPr>
          <w:rFonts w:eastAsia="Times New Roman"/>
          <w:lang w:eastAsia="ru-RU"/>
        </w:rPr>
        <w:t xml:space="preserve"> реализации закона Алтайского края «О пчеловодстве</w:t>
      </w:r>
      <w:r w:rsidR="00AC0E7A" w:rsidRPr="0090743D">
        <w:rPr>
          <w:rFonts w:eastAsia="Times New Roman"/>
          <w:lang w:eastAsia="ru-RU"/>
        </w:rPr>
        <w:t xml:space="preserve">». В частности, были </w:t>
      </w:r>
      <w:r w:rsidR="00F752CB" w:rsidRPr="0090743D">
        <w:rPr>
          <w:rFonts w:eastAsia="Times New Roman"/>
          <w:lang w:eastAsia="ru-RU"/>
        </w:rPr>
        <w:t>даны разъяснения в части применения норм статьи 8 закона «О</w:t>
      </w:r>
      <w:r w:rsidR="0089735A">
        <w:rPr>
          <w:rFonts w:eastAsia="Times New Roman"/>
          <w:lang w:eastAsia="ru-RU"/>
        </w:rPr>
        <w:t> </w:t>
      </w:r>
      <w:r w:rsidR="00F752CB" w:rsidRPr="0090743D">
        <w:rPr>
          <w:rFonts w:eastAsia="Times New Roman"/>
          <w:lang w:eastAsia="ru-RU"/>
        </w:rPr>
        <w:t>пчеловодстве» для районов с высо</w:t>
      </w:r>
      <w:r w:rsidR="00AC0E7A" w:rsidRPr="0090743D">
        <w:rPr>
          <w:rFonts w:eastAsia="Times New Roman"/>
          <w:lang w:eastAsia="ru-RU"/>
        </w:rPr>
        <w:t xml:space="preserve">кой плотностью размещения пасек, </w:t>
      </w:r>
      <w:r w:rsidR="00F752CB" w:rsidRPr="0090743D">
        <w:rPr>
          <w:rFonts w:eastAsia="Times New Roman"/>
          <w:lang w:eastAsia="ru-RU"/>
        </w:rPr>
        <w:t>ра</w:t>
      </w:r>
      <w:r w:rsidR="00F752CB" w:rsidRPr="0090743D">
        <w:rPr>
          <w:rFonts w:eastAsia="Times New Roman"/>
          <w:lang w:eastAsia="ru-RU"/>
        </w:rPr>
        <w:t>с</w:t>
      </w:r>
      <w:r w:rsidR="00F752CB" w:rsidRPr="0090743D">
        <w:rPr>
          <w:rFonts w:eastAsia="Times New Roman"/>
          <w:lang w:eastAsia="ru-RU"/>
        </w:rPr>
        <w:t>смотрены конкретные предложения по механизму продвижения бренда «Алта</w:t>
      </w:r>
      <w:r w:rsidR="00F752CB" w:rsidRPr="0090743D">
        <w:rPr>
          <w:rFonts w:eastAsia="Times New Roman"/>
          <w:lang w:eastAsia="ru-RU"/>
        </w:rPr>
        <w:t>й</w:t>
      </w:r>
      <w:r w:rsidR="00F752CB" w:rsidRPr="0090743D">
        <w:rPr>
          <w:rFonts w:eastAsia="Times New Roman"/>
          <w:lang w:eastAsia="ru-RU"/>
        </w:rPr>
        <w:t xml:space="preserve">ский мед» и проанализирована результативность проведенных с этой целью более </w:t>
      </w:r>
      <w:r w:rsidR="00F752CB" w:rsidRPr="0090743D">
        <w:rPr>
          <w:rFonts w:eastAsia="Times New Roman"/>
          <w:lang w:eastAsia="ru-RU"/>
        </w:rPr>
        <w:lastRenderedPageBreak/>
        <w:t>50 мероприятий</w:t>
      </w:r>
      <w:r w:rsidR="00AC0E7A" w:rsidRPr="0090743D">
        <w:rPr>
          <w:rFonts w:eastAsia="Times New Roman"/>
          <w:lang w:eastAsia="ru-RU"/>
        </w:rPr>
        <w:t xml:space="preserve">, </w:t>
      </w:r>
      <w:r w:rsidR="00F752CB" w:rsidRPr="0090743D">
        <w:rPr>
          <w:rFonts w:eastAsia="Times New Roman"/>
          <w:lang w:eastAsia="ru-RU"/>
        </w:rPr>
        <w:t>рассмотрены юридические аспекты создания в Алтайском ра</w:t>
      </w:r>
      <w:r w:rsidR="00F752CB" w:rsidRPr="0090743D">
        <w:rPr>
          <w:rFonts w:eastAsia="Times New Roman"/>
          <w:lang w:eastAsia="ru-RU"/>
        </w:rPr>
        <w:t>й</w:t>
      </w:r>
      <w:r w:rsidR="00F752CB" w:rsidRPr="0090743D">
        <w:rPr>
          <w:rFonts w:eastAsia="Times New Roman"/>
          <w:lang w:eastAsia="ru-RU"/>
        </w:rPr>
        <w:t>оне потребительского снабженческо-сбытового кооператива пчеловодов.</w:t>
      </w:r>
    </w:p>
    <w:p w:rsidR="0003017C" w:rsidRPr="0090743D" w:rsidRDefault="0003017C" w:rsidP="00D834C5">
      <w:pPr>
        <w:ind w:firstLine="709"/>
        <w:rPr>
          <w:rFonts w:eastAsia="Times New Roman"/>
          <w:lang w:eastAsia="ru-RU"/>
        </w:rPr>
      </w:pPr>
    </w:p>
    <w:p w:rsidR="00BB03B8" w:rsidRPr="0090743D" w:rsidRDefault="00BB03B8" w:rsidP="00D834C5">
      <w:pPr>
        <w:ind w:firstLine="709"/>
        <w:rPr>
          <w:rFonts w:eastAsia="Times New Roman"/>
          <w:b/>
          <w:lang w:eastAsia="ru-RU"/>
        </w:rPr>
      </w:pPr>
      <w:r w:rsidRPr="0090743D">
        <w:rPr>
          <w:rFonts w:eastAsia="Times New Roman"/>
          <w:b/>
          <w:lang w:eastAsia="ru-RU"/>
        </w:rPr>
        <w:t>Сфера социальной политик</w:t>
      </w:r>
      <w:r w:rsidR="00826F67" w:rsidRPr="0090743D">
        <w:rPr>
          <w:rFonts w:eastAsia="Times New Roman"/>
          <w:b/>
          <w:lang w:eastAsia="ru-RU"/>
        </w:rPr>
        <w:t>и</w:t>
      </w:r>
      <w:r w:rsidRPr="0090743D">
        <w:rPr>
          <w:rFonts w:eastAsia="Times New Roman"/>
          <w:b/>
          <w:lang w:eastAsia="ru-RU"/>
        </w:rPr>
        <w:t>.</w:t>
      </w:r>
    </w:p>
    <w:p w:rsidR="00ED34C6" w:rsidRPr="0090743D" w:rsidRDefault="00ED34C6" w:rsidP="00D834C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В 2013 году комитетом по социальной политике </w:t>
      </w:r>
      <w:r w:rsidR="00960215">
        <w:rPr>
          <w:rFonts w:eastAsia="Times New Roman"/>
          <w:lang w:eastAsia="ru-RU"/>
        </w:rPr>
        <w:t>был рассмотрен</w:t>
      </w:r>
      <w:r w:rsidRPr="0090743D">
        <w:rPr>
          <w:rFonts w:eastAsia="Times New Roman"/>
          <w:lang w:eastAsia="ru-RU"/>
        </w:rPr>
        <w:t xml:space="preserve"> ход испо</w:t>
      </w:r>
      <w:r w:rsidRPr="0090743D">
        <w:rPr>
          <w:rFonts w:eastAsia="Times New Roman"/>
          <w:lang w:eastAsia="ru-RU"/>
        </w:rPr>
        <w:t>л</w:t>
      </w:r>
      <w:r w:rsidRPr="0090743D">
        <w:rPr>
          <w:rFonts w:eastAsia="Times New Roman"/>
          <w:lang w:eastAsia="ru-RU"/>
        </w:rPr>
        <w:t>нения ряда законов.</w:t>
      </w:r>
    </w:p>
    <w:p w:rsidR="00ED34C6" w:rsidRPr="0090743D" w:rsidRDefault="00ED34C6" w:rsidP="00D834C5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1. </w:t>
      </w:r>
      <w:r w:rsidR="00960215">
        <w:rPr>
          <w:rFonts w:eastAsia="Times New Roman"/>
          <w:lang w:eastAsia="ru-RU"/>
        </w:rPr>
        <w:t>С посещением учреждений Павловского района был рассмотрен вопрос о</w:t>
      </w:r>
      <w:r w:rsidRPr="0090743D">
        <w:rPr>
          <w:rFonts w:eastAsia="Times New Roman"/>
          <w:lang w:eastAsia="ru-RU"/>
        </w:rPr>
        <w:t xml:space="preserve"> ходе выполнения закона Алтайского края «О социальном обслуживании насел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ния в Алтайском крае» в части предоставления краевыми государственными у</w:t>
      </w:r>
      <w:r w:rsidRPr="0090743D">
        <w:rPr>
          <w:rFonts w:eastAsia="Times New Roman"/>
          <w:lang w:eastAsia="ru-RU"/>
        </w:rPr>
        <w:t>ч</w:t>
      </w:r>
      <w:r w:rsidRPr="0090743D">
        <w:rPr>
          <w:rFonts w:eastAsia="Times New Roman"/>
          <w:lang w:eastAsia="ru-RU"/>
        </w:rPr>
        <w:t>реждениями социального обслуживания Алтайского края социальных услуг гра</w:t>
      </w:r>
      <w:r w:rsidRPr="0090743D">
        <w:rPr>
          <w:rFonts w:eastAsia="Times New Roman"/>
          <w:lang w:eastAsia="ru-RU"/>
        </w:rPr>
        <w:t>ж</w:t>
      </w:r>
      <w:r w:rsidRPr="0090743D">
        <w:rPr>
          <w:rFonts w:eastAsia="Times New Roman"/>
          <w:lang w:eastAsia="ru-RU"/>
        </w:rPr>
        <w:t>данам пожилого возраста и инвалидам на дому, а также в полустационарных у</w:t>
      </w:r>
      <w:r w:rsidRPr="0090743D">
        <w:rPr>
          <w:rFonts w:eastAsia="Times New Roman"/>
          <w:lang w:eastAsia="ru-RU"/>
        </w:rPr>
        <w:t>с</w:t>
      </w:r>
      <w:r w:rsidRPr="0090743D">
        <w:rPr>
          <w:rFonts w:eastAsia="Times New Roman"/>
          <w:lang w:eastAsia="ru-RU"/>
        </w:rPr>
        <w:t>ловиях бесплатно и на условиях частичной оплаты.</w:t>
      </w:r>
    </w:p>
    <w:p w:rsidR="00ED34C6" w:rsidRPr="0090743D" w:rsidRDefault="00960215" w:rsidP="00D834C5">
      <w:pPr>
        <w:shd w:val="clear" w:color="auto" w:fill="FFFFFF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Значимость обсуждения связана с тем, что в Алтайском крае н</w:t>
      </w:r>
      <w:r w:rsidR="0003017C" w:rsidRPr="0090743D">
        <w:rPr>
          <w:rFonts w:eastAsia="Times New Roman"/>
          <w:lang w:eastAsia="ru-RU"/>
        </w:rPr>
        <w:t>а обслужив</w:t>
      </w:r>
      <w:r w:rsidR="0003017C" w:rsidRPr="0090743D">
        <w:rPr>
          <w:rFonts w:eastAsia="Times New Roman"/>
          <w:lang w:eastAsia="ru-RU"/>
        </w:rPr>
        <w:t>а</w:t>
      </w:r>
      <w:r w:rsidR="0003017C" w:rsidRPr="0090743D">
        <w:rPr>
          <w:rFonts w:eastAsia="Times New Roman"/>
          <w:lang w:eastAsia="ru-RU"/>
        </w:rPr>
        <w:t xml:space="preserve">нии в </w:t>
      </w:r>
      <w:r w:rsidR="00ED34C6" w:rsidRPr="0090743D">
        <w:rPr>
          <w:rFonts w:eastAsia="Times New Roman"/>
          <w:lang w:eastAsia="ru-RU"/>
        </w:rPr>
        <w:t>119-ти отделениях социального обслуживания на дому находи</w:t>
      </w:r>
      <w:r>
        <w:rPr>
          <w:rFonts w:eastAsia="Times New Roman"/>
          <w:lang w:eastAsia="ru-RU"/>
        </w:rPr>
        <w:t>тся</w:t>
      </w:r>
      <w:r w:rsidR="00ED34C6" w:rsidRPr="0090743D">
        <w:rPr>
          <w:rFonts w:eastAsia="Times New Roman"/>
          <w:lang w:eastAsia="ru-RU"/>
        </w:rPr>
        <w:t xml:space="preserve"> 9115 ч</w:t>
      </w:r>
      <w:r w:rsidR="00ED34C6" w:rsidRPr="0090743D">
        <w:rPr>
          <w:rFonts w:eastAsia="Times New Roman"/>
          <w:lang w:eastAsia="ru-RU"/>
        </w:rPr>
        <w:t>е</w:t>
      </w:r>
      <w:r w:rsidR="00ED34C6" w:rsidRPr="0090743D">
        <w:rPr>
          <w:rFonts w:eastAsia="Times New Roman"/>
          <w:lang w:eastAsia="ru-RU"/>
        </w:rPr>
        <w:t>ловек</w:t>
      </w:r>
      <w:r w:rsidR="0003017C" w:rsidRPr="0090743D">
        <w:rPr>
          <w:rFonts w:eastAsia="Times New Roman"/>
          <w:lang w:eastAsia="ru-RU"/>
        </w:rPr>
        <w:t xml:space="preserve">, в том числе </w:t>
      </w:r>
      <w:r w:rsidR="00ED34C6" w:rsidRPr="0090743D">
        <w:rPr>
          <w:rFonts w:eastAsia="Times New Roman"/>
          <w:lang w:eastAsia="ru-RU"/>
        </w:rPr>
        <w:t>355 участников Великой Отечественной войны, из которых 208</w:t>
      </w:r>
      <w:r w:rsidR="00AD4769">
        <w:rPr>
          <w:rFonts w:eastAsia="Times New Roman"/>
          <w:lang w:eastAsia="ru-RU"/>
        </w:rPr>
        <w:t> </w:t>
      </w:r>
      <w:r w:rsidR="00ED34C6" w:rsidRPr="0090743D">
        <w:rPr>
          <w:rFonts w:eastAsia="Times New Roman"/>
          <w:lang w:eastAsia="ru-RU"/>
        </w:rPr>
        <w:t>являются инвалидами, 497 вдов погибших (умерших) участников Великой Отечественной войны, 11 бывших несовершеннолетних узников фашистских концлагерей, 154 реабилитированных, 3719 ветеранов труда, 1313 тружеников тыла.</w:t>
      </w:r>
    </w:p>
    <w:p w:rsidR="00ED34C6" w:rsidRPr="0090743D" w:rsidRDefault="00ED34C6" w:rsidP="00D834C5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В 2012-2013 годах услуги предоставлялись в полном объеме, что подтве</w:t>
      </w:r>
      <w:r w:rsidRPr="0090743D">
        <w:rPr>
          <w:rFonts w:eastAsia="Times New Roman"/>
          <w:lang w:eastAsia="ru-RU"/>
        </w:rPr>
        <w:t>р</w:t>
      </w:r>
      <w:r w:rsidR="00273BFE">
        <w:rPr>
          <w:rFonts w:eastAsia="Times New Roman"/>
          <w:lang w:eastAsia="ru-RU"/>
        </w:rPr>
        <w:t>ждают</w:t>
      </w:r>
      <w:r w:rsidRPr="0090743D">
        <w:rPr>
          <w:rFonts w:eastAsia="Times New Roman"/>
          <w:lang w:eastAsia="ru-RU"/>
        </w:rPr>
        <w:t xml:space="preserve"> проводимые в учреждениях ежеквартально мероприятия по контролю к</w:t>
      </w:r>
      <w:r w:rsidRPr="0090743D">
        <w:rPr>
          <w:rFonts w:eastAsia="Times New Roman"/>
          <w:lang w:eastAsia="ru-RU"/>
        </w:rPr>
        <w:t>а</w:t>
      </w:r>
      <w:r w:rsidRPr="0090743D">
        <w:rPr>
          <w:rFonts w:eastAsia="Times New Roman"/>
          <w:lang w:eastAsia="ru-RU"/>
        </w:rPr>
        <w:t>чества оказываемых услуг</w:t>
      </w:r>
      <w:r w:rsidR="0003017C" w:rsidRPr="0090743D">
        <w:rPr>
          <w:rFonts w:eastAsia="Times New Roman"/>
          <w:lang w:eastAsia="ru-RU"/>
        </w:rPr>
        <w:t xml:space="preserve">, осуществляемые </w:t>
      </w:r>
      <w:r w:rsidRPr="0090743D">
        <w:rPr>
          <w:rFonts w:eastAsia="Times New Roman"/>
          <w:lang w:eastAsia="ru-RU"/>
        </w:rPr>
        <w:t>специалистами Главалтайсоцзащиты. Прокуратурой Алтайского края, ее районными подразделениями.</w:t>
      </w:r>
    </w:p>
    <w:p w:rsidR="00ED34C6" w:rsidRPr="0090743D" w:rsidRDefault="00960215" w:rsidP="00D834C5">
      <w:pPr>
        <w:shd w:val="clear" w:color="auto" w:fill="FFFFFF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Было отмечено что идет </w:t>
      </w:r>
      <w:r w:rsidR="00ED34C6" w:rsidRPr="0090743D">
        <w:rPr>
          <w:rFonts w:eastAsia="Times New Roman"/>
          <w:lang w:eastAsia="ru-RU"/>
        </w:rPr>
        <w:t>поиск новых форм социального обслуживания гр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ждан пожилого возраста</w:t>
      </w:r>
      <w:r>
        <w:rPr>
          <w:rFonts w:eastAsia="Times New Roman"/>
          <w:lang w:eastAsia="ru-RU"/>
        </w:rPr>
        <w:t xml:space="preserve"> (</w:t>
      </w:r>
      <w:r w:rsidR="00ED34C6" w:rsidRPr="0090743D">
        <w:rPr>
          <w:rFonts w:eastAsia="Times New Roman"/>
          <w:lang w:eastAsia="ru-RU"/>
        </w:rPr>
        <w:t>социальный туризм, выезды в краеведческий музей, п</w:t>
      </w:r>
      <w:r w:rsidR="00ED34C6" w:rsidRPr="0090743D">
        <w:rPr>
          <w:rFonts w:eastAsia="Times New Roman"/>
          <w:lang w:eastAsia="ru-RU"/>
        </w:rPr>
        <w:t>о</w:t>
      </w:r>
      <w:r w:rsidR="00ED34C6" w:rsidRPr="0090743D">
        <w:rPr>
          <w:rFonts w:eastAsia="Times New Roman"/>
          <w:lang w:eastAsia="ru-RU"/>
        </w:rPr>
        <w:t>сещения театров, храмов, технология «Санаторий на дому» и др</w:t>
      </w:r>
      <w:r>
        <w:rPr>
          <w:rFonts w:eastAsia="Times New Roman"/>
          <w:lang w:eastAsia="ru-RU"/>
        </w:rPr>
        <w:t>)</w:t>
      </w:r>
      <w:r w:rsidR="00ED34C6" w:rsidRPr="0090743D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П</w:t>
      </w:r>
      <w:r w:rsidR="00ED34C6" w:rsidRPr="0090743D">
        <w:rPr>
          <w:rFonts w:eastAsia="Times New Roman"/>
          <w:lang w:eastAsia="ru-RU"/>
        </w:rPr>
        <w:t>родолжает и</w:t>
      </w:r>
      <w:r w:rsidR="00ED34C6" w:rsidRPr="0090743D">
        <w:rPr>
          <w:rFonts w:eastAsia="Times New Roman"/>
          <w:lang w:eastAsia="ru-RU"/>
        </w:rPr>
        <w:t>с</w:t>
      </w:r>
      <w:r w:rsidR="00ED34C6" w:rsidRPr="0090743D">
        <w:rPr>
          <w:rFonts w:eastAsia="Times New Roman"/>
          <w:lang w:eastAsia="ru-RU"/>
        </w:rPr>
        <w:t xml:space="preserve">пользоваться такая форма работы с пожилыми, как устройство одиноких пожилых людей в патронатные семьи. </w:t>
      </w:r>
    </w:p>
    <w:p w:rsidR="00ED34C6" w:rsidRPr="0090743D" w:rsidRDefault="00960215" w:rsidP="00D834C5">
      <w:pPr>
        <w:shd w:val="clear" w:color="auto" w:fill="FFFFFF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ED34C6" w:rsidRPr="0090743D">
        <w:rPr>
          <w:rFonts w:eastAsia="Times New Roman"/>
          <w:lang w:eastAsia="ru-RU"/>
        </w:rPr>
        <w:t>родолжается реализация «дорожной карты» - плана мероприятий «Пов</w:t>
      </w:r>
      <w:r w:rsidR="00ED34C6" w:rsidRPr="0090743D">
        <w:rPr>
          <w:rFonts w:eastAsia="Times New Roman"/>
          <w:lang w:eastAsia="ru-RU"/>
        </w:rPr>
        <w:t>ы</w:t>
      </w:r>
      <w:r w:rsidR="00ED34C6" w:rsidRPr="0090743D">
        <w:rPr>
          <w:rFonts w:eastAsia="Times New Roman"/>
          <w:lang w:eastAsia="ru-RU"/>
        </w:rPr>
        <w:t>шение эффективности и качества услуг в сфере социального обслуживания нас</w:t>
      </w:r>
      <w:r w:rsidR="00ED34C6" w:rsidRPr="0090743D">
        <w:rPr>
          <w:rFonts w:eastAsia="Times New Roman"/>
          <w:lang w:eastAsia="ru-RU"/>
        </w:rPr>
        <w:t>е</w:t>
      </w:r>
      <w:r w:rsidR="00ED34C6" w:rsidRPr="0090743D">
        <w:rPr>
          <w:rFonts w:eastAsia="Times New Roman"/>
          <w:lang w:eastAsia="ru-RU"/>
        </w:rPr>
        <w:t>ления Алтайского края» на 2013-2018 годы</w:t>
      </w:r>
      <w:r>
        <w:rPr>
          <w:rFonts w:eastAsia="Times New Roman"/>
          <w:lang w:eastAsia="ru-RU"/>
        </w:rPr>
        <w:t xml:space="preserve">, которым </w:t>
      </w:r>
      <w:r w:rsidR="00ED34C6" w:rsidRPr="0090743D">
        <w:rPr>
          <w:rFonts w:eastAsia="Times New Roman"/>
          <w:lang w:eastAsia="ru-RU"/>
        </w:rPr>
        <w:t>предусмотрено повышение к 2018 году средней заработной платы социальных работников, педагогических р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ботников, оказывающих услуги детям-сиротам и детям, оставшимся без попеч</w:t>
      </w:r>
      <w:r w:rsidR="00ED34C6" w:rsidRPr="0090743D">
        <w:rPr>
          <w:rFonts w:eastAsia="Times New Roman"/>
          <w:lang w:eastAsia="ru-RU"/>
        </w:rPr>
        <w:t>е</w:t>
      </w:r>
      <w:r w:rsidR="00ED34C6" w:rsidRPr="0090743D">
        <w:rPr>
          <w:rFonts w:eastAsia="Times New Roman"/>
          <w:lang w:eastAsia="ru-RU"/>
        </w:rPr>
        <w:t>ния родителей, среднего и младшего медицинского персонала учреждений соц</w:t>
      </w:r>
      <w:r w:rsidR="00ED34C6" w:rsidRPr="0090743D">
        <w:rPr>
          <w:rFonts w:eastAsia="Times New Roman"/>
          <w:lang w:eastAsia="ru-RU"/>
        </w:rPr>
        <w:t>и</w:t>
      </w:r>
      <w:r w:rsidR="00ED34C6" w:rsidRPr="0090743D">
        <w:rPr>
          <w:rFonts w:eastAsia="Times New Roman"/>
          <w:lang w:eastAsia="ru-RU"/>
        </w:rPr>
        <w:t>ального обслуживания населения до 100% от средней заработной платы в крае.</w:t>
      </w:r>
    </w:p>
    <w:p w:rsidR="00ED34C6" w:rsidRPr="0090743D" w:rsidRDefault="00ED34C6" w:rsidP="00ED34C6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2. </w:t>
      </w:r>
      <w:r w:rsidR="00960215">
        <w:rPr>
          <w:rFonts w:eastAsia="Times New Roman"/>
          <w:lang w:eastAsia="ru-RU"/>
        </w:rPr>
        <w:t>Был рассмотрен вопрос «</w:t>
      </w:r>
      <w:r w:rsidRPr="0090743D">
        <w:rPr>
          <w:rFonts w:eastAsia="Times New Roman"/>
          <w:lang w:eastAsia="ru-RU"/>
        </w:rPr>
        <w:t>О реализации на территории Алтайского края Федерального закона</w:t>
      </w:r>
      <w:r w:rsidR="00960215">
        <w:rPr>
          <w:rFonts w:eastAsia="Times New Roman"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>«О социальных гарантиях гражданам, подвергшимся ради</w:t>
      </w:r>
      <w:r w:rsidRPr="0090743D">
        <w:rPr>
          <w:rFonts w:eastAsia="Times New Roman"/>
          <w:lang w:eastAsia="ru-RU"/>
        </w:rPr>
        <w:t>а</w:t>
      </w:r>
      <w:r w:rsidRPr="0090743D">
        <w:rPr>
          <w:rFonts w:eastAsia="Times New Roman"/>
          <w:lang w:eastAsia="ru-RU"/>
        </w:rPr>
        <w:t>ционному воздействию вследствие ядерных испытаний на Семипалатинском п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лигоне».</w:t>
      </w:r>
    </w:p>
    <w:p w:rsidR="00ED34C6" w:rsidRPr="0090743D" w:rsidRDefault="00ED34C6" w:rsidP="00ED34C6">
      <w:pPr>
        <w:shd w:val="clear" w:color="auto" w:fill="FFFFFF"/>
        <w:ind w:firstLine="709"/>
        <w:rPr>
          <w:rFonts w:eastAsia="Times New Roman"/>
          <w:sz w:val="24"/>
          <w:szCs w:val="20"/>
          <w:lang w:eastAsia="ru-RU"/>
        </w:rPr>
      </w:pPr>
      <w:r w:rsidRPr="0090743D">
        <w:rPr>
          <w:rFonts w:eastAsia="Times New Roman"/>
          <w:lang w:eastAsia="ru-RU"/>
        </w:rPr>
        <w:t>По информации Пенсионного фонда Российской Федерации более 51 тыс</w:t>
      </w:r>
      <w:r w:rsidRPr="0090743D">
        <w:rPr>
          <w:rFonts w:eastAsia="Times New Roman"/>
          <w:lang w:eastAsia="ru-RU"/>
        </w:rPr>
        <w:t>я</w:t>
      </w:r>
      <w:r w:rsidRPr="0090743D">
        <w:rPr>
          <w:rFonts w:eastAsia="Times New Roman"/>
          <w:lang w:eastAsia="ru-RU"/>
        </w:rPr>
        <w:t>чи граждан Алтайского края являются получателями ежемесячной денежной в</w:t>
      </w:r>
      <w:r w:rsidRPr="0090743D">
        <w:rPr>
          <w:rFonts w:eastAsia="Times New Roman"/>
          <w:lang w:eastAsia="ru-RU"/>
        </w:rPr>
        <w:t>ы</w:t>
      </w:r>
      <w:r w:rsidRPr="0090743D">
        <w:rPr>
          <w:rFonts w:eastAsia="Times New Roman"/>
          <w:lang w:eastAsia="ru-RU"/>
        </w:rPr>
        <w:t xml:space="preserve">платы и включены в региональный сегмент Федерального регистра. </w:t>
      </w:r>
    </w:p>
    <w:p w:rsidR="00ED34C6" w:rsidRPr="0090743D" w:rsidRDefault="0003017C" w:rsidP="00ED34C6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В соответствии с </w:t>
      </w:r>
      <w:r w:rsidR="00ED34C6" w:rsidRPr="0090743D">
        <w:rPr>
          <w:rFonts w:eastAsia="Times New Roman"/>
          <w:lang w:eastAsia="ru-RU"/>
        </w:rPr>
        <w:t>Федеральным законом от 10 января 2002 года № 2-ФЗ «О</w:t>
      </w:r>
      <w:r w:rsidR="00AD4769">
        <w:rPr>
          <w:rFonts w:eastAsia="Times New Roman"/>
          <w:lang w:eastAsia="ru-RU"/>
        </w:rPr>
        <w:t> </w:t>
      </w:r>
      <w:r w:rsidR="00ED34C6" w:rsidRPr="0090743D">
        <w:rPr>
          <w:rFonts w:eastAsia="Times New Roman"/>
          <w:lang w:eastAsia="ru-RU"/>
        </w:rPr>
        <w:t xml:space="preserve">социальных гарантиях гражданам, подвергшимся радиационному воздействию </w:t>
      </w:r>
      <w:r w:rsidR="00ED34C6" w:rsidRPr="0090743D">
        <w:rPr>
          <w:rFonts w:eastAsia="Times New Roman"/>
          <w:lang w:eastAsia="ru-RU"/>
        </w:rPr>
        <w:lastRenderedPageBreak/>
        <w:t>вследствие ядерных испытаний на Семипалатинском полигоне», гражданам, п</w:t>
      </w:r>
      <w:r w:rsidR="00ED34C6" w:rsidRPr="0090743D">
        <w:rPr>
          <w:rFonts w:eastAsia="Times New Roman"/>
          <w:lang w:eastAsia="ru-RU"/>
        </w:rPr>
        <w:t>о</w:t>
      </w:r>
      <w:r w:rsidR="00ED34C6" w:rsidRPr="0090743D">
        <w:rPr>
          <w:rFonts w:eastAsia="Times New Roman"/>
          <w:lang w:eastAsia="ru-RU"/>
        </w:rPr>
        <w:t>лучившим суммарную (накопленную) эффективную дозу облучения, превыша</w:t>
      </w:r>
      <w:r w:rsidR="00ED34C6" w:rsidRPr="0090743D">
        <w:rPr>
          <w:rFonts w:eastAsia="Times New Roman"/>
          <w:lang w:eastAsia="ru-RU"/>
        </w:rPr>
        <w:t>ю</w:t>
      </w:r>
      <w:r w:rsidR="00ED34C6" w:rsidRPr="0090743D">
        <w:rPr>
          <w:rFonts w:eastAsia="Times New Roman"/>
          <w:lang w:eastAsia="ru-RU"/>
        </w:rPr>
        <w:t>щую 25 сЗв (бэр), гарантируются меры социальной поддержки внеочередное о</w:t>
      </w:r>
      <w:r w:rsidR="00ED34C6" w:rsidRPr="0090743D">
        <w:rPr>
          <w:rFonts w:eastAsia="Times New Roman"/>
          <w:lang w:eastAsia="ru-RU"/>
        </w:rPr>
        <w:t>б</w:t>
      </w:r>
      <w:r w:rsidR="00ED34C6" w:rsidRPr="0090743D">
        <w:rPr>
          <w:rFonts w:eastAsia="Times New Roman"/>
          <w:lang w:eastAsia="ru-RU"/>
        </w:rPr>
        <w:t xml:space="preserve">служивание в лечебно-профилактических учреждениях и аптеках, обслуживание в поликлиниках, к которым они были прикреплены в период работы до выхода на пенсию, ежемесячная выплата денежной компенсации в размере </w:t>
      </w:r>
      <w:r w:rsidR="00960215">
        <w:rPr>
          <w:rFonts w:eastAsia="Times New Roman"/>
          <w:lang w:eastAsia="ru-RU"/>
        </w:rPr>
        <w:t>493,74</w:t>
      </w:r>
      <w:r w:rsidR="00ED34C6" w:rsidRPr="0090743D">
        <w:rPr>
          <w:rFonts w:eastAsia="Times New Roman"/>
          <w:lang w:eastAsia="ru-RU"/>
        </w:rPr>
        <w:t xml:space="preserve"> рублей на приобретение продовольственных товаров, доплата до размера прежнего зарабо</w:t>
      </w:r>
      <w:r w:rsidR="00ED34C6" w:rsidRPr="0090743D">
        <w:rPr>
          <w:rFonts w:eastAsia="Times New Roman"/>
          <w:lang w:eastAsia="ru-RU"/>
        </w:rPr>
        <w:t>т</w:t>
      </w:r>
      <w:r w:rsidR="00ED34C6" w:rsidRPr="0090743D">
        <w:rPr>
          <w:rFonts w:eastAsia="Times New Roman"/>
          <w:lang w:eastAsia="ru-RU"/>
        </w:rPr>
        <w:t xml:space="preserve">ка при переводе по медицинским показаниям на нижеоплачиваемую работу, а также ежемесячная компенсация в размере </w:t>
      </w:r>
      <w:r w:rsidR="00960215">
        <w:rPr>
          <w:rFonts w:eastAsia="Times New Roman"/>
          <w:lang w:eastAsia="ru-RU"/>
        </w:rPr>
        <w:t>363,97</w:t>
      </w:r>
      <w:r w:rsidR="00ED34C6" w:rsidRPr="0090743D">
        <w:rPr>
          <w:rFonts w:eastAsia="Times New Roman"/>
          <w:lang w:eastAsia="ru-RU"/>
        </w:rPr>
        <w:t xml:space="preserve"> руб. на питание дошкольников, если они не посещают дошкольное учреждение по медицинским показаниям. Ежемесячная денежная выплата гражданам, получившим суммарную (накопле</w:t>
      </w:r>
      <w:r w:rsidR="00ED34C6" w:rsidRPr="0090743D">
        <w:rPr>
          <w:rFonts w:eastAsia="Times New Roman"/>
          <w:lang w:eastAsia="ru-RU"/>
        </w:rPr>
        <w:t>н</w:t>
      </w:r>
      <w:r w:rsidR="00ED34C6" w:rsidRPr="0090743D">
        <w:rPr>
          <w:rFonts w:eastAsia="Times New Roman"/>
          <w:lang w:eastAsia="ru-RU"/>
        </w:rPr>
        <w:t>ную) эффективную дозу облучения, превышающую 25 сЗв (бэр) ус</w:t>
      </w:r>
      <w:r w:rsidRPr="0090743D">
        <w:rPr>
          <w:rFonts w:eastAsia="Times New Roman"/>
          <w:lang w:eastAsia="ru-RU"/>
        </w:rPr>
        <w:t xml:space="preserve">танавливается в размере </w:t>
      </w:r>
      <w:r w:rsidR="00960215">
        <w:rPr>
          <w:rFonts w:eastAsia="Times New Roman"/>
          <w:lang w:eastAsia="ru-RU"/>
        </w:rPr>
        <w:t>1700,23</w:t>
      </w:r>
      <w:r w:rsidR="00ED34C6" w:rsidRPr="0090743D">
        <w:rPr>
          <w:rFonts w:eastAsia="Times New Roman"/>
          <w:lang w:eastAsia="ru-RU"/>
        </w:rPr>
        <w:t xml:space="preserve"> руб., гражданам, получившим суммарную (накопленную) э</w:t>
      </w:r>
      <w:r w:rsidR="00ED34C6" w:rsidRPr="0090743D">
        <w:rPr>
          <w:rFonts w:eastAsia="Times New Roman"/>
          <w:lang w:eastAsia="ru-RU"/>
        </w:rPr>
        <w:t>ф</w:t>
      </w:r>
      <w:r w:rsidR="00ED34C6" w:rsidRPr="0090743D">
        <w:rPr>
          <w:rFonts w:eastAsia="Times New Roman"/>
          <w:lang w:eastAsia="ru-RU"/>
        </w:rPr>
        <w:t>фективную дозу облучения более 5 сЗв (бэр), но не превышающую 25 сЗв (бэр), детям в возрасте до 18 лет первого и второго поколения граждан, получивших суммарную (накопленную) эффективную дозу облучения более 5 сЗв (бэр), стр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дающим заболеваниями вследствие радиационного воздействия одного из род</w:t>
      </w:r>
      <w:r w:rsidR="00ED34C6" w:rsidRPr="0090743D">
        <w:rPr>
          <w:rFonts w:eastAsia="Times New Roman"/>
          <w:lang w:eastAsia="ru-RU"/>
        </w:rPr>
        <w:t>и</w:t>
      </w:r>
      <w:r w:rsidR="00ED34C6" w:rsidRPr="0090743D">
        <w:rPr>
          <w:rFonts w:eastAsia="Times New Roman"/>
          <w:lang w:eastAsia="ru-RU"/>
        </w:rPr>
        <w:t xml:space="preserve">телей, - </w:t>
      </w:r>
      <w:r w:rsidR="00960215">
        <w:rPr>
          <w:rFonts w:eastAsia="Times New Roman"/>
          <w:lang w:eastAsia="ru-RU"/>
        </w:rPr>
        <w:t>532,35</w:t>
      </w:r>
      <w:r w:rsidR="00ED34C6" w:rsidRPr="0090743D">
        <w:rPr>
          <w:rFonts w:eastAsia="Times New Roman"/>
          <w:lang w:eastAsia="ru-RU"/>
        </w:rPr>
        <w:t xml:space="preserve"> руб.</w:t>
      </w:r>
    </w:p>
    <w:p w:rsidR="00ED34C6" w:rsidRPr="0090743D" w:rsidRDefault="00960215" w:rsidP="00ED34C6">
      <w:pPr>
        <w:shd w:val="clear" w:color="auto" w:fill="FFFFFF"/>
        <w:ind w:firstLine="709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lang w:eastAsia="ru-RU"/>
        </w:rPr>
        <w:t>К</w:t>
      </w:r>
      <w:r w:rsidR="00ED34C6" w:rsidRPr="0090743D">
        <w:rPr>
          <w:rFonts w:eastAsia="Times New Roman"/>
          <w:lang w:eastAsia="ru-RU"/>
        </w:rPr>
        <w:t>раевым законодательством для «семипалатинцев» установлены дополн</w:t>
      </w:r>
      <w:r w:rsidR="00ED34C6" w:rsidRPr="0090743D">
        <w:rPr>
          <w:rFonts w:eastAsia="Times New Roman"/>
          <w:lang w:eastAsia="ru-RU"/>
        </w:rPr>
        <w:t>и</w:t>
      </w:r>
      <w:r w:rsidR="00ED34C6" w:rsidRPr="0090743D">
        <w:rPr>
          <w:rFonts w:eastAsia="Times New Roman"/>
          <w:lang w:eastAsia="ru-RU"/>
        </w:rPr>
        <w:t xml:space="preserve">тельные социальные гарантии. «Семипалатинцы», имеющие одновременно </w:t>
      </w:r>
      <w:r>
        <w:rPr>
          <w:rFonts w:eastAsia="Times New Roman"/>
          <w:lang w:eastAsia="ru-RU"/>
        </w:rPr>
        <w:t>право на меры социальной поддержки</w:t>
      </w:r>
      <w:r w:rsidR="00ED34C6" w:rsidRPr="0090743D">
        <w:rPr>
          <w:rFonts w:eastAsia="Times New Roman"/>
          <w:lang w:eastAsia="ru-RU"/>
        </w:rPr>
        <w:t xml:space="preserve"> в соответствии с Федеральным законом «О соц</w:t>
      </w:r>
      <w:r w:rsidR="00ED34C6" w:rsidRPr="0090743D">
        <w:rPr>
          <w:rFonts w:eastAsia="Times New Roman"/>
          <w:lang w:eastAsia="ru-RU"/>
        </w:rPr>
        <w:t>и</w:t>
      </w:r>
      <w:r w:rsidR="00ED34C6" w:rsidRPr="0090743D">
        <w:rPr>
          <w:rFonts w:eastAsia="Times New Roman"/>
          <w:lang w:eastAsia="ru-RU"/>
        </w:rPr>
        <w:t>альной защите инвалидов в Российской Федерации», или «О ветеранах», или з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конами Алтайского края «О мерах социальной поддержки отдельных категорий ветеранов» и «О мерах социальной поддержки жертв политических репрессий» в отличие от других категорий льготников, получают ЕДВ по двум наиболее в</w:t>
      </w:r>
      <w:r w:rsidR="00ED34C6" w:rsidRPr="0090743D">
        <w:rPr>
          <w:rFonts w:eastAsia="Times New Roman"/>
          <w:lang w:eastAsia="ru-RU"/>
        </w:rPr>
        <w:t>ы</w:t>
      </w:r>
      <w:r w:rsidR="00ED34C6" w:rsidRPr="0090743D">
        <w:rPr>
          <w:rFonts w:eastAsia="Times New Roman"/>
          <w:lang w:eastAsia="ru-RU"/>
        </w:rPr>
        <w:t>годным основаниям (одну - по «семипалатинскому» закону, а вторую - по одному из оснований согласно вышеназванным законам). Также в соответствии с пост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новлением Администрации Алтайского края от 1 ноября 2008 года № 467 «О п</w:t>
      </w:r>
      <w:r w:rsidR="00ED34C6" w:rsidRPr="0090743D">
        <w:rPr>
          <w:rFonts w:eastAsia="Times New Roman"/>
          <w:lang w:eastAsia="ru-RU"/>
        </w:rPr>
        <w:t>о</w:t>
      </w:r>
      <w:r w:rsidR="00ED34C6" w:rsidRPr="0090743D">
        <w:rPr>
          <w:rFonts w:eastAsia="Times New Roman"/>
          <w:lang w:eastAsia="ru-RU"/>
        </w:rPr>
        <w:t>рядке предоставления права льготного проезда отдельным категориям граждан» «семипалатинцы» обеспечиваются проездными билетами, дающими право на льготный проезд всеми видами городского пассажирского транспорта общего пользования (кроме такси), а также в пределах административного района прож</w:t>
      </w:r>
      <w:r w:rsidR="00ED34C6" w:rsidRPr="0090743D">
        <w:rPr>
          <w:rFonts w:eastAsia="Times New Roman"/>
          <w:lang w:eastAsia="ru-RU"/>
        </w:rPr>
        <w:t>и</w:t>
      </w:r>
      <w:r w:rsidR="00ED34C6" w:rsidRPr="0090743D">
        <w:rPr>
          <w:rFonts w:eastAsia="Times New Roman"/>
          <w:lang w:eastAsia="ru-RU"/>
        </w:rPr>
        <w:t xml:space="preserve">вания - автомобильным транспортом (кроме такси) внутрирайонного сообщения. Муниципальные образования тоже </w:t>
      </w:r>
      <w:r w:rsidR="0003017C" w:rsidRPr="0090743D">
        <w:rPr>
          <w:rFonts w:eastAsia="Times New Roman"/>
          <w:lang w:eastAsia="ru-RU"/>
        </w:rPr>
        <w:t xml:space="preserve">могут </w:t>
      </w:r>
      <w:r w:rsidR="00ED34C6" w:rsidRPr="0090743D">
        <w:rPr>
          <w:rFonts w:eastAsia="Times New Roman"/>
          <w:lang w:eastAsia="ru-RU"/>
        </w:rPr>
        <w:t>устанавлива</w:t>
      </w:r>
      <w:r w:rsidR="0003017C" w:rsidRPr="0090743D">
        <w:rPr>
          <w:rFonts w:eastAsia="Times New Roman"/>
          <w:lang w:eastAsia="ru-RU"/>
        </w:rPr>
        <w:t>ть</w:t>
      </w:r>
      <w:r w:rsidR="00ED34C6" w:rsidRPr="0090743D">
        <w:rPr>
          <w:rFonts w:eastAsia="Times New Roman"/>
          <w:lang w:eastAsia="ru-RU"/>
        </w:rPr>
        <w:t xml:space="preserve"> дополнительные льготы для данной категории граждан.</w:t>
      </w:r>
    </w:p>
    <w:p w:rsidR="00ED34C6" w:rsidRPr="0090743D" w:rsidRDefault="0003017C" w:rsidP="00ED34C6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Мониторинг правоприменения позволил установить, что </w:t>
      </w:r>
      <w:r w:rsidR="00ED34C6" w:rsidRPr="0090743D">
        <w:rPr>
          <w:rFonts w:eastAsia="Times New Roman"/>
          <w:lang w:eastAsia="ru-RU"/>
        </w:rPr>
        <w:t>Федеральный з</w:t>
      </w:r>
      <w:r w:rsidR="00ED34C6" w:rsidRPr="0090743D">
        <w:rPr>
          <w:rFonts w:eastAsia="Times New Roman"/>
          <w:lang w:eastAsia="ru-RU"/>
        </w:rPr>
        <w:t>а</w:t>
      </w:r>
      <w:r w:rsidR="00ED34C6" w:rsidRPr="0090743D">
        <w:rPr>
          <w:rFonts w:eastAsia="Times New Roman"/>
          <w:lang w:eastAsia="ru-RU"/>
        </w:rPr>
        <w:t>кон «О социальных гарантиях гражданам, подвергшимся радиационному возде</w:t>
      </w:r>
      <w:r w:rsidR="00ED34C6" w:rsidRPr="0090743D">
        <w:rPr>
          <w:rFonts w:eastAsia="Times New Roman"/>
          <w:lang w:eastAsia="ru-RU"/>
        </w:rPr>
        <w:t>й</w:t>
      </w:r>
      <w:r w:rsidR="00ED34C6" w:rsidRPr="0090743D">
        <w:rPr>
          <w:rFonts w:eastAsia="Times New Roman"/>
          <w:lang w:eastAsia="ru-RU"/>
        </w:rPr>
        <w:t>ствию вследствие ядерных испытаний на Семипалатинском полигоне» в Алта</w:t>
      </w:r>
      <w:r w:rsidR="00ED34C6" w:rsidRPr="0090743D">
        <w:rPr>
          <w:rFonts w:eastAsia="Times New Roman"/>
          <w:lang w:eastAsia="ru-RU"/>
        </w:rPr>
        <w:t>й</w:t>
      </w:r>
      <w:r w:rsidR="00ED34C6" w:rsidRPr="0090743D">
        <w:rPr>
          <w:rFonts w:eastAsia="Times New Roman"/>
          <w:lang w:eastAsia="ru-RU"/>
        </w:rPr>
        <w:t>ском крае реализуется в полном объеме, права и законные интересы граждан, подвергшихся радиационному воздействию вследствие ядерных испытаний на Семипалатинском полигоне, соблюдаются.</w:t>
      </w:r>
    </w:p>
    <w:p w:rsidR="00ED34C6" w:rsidRPr="0090743D" w:rsidRDefault="00ED34C6" w:rsidP="00ED34C6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szCs w:val="20"/>
          <w:lang w:eastAsia="ru-RU"/>
        </w:rPr>
        <w:t xml:space="preserve">3. По результатам рассмотрения вопроса </w:t>
      </w:r>
      <w:r w:rsidRPr="00960215">
        <w:rPr>
          <w:rFonts w:eastAsia="Times New Roman"/>
          <w:szCs w:val="20"/>
          <w:lang w:eastAsia="ru-RU"/>
        </w:rPr>
        <w:t>«</w:t>
      </w:r>
      <w:r w:rsidRPr="00960215">
        <w:rPr>
          <w:rFonts w:eastAsia="Times New Roman"/>
          <w:lang w:eastAsia="ru-RU"/>
        </w:rPr>
        <w:t>О ходе выполнения закона А</w:t>
      </w:r>
      <w:r w:rsidRPr="00960215">
        <w:rPr>
          <w:rFonts w:eastAsia="Times New Roman"/>
          <w:lang w:eastAsia="ru-RU"/>
        </w:rPr>
        <w:t>л</w:t>
      </w:r>
      <w:r w:rsidRPr="00960215">
        <w:rPr>
          <w:rFonts w:eastAsia="Times New Roman"/>
          <w:lang w:eastAsia="ru-RU"/>
        </w:rPr>
        <w:t>тайского края «О региональной молодёжной политике в Алтайском крае» в части организации летнего отдыха, санаторно-курортного лечения и оздоровления д</w:t>
      </w:r>
      <w:r w:rsidRPr="00960215">
        <w:rPr>
          <w:rFonts w:eastAsia="Times New Roman"/>
          <w:lang w:eastAsia="ru-RU"/>
        </w:rPr>
        <w:t>е</w:t>
      </w:r>
      <w:r w:rsidRPr="00960215">
        <w:rPr>
          <w:rFonts w:eastAsia="Times New Roman"/>
          <w:lang w:eastAsia="ru-RU"/>
        </w:rPr>
        <w:lastRenderedPageBreak/>
        <w:t>тей, подростков, учащихся и студенческой молодёжи в 2013 году»</w:t>
      </w:r>
      <w:r w:rsidRPr="0090743D">
        <w:rPr>
          <w:rFonts w:eastAsia="Times New Roman"/>
          <w:b/>
          <w:lang w:eastAsia="ru-RU"/>
        </w:rPr>
        <w:t xml:space="preserve"> </w:t>
      </w:r>
      <w:r w:rsidRPr="0090743D">
        <w:rPr>
          <w:rFonts w:eastAsia="Times New Roman"/>
          <w:szCs w:val="20"/>
          <w:lang w:eastAsia="ru-RU"/>
        </w:rPr>
        <w:t xml:space="preserve">было </w:t>
      </w:r>
      <w:r w:rsidR="00960215">
        <w:rPr>
          <w:rFonts w:eastAsia="Times New Roman"/>
          <w:szCs w:val="20"/>
          <w:lang w:eastAsia="ru-RU"/>
        </w:rPr>
        <w:t>принято</w:t>
      </w:r>
      <w:r w:rsidRPr="0090743D">
        <w:rPr>
          <w:rFonts w:eastAsia="Times New Roman"/>
          <w:szCs w:val="20"/>
          <w:lang w:eastAsia="ru-RU"/>
        </w:rPr>
        <w:t xml:space="preserve"> решение</w:t>
      </w:r>
      <w:r w:rsidR="00273BFE">
        <w:rPr>
          <w:rFonts w:eastAsia="Times New Roman"/>
          <w:szCs w:val="20"/>
          <w:lang w:eastAsia="ru-RU"/>
        </w:rPr>
        <w:t>,</w:t>
      </w:r>
      <w:r w:rsidRPr="0090743D">
        <w:rPr>
          <w:rFonts w:eastAsia="Times New Roman"/>
          <w:szCs w:val="20"/>
          <w:lang w:eastAsia="ru-RU"/>
        </w:rPr>
        <w:t xml:space="preserve"> в котором отражены направления дальнейшего совершенствования о</w:t>
      </w:r>
      <w:r w:rsidRPr="0090743D">
        <w:rPr>
          <w:rFonts w:eastAsia="Times New Roman"/>
          <w:szCs w:val="20"/>
          <w:lang w:eastAsia="ru-RU"/>
        </w:rPr>
        <w:t>р</w:t>
      </w:r>
      <w:r w:rsidRPr="0090743D">
        <w:rPr>
          <w:rFonts w:eastAsia="Times New Roman"/>
          <w:szCs w:val="20"/>
          <w:lang w:eastAsia="ru-RU"/>
        </w:rPr>
        <w:t>ганизации летней оздоровительной кампании</w:t>
      </w:r>
      <w:r w:rsidR="0003017C" w:rsidRPr="0090743D">
        <w:rPr>
          <w:rFonts w:eastAsia="Times New Roman"/>
          <w:szCs w:val="20"/>
          <w:lang w:eastAsia="ru-RU"/>
        </w:rPr>
        <w:t>. К ним отнесены</w:t>
      </w:r>
      <w:r w:rsidRPr="0090743D">
        <w:rPr>
          <w:rFonts w:eastAsia="Times New Roman"/>
          <w:szCs w:val="20"/>
          <w:lang w:eastAsia="ru-RU"/>
        </w:rPr>
        <w:t xml:space="preserve">: </w:t>
      </w:r>
      <w:r w:rsidRPr="0090743D">
        <w:rPr>
          <w:rFonts w:eastAsia="Times New Roman"/>
          <w:lang w:eastAsia="ru-RU"/>
        </w:rPr>
        <w:t>своевременное финансирование детской оздоровительной кампании в пределах средств, пред</w:t>
      </w:r>
      <w:r w:rsidRPr="0090743D">
        <w:rPr>
          <w:rFonts w:eastAsia="Times New Roman"/>
          <w:lang w:eastAsia="ru-RU"/>
        </w:rPr>
        <w:t>у</w:t>
      </w:r>
      <w:r w:rsidRPr="0090743D">
        <w:rPr>
          <w:rFonts w:eastAsia="Times New Roman"/>
          <w:lang w:eastAsia="ru-RU"/>
        </w:rPr>
        <w:t>смотренных в краевом бюджете на организацию оздоровления и отдыха детей, в том числе организации на базе детских загородных оздоровительных учреждений различных семейных форм отдыха и оздоровления для родителей с детьми, нах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 xml:space="preserve">дящимися в трудной жизненной ситуации; </w:t>
      </w:r>
      <w:r w:rsidRPr="0090743D">
        <w:rPr>
          <w:rFonts w:eastAsia="Times New Roman"/>
          <w:bCs/>
          <w:lang w:eastAsia="ru-RU"/>
        </w:rPr>
        <w:t>укомплектование детских оздоров</w:t>
      </w:r>
      <w:r w:rsidRPr="0090743D">
        <w:rPr>
          <w:rFonts w:eastAsia="Times New Roman"/>
          <w:bCs/>
          <w:lang w:eastAsia="ru-RU"/>
        </w:rPr>
        <w:t>и</w:t>
      </w:r>
      <w:r w:rsidRPr="0090743D">
        <w:rPr>
          <w:rFonts w:eastAsia="Times New Roman"/>
          <w:bCs/>
          <w:lang w:eastAsia="ru-RU"/>
        </w:rPr>
        <w:t xml:space="preserve">тельных учреждений (организаций) педагогическими и медицинскими кадрами, специалистами дополнительного образования, </w:t>
      </w:r>
      <w:r w:rsidRPr="0090743D">
        <w:rPr>
          <w:rFonts w:eastAsia="Times New Roman"/>
          <w:lang w:eastAsia="ru-RU"/>
        </w:rPr>
        <w:t xml:space="preserve">квалифицированными тренерами-преподавателями для организации спортивно-оздоровительной работы с детьми, предусмотрев для них повышение заработной платы; осуществление контроля за летним отдыхом детей, организацией полноценного сбалансированного питания, физического воспитания </w:t>
      </w:r>
      <w:r w:rsidR="0003017C" w:rsidRPr="0090743D">
        <w:rPr>
          <w:rFonts w:eastAsia="Times New Roman"/>
          <w:lang w:eastAsia="ru-RU"/>
        </w:rPr>
        <w:t xml:space="preserve">с </w:t>
      </w:r>
      <w:r w:rsidRPr="0090743D">
        <w:rPr>
          <w:rFonts w:eastAsia="Times New Roman"/>
          <w:lang w:eastAsia="ru-RU"/>
        </w:rPr>
        <w:t>использова</w:t>
      </w:r>
      <w:r w:rsidR="0003017C" w:rsidRPr="0090743D">
        <w:rPr>
          <w:rFonts w:eastAsia="Times New Roman"/>
          <w:lang w:eastAsia="ru-RU"/>
        </w:rPr>
        <w:t>нием</w:t>
      </w:r>
      <w:r w:rsidRPr="0090743D">
        <w:rPr>
          <w:rFonts w:eastAsia="Times New Roman"/>
          <w:lang w:eastAsia="ru-RU"/>
        </w:rPr>
        <w:t xml:space="preserve"> опыт</w:t>
      </w:r>
      <w:r w:rsidR="0003017C" w:rsidRPr="0090743D">
        <w:rPr>
          <w:rFonts w:eastAsia="Times New Roman"/>
          <w:lang w:eastAsia="ru-RU"/>
        </w:rPr>
        <w:t>а работы предыдущих лет</w:t>
      </w:r>
      <w:r w:rsidRPr="0090743D">
        <w:rPr>
          <w:rFonts w:eastAsia="Times New Roman"/>
          <w:lang w:eastAsia="ru-RU"/>
        </w:rPr>
        <w:t>.</w:t>
      </w:r>
    </w:p>
    <w:p w:rsidR="00ED34C6" w:rsidRPr="0090743D" w:rsidRDefault="00ED34C6" w:rsidP="00ED34C6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Необходимо продолжить выделение оздоровительных учреждений для ц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левого финансирования и организации загородных учреждений круглогодич</w:t>
      </w:r>
      <w:r w:rsidR="00273BFE">
        <w:rPr>
          <w:rFonts w:eastAsia="Times New Roman"/>
          <w:lang w:eastAsia="ru-RU"/>
        </w:rPr>
        <w:t>ного использования</w:t>
      </w:r>
      <w:r w:rsidRPr="0090743D">
        <w:rPr>
          <w:rFonts w:eastAsia="Times New Roman"/>
          <w:lang w:eastAsia="ru-RU"/>
        </w:rPr>
        <w:t>; использовать стационарные санатории профилактории, курорт «Белокуриха» для оздоровления детей, нуждающихся в особой заботе государс</w:t>
      </w:r>
      <w:r w:rsidRPr="0090743D">
        <w:rPr>
          <w:rFonts w:eastAsia="Times New Roman"/>
          <w:lang w:eastAsia="ru-RU"/>
        </w:rPr>
        <w:t>т</w:t>
      </w:r>
      <w:r w:rsidRPr="0090743D">
        <w:rPr>
          <w:rFonts w:eastAsia="Times New Roman"/>
          <w:lang w:eastAsia="ru-RU"/>
        </w:rPr>
        <w:t>ва; продолжить практику по использованию в детских оздоровительных лагерях для организации питьевого режима детей бутилированной обогащенной воды (фтором, йодом и селеном).</w:t>
      </w:r>
    </w:p>
    <w:p w:rsidR="00ED34C6" w:rsidRPr="0090743D" w:rsidRDefault="00ED34C6" w:rsidP="00ED34C6">
      <w:pPr>
        <w:shd w:val="clear" w:color="auto" w:fill="FFFFFF"/>
        <w:ind w:firstLine="709"/>
        <w:rPr>
          <w:rFonts w:eastAsia="Times New Roman"/>
          <w:bCs/>
          <w:lang w:eastAsia="ru-RU"/>
        </w:rPr>
      </w:pPr>
      <w:r w:rsidRPr="0090743D">
        <w:rPr>
          <w:rFonts w:eastAsia="Times New Roman"/>
          <w:lang w:eastAsia="ru-RU"/>
        </w:rPr>
        <w:t xml:space="preserve">Органам местного самоуправления рекомендовано предусмотреть средства на софинансирование мероприятия «Организация временного трудоустройства несовершеннолетних граждан в возрасте от 14 до 18 </w:t>
      </w:r>
      <w:r w:rsidR="00960215">
        <w:rPr>
          <w:rFonts w:eastAsia="Times New Roman"/>
          <w:lang w:eastAsia="ru-RU"/>
        </w:rPr>
        <w:t>лет в свободное от учебы время»</w:t>
      </w:r>
      <w:r w:rsidRPr="0090743D">
        <w:rPr>
          <w:rFonts w:eastAsia="Times New Roman"/>
          <w:lang w:eastAsia="ru-RU"/>
        </w:rPr>
        <w:t>; в рамках муниципальных программ содействия занятости расширить практику привлечения организаций внебюджетного сектора экономики к участию в мероприятии по организации временного трудоустройства несовершеннолетних граждан; в рамках территориальных трехсторонних соглашений предусмотреть обязательства работодателей по организации временных рабочих мест для труд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устройства несовершеннолетних граждан, находящихся в трудной жизненной с</w:t>
      </w:r>
      <w:r w:rsidRPr="0090743D">
        <w:rPr>
          <w:rFonts w:eastAsia="Times New Roman"/>
          <w:lang w:eastAsia="ru-RU"/>
        </w:rPr>
        <w:t>и</w:t>
      </w:r>
      <w:r w:rsidRPr="0090743D">
        <w:rPr>
          <w:rFonts w:eastAsia="Times New Roman"/>
          <w:lang w:eastAsia="ru-RU"/>
        </w:rPr>
        <w:t xml:space="preserve">туации; </w:t>
      </w:r>
      <w:r w:rsidRPr="0090743D">
        <w:rPr>
          <w:rFonts w:eastAsia="Times New Roman"/>
          <w:bCs/>
          <w:lang w:eastAsia="ru-RU"/>
        </w:rPr>
        <w:t>принять дополнительные меры по улучшению материально-технической базы и оснащению медицинским оборудованием детских загородных оздоров</w:t>
      </w:r>
      <w:r w:rsidRPr="0090743D">
        <w:rPr>
          <w:rFonts w:eastAsia="Times New Roman"/>
          <w:bCs/>
          <w:lang w:eastAsia="ru-RU"/>
        </w:rPr>
        <w:t>и</w:t>
      </w:r>
      <w:r w:rsidRPr="0090743D">
        <w:rPr>
          <w:rFonts w:eastAsia="Times New Roman"/>
          <w:bCs/>
          <w:lang w:eastAsia="ru-RU"/>
        </w:rPr>
        <w:t xml:space="preserve">тельных учреждений в соответствии с предписаниями Управления </w:t>
      </w:r>
      <w:r w:rsidR="00960215">
        <w:rPr>
          <w:rFonts w:eastAsia="Times New Roman"/>
          <w:bCs/>
          <w:lang w:eastAsia="ru-RU"/>
        </w:rPr>
        <w:t>Роспотребна</w:t>
      </w:r>
      <w:r w:rsidR="00960215">
        <w:rPr>
          <w:rFonts w:eastAsia="Times New Roman"/>
          <w:bCs/>
          <w:lang w:eastAsia="ru-RU"/>
        </w:rPr>
        <w:t>д</w:t>
      </w:r>
      <w:r w:rsidR="00960215">
        <w:rPr>
          <w:rFonts w:eastAsia="Times New Roman"/>
          <w:bCs/>
          <w:lang w:eastAsia="ru-RU"/>
        </w:rPr>
        <w:t>зора</w:t>
      </w:r>
      <w:r w:rsidRPr="0090743D">
        <w:rPr>
          <w:rFonts w:eastAsia="Times New Roman"/>
          <w:bCs/>
          <w:lang w:eastAsia="ru-RU"/>
        </w:rPr>
        <w:t>.</w:t>
      </w:r>
    </w:p>
    <w:p w:rsidR="00BD72EB" w:rsidRPr="0090743D" w:rsidRDefault="009B3F85" w:rsidP="00BD72EB">
      <w:pPr>
        <w:ind w:firstLine="709"/>
      </w:pPr>
      <w:r>
        <w:t xml:space="preserve">4. </w:t>
      </w:r>
      <w:r w:rsidR="00E76350" w:rsidRPr="0090743D">
        <w:t>П</w:t>
      </w:r>
      <w:r w:rsidR="00BD72EB" w:rsidRPr="0090743D">
        <w:t>о инициативе депутатов постоянного депутатского объединения – фра</w:t>
      </w:r>
      <w:r w:rsidR="00BD72EB" w:rsidRPr="0090743D">
        <w:t>к</w:t>
      </w:r>
      <w:r w:rsidR="00BD72EB" w:rsidRPr="0090743D">
        <w:t>ции «Л</w:t>
      </w:r>
      <w:r w:rsidR="00960215">
        <w:t>иберально-</w:t>
      </w:r>
      <w:r w:rsidR="00943CE8" w:rsidRPr="0090743D">
        <w:t>демократическая партия России</w:t>
      </w:r>
      <w:r w:rsidR="00BD72EB" w:rsidRPr="0090743D">
        <w:t>» проведен круглый стол на т</w:t>
      </w:r>
      <w:r w:rsidR="00BD72EB" w:rsidRPr="0090743D">
        <w:t>е</w:t>
      </w:r>
      <w:r w:rsidR="00BD72EB" w:rsidRPr="0090743D">
        <w:t xml:space="preserve">му: </w:t>
      </w:r>
      <w:r w:rsidR="00BD72EB" w:rsidRPr="00273BFE">
        <w:t>«Проблемы и перспективы развития детско-юношеского спорта в Алтайском крае»</w:t>
      </w:r>
      <w:r w:rsidR="00960215" w:rsidRPr="00273BFE">
        <w:t>.</w:t>
      </w:r>
      <w:r w:rsidR="00943CE8" w:rsidRPr="0090743D">
        <w:t xml:space="preserve"> </w:t>
      </w:r>
      <w:r w:rsidR="00960215">
        <w:t>И</w:t>
      </w:r>
      <w:r w:rsidR="00BD72EB" w:rsidRPr="0090743D">
        <w:t>тог</w:t>
      </w:r>
      <w:r w:rsidR="00943CE8" w:rsidRPr="0090743D">
        <w:t>ом</w:t>
      </w:r>
      <w:r w:rsidR="00BD72EB" w:rsidRPr="0090743D">
        <w:t xml:space="preserve"> круглого стола </w:t>
      </w:r>
      <w:r w:rsidR="00943CE8" w:rsidRPr="0090743D">
        <w:t xml:space="preserve">стали </w:t>
      </w:r>
      <w:r w:rsidR="00BD72EB" w:rsidRPr="0090743D">
        <w:t>рекомендации, а также проект закона Алта</w:t>
      </w:r>
      <w:r w:rsidR="00BD72EB" w:rsidRPr="0090743D">
        <w:t>й</w:t>
      </w:r>
      <w:r w:rsidR="00BD72EB" w:rsidRPr="0090743D">
        <w:t>ского края «О внесении изменения в статью 11 закона Алтайского края «О физ</w:t>
      </w:r>
      <w:r w:rsidR="00BD72EB" w:rsidRPr="0090743D">
        <w:t>и</w:t>
      </w:r>
      <w:r w:rsidR="00BD72EB" w:rsidRPr="0090743D">
        <w:t>ческой культуре и спорте в Алтайском крае»</w:t>
      </w:r>
      <w:r w:rsidR="00943CE8" w:rsidRPr="0090743D">
        <w:t xml:space="preserve">, который </w:t>
      </w:r>
      <w:r w:rsidR="00BD72EB" w:rsidRPr="0090743D">
        <w:t xml:space="preserve">был принят на двадцать шестой сессии Законодательного Собрания. </w:t>
      </w:r>
    </w:p>
    <w:p w:rsidR="000076E0" w:rsidRPr="0090743D" w:rsidRDefault="000076E0" w:rsidP="00320F7D">
      <w:pPr>
        <w:spacing w:line="235" w:lineRule="auto"/>
        <w:ind w:firstLine="708"/>
        <w:rPr>
          <w:b/>
        </w:rPr>
      </w:pPr>
    </w:p>
    <w:p w:rsidR="0089735A" w:rsidRDefault="0089735A">
      <w:pPr>
        <w:jc w:val="left"/>
        <w:rPr>
          <w:b/>
        </w:rPr>
      </w:pPr>
      <w:r>
        <w:rPr>
          <w:b/>
        </w:rPr>
        <w:br w:type="page"/>
      </w:r>
    </w:p>
    <w:p w:rsidR="00960215" w:rsidRDefault="00960215" w:rsidP="00320F7D">
      <w:pPr>
        <w:spacing w:line="235" w:lineRule="auto"/>
        <w:ind w:firstLine="708"/>
        <w:rPr>
          <w:b/>
        </w:rPr>
      </w:pPr>
      <w:r>
        <w:rPr>
          <w:b/>
        </w:rPr>
        <w:lastRenderedPageBreak/>
        <w:t>Сфера молодежной политики.</w:t>
      </w:r>
    </w:p>
    <w:p w:rsidR="00960215" w:rsidRPr="0090743D" w:rsidRDefault="00D1144D" w:rsidP="00273BFE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960215" w:rsidRPr="0090743D">
        <w:rPr>
          <w:rFonts w:eastAsia="Times New Roman"/>
          <w:lang w:eastAsia="ru-RU"/>
        </w:rPr>
        <w:t>Участниками «круглого стола</w:t>
      </w:r>
      <w:r w:rsidR="00D807EB">
        <w:rPr>
          <w:rFonts w:eastAsia="Times New Roman"/>
          <w:lang w:eastAsia="ru-RU"/>
        </w:rPr>
        <w:t>» на тему</w:t>
      </w:r>
      <w:r w:rsidR="00960215" w:rsidRPr="0090743D">
        <w:rPr>
          <w:rFonts w:eastAsia="Times New Roman"/>
          <w:lang w:eastAsia="ru-RU"/>
        </w:rPr>
        <w:t xml:space="preserve"> </w:t>
      </w:r>
      <w:r w:rsidR="00960215" w:rsidRPr="00273BFE">
        <w:rPr>
          <w:rFonts w:eastAsia="Times New Roman"/>
          <w:lang w:eastAsia="ru-RU"/>
        </w:rPr>
        <w:t>«Патриотическое воспитание м</w:t>
      </w:r>
      <w:r w:rsidR="00960215" w:rsidRPr="00273BFE">
        <w:rPr>
          <w:rFonts w:eastAsia="Times New Roman"/>
          <w:lang w:eastAsia="ru-RU"/>
        </w:rPr>
        <w:t>о</w:t>
      </w:r>
      <w:r w:rsidR="00960215" w:rsidRPr="00273BFE">
        <w:rPr>
          <w:rFonts w:eastAsia="Times New Roman"/>
          <w:lang w:eastAsia="ru-RU"/>
        </w:rPr>
        <w:t xml:space="preserve">лодёжи как мера </w:t>
      </w:r>
      <w:r w:rsidR="00960215" w:rsidRPr="00273BFE">
        <w:t>противодействия</w:t>
      </w:r>
      <w:r w:rsidR="00960215" w:rsidRPr="00273BFE">
        <w:rPr>
          <w:rFonts w:eastAsia="Times New Roman"/>
          <w:lang w:eastAsia="ru-RU"/>
        </w:rPr>
        <w:t xml:space="preserve"> экстремизму»,</w:t>
      </w:r>
      <w:r w:rsidR="00960215">
        <w:rPr>
          <w:rFonts w:eastAsia="Times New Roman"/>
          <w:lang w:eastAsia="ru-RU"/>
        </w:rPr>
        <w:t xml:space="preserve"> организованного комитетом по социальной политике,</w:t>
      </w:r>
      <w:r w:rsidR="00960215" w:rsidRPr="0090743D">
        <w:rPr>
          <w:rFonts w:eastAsia="Times New Roman"/>
          <w:lang w:eastAsia="ru-RU"/>
        </w:rPr>
        <w:t xml:space="preserve"> отмечено, что в целях развития патриотического воспит</w:t>
      </w:r>
      <w:r w:rsidR="00960215" w:rsidRPr="0090743D">
        <w:rPr>
          <w:rFonts w:eastAsia="Times New Roman"/>
          <w:lang w:eastAsia="ru-RU"/>
        </w:rPr>
        <w:t>а</w:t>
      </w:r>
      <w:r w:rsidR="00960215" w:rsidRPr="0090743D">
        <w:rPr>
          <w:rFonts w:eastAsia="Times New Roman"/>
          <w:lang w:eastAsia="ru-RU"/>
        </w:rPr>
        <w:t>ния молодёжи как одного из звеньев противодействия экстремизму, в Алтайском крае приняты долгосрочные целевые программы «Патриотическое воспитание граждан в Алтайском крае» на 2011-2015 годы и «Противодействие экстремизму в Алтайском крае» на 2012-2014 годы.</w:t>
      </w:r>
    </w:p>
    <w:p w:rsidR="00960215" w:rsidRPr="0090743D" w:rsidRDefault="00960215" w:rsidP="0096021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Организационную работу по реализации мероприятий федеральных, кра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 xml:space="preserve">вых и иных программ в области патриотического воспитания граждан проводят учреждения и центры патриотического воспитания. </w:t>
      </w:r>
    </w:p>
    <w:p w:rsidR="00960215" w:rsidRPr="0090743D" w:rsidRDefault="00960215" w:rsidP="00960215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Большое внимание уделяется системе подготовки специалистов в области патриотического воспитания</w:t>
      </w:r>
      <w:r>
        <w:rPr>
          <w:rFonts w:eastAsia="Times New Roman"/>
          <w:lang w:eastAsia="ru-RU"/>
        </w:rPr>
        <w:t xml:space="preserve"> с привлечением </w:t>
      </w:r>
      <w:r w:rsidRPr="0090743D">
        <w:rPr>
          <w:rFonts w:eastAsia="Times New Roman"/>
          <w:lang w:eastAsia="ru-RU"/>
        </w:rPr>
        <w:t>преподавател</w:t>
      </w:r>
      <w:r>
        <w:rPr>
          <w:rFonts w:eastAsia="Times New Roman"/>
          <w:lang w:eastAsia="ru-RU"/>
        </w:rPr>
        <w:t>ей</w:t>
      </w:r>
      <w:r w:rsidRPr="0090743D">
        <w:rPr>
          <w:rFonts w:eastAsia="Times New Roman"/>
          <w:lang w:eastAsia="ru-RU"/>
        </w:rPr>
        <w:t xml:space="preserve"> высших учебных заведений</w:t>
      </w:r>
      <w:r>
        <w:rPr>
          <w:rFonts w:eastAsia="Times New Roman"/>
          <w:lang w:eastAsia="ru-RU"/>
        </w:rPr>
        <w:t xml:space="preserve"> и н</w:t>
      </w:r>
      <w:r w:rsidRPr="0090743D">
        <w:rPr>
          <w:rFonts w:eastAsia="Times New Roman"/>
          <w:lang w:eastAsia="ru-RU"/>
        </w:rPr>
        <w:t xml:space="preserve">а базе гражданского и </w:t>
      </w:r>
      <w:r w:rsidRPr="0090743D">
        <w:rPr>
          <w:rFonts w:eastAsia="Times New Roman"/>
          <w:bCs/>
          <w:lang w:eastAsia="ru-RU"/>
        </w:rPr>
        <w:t xml:space="preserve">патриотического воспитания молодежи </w:t>
      </w:r>
      <w:r w:rsidRPr="0090743D">
        <w:rPr>
          <w:rFonts w:eastAsia="Times New Roman"/>
          <w:lang w:eastAsia="ru-RU"/>
        </w:rPr>
        <w:t>КГБУ «Краевой дворец молоде</w:t>
      </w:r>
      <w:r>
        <w:rPr>
          <w:rFonts w:eastAsia="Times New Roman"/>
          <w:lang w:eastAsia="ru-RU"/>
        </w:rPr>
        <w:t xml:space="preserve">жи». </w:t>
      </w:r>
      <w:r w:rsidRPr="0090743D">
        <w:rPr>
          <w:rFonts w:eastAsia="Times New Roman"/>
          <w:lang w:eastAsia="ru-RU"/>
        </w:rPr>
        <w:t>В Алтайском краевом институте повышения квал</w:t>
      </w:r>
      <w:r w:rsidRPr="0090743D">
        <w:rPr>
          <w:rFonts w:eastAsia="Times New Roman"/>
          <w:lang w:eastAsia="ru-RU"/>
        </w:rPr>
        <w:t>и</w:t>
      </w:r>
      <w:r w:rsidRPr="0090743D">
        <w:rPr>
          <w:rFonts w:eastAsia="Times New Roman"/>
          <w:lang w:eastAsia="ru-RU"/>
        </w:rPr>
        <w:t>фикации работников образ</w:t>
      </w:r>
      <w:r>
        <w:rPr>
          <w:rFonts w:eastAsia="Times New Roman"/>
          <w:lang w:eastAsia="ru-RU"/>
        </w:rPr>
        <w:t>ования курсовую подготовку проходят</w:t>
      </w:r>
      <w:r w:rsidRPr="0090743D">
        <w:rPr>
          <w:rFonts w:eastAsia="Times New Roman"/>
          <w:lang w:eastAsia="ru-RU"/>
        </w:rPr>
        <w:t xml:space="preserve"> специалисты-организаторы патриотического воспитания. </w:t>
      </w:r>
    </w:p>
    <w:p w:rsidR="00960215" w:rsidRPr="0090743D" w:rsidRDefault="00960215" w:rsidP="00960215">
      <w:pPr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bCs/>
          <w:iCs/>
          <w:lang w:eastAsia="ru-RU"/>
        </w:rPr>
        <w:t>На средства грантов Администрации Алтайского края в сфере молодежной политики в 2013 году изданы пособия, альбомы, сборники методические матери</w:t>
      </w:r>
      <w:r w:rsidRPr="0090743D">
        <w:rPr>
          <w:rFonts w:eastAsia="Times New Roman"/>
          <w:bCs/>
          <w:iCs/>
          <w:lang w:eastAsia="ru-RU"/>
        </w:rPr>
        <w:t>а</w:t>
      </w:r>
      <w:r w:rsidRPr="0090743D">
        <w:rPr>
          <w:rFonts w:eastAsia="Times New Roman"/>
          <w:bCs/>
          <w:iCs/>
          <w:lang w:eastAsia="ru-RU"/>
        </w:rPr>
        <w:t>лы из опыта работы педагогов края «Растим патриотов России».</w:t>
      </w:r>
      <w:r w:rsidRPr="0090743D">
        <w:rPr>
          <w:rFonts w:eastAsia="Times New Roman"/>
          <w:bCs/>
          <w:i/>
          <w:iCs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>Краевые учре</w:t>
      </w:r>
      <w:r w:rsidRPr="0090743D">
        <w:rPr>
          <w:rFonts w:eastAsia="Times New Roman"/>
          <w:lang w:eastAsia="ru-RU"/>
        </w:rPr>
        <w:t>ж</w:t>
      </w:r>
      <w:r w:rsidRPr="0090743D">
        <w:rPr>
          <w:rFonts w:eastAsia="Times New Roman"/>
          <w:lang w:eastAsia="ru-RU"/>
        </w:rPr>
        <w:t>дения образования проводят мероприятия, направленные на устранение правового нигилизма, противодействия этнической и религиозной нетерпимости, ксеноф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 xml:space="preserve">бии и национализма. </w:t>
      </w:r>
    </w:p>
    <w:p w:rsidR="00960215" w:rsidRPr="0090743D" w:rsidRDefault="00960215" w:rsidP="00960215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 xml:space="preserve">В качестве профилактических мер проводятся мероприятия, посвященные проблемам толерантного отношения к представителям иных национальностей и религий: организуются «круглые столы», научно-практические конференции, в ходе которых обсуждаются доклады, посвященные культуре, обычаям республик в составе Российской Федерации, проблемам иностранных студентов, вопросам толерантности и предупреждению экстремизма. </w:t>
      </w:r>
    </w:p>
    <w:p w:rsidR="00960215" w:rsidRPr="0090743D" w:rsidRDefault="00960215" w:rsidP="00960215">
      <w:pPr>
        <w:shd w:val="clear" w:color="auto" w:fill="FFFFFF"/>
        <w:ind w:firstLine="709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Вместе с тем, несмотря на принимаемые меры и положительные тенденции, существует ряд проблем, связанных с ростом молодёжных неформальных объ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динений и движений, потенциально несущих в себе опасность вовлечения в эк</w:t>
      </w:r>
      <w:r w:rsidRPr="0090743D">
        <w:rPr>
          <w:rFonts w:eastAsia="Times New Roman"/>
          <w:lang w:eastAsia="ru-RU"/>
        </w:rPr>
        <w:t>с</w:t>
      </w:r>
      <w:r w:rsidRPr="0090743D">
        <w:rPr>
          <w:rFonts w:eastAsia="Times New Roman"/>
          <w:lang w:eastAsia="ru-RU"/>
        </w:rPr>
        <w:t xml:space="preserve">тремистскую деятельность. </w:t>
      </w:r>
      <w:r>
        <w:rPr>
          <w:rFonts w:eastAsia="Times New Roman"/>
          <w:lang w:eastAsia="ru-RU"/>
        </w:rPr>
        <w:t>Для дальнейшего развития и совершенствования</w:t>
      </w:r>
      <w:r w:rsidRPr="0090743D">
        <w:rPr>
          <w:rFonts w:eastAsia="Times New Roman"/>
          <w:lang w:eastAsia="ru-RU"/>
        </w:rPr>
        <w:t xml:space="preserve"> си</w:t>
      </w:r>
      <w:r w:rsidRPr="0090743D">
        <w:rPr>
          <w:rFonts w:eastAsia="Times New Roman"/>
          <w:lang w:eastAsia="ru-RU"/>
        </w:rPr>
        <w:t>с</w:t>
      </w:r>
      <w:r w:rsidRPr="0090743D">
        <w:rPr>
          <w:rFonts w:eastAsia="Times New Roman"/>
          <w:lang w:eastAsia="ru-RU"/>
        </w:rPr>
        <w:t>темы патриотического воспитания молодёжи как меры противостояния экстр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мизму</w:t>
      </w:r>
      <w:r>
        <w:rPr>
          <w:rFonts w:eastAsia="Times New Roman"/>
          <w:lang w:eastAsia="ru-RU"/>
        </w:rPr>
        <w:t xml:space="preserve"> необходимы совместные</w:t>
      </w:r>
      <w:r w:rsidRPr="0090743D">
        <w:rPr>
          <w:rFonts w:eastAsia="Times New Roman"/>
          <w:lang w:eastAsia="ru-RU"/>
        </w:rPr>
        <w:t xml:space="preserve"> усилия органов законодательной и исполнител</w:t>
      </w:r>
      <w:r w:rsidRPr="0090743D">
        <w:rPr>
          <w:rFonts w:eastAsia="Times New Roman"/>
          <w:lang w:eastAsia="ru-RU"/>
        </w:rPr>
        <w:t>ь</w:t>
      </w:r>
      <w:r w:rsidRPr="0090743D">
        <w:rPr>
          <w:rFonts w:eastAsia="Times New Roman"/>
          <w:lang w:eastAsia="ru-RU"/>
        </w:rPr>
        <w:t>ной власти, правоохранительных органов, органов местного самоуправления, о</w:t>
      </w:r>
      <w:r w:rsidRPr="0090743D">
        <w:rPr>
          <w:rFonts w:eastAsia="Times New Roman"/>
          <w:lang w:eastAsia="ru-RU"/>
        </w:rPr>
        <w:t>б</w:t>
      </w:r>
      <w:r w:rsidRPr="0090743D">
        <w:rPr>
          <w:rFonts w:eastAsia="Times New Roman"/>
          <w:lang w:eastAsia="ru-RU"/>
        </w:rPr>
        <w:t>разовательных учре</w:t>
      </w:r>
      <w:r>
        <w:rPr>
          <w:rFonts w:eastAsia="Times New Roman"/>
          <w:lang w:eastAsia="ru-RU"/>
        </w:rPr>
        <w:t>ждений, общественных организаций.</w:t>
      </w:r>
    </w:p>
    <w:p w:rsidR="00960215" w:rsidRPr="00960215" w:rsidRDefault="00D1144D" w:rsidP="00960215">
      <w:pPr>
        <w:ind w:firstLine="708"/>
      </w:pPr>
      <w:r>
        <w:t xml:space="preserve">2. </w:t>
      </w:r>
      <w:r w:rsidR="00960215" w:rsidRPr="00D807EB">
        <w:t>«Круглый стол»</w:t>
      </w:r>
      <w:r w:rsidR="00D807EB">
        <w:t xml:space="preserve"> на тему</w:t>
      </w:r>
      <w:r w:rsidR="00960215" w:rsidRPr="00D807EB">
        <w:t xml:space="preserve"> </w:t>
      </w:r>
      <w:r w:rsidR="00960215" w:rsidRPr="00273BFE">
        <w:t>«Проблемы повышения правовой культуры м</w:t>
      </w:r>
      <w:r w:rsidR="00960215" w:rsidRPr="00273BFE">
        <w:t>о</w:t>
      </w:r>
      <w:r w:rsidR="00960215" w:rsidRPr="00273BFE">
        <w:t>лодежи в Алтайском крае»,</w:t>
      </w:r>
      <w:r w:rsidR="00960215" w:rsidRPr="00960215">
        <w:t xml:space="preserve"> был проведен совместно с комитетом по правовой п</w:t>
      </w:r>
      <w:r w:rsidR="00960215" w:rsidRPr="00960215">
        <w:t>о</w:t>
      </w:r>
      <w:r w:rsidR="00960215" w:rsidRPr="00960215">
        <w:t>литике и постоянным депутатским объединением - фракцией «КПРФ».</w:t>
      </w:r>
    </w:p>
    <w:p w:rsidR="00960215" w:rsidRDefault="00273BFE" w:rsidP="00960215">
      <w:pPr>
        <w:ind w:firstLine="708"/>
        <w:rPr>
          <w:szCs w:val="22"/>
        </w:rPr>
      </w:pPr>
      <w:r>
        <w:rPr>
          <w:szCs w:val="22"/>
        </w:rPr>
        <w:t>Было отмечено, что м</w:t>
      </w:r>
      <w:r w:rsidR="00960215" w:rsidRPr="0090743D">
        <w:rPr>
          <w:szCs w:val="22"/>
        </w:rPr>
        <w:t>олодежная политика в Алтайском крае осуществляе</w:t>
      </w:r>
      <w:r w:rsidR="00960215" w:rsidRPr="0090743D">
        <w:rPr>
          <w:szCs w:val="22"/>
        </w:rPr>
        <w:t>т</w:t>
      </w:r>
      <w:r w:rsidR="00960215" w:rsidRPr="0090743D">
        <w:rPr>
          <w:szCs w:val="22"/>
        </w:rPr>
        <w:t>ся в соответствии с законом «О государственной региональной молодежной пол</w:t>
      </w:r>
      <w:r w:rsidR="00960215" w:rsidRPr="0090743D">
        <w:rPr>
          <w:szCs w:val="22"/>
        </w:rPr>
        <w:t>и</w:t>
      </w:r>
      <w:r w:rsidR="00960215" w:rsidRPr="0090743D">
        <w:rPr>
          <w:szCs w:val="22"/>
        </w:rPr>
        <w:t>тике в Алтайском крае». Данный закон не предусматривает развитие правовой грамотности и правосознания молодежи в качестве отдельного направления р</w:t>
      </w:r>
      <w:r w:rsidR="00960215" w:rsidRPr="0090743D">
        <w:rPr>
          <w:szCs w:val="22"/>
        </w:rPr>
        <w:t>е</w:t>
      </w:r>
      <w:r w:rsidR="00960215" w:rsidRPr="0090743D">
        <w:rPr>
          <w:szCs w:val="22"/>
        </w:rPr>
        <w:lastRenderedPageBreak/>
        <w:t>гиональной молодежной политики. Вместе с тем</w:t>
      </w:r>
      <w:r w:rsidR="00960215">
        <w:rPr>
          <w:szCs w:val="22"/>
        </w:rPr>
        <w:t>,</w:t>
      </w:r>
      <w:r w:rsidR="00960215" w:rsidRPr="0090743D">
        <w:rPr>
          <w:szCs w:val="22"/>
        </w:rPr>
        <w:t xml:space="preserve"> принят и реализуется ряд зак</w:t>
      </w:r>
      <w:r w:rsidR="00960215" w:rsidRPr="0090743D">
        <w:rPr>
          <w:szCs w:val="22"/>
        </w:rPr>
        <w:t>о</w:t>
      </w:r>
      <w:r w:rsidR="00960215" w:rsidRPr="0090743D">
        <w:rPr>
          <w:szCs w:val="22"/>
        </w:rPr>
        <w:t>нов Алтайского края, в том числе «Об ограничении пребывания несовершенн</w:t>
      </w:r>
      <w:r w:rsidR="00960215" w:rsidRPr="0090743D">
        <w:rPr>
          <w:szCs w:val="22"/>
        </w:rPr>
        <w:t>о</w:t>
      </w:r>
      <w:r w:rsidR="00960215" w:rsidRPr="0090743D">
        <w:rPr>
          <w:szCs w:val="22"/>
        </w:rPr>
        <w:t>летних в общественных местах на территории Алтайского края», «О профилакт</w:t>
      </w:r>
      <w:r w:rsidR="00960215" w:rsidRPr="0090743D">
        <w:rPr>
          <w:szCs w:val="22"/>
        </w:rPr>
        <w:t>и</w:t>
      </w:r>
      <w:r w:rsidR="00960215" w:rsidRPr="0090743D">
        <w:rPr>
          <w:szCs w:val="22"/>
        </w:rPr>
        <w:t>ке наркомании и токсикомании в Алтайском крае», «О системе профилактики безнадзорности и правонарушений несовершеннолетних в Алтайском крае», «О</w:t>
      </w:r>
      <w:r w:rsidR="00AD4769">
        <w:rPr>
          <w:szCs w:val="22"/>
        </w:rPr>
        <w:t> </w:t>
      </w:r>
      <w:r w:rsidR="00960215" w:rsidRPr="0090743D">
        <w:rPr>
          <w:szCs w:val="22"/>
        </w:rPr>
        <w:t>добровольной пожарной охране», «Об участии населения в охране обществе</w:t>
      </w:r>
      <w:r w:rsidR="00960215" w:rsidRPr="0090743D">
        <w:rPr>
          <w:szCs w:val="22"/>
        </w:rPr>
        <w:t>н</w:t>
      </w:r>
      <w:r w:rsidR="00960215" w:rsidRPr="0090743D">
        <w:rPr>
          <w:szCs w:val="22"/>
        </w:rPr>
        <w:t>ного порядка на территории Алтайского края», направленных на формирование законопослушного поведения, активной социальной позиции молодежи, вовлеч</w:t>
      </w:r>
      <w:r w:rsidR="00960215" w:rsidRPr="0090743D">
        <w:rPr>
          <w:szCs w:val="22"/>
        </w:rPr>
        <w:t>е</w:t>
      </w:r>
      <w:r w:rsidR="00960215" w:rsidRPr="0090743D">
        <w:rPr>
          <w:szCs w:val="22"/>
        </w:rPr>
        <w:t>ние молодых людей в общественно полезную деятельность. Также в Алтайском крае приняты законы «Об основах взаимодействия органов государственной вл</w:t>
      </w:r>
      <w:r w:rsidR="00960215" w:rsidRPr="0090743D">
        <w:rPr>
          <w:szCs w:val="22"/>
        </w:rPr>
        <w:t>а</w:t>
      </w:r>
      <w:r w:rsidR="00960215" w:rsidRPr="0090743D">
        <w:rPr>
          <w:szCs w:val="22"/>
        </w:rPr>
        <w:t>сти Алтайского края, органов местного самоуправления Алтайского края и общ</w:t>
      </w:r>
      <w:r w:rsidR="00960215" w:rsidRPr="0090743D">
        <w:rPr>
          <w:szCs w:val="22"/>
        </w:rPr>
        <w:t>е</w:t>
      </w:r>
      <w:r w:rsidR="00960215" w:rsidRPr="0090743D">
        <w:rPr>
          <w:szCs w:val="22"/>
        </w:rPr>
        <w:t>ственных объединений, реализующих на территории Алтайского края социально значимые проекты», «О государственной поддержке социально ориентированных некоммерческих организаций в Алтайском крае», предусматривающих поддержку молодежных и иных объединений, разрабатывающих и реализующих социально значимые проекты.</w:t>
      </w:r>
    </w:p>
    <w:p w:rsidR="00960215" w:rsidRPr="0090743D" w:rsidRDefault="00D1144D" w:rsidP="00960215">
      <w:pPr>
        <w:ind w:firstLine="708"/>
        <w:rPr>
          <w:szCs w:val="22"/>
        </w:rPr>
      </w:pPr>
      <w:r>
        <w:t xml:space="preserve">3. </w:t>
      </w:r>
      <w:r w:rsidR="00960215" w:rsidRPr="0090743D">
        <w:t>В целях привлечения молодых граждан к непосредственному участию в формировании и реализации молодежной политики, создания условий для вкл</w:t>
      </w:r>
      <w:r w:rsidR="00960215" w:rsidRPr="0090743D">
        <w:t>ю</w:t>
      </w:r>
      <w:r w:rsidR="00960215" w:rsidRPr="0090743D">
        <w:t xml:space="preserve">чения молодежи в социально-экономическую, политическую и культурную жизнь </w:t>
      </w:r>
      <w:r w:rsidR="00960215" w:rsidRPr="0090743D">
        <w:rPr>
          <w:szCs w:val="22"/>
        </w:rPr>
        <w:t>Алтайским краевым Законодательным Собранием в 2002 году создан Молоде</w:t>
      </w:r>
      <w:r w:rsidR="00960215" w:rsidRPr="0090743D">
        <w:rPr>
          <w:szCs w:val="22"/>
        </w:rPr>
        <w:t>ж</w:t>
      </w:r>
      <w:r w:rsidR="00960215" w:rsidRPr="0090743D">
        <w:rPr>
          <w:szCs w:val="22"/>
        </w:rPr>
        <w:t xml:space="preserve">ный Парламент Алтайского края. </w:t>
      </w:r>
    </w:p>
    <w:p w:rsidR="00960215" w:rsidRPr="0090743D" w:rsidRDefault="00D1144D" w:rsidP="00960215">
      <w:pPr>
        <w:tabs>
          <w:tab w:val="left" w:pos="8505"/>
        </w:tabs>
        <w:ind w:firstLine="708"/>
        <w:rPr>
          <w:szCs w:val="22"/>
        </w:rPr>
      </w:pPr>
      <w:r>
        <w:rPr>
          <w:szCs w:val="22"/>
        </w:rPr>
        <w:t xml:space="preserve">4. </w:t>
      </w:r>
      <w:r w:rsidR="00960215">
        <w:rPr>
          <w:szCs w:val="22"/>
        </w:rPr>
        <w:t>У</w:t>
      </w:r>
      <w:r w:rsidR="00960215" w:rsidRPr="0090743D">
        <w:rPr>
          <w:szCs w:val="22"/>
        </w:rPr>
        <w:t>полномоченными государственными органами, государственными и муниципальными учреждениями, общественными объединениями</w:t>
      </w:r>
      <w:r w:rsidR="00960215">
        <w:rPr>
          <w:szCs w:val="22"/>
        </w:rPr>
        <w:t xml:space="preserve"> </w:t>
      </w:r>
      <w:r w:rsidR="00960215" w:rsidRPr="0090743D">
        <w:rPr>
          <w:szCs w:val="22"/>
        </w:rPr>
        <w:t>реализ</w:t>
      </w:r>
      <w:r w:rsidR="00960215">
        <w:rPr>
          <w:szCs w:val="22"/>
        </w:rPr>
        <w:t>уются «</w:t>
      </w:r>
      <w:r w:rsidR="00960215" w:rsidRPr="0090743D">
        <w:rPr>
          <w:szCs w:val="22"/>
        </w:rPr>
        <w:t>План мероприятий, направленных на повышение правовой культуры населения Алтайского края, на 2011 – 2013 годы</w:t>
      </w:r>
      <w:r w:rsidR="00960215">
        <w:rPr>
          <w:szCs w:val="22"/>
        </w:rPr>
        <w:t>», в составе которого выделен</w:t>
      </w:r>
      <w:r w:rsidR="00D807EB">
        <w:rPr>
          <w:szCs w:val="22"/>
        </w:rPr>
        <w:t xml:space="preserve"> самосто</w:t>
      </w:r>
      <w:r w:rsidR="00D807EB">
        <w:rPr>
          <w:szCs w:val="22"/>
        </w:rPr>
        <w:t>я</w:t>
      </w:r>
      <w:r w:rsidR="00D807EB">
        <w:rPr>
          <w:szCs w:val="22"/>
        </w:rPr>
        <w:t>тельный раздел</w:t>
      </w:r>
      <w:r w:rsidR="00960215" w:rsidRPr="0090743D">
        <w:rPr>
          <w:szCs w:val="22"/>
        </w:rPr>
        <w:t xml:space="preserve"> «Правовое образование детей и молодежи». </w:t>
      </w:r>
    </w:p>
    <w:p w:rsidR="00960215" w:rsidRPr="0090743D" w:rsidRDefault="00D1144D" w:rsidP="00960215">
      <w:pPr>
        <w:tabs>
          <w:tab w:val="left" w:pos="8505"/>
        </w:tabs>
        <w:ind w:firstLine="708"/>
        <w:rPr>
          <w:szCs w:val="22"/>
        </w:rPr>
      </w:pPr>
      <w:r>
        <w:rPr>
          <w:szCs w:val="22"/>
        </w:rPr>
        <w:t xml:space="preserve">5. </w:t>
      </w:r>
      <w:r w:rsidR="00960215" w:rsidRPr="0090743D">
        <w:rPr>
          <w:szCs w:val="22"/>
        </w:rPr>
        <w:t>При Избирательной комиссии Алтайского края создана и активно работ</w:t>
      </w:r>
      <w:r w:rsidR="00960215" w:rsidRPr="0090743D">
        <w:rPr>
          <w:szCs w:val="22"/>
        </w:rPr>
        <w:t>а</w:t>
      </w:r>
      <w:r w:rsidR="00960215" w:rsidRPr="0090743D">
        <w:rPr>
          <w:szCs w:val="22"/>
        </w:rPr>
        <w:t>ет Молодежная избирательная комиссия Алтайского края. В соответствии с Пл</w:t>
      </w:r>
      <w:r w:rsidR="00960215" w:rsidRPr="0090743D">
        <w:rPr>
          <w:szCs w:val="22"/>
        </w:rPr>
        <w:t>а</w:t>
      </w:r>
      <w:r w:rsidR="00960215" w:rsidRPr="0090743D">
        <w:rPr>
          <w:szCs w:val="22"/>
        </w:rPr>
        <w:t>ном организована работа по созданию в образовательных учреждениях предст</w:t>
      </w:r>
      <w:r w:rsidR="00960215" w:rsidRPr="0090743D">
        <w:rPr>
          <w:szCs w:val="22"/>
        </w:rPr>
        <w:t>а</w:t>
      </w:r>
      <w:r w:rsidR="00960215" w:rsidRPr="0090743D">
        <w:rPr>
          <w:szCs w:val="22"/>
        </w:rPr>
        <w:t xml:space="preserve">вительств Уполномоченного по правам человека в Алтайском крае. </w:t>
      </w:r>
    </w:p>
    <w:p w:rsidR="00960215" w:rsidRPr="0090743D" w:rsidRDefault="00960215" w:rsidP="00960215">
      <w:pPr>
        <w:tabs>
          <w:tab w:val="left" w:pos="709"/>
        </w:tabs>
        <w:ind w:firstLine="708"/>
        <w:rPr>
          <w:szCs w:val="22"/>
        </w:rPr>
      </w:pPr>
      <w:r>
        <w:rPr>
          <w:szCs w:val="22"/>
        </w:rPr>
        <w:t>В тоже время, было отмечено что н</w:t>
      </w:r>
      <w:r w:rsidRPr="0090743D">
        <w:rPr>
          <w:szCs w:val="22"/>
        </w:rPr>
        <w:t>есмотря на проводимую работу, сущес</w:t>
      </w:r>
      <w:r w:rsidRPr="0090743D">
        <w:rPr>
          <w:szCs w:val="22"/>
        </w:rPr>
        <w:t>т</w:t>
      </w:r>
      <w:r w:rsidRPr="0090743D">
        <w:rPr>
          <w:szCs w:val="22"/>
        </w:rPr>
        <w:t xml:space="preserve">вуют проблемы, требующие объединение усилий всех субъектов, работающих в указанной сфере. </w:t>
      </w:r>
    </w:p>
    <w:p w:rsidR="00960215" w:rsidRPr="0090743D" w:rsidRDefault="00960215" w:rsidP="00960215">
      <w:pPr>
        <w:ind w:firstLine="708"/>
        <w:rPr>
          <w:szCs w:val="22"/>
        </w:rPr>
      </w:pPr>
      <w:r>
        <w:rPr>
          <w:szCs w:val="22"/>
        </w:rPr>
        <w:t>В частности, а</w:t>
      </w:r>
      <w:r w:rsidRPr="0090743D">
        <w:rPr>
          <w:szCs w:val="22"/>
        </w:rPr>
        <w:t>ктуальными являются вопросы оказания бесплатной юрид</w:t>
      </w:r>
      <w:r w:rsidRPr="0090743D">
        <w:rPr>
          <w:szCs w:val="22"/>
        </w:rPr>
        <w:t>и</w:t>
      </w:r>
      <w:r w:rsidRPr="0090743D">
        <w:rPr>
          <w:szCs w:val="22"/>
        </w:rPr>
        <w:t>ческой помощи молодежи, находящейся в трудной жизненной ситуации, сиротам и иным категориям молодых людей, нуждающимся в социальной поддержке.</w:t>
      </w:r>
      <w:r>
        <w:rPr>
          <w:szCs w:val="22"/>
        </w:rPr>
        <w:t xml:space="preserve"> Также о</w:t>
      </w:r>
      <w:r w:rsidRPr="0090743D">
        <w:rPr>
          <w:szCs w:val="22"/>
        </w:rPr>
        <w:t xml:space="preserve">собое внимание необходимо уделить вопросам обучения </w:t>
      </w:r>
      <w:r w:rsidRPr="0090743D">
        <w:rPr>
          <w:rFonts w:eastAsia="Times New Roman"/>
          <w:lang w:eastAsia="ru-RU"/>
        </w:rPr>
        <w:t>школьников и студентов основам правовых знаний, доступа к информационно-правовым сист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мам, популярной юридической литературе.</w:t>
      </w:r>
    </w:p>
    <w:p w:rsidR="00960215" w:rsidRPr="0090743D" w:rsidRDefault="00960215" w:rsidP="00960215">
      <w:pPr>
        <w:ind w:firstLine="708"/>
        <w:rPr>
          <w:szCs w:val="22"/>
        </w:rPr>
      </w:pPr>
      <w:r w:rsidRPr="0090743D">
        <w:rPr>
          <w:szCs w:val="22"/>
        </w:rPr>
        <w:t>Решение проблем должно носить комплексный характер и требует коорд</w:t>
      </w:r>
      <w:r w:rsidRPr="0090743D">
        <w:rPr>
          <w:szCs w:val="22"/>
        </w:rPr>
        <w:t>и</w:t>
      </w:r>
      <w:r w:rsidRPr="0090743D">
        <w:rPr>
          <w:szCs w:val="22"/>
        </w:rPr>
        <w:t xml:space="preserve">нации работы всех уполномоченных и заинтересованных субъектов работы по правовому просвещению молодежи, а также </w:t>
      </w:r>
      <w:r w:rsidRPr="0090743D">
        <w:rPr>
          <w:rFonts w:eastAsia="Times New Roman"/>
          <w:lang w:eastAsia="ru-RU"/>
        </w:rPr>
        <w:t>осуществления дополнительных мер по организационно-финансовому обеспечению этой деятельности.</w:t>
      </w:r>
      <w:r w:rsidRPr="0090743D">
        <w:rPr>
          <w:szCs w:val="22"/>
        </w:rPr>
        <w:t xml:space="preserve"> Для работы с </w:t>
      </w:r>
      <w:r w:rsidRPr="0090743D">
        <w:rPr>
          <w:szCs w:val="22"/>
        </w:rPr>
        <w:lastRenderedPageBreak/>
        <w:t xml:space="preserve">молодежью </w:t>
      </w:r>
      <w:r>
        <w:rPr>
          <w:szCs w:val="22"/>
        </w:rPr>
        <w:t>было признано целесообразным</w:t>
      </w:r>
      <w:r w:rsidRPr="0090743D">
        <w:rPr>
          <w:szCs w:val="22"/>
        </w:rPr>
        <w:t xml:space="preserve"> привлекать молодежные правоз</w:t>
      </w:r>
      <w:r w:rsidRPr="0090743D">
        <w:rPr>
          <w:szCs w:val="22"/>
        </w:rPr>
        <w:t>а</w:t>
      </w:r>
      <w:r w:rsidRPr="0090743D">
        <w:rPr>
          <w:szCs w:val="22"/>
        </w:rPr>
        <w:t>щитные объединения, студентов юридических факультетов и вузов.</w:t>
      </w:r>
    </w:p>
    <w:p w:rsidR="00960215" w:rsidRDefault="00960215" w:rsidP="00320F7D">
      <w:pPr>
        <w:spacing w:line="235" w:lineRule="auto"/>
        <w:ind w:firstLine="708"/>
        <w:rPr>
          <w:b/>
        </w:rPr>
      </w:pPr>
    </w:p>
    <w:p w:rsidR="00826F67" w:rsidRPr="0090743D" w:rsidRDefault="00826F67" w:rsidP="00320F7D">
      <w:pPr>
        <w:spacing w:line="235" w:lineRule="auto"/>
        <w:ind w:firstLine="708"/>
        <w:rPr>
          <w:b/>
        </w:rPr>
      </w:pPr>
      <w:r w:rsidRPr="0090743D">
        <w:rPr>
          <w:b/>
        </w:rPr>
        <w:t>Сфера здравоохранения и науки.</w:t>
      </w:r>
    </w:p>
    <w:p w:rsidR="00D834C5" w:rsidRPr="0090743D" w:rsidRDefault="009B3F85" w:rsidP="00D834C5">
      <w:pPr>
        <w:ind w:firstLine="709"/>
      </w:pPr>
      <w:r>
        <w:t xml:space="preserve">1. </w:t>
      </w:r>
      <w:r w:rsidR="00D834C5" w:rsidRPr="0090743D">
        <w:t xml:space="preserve">В рамках мониторинга правоприменения комитетом по здравоохранению и науке проводились расширенные заседания комитетов и рабочие совещания, на которых рассматривался ход исполнения </w:t>
      </w:r>
      <w:r w:rsidR="000076E0" w:rsidRPr="0090743D">
        <w:t>ряда</w:t>
      </w:r>
      <w:r w:rsidR="00D834C5" w:rsidRPr="0090743D">
        <w:t xml:space="preserve"> нормативных правовых актов Ро</w:t>
      </w:r>
      <w:r w:rsidR="00D834C5" w:rsidRPr="0090743D">
        <w:t>с</w:t>
      </w:r>
      <w:r w:rsidR="00D834C5" w:rsidRPr="0090743D">
        <w:t>сийс</w:t>
      </w:r>
      <w:r w:rsidR="000076E0" w:rsidRPr="0090743D">
        <w:t>кой Федерации и Алтайского края.</w:t>
      </w:r>
    </w:p>
    <w:p w:rsidR="00B11FF8" w:rsidRDefault="0090743D" w:rsidP="00D834C5">
      <w:pPr>
        <w:ind w:firstLine="709"/>
      </w:pPr>
      <w:r w:rsidRPr="0090743D">
        <w:t xml:space="preserve">В частности, был рассмотрен ход реализации: 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федерального закона </w:t>
      </w:r>
      <w:r w:rsidR="00825315">
        <w:t>от 29 ноября 2010 года</w:t>
      </w:r>
      <w:r w:rsidR="00D834C5" w:rsidRPr="0090743D">
        <w:t xml:space="preserve"> № 326-ФЗ «Об обязательном медицинском страховании в Российской Федерации» (в части реализации пр</w:t>
      </w:r>
      <w:r w:rsidR="00D834C5" w:rsidRPr="0090743D">
        <w:t>о</w:t>
      </w:r>
      <w:r w:rsidR="00D834C5" w:rsidRPr="0090743D">
        <w:t>граммы «Земский доктор» в Алтайском крае за 2012 год) (март);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федерального закона </w:t>
      </w:r>
      <w:r w:rsidR="006A4B1C">
        <w:t>от 12 апреля 2010 года</w:t>
      </w:r>
      <w:r w:rsidR="00D834C5" w:rsidRPr="0090743D">
        <w:t xml:space="preserve"> № 61-ФЗ «Об обращении л</w:t>
      </w:r>
      <w:r w:rsidR="00D834C5" w:rsidRPr="0090743D">
        <w:t>е</w:t>
      </w:r>
      <w:r w:rsidR="00D834C5" w:rsidRPr="0090743D">
        <w:t>карственных средств» (в части использования в Алтайском крае лекарственных препаратов, производимых местными фарма</w:t>
      </w:r>
      <w:r w:rsidR="00273BFE">
        <w:t xml:space="preserve">цевтическими компаниям – апрель; </w:t>
      </w:r>
      <w:r w:rsidR="00D834C5" w:rsidRPr="0090743D">
        <w:t>в части обеспечения льготными лекарственными препаратами отдельных категорий граждан на территории Алтайского края – август);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федерального закона </w:t>
      </w:r>
      <w:r w:rsidR="006A4B1C">
        <w:t xml:space="preserve">от 21 ноября 2011 года </w:t>
      </w:r>
      <w:r w:rsidR="00D834C5" w:rsidRPr="0090743D">
        <w:t>№ 323-ФЗ «Об основах охр</w:t>
      </w:r>
      <w:r w:rsidR="00D834C5" w:rsidRPr="0090743D">
        <w:t>а</w:t>
      </w:r>
      <w:r w:rsidR="00D834C5" w:rsidRPr="0090743D">
        <w:t>ны здоровья граждан в Российской Федерации» (в части организации оказания высокотехнологичной медицинской помощи на территории Алтайского края с выездом в Федеральный центр травматологии, ортопедии и эндопротезирования – июнь, (в части организации оказания паллиативной медицинской помощи в мед</w:t>
      </w:r>
      <w:r w:rsidR="00D834C5" w:rsidRPr="0090743D">
        <w:t>и</w:t>
      </w:r>
      <w:r w:rsidR="00D834C5" w:rsidRPr="0090743D">
        <w:t>цинских организациях округов Бийска и Рубцовска» с выездом в г. Бийск – о</w:t>
      </w:r>
      <w:r w:rsidR="00D834C5" w:rsidRPr="0090743D">
        <w:t>к</w:t>
      </w:r>
      <w:r w:rsidR="00D834C5" w:rsidRPr="0090743D">
        <w:t>тябрь);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федерального закона </w:t>
      </w:r>
      <w:r w:rsidR="006A4B1C">
        <w:t xml:space="preserve">от 24 ноября </w:t>
      </w:r>
      <w:r w:rsidR="00D834C5" w:rsidRPr="0090743D">
        <w:t>1995 г</w:t>
      </w:r>
      <w:r w:rsidR="006A4B1C">
        <w:t>ода</w:t>
      </w:r>
      <w:r w:rsidR="00D834C5" w:rsidRPr="0090743D">
        <w:t xml:space="preserve"> № 181-ФЗ «О социальной з</w:t>
      </w:r>
      <w:r w:rsidR="00D834C5" w:rsidRPr="0090743D">
        <w:t>а</w:t>
      </w:r>
      <w:r w:rsidR="00D834C5" w:rsidRPr="0090743D">
        <w:t>щите инвалидов в Российской Федерации» (в части решения проблем, возника</w:t>
      </w:r>
      <w:r w:rsidR="00D834C5" w:rsidRPr="0090743D">
        <w:t>ю</w:t>
      </w:r>
      <w:r w:rsidR="00D834C5" w:rsidRPr="0090743D">
        <w:t>щих при проведении медико-социальной экспертизы на территории Алтайского края» - сентябрь).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р</w:t>
      </w:r>
      <w:r w:rsidR="00D834C5" w:rsidRPr="0090743D">
        <w:t>аспоряжения Правитель</w:t>
      </w:r>
      <w:r w:rsidR="006A4B1C">
        <w:t>ства Российской Федерации от 31 декабря 2008</w:t>
      </w:r>
      <w:r w:rsidR="00AD4769">
        <w:t> </w:t>
      </w:r>
      <w:r w:rsidR="006A4B1C">
        <w:t>года</w:t>
      </w:r>
      <w:r w:rsidR="00D834C5" w:rsidRPr="0090743D">
        <w:t xml:space="preserve"> № 2053-р «О перечне централизованно закупаемых за счет средств ф</w:t>
      </w:r>
      <w:r w:rsidR="00D834C5" w:rsidRPr="0090743D">
        <w:t>е</w:t>
      </w:r>
      <w:r w:rsidR="00D834C5" w:rsidRPr="0090743D">
        <w:t>дерального бюджета лекарственных препаратов, предназначенных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тканей» (в части решения проблемы лечения больных, страдающих редкими (орфанными) заболеваниями в Алтайском крае). По результатам рассмотрения вопроса принято постановление Зак</w:t>
      </w:r>
      <w:r w:rsidR="006A4B1C">
        <w:t>онодательного Собрания от 3 июня 2013 года</w:t>
      </w:r>
      <w:r>
        <w:t xml:space="preserve"> </w:t>
      </w:r>
      <w:r w:rsidR="00D834C5" w:rsidRPr="0090743D">
        <w:t>№ 349 «Об обращении Алтайского краевого Законодательного Собрания в Прав</w:t>
      </w:r>
      <w:r w:rsidR="00D834C5" w:rsidRPr="0090743D">
        <w:t>и</w:t>
      </w:r>
      <w:r w:rsidR="00D834C5" w:rsidRPr="0090743D">
        <w:t>тельство Российской Федерации по вопросу включения редких (орфанных) заб</w:t>
      </w:r>
      <w:r w:rsidR="00D834C5" w:rsidRPr="0090743D">
        <w:t>о</w:t>
      </w:r>
      <w:r w:rsidR="00D834C5" w:rsidRPr="0090743D">
        <w:t>леваний в перечень заболеваний, лекарственные препараты для которых закуп</w:t>
      </w:r>
      <w:r w:rsidR="00D834C5" w:rsidRPr="0090743D">
        <w:t>а</w:t>
      </w:r>
      <w:r w:rsidR="00D834C5" w:rsidRPr="0090743D">
        <w:t>ются централизованно за счет средств федерального бюджета, а также расшир</w:t>
      </w:r>
      <w:r w:rsidR="00D834C5" w:rsidRPr="0090743D">
        <w:t>е</w:t>
      </w:r>
      <w:r w:rsidR="00D834C5" w:rsidRPr="0090743D">
        <w:t>ния указанного перечня лекарственных препаратов» (июнь)</w:t>
      </w:r>
      <w:r w:rsidR="0090743D" w:rsidRPr="0090743D">
        <w:t>;</w:t>
      </w:r>
    </w:p>
    <w:p w:rsidR="00B11FF8" w:rsidRDefault="00B11FF8" w:rsidP="00D834C5">
      <w:pPr>
        <w:ind w:firstLine="709"/>
      </w:pPr>
      <w:r>
        <w:lastRenderedPageBreak/>
        <w:t>-</w:t>
      </w:r>
      <w:r w:rsidR="0090743D" w:rsidRPr="0090743D">
        <w:t xml:space="preserve"> з</w:t>
      </w:r>
      <w:r w:rsidR="00D834C5" w:rsidRPr="0090743D">
        <w:t>акон</w:t>
      </w:r>
      <w:r w:rsidR="00E70A1A" w:rsidRPr="0090743D">
        <w:t>а</w:t>
      </w:r>
      <w:r w:rsidR="006A4B1C">
        <w:t xml:space="preserve"> Алтайского края от 31 декабря 2004 года </w:t>
      </w:r>
      <w:r w:rsidR="00D834C5" w:rsidRPr="0090743D">
        <w:t>№ 78-ЗС «О предупре</w:t>
      </w:r>
      <w:r w:rsidR="00D834C5" w:rsidRPr="0090743D">
        <w:t>ж</w:t>
      </w:r>
      <w:r w:rsidR="00D834C5" w:rsidRPr="0090743D">
        <w:t>дении распространения туберкулеза в Алтайском крае» (в части организации ок</w:t>
      </w:r>
      <w:r w:rsidR="00D834C5" w:rsidRPr="0090743D">
        <w:t>а</w:t>
      </w:r>
      <w:r w:rsidR="00D834C5" w:rsidRPr="0090743D">
        <w:t>зания противотуберкулезной помощ</w:t>
      </w:r>
      <w:r w:rsidR="00960215">
        <w:t>и на территории Алтайского края –</w:t>
      </w:r>
      <w:r w:rsidR="00AD4769">
        <w:t xml:space="preserve"> </w:t>
      </w:r>
      <w:r w:rsidR="00D834C5" w:rsidRPr="0090743D">
        <w:t>ноябрь).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</w:t>
      </w:r>
      <w:r w:rsidR="00D834C5" w:rsidRPr="0090743D">
        <w:t>остановлени</w:t>
      </w:r>
      <w:r w:rsidR="0090743D" w:rsidRPr="0090743D">
        <w:t>я</w:t>
      </w:r>
      <w:r w:rsidR="00D834C5" w:rsidRPr="0090743D">
        <w:t xml:space="preserve"> Администрации Алтайского края</w:t>
      </w:r>
      <w:r w:rsidR="0090743D" w:rsidRPr="0090743D">
        <w:t xml:space="preserve"> </w:t>
      </w:r>
      <w:r w:rsidR="00D834C5" w:rsidRPr="0090743D">
        <w:t>от 9</w:t>
      </w:r>
      <w:r w:rsidR="006A4B1C">
        <w:t xml:space="preserve"> апреля 2012 года</w:t>
      </w:r>
      <w:r w:rsidR="00D834C5" w:rsidRPr="0090743D">
        <w:t xml:space="preserve"> №</w:t>
      </w:r>
      <w:r w:rsidR="0089735A">
        <w:t> </w:t>
      </w:r>
      <w:r w:rsidR="00D834C5" w:rsidRPr="0090743D">
        <w:t>174 «Об утверждении ведомственной целевой программы «Организация се</w:t>
      </w:r>
      <w:r w:rsidR="00D834C5" w:rsidRPr="0090743D">
        <w:t>р</w:t>
      </w:r>
      <w:r w:rsidR="00D834C5" w:rsidRPr="0090743D">
        <w:t>висного обслуживания, восстановление и приобретение медицинской техники для учреждений здравоохранения Алтайского края» на 2012-2014 годы» (в части о</w:t>
      </w:r>
      <w:r w:rsidR="00D834C5" w:rsidRPr="0090743D">
        <w:t>р</w:t>
      </w:r>
      <w:r w:rsidR="00D834C5" w:rsidRPr="0090743D">
        <w:t>ганизации сервисного обслуживания тяжелой медицинской техники в учрежден</w:t>
      </w:r>
      <w:r w:rsidR="00D834C5" w:rsidRPr="0090743D">
        <w:t>и</w:t>
      </w:r>
      <w:r w:rsidR="00D834C5" w:rsidRPr="0090743D">
        <w:t>ях здравоохранения Алтайского края</w:t>
      </w:r>
      <w:r w:rsidR="00960215">
        <w:t xml:space="preserve"> –</w:t>
      </w:r>
      <w:r>
        <w:t xml:space="preserve"> </w:t>
      </w:r>
      <w:r w:rsidR="00D834C5" w:rsidRPr="0090743D">
        <w:t>апрель);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D834C5" w:rsidRPr="0090743D">
        <w:t>30</w:t>
      </w:r>
      <w:r w:rsidR="006A4B1C">
        <w:t xml:space="preserve"> марта 2011 года</w:t>
      </w:r>
      <w:r w:rsidR="00D834C5" w:rsidRPr="0090743D">
        <w:t xml:space="preserve"> №</w:t>
      </w:r>
      <w:r w:rsidR="00AD4769">
        <w:t> </w:t>
      </w:r>
      <w:r w:rsidR="00D834C5" w:rsidRPr="0090743D">
        <w:t>154 «Об утверждении Программа модернизации здравоохранения Алтайского края на 2011-2012 годы» (май);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6A4B1C">
        <w:t>18 августа 2011 года</w:t>
      </w:r>
      <w:r w:rsidR="00D834C5" w:rsidRPr="0090743D">
        <w:t xml:space="preserve"> №</w:t>
      </w:r>
      <w:r w:rsidR="00AD4769">
        <w:t> </w:t>
      </w:r>
      <w:r w:rsidR="00D834C5" w:rsidRPr="0090743D">
        <w:t>460 «Об утверждении ведомственной целевой программы «Кровь» на 2012-2014 годы» (январь);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6A4B1C">
        <w:t>8 декабря 2010 года</w:t>
      </w:r>
      <w:r w:rsidR="00D834C5" w:rsidRPr="0090743D">
        <w:t xml:space="preserve"> № 540 «Об утверждении ведомственной целевой программы «Формирование и пр</w:t>
      </w:r>
      <w:r w:rsidR="00D834C5" w:rsidRPr="0090743D">
        <w:t>о</w:t>
      </w:r>
      <w:r w:rsidR="00D834C5" w:rsidRPr="0090743D">
        <w:t>паганда здорового образа жизни среди населения Алтайского края» на 2011-</w:t>
      </w:r>
      <w:r w:rsidR="0089735A">
        <w:t>2</w:t>
      </w:r>
      <w:r w:rsidR="00D834C5" w:rsidRPr="0090743D">
        <w:t>013 годы» (сентябрь);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6A4B1C">
        <w:t>31 декабря 2010 года</w:t>
      </w:r>
      <w:r w:rsidR="00D834C5" w:rsidRPr="0090743D">
        <w:t xml:space="preserve"> № 597 «Об утверждении ведомственной целевой программы «Здоровое покол</w:t>
      </w:r>
      <w:r w:rsidR="00D834C5" w:rsidRPr="0090743D">
        <w:t>е</w:t>
      </w:r>
      <w:r w:rsidR="00D834C5" w:rsidRPr="0090743D">
        <w:t>ние» на 2011-2013 годы» (сентябрь);</w:t>
      </w:r>
    </w:p>
    <w:p w:rsidR="00D834C5" w:rsidRPr="0090743D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6A4B1C">
        <w:t>14 марта 2012 года</w:t>
      </w:r>
      <w:r w:rsidR="00D834C5" w:rsidRPr="0090743D">
        <w:t xml:space="preserve"> №</w:t>
      </w:r>
      <w:r w:rsidR="00AD4769">
        <w:t> </w:t>
      </w:r>
      <w:r w:rsidR="00D834C5" w:rsidRPr="0090743D">
        <w:t>126 «Об утверждении ведомственной целевой программы «Медицинское обе</w:t>
      </w:r>
      <w:r w:rsidR="00D834C5" w:rsidRPr="0090743D">
        <w:t>с</w:t>
      </w:r>
      <w:r w:rsidR="00D834C5" w:rsidRPr="0090743D">
        <w:t>печение безопасности дорожного движения в Алтайском крае» на 2012-2014 г</w:t>
      </w:r>
      <w:r w:rsidR="00D834C5" w:rsidRPr="0090743D">
        <w:t>о</w:t>
      </w:r>
      <w:r w:rsidR="00D834C5" w:rsidRPr="0090743D">
        <w:t>ды» (октябрь);</w:t>
      </w:r>
    </w:p>
    <w:p w:rsidR="00B11FF8" w:rsidRDefault="0089735A" w:rsidP="00D834C5">
      <w:pPr>
        <w:ind w:firstLine="709"/>
      </w:pPr>
      <w:r>
        <w:t>-</w:t>
      </w:r>
      <w:r w:rsidRPr="0090743D">
        <w:t xml:space="preserve"> </w:t>
      </w:r>
      <w:r w:rsidR="0090743D" w:rsidRPr="0090743D">
        <w:t xml:space="preserve">постановления Администрации Алтайского края от </w:t>
      </w:r>
      <w:r w:rsidR="006A4B1C">
        <w:t>6 марта 2012 года</w:t>
      </w:r>
      <w:r w:rsidR="00D834C5" w:rsidRPr="0090743D">
        <w:t xml:space="preserve"> №</w:t>
      </w:r>
      <w:r w:rsidR="00AD4769">
        <w:t> </w:t>
      </w:r>
      <w:r w:rsidR="00D834C5" w:rsidRPr="0090743D">
        <w:t>112 «Об утверждении ведомственной целевой программы «Совершенствование оказания скорой медицинской помощи жителям Алтайского края» на 2012-2014</w:t>
      </w:r>
      <w:r w:rsidR="00AD4769">
        <w:t> </w:t>
      </w:r>
      <w:r w:rsidR="00D834C5" w:rsidRPr="0090743D">
        <w:t>годы» (октябрь);</w:t>
      </w:r>
    </w:p>
    <w:p w:rsidR="00B11FF8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6A4B1C">
        <w:t>22 сентября 2012 года</w:t>
      </w:r>
      <w:r w:rsidR="00D834C5" w:rsidRPr="0090743D">
        <w:t xml:space="preserve"> № 493 «Об утверждении ведомственной целевой программы «Реабилитация и л</w:t>
      </w:r>
      <w:r w:rsidR="00D834C5" w:rsidRPr="0090743D">
        <w:t>е</w:t>
      </w:r>
      <w:r w:rsidR="00D834C5" w:rsidRPr="0090743D">
        <w:t>чение детей с детским церебральным параличом» на 2012-2014 годы» и от</w:t>
      </w:r>
      <w:r w:rsidR="00AD4769">
        <w:t> </w:t>
      </w:r>
      <w:r w:rsidR="00D834C5" w:rsidRPr="0090743D">
        <w:t>16</w:t>
      </w:r>
      <w:r w:rsidR="00AD4769">
        <w:t> </w:t>
      </w:r>
      <w:r w:rsidR="006A4B1C">
        <w:t>февраля 2012 года</w:t>
      </w:r>
      <w:r w:rsidR="00D834C5" w:rsidRPr="0090743D">
        <w:t xml:space="preserve"> № 74 «Об утверждении ведомственной целевой програ</w:t>
      </w:r>
      <w:r w:rsidR="00D834C5" w:rsidRPr="0090743D">
        <w:t>м</w:t>
      </w:r>
      <w:r w:rsidR="00D834C5" w:rsidRPr="0090743D">
        <w:t>мы «Профилактика, лечение и реабилитация лиц, больных алкоголизмом, нарк</w:t>
      </w:r>
      <w:r w:rsidR="00D834C5" w:rsidRPr="0090743D">
        <w:t>о</w:t>
      </w:r>
      <w:r w:rsidR="00D834C5" w:rsidRPr="0090743D">
        <w:t>манией и токсикоманией» на 2012-2014 годы» (в части развития реабилитацио</w:t>
      </w:r>
      <w:r w:rsidR="00D834C5" w:rsidRPr="0090743D">
        <w:t>н</w:t>
      </w:r>
      <w:r w:rsidR="00D834C5" w:rsidRPr="0090743D">
        <w:t>ной медицины в Алтайском крае – ноябрь);</w:t>
      </w:r>
    </w:p>
    <w:p w:rsidR="00D834C5" w:rsidRPr="0090743D" w:rsidRDefault="00B11FF8" w:rsidP="00D834C5">
      <w:pPr>
        <w:ind w:firstLine="709"/>
      </w:pPr>
      <w:r>
        <w:t>-</w:t>
      </w:r>
      <w:r w:rsidR="0090743D" w:rsidRPr="0090743D">
        <w:t xml:space="preserve"> постановления Администрации Алтайского края от </w:t>
      </w:r>
      <w:r w:rsidR="00D834C5" w:rsidRPr="0090743D">
        <w:t>23</w:t>
      </w:r>
      <w:r w:rsidR="006A4B1C">
        <w:t xml:space="preserve"> августа </w:t>
      </w:r>
      <w:r w:rsidR="00D834C5" w:rsidRPr="0090743D">
        <w:t>20</w:t>
      </w:r>
      <w:r w:rsidR="006A4B1C">
        <w:t xml:space="preserve">12 года </w:t>
      </w:r>
      <w:r w:rsidR="00D834C5" w:rsidRPr="0090743D">
        <w:t>№</w:t>
      </w:r>
      <w:r w:rsidR="00AD4769">
        <w:t> </w:t>
      </w:r>
      <w:r w:rsidR="00D834C5" w:rsidRPr="0090743D">
        <w:t>439 «Об утверждении долгосрочной целевой программы «Сохранение и укре</w:t>
      </w:r>
      <w:r w:rsidR="00D834C5" w:rsidRPr="0090743D">
        <w:t>п</w:t>
      </w:r>
      <w:r w:rsidR="00D834C5" w:rsidRPr="0090743D">
        <w:t>ление здоровья детей школьного возраста в Алтайском крае» на 2012-2016 годы» (ноябрь).</w:t>
      </w:r>
    </w:p>
    <w:p w:rsidR="00FE5C7E" w:rsidRPr="0090743D" w:rsidRDefault="009B3F85" w:rsidP="00FE5C7E">
      <w:pPr>
        <w:autoSpaceDE w:val="0"/>
        <w:autoSpaceDN w:val="0"/>
        <w:adjustRightInd w:val="0"/>
        <w:ind w:firstLine="708"/>
      </w:pPr>
      <w:r>
        <w:t xml:space="preserve">2. </w:t>
      </w:r>
      <w:r w:rsidR="00FE5C7E" w:rsidRPr="0090743D">
        <w:t>В качестве мероприятий в области осуществления контрольных функций комитетом были запланированы вопросы по реализации федерального и реги</w:t>
      </w:r>
      <w:r w:rsidR="00FE5C7E" w:rsidRPr="0090743D">
        <w:t>о</w:t>
      </w:r>
      <w:r w:rsidR="00FE5C7E" w:rsidRPr="0090743D">
        <w:lastRenderedPageBreak/>
        <w:t xml:space="preserve">нального законодательства в сфере потребления табачных изделий и алкогольной продукции и охраны здоровья граждан на территории Алтайского края. </w:t>
      </w:r>
    </w:p>
    <w:p w:rsidR="00FE5C7E" w:rsidRPr="0090743D" w:rsidRDefault="00FE5C7E" w:rsidP="00FE5C7E">
      <w:pPr>
        <w:autoSpaceDE w:val="0"/>
        <w:autoSpaceDN w:val="0"/>
        <w:adjustRightInd w:val="0"/>
        <w:ind w:firstLine="708"/>
      </w:pPr>
      <w:r w:rsidRPr="0090743D">
        <w:t>По результатам «круглого стола» «Реализация мер по ограничению упо</w:t>
      </w:r>
      <w:r w:rsidRPr="0090743D">
        <w:t>т</w:t>
      </w:r>
      <w:r w:rsidRPr="0090743D">
        <w:t xml:space="preserve">ребления табачных изделий и алкогольной продукции на территории Алтайского края» </w:t>
      </w:r>
      <w:r w:rsidR="0090743D" w:rsidRPr="0090743D">
        <w:t xml:space="preserve">(май) </w:t>
      </w:r>
      <w:r w:rsidRPr="0090743D">
        <w:t>комитетом принято решение об актуализации положений Стратегии ограничения потребления табака в Алтайском крае</w:t>
      </w:r>
      <w:r w:rsidR="00960215">
        <w:t xml:space="preserve"> путем внесения</w:t>
      </w:r>
      <w:r w:rsidRPr="0090743D">
        <w:t xml:space="preserve"> изменений в постановление Законодательного Собрания № 75 «Об утверждении Стратегии о</w:t>
      </w:r>
      <w:r w:rsidRPr="0090743D">
        <w:t>г</w:t>
      </w:r>
      <w:r w:rsidRPr="0090743D">
        <w:t>раничения потребления табака в Алтайском крае на 2011-2015 годы».</w:t>
      </w:r>
    </w:p>
    <w:p w:rsidR="00FE5C7E" w:rsidRPr="0090743D" w:rsidRDefault="009B3F85" w:rsidP="00FE5C7E">
      <w:pPr>
        <w:autoSpaceDE w:val="0"/>
        <w:autoSpaceDN w:val="0"/>
        <w:adjustRightInd w:val="0"/>
        <w:ind w:firstLine="708"/>
      </w:pPr>
      <w:r>
        <w:t xml:space="preserve">3. </w:t>
      </w:r>
      <w:r w:rsidR="00FE5C7E" w:rsidRPr="0090743D">
        <w:t>Результатом рассмотрения вопросов, рассматривавшихся на заседании «круглого стола» «Решение кадровой проблемы в здравоохранении Алтайского края»</w:t>
      </w:r>
      <w:r w:rsidR="0090743D" w:rsidRPr="0090743D">
        <w:t xml:space="preserve"> (август)</w:t>
      </w:r>
      <w:r w:rsidR="00FE5C7E" w:rsidRPr="0090743D">
        <w:t xml:space="preserve"> стало принятие решение о разработке двух законодательных ин</w:t>
      </w:r>
      <w:r w:rsidR="00FE5C7E" w:rsidRPr="0090743D">
        <w:t>и</w:t>
      </w:r>
      <w:r w:rsidR="00FE5C7E" w:rsidRPr="0090743D">
        <w:t xml:space="preserve">циатив: «О внесении изменения </w:t>
      </w:r>
      <w:r w:rsidR="00FE5C7E" w:rsidRPr="0090743D">
        <w:rPr>
          <w:bCs/>
        </w:rPr>
        <w:t>в статью 51 Федерального закона «</w:t>
      </w:r>
      <w:r w:rsidR="00FE5C7E" w:rsidRPr="0090743D">
        <w:t>Об обязател</w:t>
      </w:r>
      <w:r w:rsidR="00FE5C7E" w:rsidRPr="0090743D">
        <w:t>ь</w:t>
      </w:r>
      <w:r w:rsidR="00FE5C7E" w:rsidRPr="0090743D">
        <w:t>ном медицинском страховании в Российской Федерации</w:t>
      </w:r>
      <w:r w:rsidR="00FE5C7E" w:rsidRPr="0090743D">
        <w:rPr>
          <w:bCs/>
        </w:rPr>
        <w:t>» (</w:t>
      </w:r>
      <w:r w:rsidR="00FE5C7E" w:rsidRPr="0090743D">
        <w:t>в части приобретения права получения компенсационных выплат медицинскими работниками, пр</w:t>
      </w:r>
      <w:r w:rsidR="00FE5C7E" w:rsidRPr="0090743D">
        <w:t>и</w:t>
      </w:r>
      <w:r w:rsidR="00FE5C7E" w:rsidRPr="0090743D">
        <w:t>бывшими или переехавшими на работу в малые города, с численностью жителей менее 50 тыс. чел.) и «О</w:t>
      </w:r>
      <w:r w:rsidR="00FE5C7E" w:rsidRPr="0090743D">
        <w:rPr>
          <w:bCs/>
        </w:rPr>
        <w:t xml:space="preserve"> внесении изменений в Трудовой кодекс Российской Ф</w:t>
      </w:r>
      <w:r w:rsidR="00FE5C7E" w:rsidRPr="0090743D">
        <w:rPr>
          <w:bCs/>
        </w:rPr>
        <w:t>е</w:t>
      </w:r>
      <w:r w:rsidR="00FE5C7E" w:rsidRPr="0090743D">
        <w:rPr>
          <w:bCs/>
        </w:rPr>
        <w:t>дерации (в части включения сроков обучения в медицинском высшем учебном з</w:t>
      </w:r>
      <w:r w:rsidR="00FE5C7E" w:rsidRPr="0090743D">
        <w:rPr>
          <w:bCs/>
        </w:rPr>
        <w:t>а</w:t>
      </w:r>
      <w:r w:rsidR="00FE5C7E" w:rsidRPr="0090743D">
        <w:rPr>
          <w:bCs/>
        </w:rPr>
        <w:t xml:space="preserve">ведении, в интернатуре и ординатуре в общий стаж работника). </w:t>
      </w:r>
      <w:r w:rsidR="0090743D" w:rsidRPr="0090743D">
        <w:rPr>
          <w:bCs/>
        </w:rPr>
        <w:t>Принятие</w:t>
      </w:r>
      <w:r w:rsidR="00FE5C7E" w:rsidRPr="0090743D">
        <w:rPr>
          <w:bCs/>
        </w:rPr>
        <w:t xml:space="preserve"> данных нормативных правовых актов запланирован</w:t>
      </w:r>
      <w:r w:rsidR="0090743D" w:rsidRPr="0090743D">
        <w:rPr>
          <w:bCs/>
        </w:rPr>
        <w:t>о</w:t>
      </w:r>
      <w:r w:rsidR="00FE5C7E" w:rsidRPr="0090743D">
        <w:rPr>
          <w:bCs/>
        </w:rPr>
        <w:t xml:space="preserve"> на первое полугодие 2014 года.</w:t>
      </w:r>
    </w:p>
    <w:p w:rsidR="00FE5C7E" w:rsidRPr="0090743D" w:rsidRDefault="009B3F85" w:rsidP="00FE5C7E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="00FE5C7E" w:rsidRPr="0090743D">
        <w:rPr>
          <w:rFonts w:eastAsia="Times New Roman"/>
          <w:lang w:eastAsia="ru-RU"/>
        </w:rPr>
        <w:t>Комитетом с 2013 года введена практика проведения рабочих совещаний по актуальным вопросам в сфере охраны здоровья граждан региона. Рабочие с</w:t>
      </w:r>
      <w:r w:rsidR="00FE5C7E" w:rsidRPr="0090743D">
        <w:rPr>
          <w:rFonts w:eastAsia="Times New Roman"/>
          <w:lang w:eastAsia="ru-RU"/>
        </w:rPr>
        <w:t>о</w:t>
      </w:r>
      <w:r w:rsidR="00FE5C7E" w:rsidRPr="0090743D">
        <w:rPr>
          <w:rFonts w:eastAsia="Times New Roman"/>
          <w:lang w:eastAsia="ru-RU"/>
        </w:rPr>
        <w:t>вещания проводились по таким темам, как: «О создании хосписов в Алтайском крае», «Об использовании в Алтайском крае лекарственных препаратов, произв</w:t>
      </w:r>
      <w:r w:rsidR="00FE5C7E" w:rsidRPr="0090743D">
        <w:rPr>
          <w:rFonts w:eastAsia="Times New Roman"/>
          <w:lang w:eastAsia="ru-RU"/>
        </w:rPr>
        <w:t>о</w:t>
      </w:r>
      <w:r w:rsidR="00FE5C7E" w:rsidRPr="0090743D">
        <w:rPr>
          <w:rFonts w:eastAsia="Times New Roman"/>
          <w:lang w:eastAsia="ru-RU"/>
        </w:rPr>
        <w:t>димых местными</w:t>
      </w:r>
      <w:r w:rsidR="0090743D" w:rsidRPr="0090743D">
        <w:rPr>
          <w:rFonts w:eastAsia="Times New Roman"/>
          <w:lang w:eastAsia="ru-RU"/>
        </w:rPr>
        <w:t xml:space="preserve"> фармацевтическими компаниям», </w:t>
      </w:r>
      <w:r w:rsidR="00FE5C7E" w:rsidRPr="0090743D">
        <w:rPr>
          <w:rFonts w:eastAsia="Times New Roman"/>
          <w:lang w:eastAsia="ru-RU"/>
        </w:rPr>
        <w:t>«О проблемах, возникающих при проведении медико-социальной экспертизы на территории Алтайского края» (сентябрь), «Развитие реабилитационной медицины в Алтайском крае» (ноябрь)</w:t>
      </w:r>
      <w:r w:rsidR="0090743D" w:rsidRPr="0090743D">
        <w:rPr>
          <w:rFonts w:eastAsia="Times New Roman"/>
          <w:lang w:eastAsia="ru-RU"/>
        </w:rPr>
        <w:t xml:space="preserve"> и другим</w:t>
      </w:r>
      <w:r w:rsidR="00FE5C7E" w:rsidRPr="0090743D">
        <w:rPr>
          <w:rFonts w:eastAsia="Times New Roman"/>
          <w:lang w:eastAsia="ru-RU"/>
        </w:rPr>
        <w:t>.</w:t>
      </w:r>
    </w:p>
    <w:p w:rsidR="00247EEF" w:rsidRPr="0090743D" w:rsidRDefault="00247EEF" w:rsidP="00FE5C7E">
      <w:pPr>
        <w:ind w:firstLine="708"/>
        <w:rPr>
          <w:rFonts w:eastAsia="Times New Roman"/>
          <w:lang w:eastAsia="ru-RU"/>
        </w:rPr>
      </w:pPr>
    </w:p>
    <w:p w:rsidR="00247EEF" w:rsidRDefault="00247EEF" w:rsidP="00D807EB">
      <w:pPr>
        <w:jc w:val="center"/>
        <w:rPr>
          <w:rFonts w:eastAsia="Times New Roman"/>
          <w:b/>
          <w:lang w:eastAsia="ru-RU"/>
        </w:rPr>
      </w:pPr>
      <w:r w:rsidRPr="0090743D">
        <w:rPr>
          <w:rFonts w:eastAsia="Times New Roman"/>
          <w:b/>
          <w:lang w:eastAsia="ru-RU"/>
        </w:rPr>
        <w:t>2.6. Предложения по совершенствованию мониторинга правоприменения</w:t>
      </w:r>
    </w:p>
    <w:p w:rsidR="00D807EB" w:rsidRPr="0090743D" w:rsidRDefault="00D807EB" w:rsidP="00D807EB">
      <w:pPr>
        <w:jc w:val="center"/>
        <w:rPr>
          <w:rFonts w:eastAsia="Times New Roman"/>
          <w:b/>
          <w:lang w:eastAsia="ru-RU"/>
        </w:rPr>
      </w:pPr>
    </w:p>
    <w:p w:rsidR="00247EEF" w:rsidRPr="0090743D" w:rsidRDefault="00960215" w:rsidP="00247EEF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Одной из</w:t>
      </w:r>
      <w:r w:rsidR="00247EEF" w:rsidRPr="0090743D">
        <w:rPr>
          <w:rFonts w:eastAsia="Times New Roman"/>
          <w:lang w:eastAsia="ru-RU"/>
        </w:rPr>
        <w:t xml:space="preserve"> проблемой не только регионального, но и федерального уровня, остается координация мониторинговой деятельности органов государственной власти края, а также общественности. </w:t>
      </w:r>
      <w:r w:rsidR="00DA22A8">
        <w:rPr>
          <w:rFonts w:eastAsia="Times New Roman"/>
          <w:lang w:eastAsia="ru-RU"/>
        </w:rPr>
        <w:t>П</w:t>
      </w:r>
      <w:r w:rsidR="00247EEF" w:rsidRPr="0090743D">
        <w:rPr>
          <w:rFonts w:eastAsia="Times New Roman"/>
          <w:lang w:eastAsia="ru-RU"/>
        </w:rPr>
        <w:t xml:space="preserve">ринцип разделения властей не позволяет </w:t>
      </w:r>
      <w:r w:rsidR="00DA22A8">
        <w:rPr>
          <w:rFonts w:eastAsia="Times New Roman"/>
          <w:lang w:eastAsia="ru-RU"/>
        </w:rPr>
        <w:t xml:space="preserve">в полной мере </w:t>
      </w:r>
      <w:r w:rsidR="00247EEF" w:rsidRPr="0090743D">
        <w:rPr>
          <w:rFonts w:eastAsia="Times New Roman"/>
          <w:lang w:eastAsia="ru-RU"/>
        </w:rPr>
        <w:t>выстроить в единую систему правотворческую деятельность пре</w:t>
      </w:r>
      <w:r w:rsidR="00247EEF" w:rsidRPr="0090743D">
        <w:rPr>
          <w:rFonts w:eastAsia="Times New Roman"/>
          <w:lang w:eastAsia="ru-RU"/>
        </w:rPr>
        <w:t>д</w:t>
      </w:r>
      <w:r w:rsidR="00247EEF" w:rsidRPr="0090743D">
        <w:rPr>
          <w:rFonts w:eastAsia="Times New Roman"/>
          <w:lang w:eastAsia="ru-RU"/>
        </w:rPr>
        <w:t>ставительных и исполнительных, федеральных и региональных органов власти, подключить к правотворческому процессу правоприменителей. В Алтайском крае предложен механизм письменного и устного обмена информацией между Алта</w:t>
      </w:r>
      <w:r w:rsidR="00247EEF" w:rsidRPr="0090743D">
        <w:rPr>
          <w:rFonts w:eastAsia="Times New Roman"/>
          <w:lang w:eastAsia="ru-RU"/>
        </w:rPr>
        <w:t>й</w:t>
      </w:r>
      <w:r w:rsidR="00247EEF" w:rsidRPr="0090743D">
        <w:rPr>
          <w:rFonts w:eastAsia="Times New Roman"/>
          <w:lang w:eastAsia="ru-RU"/>
        </w:rPr>
        <w:t>ским краевым Законодательным Собранием и Администрацией края по выявле</w:t>
      </w:r>
      <w:r w:rsidR="00247EEF" w:rsidRPr="0090743D">
        <w:rPr>
          <w:rFonts w:eastAsia="Times New Roman"/>
          <w:lang w:eastAsia="ru-RU"/>
        </w:rPr>
        <w:t>н</w:t>
      </w:r>
      <w:r w:rsidR="00247EEF" w:rsidRPr="0090743D">
        <w:rPr>
          <w:rFonts w:eastAsia="Times New Roman"/>
          <w:lang w:eastAsia="ru-RU"/>
        </w:rPr>
        <w:t>ным противоречиям и правовым коллизиям в краевых правовых актах. Устано</w:t>
      </w:r>
      <w:r w:rsidR="00247EEF" w:rsidRPr="0090743D">
        <w:rPr>
          <w:rFonts w:eastAsia="Times New Roman"/>
          <w:lang w:eastAsia="ru-RU"/>
        </w:rPr>
        <w:t>в</w:t>
      </w:r>
      <w:r w:rsidR="00247EEF" w:rsidRPr="0090743D">
        <w:rPr>
          <w:rFonts w:eastAsia="Times New Roman"/>
          <w:lang w:eastAsia="ru-RU"/>
        </w:rPr>
        <w:t>лено, что к принимаемым проектам законов и постановлений Администрации края разработчик прилагает перечень правовых актов, которые необходимо пр</w:t>
      </w:r>
      <w:r w:rsidR="00247EEF" w:rsidRPr="0090743D">
        <w:rPr>
          <w:rFonts w:eastAsia="Times New Roman"/>
          <w:lang w:eastAsia="ru-RU"/>
        </w:rPr>
        <w:t>и</w:t>
      </w:r>
      <w:r w:rsidR="00247EEF" w:rsidRPr="0090743D">
        <w:rPr>
          <w:rFonts w:eastAsia="Times New Roman"/>
          <w:lang w:eastAsia="ru-RU"/>
        </w:rPr>
        <w:t>нять, признать утратившими силу или в которые необходимо внести изменения вследствие принятия нового закона (постановления).</w:t>
      </w:r>
    </w:p>
    <w:p w:rsidR="00247EEF" w:rsidRPr="0090743D" w:rsidRDefault="00247EEF" w:rsidP="00247EEF">
      <w:pPr>
        <w:ind w:firstLine="708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lastRenderedPageBreak/>
        <w:t>На федеральном и региональном уровне предстоит создать механизм сист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матизации предложений органов государственной власти, органов местного сам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управления, судебных, правоохранительных органов, институтов гражданского общества о совершенствовании законодательства, содержащие информацию о проблемных вопросах правового регулирования в той или иной сфере деятельн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сти и необходимости принятия нормативных правовых актов или внесении изм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нений в действующие. Необходимо выстроить обратную связь с субъектами, н</w:t>
      </w:r>
      <w:r w:rsidRPr="0090743D">
        <w:rPr>
          <w:rFonts w:eastAsia="Times New Roman"/>
          <w:lang w:eastAsia="ru-RU"/>
        </w:rPr>
        <w:t>а</w:t>
      </w:r>
      <w:r w:rsidRPr="0090743D">
        <w:rPr>
          <w:rFonts w:eastAsia="Times New Roman"/>
          <w:lang w:eastAsia="ru-RU"/>
        </w:rPr>
        <w:t>правляющими такие предложения. Функции по координации этой работы</w:t>
      </w:r>
      <w:r w:rsidR="00DA22A8">
        <w:rPr>
          <w:rFonts w:eastAsia="Times New Roman"/>
          <w:lang w:eastAsia="ru-RU"/>
        </w:rPr>
        <w:t>, по мнению Администрации Алтайского края,</w:t>
      </w:r>
      <w:r w:rsidRPr="0090743D">
        <w:rPr>
          <w:rFonts w:eastAsia="Times New Roman"/>
          <w:lang w:eastAsia="ru-RU"/>
        </w:rPr>
        <w:t xml:space="preserve"> могло бы осуществлять Министерство юстиции России.</w:t>
      </w:r>
    </w:p>
    <w:p w:rsidR="00247EEF" w:rsidRPr="0090743D" w:rsidRDefault="00247EEF" w:rsidP="00247EEF">
      <w:pPr>
        <w:ind w:firstLine="708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Другой проблемой является интеграция правовой информации в государс</w:t>
      </w:r>
      <w:r w:rsidRPr="0090743D">
        <w:rPr>
          <w:rFonts w:eastAsia="Times New Roman"/>
          <w:lang w:eastAsia="ru-RU"/>
        </w:rPr>
        <w:t>т</w:t>
      </w:r>
      <w:r w:rsidRPr="0090743D">
        <w:rPr>
          <w:rFonts w:eastAsia="Times New Roman"/>
          <w:lang w:eastAsia="ru-RU"/>
        </w:rPr>
        <w:t>венную автоматизированную информационную систему. Важно определить, на каком участке и в каких формах должны включаться информационно-коммуникационные технологии в правовые процессы, в частности в процесс пр</w:t>
      </w:r>
      <w:r w:rsidRPr="0090743D">
        <w:rPr>
          <w:rFonts w:eastAsia="Times New Roman"/>
          <w:lang w:eastAsia="ru-RU"/>
        </w:rPr>
        <w:t>а</w:t>
      </w:r>
      <w:r w:rsidRPr="0090743D">
        <w:rPr>
          <w:rFonts w:eastAsia="Times New Roman"/>
          <w:lang w:eastAsia="ru-RU"/>
        </w:rPr>
        <w:t>вотворчества, экспертной деятельности и осуществления мониторинговых мер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приятий.</w:t>
      </w:r>
    </w:p>
    <w:p w:rsidR="00247EEF" w:rsidRPr="0090743D" w:rsidRDefault="00247EEF" w:rsidP="00247EEF">
      <w:pPr>
        <w:ind w:firstLine="708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Требуется регламентация содержания мониторинга правоприменения, се</w:t>
      </w:r>
      <w:r w:rsidRPr="0090743D">
        <w:rPr>
          <w:rFonts w:eastAsia="Times New Roman"/>
          <w:lang w:eastAsia="ru-RU"/>
        </w:rPr>
        <w:t>й</w:t>
      </w:r>
      <w:r w:rsidRPr="0090743D">
        <w:rPr>
          <w:rFonts w:eastAsia="Times New Roman"/>
          <w:lang w:eastAsia="ru-RU"/>
        </w:rPr>
        <w:t>час можно констатировать, что оно только формируется, идет поиск и обсуждение не только методов мониторинга правоприменения, но и определение механизмов их реализации. Предлагаются научные пилотные методики мониторинга прав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применения, которые вызывают разногласия относительно необходимости их и</w:t>
      </w:r>
      <w:r w:rsidRPr="0090743D">
        <w:rPr>
          <w:rFonts w:eastAsia="Times New Roman"/>
          <w:lang w:eastAsia="ru-RU"/>
        </w:rPr>
        <w:t>с</w:t>
      </w:r>
      <w:r w:rsidRPr="0090743D">
        <w:rPr>
          <w:rFonts w:eastAsia="Times New Roman"/>
          <w:lang w:eastAsia="ru-RU"/>
        </w:rPr>
        <w:t>пользования, содержания методов исследования и пр. В понятийном выражении многие методы имеют разное обозначение, которое не меняет их сути. В этой св</w:t>
      </w:r>
      <w:r w:rsidRPr="0090743D">
        <w:rPr>
          <w:rFonts w:eastAsia="Times New Roman"/>
          <w:lang w:eastAsia="ru-RU"/>
        </w:rPr>
        <w:t>я</w:t>
      </w:r>
      <w:r w:rsidRPr="0090743D">
        <w:rPr>
          <w:rFonts w:eastAsia="Times New Roman"/>
          <w:lang w:eastAsia="ru-RU"/>
        </w:rPr>
        <w:t xml:space="preserve">зи </w:t>
      </w:r>
      <w:r w:rsidR="00DA22A8">
        <w:rPr>
          <w:rFonts w:eastAsia="Times New Roman"/>
          <w:lang w:eastAsia="ru-RU"/>
        </w:rPr>
        <w:t xml:space="preserve">Администрацией Алтайского края </w:t>
      </w:r>
      <w:r w:rsidR="00960215">
        <w:rPr>
          <w:rFonts w:eastAsia="Times New Roman"/>
          <w:lang w:eastAsia="ru-RU"/>
        </w:rPr>
        <w:t>высказывается мнение</w:t>
      </w:r>
      <w:r w:rsidRPr="0090743D">
        <w:rPr>
          <w:rFonts w:eastAsia="Times New Roman"/>
          <w:lang w:eastAsia="ru-RU"/>
        </w:rPr>
        <w:t xml:space="preserve">, что </w:t>
      </w:r>
      <w:r w:rsidR="00960215" w:rsidRPr="0090743D">
        <w:rPr>
          <w:rFonts w:eastAsia="Times New Roman"/>
          <w:lang w:eastAsia="ru-RU"/>
        </w:rPr>
        <w:t>Минюстом Р</w:t>
      </w:r>
      <w:r w:rsidR="00960215">
        <w:rPr>
          <w:rFonts w:eastAsia="Times New Roman"/>
          <w:lang w:eastAsia="ru-RU"/>
        </w:rPr>
        <w:t>о</w:t>
      </w:r>
      <w:r w:rsidR="00960215">
        <w:rPr>
          <w:rFonts w:eastAsia="Times New Roman"/>
          <w:lang w:eastAsia="ru-RU"/>
        </w:rPr>
        <w:t>с</w:t>
      </w:r>
      <w:r w:rsidR="00960215">
        <w:rPr>
          <w:rFonts w:eastAsia="Times New Roman"/>
          <w:lang w:eastAsia="ru-RU"/>
        </w:rPr>
        <w:t>сии</w:t>
      </w:r>
      <w:r w:rsidR="00960215" w:rsidRPr="0090743D">
        <w:rPr>
          <w:rFonts w:eastAsia="Times New Roman"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>должна быть разработана единая методика исследования правоприменения.</w:t>
      </w:r>
    </w:p>
    <w:p w:rsidR="00FE18FF" w:rsidRPr="0090743D" w:rsidRDefault="00B17370" w:rsidP="005A6967">
      <w:pPr>
        <w:pStyle w:val="1"/>
        <w:rPr>
          <w:szCs w:val="28"/>
        </w:rPr>
      </w:pPr>
      <w:bookmarkStart w:id="51" w:name="_Toc356834814"/>
      <w:r>
        <w:rPr>
          <w:szCs w:val="28"/>
        </w:rPr>
        <w:br w:type="page"/>
      </w:r>
      <w:bookmarkStart w:id="52" w:name="_Toc386018389"/>
      <w:r w:rsidR="00FE18FF" w:rsidRPr="0090743D">
        <w:rPr>
          <w:szCs w:val="28"/>
        </w:rPr>
        <w:lastRenderedPageBreak/>
        <w:t xml:space="preserve">Глава 3. Перспективы совершенствования законодательства </w:t>
      </w:r>
      <w:r w:rsidR="00DA1206" w:rsidRPr="0090743D">
        <w:rPr>
          <w:szCs w:val="28"/>
        </w:rPr>
        <w:br/>
      </w:r>
      <w:r w:rsidR="00FE18FF" w:rsidRPr="0090743D">
        <w:rPr>
          <w:szCs w:val="28"/>
        </w:rPr>
        <w:t>Алтайского края</w:t>
      </w:r>
      <w:bookmarkEnd w:id="51"/>
      <w:bookmarkEnd w:id="52"/>
      <w:r w:rsidR="00FE18FF" w:rsidRPr="0090743D">
        <w:rPr>
          <w:szCs w:val="28"/>
        </w:rPr>
        <w:t xml:space="preserve"> </w:t>
      </w:r>
    </w:p>
    <w:p w:rsidR="00320F7D" w:rsidRPr="0090743D" w:rsidRDefault="00320F7D">
      <w:pPr>
        <w:jc w:val="left"/>
        <w:rPr>
          <w:b/>
          <w:bCs/>
          <w:iCs/>
        </w:rPr>
      </w:pPr>
      <w:bookmarkStart w:id="53" w:name="_Toc356834815"/>
    </w:p>
    <w:p w:rsidR="00FE18FF" w:rsidRPr="0090743D" w:rsidRDefault="00FE18FF" w:rsidP="005A6967">
      <w:pPr>
        <w:pStyle w:val="2"/>
      </w:pPr>
      <w:bookmarkStart w:id="54" w:name="_Toc386018390"/>
      <w:r w:rsidRPr="0090743D">
        <w:t>3.1. Предложения по совершенствованию отдельных сфер правового регулирования</w:t>
      </w:r>
      <w:bookmarkEnd w:id="53"/>
      <w:bookmarkEnd w:id="54"/>
    </w:p>
    <w:p w:rsidR="000E0258" w:rsidRPr="0090743D" w:rsidRDefault="000E0258" w:rsidP="00A37CCF">
      <w:pPr>
        <w:ind w:firstLine="709"/>
      </w:pPr>
    </w:p>
    <w:p w:rsidR="004B493C" w:rsidRPr="0090743D" w:rsidRDefault="004B493C" w:rsidP="004B493C">
      <w:pPr>
        <w:rPr>
          <w:sz w:val="8"/>
        </w:rPr>
      </w:pPr>
    </w:p>
    <w:p w:rsidR="004B493C" w:rsidRPr="0090743D" w:rsidRDefault="004B493C" w:rsidP="004B493C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55" w:name="_Toc354562677"/>
      <w:bookmarkStart w:id="56" w:name="_Toc356834816"/>
      <w:bookmarkStart w:id="57" w:name="_Toc386018391"/>
      <w:r w:rsidRPr="0090743D">
        <w:rPr>
          <w:rFonts w:ascii="Times New Roman" w:hAnsi="Times New Roman"/>
          <w:b/>
          <w:sz w:val="28"/>
          <w:szCs w:val="28"/>
        </w:rPr>
        <w:t>3.1.1. Предложения по совершенствованию законодательства в сфере правовой политики</w:t>
      </w:r>
      <w:bookmarkEnd w:id="55"/>
      <w:bookmarkEnd w:id="56"/>
      <w:bookmarkEnd w:id="57"/>
    </w:p>
    <w:p w:rsidR="00471E85" w:rsidRPr="0090743D" w:rsidRDefault="00471E85" w:rsidP="00471E85"/>
    <w:p w:rsidR="004263FD" w:rsidRPr="0090743D" w:rsidRDefault="002A5FB6" w:rsidP="005501C4">
      <w:pPr>
        <w:autoSpaceDE w:val="0"/>
        <w:autoSpaceDN w:val="0"/>
        <w:adjustRightInd w:val="0"/>
        <w:ind w:firstLine="709"/>
      </w:pPr>
      <w:r w:rsidRPr="0090743D">
        <w:rPr>
          <w:b/>
        </w:rPr>
        <w:t>3.1.1.1</w:t>
      </w:r>
      <w:r w:rsidR="004263FD" w:rsidRPr="0090743D">
        <w:t xml:space="preserve">. </w:t>
      </w:r>
      <w:r w:rsidR="00AA7DA6" w:rsidRPr="0090743D">
        <w:t xml:space="preserve">С учетом </w:t>
      </w:r>
      <w:r w:rsidR="004263FD" w:rsidRPr="0090743D">
        <w:t>растущего стремления граждан, представителей общес</w:t>
      </w:r>
      <w:r w:rsidR="004263FD" w:rsidRPr="0090743D">
        <w:t>т</w:t>
      </w:r>
      <w:r w:rsidR="004263FD" w:rsidRPr="0090743D">
        <w:t>венных и профессиональных объединений, политических партий, предприним</w:t>
      </w:r>
      <w:r w:rsidR="004263FD" w:rsidRPr="0090743D">
        <w:t>а</w:t>
      </w:r>
      <w:r w:rsidR="004263FD" w:rsidRPr="0090743D">
        <w:t xml:space="preserve">тельского </w:t>
      </w:r>
      <w:r w:rsidR="00960215">
        <w:t>сообщества</w:t>
      </w:r>
      <w:r w:rsidR="004263FD" w:rsidRPr="0090743D">
        <w:t xml:space="preserve"> участвовать в жизни страны, поддержания гражданской а</w:t>
      </w:r>
      <w:r w:rsidR="004263FD" w:rsidRPr="0090743D">
        <w:t>к</w:t>
      </w:r>
      <w:r w:rsidR="004263FD" w:rsidRPr="0090743D">
        <w:t xml:space="preserve">тивности населения </w:t>
      </w:r>
      <w:r w:rsidR="00AA7DA6" w:rsidRPr="0090743D">
        <w:t>в 2014 году принят Федеральный</w:t>
      </w:r>
      <w:r w:rsidR="004263FD" w:rsidRPr="0090743D">
        <w:t xml:space="preserve"> закон «Об участии граждан </w:t>
      </w:r>
      <w:r w:rsidR="00AA7DA6" w:rsidRPr="0090743D">
        <w:t xml:space="preserve">в охране общественного порядка» </w:t>
      </w:r>
      <w:r w:rsidR="006A4B1C">
        <w:rPr>
          <w:lang w:eastAsia="ru-RU"/>
        </w:rPr>
        <w:t xml:space="preserve">от 2 апреля </w:t>
      </w:r>
      <w:r w:rsidR="00AA7DA6" w:rsidRPr="0090743D">
        <w:rPr>
          <w:lang w:eastAsia="ru-RU"/>
        </w:rPr>
        <w:t>2014</w:t>
      </w:r>
      <w:r w:rsidR="006A4B1C">
        <w:rPr>
          <w:lang w:eastAsia="ru-RU"/>
        </w:rPr>
        <w:t xml:space="preserve"> года №</w:t>
      </w:r>
      <w:r w:rsidR="00AA7DA6" w:rsidRPr="0090743D">
        <w:rPr>
          <w:lang w:eastAsia="ru-RU"/>
        </w:rPr>
        <w:t xml:space="preserve"> 44-ФЗ. </w:t>
      </w:r>
      <w:r w:rsidR="005501C4">
        <w:t>В связи с его вступлением в силу необходимо принятие нового краевого закона об участии граждан в охране общественного порядка, в котором должны быть установлены</w:t>
      </w:r>
      <w:r w:rsidR="00DA22A8">
        <w:t>, в частности,</w:t>
      </w:r>
      <w:r w:rsidR="005501C4">
        <w:t xml:space="preserve"> порядок создания и деятельности координирующих органов (штабов), образец и порядок выдачи удостоверения, форменной одежды и символика н</w:t>
      </w:r>
      <w:r w:rsidR="005501C4">
        <w:t>а</w:t>
      </w:r>
      <w:r w:rsidR="005501C4">
        <w:t xml:space="preserve">родного дружинника, решен вопрос о </w:t>
      </w:r>
      <w:r w:rsidR="00DA22A8">
        <w:t xml:space="preserve">возможности </w:t>
      </w:r>
      <w:r w:rsidR="005501C4">
        <w:t>предоставлении народным дружинникам льгот и компенсаций</w:t>
      </w:r>
      <w:r w:rsidR="004263FD" w:rsidRPr="0090743D">
        <w:t>.</w:t>
      </w:r>
    </w:p>
    <w:p w:rsidR="00AA7DA6" w:rsidRPr="0090743D" w:rsidRDefault="004263FD" w:rsidP="00AA7DA6">
      <w:pPr>
        <w:ind w:firstLine="709"/>
      </w:pPr>
      <w:r w:rsidRPr="0090743D">
        <w:rPr>
          <w:b/>
        </w:rPr>
        <w:t>3.1.1</w:t>
      </w:r>
      <w:r w:rsidRPr="0090743D">
        <w:t>.</w:t>
      </w:r>
      <w:r w:rsidR="002A5FB6" w:rsidRPr="0090743D">
        <w:rPr>
          <w:b/>
        </w:rPr>
        <w:t>2</w:t>
      </w:r>
      <w:r w:rsidRPr="0090743D">
        <w:t xml:space="preserve"> </w:t>
      </w:r>
      <w:r w:rsidR="00960215">
        <w:t>Д</w:t>
      </w:r>
      <w:r w:rsidR="00AA7DA6" w:rsidRPr="0090743D">
        <w:t>олжна быть продолжена работа</w:t>
      </w:r>
      <w:r w:rsidRPr="0090743D">
        <w:t xml:space="preserve"> по поддержке федеральных ин</w:t>
      </w:r>
      <w:r w:rsidRPr="0090743D">
        <w:t>и</w:t>
      </w:r>
      <w:r w:rsidRPr="0090743D">
        <w:t xml:space="preserve">циатив, направленных на совершенствование политических </w:t>
      </w:r>
      <w:r w:rsidR="00AA7DA6" w:rsidRPr="0090743D">
        <w:t xml:space="preserve">и гражданских </w:t>
      </w:r>
      <w:r w:rsidRPr="0090743D">
        <w:t>инст</w:t>
      </w:r>
      <w:r w:rsidRPr="0090743D">
        <w:t>и</w:t>
      </w:r>
      <w:r w:rsidRPr="0090743D">
        <w:t>тутов, по мониторингу и внесению изменений в законы Алтайского края в соо</w:t>
      </w:r>
      <w:r w:rsidRPr="0090743D">
        <w:t>т</w:t>
      </w:r>
      <w:r w:rsidRPr="0090743D">
        <w:t>ветствии с динамикой федерального законодательства в данной сфере.</w:t>
      </w:r>
      <w:r w:rsidR="00AA7DA6" w:rsidRPr="0090743D">
        <w:t xml:space="preserve"> В частн</w:t>
      </w:r>
      <w:r w:rsidR="00AA7DA6" w:rsidRPr="0090743D">
        <w:t>о</w:t>
      </w:r>
      <w:r w:rsidR="00AA7DA6" w:rsidRPr="0090743D">
        <w:t>сти, при рассмотрении проекта федерального закона «Об общественном (гра</w:t>
      </w:r>
      <w:r w:rsidR="00AA7DA6" w:rsidRPr="0090743D">
        <w:t>ж</w:t>
      </w:r>
      <w:r w:rsidR="00AA7DA6" w:rsidRPr="0090743D">
        <w:t>данском) контроле)», внесение которого в Государственную Думу Федерального Собрания Российской Федерации планируется в период весенней сессии 2014 г</w:t>
      </w:r>
      <w:r w:rsidR="00AA7DA6" w:rsidRPr="0090743D">
        <w:t>о</w:t>
      </w:r>
      <w:r w:rsidR="00AA7DA6" w:rsidRPr="0090743D">
        <w:t xml:space="preserve">да, необходимо принять участие в указанной деятельности в рамках подготовки отзывов и подготовки, в случае необходимости, поправок. </w:t>
      </w:r>
      <w:r w:rsidR="005501C4">
        <w:t>Обсуждение</w:t>
      </w:r>
      <w:r w:rsidR="00AA7DA6" w:rsidRPr="0090743D">
        <w:t xml:space="preserve"> закон</w:t>
      </w:r>
      <w:r w:rsidR="00AA7DA6" w:rsidRPr="0090743D">
        <w:t>о</w:t>
      </w:r>
      <w:r w:rsidR="00AA7DA6" w:rsidRPr="0090743D">
        <w:t xml:space="preserve">проекта комитет по правовой политике планирует </w:t>
      </w:r>
      <w:r w:rsidR="005501C4">
        <w:t xml:space="preserve">провести совместно с </w:t>
      </w:r>
      <w:r w:rsidR="00AA7DA6" w:rsidRPr="0090743D">
        <w:t>Общес</w:t>
      </w:r>
      <w:r w:rsidR="00AA7DA6" w:rsidRPr="0090743D">
        <w:t>т</w:t>
      </w:r>
      <w:r w:rsidR="00AA7DA6" w:rsidRPr="0090743D">
        <w:t>венн</w:t>
      </w:r>
      <w:r w:rsidR="005501C4">
        <w:t xml:space="preserve">ой палатой </w:t>
      </w:r>
      <w:r w:rsidR="00AA7DA6" w:rsidRPr="0090743D">
        <w:t>Алтайского края.</w:t>
      </w:r>
    </w:p>
    <w:p w:rsidR="004263FD" w:rsidRPr="0090743D" w:rsidRDefault="004263FD" w:rsidP="004263FD">
      <w:pPr>
        <w:ind w:firstLine="709"/>
      </w:pPr>
      <w:r w:rsidRPr="0090743D">
        <w:rPr>
          <w:b/>
        </w:rPr>
        <w:t>3.1.1.</w:t>
      </w:r>
      <w:r w:rsidR="002A5FB6" w:rsidRPr="0090743D">
        <w:rPr>
          <w:b/>
        </w:rPr>
        <w:t>3</w:t>
      </w:r>
      <w:r w:rsidRPr="0090743D">
        <w:t>. В рамках реализации механизма прохождения гражданского, так н</w:t>
      </w:r>
      <w:r w:rsidRPr="0090743D">
        <w:t>а</w:t>
      </w:r>
      <w:r w:rsidRPr="0090743D">
        <w:t>зываемого «нулевого чтения» законопроектов, с участием НКО, других инстит</w:t>
      </w:r>
      <w:r w:rsidRPr="0090743D">
        <w:t>у</w:t>
      </w:r>
      <w:r w:rsidRPr="0090743D">
        <w:t>тов гражданского общества начата подготовка проекта закона Алтайского края, направленного на закрепление механизма общественного обсуждения законопр</w:t>
      </w:r>
      <w:r w:rsidRPr="0090743D">
        <w:t>о</w:t>
      </w:r>
      <w:r w:rsidRPr="0090743D">
        <w:t xml:space="preserve">ектов. К непосредственной разработке проекта закона целесообразно привлечь Общественную палату Алтайского края, высшие учебные заведения. </w:t>
      </w:r>
    </w:p>
    <w:p w:rsidR="002A5FB6" w:rsidRPr="0090743D" w:rsidRDefault="002A5FB6" w:rsidP="002A5FB6">
      <w:pPr>
        <w:ind w:firstLine="709"/>
      </w:pPr>
      <w:r w:rsidRPr="0090743D">
        <w:rPr>
          <w:b/>
        </w:rPr>
        <w:t xml:space="preserve">3.1.1.4. </w:t>
      </w:r>
      <w:r w:rsidRPr="0090743D">
        <w:t>В контексте модернизации представляется необходимым продо</w:t>
      </w:r>
      <w:r w:rsidRPr="0090743D">
        <w:t>л</w:t>
      </w:r>
      <w:r w:rsidRPr="0090743D">
        <w:t>жить работу по совершенствованию административной системы, разработку и внедрение новейших элементов, структур, технологий, созданию новых инстит</w:t>
      </w:r>
      <w:r w:rsidRPr="0090743D">
        <w:t>у</w:t>
      </w:r>
      <w:r w:rsidRPr="0090743D">
        <w:t>тов управления и самоуправления.</w:t>
      </w:r>
    </w:p>
    <w:p w:rsidR="002A5FB6" w:rsidRPr="0090743D" w:rsidRDefault="002A5FB6" w:rsidP="002A5FB6">
      <w:pPr>
        <w:ind w:firstLine="709"/>
      </w:pPr>
      <w:r w:rsidRPr="0090743D">
        <w:t>Краевое законодательство начало движение в данном направлении, а име</w:t>
      </w:r>
      <w:r w:rsidRPr="0090743D">
        <w:t>н</w:t>
      </w:r>
      <w:r w:rsidRPr="0090743D">
        <w:t>но: к деятельности служащих предъявляются требования, направленные на ус</w:t>
      </w:r>
      <w:r w:rsidRPr="0090743D">
        <w:t>и</w:t>
      </w:r>
      <w:r w:rsidRPr="0090743D">
        <w:t xml:space="preserve">ление их компетентности и мобильности, на увеличение удельной доли практиков </w:t>
      </w:r>
      <w:r w:rsidRPr="0090743D">
        <w:lastRenderedPageBreak/>
        <w:t>по отношению к «универсальным менеджерам», усилена ответственность рабо</w:t>
      </w:r>
      <w:r w:rsidRPr="0090743D">
        <w:t>т</w:t>
      </w:r>
      <w:r w:rsidRPr="0090743D">
        <w:t>ников на базе прозрачных и публичных критериев результативности работы на всех уровнях краевой власти и местного само</w:t>
      </w:r>
      <w:r w:rsidRPr="0090743D">
        <w:softHyphen/>
        <w:t>управления. При взаимодействии власти и населения осуществляется плановый переход на электронную информ</w:t>
      </w:r>
      <w:r w:rsidRPr="0090743D">
        <w:t>а</w:t>
      </w:r>
      <w:r w:rsidRPr="0090743D">
        <w:t>ционную основу. Представляется целесообразным дальнейшее совершенствов</w:t>
      </w:r>
      <w:r w:rsidRPr="0090743D">
        <w:t>а</w:t>
      </w:r>
      <w:r w:rsidRPr="0090743D">
        <w:t>ние краевого законодательства в части перехода органов государственной власти края на систему «электронного правительства».</w:t>
      </w:r>
    </w:p>
    <w:p w:rsidR="004263FD" w:rsidRPr="0090743D" w:rsidRDefault="004263FD" w:rsidP="004263FD">
      <w:pPr>
        <w:ind w:firstLine="709"/>
      </w:pPr>
      <w:r w:rsidRPr="0090743D">
        <w:rPr>
          <w:b/>
        </w:rPr>
        <w:t>3.1.1.</w:t>
      </w:r>
      <w:r w:rsidR="002A5FB6" w:rsidRPr="0090743D">
        <w:rPr>
          <w:b/>
        </w:rPr>
        <w:t>5</w:t>
      </w:r>
      <w:r w:rsidRPr="0090743D">
        <w:t>. В целях учета возрастания роли Общественной палаты в правотво</w:t>
      </w:r>
      <w:r w:rsidRPr="0090743D">
        <w:t>р</w:t>
      </w:r>
      <w:r w:rsidRPr="0090743D">
        <w:t>ческой деятельности законодательных органов и необходимости увеличения чи</w:t>
      </w:r>
      <w:r w:rsidRPr="0090743D">
        <w:t>с</w:t>
      </w:r>
      <w:r w:rsidRPr="0090743D">
        <w:t>ла профессионалов в ее составе Федеральным законом от 28 декабря 2013 года №</w:t>
      </w:r>
      <w:r w:rsidR="009B3F85">
        <w:t> </w:t>
      </w:r>
      <w:r w:rsidRPr="0090743D">
        <w:t>439-ФЗ внесены изменения в Федеральный закон «Об Общественной палате Российской Федерации» в части введения квот для отраслевых и профессионал</w:t>
      </w:r>
      <w:r w:rsidRPr="0090743D">
        <w:t>ь</w:t>
      </w:r>
      <w:r w:rsidRPr="0090743D">
        <w:t>ных объединений граждан при формировании Общественной палаты Российской Федерации». В связи с этим целесообразно рассмотреть возможность установл</w:t>
      </w:r>
      <w:r w:rsidRPr="0090743D">
        <w:t>е</w:t>
      </w:r>
      <w:r w:rsidRPr="0090743D">
        <w:t>ния аналогичных норм в отношении Общественной палаты Алтайского края. К обсуждению вопроса будут привлечены Общественная палата Алтайского края, Алтайское краевое объединение организаций профсоюзов.</w:t>
      </w:r>
    </w:p>
    <w:p w:rsidR="004263FD" w:rsidRPr="0090743D" w:rsidRDefault="004263FD" w:rsidP="004263FD">
      <w:pPr>
        <w:ind w:firstLine="709"/>
      </w:pPr>
      <w:r w:rsidRPr="0090743D">
        <w:rPr>
          <w:b/>
        </w:rPr>
        <w:t>3.1.1.</w:t>
      </w:r>
      <w:r w:rsidR="002A5FB6" w:rsidRPr="0090743D">
        <w:rPr>
          <w:b/>
        </w:rPr>
        <w:t>6</w:t>
      </w:r>
      <w:r w:rsidRPr="0090743D">
        <w:t>. В связи с созданием общефедеральной базы вакансий государстве</w:t>
      </w:r>
      <w:r w:rsidRPr="0090743D">
        <w:t>н</w:t>
      </w:r>
      <w:r w:rsidRPr="0090743D">
        <w:t>ных служащих необходима подготовка подзаконных правовых актов, а также осуществление мер организационно-технического характера в целях реализации положений Федерального закона от 21 декабря 2013 года № 366-ФЗ «О внесении изменений в статью 14 Федерального закона «Об обеспечении доступа к деятел</w:t>
      </w:r>
      <w:r w:rsidRPr="0090743D">
        <w:t>ь</w:t>
      </w:r>
      <w:r w:rsidRPr="0090743D">
        <w:t>ности судов в Российской Федерации» и статью 13 Федерального закона «Об обеспечении доступа к информации о деятельности государственных органов и органов местного самоуправления» в части размещения информации о кадровом обеспечении государственных органов Алтайского края на официальном сайте государственной информационной системы в области государственной службы в сети «Интернет».</w:t>
      </w:r>
      <w:r w:rsidR="00AA7DA6" w:rsidRPr="0090743D">
        <w:t xml:space="preserve"> </w:t>
      </w:r>
      <w:r w:rsidRPr="0090743D">
        <w:t xml:space="preserve">По указанному вопросу необходимо взаимодействие </w:t>
      </w:r>
      <w:r w:rsidR="00AA7DA6" w:rsidRPr="0090743D">
        <w:t>Законод</w:t>
      </w:r>
      <w:r w:rsidR="00AA7DA6" w:rsidRPr="0090743D">
        <w:t>а</w:t>
      </w:r>
      <w:r w:rsidR="00AA7DA6" w:rsidRPr="0090743D">
        <w:t xml:space="preserve">тельного Собрания </w:t>
      </w:r>
      <w:r w:rsidRPr="0090743D">
        <w:t>с Администрацией Алтайского края с целью подготовки нео</w:t>
      </w:r>
      <w:r w:rsidRPr="0090743D">
        <w:t>б</w:t>
      </w:r>
      <w:r w:rsidRPr="0090743D">
        <w:t>ходимых подзаконных актов.</w:t>
      </w:r>
    </w:p>
    <w:p w:rsidR="00F47DDD" w:rsidRPr="0090743D" w:rsidRDefault="004263FD" w:rsidP="00B17370">
      <w:pPr>
        <w:ind w:firstLine="708"/>
        <w:rPr>
          <w:rFonts w:eastAsia="Times New Roman"/>
          <w:lang w:eastAsia="ru-RU"/>
        </w:rPr>
      </w:pPr>
      <w:r w:rsidRPr="0090743D">
        <w:rPr>
          <w:b/>
        </w:rPr>
        <w:t>3.1.1.</w:t>
      </w:r>
      <w:r w:rsidR="002A5FB6" w:rsidRPr="0090743D">
        <w:rPr>
          <w:b/>
        </w:rPr>
        <w:t>7</w:t>
      </w:r>
      <w:r w:rsidRPr="0090743D">
        <w:rPr>
          <w:b/>
        </w:rPr>
        <w:t xml:space="preserve">. </w:t>
      </w:r>
      <w:r w:rsidRPr="0090743D">
        <w:rPr>
          <w:rFonts w:eastAsia="Times New Roman"/>
          <w:lang w:eastAsia="ru-RU"/>
        </w:rPr>
        <w:t>В</w:t>
      </w:r>
      <w:r w:rsidR="00F47DDD" w:rsidRPr="0090743D">
        <w:rPr>
          <w:rFonts w:eastAsia="Times New Roman"/>
          <w:lang w:eastAsia="ru-RU"/>
        </w:rPr>
        <w:t xml:space="preserve"> 2014 году продолжит</w:t>
      </w:r>
      <w:r w:rsidRPr="0090743D">
        <w:rPr>
          <w:rFonts w:eastAsia="Times New Roman"/>
          <w:lang w:eastAsia="ru-RU"/>
        </w:rPr>
        <w:t>ся</w:t>
      </w:r>
      <w:r w:rsidR="00F47DDD" w:rsidRPr="0090743D">
        <w:rPr>
          <w:rFonts w:eastAsia="Times New Roman"/>
          <w:lang w:eastAsia="ru-RU"/>
        </w:rPr>
        <w:t xml:space="preserve"> работ</w:t>
      </w:r>
      <w:r w:rsidRPr="0090743D">
        <w:rPr>
          <w:rFonts w:eastAsia="Times New Roman"/>
          <w:lang w:eastAsia="ru-RU"/>
        </w:rPr>
        <w:t>а</w:t>
      </w:r>
      <w:r w:rsidR="00F47DDD" w:rsidRPr="0090743D">
        <w:rPr>
          <w:rFonts w:eastAsia="Times New Roman"/>
          <w:lang w:eastAsia="ru-RU"/>
        </w:rPr>
        <w:t xml:space="preserve"> по совершенствованию законод</w:t>
      </w:r>
      <w:r w:rsidR="00F47DDD" w:rsidRPr="0090743D">
        <w:rPr>
          <w:rFonts w:eastAsia="Times New Roman"/>
          <w:lang w:eastAsia="ru-RU"/>
        </w:rPr>
        <w:t>а</w:t>
      </w:r>
      <w:r w:rsidR="00F47DDD" w:rsidRPr="0090743D">
        <w:rPr>
          <w:rFonts w:eastAsia="Times New Roman"/>
          <w:lang w:eastAsia="ru-RU"/>
        </w:rPr>
        <w:t>тельства Алтайского края в связи с динамикой федерального законодательст</w:t>
      </w:r>
      <w:r w:rsidRPr="0090743D">
        <w:rPr>
          <w:rFonts w:eastAsia="Times New Roman"/>
          <w:lang w:eastAsia="ru-RU"/>
        </w:rPr>
        <w:t xml:space="preserve">ва в том числе по </w:t>
      </w:r>
      <w:r w:rsidR="00F47DDD" w:rsidRPr="0090743D">
        <w:rPr>
          <w:rFonts w:eastAsia="Times New Roman"/>
          <w:lang w:eastAsia="ru-RU"/>
        </w:rPr>
        <w:t>совершенствов</w:t>
      </w:r>
      <w:r w:rsidRPr="0090743D">
        <w:rPr>
          <w:rFonts w:eastAsia="Times New Roman"/>
          <w:lang w:eastAsia="ru-RU"/>
        </w:rPr>
        <w:t>анию</w:t>
      </w:r>
      <w:r w:rsidR="00F47DDD" w:rsidRPr="0090743D">
        <w:rPr>
          <w:rFonts w:eastAsia="Times New Roman"/>
          <w:lang w:eastAsia="ru-RU"/>
        </w:rPr>
        <w:t xml:space="preserve"> правового регулирования </w:t>
      </w:r>
      <w:r w:rsidRPr="0090743D">
        <w:rPr>
          <w:rFonts w:eastAsia="Times New Roman"/>
          <w:lang w:eastAsia="ru-RU"/>
        </w:rPr>
        <w:t>для</w:t>
      </w:r>
      <w:r w:rsidR="00F47DDD" w:rsidRPr="0090743D">
        <w:rPr>
          <w:rFonts w:eastAsia="Times New Roman"/>
          <w:lang w:eastAsia="ru-RU"/>
        </w:rPr>
        <w:t xml:space="preserve"> обеспечения ре</w:t>
      </w:r>
      <w:r w:rsidR="00F47DDD" w:rsidRPr="0090743D">
        <w:rPr>
          <w:rFonts w:eastAsia="Times New Roman"/>
          <w:lang w:eastAsia="ru-RU"/>
        </w:rPr>
        <w:t>а</w:t>
      </w:r>
      <w:r w:rsidR="00F47DDD" w:rsidRPr="0090743D">
        <w:rPr>
          <w:rFonts w:eastAsia="Times New Roman"/>
          <w:lang w:eastAsia="ru-RU"/>
        </w:rPr>
        <w:t xml:space="preserve">лизации </w:t>
      </w:r>
      <w:r w:rsidR="00AA7DA6" w:rsidRPr="0090743D">
        <w:rPr>
          <w:rFonts w:eastAsia="Times New Roman"/>
          <w:lang w:eastAsia="ru-RU"/>
        </w:rPr>
        <w:t xml:space="preserve">федеральных законов </w:t>
      </w:r>
      <w:r w:rsidR="006A4B1C">
        <w:rPr>
          <w:rFonts w:eastAsia="Times New Roman"/>
          <w:lang w:eastAsia="ru-RU"/>
        </w:rPr>
        <w:t xml:space="preserve">от 25 декабря </w:t>
      </w:r>
      <w:r w:rsidR="00F47DDD" w:rsidRPr="0090743D">
        <w:rPr>
          <w:rFonts w:eastAsia="Times New Roman"/>
          <w:lang w:eastAsia="ru-RU"/>
        </w:rPr>
        <w:t>2008</w:t>
      </w:r>
      <w:r w:rsidR="006A4B1C">
        <w:rPr>
          <w:rFonts w:eastAsia="Times New Roman"/>
          <w:lang w:eastAsia="ru-RU"/>
        </w:rPr>
        <w:t xml:space="preserve"> года</w:t>
      </w:r>
      <w:r w:rsidR="00F47DDD" w:rsidRPr="0090743D">
        <w:rPr>
          <w:rFonts w:eastAsia="Times New Roman"/>
          <w:lang w:eastAsia="ru-RU"/>
        </w:rPr>
        <w:t xml:space="preserve"> № 273-ФЗ «О противоде</w:t>
      </w:r>
      <w:r w:rsidR="00F47DDD" w:rsidRPr="0090743D">
        <w:rPr>
          <w:rFonts w:eastAsia="Times New Roman"/>
          <w:lang w:eastAsia="ru-RU"/>
        </w:rPr>
        <w:t>й</w:t>
      </w:r>
      <w:r w:rsidR="00F47DDD" w:rsidRPr="0090743D">
        <w:rPr>
          <w:rFonts w:eastAsia="Times New Roman"/>
          <w:lang w:eastAsia="ru-RU"/>
        </w:rPr>
        <w:t>ствии коррупции»;</w:t>
      </w:r>
      <w:r w:rsidR="00AA7DA6" w:rsidRPr="0090743D">
        <w:rPr>
          <w:rFonts w:eastAsia="Times New Roman"/>
          <w:lang w:eastAsia="ru-RU"/>
        </w:rPr>
        <w:t xml:space="preserve"> </w:t>
      </w:r>
      <w:r w:rsidR="006A4B1C">
        <w:rPr>
          <w:rFonts w:eastAsia="Times New Roman"/>
          <w:lang w:eastAsia="ru-RU"/>
        </w:rPr>
        <w:t xml:space="preserve">от 27 июля </w:t>
      </w:r>
      <w:r w:rsidR="00F47DDD" w:rsidRPr="0090743D">
        <w:rPr>
          <w:rFonts w:eastAsia="Times New Roman"/>
          <w:lang w:eastAsia="ru-RU"/>
        </w:rPr>
        <w:t xml:space="preserve">2004 </w:t>
      </w:r>
      <w:r w:rsidR="006A4B1C">
        <w:rPr>
          <w:rFonts w:eastAsia="Times New Roman"/>
          <w:lang w:eastAsia="ru-RU"/>
        </w:rPr>
        <w:t xml:space="preserve">года </w:t>
      </w:r>
      <w:r w:rsidR="00F47DDD" w:rsidRPr="0090743D">
        <w:rPr>
          <w:rFonts w:eastAsia="Times New Roman"/>
          <w:lang w:eastAsia="ru-RU"/>
        </w:rPr>
        <w:t>№ 79-ФЗ «О государственной гражда</w:t>
      </w:r>
      <w:r w:rsidR="00F47DDD" w:rsidRPr="0090743D">
        <w:rPr>
          <w:rFonts w:eastAsia="Times New Roman"/>
          <w:lang w:eastAsia="ru-RU"/>
        </w:rPr>
        <w:t>н</w:t>
      </w:r>
      <w:r w:rsidR="00F47DDD" w:rsidRPr="0090743D">
        <w:rPr>
          <w:rFonts w:eastAsia="Times New Roman"/>
          <w:lang w:eastAsia="ru-RU"/>
        </w:rPr>
        <w:t>ской службе Российской Федерации».</w:t>
      </w:r>
    </w:p>
    <w:p w:rsidR="004A3A6B" w:rsidRPr="0090743D" w:rsidRDefault="00B84516" w:rsidP="00B17370">
      <w:pPr>
        <w:ind w:firstLine="709"/>
      </w:pPr>
      <w:r w:rsidRPr="0090743D">
        <w:rPr>
          <w:rFonts w:eastAsia="Times New Roman"/>
          <w:b/>
          <w:lang w:eastAsia="ru-RU"/>
        </w:rPr>
        <w:t>3.1.</w:t>
      </w:r>
      <w:r w:rsidR="002A5FB6" w:rsidRPr="0090743D">
        <w:rPr>
          <w:rFonts w:eastAsia="Times New Roman"/>
          <w:b/>
          <w:lang w:eastAsia="ru-RU"/>
        </w:rPr>
        <w:t>1</w:t>
      </w:r>
      <w:r w:rsidRPr="0090743D">
        <w:rPr>
          <w:rFonts w:eastAsia="Times New Roman"/>
          <w:b/>
          <w:lang w:eastAsia="ru-RU"/>
        </w:rPr>
        <w:t>.</w:t>
      </w:r>
      <w:r w:rsidR="002A5FB6" w:rsidRPr="0090743D">
        <w:rPr>
          <w:rFonts w:eastAsia="Times New Roman"/>
          <w:b/>
          <w:lang w:eastAsia="ru-RU"/>
        </w:rPr>
        <w:t>8</w:t>
      </w:r>
      <w:r w:rsidRPr="0090743D">
        <w:rPr>
          <w:rFonts w:eastAsia="Times New Roman"/>
          <w:b/>
          <w:lang w:eastAsia="ru-RU"/>
        </w:rPr>
        <w:t>.</w:t>
      </w:r>
      <w:r w:rsidRPr="0090743D">
        <w:rPr>
          <w:rFonts w:eastAsia="Times New Roman"/>
          <w:lang w:eastAsia="ru-RU"/>
        </w:rPr>
        <w:t xml:space="preserve"> Изменениями в федеральное законодательство </w:t>
      </w:r>
      <w:r w:rsidR="004A3A6B" w:rsidRPr="0090743D">
        <w:t>последова</w:t>
      </w:r>
      <w:r w:rsidRPr="0090743D">
        <w:t>тельно вводится институт оценки</w:t>
      </w:r>
      <w:r w:rsidR="004A3A6B" w:rsidRPr="0090743D">
        <w:t xml:space="preserve"> регулирующего воздействия проектов актов и экспе</w:t>
      </w:r>
      <w:r w:rsidR="004A3A6B" w:rsidRPr="0090743D">
        <w:t>р</w:t>
      </w:r>
      <w:r w:rsidR="004A3A6B" w:rsidRPr="0090743D">
        <w:t>тизу действующих нормативных правовых актов в субъектах Р</w:t>
      </w:r>
      <w:r w:rsidRPr="0090743D">
        <w:t>оссийской Федер</w:t>
      </w:r>
      <w:r w:rsidRPr="0090743D">
        <w:t>а</w:t>
      </w:r>
      <w:r w:rsidRPr="0090743D">
        <w:t>ции</w:t>
      </w:r>
      <w:r w:rsidR="004A3A6B" w:rsidRPr="0090743D">
        <w:t xml:space="preserve"> и муниципальных образованиях. </w:t>
      </w:r>
      <w:r w:rsidRPr="0090743D">
        <w:rPr>
          <w:lang w:val="en-US"/>
        </w:rPr>
        <w:t>C</w:t>
      </w:r>
      <w:r w:rsidR="006A4B1C">
        <w:t xml:space="preserve"> 1 января 2014 года</w:t>
      </w:r>
      <w:r w:rsidR="004A3A6B" w:rsidRPr="0090743D">
        <w:t xml:space="preserve"> проекты нормативных правовых актов субъектов </w:t>
      </w:r>
      <w:r w:rsidRPr="0090743D">
        <w:t>Российской Федерации</w:t>
      </w:r>
      <w:r w:rsidR="004A3A6B" w:rsidRPr="0090743D">
        <w:t>, затрагивающие вопросы ос</w:t>
      </w:r>
      <w:r w:rsidR="004A3A6B" w:rsidRPr="0090743D">
        <w:t>у</w:t>
      </w:r>
      <w:r w:rsidR="004A3A6B" w:rsidRPr="0090743D">
        <w:t>ществления предпринимательской и инвестиционной деятельности, подлежат оценке регулирующего воздей</w:t>
      </w:r>
      <w:r w:rsidRPr="0090743D">
        <w:t>ствия. Также установлено</w:t>
      </w:r>
      <w:r w:rsidR="004A3A6B" w:rsidRPr="0090743D">
        <w:t>, что нормативные прав</w:t>
      </w:r>
      <w:r w:rsidR="004A3A6B" w:rsidRPr="0090743D">
        <w:t>о</w:t>
      </w:r>
      <w:r w:rsidR="004A3A6B" w:rsidRPr="0090743D">
        <w:t>вые акты субъектов Р</w:t>
      </w:r>
      <w:r w:rsidR="00EE1A85">
        <w:t xml:space="preserve">оссийской </w:t>
      </w:r>
      <w:r w:rsidR="004A3A6B" w:rsidRPr="0090743D">
        <w:t>Ф</w:t>
      </w:r>
      <w:r w:rsidR="00EE1A85">
        <w:t>едерации</w:t>
      </w:r>
      <w:r w:rsidR="004A3A6B" w:rsidRPr="0090743D">
        <w:t>, затрагивающие вопросы осуществл</w:t>
      </w:r>
      <w:r w:rsidR="004A3A6B" w:rsidRPr="0090743D">
        <w:t>е</w:t>
      </w:r>
      <w:r w:rsidR="004A3A6B" w:rsidRPr="0090743D">
        <w:lastRenderedPageBreak/>
        <w:t xml:space="preserve">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экспертизе. </w:t>
      </w:r>
    </w:p>
    <w:p w:rsidR="004A3A6B" w:rsidRPr="0090743D" w:rsidRDefault="004A3A6B" w:rsidP="004A3A6B">
      <w:pPr>
        <w:ind w:firstLine="709"/>
      </w:pPr>
      <w:r w:rsidRPr="0090743D">
        <w:t>Оценка регулирующего воздействия и экспертиза в субъекте Р</w:t>
      </w:r>
      <w:r w:rsidR="009B3F85">
        <w:t xml:space="preserve">оссийской </w:t>
      </w:r>
      <w:r w:rsidRPr="0090743D">
        <w:t>Ф</w:t>
      </w:r>
      <w:r w:rsidR="009B3F85">
        <w:t>едерации</w:t>
      </w:r>
      <w:r w:rsidRPr="0090743D">
        <w:t xml:space="preserve"> проводится в порядке, установленном нормативными правовыми а</w:t>
      </w:r>
      <w:r w:rsidRPr="0090743D">
        <w:t>к</w:t>
      </w:r>
      <w:r w:rsidRPr="0090743D">
        <w:t xml:space="preserve">тами данного субъекта. Соответствующие изменения в краевое законодательство подготовлены. </w:t>
      </w:r>
      <w:r w:rsidR="00480CB6" w:rsidRPr="0090743D">
        <w:t>Действует постановление Администрации Алтайского края, регл</w:t>
      </w:r>
      <w:r w:rsidR="00480CB6" w:rsidRPr="0090743D">
        <w:t>а</w:t>
      </w:r>
      <w:r w:rsidR="00480CB6" w:rsidRPr="0090743D">
        <w:t>ментирующее процедуры оценки регулирующего воздействия и экспертизы пр</w:t>
      </w:r>
      <w:r w:rsidR="00480CB6" w:rsidRPr="0090743D">
        <w:t>о</w:t>
      </w:r>
      <w:r w:rsidR="00480CB6" w:rsidRPr="0090743D">
        <w:t xml:space="preserve">ектов нормативных правовых актов Алтайского края. </w:t>
      </w:r>
      <w:r w:rsidRPr="0090743D">
        <w:t>Алтайскому краевому Зак</w:t>
      </w:r>
      <w:r w:rsidRPr="0090743D">
        <w:t>о</w:t>
      </w:r>
      <w:r w:rsidRPr="0090743D">
        <w:t>нодательному Собранию предстоит работа по внедрению механизма оценки рег</w:t>
      </w:r>
      <w:r w:rsidRPr="0090743D">
        <w:t>у</w:t>
      </w:r>
      <w:r w:rsidRPr="0090743D">
        <w:t xml:space="preserve">лирующего воздействия в практику подготовки и рассмотрения законопроектов. </w:t>
      </w:r>
      <w:r w:rsidR="00480CB6" w:rsidRPr="0090743D">
        <w:t>Заключение об оценке регулирующего воздействия будет включаться в перечень обязательных документов, представляемых вместе с проектом нормативного пр</w:t>
      </w:r>
      <w:r w:rsidR="00480CB6" w:rsidRPr="0090743D">
        <w:t>а</w:t>
      </w:r>
      <w:r w:rsidR="00480CB6" w:rsidRPr="0090743D">
        <w:t>вового акта.</w:t>
      </w:r>
    </w:p>
    <w:p w:rsidR="004A3A6B" w:rsidRPr="0090743D" w:rsidRDefault="004A3A6B" w:rsidP="004A3A6B">
      <w:pPr>
        <w:ind w:firstLine="709"/>
      </w:pPr>
      <w:r w:rsidRPr="0090743D">
        <w:t>Кроме того, учитывая, что с 1 января 2015 года оценка регулирующего во</w:t>
      </w:r>
      <w:r w:rsidRPr="0090743D">
        <w:t>з</w:t>
      </w:r>
      <w:r w:rsidRPr="0090743D">
        <w:t>действия должна проводиться и при принятии муниципальных правовых актов соответствующей тематики, целесообразно рассмотреть вопрос об оказании А</w:t>
      </w:r>
      <w:r w:rsidRPr="0090743D">
        <w:t>л</w:t>
      </w:r>
      <w:r w:rsidRPr="0090743D">
        <w:t>тайским краевым Законодательным Собранием методической помощи представ</w:t>
      </w:r>
      <w:r w:rsidRPr="0090743D">
        <w:t>и</w:t>
      </w:r>
      <w:r w:rsidRPr="0090743D">
        <w:t>тельным органам местного самоуправления при разработке порядка проведения оценки регулирующего воздействия</w:t>
      </w:r>
      <w:r w:rsidR="00480CB6" w:rsidRPr="0090743D">
        <w:t xml:space="preserve"> (экспертизы)</w:t>
      </w:r>
      <w:r w:rsidRPr="0090743D">
        <w:t>.</w:t>
      </w:r>
    </w:p>
    <w:p w:rsidR="002A5FB6" w:rsidRPr="0090743D" w:rsidRDefault="002A5FB6" w:rsidP="00B17370">
      <w:pPr>
        <w:ind w:firstLine="709"/>
      </w:pPr>
      <w:r w:rsidRPr="0090743D">
        <w:rPr>
          <w:b/>
        </w:rPr>
        <w:t>3.1.1.9</w:t>
      </w:r>
      <w:r w:rsidRPr="0090743D">
        <w:t>. Предполагается дальнейшее совершенствование и актуализация краевого законодательства в части регулирования вопросов деятельности Упо</w:t>
      </w:r>
      <w:r w:rsidRPr="0090743D">
        <w:t>л</w:t>
      </w:r>
      <w:r w:rsidRPr="0090743D">
        <w:t>номоченного по п</w:t>
      </w:r>
      <w:r w:rsidR="002D17BF">
        <w:t>равам человека в Алтайском крае</w:t>
      </w:r>
      <w:r w:rsidRPr="0090743D">
        <w:t>.</w:t>
      </w:r>
    </w:p>
    <w:p w:rsidR="002A5FB6" w:rsidRPr="0090743D" w:rsidRDefault="002A5FB6" w:rsidP="00B17370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90743D">
        <w:rPr>
          <w:rFonts w:eastAsia="Times New Roman"/>
          <w:b/>
          <w:lang w:eastAsia="ru-RU"/>
        </w:rPr>
        <w:t>3.1.1.10.</w:t>
      </w:r>
      <w:r w:rsidRPr="0090743D">
        <w:rPr>
          <w:rFonts w:eastAsia="Times New Roman"/>
          <w:lang w:eastAsia="ru-RU"/>
        </w:rPr>
        <w:t xml:space="preserve"> По мнению управления Минюста по Алтайскому краю, возможно дальнейшее совершенствование законодательства Алтайского края, регулиру</w:t>
      </w:r>
      <w:r w:rsidRPr="0090743D">
        <w:rPr>
          <w:rFonts w:eastAsia="Times New Roman"/>
          <w:lang w:eastAsia="ru-RU"/>
        </w:rPr>
        <w:t>ю</w:t>
      </w:r>
      <w:r w:rsidRPr="0090743D">
        <w:rPr>
          <w:rFonts w:eastAsia="Times New Roman"/>
          <w:lang w:eastAsia="ru-RU"/>
        </w:rPr>
        <w:t>щего порядок оказания бесплатной юридической помощи на территории Алта</w:t>
      </w:r>
      <w:r w:rsidRPr="0090743D">
        <w:rPr>
          <w:rFonts w:eastAsia="Times New Roman"/>
          <w:lang w:eastAsia="ru-RU"/>
        </w:rPr>
        <w:t>й</w:t>
      </w:r>
      <w:r w:rsidRPr="0090743D">
        <w:rPr>
          <w:rFonts w:eastAsia="Times New Roman"/>
          <w:lang w:eastAsia="ru-RU"/>
        </w:rPr>
        <w:t>ского края, в направлении расширения числа участников государственной сист</w:t>
      </w:r>
      <w:r w:rsidRPr="0090743D">
        <w:rPr>
          <w:rFonts w:eastAsia="Times New Roman"/>
          <w:lang w:eastAsia="ru-RU"/>
        </w:rPr>
        <w:t>е</w:t>
      </w:r>
      <w:r w:rsidRPr="0090743D">
        <w:rPr>
          <w:rFonts w:eastAsia="Times New Roman"/>
          <w:lang w:eastAsia="ru-RU"/>
        </w:rPr>
        <w:t>мы бесплатной юридической помощи, а также категорий граждан и случаев пол</w:t>
      </w:r>
      <w:r w:rsidRPr="0090743D">
        <w:rPr>
          <w:rFonts w:eastAsia="Times New Roman"/>
          <w:lang w:eastAsia="ru-RU"/>
        </w:rPr>
        <w:t>у</w:t>
      </w:r>
      <w:r w:rsidRPr="0090743D">
        <w:rPr>
          <w:rFonts w:eastAsia="Times New Roman"/>
          <w:lang w:eastAsia="ru-RU"/>
        </w:rPr>
        <w:t xml:space="preserve">чения такой помощи </w:t>
      </w:r>
      <w:r w:rsidR="002D17BF">
        <w:rPr>
          <w:rFonts w:eastAsia="Times New Roman"/>
          <w:lang w:eastAsia="ru-RU"/>
        </w:rPr>
        <w:t>в рамках государственной системы</w:t>
      </w:r>
      <w:r w:rsidRPr="0090743D">
        <w:rPr>
          <w:rFonts w:eastAsia="Times New Roman"/>
          <w:lang w:eastAsia="ru-RU"/>
        </w:rPr>
        <w:t>.</w:t>
      </w:r>
    </w:p>
    <w:p w:rsidR="00360D97" w:rsidRPr="0090743D" w:rsidRDefault="00360D97" w:rsidP="00360D97">
      <w:pPr>
        <w:ind w:firstLine="709"/>
      </w:pPr>
      <w:r w:rsidRPr="0090743D">
        <w:rPr>
          <w:b/>
        </w:rPr>
        <w:t>3.1.1.</w:t>
      </w:r>
      <w:r w:rsidR="002A5FB6" w:rsidRPr="0090743D">
        <w:rPr>
          <w:b/>
        </w:rPr>
        <w:t>1</w:t>
      </w:r>
      <w:r w:rsidRPr="0090743D">
        <w:rPr>
          <w:b/>
        </w:rPr>
        <w:t xml:space="preserve">1. </w:t>
      </w:r>
      <w:r w:rsidR="005501C4">
        <w:t xml:space="preserve">Рассматриваются </w:t>
      </w:r>
      <w:r w:rsidRPr="0090743D">
        <w:t xml:space="preserve">предложения о </w:t>
      </w:r>
      <w:r w:rsidR="005501C4">
        <w:t>расширении</w:t>
      </w:r>
      <w:r w:rsidRPr="0090743D">
        <w:t xml:space="preserve"> состав</w:t>
      </w:r>
      <w:r w:rsidR="005501C4">
        <w:t>а</w:t>
      </w:r>
      <w:r w:rsidRPr="0090743D">
        <w:t xml:space="preserve"> субъектов права законодательной инициативы, предусмотренных частью 1 статьи 75 Устава (Основного Закона) Алтайского края.</w:t>
      </w:r>
    </w:p>
    <w:p w:rsidR="00B84516" w:rsidRPr="0090743D" w:rsidRDefault="00B84516" w:rsidP="00B84516">
      <w:pPr>
        <w:ind w:firstLine="709"/>
        <w:rPr>
          <w:u w:val="single"/>
        </w:rPr>
      </w:pPr>
      <w:r w:rsidRPr="0090743D">
        <w:rPr>
          <w:b/>
        </w:rPr>
        <w:t>3.1.1.1</w:t>
      </w:r>
      <w:r w:rsidR="00960215">
        <w:rPr>
          <w:b/>
        </w:rPr>
        <w:t>2</w:t>
      </w:r>
      <w:r w:rsidRPr="0090743D">
        <w:t>. По мнению ученых Барнаульского юридического института МВД России, целесообразно рассмотреть возможность внесения</w:t>
      </w:r>
      <w:r w:rsidR="00960215">
        <w:t xml:space="preserve"> ряда</w:t>
      </w:r>
      <w:r w:rsidRPr="0090743D">
        <w:t xml:space="preserve"> изменений в </w:t>
      </w:r>
      <w:r w:rsidR="00960215">
        <w:t>а</w:t>
      </w:r>
      <w:r w:rsidR="00960215">
        <w:t>д</w:t>
      </w:r>
      <w:r w:rsidR="00960215">
        <w:t xml:space="preserve">министративное законодательство Алтайского края, а также законодательство в области охраны общественного порядка. </w:t>
      </w:r>
    </w:p>
    <w:p w:rsidR="008C0206" w:rsidRPr="0090743D" w:rsidRDefault="00960215" w:rsidP="008C0206">
      <w:pPr>
        <w:ind w:firstLine="709"/>
      </w:pPr>
      <w:r>
        <w:rPr>
          <w:b/>
        </w:rPr>
        <w:t>3.1.1.13</w:t>
      </w:r>
      <w:r w:rsidR="008C0206" w:rsidRPr="0090743D">
        <w:rPr>
          <w:b/>
        </w:rPr>
        <w:t xml:space="preserve">. </w:t>
      </w:r>
      <w:r w:rsidR="008C0206" w:rsidRPr="0090743D">
        <w:t xml:space="preserve">Представителями </w:t>
      </w:r>
      <w:r w:rsidR="00EE3B0D">
        <w:t>ряда</w:t>
      </w:r>
      <w:r w:rsidR="008C0206" w:rsidRPr="0090743D">
        <w:t xml:space="preserve"> постоянных депутатских объединений, представленных в Законодательном Собрании, </w:t>
      </w:r>
      <w:r w:rsidR="00427CC9">
        <w:t xml:space="preserve">высказываются предложения о внесении </w:t>
      </w:r>
      <w:r w:rsidR="008C0206" w:rsidRPr="0090743D">
        <w:t>изменений в «Кодекс Алтайского края о выборах, референдуме, отз</w:t>
      </w:r>
      <w:r w:rsidR="008C0206" w:rsidRPr="0090743D">
        <w:t>ы</w:t>
      </w:r>
      <w:r w:rsidR="008C0206" w:rsidRPr="0090743D">
        <w:t>ве»</w:t>
      </w:r>
      <w:r w:rsidR="00427CC9">
        <w:t>, в</w:t>
      </w:r>
      <w:r w:rsidR="008C0206" w:rsidRPr="0090743D">
        <w:t xml:space="preserve"> частности, </w:t>
      </w:r>
      <w:r w:rsidR="00427CC9">
        <w:t xml:space="preserve">по установлению </w:t>
      </w:r>
      <w:r w:rsidR="008C0206" w:rsidRPr="0090743D">
        <w:t>механизм</w:t>
      </w:r>
      <w:r w:rsidR="00427CC9">
        <w:t>а</w:t>
      </w:r>
      <w:r w:rsidR="008C0206" w:rsidRPr="0090743D">
        <w:t xml:space="preserve"> принятия присяги членами избир</w:t>
      </w:r>
      <w:r w:rsidR="008C0206" w:rsidRPr="0090743D">
        <w:t>а</w:t>
      </w:r>
      <w:r w:rsidR="008C0206" w:rsidRPr="0090743D">
        <w:t>тельных комиссий всех уровней на территории Алтайского края</w:t>
      </w:r>
      <w:r w:rsidR="00427CC9">
        <w:t xml:space="preserve"> и по изменению </w:t>
      </w:r>
      <w:r w:rsidR="00427CC9" w:rsidRPr="00427CC9">
        <w:t>установленно</w:t>
      </w:r>
      <w:r w:rsidR="00427CC9">
        <w:t>го</w:t>
      </w:r>
      <w:r w:rsidR="00427CC9" w:rsidRPr="00427CC9">
        <w:t xml:space="preserve"> обще</w:t>
      </w:r>
      <w:r w:rsidR="00427CC9">
        <w:t>го</w:t>
      </w:r>
      <w:r w:rsidR="00427CC9" w:rsidRPr="00427CC9">
        <w:t xml:space="preserve"> числ</w:t>
      </w:r>
      <w:r w:rsidR="00427CC9">
        <w:t>а</w:t>
      </w:r>
      <w:r w:rsidR="00427CC9" w:rsidRPr="00427CC9">
        <w:t xml:space="preserve"> подписей депутатов представительных органов м</w:t>
      </w:r>
      <w:r w:rsidR="00427CC9" w:rsidRPr="00427CC9">
        <w:t>у</w:t>
      </w:r>
      <w:r w:rsidR="00427CC9" w:rsidRPr="00427CC9">
        <w:t>ниципальных образований, необходим</w:t>
      </w:r>
      <w:r w:rsidR="002D17BF">
        <w:t>ых</w:t>
      </w:r>
      <w:r w:rsidR="00427CC9" w:rsidRPr="00427CC9">
        <w:t xml:space="preserve"> для выдвижения кандидата в Губерн</w:t>
      </w:r>
      <w:r w:rsidR="00427CC9" w:rsidRPr="00427CC9">
        <w:t>а</w:t>
      </w:r>
      <w:r w:rsidR="00427CC9" w:rsidRPr="00427CC9">
        <w:t>торы Алтайского края</w:t>
      </w:r>
      <w:r w:rsidR="008C0206" w:rsidRPr="0090743D">
        <w:t>.</w:t>
      </w:r>
    </w:p>
    <w:p w:rsidR="00A37CCF" w:rsidRPr="0090743D" w:rsidRDefault="00360D97" w:rsidP="0016161F">
      <w:pPr>
        <w:ind w:firstLine="709"/>
      </w:pPr>
      <w:r w:rsidRPr="0090743D">
        <w:rPr>
          <w:b/>
        </w:rPr>
        <w:lastRenderedPageBreak/>
        <w:t>3.</w:t>
      </w:r>
      <w:r w:rsidR="008C0206" w:rsidRPr="0090743D">
        <w:rPr>
          <w:b/>
        </w:rPr>
        <w:t>1.1.</w:t>
      </w:r>
      <w:r w:rsidR="002A5FB6" w:rsidRPr="0090743D">
        <w:rPr>
          <w:b/>
        </w:rPr>
        <w:t>1</w:t>
      </w:r>
      <w:r w:rsidR="00960215">
        <w:rPr>
          <w:b/>
        </w:rPr>
        <w:t>4</w:t>
      </w:r>
      <w:r w:rsidR="008C0206" w:rsidRPr="0090743D">
        <w:rPr>
          <w:b/>
        </w:rPr>
        <w:t>.</w:t>
      </w:r>
      <w:r w:rsidR="008C0206" w:rsidRPr="002D17BF">
        <w:t xml:space="preserve"> </w:t>
      </w:r>
      <w:r w:rsidR="002D17BF" w:rsidRPr="002D17BF">
        <w:t>Требу</w:t>
      </w:r>
      <w:r w:rsidR="002D17BF">
        <w:t xml:space="preserve">ет правовой проработки предложение </w:t>
      </w:r>
      <w:r w:rsidR="0089735A">
        <w:t>постоянного депута</w:t>
      </w:r>
      <w:r w:rsidR="0089735A">
        <w:t>т</w:t>
      </w:r>
      <w:r w:rsidR="0089735A">
        <w:t xml:space="preserve">ского объединения - </w:t>
      </w:r>
      <w:r w:rsidR="002D17BF">
        <w:t>фракции</w:t>
      </w:r>
      <w:r w:rsidR="008C0206" w:rsidRPr="0090743D">
        <w:t xml:space="preserve"> </w:t>
      </w:r>
      <w:r w:rsidR="0089735A">
        <w:t>«</w:t>
      </w:r>
      <w:r w:rsidR="008C0206" w:rsidRPr="0090743D">
        <w:t>ЛДПР</w:t>
      </w:r>
      <w:r w:rsidR="0089735A">
        <w:t>»</w:t>
      </w:r>
      <w:r w:rsidR="008C0206" w:rsidRPr="0090743D">
        <w:t xml:space="preserve"> </w:t>
      </w:r>
      <w:r w:rsidR="002D17BF">
        <w:t>о рассмотрении</w:t>
      </w:r>
      <w:r w:rsidR="008C0206" w:rsidRPr="0090743D">
        <w:t xml:space="preserve"> проект</w:t>
      </w:r>
      <w:r w:rsidR="002D17BF">
        <w:t>а</w:t>
      </w:r>
      <w:r w:rsidR="008C0206" w:rsidRPr="0090743D">
        <w:t xml:space="preserve"> закона Алтайского края «О наказах</w:t>
      </w:r>
      <w:r w:rsidR="002D17BF">
        <w:t xml:space="preserve"> избирателей в Алтайском крае».</w:t>
      </w:r>
    </w:p>
    <w:p w:rsidR="00747738" w:rsidRPr="0090743D" w:rsidRDefault="00747738" w:rsidP="0016161F">
      <w:pPr>
        <w:ind w:firstLine="709"/>
      </w:pPr>
    </w:p>
    <w:p w:rsidR="004F1F2B" w:rsidRPr="00FF2B4B" w:rsidRDefault="004F1F2B" w:rsidP="00FF2B4B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58" w:name="_Toc354562678"/>
      <w:bookmarkStart w:id="59" w:name="_Toc356834817"/>
      <w:bookmarkStart w:id="60" w:name="_Toc386018392"/>
      <w:r w:rsidRPr="00FF2B4B">
        <w:rPr>
          <w:rFonts w:ascii="Times New Roman" w:hAnsi="Times New Roman"/>
          <w:b/>
          <w:sz w:val="28"/>
          <w:szCs w:val="28"/>
        </w:rPr>
        <w:t>3.1.2. Предложения по совершенствованию правового регулирования в сфере организации местного самоуправления</w:t>
      </w:r>
      <w:bookmarkEnd w:id="58"/>
      <w:bookmarkEnd w:id="59"/>
      <w:bookmarkEnd w:id="60"/>
    </w:p>
    <w:p w:rsidR="004263FD" w:rsidRPr="0090743D" w:rsidRDefault="004263FD" w:rsidP="00726C50">
      <w:pPr>
        <w:widowControl w:val="0"/>
        <w:ind w:firstLine="709"/>
        <w:rPr>
          <w:szCs w:val="22"/>
        </w:rPr>
      </w:pPr>
    </w:p>
    <w:p w:rsidR="00E66BAD" w:rsidRDefault="00E66BAD" w:rsidP="00726C50">
      <w:pPr>
        <w:widowControl w:val="0"/>
        <w:ind w:firstLine="709"/>
      </w:pPr>
      <w:r w:rsidRPr="0090743D">
        <w:rPr>
          <w:b/>
          <w:szCs w:val="22"/>
        </w:rPr>
        <w:t>3.1.2.</w:t>
      </w:r>
      <w:r w:rsidR="00960215">
        <w:rPr>
          <w:b/>
          <w:szCs w:val="22"/>
        </w:rPr>
        <w:t>1</w:t>
      </w:r>
      <w:r w:rsidRPr="0090743D">
        <w:rPr>
          <w:szCs w:val="22"/>
        </w:rPr>
        <w:t xml:space="preserve">. </w:t>
      </w:r>
      <w:r w:rsidR="0004102E" w:rsidRPr="0090743D">
        <w:rPr>
          <w:szCs w:val="22"/>
        </w:rPr>
        <w:t>К</w:t>
      </w:r>
      <w:r w:rsidRPr="0090743D">
        <w:t xml:space="preserve">омитет по местному самоуправлению </w:t>
      </w:r>
      <w:r w:rsidR="0004102E" w:rsidRPr="0090743D">
        <w:t xml:space="preserve">в 2014 году </w:t>
      </w:r>
      <w:r w:rsidRPr="0090743D">
        <w:t>планирует пр</w:t>
      </w:r>
      <w:r w:rsidRPr="0090743D">
        <w:t>о</w:t>
      </w:r>
      <w:r w:rsidRPr="0090743D">
        <w:t>должить работу по внесению изменений в законы Алтайского края в целях прив</w:t>
      </w:r>
      <w:r w:rsidRPr="0090743D">
        <w:t>е</w:t>
      </w:r>
      <w:r w:rsidRPr="0090743D">
        <w:t>дения их в соответствие с федеральным законодательством (например, в Кодекс Алтайского края о выборах, референдуме, отзыве и др.).</w:t>
      </w:r>
      <w:r w:rsidR="0004102E" w:rsidRPr="0090743D">
        <w:t xml:space="preserve"> Следует учитывать также обсуждающие в настоящее время на федеральном уровне предложения по мун</w:t>
      </w:r>
      <w:r w:rsidR="0004102E" w:rsidRPr="0090743D">
        <w:t>и</w:t>
      </w:r>
      <w:r w:rsidR="0004102E" w:rsidRPr="0090743D">
        <w:t>ципальной реформе, в том числе в части формирования органов местного сам</w:t>
      </w:r>
      <w:r w:rsidR="0004102E" w:rsidRPr="0090743D">
        <w:t>о</w:t>
      </w:r>
      <w:r w:rsidR="0004102E" w:rsidRPr="0090743D">
        <w:t>управления.</w:t>
      </w:r>
    </w:p>
    <w:p w:rsidR="00960215" w:rsidRPr="0090743D" w:rsidRDefault="00960215" w:rsidP="00960215">
      <w:pPr>
        <w:widowControl w:val="0"/>
        <w:ind w:firstLine="709"/>
        <w:rPr>
          <w:szCs w:val="22"/>
        </w:rPr>
      </w:pPr>
      <w:r>
        <w:rPr>
          <w:b/>
          <w:szCs w:val="22"/>
        </w:rPr>
        <w:t>3.1.2.2</w:t>
      </w:r>
      <w:r w:rsidRPr="0090743D">
        <w:rPr>
          <w:b/>
          <w:szCs w:val="22"/>
        </w:rPr>
        <w:t>.</w:t>
      </w:r>
      <w:r w:rsidRPr="0090743D">
        <w:rPr>
          <w:szCs w:val="22"/>
        </w:rPr>
        <w:t xml:space="preserve"> В 2014 году будет продолжена работа по оптимизации территор</w:t>
      </w:r>
      <w:r w:rsidRPr="0090743D">
        <w:rPr>
          <w:szCs w:val="22"/>
        </w:rPr>
        <w:t>и</w:t>
      </w:r>
      <w:r w:rsidRPr="0090743D">
        <w:rPr>
          <w:szCs w:val="22"/>
        </w:rPr>
        <w:t>альной организации местного самоуправления в Алтайском крае, что, в свою оч</w:t>
      </w:r>
      <w:r w:rsidRPr="0090743D">
        <w:rPr>
          <w:szCs w:val="22"/>
        </w:rPr>
        <w:t>е</w:t>
      </w:r>
      <w:r w:rsidRPr="0090743D">
        <w:rPr>
          <w:szCs w:val="22"/>
        </w:rPr>
        <w:t>редь, потребует принятия законов об объединении муниципальных образований и изменении их границ.</w:t>
      </w:r>
    </w:p>
    <w:p w:rsidR="00A30C7C" w:rsidRPr="0090743D" w:rsidRDefault="00A30C7C" w:rsidP="00960215">
      <w:pPr>
        <w:autoSpaceDE w:val="0"/>
        <w:autoSpaceDN w:val="0"/>
        <w:adjustRightInd w:val="0"/>
        <w:ind w:firstLine="709"/>
        <w:rPr>
          <w:lang w:eastAsia="ru-RU"/>
        </w:rPr>
      </w:pPr>
      <w:r w:rsidRPr="00960215">
        <w:rPr>
          <w:rFonts w:eastAsia="Times New Roman"/>
          <w:b/>
          <w:iCs/>
          <w:szCs w:val="20"/>
          <w:lang w:eastAsia="ru-RU"/>
        </w:rPr>
        <w:t>3.1.2.3</w:t>
      </w:r>
      <w:r w:rsidRPr="0090743D">
        <w:rPr>
          <w:rFonts w:eastAsia="Times New Roman"/>
          <w:iCs/>
          <w:szCs w:val="20"/>
          <w:lang w:eastAsia="ru-RU"/>
        </w:rPr>
        <w:t>. Органы местного самоуправления, в частности, Первомайского ра</w:t>
      </w:r>
      <w:r w:rsidRPr="0090743D">
        <w:rPr>
          <w:rFonts w:eastAsia="Times New Roman"/>
          <w:iCs/>
          <w:szCs w:val="20"/>
          <w:lang w:eastAsia="ru-RU"/>
        </w:rPr>
        <w:t>й</w:t>
      </w:r>
      <w:r w:rsidRPr="0090743D">
        <w:rPr>
          <w:rFonts w:eastAsia="Times New Roman"/>
          <w:iCs/>
          <w:szCs w:val="20"/>
          <w:lang w:eastAsia="ru-RU"/>
        </w:rPr>
        <w:t xml:space="preserve">она, обращают внимание на сложности, возникшие в связи с установлением в </w:t>
      </w:r>
      <w:r w:rsidR="007D25FF" w:rsidRPr="0090743D">
        <w:rPr>
          <w:rFonts w:eastAsia="Times New Roman"/>
          <w:iCs/>
          <w:szCs w:val="20"/>
          <w:lang w:eastAsia="ru-RU"/>
        </w:rPr>
        <w:t>з</w:t>
      </w:r>
      <w:r w:rsidR="007D25FF" w:rsidRPr="0090743D">
        <w:rPr>
          <w:rFonts w:eastAsia="Times New Roman"/>
          <w:iCs/>
          <w:szCs w:val="20"/>
          <w:lang w:eastAsia="ru-RU"/>
        </w:rPr>
        <w:t>а</w:t>
      </w:r>
      <w:r w:rsidR="007D25FF" w:rsidRPr="0090743D">
        <w:rPr>
          <w:rFonts w:eastAsia="Times New Roman"/>
          <w:iCs/>
          <w:szCs w:val="20"/>
          <w:lang w:eastAsia="ru-RU"/>
        </w:rPr>
        <w:t>кон</w:t>
      </w:r>
      <w:r w:rsidRPr="0090743D">
        <w:rPr>
          <w:rFonts w:eastAsia="Times New Roman"/>
          <w:iCs/>
          <w:szCs w:val="20"/>
          <w:lang w:eastAsia="ru-RU"/>
        </w:rPr>
        <w:t>е</w:t>
      </w:r>
      <w:r w:rsidR="007D25FF" w:rsidRPr="0090743D">
        <w:rPr>
          <w:rFonts w:eastAsia="Times New Roman"/>
          <w:iCs/>
          <w:szCs w:val="20"/>
          <w:lang w:eastAsia="ru-RU"/>
        </w:rPr>
        <w:t xml:space="preserve"> Алтайского края «О муниципальной службе в Алтайском крае» </w:t>
      </w:r>
      <w:r w:rsidR="00360D97" w:rsidRPr="0090743D">
        <w:rPr>
          <w:rFonts w:eastAsia="Times New Roman"/>
          <w:iCs/>
          <w:szCs w:val="20"/>
          <w:lang w:eastAsia="ru-RU"/>
        </w:rPr>
        <w:t>квалифик</w:t>
      </w:r>
      <w:r w:rsidR="00360D97" w:rsidRPr="0090743D">
        <w:rPr>
          <w:rFonts w:eastAsia="Times New Roman"/>
          <w:iCs/>
          <w:szCs w:val="20"/>
          <w:lang w:eastAsia="ru-RU"/>
        </w:rPr>
        <w:t>а</w:t>
      </w:r>
      <w:r w:rsidR="00360D97" w:rsidRPr="0090743D">
        <w:rPr>
          <w:rFonts w:eastAsia="Times New Roman"/>
          <w:iCs/>
          <w:szCs w:val="20"/>
          <w:lang w:eastAsia="ru-RU"/>
        </w:rPr>
        <w:t>ционных требований</w:t>
      </w:r>
      <w:r w:rsidR="007D25FF" w:rsidRPr="0090743D">
        <w:rPr>
          <w:rFonts w:eastAsia="Times New Roman"/>
          <w:iCs/>
          <w:szCs w:val="20"/>
          <w:lang w:eastAsia="ru-RU"/>
        </w:rPr>
        <w:t xml:space="preserve"> к профессиональным знаниям и навыкам, необходимым для исполнения должностных обязанностей по </w:t>
      </w:r>
      <w:r w:rsidRPr="0090743D">
        <w:rPr>
          <w:rFonts w:eastAsia="Times New Roman"/>
          <w:iCs/>
          <w:szCs w:val="20"/>
          <w:lang w:eastAsia="ru-RU"/>
        </w:rPr>
        <w:t xml:space="preserve">высшим </w:t>
      </w:r>
      <w:r w:rsidR="007D25FF" w:rsidRPr="0090743D">
        <w:rPr>
          <w:rFonts w:eastAsia="Times New Roman"/>
          <w:iCs/>
          <w:szCs w:val="20"/>
          <w:lang w:eastAsia="ru-RU"/>
        </w:rPr>
        <w:t>должностям муниципальной службы.</w:t>
      </w:r>
      <w:r w:rsidRPr="0090743D">
        <w:rPr>
          <w:rFonts w:eastAsia="Times New Roman"/>
          <w:iCs/>
          <w:szCs w:val="20"/>
          <w:lang w:eastAsia="ru-RU"/>
        </w:rPr>
        <w:t xml:space="preserve"> Законом Алтайского края </w:t>
      </w:r>
      <w:r w:rsidR="006A4B1C">
        <w:rPr>
          <w:lang w:eastAsia="ru-RU"/>
        </w:rPr>
        <w:t xml:space="preserve">от </w:t>
      </w:r>
      <w:r w:rsidRPr="0090743D">
        <w:rPr>
          <w:lang w:eastAsia="ru-RU"/>
        </w:rPr>
        <w:t>5</w:t>
      </w:r>
      <w:r w:rsidR="006A4B1C">
        <w:rPr>
          <w:lang w:eastAsia="ru-RU"/>
        </w:rPr>
        <w:t xml:space="preserve"> июня </w:t>
      </w:r>
      <w:r w:rsidRPr="0090743D">
        <w:rPr>
          <w:lang w:eastAsia="ru-RU"/>
        </w:rPr>
        <w:t>2013</w:t>
      </w:r>
      <w:r w:rsidR="006A4B1C">
        <w:rPr>
          <w:lang w:eastAsia="ru-RU"/>
        </w:rPr>
        <w:t xml:space="preserve"> года №</w:t>
      </w:r>
      <w:r w:rsidRPr="0090743D">
        <w:rPr>
          <w:lang w:eastAsia="ru-RU"/>
        </w:rPr>
        <w:t xml:space="preserve"> 27-ЗС из краевого зак</w:t>
      </w:r>
      <w:r w:rsidRPr="0090743D">
        <w:rPr>
          <w:lang w:eastAsia="ru-RU"/>
        </w:rPr>
        <w:t>о</w:t>
      </w:r>
      <w:r w:rsidRPr="0090743D">
        <w:rPr>
          <w:lang w:eastAsia="ru-RU"/>
        </w:rPr>
        <w:t>на «О муниципальной службе в Алтайском крае» в связи с приведением в соо</w:t>
      </w:r>
      <w:r w:rsidRPr="0090743D">
        <w:rPr>
          <w:lang w:eastAsia="ru-RU"/>
        </w:rPr>
        <w:t>т</w:t>
      </w:r>
      <w:r w:rsidRPr="0090743D">
        <w:rPr>
          <w:lang w:eastAsia="ru-RU"/>
        </w:rPr>
        <w:t>ветствие с федеральным законодательством и с учетом предложений прокуратуры была исключена норма, допускавшая замещение высших, главных и ведущих должностей муниципально</w:t>
      </w:r>
      <w:r w:rsidR="00CB5FF1" w:rsidRPr="0090743D">
        <w:rPr>
          <w:lang w:eastAsia="ru-RU"/>
        </w:rPr>
        <w:t>й службы в сельских поселениях</w:t>
      </w:r>
      <w:r w:rsidRPr="0090743D">
        <w:rPr>
          <w:lang w:eastAsia="ru-RU"/>
        </w:rPr>
        <w:t xml:space="preserve"> при наличии образ</w:t>
      </w:r>
      <w:r w:rsidRPr="0090743D">
        <w:rPr>
          <w:lang w:eastAsia="ru-RU"/>
        </w:rPr>
        <w:t>о</w:t>
      </w:r>
      <w:r w:rsidRPr="0090743D">
        <w:rPr>
          <w:lang w:eastAsia="ru-RU"/>
        </w:rPr>
        <w:t xml:space="preserve">вания не ниже среднего профессионального. </w:t>
      </w:r>
      <w:r w:rsidR="007D25FF" w:rsidRPr="0090743D">
        <w:rPr>
          <w:rFonts w:eastAsia="Times New Roman"/>
          <w:iCs/>
          <w:szCs w:val="20"/>
          <w:lang w:eastAsia="ru-RU"/>
        </w:rPr>
        <w:t>При реализации данного закона сельские поселения</w:t>
      </w:r>
      <w:r w:rsidR="00CB5FF1" w:rsidRPr="0090743D">
        <w:rPr>
          <w:rFonts w:eastAsia="Times New Roman"/>
          <w:iCs/>
          <w:szCs w:val="20"/>
          <w:lang w:eastAsia="ru-RU"/>
        </w:rPr>
        <w:t>, в частности,</w:t>
      </w:r>
      <w:r w:rsidR="007D25FF" w:rsidRPr="0090743D">
        <w:rPr>
          <w:rFonts w:eastAsia="Times New Roman"/>
          <w:iCs/>
          <w:szCs w:val="20"/>
          <w:lang w:eastAsia="ru-RU"/>
        </w:rPr>
        <w:t xml:space="preserve"> Первомайского района</w:t>
      </w:r>
      <w:r w:rsidR="00CB5FF1" w:rsidRPr="0090743D">
        <w:rPr>
          <w:rFonts w:eastAsia="Times New Roman"/>
          <w:iCs/>
          <w:szCs w:val="20"/>
          <w:lang w:eastAsia="ru-RU"/>
        </w:rPr>
        <w:t>,</w:t>
      </w:r>
      <w:r w:rsidR="007D25FF" w:rsidRPr="0090743D">
        <w:rPr>
          <w:rFonts w:eastAsia="Times New Roman"/>
          <w:iCs/>
          <w:szCs w:val="20"/>
          <w:lang w:eastAsia="ru-RU"/>
        </w:rPr>
        <w:t xml:space="preserve"> </w:t>
      </w:r>
      <w:r w:rsidRPr="0090743D">
        <w:rPr>
          <w:rFonts w:eastAsia="Times New Roman"/>
          <w:iCs/>
          <w:szCs w:val="20"/>
          <w:lang w:eastAsia="ru-RU"/>
        </w:rPr>
        <w:t>столкнулись</w:t>
      </w:r>
      <w:r w:rsidR="007D25FF" w:rsidRPr="0090743D">
        <w:rPr>
          <w:rFonts w:eastAsia="Times New Roman"/>
          <w:iCs/>
          <w:szCs w:val="20"/>
          <w:lang w:eastAsia="ru-RU"/>
        </w:rPr>
        <w:t xml:space="preserve"> с пробл</w:t>
      </w:r>
      <w:r w:rsidR="007D25FF" w:rsidRPr="0090743D">
        <w:rPr>
          <w:rFonts w:eastAsia="Times New Roman"/>
          <w:iCs/>
          <w:szCs w:val="20"/>
          <w:lang w:eastAsia="ru-RU"/>
        </w:rPr>
        <w:t>е</w:t>
      </w:r>
      <w:r w:rsidR="007D25FF" w:rsidRPr="0090743D">
        <w:rPr>
          <w:rFonts w:eastAsia="Times New Roman"/>
          <w:iCs/>
          <w:szCs w:val="20"/>
          <w:lang w:eastAsia="ru-RU"/>
        </w:rPr>
        <w:t>мами, когда на высшую муниципальную должность из-за кадрового дефицита н</w:t>
      </w:r>
      <w:r w:rsidR="007D25FF" w:rsidRPr="0090743D">
        <w:rPr>
          <w:rFonts w:eastAsia="Times New Roman"/>
          <w:iCs/>
          <w:szCs w:val="20"/>
          <w:lang w:eastAsia="ru-RU"/>
        </w:rPr>
        <w:t>е</w:t>
      </w:r>
      <w:r w:rsidR="007D25FF" w:rsidRPr="0090743D">
        <w:rPr>
          <w:rFonts w:eastAsia="Times New Roman"/>
          <w:iCs/>
          <w:szCs w:val="20"/>
          <w:lang w:eastAsia="ru-RU"/>
        </w:rPr>
        <w:t>возможно подобрать специалиста с высшим образованием.</w:t>
      </w:r>
    </w:p>
    <w:p w:rsidR="005973A6" w:rsidRPr="0090743D" w:rsidRDefault="00E66BAD" w:rsidP="00CB5FF1">
      <w:pPr>
        <w:widowControl w:val="0"/>
        <w:ind w:firstLine="709"/>
        <w:rPr>
          <w:rFonts w:eastAsia="Times New Roman"/>
          <w:iCs/>
          <w:szCs w:val="20"/>
          <w:lang w:eastAsia="ru-RU"/>
        </w:rPr>
      </w:pPr>
      <w:r w:rsidRPr="00960215">
        <w:rPr>
          <w:b/>
          <w:szCs w:val="22"/>
        </w:rPr>
        <w:t>3.1.2.</w:t>
      </w:r>
      <w:r w:rsidR="008B3F8C" w:rsidRPr="00960215">
        <w:rPr>
          <w:b/>
          <w:szCs w:val="22"/>
        </w:rPr>
        <w:t>4</w:t>
      </w:r>
      <w:r w:rsidRPr="00960215">
        <w:rPr>
          <w:b/>
          <w:szCs w:val="22"/>
        </w:rPr>
        <w:t>.</w:t>
      </w:r>
      <w:r w:rsidRPr="0090743D">
        <w:rPr>
          <w:szCs w:val="22"/>
        </w:rPr>
        <w:t xml:space="preserve"> </w:t>
      </w:r>
      <w:r w:rsidR="005973A6" w:rsidRPr="0090743D">
        <w:rPr>
          <w:rFonts w:eastAsia="Times New Roman"/>
          <w:iCs/>
          <w:szCs w:val="20"/>
          <w:lang w:eastAsia="ru-RU"/>
        </w:rPr>
        <w:t>В целях реализации закона Алтайского края от 7 июня 2012 года №</w:t>
      </w:r>
      <w:r w:rsidR="007B1031" w:rsidRPr="0090743D">
        <w:rPr>
          <w:rFonts w:eastAsia="Times New Roman"/>
          <w:iCs/>
          <w:szCs w:val="20"/>
          <w:lang w:eastAsia="ru-RU"/>
        </w:rPr>
        <w:t> </w:t>
      </w:r>
      <w:r w:rsidR="005973A6" w:rsidRPr="0090743D">
        <w:rPr>
          <w:rFonts w:eastAsia="Times New Roman"/>
          <w:iCs/>
          <w:szCs w:val="20"/>
          <w:lang w:eastAsia="ru-RU"/>
        </w:rPr>
        <w:t>45-ЗС «О старосте сельского населе</w:t>
      </w:r>
      <w:r w:rsidR="00CB5FF1" w:rsidRPr="0090743D">
        <w:rPr>
          <w:rFonts w:eastAsia="Times New Roman"/>
          <w:iCs/>
          <w:szCs w:val="20"/>
          <w:lang w:eastAsia="ru-RU"/>
        </w:rPr>
        <w:t xml:space="preserve">нного пункта Алтайского края» во многих муниципальных образованиях </w:t>
      </w:r>
      <w:r w:rsidR="005973A6" w:rsidRPr="0090743D">
        <w:rPr>
          <w:rFonts w:eastAsia="Times New Roman"/>
          <w:iCs/>
          <w:szCs w:val="20"/>
          <w:lang w:eastAsia="ru-RU"/>
        </w:rPr>
        <w:t>приняты муниципальные правовые акты, пред</w:t>
      </w:r>
      <w:r w:rsidR="005973A6" w:rsidRPr="0090743D">
        <w:rPr>
          <w:rFonts w:eastAsia="Times New Roman"/>
          <w:iCs/>
          <w:szCs w:val="20"/>
          <w:lang w:eastAsia="ru-RU"/>
        </w:rPr>
        <w:t>у</w:t>
      </w:r>
      <w:r w:rsidR="005973A6" w:rsidRPr="0090743D">
        <w:rPr>
          <w:rFonts w:eastAsia="Times New Roman"/>
          <w:iCs/>
          <w:szCs w:val="20"/>
          <w:lang w:eastAsia="ru-RU"/>
        </w:rPr>
        <w:t xml:space="preserve">сматривающие возможность введения института старост. </w:t>
      </w:r>
      <w:r w:rsidR="00CB5FF1" w:rsidRPr="0090743D">
        <w:rPr>
          <w:rFonts w:eastAsia="Times New Roman"/>
          <w:iCs/>
          <w:szCs w:val="20"/>
          <w:lang w:eastAsia="ru-RU"/>
        </w:rPr>
        <w:t>Вместе с тем, органы местного самоуправления отмечают, что п</w:t>
      </w:r>
      <w:r w:rsidR="005973A6" w:rsidRPr="0090743D">
        <w:rPr>
          <w:rFonts w:eastAsia="Times New Roman"/>
          <w:iCs/>
          <w:szCs w:val="20"/>
          <w:lang w:eastAsia="ru-RU"/>
        </w:rPr>
        <w:t xml:space="preserve">ринятие данного закона </w:t>
      </w:r>
      <w:r w:rsidR="00CB5FF1" w:rsidRPr="0090743D">
        <w:rPr>
          <w:rFonts w:eastAsia="Times New Roman"/>
          <w:iCs/>
          <w:szCs w:val="20"/>
          <w:lang w:eastAsia="ru-RU"/>
        </w:rPr>
        <w:t>зачастую не приводит</w:t>
      </w:r>
      <w:r w:rsidR="005973A6" w:rsidRPr="0090743D">
        <w:rPr>
          <w:rFonts w:eastAsia="Times New Roman"/>
          <w:iCs/>
          <w:szCs w:val="20"/>
          <w:lang w:eastAsia="ru-RU"/>
        </w:rPr>
        <w:t xml:space="preserve"> к увеличению количества старост в сельских населенных пунктах, в связи с тем, что закон не обеспечен финансовыми гарантиями.</w:t>
      </w:r>
    </w:p>
    <w:p w:rsidR="005973A6" w:rsidRPr="0090743D" w:rsidRDefault="00E66BAD" w:rsidP="00726C50">
      <w:pPr>
        <w:ind w:firstLine="567"/>
        <w:rPr>
          <w:rFonts w:eastAsia="Times New Roman"/>
          <w:iCs/>
          <w:szCs w:val="20"/>
          <w:lang w:eastAsia="ru-RU"/>
        </w:rPr>
      </w:pPr>
      <w:r w:rsidRPr="00B17370">
        <w:rPr>
          <w:b/>
          <w:szCs w:val="22"/>
        </w:rPr>
        <w:t>3.1.2.</w:t>
      </w:r>
      <w:r w:rsidR="008B3F8C" w:rsidRPr="00B17370">
        <w:rPr>
          <w:b/>
          <w:szCs w:val="22"/>
        </w:rPr>
        <w:t>5</w:t>
      </w:r>
      <w:r w:rsidRPr="0090743D">
        <w:rPr>
          <w:szCs w:val="22"/>
        </w:rPr>
        <w:t xml:space="preserve">. </w:t>
      </w:r>
      <w:r w:rsidR="00360D97" w:rsidRPr="0090743D">
        <w:rPr>
          <w:rFonts w:eastAsia="Times New Roman"/>
          <w:iCs/>
          <w:szCs w:val="20"/>
          <w:lang w:eastAsia="ru-RU"/>
        </w:rPr>
        <w:t>З</w:t>
      </w:r>
      <w:r w:rsidR="005973A6" w:rsidRPr="0090743D">
        <w:rPr>
          <w:rFonts w:eastAsia="Times New Roman"/>
          <w:iCs/>
          <w:szCs w:val="20"/>
          <w:lang w:eastAsia="ru-RU"/>
        </w:rPr>
        <w:t>аконом Алтайского края от 3 декабря 2012 года № 89-ЗС «О призн</w:t>
      </w:r>
      <w:r w:rsidR="005973A6" w:rsidRPr="0090743D">
        <w:rPr>
          <w:rFonts w:eastAsia="Times New Roman"/>
          <w:iCs/>
          <w:szCs w:val="20"/>
          <w:lang w:eastAsia="ru-RU"/>
        </w:rPr>
        <w:t>а</w:t>
      </w:r>
      <w:r w:rsidR="005973A6" w:rsidRPr="0090743D">
        <w:rPr>
          <w:rFonts w:eastAsia="Times New Roman"/>
          <w:iCs/>
          <w:szCs w:val="20"/>
          <w:lang w:eastAsia="ru-RU"/>
        </w:rPr>
        <w:t>нии утратившими силу отдельных положений закона Алтайского края «О надел</w:t>
      </w:r>
      <w:r w:rsidR="005973A6" w:rsidRPr="0090743D">
        <w:rPr>
          <w:rFonts w:eastAsia="Times New Roman"/>
          <w:iCs/>
          <w:szCs w:val="20"/>
          <w:lang w:eastAsia="ru-RU"/>
        </w:rPr>
        <w:t>е</w:t>
      </w:r>
      <w:r w:rsidR="005973A6" w:rsidRPr="0090743D">
        <w:rPr>
          <w:rFonts w:eastAsia="Times New Roman"/>
          <w:iCs/>
          <w:szCs w:val="20"/>
          <w:lang w:eastAsia="ru-RU"/>
        </w:rPr>
        <w:t>нии органов местного самоуправления государственными полномочиями по гос</w:t>
      </w:r>
      <w:r w:rsidR="005973A6" w:rsidRPr="0090743D">
        <w:rPr>
          <w:rFonts w:eastAsia="Times New Roman"/>
          <w:iCs/>
          <w:szCs w:val="20"/>
          <w:lang w:eastAsia="ru-RU"/>
        </w:rPr>
        <w:t>у</w:t>
      </w:r>
      <w:r w:rsidR="005973A6" w:rsidRPr="0090743D">
        <w:rPr>
          <w:rFonts w:eastAsia="Times New Roman"/>
          <w:iCs/>
          <w:szCs w:val="20"/>
          <w:lang w:eastAsia="ru-RU"/>
        </w:rPr>
        <w:t>дарственной регистрации актов гражданского состояния» были признаны утр</w:t>
      </w:r>
      <w:r w:rsidR="005973A6" w:rsidRPr="0090743D">
        <w:rPr>
          <w:rFonts w:eastAsia="Times New Roman"/>
          <w:iCs/>
          <w:szCs w:val="20"/>
          <w:lang w:eastAsia="ru-RU"/>
        </w:rPr>
        <w:t>а</w:t>
      </w:r>
      <w:r w:rsidR="005973A6" w:rsidRPr="0090743D">
        <w:rPr>
          <w:rFonts w:eastAsia="Times New Roman"/>
          <w:iCs/>
          <w:szCs w:val="20"/>
          <w:lang w:eastAsia="ru-RU"/>
        </w:rPr>
        <w:t xml:space="preserve">тившими силу положения, наделявшие органы местного самоуправления сельских </w:t>
      </w:r>
      <w:r w:rsidR="005973A6" w:rsidRPr="0090743D">
        <w:rPr>
          <w:rFonts w:eastAsia="Times New Roman"/>
          <w:iCs/>
          <w:szCs w:val="20"/>
          <w:lang w:eastAsia="ru-RU"/>
        </w:rPr>
        <w:lastRenderedPageBreak/>
        <w:t>поселений государственными полномочиями по государственной регистрации а</w:t>
      </w:r>
      <w:r w:rsidR="005973A6" w:rsidRPr="0090743D">
        <w:rPr>
          <w:rFonts w:eastAsia="Times New Roman"/>
          <w:iCs/>
          <w:szCs w:val="20"/>
          <w:lang w:eastAsia="ru-RU"/>
        </w:rPr>
        <w:t>к</w:t>
      </w:r>
      <w:r w:rsidR="005973A6" w:rsidRPr="0090743D">
        <w:rPr>
          <w:rFonts w:eastAsia="Times New Roman"/>
          <w:iCs/>
          <w:szCs w:val="20"/>
          <w:lang w:eastAsia="ru-RU"/>
        </w:rPr>
        <w:t>тов гражданского состояния.</w:t>
      </w:r>
      <w:r w:rsidR="00CB5FF1" w:rsidRPr="0090743D">
        <w:rPr>
          <w:rFonts w:eastAsia="Times New Roman"/>
          <w:iCs/>
          <w:szCs w:val="20"/>
          <w:lang w:eastAsia="ru-RU"/>
        </w:rPr>
        <w:t xml:space="preserve"> При этом органы местного самоуправления отмеч</w:t>
      </w:r>
      <w:r w:rsidR="00CB5FF1" w:rsidRPr="0090743D">
        <w:rPr>
          <w:rFonts w:eastAsia="Times New Roman"/>
          <w:iCs/>
          <w:szCs w:val="20"/>
          <w:lang w:eastAsia="ru-RU"/>
        </w:rPr>
        <w:t>а</w:t>
      </w:r>
      <w:r w:rsidR="00CB5FF1" w:rsidRPr="0090743D">
        <w:rPr>
          <w:rFonts w:eastAsia="Times New Roman"/>
          <w:iCs/>
          <w:szCs w:val="20"/>
          <w:lang w:eastAsia="ru-RU"/>
        </w:rPr>
        <w:t>ют</w:t>
      </w:r>
      <w:r w:rsidR="00360D97" w:rsidRPr="0090743D">
        <w:rPr>
          <w:rFonts w:eastAsia="Times New Roman"/>
          <w:iCs/>
          <w:szCs w:val="20"/>
          <w:lang w:eastAsia="ru-RU"/>
        </w:rPr>
        <w:t xml:space="preserve"> сложности</w:t>
      </w:r>
      <w:r w:rsidR="00CB5FF1" w:rsidRPr="0090743D">
        <w:rPr>
          <w:rFonts w:eastAsia="Times New Roman"/>
          <w:iCs/>
          <w:szCs w:val="20"/>
          <w:lang w:eastAsia="ru-RU"/>
        </w:rPr>
        <w:t xml:space="preserve">, </w:t>
      </w:r>
      <w:r w:rsidR="00360D97" w:rsidRPr="0090743D">
        <w:rPr>
          <w:rFonts w:eastAsia="Times New Roman"/>
          <w:iCs/>
          <w:szCs w:val="20"/>
          <w:lang w:eastAsia="ru-RU"/>
        </w:rPr>
        <w:t xml:space="preserve">в некоторых случаях возникающие при </w:t>
      </w:r>
      <w:r w:rsidR="00CB5FF1" w:rsidRPr="0090743D">
        <w:rPr>
          <w:rFonts w:eastAsia="Times New Roman"/>
          <w:iCs/>
          <w:szCs w:val="20"/>
          <w:lang w:eastAsia="ru-RU"/>
        </w:rPr>
        <w:t>но</w:t>
      </w:r>
      <w:r w:rsidR="00360D97" w:rsidRPr="0090743D">
        <w:rPr>
          <w:rFonts w:eastAsia="Times New Roman"/>
          <w:iCs/>
          <w:szCs w:val="20"/>
          <w:lang w:eastAsia="ru-RU"/>
        </w:rPr>
        <w:t>вом</w:t>
      </w:r>
      <w:r w:rsidR="00CB5FF1" w:rsidRPr="0090743D">
        <w:rPr>
          <w:rFonts w:eastAsia="Times New Roman"/>
          <w:iCs/>
          <w:szCs w:val="20"/>
          <w:lang w:eastAsia="ru-RU"/>
        </w:rPr>
        <w:t xml:space="preserve"> поря</w:t>
      </w:r>
      <w:r w:rsidR="00360D97" w:rsidRPr="0090743D">
        <w:rPr>
          <w:rFonts w:eastAsia="Times New Roman"/>
          <w:iCs/>
          <w:szCs w:val="20"/>
          <w:lang w:eastAsia="ru-RU"/>
        </w:rPr>
        <w:t>д</w:t>
      </w:r>
      <w:r w:rsidR="00CB5FF1" w:rsidRPr="0090743D">
        <w:rPr>
          <w:rFonts w:eastAsia="Times New Roman"/>
          <w:iCs/>
          <w:szCs w:val="20"/>
          <w:lang w:eastAsia="ru-RU"/>
        </w:rPr>
        <w:t>к</w:t>
      </w:r>
      <w:r w:rsidR="00360D97" w:rsidRPr="0090743D">
        <w:rPr>
          <w:rFonts w:eastAsia="Times New Roman"/>
          <w:iCs/>
          <w:szCs w:val="20"/>
          <w:lang w:eastAsia="ru-RU"/>
        </w:rPr>
        <w:t>е</w:t>
      </w:r>
      <w:r w:rsidR="00CB5FF1" w:rsidRPr="0090743D">
        <w:rPr>
          <w:rFonts w:eastAsia="Times New Roman"/>
          <w:iCs/>
          <w:szCs w:val="20"/>
          <w:lang w:eastAsia="ru-RU"/>
        </w:rPr>
        <w:t xml:space="preserve"> регистр</w:t>
      </w:r>
      <w:r w:rsidR="00CB5FF1" w:rsidRPr="0090743D">
        <w:rPr>
          <w:rFonts w:eastAsia="Times New Roman"/>
          <w:iCs/>
          <w:szCs w:val="20"/>
          <w:lang w:eastAsia="ru-RU"/>
        </w:rPr>
        <w:t>а</w:t>
      </w:r>
      <w:r w:rsidR="00CB5FF1" w:rsidRPr="0090743D">
        <w:rPr>
          <w:rFonts w:eastAsia="Times New Roman"/>
          <w:iCs/>
          <w:szCs w:val="20"/>
          <w:lang w:eastAsia="ru-RU"/>
        </w:rPr>
        <w:t>ц</w:t>
      </w:r>
      <w:r w:rsidR="00360D97" w:rsidRPr="0090743D">
        <w:rPr>
          <w:rFonts w:eastAsia="Times New Roman"/>
          <w:iCs/>
          <w:szCs w:val="20"/>
          <w:lang w:eastAsia="ru-RU"/>
        </w:rPr>
        <w:t>ии актов гражданского состояния.</w:t>
      </w:r>
    </w:p>
    <w:p w:rsidR="00726C50" w:rsidRPr="0090743D" w:rsidRDefault="00726C50" w:rsidP="007D25FF">
      <w:pPr>
        <w:ind w:firstLine="709"/>
        <w:rPr>
          <w:rFonts w:eastAsia="Times New Roman"/>
          <w:lang w:eastAsia="ru-RU"/>
        </w:rPr>
      </w:pPr>
      <w:r w:rsidRPr="00B17370">
        <w:rPr>
          <w:b/>
          <w:szCs w:val="22"/>
        </w:rPr>
        <w:t>3.1.2.</w:t>
      </w:r>
      <w:r w:rsidR="008B3F8C" w:rsidRPr="00B17370">
        <w:rPr>
          <w:b/>
          <w:szCs w:val="22"/>
        </w:rPr>
        <w:t>6</w:t>
      </w:r>
      <w:r w:rsidRPr="00B17370">
        <w:rPr>
          <w:b/>
          <w:szCs w:val="22"/>
        </w:rPr>
        <w:t>.</w:t>
      </w:r>
      <w:r w:rsidRPr="0090743D">
        <w:rPr>
          <w:rFonts w:eastAsia="Times New Roman"/>
          <w:lang w:eastAsia="ru-RU"/>
        </w:rPr>
        <w:t xml:space="preserve"> </w:t>
      </w:r>
      <w:r w:rsidR="000636AE" w:rsidRPr="0090743D">
        <w:rPr>
          <w:rFonts w:eastAsia="Times New Roman"/>
          <w:lang w:eastAsia="ru-RU"/>
        </w:rPr>
        <w:t>По мнению прокуратуры Алтайского края, н</w:t>
      </w:r>
      <w:r w:rsidRPr="0090743D">
        <w:rPr>
          <w:rFonts w:eastAsia="Times New Roman"/>
          <w:lang w:eastAsia="ru-RU"/>
        </w:rPr>
        <w:t>еобходимо внесение изменений в ряд законодательных актов края, предусматривающих наделение о</w:t>
      </w:r>
      <w:r w:rsidRPr="0090743D">
        <w:rPr>
          <w:rFonts w:eastAsia="Times New Roman"/>
          <w:lang w:eastAsia="ru-RU"/>
        </w:rPr>
        <w:t>р</w:t>
      </w:r>
      <w:r w:rsidRPr="0090743D">
        <w:rPr>
          <w:rFonts w:eastAsia="Times New Roman"/>
          <w:lang w:eastAsia="ru-RU"/>
        </w:rPr>
        <w:t>ганов местного самоуправления отдельными государственными полномочиями, в которых отсутствует способ (методика) расчета нормативов для определения о</w:t>
      </w:r>
      <w:r w:rsidRPr="0090743D">
        <w:rPr>
          <w:rFonts w:eastAsia="Times New Roman"/>
          <w:lang w:eastAsia="ru-RU"/>
        </w:rPr>
        <w:t>б</w:t>
      </w:r>
      <w:r w:rsidRPr="0090743D">
        <w:rPr>
          <w:rFonts w:eastAsia="Times New Roman"/>
          <w:lang w:eastAsia="ru-RU"/>
        </w:rPr>
        <w:t>щего объема субвенций, предоставляемых местным бюджетам из бюджета суб</w:t>
      </w:r>
      <w:r w:rsidRPr="0090743D">
        <w:rPr>
          <w:rFonts w:eastAsia="Times New Roman"/>
          <w:lang w:eastAsia="ru-RU"/>
        </w:rPr>
        <w:t>ъ</w:t>
      </w:r>
      <w:r w:rsidRPr="0090743D">
        <w:rPr>
          <w:rFonts w:eastAsia="Times New Roman"/>
          <w:lang w:eastAsia="ru-RU"/>
        </w:rPr>
        <w:t>екта Российской Федерации для осуществления соответствующих полномочий, как того требуют ст.19 Федерального закона «Об общих принципах организации местного самоуправления в Российской Федерации», ст.</w:t>
      </w:r>
      <w:r w:rsidR="0089735A">
        <w:rPr>
          <w:rFonts w:eastAsia="Times New Roman"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>85 Бюджетного кодекса Российской Федерации. В числе таковых</w:t>
      </w:r>
      <w:r w:rsidR="00B17370">
        <w:rPr>
          <w:rFonts w:eastAsia="Times New Roman"/>
          <w:lang w:eastAsia="ru-RU"/>
        </w:rPr>
        <w:t>, по мнению прокуратур</w:t>
      </w:r>
      <w:r w:rsidR="00EE3B0D">
        <w:rPr>
          <w:rFonts w:eastAsia="Times New Roman"/>
          <w:lang w:eastAsia="ru-RU"/>
        </w:rPr>
        <w:t>ы</w:t>
      </w:r>
      <w:r w:rsidR="00B17370">
        <w:rPr>
          <w:rFonts w:eastAsia="Times New Roman"/>
          <w:lang w:eastAsia="ru-RU"/>
        </w:rPr>
        <w:t xml:space="preserve"> Алтайского края, </w:t>
      </w:r>
      <w:r w:rsidRPr="0090743D">
        <w:rPr>
          <w:rFonts w:eastAsia="Times New Roman"/>
          <w:lang w:eastAsia="ru-RU"/>
        </w:rPr>
        <w:t>законы края:</w:t>
      </w:r>
      <w:r w:rsidR="00360D97" w:rsidRPr="0090743D">
        <w:rPr>
          <w:rFonts w:eastAsia="Times New Roman"/>
          <w:lang w:eastAsia="ru-RU"/>
        </w:rPr>
        <w:t xml:space="preserve"> </w:t>
      </w:r>
    </w:p>
    <w:p w:rsidR="007C55C4" w:rsidRPr="0090743D" w:rsidRDefault="006A4B1C" w:rsidP="007C55C4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C55C4" w:rsidRPr="0090743D">
        <w:rPr>
          <w:rFonts w:eastAsia="Times New Roman"/>
          <w:lang w:eastAsia="ru-RU"/>
        </w:rPr>
        <w:t>«О наделении органов местного самоуправления государственными по</w:t>
      </w:r>
      <w:r w:rsidR="007C55C4" w:rsidRPr="0090743D">
        <w:rPr>
          <w:rFonts w:eastAsia="Times New Roman"/>
          <w:lang w:eastAsia="ru-RU"/>
        </w:rPr>
        <w:t>л</w:t>
      </w:r>
      <w:r w:rsidR="007C55C4" w:rsidRPr="0090743D">
        <w:rPr>
          <w:rFonts w:eastAsia="Times New Roman"/>
          <w:lang w:eastAsia="ru-RU"/>
        </w:rPr>
        <w:t xml:space="preserve">номочиями по государственной регистрации актов гражданского состояния»; </w:t>
      </w:r>
    </w:p>
    <w:p w:rsidR="00726C50" w:rsidRPr="0090743D" w:rsidRDefault="006A4B1C" w:rsidP="00726C50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26C50" w:rsidRPr="0090743D">
        <w:rPr>
          <w:rFonts w:eastAsia="Times New Roman"/>
          <w:lang w:eastAsia="ru-RU"/>
        </w:rPr>
        <w:t>«О наделении органов местного самоуправления государственными по</w:t>
      </w:r>
      <w:r w:rsidR="00726C50" w:rsidRPr="0090743D">
        <w:rPr>
          <w:rFonts w:eastAsia="Times New Roman"/>
          <w:lang w:eastAsia="ru-RU"/>
        </w:rPr>
        <w:t>л</w:t>
      </w:r>
      <w:r w:rsidR="00726C50" w:rsidRPr="0090743D">
        <w:rPr>
          <w:rFonts w:eastAsia="Times New Roman"/>
          <w:lang w:eastAsia="ru-RU"/>
        </w:rPr>
        <w:t>номочиями в сфере организации и осуществления деятельности по опеке и поп</w:t>
      </w:r>
      <w:r w:rsidR="00726C50" w:rsidRPr="0090743D">
        <w:rPr>
          <w:rFonts w:eastAsia="Times New Roman"/>
          <w:lang w:eastAsia="ru-RU"/>
        </w:rPr>
        <w:t>е</w:t>
      </w:r>
      <w:r w:rsidR="00726C50" w:rsidRPr="0090743D">
        <w:rPr>
          <w:rFonts w:eastAsia="Times New Roman"/>
          <w:lang w:eastAsia="ru-RU"/>
        </w:rPr>
        <w:t>чительству над детьми-сиротами и детьми, оставшимися без попечения родит</w:t>
      </w:r>
      <w:r w:rsidR="00726C50" w:rsidRPr="0090743D">
        <w:rPr>
          <w:rFonts w:eastAsia="Times New Roman"/>
          <w:lang w:eastAsia="ru-RU"/>
        </w:rPr>
        <w:t>е</w:t>
      </w:r>
      <w:r w:rsidR="00726C50" w:rsidRPr="0090743D">
        <w:rPr>
          <w:rFonts w:eastAsia="Times New Roman"/>
          <w:lang w:eastAsia="ru-RU"/>
        </w:rPr>
        <w:t xml:space="preserve">лей»; </w:t>
      </w:r>
    </w:p>
    <w:p w:rsidR="00726C50" w:rsidRPr="0090743D" w:rsidRDefault="006A4B1C" w:rsidP="00726C50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26C50" w:rsidRPr="0090743D">
        <w:rPr>
          <w:rFonts w:eastAsia="Times New Roman"/>
          <w:lang w:eastAsia="ru-RU"/>
        </w:rPr>
        <w:t>«О наделении органов местного самоуправления государственными по</w:t>
      </w:r>
      <w:r w:rsidR="00726C50" w:rsidRPr="0090743D">
        <w:rPr>
          <w:rFonts w:eastAsia="Times New Roman"/>
          <w:lang w:eastAsia="ru-RU"/>
        </w:rPr>
        <w:t>л</w:t>
      </w:r>
      <w:r w:rsidR="00726C50" w:rsidRPr="0090743D">
        <w:rPr>
          <w:rFonts w:eastAsia="Times New Roman"/>
          <w:lang w:eastAsia="ru-RU"/>
        </w:rPr>
        <w:t xml:space="preserve">номочиями по регулированию тарифов на перевозки пассажиров и багажа всеми видами общественного транспорта»; </w:t>
      </w:r>
    </w:p>
    <w:p w:rsidR="00726C50" w:rsidRPr="0090743D" w:rsidRDefault="006A4B1C" w:rsidP="00726C50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26C50" w:rsidRPr="0090743D">
        <w:rPr>
          <w:rFonts w:eastAsia="Times New Roman"/>
          <w:lang w:eastAsia="ru-RU"/>
        </w:rPr>
        <w:t>«О наделении органов местного самоуправления государственными по</w:t>
      </w:r>
      <w:r w:rsidR="00726C50" w:rsidRPr="0090743D">
        <w:rPr>
          <w:rFonts w:eastAsia="Times New Roman"/>
          <w:lang w:eastAsia="ru-RU"/>
        </w:rPr>
        <w:t>л</w:t>
      </w:r>
      <w:r w:rsidR="00726C50" w:rsidRPr="0090743D">
        <w:rPr>
          <w:rFonts w:eastAsia="Times New Roman"/>
          <w:lang w:eastAsia="ru-RU"/>
        </w:rPr>
        <w:t>номочиями по предоставлению компенсационных выплат на питание обуча</w:t>
      </w:r>
      <w:r w:rsidR="00726C50" w:rsidRPr="0090743D">
        <w:rPr>
          <w:rFonts w:eastAsia="Times New Roman"/>
          <w:lang w:eastAsia="ru-RU"/>
        </w:rPr>
        <w:t>ю</w:t>
      </w:r>
      <w:r w:rsidR="00726C50" w:rsidRPr="0090743D">
        <w:rPr>
          <w:rFonts w:eastAsia="Times New Roman"/>
          <w:lang w:eastAsia="ru-RU"/>
        </w:rPr>
        <w:t>щимся в муниципальных общеобразовательных организациях, нуждающимся в социальной поддержке»</w:t>
      </w:r>
      <w:r w:rsidR="007C55C4" w:rsidRPr="0090743D">
        <w:rPr>
          <w:rFonts w:eastAsia="Times New Roman"/>
          <w:lang w:eastAsia="ru-RU"/>
        </w:rPr>
        <w:t>.</w:t>
      </w:r>
      <w:r w:rsidR="00726C50" w:rsidRPr="0090743D">
        <w:rPr>
          <w:rFonts w:eastAsia="Times New Roman"/>
          <w:lang w:eastAsia="ru-RU"/>
        </w:rPr>
        <w:t xml:space="preserve"> </w:t>
      </w:r>
    </w:p>
    <w:p w:rsidR="000636AE" w:rsidRPr="0090743D" w:rsidRDefault="000636AE" w:rsidP="00726C50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r w:rsidRPr="0090743D">
        <w:rPr>
          <w:rFonts w:eastAsia="Times New Roman"/>
          <w:lang w:eastAsia="ru-RU"/>
        </w:rPr>
        <w:t>В то</w:t>
      </w:r>
      <w:r w:rsidR="008A360D" w:rsidRPr="0090743D">
        <w:rPr>
          <w:rFonts w:eastAsia="Times New Roman"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>же время, с позиции комитета по местному самоуправлению, в данных законах указано, исходя из каких затрат или показателей определяется общий объем субвенций. Речь в данном случае может идти о разных подходах к соде</w:t>
      </w:r>
      <w:r w:rsidRPr="0090743D">
        <w:rPr>
          <w:rFonts w:eastAsia="Times New Roman"/>
          <w:lang w:eastAsia="ru-RU"/>
        </w:rPr>
        <w:t>р</w:t>
      </w:r>
      <w:r w:rsidRPr="0090743D">
        <w:rPr>
          <w:rFonts w:eastAsia="Times New Roman"/>
          <w:lang w:eastAsia="ru-RU"/>
        </w:rPr>
        <w:t>жанию понятия «методика (способ)».</w:t>
      </w:r>
    </w:p>
    <w:p w:rsidR="007D25FF" w:rsidRPr="0090743D" w:rsidRDefault="007D25FF" w:rsidP="00360D97">
      <w:pPr>
        <w:widowControl w:val="0"/>
        <w:ind w:firstLine="709"/>
      </w:pPr>
      <w:r w:rsidRPr="00B17370">
        <w:rPr>
          <w:b/>
          <w:szCs w:val="22"/>
        </w:rPr>
        <w:t>3.1.2.</w:t>
      </w:r>
      <w:r w:rsidR="008B3F8C" w:rsidRPr="00B17370">
        <w:rPr>
          <w:b/>
          <w:szCs w:val="22"/>
        </w:rPr>
        <w:t>7</w:t>
      </w:r>
      <w:r w:rsidRPr="0090743D">
        <w:rPr>
          <w:szCs w:val="22"/>
        </w:rPr>
        <w:t>.</w:t>
      </w:r>
      <w:r w:rsidRPr="0090743D">
        <w:t xml:space="preserve"> </w:t>
      </w:r>
      <w:r w:rsidR="002D17BF">
        <w:t>По мнению органов</w:t>
      </w:r>
      <w:r w:rsidR="00CB5FF1" w:rsidRPr="0090743D">
        <w:t xml:space="preserve"> местного само</w:t>
      </w:r>
      <w:r w:rsidR="002D17BF">
        <w:t>управления Ребрихинского ра</w:t>
      </w:r>
      <w:r w:rsidR="002D17BF">
        <w:t>й</w:t>
      </w:r>
      <w:r w:rsidR="002D17BF">
        <w:t xml:space="preserve">она, </w:t>
      </w:r>
      <w:r w:rsidR="00360D97" w:rsidRPr="0090743D">
        <w:t xml:space="preserve">федеральное законодательство не относит </w:t>
      </w:r>
      <w:r w:rsidRPr="0090743D">
        <w:t>к полномочиям органов местного самоуправления создание специализированных стоянок для хранения задержа</w:t>
      </w:r>
      <w:r w:rsidRPr="0090743D">
        <w:t>н</w:t>
      </w:r>
      <w:r w:rsidRPr="0090743D">
        <w:t>ных транспортных средств</w:t>
      </w:r>
      <w:r w:rsidR="000160DE">
        <w:t>, в связи с чем высказывается предложение об уточн</w:t>
      </w:r>
      <w:r w:rsidR="000160DE">
        <w:t>е</w:t>
      </w:r>
      <w:r w:rsidR="000160DE">
        <w:t xml:space="preserve">нии положений </w:t>
      </w:r>
      <w:r w:rsidR="00960215">
        <w:t>з</w:t>
      </w:r>
      <w:r w:rsidR="00360D97" w:rsidRPr="0090743D">
        <w:t>акон</w:t>
      </w:r>
      <w:r w:rsidR="000160DE">
        <w:t>ов</w:t>
      </w:r>
      <w:r w:rsidR="00360D97" w:rsidRPr="0090743D">
        <w:t xml:space="preserve"> Алтайского края «О безопасности дорожного движения в А</w:t>
      </w:r>
      <w:r w:rsidR="00960215">
        <w:t>лтайском крае»</w:t>
      </w:r>
      <w:r w:rsidR="000160DE">
        <w:t xml:space="preserve"> и «</w:t>
      </w:r>
      <w:r w:rsidR="000160DE" w:rsidRPr="000160DE">
        <w:t>О порядке перемещения транспортных средств на специал</w:t>
      </w:r>
      <w:r w:rsidR="000160DE" w:rsidRPr="000160DE">
        <w:t>и</w:t>
      </w:r>
      <w:r w:rsidR="000160DE" w:rsidRPr="000160DE">
        <w:t>зированную стоянку, их хранения, оплаты расходов на перемещение и хранение, возврата транспортных средств»</w:t>
      </w:r>
      <w:r w:rsidR="00360D97" w:rsidRPr="0090743D">
        <w:t xml:space="preserve">. </w:t>
      </w:r>
    </w:p>
    <w:p w:rsidR="00CC402F" w:rsidRPr="0090743D" w:rsidRDefault="00CC402F" w:rsidP="004F1F2B">
      <w:pPr>
        <w:widowControl w:val="0"/>
        <w:ind w:firstLine="709"/>
      </w:pPr>
    </w:p>
    <w:p w:rsidR="00AD4769" w:rsidRDefault="00AD4769">
      <w:pPr>
        <w:jc w:val="left"/>
        <w:rPr>
          <w:b/>
        </w:rPr>
      </w:pPr>
      <w:bookmarkStart w:id="61" w:name="_Toc354562679"/>
      <w:bookmarkStart w:id="62" w:name="_Toc356834818"/>
      <w:bookmarkStart w:id="63" w:name="_Toc386018393"/>
      <w:r>
        <w:rPr>
          <w:b/>
        </w:rPr>
        <w:br w:type="page"/>
      </w:r>
    </w:p>
    <w:p w:rsidR="004F1F2B" w:rsidRPr="0090743D" w:rsidRDefault="004F1F2B" w:rsidP="00AD4769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90743D">
        <w:rPr>
          <w:rFonts w:ascii="Times New Roman" w:hAnsi="Times New Roman"/>
          <w:b/>
          <w:sz w:val="28"/>
          <w:szCs w:val="28"/>
        </w:rPr>
        <w:lastRenderedPageBreak/>
        <w:t>3.1.3. Предложения по совершенствованию правового регулирования в сфере государственной поддержки предпринимательства, инвестиций, имущественных отношений и собственности</w:t>
      </w:r>
      <w:bookmarkEnd w:id="61"/>
      <w:bookmarkEnd w:id="62"/>
      <w:bookmarkEnd w:id="63"/>
    </w:p>
    <w:p w:rsidR="00A561DF" w:rsidRPr="0090743D" w:rsidRDefault="00A561DF" w:rsidP="00AD4769">
      <w:pPr>
        <w:ind w:firstLine="709"/>
        <w:rPr>
          <w:rFonts w:eastAsia="Times New Roman"/>
          <w:lang w:eastAsia="ru-RU"/>
        </w:rPr>
      </w:pPr>
    </w:p>
    <w:p w:rsidR="008B3F8C" w:rsidRPr="0090743D" w:rsidRDefault="00A561DF" w:rsidP="00AD4769">
      <w:pPr>
        <w:ind w:firstLine="709"/>
        <w:rPr>
          <w:rFonts w:eastAsia="Times New Roman"/>
          <w:lang w:eastAsia="ru-RU"/>
        </w:rPr>
      </w:pPr>
      <w:r w:rsidRPr="00B17370">
        <w:rPr>
          <w:rFonts w:eastAsia="Times New Roman"/>
          <w:b/>
          <w:lang w:eastAsia="ru-RU"/>
        </w:rPr>
        <w:t>3.1.3.1.</w:t>
      </w:r>
      <w:r w:rsidRPr="0090743D">
        <w:rPr>
          <w:rFonts w:eastAsia="Times New Roman"/>
          <w:lang w:eastAsia="ru-RU"/>
        </w:rPr>
        <w:t xml:space="preserve"> </w:t>
      </w:r>
      <w:r w:rsidR="00E91D97" w:rsidRPr="0090743D">
        <w:rPr>
          <w:rFonts w:eastAsia="Times New Roman"/>
          <w:lang w:eastAsia="ru-RU"/>
        </w:rPr>
        <w:t xml:space="preserve">Необходима </w:t>
      </w:r>
      <w:r w:rsidR="008B3F8C" w:rsidRPr="0090743D">
        <w:rPr>
          <w:rFonts w:eastAsia="Times New Roman"/>
          <w:lang w:eastAsia="ru-RU"/>
        </w:rPr>
        <w:t>дальнейшая работа, в том числе и нормотворческая, по регулированию приоритетных направлений</w:t>
      </w:r>
      <w:r w:rsidR="00B17370">
        <w:rPr>
          <w:rFonts w:eastAsia="Times New Roman"/>
          <w:lang w:eastAsia="ru-RU"/>
        </w:rPr>
        <w:t xml:space="preserve"> развития экономики, развитию </w:t>
      </w:r>
      <w:r w:rsidR="008B3F8C" w:rsidRPr="0090743D">
        <w:rPr>
          <w:rFonts w:eastAsia="Times New Roman"/>
          <w:lang w:eastAsia="ru-RU"/>
        </w:rPr>
        <w:t>выс</w:t>
      </w:r>
      <w:r w:rsidR="008B3F8C" w:rsidRPr="0090743D">
        <w:rPr>
          <w:rFonts w:eastAsia="Times New Roman"/>
          <w:lang w:eastAsia="ru-RU"/>
        </w:rPr>
        <w:t>о</w:t>
      </w:r>
      <w:r w:rsidR="008B3F8C" w:rsidRPr="0090743D">
        <w:rPr>
          <w:rFonts w:eastAsia="Times New Roman"/>
          <w:lang w:eastAsia="ru-RU"/>
        </w:rPr>
        <w:t>котехнологичных производственных отраслей, увелич</w:t>
      </w:r>
      <w:r w:rsidR="00B17370">
        <w:rPr>
          <w:rFonts w:eastAsia="Times New Roman"/>
          <w:lang w:eastAsia="ru-RU"/>
        </w:rPr>
        <w:t>ению научного, инновац</w:t>
      </w:r>
      <w:r w:rsidR="00B17370">
        <w:rPr>
          <w:rFonts w:eastAsia="Times New Roman"/>
          <w:lang w:eastAsia="ru-RU"/>
        </w:rPr>
        <w:t>и</w:t>
      </w:r>
      <w:r w:rsidR="00B17370">
        <w:rPr>
          <w:rFonts w:eastAsia="Times New Roman"/>
          <w:lang w:eastAsia="ru-RU"/>
        </w:rPr>
        <w:t>онного и производственного</w:t>
      </w:r>
      <w:r w:rsidR="008B3F8C" w:rsidRPr="0090743D">
        <w:rPr>
          <w:rFonts w:eastAsia="Times New Roman"/>
          <w:lang w:eastAsia="ru-RU"/>
        </w:rPr>
        <w:t xml:space="preserve"> потенциал</w:t>
      </w:r>
      <w:r w:rsidR="00B17370">
        <w:rPr>
          <w:rFonts w:eastAsia="Times New Roman"/>
          <w:lang w:eastAsia="ru-RU"/>
        </w:rPr>
        <w:t xml:space="preserve">а. </w:t>
      </w:r>
    </w:p>
    <w:p w:rsidR="00E91D97" w:rsidRPr="0090743D" w:rsidRDefault="00E91D97" w:rsidP="00AD4769">
      <w:pPr>
        <w:ind w:firstLine="709"/>
      </w:pPr>
      <w:r w:rsidRPr="00B17370">
        <w:rPr>
          <w:rFonts w:eastAsia="Times New Roman"/>
          <w:b/>
          <w:lang w:eastAsia="ru-RU"/>
        </w:rPr>
        <w:t>3.1.3.</w:t>
      </w:r>
      <w:r w:rsidR="00B17370" w:rsidRPr="00B17370">
        <w:rPr>
          <w:rFonts w:eastAsia="Times New Roman"/>
          <w:b/>
          <w:lang w:eastAsia="ru-RU"/>
        </w:rPr>
        <w:t>2</w:t>
      </w:r>
      <w:r w:rsidRPr="00B17370">
        <w:rPr>
          <w:rFonts w:eastAsia="Times New Roman"/>
          <w:b/>
          <w:lang w:eastAsia="ru-RU"/>
        </w:rPr>
        <w:t>.</w:t>
      </w:r>
      <w:r w:rsidRPr="0090743D">
        <w:rPr>
          <w:rFonts w:eastAsia="Times New Roman"/>
          <w:lang w:eastAsia="ru-RU"/>
        </w:rPr>
        <w:t xml:space="preserve"> </w:t>
      </w:r>
      <w:r w:rsidRPr="0090743D">
        <w:t>Важнейшим направлением законодательного развития остается г</w:t>
      </w:r>
      <w:r w:rsidRPr="0090743D">
        <w:t>о</w:t>
      </w:r>
      <w:r w:rsidRPr="0090743D">
        <w:t>сударственно-частное партнерство в Алтайском крае. Федеральный закон о гос</w:t>
      </w:r>
      <w:r w:rsidRPr="0090743D">
        <w:t>у</w:t>
      </w:r>
      <w:r w:rsidRPr="0090743D">
        <w:t>дарственно-частном партнерстве, в котором могли бы быть определены конкре</w:t>
      </w:r>
      <w:r w:rsidRPr="0090743D">
        <w:t>т</w:t>
      </w:r>
      <w:r w:rsidRPr="0090743D">
        <w:t>ные полномочия субъектов Российской Федерации в указанной сфере правового регулирования, отсутствует. В Алтай</w:t>
      </w:r>
      <w:r w:rsidR="006A4B1C">
        <w:t xml:space="preserve">ском крае принят закон от 11 мая </w:t>
      </w:r>
      <w:r w:rsidRPr="0090743D">
        <w:t xml:space="preserve">2011 </w:t>
      </w:r>
      <w:r w:rsidR="006A4B1C">
        <w:t xml:space="preserve">года </w:t>
      </w:r>
      <w:r w:rsidRPr="0090743D">
        <w:t>№ 55-ЗС «Об участии Алтайского края в государственно-частном партнерстве», предусматривающий значительное число форм государственно-частного партне</w:t>
      </w:r>
      <w:r w:rsidRPr="0090743D">
        <w:t>р</w:t>
      </w:r>
      <w:r w:rsidRPr="0090743D">
        <w:t>ства. Вместе с тем, целесообразно рассмотреть возможность дальнейшего разв</w:t>
      </w:r>
      <w:r w:rsidRPr="0090743D">
        <w:t>и</w:t>
      </w:r>
      <w:r w:rsidRPr="0090743D">
        <w:t>тия норм о механизме реализации предусмотренных форм государственно-частного партнерства, таких как: государственные гарантии по кредитам, привл</w:t>
      </w:r>
      <w:r w:rsidRPr="0090743D">
        <w:t>е</w:t>
      </w:r>
      <w:r w:rsidRPr="0090743D">
        <w:t>каемым частным партнером; совместная деятельность органов государственной власти края и партнеров, направленная на социально-экономическое развитие р</w:t>
      </w:r>
      <w:r w:rsidRPr="0090743D">
        <w:t>е</w:t>
      </w:r>
      <w:r w:rsidRPr="0090743D">
        <w:t>гиона; профессиональная подготовка и переподготовка кадров. При этом, откр</w:t>
      </w:r>
      <w:r w:rsidRPr="0090743D">
        <w:t>ы</w:t>
      </w:r>
      <w:r w:rsidRPr="0090743D">
        <w:t>тый перечень форм государственно-частного партнерства позволит беспрепятс</w:t>
      </w:r>
      <w:r w:rsidRPr="0090743D">
        <w:t>т</w:t>
      </w:r>
      <w:r w:rsidRPr="0090743D">
        <w:t>венно использовать для построения иных конструкций государственно-частного партнерства все многообразие правовых возможностей, закрепленных в фед</w:t>
      </w:r>
      <w:r w:rsidRPr="0090743D">
        <w:t>е</w:t>
      </w:r>
      <w:r w:rsidRPr="0090743D">
        <w:t>ральном законодательстве.</w:t>
      </w:r>
    </w:p>
    <w:p w:rsidR="00A561DF" w:rsidRPr="0090743D" w:rsidRDefault="008B3F8C" w:rsidP="00AD4769">
      <w:pPr>
        <w:ind w:firstLine="709"/>
        <w:rPr>
          <w:rFonts w:eastAsia="Times New Roman"/>
          <w:lang w:eastAsia="ru-RU"/>
        </w:rPr>
      </w:pPr>
      <w:r w:rsidRPr="00B17370">
        <w:rPr>
          <w:rFonts w:eastAsia="Times New Roman"/>
          <w:b/>
          <w:lang w:eastAsia="ru-RU"/>
        </w:rPr>
        <w:t>3.1.3.</w:t>
      </w:r>
      <w:r w:rsidR="00B17370" w:rsidRPr="0061056C">
        <w:rPr>
          <w:rFonts w:eastAsia="Times New Roman"/>
          <w:b/>
          <w:lang w:eastAsia="ru-RU"/>
        </w:rPr>
        <w:t>3</w:t>
      </w:r>
      <w:r w:rsidRPr="00B17370">
        <w:rPr>
          <w:rFonts w:eastAsia="Times New Roman"/>
          <w:b/>
          <w:lang w:eastAsia="ru-RU"/>
        </w:rPr>
        <w:t>.</w:t>
      </w:r>
      <w:r w:rsidR="00E91D97" w:rsidRPr="0090743D">
        <w:rPr>
          <w:rFonts w:eastAsia="Times New Roman"/>
          <w:lang w:eastAsia="ru-RU"/>
        </w:rPr>
        <w:t xml:space="preserve"> </w:t>
      </w:r>
      <w:r w:rsidRPr="0090743D">
        <w:rPr>
          <w:rFonts w:eastAsia="Times New Roman"/>
          <w:lang w:eastAsia="ru-RU"/>
        </w:rPr>
        <w:t xml:space="preserve">Продолжается работа по доработке ко второму чтению закона </w:t>
      </w:r>
      <w:r w:rsidR="00A561DF" w:rsidRPr="0090743D">
        <w:rPr>
          <w:rFonts w:eastAsia="Times New Roman"/>
          <w:lang w:eastAsia="ru-RU"/>
        </w:rPr>
        <w:t>«О внесении изменений в закон Алтайского края «О регулировании отдельных отн</w:t>
      </w:r>
      <w:r w:rsidR="00A561DF" w:rsidRPr="0090743D">
        <w:rPr>
          <w:rFonts w:eastAsia="Times New Roman"/>
          <w:lang w:eastAsia="ru-RU"/>
        </w:rPr>
        <w:t>о</w:t>
      </w:r>
      <w:r w:rsidR="00A561DF" w:rsidRPr="0090743D">
        <w:rPr>
          <w:rFonts w:eastAsia="Times New Roman"/>
          <w:lang w:eastAsia="ru-RU"/>
        </w:rPr>
        <w:t>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края».</w:t>
      </w:r>
    </w:p>
    <w:p w:rsidR="00A561DF" w:rsidRPr="0090743D" w:rsidRDefault="00A561DF" w:rsidP="00AD4769">
      <w:pPr>
        <w:ind w:firstLine="709"/>
      </w:pPr>
      <w:r w:rsidRPr="00B17370">
        <w:rPr>
          <w:rFonts w:eastAsia="Times New Roman"/>
          <w:b/>
          <w:lang w:eastAsia="ru-RU"/>
        </w:rPr>
        <w:t>3.1.3.</w:t>
      </w:r>
      <w:r w:rsidR="00B17370" w:rsidRPr="0061056C">
        <w:rPr>
          <w:rFonts w:eastAsia="Times New Roman"/>
          <w:b/>
          <w:lang w:eastAsia="ru-RU"/>
        </w:rPr>
        <w:t>4</w:t>
      </w:r>
      <w:r w:rsidRPr="00B17370">
        <w:rPr>
          <w:rFonts w:eastAsia="Times New Roman"/>
          <w:b/>
          <w:lang w:eastAsia="ru-RU"/>
        </w:rPr>
        <w:t>.</w:t>
      </w:r>
      <w:r w:rsidRPr="0090743D">
        <w:rPr>
          <w:rFonts w:eastAsia="Times New Roman"/>
          <w:lang w:eastAsia="ru-RU"/>
        </w:rPr>
        <w:t xml:space="preserve"> Требует дальнейшего изучения вопрос целесообразности принятия на территории Алтайского края базового закона о туризме, а также нормативно-правовых актов, регулирующих вопросы конкретного направления туристической деятельности. Данное предложение было озвучено в ходе заседания круглого ст</w:t>
      </w:r>
      <w:r w:rsidRPr="0090743D">
        <w:rPr>
          <w:rFonts w:eastAsia="Times New Roman"/>
          <w:lang w:eastAsia="ru-RU"/>
        </w:rPr>
        <w:t>о</w:t>
      </w:r>
      <w:r w:rsidRPr="0090743D">
        <w:rPr>
          <w:rFonts w:eastAsia="Times New Roman"/>
          <w:lang w:eastAsia="ru-RU"/>
        </w:rPr>
        <w:t>ла «Совершенствование правовой базы в сфере развития туризма в Алтайском крае».</w:t>
      </w:r>
      <w:r w:rsidR="008B3F8C" w:rsidRPr="0090743D">
        <w:rPr>
          <w:rFonts w:eastAsia="Times New Roman"/>
          <w:lang w:eastAsia="ru-RU"/>
        </w:rPr>
        <w:t xml:space="preserve"> При этом на круглом столе даны рекомендации по проведению монитори</w:t>
      </w:r>
      <w:r w:rsidR="008B3F8C" w:rsidRPr="0090743D">
        <w:rPr>
          <w:rFonts w:eastAsia="Times New Roman"/>
          <w:lang w:eastAsia="ru-RU"/>
        </w:rPr>
        <w:t>н</w:t>
      </w:r>
      <w:r w:rsidR="008B3F8C" w:rsidRPr="0090743D">
        <w:rPr>
          <w:rFonts w:eastAsia="Times New Roman"/>
          <w:lang w:eastAsia="ru-RU"/>
        </w:rPr>
        <w:t>га законодательства субъектов Российской Федерации в сфере развития туризма</w:t>
      </w:r>
      <w:r w:rsidR="004A3A6B" w:rsidRPr="0090743D">
        <w:rPr>
          <w:rFonts w:eastAsia="Times New Roman"/>
          <w:lang w:eastAsia="ru-RU"/>
        </w:rPr>
        <w:t>. В том числе, предполагается дальнейшее изучение</w:t>
      </w:r>
      <w:r w:rsidR="008B3F8C" w:rsidRPr="0090743D">
        <w:rPr>
          <w:rFonts w:eastAsia="Times New Roman"/>
          <w:lang w:eastAsia="ru-RU"/>
        </w:rPr>
        <w:t xml:space="preserve"> опыта субъектов, где помимо базового закона о туризме приняты </w:t>
      </w:r>
      <w:r w:rsidR="004A3A6B" w:rsidRPr="0090743D">
        <w:rPr>
          <w:rFonts w:eastAsia="Times New Roman"/>
          <w:lang w:eastAsia="ru-RU"/>
        </w:rPr>
        <w:t>более специализированные законы (</w:t>
      </w:r>
      <w:r w:rsidR="004A3A6B" w:rsidRPr="0090743D">
        <w:t>Кемеро</w:t>
      </w:r>
      <w:r w:rsidR="004A3A6B" w:rsidRPr="0090743D">
        <w:t>в</w:t>
      </w:r>
      <w:r w:rsidR="00E91D97" w:rsidRPr="0090743D">
        <w:t xml:space="preserve">ская область, </w:t>
      </w:r>
      <w:r w:rsidR="004A3A6B" w:rsidRPr="0090743D">
        <w:t>Респуб</w:t>
      </w:r>
      <w:r w:rsidR="00E91D97" w:rsidRPr="0090743D">
        <w:t>лика Алтай, Краснодарский край</w:t>
      </w:r>
      <w:r w:rsidR="004A3A6B" w:rsidRPr="0090743D">
        <w:t xml:space="preserve"> </w:t>
      </w:r>
      <w:r w:rsidR="00E91D97" w:rsidRPr="0090743D">
        <w:t>и др.</w:t>
      </w:r>
      <w:r w:rsidR="004A3A6B" w:rsidRPr="0090743D">
        <w:t>).</w:t>
      </w:r>
    </w:p>
    <w:p w:rsidR="004F1F2B" w:rsidRPr="0090743D" w:rsidRDefault="004F1F2B" w:rsidP="00AD4769">
      <w:pPr>
        <w:rPr>
          <w:rFonts w:eastAsia="Times New Roman"/>
        </w:rPr>
      </w:pPr>
    </w:p>
    <w:p w:rsidR="00AD4769" w:rsidRDefault="00AD4769" w:rsidP="00AD4769">
      <w:pPr>
        <w:jc w:val="left"/>
        <w:rPr>
          <w:b/>
        </w:rPr>
      </w:pPr>
      <w:bookmarkStart w:id="64" w:name="_Toc354562680"/>
      <w:bookmarkStart w:id="65" w:name="_Toc356834819"/>
      <w:bookmarkStart w:id="66" w:name="_Toc386018394"/>
      <w:r>
        <w:rPr>
          <w:b/>
        </w:rPr>
        <w:br w:type="page"/>
      </w:r>
    </w:p>
    <w:p w:rsidR="004F1F2B" w:rsidRPr="0090743D" w:rsidRDefault="004F1F2B" w:rsidP="00AD4769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90743D">
        <w:rPr>
          <w:rFonts w:ascii="Times New Roman" w:hAnsi="Times New Roman"/>
          <w:b/>
          <w:sz w:val="28"/>
          <w:szCs w:val="28"/>
        </w:rPr>
        <w:lastRenderedPageBreak/>
        <w:t xml:space="preserve">3.1.4. Предложения по совершенствованию правового регулирования </w:t>
      </w:r>
      <w:r w:rsidR="007554E3" w:rsidRPr="0090743D">
        <w:rPr>
          <w:rFonts w:ascii="Times New Roman" w:hAnsi="Times New Roman"/>
          <w:b/>
          <w:sz w:val="28"/>
          <w:szCs w:val="28"/>
        </w:rPr>
        <w:t xml:space="preserve">в сфере </w:t>
      </w:r>
      <w:r w:rsidRPr="0090743D">
        <w:rPr>
          <w:rFonts w:ascii="Times New Roman" w:hAnsi="Times New Roman"/>
          <w:b/>
          <w:sz w:val="28"/>
          <w:szCs w:val="28"/>
        </w:rPr>
        <w:t>бюджетных отношений</w:t>
      </w:r>
      <w:bookmarkEnd w:id="64"/>
      <w:bookmarkEnd w:id="65"/>
      <w:bookmarkEnd w:id="66"/>
    </w:p>
    <w:p w:rsidR="004F1F2B" w:rsidRPr="0090743D" w:rsidRDefault="004F1F2B" w:rsidP="00AD4769">
      <w:pPr>
        <w:pStyle w:val="a3"/>
        <w:ind w:firstLine="709"/>
        <w:jc w:val="both"/>
        <w:rPr>
          <w:b w:val="0"/>
          <w:sz w:val="28"/>
          <w:szCs w:val="28"/>
        </w:rPr>
      </w:pPr>
    </w:p>
    <w:p w:rsidR="00E91D97" w:rsidRPr="00936C63" w:rsidRDefault="00E91D97" w:rsidP="00AD4769">
      <w:pPr>
        <w:ind w:firstLine="709"/>
      </w:pPr>
      <w:r w:rsidRPr="00B17370">
        <w:rPr>
          <w:b/>
        </w:rPr>
        <w:t>3.1.4.</w:t>
      </w:r>
      <w:r w:rsidR="00B17370" w:rsidRPr="0061056C">
        <w:rPr>
          <w:b/>
        </w:rPr>
        <w:t>1</w:t>
      </w:r>
      <w:r w:rsidRPr="00936C63">
        <w:t>. В 2014 году планируются к рассмотрению Законодательным Собр</w:t>
      </w:r>
      <w:r w:rsidRPr="00936C63">
        <w:t>а</w:t>
      </w:r>
      <w:r w:rsidRPr="00936C63">
        <w:t>нием проекты законов о внесении изменений в законы Алтайского края:</w:t>
      </w:r>
    </w:p>
    <w:p w:rsidR="00E91D97" w:rsidRPr="00936C63" w:rsidRDefault="00E91D97" w:rsidP="00AD4769">
      <w:pPr>
        <w:ind w:firstLine="709"/>
      </w:pPr>
      <w:r w:rsidRPr="00936C63">
        <w:t>«О транспортном налоге на территории Алтайского края» в части исключ</w:t>
      </w:r>
      <w:r w:rsidRPr="00936C63">
        <w:t>е</w:t>
      </w:r>
      <w:r w:rsidRPr="00936C63">
        <w:t>ния нормы об установлении срока авансового платежа для физических лиц;</w:t>
      </w:r>
    </w:p>
    <w:p w:rsidR="00E91D97" w:rsidRPr="00936C63" w:rsidRDefault="00E91D97" w:rsidP="00AD4769">
      <w:pPr>
        <w:ind w:firstLine="709"/>
      </w:pPr>
      <w:r w:rsidRPr="00936C63">
        <w:t>«О налоге на имущество организаций на территории Алтайского края» в части изменения определения налоговой базы отдельных объектов имущества;</w:t>
      </w:r>
    </w:p>
    <w:p w:rsidR="00E91D97" w:rsidRPr="00936C63" w:rsidRDefault="00E91D97" w:rsidP="00AD4769">
      <w:pPr>
        <w:ind w:firstLine="709"/>
      </w:pPr>
      <w:r w:rsidRPr="00936C63">
        <w:t>«О бюджетном устройстве, бюджетном процессе и финансовом контроле в Алтайском крае» в части включения норм, регламентирующих с 1 января 2015 г</w:t>
      </w:r>
      <w:r w:rsidRPr="00936C63">
        <w:t>о</w:t>
      </w:r>
      <w:r w:rsidRPr="00936C63">
        <w:t>да процесс принятия программного бюджета на основе долгосрочной бюджетной стратегии.</w:t>
      </w:r>
    </w:p>
    <w:p w:rsidR="0088268A" w:rsidRPr="0090743D" w:rsidRDefault="00B17370" w:rsidP="00AD4769">
      <w:pPr>
        <w:ind w:firstLine="709"/>
      </w:pPr>
      <w:r w:rsidRPr="00B17370">
        <w:rPr>
          <w:b/>
        </w:rPr>
        <w:t>3.1.4.2</w:t>
      </w:r>
      <w:r w:rsidR="0088268A" w:rsidRPr="0090743D">
        <w:t>. С учетом стоящих перед государством и обществом задач по моде</w:t>
      </w:r>
      <w:r w:rsidR="0088268A" w:rsidRPr="0090743D">
        <w:t>р</w:t>
      </w:r>
      <w:r w:rsidR="0088268A" w:rsidRPr="0090743D">
        <w:t xml:space="preserve">низации экономики, перехода на опережающее экономическое и технологическое развитие страны необходимо дальнейшее совершенствование </w:t>
      </w:r>
      <w:r w:rsidR="00960215">
        <w:t>налогового закон</w:t>
      </w:r>
      <w:r w:rsidR="00960215">
        <w:t>о</w:t>
      </w:r>
      <w:r w:rsidR="00960215">
        <w:t>дательства на краевом</w:t>
      </w:r>
      <w:r w:rsidR="0088268A" w:rsidRPr="0090743D">
        <w:t xml:space="preserve"> и, в осо</w:t>
      </w:r>
      <w:r w:rsidR="00960215">
        <w:t xml:space="preserve">бенности, федеральном уровнях. </w:t>
      </w:r>
    </w:p>
    <w:p w:rsidR="00A37CCF" w:rsidRPr="00936C63" w:rsidRDefault="00A37CCF" w:rsidP="00AD4769">
      <w:pPr>
        <w:ind w:firstLine="709"/>
      </w:pPr>
    </w:p>
    <w:p w:rsidR="004B493C" w:rsidRPr="0090743D" w:rsidRDefault="004B493C" w:rsidP="00AD4769">
      <w:pPr>
        <w:jc w:val="left"/>
      </w:pPr>
    </w:p>
    <w:p w:rsidR="004F1F2B" w:rsidRPr="0090743D" w:rsidRDefault="004F1F2B" w:rsidP="00AD4769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67" w:name="_Toc354562681"/>
      <w:bookmarkStart w:id="68" w:name="_Toc356834820"/>
      <w:bookmarkStart w:id="69" w:name="_Toc386018395"/>
      <w:r w:rsidRPr="0090743D">
        <w:rPr>
          <w:rFonts w:ascii="Times New Roman" w:hAnsi="Times New Roman"/>
          <w:b/>
          <w:sz w:val="28"/>
          <w:szCs w:val="28"/>
        </w:rPr>
        <w:t>3.1.</w:t>
      </w:r>
      <w:r w:rsidR="00146CDD" w:rsidRPr="0090743D">
        <w:rPr>
          <w:rFonts w:ascii="Times New Roman" w:hAnsi="Times New Roman"/>
          <w:b/>
          <w:sz w:val="28"/>
          <w:szCs w:val="28"/>
        </w:rPr>
        <w:t>5</w:t>
      </w:r>
      <w:r w:rsidRPr="0090743D">
        <w:rPr>
          <w:rFonts w:ascii="Times New Roman" w:hAnsi="Times New Roman"/>
          <w:b/>
          <w:sz w:val="28"/>
          <w:szCs w:val="28"/>
        </w:rPr>
        <w:t>. Предложения по совершенствованию правового регулирования в сфере социальной защиты и социальной поддержки граждан, защиты семьи и детства</w:t>
      </w:r>
      <w:bookmarkEnd w:id="67"/>
      <w:r w:rsidRPr="0090743D">
        <w:rPr>
          <w:rFonts w:ascii="Times New Roman" w:hAnsi="Times New Roman"/>
          <w:b/>
          <w:sz w:val="28"/>
          <w:szCs w:val="28"/>
        </w:rPr>
        <w:t>, молодежной политики</w:t>
      </w:r>
      <w:r w:rsidR="00C12499" w:rsidRPr="0090743D">
        <w:rPr>
          <w:rFonts w:ascii="Times New Roman" w:hAnsi="Times New Roman"/>
          <w:b/>
          <w:sz w:val="28"/>
          <w:szCs w:val="28"/>
        </w:rPr>
        <w:t xml:space="preserve"> и образования</w:t>
      </w:r>
      <w:bookmarkEnd w:id="68"/>
      <w:bookmarkEnd w:id="69"/>
    </w:p>
    <w:p w:rsidR="006F5746" w:rsidRPr="0090743D" w:rsidRDefault="006F5746" w:rsidP="00AD4769">
      <w:pPr>
        <w:widowControl w:val="0"/>
        <w:autoSpaceDE w:val="0"/>
        <w:autoSpaceDN w:val="0"/>
        <w:adjustRightInd w:val="0"/>
        <w:ind w:firstLine="851"/>
        <w:outlineLvl w:val="0"/>
        <w:rPr>
          <w:rFonts w:eastAsia="Times New Roman"/>
          <w:lang w:eastAsia="ru-RU"/>
        </w:rPr>
      </w:pPr>
    </w:p>
    <w:p w:rsidR="007D549B" w:rsidRPr="0090743D" w:rsidRDefault="0088268A" w:rsidP="00AD4769">
      <w:pPr>
        <w:ind w:firstLine="709"/>
      </w:pPr>
      <w:r w:rsidRPr="00B17370">
        <w:rPr>
          <w:b/>
        </w:rPr>
        <w:t>3.1.</w:t>
      </w:r>
      <w:r w:rsidR="00B17370" w:rsidRPr="0061056C">
        <w:rPr>
          <w:b/>
        </w:rPr>
        <w:t>5</w:t>
      </w:r>
      <w:r w:rsidRPr="00B17370">
        <w:rPr>
          <w:b/>
        </w:rPr>
        <w:t>.</w:t>
      </w:r>
      <w:r w:rsidR="00B17370" w:rsidRPr="0061056C">
        <w:rPr>
          <w:b/>
        </w:rPr>
        <w:t>1</w:t>
      </w:r>
      <w:r w:rsidRPr="0090743D">
        <w:t xml:space="preserve">. </w:t>
      </w:r>
      <w:r w:rsidR="007D549B" w:rsidRPr="0090743D">
        <w:t>Необходимо продолжить совершенствование законодательства в части упрощения механизма реализации конкретных социальных законов в инт</w:t>
      </w:r>
      <w:r w:rsidR="007D549B" w:rsidRPr="0090743D">
        <w:t>е</w:t>
      </w:r>
      <w:r w:rsidR="00960215">
        <w:t xml:space="preserve">ресах граждан, в том числе </w:t>
      </w:r>
      <w:r w:rsidR="007D549B" w:rsidRPr="0090743D">
        <w:t>внедрение повсеместно принципа «одного окна»</w:t>
      </w:r>
      <w:r w:rsidR="00960215">
        <w:t xml:space="preserve"> за счет развития</w:t>
      </w:r>
      <w:r w:rsidR="007D549B" w:rsidRPr="0090743D">
        <w:t xml:space="preserve"> филиальной сети КАУ «Многофункциональный центр предоста</w:t>
      </w:r>
      <w:r w:rsidR="007D549B" w:rsidRPr="0090743D">
        <w:t>в</w:t>
      </w:r>
      <w:r w:rsidR="007D549B" w:rsidRPr="0090743D">
        <w:t>ления государственных и муниципальных услуг», обеспечение оказания гражд</w:t>
      </w:r>
      <w:r w:rsidR="007D549B" w:rsidRPr="0090743D">
        <w:t>а</w:t>
      </w:r>
      <w:r w:rsidR="007D549B" w:rsidRPr="0090743D">
        <w:t>нам гарантированной государством бе</w:t>
      </w:r>
      <w:r w:rsidRPr="0090743D">
        <w:t>с</w:t>
      </w:r>
      <w:r w:rsidR="007D549B" w:rsidRPr="0090743D">
        <w:t>платной юридической помощи и др.). Эти механизмы должны быть максимально комфортны для граждан в любой точке края</w:t>
      </w:r>
      <w:r w:rsidRPr="0090743D">
        <w:t xml:space="preserve">, и при этом обеспечивать эффективное использование средств бюджета на их реализацию. </w:t>
      </w:r>
    </w:p>
    <w:p w:rsidR="00B11FF8" w:rsidRDefault="0088268A" w:rsidP="00AD4769">
      <w:pPr>
        <w:ind w:firstLine="709"/>
      </w:pPr>
      <w:r w:rsidRPr="00B17370">
        <w:rPr>
          <w:b/>
        </w:rPr>
        <w:t>3.1.</w:t>
      </w:r>
      <w:r w:rsidR="00B17370" w:rsidRPr="0061056C">
        <w:rPr>
          <w:b/>
        </w:rPr>
        <w:t>5</w:t>
      </w:r>
      <w:r w:rsidRPr="00B17370">
        <w:rPr>
          <w:b/>
        </w:rPr>
        <w:t>.</w:t>
      </w:r>
      <w:r w:rsidR="00960215" w:rsidRPr="00B17370">
        <w:rPr>
          <w:b/>
        </w:rPr>
        <w:t>2</w:t>
      </w:r>
      <w:r w:rsidRPr="00B17370">
        <w:rPr>
          <w:b/>
        </w:rPr>
        <w:t>.</w:t>
      </w:r>
      <w:r w:rsidRPr="0090743D">
        <w:t xml:space="preserve"> </w:t>
      </w:r>
      <w:r w:rsidR="007D549B" w:rsidRPr="0090743D">
        <w:t>В целях социального развития муниципальных образований в крае, привлечения в регион молодежи и квалифицированных трудовых кадров необх</w:t>
      </w:r>
      <w:r w:rsidR="007D549B" w:rsidRPr="0090743D">
        <w:t>о</w:t>
      </w:r>
      <w:r w:rsidR="007D549B" w:rsidRPr="0090743D">
        <w:t>димо совершенствование:</w:t>
      </w:r>
    </w:p>
    <w:p w:rsidR="00B11FF8" w:rsidRDefault="00B11FF8" w:rsidP="00AD4769">
      <w:pPr>
        <w:ind w:firstLine="709"/>
      </w:pPr>
      <w:r>
        <w:t>-</w:t>
      </w:r>
      <w:r w:rsidR="00960215">
        <w:t xml:space="preserve"> </w:t>
      </w:r>
      <w:r w:rsidR="007D549B" w:rsidRPr="0090743D">
        <w:t>законодательства края о молодежной политике, которое должно опред</w:t>
      </w:r>
      <w:r w:rsidR="007D549B" w:rsidRPr="0090743D">
        <w:t>е</w:t>
      </w:r>
      <w:r w:rsidR="007D549B" w:rsidRPr="0090743D">
        <w:t>лить цели, принципы и приоритеты государственной молодежной политики на современном этапе и перспективу;</w:t>
      </w:r>
    </w:p>
    <w:p w:rsidR="00B11FF8" w:rsidRDefault="00B11FF8" w:rsidP="00AD4769">
      <w:pPr>
        <w:ind w:firstLine="709"/>
      </w:pPr>
      <w:r>
        <w:t>-</w:t>
      </w:r>
      <w:r w:rsidR="00960215">
        <w:t xml:space="preserve"> </w:t>
      </w:r>
      <w:r w:rsidR="007D549B" w:rsidRPr="0090743D">
        <w:t>механизма, позволяющего совмещать воспитание детей и уход з</w:t>
      </w:r>
      <w:r w:rsidR="0088268A" w:rsidRPr="0090743D">
        <w:t>а ними с трудовой деятельностью, переподготовкой и поддержанием (развитием) трудовых навыков;</w:t>
      </w:r>
    </w:p>
    <w:p w:rsidR="007D549B" w:rsidRPr="0090743D" w:rsidRDefault="00B11FF8" w:rsidP="00AD4769">
      <w:pPr>
        <w:ind w:firstLine="709"/>
      </w:pPr>
      <w:r>
        <w:t>-</w:t>
      </w:r>
      <w:r w:rsidR="00960215">
        <w:t xml:space="preserve"> </w:t>
      </w:r>
      <w:r w:rsidR="007D549B" w:rsidRPr="0090743D">
        <w:t>механизма обеспечения граждан в се</w:t>
      </w:r>
      <w:r w:rsidR="0088268A" w:rsidRPr="0090743D">
        <w:t>льской местности надлежащими ж</w:t>
      </w:r>
      <w:r w:rsidR="0088268A" w:rsidRPr="0090743D">
        <w:t>и</w:t>
      </w:r>
      <w:r w:rsidR="007D549B" w:rsidRPr="0090743D">
        <w:t>лищными условиями.</w:t>
      </w:r>
    </w:p>
    <w:p w:rsidR="00BD72EB" w:rsidRPr="0090743D" w:rsidRDefault="006F5746" w:rsidP="00AD4769">
      <w:pPr>
        <w:ind w:firstLine="709"/>
      </w:pPr>
      <w:r w:rsidRPr="00B17370">
        <w:rPr>
          <w:b/>
        </w:rPr>
        <w:lastRenderedPageBreak/>
        <w:t>3.1.</w:t>
      </w:r>
      <w:r w:rsidR="00B17370" w:rsidRPr="0061056C">
        <w:rPr>
          <w:b/>
        </w:rPr>
        <w:t>5</w:t>
      </w:r>
      <w:r w:rsidRPr="00B17370">
        <w:rPr>
          <w:b/>
        </w:rPr>
        <w:t>.</w:t>
      </w:r>
      <w:r w:rsidR="00960215" w:rsidRPr="00B17370">
        <w:rPr>
          <w:b/>
        </w:rPr>
        <w:t>3</w:t>
      </w:r>
      <w:r w:rsidRPr="00B17370">
        <w:rPr>
          <w:b/>
        </w:rPr>
        <w:t>.</w:t>
      </w:r>
      <w:r w:rsidRPr="0090743D">
        <w:t xml:space="preserve"> Во втором полугодии 2014 года планируется рассмотрение и прин</w:t>
      </w:r>
      <w:r w:rsidRPr="0090743D">
        <w:t>я</w:t>
      </w:r>
      <w:r w:rsidRPr="0090743D">
        <w:t>тие базового закона Алтайского края «О социальном обслуживании населения» в связи с приняти</w:t>
      </w:r>
      <w:r w:rsidR="006A4B1C">
        <w:t xml:space="preserve">ем Федерального закона от 28 декабря </w:t>
      </w:r>
      <w:r w:rsidRPr="0090743D">
        <w:t>2013</w:t>
      </w:r>
      <w:r w:rsidR="006A4B1C">
        <w:t xml:space="preserve"> года</w:t>
      </w:r>
      <w:r w:rsidRPr="0090743D">
        <w:t xml:space="preserve"> № 442-ФЗ</w:t>
      </w:r>
      <w:r w:rsidRPr="0090743D">
        <w:br/>
        <w:t xml:space="preserve">«Об основах социального обслуживания </w:t>
      </w:r>
      <w:r w:rsidR="0088268A" w:rsidRPr="0090743D">
        <w:t>граждан в Российской Федерации». В нем, в частности, планируется законодательно отразить вопросы действия соц</w:t>
      </w:r>
      <w:r w:rsidR="0088268A" w:rsidRPr="0090743D">
        <w:t>и</w:t>
      </w:r>
      <w:r w:rsidR="0088268A" w:rsidRPr="0090743D">
        <w:t xml:space="preserve">ального контракта в Алтайском крае. </w:t>
      </w:r>
    </w:p>
    <w:p w:rsidR="00F47DDD" w:rsidRPr="0090743D" w:rsidRDefault="006F5746" w:rsidP="00AD4769">
      <w:pPr>
        <w:ind w:firstLine="709"/>
        <w:rPr>
          <w:u w:val="single"/>
        </w:rPr>
      </w:pPr>
      <w:r w:rsidRPr="00B17370">
        <w:rPr>
          <w:b/>
        </w:rPr>
        <w:t>3.1.</w:t>
      </w:r>
      <w:r w:rsidR="00B17370" w:rsidRPr="0061056C">
        <w:rPr>
          <w:b/>
        </w:rPr>
        <w:t>5</w:t>
      </w:r>
      <w:r w:rsidRPr="00B17370">
        <w:rPr>
          <w:b/>
        </w:rPr>
        <w:t>.</w:t>
      </w:r>
      <w:r w:rsidR="00960215" w:rsidRPr="00B17370">
        <w:rPr>
          <w:b/>
        </w:rPr>
        <w:t>4</w:t>
      </w:r>
      <w:r w:rsidRPr="00B17370">
        <w:rPr>
          <w:b/>
        </w:rPr>
        <w:t>.</w:t>
      </w:r>
      <w:r w:rsidRPr="006A4B1C">
        <w:t xml:space="preserve"> </w:t>
      </w:r>
      <w:r w:rsidR="007D549B" w:rsidRPr="006A4B1C">
        <w:t>Образовательная отрасль законодатель</w:t>
      </w:r>
      <w:r w:rsidR="00FD7580" w:rsidRPr="006A4B1C">
        <w:t>ства в последнее время стан</w:t>
      </w:r>
      <w:r w:rsidR="00FD7580" w:rsidRPr="006A4B1C">
        <w:t>о</w:t>
      </w:r>
      <w:r w:rsidR="00FD7580" w:rsidRPr="006A4B1C">
        <w:t xml:space="preserve">вится одной </w:t>
      </w:r>
      <w:r w:rsidR="00B044D3" w:rsidRPr="006A4B1C">
        <w:t xml:space="preserve">из самых динамичных. </w:t>
      </w:r>
      <w:r w:rsidR="00FD7580" w:rsidRPr="006A4B1C">
        <w:t>Национальное законодательство развивается под влиянием процесса унификации законодательства об образовании на межд</w:t>
      </w:r>
      <w:r w:rsidR="00FD7580" w:rsidRPr="006A4B1C">
        <w:t>у</w:t>
      </w:r>
      <w:r w:rsidR="00FD7580" w:rsidRPr="006A4B1C">
        <w:t xml:space="preserve">народном уровне. </w:t>
      </w:r>
      <w:r w:rsidR="00FD7580" w:rsidRPr="0090743D">
        <w:t>Появляются комплексные институты в рамках образовательн</w:t>
      </w:r>
      <w:r w:rsidR="00FD7580" w:rsidRPr="0090743D">
        <w:t>о</w:t>
      </w:r>
      <w:r w:rsidR="00FD7580" w:rsidRPr="0090743D">
        <w:t>го, экологического, военного законодательства, законодательства в сфере спорта, культуры. Усиливаются диспозитивные начала в виде увеличения автономии о</w:t>
      </w:r>
      <w:r w:rsidR="00FD7580" w:rsidRPr="0090743D">
        <w:t>б</w:t>
      </w:r>
      <w:r w:rsidR="00FD7580" w:rsidRPr="0090743D">
        <w:t xml:space="preserve">разовательных организаций в формировании источников своего финансирования. </w:t>
      </w:r>
      <w:r w:rsidR="00960215">
        <w:t>Учитывая данные тенденции, а также в</w:t>
      </w:r>
      <w:r w:rsidR="00FD7580" w:rsidRPr="0090743D">
        <w:t xml:space="preserve"> связи </w:t>
      </w:r>
      <w:r w:rsidR="00960215" w:rsidRPr="0090743D">
        <w:t>с динамикой федерального закон</w:t>
      </w:r>
      <w:r w:rsidR="00960215" w:rsidRPr="0090743D">
        <w:t>о</w:t>
      </w:r>
      <w:r w:rsidR="00960215" w:rsidRPr="0090743D">
        <w:t>дательства</w:t>
      </w:r>
      <w:r w:rsidR="00960215">
        <w:t xml:space="preserve">, </w:t>
      </w:r>
      <w:r w:rsidR="00FD7580" w:rsidRPr="0090743D">
        <w:t>будет продолжено совершенствование законодательства Алтайского края для обеспечения реализац</w:t>
      </w:r>
      <w:r w:rsidR="006A4B1C">
        <w:t xml:space="preserve">ии Федерального закона от 29 декабря </w:t>
      </w:r>
      <w:r w:rsidR="00FD7580" w:rsidRPr="0090743D">
        <w:t xml:space="preserve">2012 </w:t>
      </w:r>
      <w:r w:rsidR="006A4B1C">
        <w:t xml:space="preserve">года </w:t>
      </w:r>
      <w:r w:rsidR="00FD7580" w:rsidRPr="0090743D">
        <w:t>№</w:t>
      </w:r>
      <w:r w:rsidR="00B83109">
        <w:t> </w:t>
      </w:r>
      <w:r w:rsidR="00FD7580" w:rsidRPr="0090743D">
        <w:t>273-ФЗ «Об образовании в Российской Федерации»</w:t>
      </w:r>
      <w:r w:rsidR="00960215">
        <w:t>.</w:t>
      </w:r>
    </w:p>
    <w:p w:rsidR="00FD7580" w:rsidRPr="0090743D" w:rsidRDefault="00FD7580" w:rsidP="00AD4769">
      <w:pPr>
        <w:ind w:firstLine="709"/>
      </w:pPr>
      <w:r w:rsidRPr="00B17370">
        <w:rPr>
          <w:b/>
        </w:rPr>
        <w:t>3.1.</w:t>
      </w:r>
      <w:r w:rsidR="00B17370" w:rsidRPr="000160DE">
        <w:rPr>
          <w:b/>
        </w:rPr>
        <w:t>5</w:t>
      </w:r>
      <w:r w:rsidRPr="00B17370">
        <w:rPr>
          <w:b/>
        </w:rPr>
        <w:t>.</w:t>
      </w:r>
      <w:r w:rsidR="00B17370" w:rsidRPr="000160DE">
        <w:rPr>
          <w:b/>
        </w:rPr>
        <w:t>5</w:t>
      </w:r>
      <w:r w:rsidRPr="00B17370">
        <w:rPr>
          <w:b/>
        </w:rPr>
        <w:t>.</w:t>
      </w:r>
      <w:r w:rsidRPr="0090743D">
        <w:t xml:space="preserve"> Фракция «КПРФ» </w:t>
      </w:r>
      <w:r w:rsidR="000160DE">
        <w:t>предлагает</w:t>
      </w:r>
      <w:r w:rsidRPr="0090743D">
        <w:t xml:space="preserve"> вернуться к рассмотрению </w:t>
      </w:r>
      <w:r w:rsidR="000160DE">
        <w:t>вопроса о правовом статусе лиц, относящихся к так называемой «категории детей войны»</w:t>
      </w:r>
      <w:r w:rsidRPr="0090743D">
        <w:t>.</w:t>
      </w:r>
    </w:p>
    <w:p w:rsidR="004F1F2B" w:rsidRPr="0090743D" w:rsidRDefault="004F1F2B" w:rsidP="00AD4769">
      <w:pPr>
        <w:tabs>
          <w:tab w:val="left" w:pos="284"/>
        </w:tabs>
        <w:rPr>
          <w:lang w:eastAsia="ru-RU"/>
        </w:rPr>
      </w:pPr>
    </w:p>
    <w:p w:rsidR="004F1F2B" w:rsidRPr="0090743D" w:rsidRDefault="004F1F2B" w:rsidP="00AD4769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70" w:name="_Toc354562683"/>
      <w:bookmarkStart w:id="71" w:name="_Toc356834821"/>
      <w:bookmarkStart w:id="72" w:name="_Toc386018396"/>
      <w:r w:rsidRPr="0090743D">
        <w:rPr>
          <w:rFonts w:ascii="Times New Roman" w:hAnsi="Times New Roman"/>
          <w:b/>
          <w:sz w:val="28"/>
          <w:szCs w:val="28"/>
        </w:rPr>
        <w:t>3.1.</w:t>
      </w:r>
      <w:r w:rsidR="00146CDD" w:rsidRPr="0090743D">
        <w:rPr>
          <w:rFonts w:ascii="Times New Roman" w:hAnsi="Times New Roman"/>
          <w:b/>
          <w:sz w:val="28"/>
          <w:szCs w:val="28"/>
        </w:rPr>
        <w:t>6</w:t>
      </w:r>
      <w:r w:rsidRPr="0090743D">
        <w:rPr>
          <w:rFonts w:ascii="Times New Roman" w:hAnsi="Times New Roman"/>
          <w:b/>
          <w:sz w:val="28"/>
          <w:szCs w:val="28"/>
        </w:rPr>
        <w:t>. Предложения по совершенствованию правового регулирования в сфере сельского хозяйства и природопользования</w:t>
      </w:r>
      <w:bookmarkEnd w:id="70"/>
      <w:bookmarkEnd w:id="71"/>
      <w:bookmarkEnd w:id="72"/>
    </w:p>
    <w:p w:rsidR="00BA1A58" w:rsidRPr="0090743D" w:rsidRDefault="00BA1A58" w:rsidP="00AD4769">
      <w:pPr>
        <w:ind w:firstLine="709"/>
      </w:pPr>
    </w:p>
    <w:p w:rsidR="00B044D3" w:rsidRPr="0090743D" w:rsidRDefault="00D807EB" w:rsidP="00AD4769">
      <w:pPr>
        <w:ind w:firstLine="709"/>
      </w:pPr>
      <w:r w:rsidRPr="00D807EB">
        <w:rPr>
          <w:b/>
        </w:rPr>
        <w:t>3.1.6</w:t>
      </w:r>
      <w:r w:rsidR="00B044D3" w:rsidRPr="00D807EB">
        <w:rPr>
          <w:b/>
        </w:rPr>
        <w:t>.</w:t>
      </w:r>
      <w:r w:rsidR="00553CCB" w:rsidRPr="00D807EB">
        <w:rPr>
          <w:b/>
        </w:rPr>
        <w:t>1</w:t>
      </w:r>
      <w:r w:rsidR="00B044D3" w:rsidRPr="00D807EB">
        <w:rPr>
          <w:b/>
        </w:rPr>
        <w:t>.</w:t>
      </w:r>
      <w:r w:rsidR="00B044D3" w:rsidRPr="0090743D">
        <w:t xml:space="preserve"> </w:t>
      </w:r>
      <w:r w:rsidR="00F13154" w:rsidRPr="0090743D">
        <w:t>Будет продолжена работа по совершенствованию экологического законодательства Алтайского края.</w:t>
      </w:r>
      <w:r w:rsidR="00B044D3" w:rsidRPr="0090743D">
        <w:t xml:space="preserve"> Одна из главных задач законодателя - созд</w:t>
      </w:r>
      <w:r w:rsidR="00B044D3" w:rsidRPr="0090743D">
        <w:t>а</w:t>
      </w:r>
      <w:r w:rsidR="00B044D3" w:rsidRPr="0090743D">
        <w:t>ние оптимальных правовых условий для реализации права человека и гражданина на</w:t>
      </w:r>
      <w:r w:rsidR="004B7412" w:rsidRPr="0090743D">
        <w:t xml:space="preserve"> </w:t>
      </w:r>
      <w:r w:rsidR="00B044D3" w:rsidRPr="0090743D">
        <w:t>благоприятную окружающую среду, выполнения им обязанности по сохран</w:t>
      </w:r>
      <w:r w:rsidR="00B044D3" w:rsidRPr="0090743D">
        <w:t>е</w:t>
      </w:r>
      <w:r w:rsidR="00B044D3" w:rsidRPr="0090743D">
        <w:t>нию природной среды, бережному отношению к природным богатствам. Не менее важной задачей, стоящей перед краевым экологическим законодательством, явл</w:t>
      </w:r>
      <w:r w:rsidR="00B044D3" w:rsidRPr="0090743D">
        <w:t>я</w:t>
      </w:r>
      <w:r w:rsidR="00B044D3" w:rsidRPr="0090743D">
        <w:t>ется правовое обеспечение снижения негативного воздействия хозяйственной и иной деятельности на уникальную природу Алтая.</w:t>
      </w:r>
      <w:r w:rsidR="002A5FB6" w:rsidRPr="0090743D">
        <w:t xml:space="preserve"> </w:t>
      </w:r>
      <w:r w:rsidR="00B044D3" w:rsidRPr="0090743D">
        <w:t>К числу иных концептуально значимых задач эколого-правового регулирования следует отнести создание пр</w:t>
      </w:r>
      <w:r w:rsidR="00B044D3" w:rsidRPr="0090743D">
        <w:t>а</w:t>
      </w:r>
      <w:r w:rsidR="00B044D3" w:rsidRPr="0090743D">
        <w:t>вовых условий для организации и развития системы экологического образования и воспитания, а также правовой основы для формирования экологической культ</w:t>
      </w:r>
      <w:r w:rsidR="00B044D3" w:rsidRPr="0090743D">
        <w:t>у</w:t>
      </w:r>
      <w:r w:rsidR="00B044D3" w:rsidRPr="0090743D">
        <w:t>ры.</w:t>
      </w:r>
      <w:r w:rsidR="00F13154" w:rsidRPr="0090743D">
        <w:t xml:space="preserve"> </w:t>
      </w:r>
    </w:p>
    <w:p w:rsidR="00F13154" w:rsidRPr="0090743D" w:rsidRDefault="00D807EB" w:rsidP="00AD4769">
      <w:pPr>
        <w:ind w:firstLine="709"/>
      </w:pPr>
      <w:r w:rsidRPr="00D807EB">
        <w:rPr>
          <w:b/>
        </w:rPr>
        <w:t>3.1.6</w:t>
      </w:r>
      <w:r w:rsidR="00F13154" w:rsidRPr="00D807EB">
        <w:rPr>
          <w:b/>
        </w:rPr>
        <w:t>.</w:t>
      </w:r>
      <w:r w:rsidR="00960215" w:rsidRPr="00D807EB">
        <w:rPr>
          <w:b/>
        </w:rPr>
        <w:t>2</w:t>
      </w:r>
      <w:r w:rsidR="00F13154" w:rsidRPr="00D807EB">
        <w:rPr>
          <w:b/>
        </w:rPr>
        <w:t>.</w:t>
      </w:r>
      <w:r w:rsidR="00B11FF8">
        <w:rPr>
          <w:b/>
        </w:rPr>
        <w:t xml:space="preserve"> </w:t>
      </w:r>
      <w:r w:rsidR="002A5FB6" w:rsidRPr="0090743D">
        <w:t>Предполагается дальнейшее совершенствование</w:t>
      </w:r>
      <w:r w:rsidR="00F13154" w:rsidRPr="0090743D">
        <w:t xml:space="preserve"> закона Алтайского края «О пчеловодстве».</w:t>
      </w:r>
      <w:r w:rsidR="002A5FB6" w:rsidRPr="0090743D">
        <w:t xml:space="preserve"> </w:t>
      </w:r>
      <w:r w:rsidR="00F13154" w:rsidRPr="0090743D">
        <w:t>В частности, это касается уточнения в законодательстве понятия «стационарная пасека», необходимого для четкого разграничения ст</w:t>
      </w:r>
      <w:r w:rsidR="00F13154" w:rsidRPr="0090743D">
        <w:t>а</w:t>
      </w:r>
      <w:r w:rsidR="00F13154" w:rsidRPr="0090743D">
        <w:t>ционарных пасек и</w:t>
      </w:r>
      <w:r w:rsidR="00B11FF8">
        <w:t xml:space="preserve"> </w:t>
      </w:r>
      <w:r w:rsidR="00F13154" w:rsidRPr="0090743D">
        <w:t>надворных пасек, расположенных в границах населенных пунктов.</w:t>
      </w:r>
      <w:r w:rsidR="002A5FB6" w:rsidRPr="0090743D">
        <w:t xml:space="preserve"> </w:t>
      </w:r>
      <w:r w:rsidR="00F13154" w:rsidRPr="0090743D">
        <w:t>Обсуждается возможность учета в законодательстве вопросов, связа</w:t>
      </w:r>
      <w:r w:rsidR="00F13154" w:rsidRPr="0090743D">
        <w:t>н</w:t>
      </w:r>
      <w:r w:rsidR="00F13154" w:rsidRPr="0090743D">
        <w:t>ных с риском от ужалений пчел, содержащихся на надворных пасеках в границах населенных пунктов.</w:t>
      </w:r>
      <w:r w:rsidR="002A5FB6" w:rsidRPr="0090743D">
        <w:t xml:space="preserve"> </w:t>
      </w:r>
      <w:r w:rsidR="00F13154" w:rsidRPr="0090743D">
        <w:t>Кроме того, возможно внесение дополнительных изменений в закон Алтайского края «О пчеловодстве» в случае принятия Федерального зак</w:t>
      </w:r>
      <w:r w:rsidR="00F13154" w:rsidRPr="0090743D">
        <w:t>о</w:t>
      </w:r>
      <w:r w:rsidR="00F13154" w:rsidRPr="0090743D">
        <w:t>на «О пчеловодстве».</w:t>
      </w:r>
    </w:p>
    <w:p w:rsidR="00BA1A58" w:rsidRPr="0090743D" w:rsidRDefault="00D807EB" w:rsidP="00AD4769">
      <w:pPr>
        <w:ind w:firstLine="709"/>
      </w:pPr>
      <w:r>
        <w:rPr>
          <w:b/>
        </w:rPr>
        <w:lastRenderedPageBreak/>
        <w:t>3.1.6</w:t>
      </w:r>
      <w:r w:rsidR="00BA1A58" w:rsidRPr="0090743D">
        <w:rPr>
          <w:b/>
        </w:rPr>
        <w:t>.</w:t>
      </w:r>
      <w:r w:rsidR="00960215">
        <w:rPr>
          <w:b/>
        </w:rPr>
        <w:t>3</w:t>
      </w:r>
      <w:r w:rsidR="00BA1A58" w:rsidRPr="0090743D">
        <w:t>. </w:t>
      </w:r>
      <w:r w:rsidR="00F13154" w:rsidRPr="0090743D">
        <w:t xml:space="preserve">Мероприятия по контролю за реализацией </w:t>
      </w:r>
      <w:r w:rsidR="00BA1A58" w:rsidRPr="0090743D">
        <w:t>закон</w:t>
      </w:r>
      <w:r w:rsidR="00F13154" w:rsidRPr="0090743D">
        <w:t>а</w:t>
      </w:r>
      <w:r w:rsidR="00BA1A58" w:rsidRPr="0090743D">
        <w:t xml:space="preserve"> Алтайского края «О регулировании отдельных лесных отношений на территории Алтайского края» </w:t>
      </w:r>
      <w:r w:rsidR="00F13154" w:rsidRPr="0090743D">
        <w:t xml:space="preserve">показывают, что </w:t>
      </w:r>
      <w:r w:rsidR="00BA1A58" w:rsidRPr="0090743D">
        <w:t>имеют место случаи предоставления гражданам древесины для собственных нужд по ценам</w:t>
      </w:r>
      <w:r w:rsidR="00F71216" w:rsidRPr="0090743D">
        <w:t>,</w:t>
      </w:r>
      <w:r w:rsidR="00BA1A58" w:rsidRPr="0090743D">
        <w:t xml:space="preserve"> намного превышающим </w:t>
      </w:r>
      <w:r w:rsidR="00F13154" w:rsidRPr="0090743D">
        <w:t xml:space="preserve">установленные </w:t>
      </w:r>
      <w:r w:rsidR="00BA1A58" w:rsidRPr="0090743D">
        <w:t xml:space="preserve">цены, для собственных нужд </w:t>
      </w:r>
      <w:r w:rsidR="00F13154" w:rsidRPr="0090743D">
        <w:t xml:space="preserve">гражданам </w:t>
      </w:r>
      <w:r w:rsidR="00BA1A58" w:rsidRPr="0090743D">
        <w:t>зачастую предоставляется деловая древесина для ремонта и строительства</w:t>
      </w:r>
      <w:r w:rsidR="00F13154" w:rsidRPr="0090743D">
        <w:t>,</w:t>
      </w:r>
      <w:r w:rsidR="00BA1A58" w:rsidRPr="0090743D">
        <w:t xml:space="preserve"> по своим характеристикам не пригодная для этих целей.</w:t>
      </w:r>
      <w:r w:rsidR="00B044D3" w:rsidRPr="0090743D">
        <w:t xml:space="preserve"> </w:t>
      </w:r>
      <w:r w:rsidR="00F13154" w:rsidRPr="0090743D">
        <w:t xml:space="preserve">В ряде случаев </w:t>
      </w:r>
      <w:r w:rsidR="00BA1A58" w:rsidRPr="0090743D">
        <w:t>гражданам отказывают в предоставлении права заготавливать лес на условиях самозаготовки на лесных участках, не переданных в аренду в целях использования лесов для заготовки древесины.</w:t>
      </w:r>
      <w:r w:rsidR="00960215">
        <w:t xml:space="preserve"> </w:t>
      </w:r>
    </w:p>
    <w:p w:rsidR="00BA1A58" w:rsidRPr="0090743D" w:rsidRDefault="00B044D3" w:rsidP="00AD4769">
      <w:pPr>
        <w:ind w:firstLine="709"/>
      </w:pPr>
      <w:r w:rsidRPr="0090743D">
        <w:t xml:space="preserve">По мнению комитета по аграрной </w:t>
      </w:r>
      <w:r w:rsidRPr="00960215">
        <w:t>политик</w:t>
      </w:r>
      <w:r w:rsidR="00316861" w:rsidRPr="00960215">
        <w:t>е</w:t>
      </w:r>
      <w:r w:rsidR="00960215" w:rsidRPr="00960215">
        <w:t xml:space="preserve"> и природопользованию</w:t>
      </w:r>
      <w:r w:rsidRPr="00960215">
        <w:t>,</w:t>
      </w:r>
      <w:r w:rsidRPr="0090743D">
        <w:t xml:space="preserve"> </w:t>
      </w:r>
      <w:r w:rsidR="00553CCB" w:rsidRPr="0090743D">
        <w:t>целес</w:t>
      </w:r>
      <w:r w:rsidR="00553CCB" w:rsidRPr="0090743D">
        <w:t>о</w:t>
      </w:r>
      <w:r w:rsidR="00553CCB" w:rsidRPr="0090743D">
        <w:t xml:space="preserve">образно проработать вопрос о юридической возможности </w:t>
      </w:r>
      <w:r w:rsidR="00BA1A58" w:rsidRPr="0090743D">
        <w:t>внесения изменений в закон Алтайского края «Об административной ответственности за совершение правонарушений на территории Алтайского края», предусматривающих админ</w:t>
      </w:r>
      <w:r w:rsidR="00BA1A58" w:rsidRPr="0090743D">
        <w:t>и</w:t>
      </w:r>
      <w:r w:rsidR="00BA1A58" w:rsidRPr="0090743D">
        <w:t>стративное наказание за вышеуказанные нарушения закона Алтайского края «О регулировании отдельных лесных отношений на территории Алтайского края».</w:t>
      </w:r>
    </w:p>
    <w:p w:rsidR="004F1F2B" w:rsidRPr="0090743D" w:rsidRDefault="00D807EB" w:rsidP="00AD4769">
      <w:pPr>
        <w:ind w:firstLine="709"/>
        <w:rPr>
          <w:b/>
        </w:rPr>
      </w:pPr>
      <w:r>
        <w:rPr>
          <w:b/>
        </w:rPr>
        <w:t>3.1.6</w:t>
      </w:r>
      <w:r w:rsidR="00BA1A58" w:rsidRPr="0090743D">
        <w:rPr>
          <w:b/>
        </w:rPr>
        <w:t xml:space="preserve">.4. </w:t>
      </w:r>
      <w:r w:rsidR="002A5FB6" w:rsidRPr="0090743D">
        <w:t>По мнению органов местного самоуправления Ребрихинского ра</w:t>
      </w:r>
      <w:r w:rsidR="002A5FB6" w:rsidRPr="0090743D">
        <w:t>й</w:t>
      </w:r>
      <w:r w:rsidR="002A5FB6" w:rsidRPr="0090743D">
        <w:t>она, оборудование и содержание скотомогильников с учетом положений фед</w:t>
      </w:r>
      <w:r w:rsidR="002A5FB6" w:rsidRPr="0090743D">
        <w:t>е</w:t>
      </w:r>
      <w:r w:rsidR="002A5FB6" w:rsidRPr="0090743D">
        <w:t>рального законодательства не отн</w:t>
      </w:r>
      <w:r w:rsidR="000160DE">
        <w:t>осится</w:t>
      </w:r>
      <w:r w:rsidR="002A5FB6" w:rsidRPr="0090743D">
        <w:t xml:space="preserve"> к вопросам местного значения муниц</w:t>
      </w:r>
      <w:r w:rsidR="002A5FB6" w:rsidRPr="0090743D">
        <w:t>и</w:t>
      </w:r>
      <w:r w:rsidR="002A5FB6" w:rsidRPr="0090743D">
        <w:t>пального образования.</w:t>
      </w:r>
      <w:r w:rsidR="000160DE">
        <w:t xml:space="preserve"> В связи с этим </w:t>
      </w:r>
      <w:r w:rsidR="000160DE" w:rsidRPr="000160DE">
        <w:t>орган</w:t>
      </w:r>
      <w:r w:rsidR="000160DE">
        <w:t>ы</w:t>
      </w:r>
      <w:r w:rsidR="000160DE" w:rsidRPr="000160DE">
        <w:t xml:space="preserve"> местного самоуправления Ребр</w:t>
      </w:r>
      <w:r w:rsidR="000160DE" w:rsidRPr="000160DE">
        <w:t>и</w:t>
      </w:r>
      <w:r w:rsidR="000160DE" w:rsidRPr="000160DE">
        <w:t>хинского района</w:t>
      </w:r>
      <w:r w:rsidR="002A5FB6" w:rsidRPr="0090743D">
        <w:t xml:space="preserve"> </w:t>
      </w:r>
      <w:r w:rsidR="000160DE">
        <w:t xml:space="preserve">предлагают рассмотреть возможность </w:t>
      </w:r>
      <w:r w:rsidR="00D80BEC" w:rsidRPr="0090743D">
        <w:t>внес</w:t>
      </w:r>
      <w:r w:rsidR="000160DE">
        <w:t>ения</w:t>
      </w:r>
      <w:r w:rsidR="00960215">
        <w:t xml:space="preserve"> изменения</w:t>
      </w:r>
      <w:r w:rsidR="00D80BEC" w:rsidRPr="0090743D">
        <w:t xml:space="preserve"> в з</w:t>
      </w:r>
      <w:r w:rsidR="0058780D" w:rsidRPr="0090743D">
        <w:t>а</w:t>
      </w:r>
      <w:r w:rsidR="0058780D" w:rsidRPr="0090743D">
        <w:t>кон</w:t>
      </w:r>
      <w:r w:rsidR="00D80BEC" w:rsidRPr="0090743D">
        <w:t>ы</w:t>
      </w:r>
      <w:r w:rsidR="0058780D" w:rsidRPr="0090743D">
        <w:t xml:space="preserve"> Алтайского края </w:t>
      </w:r>
      <w:r w:rsidR="00D80BEC" w:rsidRPr="0090743D">
        <w:t>«</w:t>
      </w:r>
      <w:r w:rsidR="0058780D" w:rsidRPr="0090743D">
        <w:t>О ветеринарии</w:t>
      </w:r>
      <w:r w:rsidR="00D80BEC" w:rsidRPr="0090743D">
        <w:t>», «</w:t>
      </w:r>
      <w:r w:rsidR="0058780D" w:rsidRPr="0090743D">
        <w:t>Об обращении с отходами производства и потребления в Алтайском крае</w:t>
      </w:r>
      <w:r w:rsidR="00D80BEC" w:rsidRPr="0090743D">
        <w:t>»</w:t>
      </w:r>
      <w:r w:rsidR="0058780D" w:rsidRPr="0090743D">
        <w:t xml:space="preserve">, </w:t>
      </w:r>
      <w:r w:rsidR="00D80BEC" w:rsidRPr="0090743D">
        <w:t>«</w:t>
      </w:r>
      <w:r w:rsidR="0058780D" w:rsidRPr="0090743D">
        <w:t>Об охране окружающей среды в Алтайском крае</w:t>
      </w:r>
      <w:r w:rsidR="00D80BEC" w:rsidRPr="0090743D">
        <w:t>»</w:t>
      </w:r>
      <w:r w:rsidR="00960215">
        <w:t xml:space="preserve">, а также </w:t>
      </w:r>
      <w:r w:rsidR="00D80BEC" w:rsidRPr="0090743D">
        <w:t>приня</w:t>
      </w:r>
      <w:r w:rsidR="000160DE">
        <w:t>тия</w:t>
      </w:r>
      <w:r w:rsidR="00D80BEC" w:rsidRPr="0090743D">
        <w:t xml:space="preserve"> з</w:t>
      </w:r>
      <w:r w:rsidR="0058780D" w:rsidRPr="0090743D">
        <w:t>акон</w:t>
      </w:r>
      <w:r w:rsidR="000160DE">
        <w:t>а</w:t>
      </w:r>
      <w:r w:rsidR="0058780D" w:rsidRPr="0090743D">
        <w:t xml:space="preserve"> Алтайского края «О передаче государственных полномочий в сфере обращения с биологическими отходами».</w:t>
      </w:r>
    </w:p>
    <w:p w:rsidR="00625CCE" w:rsidRPr="0090743D" w:rsidRDefault="00625CCE" w:rsidP="00AD4769">
      <w:pPr>
        <w:ind w:firstLine="709"/>
      </w:pPr>
    </w:p>
    <w:p w:rsidR="000C2DC0" w:rsidRPr="0090743D" w:rsidRDefault="00D807EB" w:rsidP="00AD4769">
      <w:pPr>
        <w:pStyle w:val="3"/>
        <w:suppressAutoHyphens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73" w:name="_Toc356834822"/>
      <w:bookmarkStart w:id="74" w:name="_Toc386018397"/>
      <w:bookmarkStart w:id="75" w:name="_Toc354562684"/>
      <w:bookmarkStart w:id="76" w:name="_Toc321303857"/>
      <w:bookmarkStart w:id="77" w:name="_Toc254855012"/>
      <w:r>
        <w:rPr>
          <w:rFonts w:ascii="Times New Roman" w:hAnsi="Times New Roman"/>
          <w:b/>
          <w:sz w:val="28"/>
          <w:szCs w:val="28"/>
        </w:rPr>
        <w:t>3.1.7</w:t>
      </w:r>
      <w:r w:rsidR="000C2DC0" w:rsidRPr="0090743D">
        <w:rPr>
          <w:rFonts w:ascii="Times New Roman" w:hAnsi="Times New Roman"/>
          <w:b/>
          <w:sz w:val="28"/>
          <w:szCs w:val="28"/>
        </w:rPr>
        <w:t>. Предложения по совершенствованию правового регулирования в сфер</w:t>
      </w:r>
      <w:r w:rsidR="00146CDD" w:rsidRPr="0090743D">
        <w:rPr>
          <w:rFonts w:ascii="Times New Roman" w:hAnsi="Times New Roman"/>
          <w:b/>
          <w:sz w:val="28"/>
          <w:szCs w:val="28"/>
        </w:rPr>
        <w:t>ах</w:t>
      </w:r>
      <w:r w:rsidR="000C2DC0" w:rsidRPr="0090743D">
        <w:rPr>
          <w:rFonts w:ascii="Times New Roman" w:hAnsi="Times New Roman"/>
          <w:b/>
          <w:sz w:val="28"/>
          <w:szCs w:val="28"/>
        </w:rPr>
        <w:t xml:space="preserve"> здравоохранения</w:t>
      </w:r>
      <w:r w:rsidR="00146CDD" w:rsidRPr="0090743D">
        <w:rPr>
          <w:rFonts w:ascii="Times New Roman" w:hAnsi="Times New Roman"/>
          <w:b/>
          <w:sz w:val="28"/>
          <w:szCs w:val="28"/>
        </w:rPr>
        <w:t xml:space="preserve"> и</w:t>
      </w:r>
      <w:r w:rsidR="000C2DC0" w:rsidRPr="0090743D">
        <w:rPr>
          <w:rFonts w:ascii="Times New Roman" w:hAnsi="Times New Roman"/>
          <w:b/>
          <w:sz w:val="28"/>
          <w:szCs w:val="28"/>
        </w:rPr>
        <w:t xml:space="preserve"> науки</w:t>
      </w:r>
      <w:bookmarkEnd w:id="73"/>
      <w:bookmarkEnd w:id="74"/>
      <w:r w:rsidR="000C2DC0" w:rsidRPr="0090743D">
        <w:rPr>
          <w:rFonts w:ascii="Times New Roman" w:hAnsi="Times New Roman"/>
          <w:b/>
          <w:sz w:val="28"/>
          <w:szCs w:val="28"/>
        </w:rPr>
        <w:t xml:space="preserve"> </w:t>
      </w:r>
      <w:bookmarkEnd w:id="75"/>
    </w:p>
    <w:p w:rsidR="001316B4" w:rsidRPr="0090743D" w:rsidRDefault="001316B4" w:rsidP="00AD4769">
      <w:pPr>
        <w:rPr>
          <w:lang w:eastAsia="ru-RU"/>
        </w:rPr>
      </w:pPr>
    </w:p>
    <w:p w:rsidR="00F47DDD" w:rsidRPr="0090743D" w:rsidRDefault="00D807EB" w:rsidP="00AD4769">
      <w:pPr>
        <w:ind w:firstLine="709"/>
      </w:pPr>
      <w:r>
        <w:rPr>
          <w:b/>
        </w:rPr>
        <w:t>3.1.7</w:t>
      </w:r>
      <w:r w:rsidR="00E2230E" w:rsidRPr="00B17370">
        <w:rPr>
          <w:b/>
        </w:rPr>
        <w:t>.</w:t>
      </w:r>
      <w:r w:rsidR="00960215" w:rsidRPr="00B17370">
        <w:rPr>
          <w:b/>
        </w:rPr>
        <w:t>1</w:t>
      </w:r>
      <w:r w:rsidR="00E2230E" w:rsidRPr="00B17370">
        <w:rPr>
          <w:b/>
        </w:rPr>
        <w:t>.</w:t>
      </w:r>
      <w:r w:rsidR="00E2230E" w:rsidRPr="0090743D">
        <w:t xml:space="preserve"> Должн</w:t>
      </w:r>
      <w:r w:rsidR="00316861" w:rsidRPr="0090743D">
        <w:t>а</w:t>
      </w:r>
      <w:r w:rsidR="00E2230E" w:rsidRPr="0090743D">
        <w:t xml:space="preserve"> быть продолжен</w:t>
      </w:r>
      <w:r w:rsidR="00316861" w:rsidRPr="0090743D">
        <w:t>а</w:t>
      </w:r>
      <w:r w:rsidR="00F47DDD" w:rsidRPr="0090743D">
        <w:t xml:space="preserve"> работа по совершенствованию законод</w:t>
      </w:r>
      <w:r w:rsidR="00F47DDD" w:rsidRPr="0090743D">
        <w:t>а</w:t>
      </w:r>
      <w:r w:rsidR="00F47DDD" w:rsidRPr="0090743D">
        <w:t>тельства Алтайского края в связи с динамикой федерального законодательства, а также совершенство</w:t>
      </w:r>
      <w:r w:rsidR="00E2230E" w:rsidRPr="0090743D">
        <w:t>вание</w:t>
      </w:r>
      <w:r w:rsidR="00F47DDD" w:rsidRPr="0090743D">
        <w:t xml:space="preserve"> уров</w:t>
      </w:r>
      <w:r w:rsidR="00E2230E" w:rsidRPr="0090743D">
        <w:t>ня</w:t>
      </w:r>
      <w:r w:rsidR="00F47DDD" w:rsidRPr="0090743D">
        <w:t xml:space="preserve"> правового регулирования в порядке обеспеч</w:t>
      </w:r>
      <w:r w:rsidR="00F47DDD" w:rsidRPr="0090743D">
        <w:t>е</w:t>
      </w:r>
      <w:r w:rsidR="00F47DDD" w:rsidRPr="0090743D">
        <w:t xml:space="preserve">ния реализации </w:t>
      </w:r>
      <w:r w:rsidR="00E2230E" w:rsidRPr="0090743D">
        <w:t>Ф</w:t>
      </w:r>
      <w:r w:rsidR="00F47DDD" w:rsidRPr="0090743D">
        <w:t>едерального закона от 21</w:t>
      </w:r>
      <w:r w:rsidR="006A4B1C">
        <w:t xml:space="preserve"> ноября 2011 года</w:t>
      </w:r>
      <w:r w:rsidR="00F47DDD" w:rsidRPr="0090743D">
        <w:t xml:space="preserve"> № 323-ФЗ «Об осн</w:t>
      </w:r>
      <w:r w:rsidR="00F47DDD" w:rsidRPr="0090743D">
        <w:t>о</w:t>
      </w:r>
      <w:r w:rsidR="00F47DDD" w:rsidRPr="0090743D">
        <w:t>вах охраны здоровья граждан в Российской Федерации»</w:t>
      </w:r>
      <w:r w:rsidR="00D24491" w:rsidRPr="0090743D">
        <w:t>.</w:t>
      </w:r>
    </w:p>
    <w:p w:rsidR="002A5FB6" w:rsidRPr="0090743D" w:rsidRDefault="00D807EB" w:rsidP="00AD4769">
      <w:pPr>
        <w:ind w:firstLine="709"/>
      </w:pPr>
      <w:r>
        <w:rPr>
          <w:b/>
        </w:rPr>
        <w:t>3.1.7</w:t>
      </w:r>
      <w:r w:rsidR="002A5FB6" w:rsidRPr="00B17370">
        <w:rPr>
          <w:b/>
        </w:rPr>
        <w:t>.</w:t>
      </w:r>
      <w:r w:rsidR="00960215" w:rsidRPr="00B17370">
        <w:rPr>
          <w:b/>
        </w:rPr>
        <w:t>2</w:t>
      </w:r>
      <w:r w:rsidR="002A5FB6" w:rsidRPr="00B17370">
        <w:rPr>
          <w:b/>
        </w:rPr>
        <w:t>.</w:t>
      </w:r>
      <w:r w:rsidR="002A5FB6" w:rsidRPr="0090743D">
        <w:t xml:space="preserve"> В настоящее время в связи с передачей медицинских учреждений с муниципального уровня на краевой возникает вопрос о правовом закреплении в</w:t>
      </w:r>
      <w:r w:rsidR="002A5FB6" w:rsidRPr="0090743D">
        <w:t>о</w:t>
      </w:r>
      <w:r w:rsidR="002A5FB6" w:rsidRPr="0090743D">
        <w:t>просов взаимодействия органов местного самоуправления со сферой здравоохр</w:t>
      </w:r>
      <w:r w:rsidR="002A5FB6" w:rsidRPr="0090743D">
        <w:t>а</w:t>
      </w:r>
      <w:r w:rsidR="002A5FB6" w:rsidRPr="0090743D">
        <w:t>нения. В этой связи на уровне представительных органов местного самоуправл</w:t>
      </w:r>
      <w:r w:rsidR="002A5FB6" w:rsidRPr="0090743D">
        <w:t>е</w:t>
      </w:r>
      <w:r w:rsidR="002A5FB6" w:rsidRPr="0090743D">
        <w:t>ния целесообразно принять муниципальные акты по созданию условий в сфере охраны здоровья граждан на территории муниципальных образований.</w:t>
      </w:r>
    </w:p>
    <w:p w:rsidR="002A5FB6" w:rsidRPr="0090743D" w:rsidRDefault="00D807EB" w:rsidP="00AD4769">
      <w:pPr>
        <w:tabs>
          <w:tab w:val="left" w:pos="709"/>
        </w:tabs>
        <w:ind w:firstLine="709"/>
      </w:pPr>
      <w:r>
        <w:rPr>
          <w:b/>
        </w:rPr>
        <w:t>3.1.7</w:t>
      </w:r>
      <w:r w:rsidR="002A5FB6" w:rsidRPr="0090743D">
        <w:rPr>
          <w:b/>
        </w:rPr>
        <w:t>.</w:t>
      </w:r>
      <w:r w:rsidR="00960215">
        <w:rPr>
          <w:b/>
        </w:rPr>
        <w:t>3</w:t>
      </w:r>
      <w:r w:rsidR="002A5FB6" w:rsidRPr="0090743D">
        <w:t>. По мнению Администрации Алтайского края, необходимо продо</w:t>
      </w:r>
      <w:r w:rsidR="002A5FB6" w:rsidRPr="0090743D">
        <w:t>л</w:t>
      </w:r>
      <w:r w:rsidR="002A5FB6" w:rsidRPr="0090743D">
        <w:t>жить совершенствование правовой базы края для дальнейшего развития системы инновационных центров, кластеров с приданием им функций научных инновац</w:t>
      </w:r>
      <w:r w:rsidR="002A5FB6" w:rsidRPr="0090743D">
        <w:t>и</w:t>
      </w:r>
      <w:r w:rsidR="002A5FB6" w:rsidRPr="0090743D">
        <w:t>онно-образовательных региональных центров. Кроме того, целесообразно пр</w:t>
      </w:r>
      <w:r w:rsidR="002A5FB6" w:rsidRPr="0090743D">
        <w:t>о</w:t>
      </w:r>
      <w:r w:rsidR="002A5FB6" w:rsidRPr="0090743D">
        <w:lastRenderedPageBreak/>
        <w:t>должить и расширить практику размещения регулярных краевых государстве</w:t>
      </w:r>
      <w:r w:rsidR="002A5FB6" w:rsidRPr="0090743D">
        <w:t>н</w:t>
      </w:r>
      <w:r w:rsidR="002A5FB6" w:rsidRPr="0090743D">
        <w:t>ных заказов на научные разработки.</w:t>
      </w:r>
    </w:p>
    <w:p w:rsidR="00300B82" w:rsidRPr="0090743D" w:rsidRDefault="00D807EB" w:rsidP="00AD4769">
      <w:pPr>
        <w:ind w:firstLine="709"/>
      </w:pPr>
      <w:r>
        <w:rPr>
          <w:b/>
        </w:rPr>
        <w:t>3.1.7</w:t>
      </w:r>
      <w:r w:rsidR="001316B4" w:rsidRPr="0090743D">
        <w:rPr>
          <w:b/>
        </w:rPr>
        <w:t>.</w:t>
      </w:r>
      <w:r w:rsidR="00960215">
        <w:rPr>
          <w:b/>
        </w:rPr>
        <w:t>4</w:t>
      </w:r>
      <w:r w:rsidR="001316B4" w:rsidRPr="0090743D">
        <w:rPr>
          <w:b/>
        </w:rPr>
        <w:t>.</w:t>
      </w:r>
      <w:r w:rsidR="00E2230E" w:rsidRPr="0090743D">
        <w:rPr>
          <w:b/>
        </w:rPr>
        <w:t xml:space="preserve"> </w:t>
      </w:r>
      <w:r w:rsidR="00E2230E" w:rsidRPr="0090743D">
        <w:t>Постоянным депутатским объединением – фракцией «КПРФ» пре</w:t>
      </w:r>
      <w:r w:rsidR="00E2230E" w:rsidRPr="0090743D">
        <w:t>д</w:t>
      </w:r>
      <w:r w:rsidR="00E2230E" w:rsidRPr="0090743D">
        <w:t>ложено в</w:t>
      </w:r>
      <w:r w:rsidR="00300B82" w:rsidRPr="0090743D">
        <w:t>нести на рассмотрение Законодательного Собрания проект закона А</w:t>
      </w:r>
      <w:r w:rsidR="00300B82" w:rsidRPr="0090743D">
        <w:t>л</w:t>
      </w:r>
      <w:r w:rsidR="00300B82" w:rsidRPr="0090743D">
        <w:t>тайского края «О дополнительных мерах государственной поддержки молодых ученых в Алтайском крае»</w:t>
      </w:r>
      <w:r w:rsidR="00870002" w:rsidRPr="0090743D">
        <w:t>.</w:t>
      </w:r>
    </w:p>
    <w:p w:rsidR="00A37CCF" w:rsidRPr="0090743D" w:rsidRDefault="00A37CCF" w:rsidP="00AD4769">
      <w:pPr>
        <w:ind w:firstLine="708"/>
      </w:pPr>
    </w:p>
    <w:p w:rsidR="000C2DC0" w:rsidRPr="0090743D" w:rsidRDefault="000C2DC0" w:rsidP="00AD4769">
      <w:bookmarkStart w:id="78" w:name="_Toc354562686"/>
    </w:p>
    <w:p w:rsidR="000C2DC0" w:rsidRPr="0090743D" w:rsidRDefault="00B11FF8" w:rsidP="00AD4769">
      <w:pPr>
        <w:pStyle w:val="2"/>
        <w:ind w:left="375"/>
        <w:jc w:val="both"/>
      </w:pPr>
      <w:bookmarkStart w:id="79" w:name="_Toc356834823"/>
      <w:bookmarkStart w:id="80" w:name="_Toc386018398"/>
      <w:r>
        <w:t xml:space="preserve">3.2. </w:t>
      </w:r>
      <w:r w:rsidR="000C2DC0" w:rsidRPr="0090743D">
        <w:t>Предложения по совершенствованию федерального законодательства</w:t>
      </w:r>
      <w:bookmarkEnd w:id="78"/>
      <w:bookmarkEnd w:id="79"/>
      <w:bookmarkEnd w:id="80"/>
    </w:p>
    <w:p w:rsidR="00B17370" w:rsidRDefault="00BA473E" w:rsidP="00AD4769">
      <w:pPr>
        <w:ind w:firstLine="708"/>
      </w:pPr>
      <w:r w:rsidRPr="0090743D">
        <w:t xml:space="preserve"> </w:t>
      </w:r>
    </w:p>
    <w:p w:rsidR="00960215" w:rsidRPr="0090743D" w:rsidRDefault="00960215" w:rsidP="00AD4769">
      <w:pPr>
        <w:ind w:firstLine="708"/>
      </w:pPr>
      <w:r w:rsidRPr="00960215">
        <w:rPr>
          <w:b/>
        </w:rPr>
        <w:t>3.2.1</w:t>
      </w:r>
      <w:r w:rsidRPr="0090743D">
        <w:t>. Для улучшения кадровой ситуации в здравоохранении Алтайского края Алтайское краевое Законодательное Собрание планирует разработать и вн</w:t>
      </w:r>
      <w:r w:rsidRPr="0090743D">
        <w:t>е</w:t>
      </w:r>
      <w:r w:rsidRPr="0090743D">
        <w:t>сти в Государственную Думу в качестве законодательной инициативы в 2014-2015 годах проекты федеральных законов:</w:t>
      </w:r>
    </w:p>
    <w:p w:rsidR="00960215" w:rsidRPr="0090743D" w:rsidRDefault="00960215" w:rsidP="00AD4769">
      <w:pPr>
        <w:tabs>
          <w:tab w:val="left" w:pos="993"/>
        </w:tabs>
        <w:ind w:firstLine="708"/>
      </w:pPr>
      <w:r w:rsidRPr="0090743D">
        <w:t xml:space="preserve">«О внесении изменения </w:t>
      </w:r>
      <w:r w:rsidRPr="0090743D">
        <w:rPr>
          <w:bCs/>
        </w:rPr>
        <w:t>в статью 51 Федерального закона «</w:t>
      </w:r>
      <w:r w:rsidRPr="0090743D">
        <w:t>Об обязательном медицинском страховании в Российской Федерации</w:t>
      </w:r>
      <w:r w:rsidRPr="0090743D">
        <w:rPr>
          <w:bCs/>
        </w:rPr>
        <w:t>» (</w:t>
      </w:r>
      <w:r w:rsidRPr="0090743D">
        <w:t xml:space="preserve">в части приобретения права получения компенсационных выплат медицинскими работниками, прибывшими или переехавшими на работу в малые </w:t>
      </w:r>
      <w:r w:rsidRPr="006A4B1C">
        <w:t>города, с</w:t>
      </w:r>
      <w:r w:rsidRPr="0090743D">
        <w:t xml:space="preserve"> численностью жителей менее 50</w:t>
      </w:r>
      <w:r w:rsidR="00B83109">
        <w:t> </w:t>
      </w:r>
      <w:r w:rsidRPr="0090743D">
        <w:t>тыс. чел.);</w:t>
      </w:r>
    </w:p>
    <w:p w:rsidR="00960215" w:rsidRPr="0090743D" w:rsidRDefault="00960215" w:rsidP="00AD4769">
      <w:pPr>
        <w:tabs>
          <w:tab w:val="left" w:pos="993"/>
        </w:tabs>
        <w:ind w:firstLine="708"/>
      </w:pPr>
      <w:r w:rsidRPr="0090743D">
        <w:t>«О</w:t>
      </w:r>
      <w:r w:rsidRPr="0090743D">
        <w:rPr>
          <w:bCs/>
        </w:rPr>
        <w:t xml:space="preserve"> внесении изменений в Трудовой кодекс Российской Федерации (в части включения сроков обучения в медицинском высшем учебном заведении, в инте</w:t>
      </w:r>
      <w:r w:rsidRPr="0090743D">
        <w:rPr>
          <w:bCs/>
        </w:rPr>
        <w:t>р</w:t>
      </w:r>
      <w:r w:rsidRPr="0090743D">
        <w:rPr>
          <w:bCs/>
        </w:rPr>
        <w:t>натуре и ординатуре в общий стаж работника)</w:t>
      </w:r>
      <w:r w:rsidRPr="0090743D">
        <w:t>.</w:t>
      </w:r>
    </w:p>
    <w:p w:rsidR="00960215" w:rsidRPr="0090743D" w:rsidRDefault="00960215" w:rsidP="00AD4769">
      <w:pPr>
        <w:ind w:firstLine="709"/>
      </w:pPr>
      <w:r w:rsidRPr="00960215">
        <w:rPr>
          <w:b/>
        </w:rPr>
        <w:t>3.2.2</w:t>
      </w:r>
      <w:r w:rsidRPr="0090743D">
        <w:t>. В 2014 году планируется подготовить обращение Законодательного Собрания в Правительство Российской Федерации об отнесении должностей з</w:t>
      </w:r>
      <w:r w:rsidRPr="0090743D">
        <w:t>а</w:t>
      </w:r>
      <w:r w:rsidRPr="0090743D">
        <w:t>ведующих дошкольными образовательными организациями к категории педаг</w:t>
      </w:r>
      <w:r w:rsidRPr="0090743D">
        <w:t>о</w:t>
      </w:r>
      <w:r w:rsidRPr="0090743D">
        <w:t xml:space="preserve">гических работников. </w:t>
      </w:r>
    </w:p>
    <w:p w:rsidR="000D7810" w:rsidRPr="0090743D" w:rsidRDefault="000D7810" w:rsidP="00AD4769">
      <w:pPr>
        <w:ind w:firstLine="709"/>
      </w:pPr>
      <w:r w:rsidRPr="0090743D">
        <w:rPr>
          <w:b/>
        </w:rPr>
        <w:t>3.2.</w:t>
      </w:r>
      <w:r w:rsidR="00960215">
        <w:rPr>
          <w:b/>
        </w:rPr>
        <w:t>3</w:t>
      </w:r>
      <w:r w:rsidRPr="0090743D">
        <w:rPr>
          <w:b/>
        </w:rPr>
        <w:t>.</w:t>
      </w:r>
      <w:r w:rsidRPr="0090743D">
        <w:t xml:space="preserve"> </w:t>
      </w:r>
      <w:r w:rsidR="00BA473E" w:rsidRPr="0090743D">
        <w:t xml:space="preserve">Уполномоченный по правам человека в Алтайском крае обращает внимание на необходимость </w:t>
      </w:r>
      <w:r w:rsidRPr="0090743D">
        <w:t>и</w:t>
      </w:r>
      <w:r w:rsidR="00BA473E" w:rsidRPr="0090743D">
        <w:t>зменения установленной в федеральном законод</w:t>
      </w:r>
      <w:r w:rsidR="00BA473E" w:rsidRPr="0090743D">
        <w:t>а</w:t>
      </w:r>
      <w:r w:rsidR="00BA473E" w:rsidRPr="0090743D">
        <w:t>тельстве</w:t>
      </w:r>
      <w:r w:rsidRPr="0090743D">
        <w:t xml:space="preserve"> очередности удовлетворения требований кредиторов предприятий - ба</w:t>
      </w:r>
      <w:r w:rsidRPr="0090743D">
        <w:t>н</w:t>
      </w:r>
      <w:r w:rsidRPr="0090743D">
        <w:t>кротов.</w:t>
      </w:r>
    </w:p>
    <w:p w:rsidR="00BA473E" w:rsidRPr="0090743D" w:rsidRDefault="00BA473E" w:rsidP="00AD4769">
      <w:pPr>
        <w:ind w:firstLine="709"/>
      </w:pPr>
      <w:r w:rsidRPr="0090743D">
        <w:t>Необходимость совершенствовании законодательства о несостоятельности (банкротстве) вызвана тем, что проблема невыплаты заработной платы работн</w:t>
      </w:r>
      <w:r w:rsidRPr="0090743D">
        <w:t>и</w:t>
      </w:r>
      <w:r w:rsidRPr="0090743D">
        <w:t>кам организаций, признанных банкротами, по-прежнему остается острой. Дейс</w:t>
      </w:r>
      <w:r w:rsidRPr="0090743D">
        <w:t>т</w:t>
      </w:r>
      <w:r w:rsidRPr="0090743D">
        <w:t>вующее законодательство допускает возникновение ситуаций, когда гражданам, не получавшим заработную плату, после признания предприятия банкротом она не выплачивается вообще. Такому положению дел способствует норма статьи 1</w:t>
      </w:r>
      <w:r w:rsidR="006A4B1C">
        <w:t>34</w:t>
      </w:r>
      <w:r w:rsidR="00B83109">
        <w:t> </w:t>
      </w:r>
      <w:r w:rsidR="006A4B1C">
        <w:t xml:space="preserve">Федерального закона от 26 октября </w:t>
      </w:r>
      <w:r w:rsidRPr="0090743D">
        <w:t xml:space="preserve">2002 </w:t>
      </w:r>
      <w:r w:rsidR="006A4B1C">
        <w:t xml:space="preserve">года </w:t>
      </w:r>
      <w:r w:rsidRPr="0090743D">
        <w:t>№ 127-ФЗ «О несостоятельн</w:t>
      </w:r>
      <w:r w:rsidRPr="0090743D">
        <w:t>о</w:t>
      </w:r>
      <w:r w:rsidRPr="0090743D">
        <w:t>сти (банкротстве)» в части установления порядка очередности удовлетворения требований кредиторов. Данная проблема может быть решена путем внесения з</w:t>
      </w:r>
      <w:r w:rsidRPr="0090743D">
        <w:t>а</w:t>
      </w:r>
      <w:r w:rsidRPr="0090743D">
        <w:t>конодательной инициативы по изменению вышеуказанного федерального закона</w:t>
      </w:r>
      <w:r w:rsidR="008E70AE" w:rsidRPr="0090743D">
        <w:t>.</w:t>
      </w:r>
    </w:p>
    <w:p w:rsidR="000D7810" w:rsidRPr="0090743D" w:rsidRDefault="00BA473E" w:rsidP="00AD4769">
      <w:pPr>
        <w:ind w:firstLine="709"/>
      </w:pPr>
      <w:r w:rsidRPr="0090743D">
        <w:rPr>
          <w:b/>
        </w:rPr>
        <w:t>3.2.</w:t>
      </w:r>
      <w:r w:rsidR="00960215">
        <w:rPr>
          <w:b/>
        </w:rPr>
        <w:t>4</w:t>
      </w:r>
      <w:r w:rsidRPr="0090743D">
        <w:rPr>
          <w:b/>
        </w:rPr>
        <w:t>.</w:t>
      </w:r>
      <w:r w:rsidRPr="0090743D">
        <w:t xml:space="preserve"> Уполномоченным по правам человека в Алтайском крае изучена с</w:t>
      </w:r>
      <w:r w:rsidRPr="0090743D">
        <w:t>и</w:t>
      </w:r>
      <w:r w:rsidRPr="0090743D">
        <w:t xml:space="preserve">туация </w:t>
      </w:r>
      <w:r w:rsidR="000D7810" w:rsidRPr="0090743D">
        <w:t>с реализацией жителями Алтайского края права на получение государс</w:t>
      </w:r>
      <w:r w:rsidR="000D7810" w:rsidRPr="0090743D">
        <w:t>т</w:t>
      </w:r>
      <w:r w:rsidR="000D7810" w:rsidRPr="0090743D">
        <w:t>венной социальной помощи в виде набора социальных услуг</w:t>
      </w:r>
      <w:r w:rsidRPr="0090743D">
        <w:t>. Отмечается, что</w:t>
      </w:r>
      <w:r w:rsidR="000D7810" w:rsidRPr="0090743D">
        <w:t xml:space="preserve"> на протяжении ряда лет обеспеченность нуждающихся путевками на санаторно-</w:t>
      </w:r>
      <w:r w:rsidR="000D7810" w:rsidRPr="0090743D">
        <w:lastRenderedPageBreak/>
        <w:t>курортное лечение</w:t>
      </w:r>
      <w:r w:rsidR="008E70AE" w:rsidRPr="0090743D">
        <w:t xml:space="preserve"> осуществляется менее чем на 30</w:t>
      </w:r>
      <w:r w:rsidR="000D7810" w:rsidRPr="0090743D">
        <w:t xml:space="preserve">% от потребности. </w:t>
      </w:r>
      <w:r w:rsidR="008E70AE" w:rsidRPr="0090743D">
        <w:t>На ра</w:t>
      </w:r>
      <w:r w:rsidR="008E70AE" w:rsidRPr="0090743D">
        <w:t>с</w:t>
      </w:r>
      <w:r w:rsidR="008E70AE" w:rsidRPr="0090743D">
        <w:t xml:space="preserve">смотрение в суды поступает значительное число </w:t>
      </w:r>
      <w:r w:rsidR="000D7810" w:rsidRPr="0090743D">
        <w:t>исковых заявлений о возложении обязанности предоставить путевку по заявкам прошлых лет, инициированных о</w:t>
      </w:r>
      <w:r w:rsidR="000D7810" w:rsidRPr="0090743D">
        <w:t>р</w:t>
      </w:r>
      <w:r w:rsidR="000D7810" w:rsidRPr="0090743D">
        <w:t>ганами прокуратуры</w:t>
      </w:r>
      <w:r w:rsidR="008E70AE" w:rsidRPr="0090743D">
        <w:t xml:space="preserve">. </w:t>
      </w:r>
      <w:r w:rsidRPr="0090743D">
        <w:t>Д</w:t>
      </w:r>
      <w:r w:rsidR="000D7810" w:rsidRPr="0090743D">
        <w:t>ефицит средств на приобретение санаторно-курортных п</w:t>
      </w:r>
      <w:r w:rsidR="000D7810" w:rsidRPr="0090743D">
        <w:t>у</w:t>
      </w:r>
      <w:r w:rsidR="000D7810" w:rsidRPr="0090743D">
        <w:t>тевок вызван массовым</w:t>
      </w:r>
      <w:r w:rsidRPr="0090743D">
        <w:t xml:space="preserve"> (порядка 75%) отказом граждан - получателей ежемеся</w:t>
      </w:r>
      <w:r w:rsidRPr="0090743D">
        <w:t>ч</w:t>
      </w:r>
      <w:r w:rsidRPr="0090743D">
        <w:t>ной денежной выплаты (Е</w:t>
      </w:r>
      <w:r w:rsidR="000D7810" w:rsidRPr="0090743D">
        <w:t>ДВ</w:t>
      </w:r>
      <w:r w:rsidRPr="0090743D">
        <w:t>)</w:t>
      </w:r>
      <w:r w:rsidR="000D7810" w:rsidRPr="0090743D">
        <w:t xml:space="preserve"> от набора социальных услуг</w:t>
      </w:r>
      <w:r w:rsidRPr="0090743D">
        <w:t>. С</w:t>
      </w:r>
      <w:r w:rsidR="000D7810" w:rsidRPr="0090743D">
        <w:t>оответственно уменьш</w:t>
      </w:r>
      <w:r w:rsidRPr="0090743D">
        <w:t>ается</w:t>
      </w:r>
      <w:r w:rsidR="00792C24" w:rsidRPr="0090743D">
        <w:t xml:space="preserve"> объем</w:t>
      </w:r>
      <w:r w:rsidR="000D7810" w:rsidRPr="0090743D">
        <w:t xml:space="preserve"> средств, предназначенных для финансового обеспечения с</w:t>
      </w:r>
      <w:r w:rsidR="000D7810" w:rsidRPr="0090743D">
        <w:t>а</w:t>
      </w:r>
      <w:r w:rsidR="000D7810" w:rsidRPr="0090743D">
        <w:t xml:space="preserve">наторно-курортного лечения. </w:t>
      </w:r>
      <w:r w:rsidR="0016742D" w:rsidRPr="0090743D">
        <w:t xml:space="preserve">При этом нехватка средств на обозначенные цели носит «хронический» характер, так как </w:t>
      </w:r>
      <w:r w:rsidR="000D7810" w:rsidRPr="0090743D">
        <w:t>граждане, не обеспеченные путевками в предыдущий год, теряют надежду на получение ее в последующем, и, в большей части, поэтому отказываются от набора социальных услуг. Новые отказы от со</w:t>
      </w:r>
      <w:r w:rsidR="000D7810" w:rsidRPr="0090743D">
        <w:t>ц</w:t>
      </w:r>
      <w:r w:rsidR="000D7810" w:rsidRPr="0090743D">
        <w:t>пакета влекут следующее уменьшение объема средств, что</w:t>
      </w:r>
      <w:r w:rsidR="0016742D" w:rsidRPr="0090743D">
        <w:t>,</w:t>
      </w:r>
      <w:r w:rsidR="000D7810" w:rsidRPr="0090743D">
        <w:t xml:space="preserve"> в свою очередь, пр</w:t>
      </w:r>
      <w:r w:rsidR="000D7810" w:rsidRPr="0090743D">
        <w:t>и</w:t>
      </w:r>
      <w:r w:rsidR="000D7810" w:rsidRPr="0090743D">
        <w:t>водит к еще меньшей обеспеченности нуждающихся путевками.</w:t>
      </w:r>
    </w:p>
    <w:p w:rsidR="00BA473E" w:rsidRPr="0090743D" w:rsidRDefault="0016742D" w:rsidP="00AD4769">
      <w:pPr>
        <w:ind w:firstLine="709"/>
      </w:pPr>
      <w:r w:rsidRPr="0090743D">
        <w:t>Вместе с тем, по мнению Уполномоченного, это не может служить оправд</w:t>
      </w:r>
      <w:r w:rsidRPr="0090743D">
        <w:t>а</w:t>
      </w:r>
      <w:r w:rsidRPr="0090743D">
        <w:t xml:space="preserve">нием при массовом ущемлении прав граждан, гарантированных законом. </w:t>
      </w:r>
      <w:r w:rsidR="000D7810" w:rsidRPr="0090743D">
        <w:t>Фед</w:t>
      </w:r>
      <w:r w:rsidR="000D7810" w:rsidRPr="0090743D">
        <w:t>е</w:t>
      </w:r>
      <w:r w:rsidR="000D7810" w:rsidRPr="0090743D">
        <w:t>ральн</w:t>
      </w:r>
      <w:r w:rsidRPr="0090743D">
        <w:t>ый</w:t>
      </w:r>
      <w:r w:rsidR="000D7810" w:rsidRPr="0090743D">
        <w:t xml:space="preserve"> закон «О государственной социальной помощи</w:t>
      </w:r>
      <w:r w:rsidR="00792C24" w:rsidRPr="0090743D">
        <w:t>»</w:t>
      </w:r>
      <w:r w:rsidR="000D7810" w:rsidRPr="0090743D">
        <w:t xml:space="preserve"> не ставит реализацию прав граждан, не отказавшихся от набора социальных услуг, в зависимость от объемов выделенных бюджетных средств и от количества лиц, отказавшихся от получения данного вида социальной помощи.</w:t>
      </w:r>
      <w:r w:rsidR="008E70AE" w:rsidRPr="0090743D">
        <w:t xml:space="preserve"> </w:t>
      </w:r>
      <w:r w:rsidR="00BA473E" w:rsidRPr="0090743D">
        <w:t>В целях сов</w:t>
      </w:r>
      <w:r w:rsidRPr="0090743D">
        <w:t>ершенствования зак</w:t>
      </w:r>
      <w:r w:rsidRPr="0090743D">
        <w:t>о</w:t>
      </w:r>
      <w:r w:rsidRPr="0090743D">
        <w:t xml:space="preserve">нодательства целесообразно </w:t>
      </w:r>
      <w:r w:rsidR="00BA473E" w:rsidRPr="0090743D">
        <w:t>рассмотреть вопрос о внесении законодательной инициативы об изменении порядка предоставления набора социальных услуг</w:t>
      </w:r>
      <w:r w:rsidRPr="0090743D">
        <w:t>.</w:t>
      </w:r>
    </w:p>
    <w:p w:rsidR="000C2DC0" w:rsidRPr="0090743D" w:rsidRDefault="00BA473E" w:rsidP="00AD4769">
      <w:pPr>
        <w:tabs>
          <w:tab w:val="left" w:pos="993"/>
        </w:tabs>
        <w:ind w:firstLine="708"/>
      </w:pPr>
      <w:r w:rsidRPr="00960215">
        <w:rPr>
          <w:b/>
        </w:rPr>
        <w:t>3.2.</w:t>
      </w:r>
      <w:r w:rsidR="00960215" w:rsidRPr="00960215">
        <w:rPr>
          <w:b/>
        </w:rPr>
        <w:t>5</w:t>
      </w:r>
      <w:r w:rsidRPr="00960215">
        <w:rPr>
          <w:b/>
        </w:rPr>
        <w:t>.</w:t>
      </w:r>
      <w:r w:rsidRPr="0090743D">
        <w:t xml:space="preserve"> </w:t>
      </w:r>
      <w:r w:rsidR="00960215">
        <w:t>Требу</w:t>
      </w:r>
      <w:r w:rsidR="00EE3B0D">
        <w:t>ю</w:t>
      </w:r>
      <w:r w:rsidR="00960215">
        <w:t>т допо</w:t>
      </w:r>
      <w:r w:rsidR="00EE3B0D">
        <w:t xml:space="preserve">лнительного изучения </w:t>
      </w:r>
      <w:r w:rsidR="0089735A">
        <w:t>постоянного депутатского объ</w:t>
      </w:r>
      <w:r w:rsidR="0089735A">
        <w:t>е</w:t>
      </w:r>
      <w:r w:rsidR="0089735A">
        <w:t>динения - фракции</w:t>
      </w:r>
      <w:r w:rsidR="0089735A" w:rsidRPr="0090743D">
        <w:t xml:space="preserve"> </w:t>
      </w:r>
      <w:r w:rsidR="0089735A">
        <w:t>«</w:t>
      </w:r>
      <w:r w:rsidRPr="0090743D">
        <w:t>ЛДПР</w:t>
      </w:r>
      <w:r w:rsidR="0089735A">
        <w:t>»</w:t>
      </w:r>
      <w:r w:rsidRPr="0090743D">
        <w:t xml:space="preserve"> </w:t>
      </w:r>
      <w:r w:rsidR="00960215">
        <w:t xml:space="preserve">о </w:t>
      </w:r>
      <w:r w:rsidRPr="0090743D">
        <w:t>целе</w:t>
      </w:r>
      <w:r w:rsidR="00960215">
        <w:t>сообразности</w:t>
      </w:r>
      <w:r w:rsidR="00EE3B0D">
        <w:t xml:space="preserve"> внесения</w:t>
      </w:r>
      <w:r w:rsidRPr="0090743D">
        <w:t xml:space="preserve"> изменения в ст. 11.18 Кодекса Российской Федерации об административных правонарушениях, пред</w:t>
      </w:r>
      <w:r w:rsidRPr="0090743D">
        <w:t>у</w:t>
      </w:r>
      <w:r w:rsidRPr="0090743D">
        <w:t>сматр</w:t>
      </w:r>
      <w:r w:rsidR="008E70AE" w:rsidRPr="0090743D">
        <w:t>ивающего</w:t>
      </w:r>
      <w:r w:rsidRPr="0090743D">
        <w:t xml:space="preserve"> увеличение штрафов за безбилетный </w:t>
      </w:r>
      <w:r w:rsidR="00EE3B0D">
        <w:t xml:space="preserve">проезд и </w:t>
      </w:r>
      <w:r w:rsidR="00960215">
        <w:t>предложени</w:t>
      </w:r>
      <w:r w:rsidR="00EE3B0D">
        <w:t>е</w:t>
      </w:r>
      <w:r w:rsidR="00960215">
        <w:t xml:space="preserve"> </w:t>
      </w:r>
      <w:r w:rsidRPr="0090743D">
        <w:t>фракци</w:t>
      </w:r>
      <w:r w:rsidR="00960215">
        <w:t>и</w:t>
      </w:r>
      <w:r w:rsidRPr="0090743D">
        <w:t xml:space="preserve"> </w:t>
      </w:r>
      <w:r w:rsidR="00960215">
        <w:t>«</w:t>
      </w:r>
      <w:r w:rsidRPr="0090743D">
        <w:t>КПРФ</w:t>
      </w:r>
      <w:r w:rsidR="00960215">
        <w:t>»</w:t>
      </w:r>
      <w:r w:rsidRPr="0090743D">
        <w:t xml:space="preserve"> </w:t>
      </w:r>
      <w:r w:rsidR="00960215">
        <w:t xml:space="preserve">о целесообразности </w:t>
      </w:r>
      <w:r w:rsidRPr="0090743D">
        <w:t>внесени</w:t>
      </w:r>
      <w:r w:rsidR="00960215">
        <w:t>я</w:t>
      </w:r>
      <w:r w:rsidRPr="0090743D">
        <w:t xml:space="preserve"> изменений в Лесной кодекс Ро</w:t>
      </w:r>
      <w:r w:rsidRPr="0090743D">
        <w:t>с</w:t>
      </w:r>
      <w:r w:rsidRPr="0090743D">
        <w:t>сийской Федерации в части возложения на арендаторов лесных участков обяза</w:t>
      </w:r>
      <w:r w:rsidRPr="0090743D">
        <w:t>н</w:t>
      </w:r>
      <w:r w:rsidRPr="0090743D">
        <w:t>ностей по тушению лесных пожаров</w:t>
      </w:r>
      <w:r w:rsidR="008E70AE" w:rsidRPr="0090743D">
        <w:t xml:space="preserve"> и упрощения</w:t>
      </w:r>
      <w:r w:rsidRPr="0090743D">
        <w:t xml:space="preserve"> механизма отпуска гражданам валежно</w:t>
      </w:r>
      <w:r w:rsidR="008E70AE" w:rsidRPr="0090743D">
        <w:t>й</w:t>
      </w:r>
      <w:r w:rsidRPr="0090743D">
        <w:t xml:space="preserve">, ветровой и сухостойной древесины. </w:t>
      </w:r>
      <w:r w:rsidR="00960215">
        <w:t>Требует конкретизации, дополн</w:t>
      </w:r>
      <w:r w:rsidR="00960215">
        <w:t>и</w:t>
      </w:r>
      <w:r w:rsidR="00960215">
        <w:t xml:space="preserve">тельной правовой проработки и финансового обоснования с учетом возможного объема расходов предложение </w:t>
      </w:r>
      <w:r w:rsidR="0089735A">
        <w:t xml:space="preserve">постоянного депутатского объединения - </w:t>
      </w:r>
      <w:r w:rsidR="00960215">
        <w:t>фракции</w:t>
      </w:r>
      <w:r w:rsidRPr="0090743D">
        <w:t xml:space="preserve"> </w:t>
      </w:r>
      <w:r w:rsidR="00960215">
        <w:t>«</w:t>
      </w:r>
      <w:r w:rsidRPr="0090743D">
        <w:t>КПРФ</w:t>
      </w:r>
      <w:r w:rsidR="00960215">
        <w:t>»</w:t>
      </w:r>
      <w:r w:rsidRPr="0090743D">
        <w:t xml:space="preserve"> </w:t>
      </w:r>
      <w:r w:rsidR="00960215">
        <w:t>о целесообразности принятия</w:t>
      </w:r>
      <w:r w:rsidRPr="0090743D">
        <w:t xml:space="preserve"> феде</w:t>
      </w:r>
      <w:r w:rsidR="00960215">
        <w:t>рального закона «Об увековечении</w:t>
      </w:r>
      <w:r w:rsidRPr="0090743D">
        <w:t xml:space="preserve"> памяти погибших (умерших) военнослужащих, участников Великой Отечестве</w:t>
      </w:r>
      <w:r w:rsidRPr="0090743D">
        <w:t>н</w:t>
      </w:r>
      <w:r w:rsidRPr="0090743D">
        <w:t>ной войны</w:t>
      </w:r>
      <w:r w:rsidR="008E70AE" w:rsidRPr="0090743D">
        <w:t>, в</w:t>
      </w:r>
      <w:r w:rsidRPr="0090743D">
        <w:t>етеранов боевых действий и военной службы».</w:t>
      </w:r>
    </w:p>
    <w:p w:rsidR="004255C7" w:rsidRPr="0090743D" w:rsidRDefault="004255C7" w:rsidP="00AD4769">
      <w:pPr>
        <w:pStyle w:val="2"/>
      </w:pPr>
      <w:bookmarkStart w:id="81" w:name="_Toc354562687"/>
      <w:bookmarkStart w:id="82" w:name="_Toc356834824"/>
    </w:p>
    <w:p w:rsidR="000C2DC0" w:rsidRPr="0090743D" w:rsidRDefault="000C2DC0" w:rsidP="00AD4769">
      <w:pPr>
        <w:pStyle w:val="2"/>
      </w:pPr>
      <w:bookmarkStart w:id="83" w:name="_Toc386018399"/>
      <w:r w:rsidRPr="0090743D">
        <w:t>3.</w:t>
      </w:r>
      <w:r w:rsidR="009B659C" w:rsidRPr="0090743D">
        <w:t>3</w:t>
      </w:r>
      <w:r w:rsidRPr="0090743D">
        <w:t xml:space="preserve">. Предложения по совершенствованию </w:t>
      </w:r>
      <w:r w:rsidR="00CA4D1B" w:rsidRPr="0090743D">
        <w:t xml:space="preserve">организации </w:t>
      </w:r>
      <w:r w:rsidRPr="0090743D">
        <w:t>законопроектной и контрольной деятельности Законодательного Собрания</w:t>
      </w:r>
      <w:bookmarkEnd w:id="81"/>
      <w:bookmarkEnd w:id="82"/>
      <w:bookmarkEnd w:id="83"/>
    </w:p>
    <w:p w:rsidR="000C2DC0" w:rsidRPr="0090743D" w:rsidRDefault="000C2DC0" w:rsidP="00AD4769"/>
    <w:p w:rsidR="00CA4D1B" w:rsidRPr="0090743D" w:rsidRDefault="00300B82" w:rsidP="00AD4769">
      <w:pPr>
        <w:ind w:firstLine="709"/>
      </w:pPr>
      <w:r w:rsidRPr="00B17370">
        <w:rPr>
          <w:b/>
        </w:rPr>
        <w:t>3.3.1</w:t>
      </w:r>
      <w:r w:rsidRPr="00B83109">
        <w:rPr>
          <w:b/>
        </w:rPr>
        <w:t>.</w:t>
      </w:r>
      <w:r w:rsidR="00773D16" w:rsidRPr="0090743D">
        <w:t xml:space="preserve"> </w:t>
      </w:r>
      <w:r w:rsidR="00CA4D1B" w:rsidRPr="0090743D">
        <w:t>С учетом современных тенденций в развитии информационных те</w:t>
      </w:r>
      <w:r w:rsidR="00CA4D1B" w:rsidRPr="0090743D">
        <w:t>х</w:t>
      </w:r>
      <w:r w:rsidR="00CA4D1B" w:rsidRPr="0090743D">
        <w:t>нологий в органах законодательной власти необходимо внедрение в Законод</w:t>
      </w:r>
      <w:r w:rsidR="00CA4D1B" w:rsidRPr="0090743D">
        <w:t>а</w:t>
      </w:r>
      <w:r w:rsidR="00CA4D1B" w:rsidRPr="0090743D">
        <w:t xml:space="preserve">тельном Собрании автоматизированной системы обеспечения законотворческой деятельности. Это позволит не только депутатам, но и всем заинтересованным лицам заблаговременно знакомиться с проектами правовых актов, выносимых на рассмотрение сессии, с заключениями профильных комитетов, </w:t>
      </w:r>
      <w:r w:rsidR="008E70AE" w:rsidRPr="0090743D">
        <w:t>прокуратуры А</w:t>
      </w:r>
      <w:r w:rsidR="008E70AE" w:rsidRPr="0090743D">
        <w:t>л</w:t>
      </w:r>
      <w:r w:rsidR="008E70AE" w:rsidRPr="0090743D">
        <w:lastRenderedPageBreak/>
        <w:t>тайского края, управления Минюста по Алтайскому краю</w:t>
      </w:r>
      <w:r w:rsidR="00CA4D1B" w:rsidRPr="0090743D">
        <w:t>, отслеживать хронол</w:t>
      </w:r>
      <w:r w:rsidR="00CA4D1B" w:rsidRPr="0090743D">
        <w:t>о</w:t>
      </w:r>
      <w:r w:rsidR="00CA4D1B" w:rsidRPr="0090743D">
        <w:t xml:space="preserve">гию рассмотрения законопроекта. </w:t>
      </w:r>
    </w:p>
    <w:p w:rsidR="00300B82" w:rsidRPr="0090743D" w:rsidRDefault="00CA4D1B" w:rsidP="00AD4769">
      <w:pPr>
        <w:ind w:firstLine="709"/>
      </w:pPr>
      <w:r w:rsidRPr="00B17370">
        <w:rPr>
          <w:b/>
        </w:rPr>
        <w:t>3.3.2</w:t>
      </w:r>
      <w:r w:rsidRPr="0090743D">
        <w:t xml:space="preserve">. </w:t>
      </w:r>
      <w:r w:rsidR="00960215">
        <w:t>Требует допол</w:t>
      </w:r>
      <w:r w:rsidR="00DF551B">
        <w:t>нительной проработки предложение</w:t>
      </w:r>
      <w:r w:rsidR="00960215">
        <w:t xml:space="preserve"> </w:t>
      </w:r>
      <w:r w:rsidR="00EE3B0D">
        <w:t xml:space="preserve">ряда </w:t>
      </w:r>
      <w:r w:rsidR="00960215">
        <w:t>постоянн</w:t>
      </w:r>
      <w:r w:rsidR="00EE3B0D">
        <w:t>ых</w:t>
      </w:r>
      <w:r w:rsidR="00960215">
        <w:t xml:space="preserve"> депутатск</w:t>
      </w:r>
      <w:r w:rsidR="00EE3B0D">
        <w:t>их</w:t>
      </w:r>
      <w:r w:rsidR="008E70AE" w:rsidRPr="0090743D">
        <w:t xml:space="preserve"> объединени</w:t>
      </w:r>
      <w:r w:rsidR="00EE3B0D">
        <w:t xml:space="preserve">й </w:t>
      </w:r>
      <w:r w:rsidR="00773D16" w:rsidRPr="0090743D">
        <w:t>о введении в практику</w:t>
      </w:r>
      <w:r w:rsidR="00300B82" w:rsidRPr="0090743D">
        <w:t xml:space="preserve"> работы Законодательного Со</w:t>
      </w:r>
      <w:r w:rsidR="00300B82" w:rsidRPr="0090743D">
        <w:t>б</w:t>
      </w:r>
      <w:r w:rsidR="00300B82" w:rsidRPr="0090743D">
        <w:t>рания ежемесячно</w:t>
      </w:r>
      <w:r w:rsidR="00773D16" w:rsidRPr="0090743D">
        <w:t>го</w:t>
      </w:r>
      <w:r w:rsidR="00300B82" w:rsidRPr="0090743D">
        <w:t xml:space="preserve"> проведени</w:t>
      </w:r>
      <w:r w:rsidR="00773D16" w:rsidRPr="0090743D">
        <w:t>я</w:t>
      </w:r>
      <w:r w:rsidR="00300B82" w:rsidRPr="0090743D">
        <w:t xml:space="preserve"> «правительственного часа»</w:t>
      </w:r>
      <w:r w:rsidR="00773D16" w:rsidRPr="0090743D">
        <w:t xml:space="preserve"> </w:t>
      </w:r>
      <w:r w:rsidR="00960215">
        <w:t>(</w:t>
      </w:r>
      <w:r w:rsidR="00960215" w:rsidRPr="0090743D">
        <w:t>заслушивания и</w:t>
      </w:r>
      <w:r w:rsidR="00960215" w:rsidRPr="0090743D">
        <w:t>н</w:t>
      </w:r>
      <w:r w:rsidR="00960215" w:rsidRPr="0090743D">
        <w:t xml:space="preserve">формаций </w:t>
      </w:r>
      <w:r w:rsidR="00960215">
        <w:t xml:space="preserve">руководителей </w:t>
      </w:r>
      <w:r w:rsidR="00960215" w:rsidRPr="0090743D">
        <w:t xml:space="preserve">органов </w:t>
      </w:r>
      <w:r w:rsidR="00960215">
        <w:t>исполнительной власти).</w:t>
      </w:r>
    </w:p>
    <w:p w:rsidR="00300B82" w:rsidRPr="0090743D" w:rsidRDefault="00960215" w:rsidP="00AD4769">
      <w:pPr>
        <w:ind w:firstLine="709"/>
      </w:pPr>
      <w:r w:rsidRPr="00B17370">
        <w:rPr>
          <w:b/>
        </w:rPr>
        <w:t>3.3.3</w:t>
      </w:r>
      <w:r w:rsidR="00300B82" w:rsidRPr="00B17370">
        <w:rPr>
          <w:b/>
        </w:rPr>
        <w:t>.</w:t>
      </w:r>
      <w:r w:rsidR="00300B82" w:rsidRPr="0090743D">
        <w:t xml:space="preserve"> </w:t>
      </w:r>
      <w:r>
        <w:t>Прорабатывается вопрос о порядке реализации предложения депутата</w:t>
      </w:r>
      <w:r w:rsidR="00CA4D1B" w:rsidRPr="0090743D">
        <w:t xml:space="preserve"> краевого Законодат</w:t>
      </w:r>
      <w:r>
        <w:t xml:space="preserve">ельного Собрания М.В. Козловского о публикации </w:t>
      </w:r>
      <w:r w:rsidR="00C219EA">
        <w:t>на офиц</w:t>
      </w:r>
      <w:r w:rsidR="00C219EA">
        <w:t>и</w:t>
      </w:r>
      <w:r w:rsidR="00C219EA">
        <w:t>альном сайте результатов</w:t>
      </w:r>
      <w:r w:rsidR="00300B82" w:rsidRPr="0090743D">
        <w:t xml:space="preserve"> поименного голосования по вопросам повестки сессий </w:t>
      </w:r>
      <w:r>
        <w:t>Законодательного Собрания с учетом как регламентных норм, так и технических особенностей электронной системы голосования.</w:t>
      </w:r>
    </w:p>
    <w:bookmarkEnd w:id="76"/>
    <w:bookmarkEnd w:id="77"/>
    <w:p w:rsidR="00643CE5" w:rsidRPr="0090743D" w:rsidRDefault="00643CE5" w:rsidP="005A6967">
      <w:pPr>
        <w:pStyle w:val="1"/>
        <w:rPr>
          <w:szCs w:val="28"/>
        </w:rPr>
      </w:pPr>
    </w:p>
    <w:p w:rsidR="004F6E2C" w:rsidRPr="0090743D" w:rsidRDefault="004F6E2C" w:rsidP="005A6967">
      <w:pPr>
        <w:ind w:firstLine="709"/>
        <w:jc w:val="right"/>
        <w:sectPr w:rsidR="004F6E2C" w:rsidRPr="0090743D" w:rsidSect="002D5BCD">
          <w:headerReference w:type="default" r:id="rId22"/>
          <w:footerReference w:type="default" r:id="rId23"/>
          <w:pgSz w:w="11906" w:h="16838"/>
          <w:pgMar w:top="1134" w:right="680" w:bottom="1134" w:left="1304" w:header="720" w:footer="720" w:gutter="0"/>
          <w:cols w:space="708"/>
          <w:docGrid w:linePitch="381"/>
        </w:sectPr>
      </w:pPr>
    </w:p>
    <w:p w:rsidR="004F6E2C" w:rsidRPr="005E16A7" w:rsidRDefault="004F6E2C" w:rsidP="003A3E0B">
      <w:pPr>
        <w:keepNext/>
        <w:suppressAutoHyphens/>
        <w:jc w:val="right"/>
        <w:outlineLvl w:val="2"/>
        <w:rPr>
          <w:rFonts w:eastAsia="Times New Roman"/>
          <w:lang w:eastAsia="ru-RU"/>
        </w:rPr>
      </w:pPr>
      <w:bookmarkStart w:id="84" w:name="_Toc385239834"/>
      <w:bookmarkStart w:id="85" w:name="_Toc386018400"/>
      <w:r w:rsidRPr="005E16A7">
        <w:rPr>
          <w:rFonts w:eastAsia="Times New Roman"/>
          <w:lang w:eastAsia="ru-RU"/>
        </w:rPr>
        <w:lastRenderedPageBreak/>
        <w:t>Приложение</w:t>
      </w:r>
      <w:bookmarkEnd w:id="84"/>
      <w:r w:rsidRPr="005E16A7">
        <w:rPr>
          <w:rFonts w:eastAsia="Times New Roman"/>
          <w:lang w:eastAsia="ru-RU"/>
        </w:rPr>
        <w:t xml:space="preserve"> </w:t>
      </w:r>
      <w:r w:rsidR="00D807EB" w:rsidRPr="005E16A7">
        <w:rPr>
          <w:rFonts w:eastAsia="Times New Roman"/>
          <w:lang w:eastAsia="ru-RU"/>
        </w:rPr>
        <w:t>1</w:t>
      </w:r>
      <w:bookmarkEnd w:id="85"/>
    </w:p>
    <w:p w:rsidR="00E96FF2" w:rsidRDefault="00E96FF2" w:rsidP="003A3E0B">
      <w:pPr>
        <w:jc w:val="center"/>
        <w:rPr>
          <w:rFonts w:eastAsia="Times New Roman"/>
          <w:b/>
        </w:rPr>
      </w:pPr>
    </w:p>
    <w:p w:rsidR="005E16A7" w:rsidRPr="0090743D" w:rsidRDefault="005E16A7" w:rsidP="003A3E0B">
      <w:pPr>
        <w:jc w:val="center"/>
        <w:rPr>
          <w:rFonts w:eastAsia="Times New Roman"/>
          <w:b/>
        </w:rPr>
      </w:pPr>
    </w:p>
    <w:p w:rsidR="00390EB0" w:rsidRPr="005E16A7" w:rsidRDefault="00FB556B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  <w:bookmarkStart w:id="86" w:name="_Toc386018401"/>
      <w:r w:rsidRPr="005E16A7">
        <w:rPr>
          <w:rFonts w:eastAsia="Times New Roman"/>
          <w:b/>
          <w:lang w:eastAsia="ru-RU"/>
        </w:rPr>
        <w:t xml:space="preserve">РЕАЛИЗАЦИЯ ПРЕДЛОЖЕНИЙ </w:t>
      </w:r>
      <w:r w:rsidRPr="005E16A7">
        <w:rPr>
          <w:rFonts w:eastAsia="Times New Roman"/>
          <w:b/>
          <w:lang w:eastAsia="ru-RU"/>
        </w:rPr>
        <w:br/>
      </w:r>
      <w:r w:rsidR="00390EB0" w:rsidRPr="005E16A7">
        <w:rPr>
          <w:rFonts w:eastAsia="Times New Roman"/>
          <w:b/>
          <w:lang w:eastAsia="ru-RU"/>
        </w:rPr>
        <w:t>по совершенствованию отдельных сфер правового регулирования</w:t>
      </w:r>
      <w:r w:rsidR="00146CDD" w:rsidRPr="005E16A7">
        <w:rPr>
          <w:rFonts w:eastAsia="Times New Roman"/>
          <w:b/>
          <w:lang w:eastAsia="ru-RU"/>
        </w:rPr>
        <w:t xml:space="preserve">, </w:t>
      </w:r>
      <w:r w:rsidR="00390EB0" w:rsidRPr="005E16A7">
        <w:rPr>
          <w:rFonts w:eastAsia="Times New Roman"/>
          <w:b/>
          <w:lang w:eastAsia="ru-RU"/>
        </w:rPr>
        <w:br/>
      </w:r>
      <w:r w:rsidR="00146CDD" w:rsidRPr="005E16A7">
        <w:rPr>
          <w:rFonts w:eastAsia="Times New Roman"/>
          <w:b/>
          <w:lang w:eastAsia="ru-RU"/>
        </w:rPr>
        <w:t>изложенных в Докладе</w:t>
      </w:r>
      <w:r w:rsidR="00390EB0" w:rsidRPr="005E16A7">
        <w:rPr>
          <w:rFonts w:eastAsia="Times New Roman"/>
          <w:b/>
          <w:lang w:eastAsia="ru-RU"/>
        </w:rPr>
        <w:t xml:space="preserve"> Алтайского краевого Законодательного Собрания </w:t>
      </w:r>
      <w:r w:rsidR="00390EB0" w:rsidRPr="005E16A7">
        <w:rPr>
          <w:rFonts w:eastAsia="Times New Roman"/>
          <w:b/>
          <w:lang w:eastAsia="ru-RU"/>
        </w:rPr>
        <w:br/>
        <w:t>«О состоянии законодательства Алтайского края в 2012 году и перспективах его совершенствования»</w:t>
      </w:r>
      <w:bookmarkEnd w:id="86"/>
    </w:p>
    <w:p w:rsidR="00390EB0" w:rsidRPr="0090743D" w:rsidRDefault="00390EB0" w:rsidP="00390EB0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86"/>
        <w:gridCol w:w="7606"/>
      </w:tblGrid>
      <w:tr w:rsidR="00342D8B" w:rsidRPr="0090743D" w:rsidTr="00AD4769">
        <w:trPr>
          <w:trHeight w:val="449"/>
          <w:tblHeader/>
        </w:trPr>
        <w:tc>
          <w:tcPr>
            <w:tcW w:w="709" w:type="dxa"/>
            <w:shd w:val="clear" w:color="auto" w:fill="auto"/>
            <w:vAlign w:val="center"/>
          </w:tcPr>
          <w:p w:rsidR="00390EB0" w:rsidRPr="00936C63" w:rsidRDefault="00390EB0" w:rsidP="00936C63">
            <w:pPr>
              <w:jc w:val="center"/>
              <w:rPr>
                <w:b/>
                <w:sz w:val="24"/>
              </w:rPr>
            </w:pPr>
            <w:r w:rsidRPr="00936C63">
              <w:rPr>
                <w:b/>
                <w:sz w:val="24"/>
              </w:rPr>
              <w:t xml:space="preserve">№№ </w:t>
            </w:r>
            <w:r w:rsidRPr="00936C63">
              <w:rPr>
                <w:b/>
                <w:sz w:val="24"/>
              </w:rPr>
              <w:br/>
              <w:t>п/п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390EB0" w:rsidRPr="00936C63" w:rsidRDefault="00390EB0" w:rsidP="00936C63">
            <w:pPr>
              <w:jc w:val="center"/>
              <w:rPr>
                <w:b/>
                <w:sz w:val="24"/>
              </w:rPr>
            </w:pPr>
            <w:r w:rsidRPr="00936C63">
              <w:rPr>
                <w:b/>
                <w:sz w:val="24"/>
              </w:rPr>
              <w:t>Предложения Доклада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390EB0" w:rsidRPr="00936C63" w:rsidRDefault="00390EB0" w:rsidP="00936C63">
            <w:pPr>
              <w:jc w:val="center"/>
              <w:rPr>
                <w:b/>
              </w:rPr>
            </w:pPr>
            <w:r w:rsidRPr="00C219EA">
              <w:rPr>
                <w:b/>
                <w:sz w:val="24"/>
              </w:rPr>
              <w:t>Реализация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390EB0" w:rsidRPr="00C219EA" w:rsidRDefault="00390EB0" w:rsidP="00C219EA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19EA">
              <w:rPr>
                <w:rFonts w:eastAsia="Times New Roman"/>
                <w:b/>
                <w:sz w:val="24"/>
                <w:szCs w:val="24"/>
              </w:rPr>
              <w:t>3.1.1. Предложения по совершенствованию законодательства в сфере правовой политики</w:t>
            </w:r>
          </w:p>
          <w:p w:rsidR="00390EB0" w:rsidRPr="00936C63" w:rsidRDefault="00390EB0" w:rsidP="00936C6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C219EA">
              <w:rPr>
                <w:rFonts w:eastAsia="Times New Roman"/>
                <w:i/>
                <w:sz w:val="24"/>
                <w:szCs w:val="24"/>
              </w:rPr>
              <w:t>профильный комитет Законодательного Собрания – по правовой политике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6205C7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  <w:sz w:val="24"/>
              </w:rPr>
              <w:t>ё</w:t>
            </w: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hd w:val="clear" w:color="auto" w:fill="FFFFFF"/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Предстоит продолжить работу над созданием компле</w:t>
            </w:r>
            <w:r w:rsidRPr="00936C63">
              <w:rPr>
                <w:rFonts w:eastAsia="Times New Roman"/>
                <w:i/>
                <w:sz w:val="24"/>
              </w:rPr>
              <w:t>к</w:t>
            </w:r>
            <w:r w:rsidRPr="00936C63">
              <w:rPr>
                <w:rFonts w:eastAsia="Times New Roman"/>
                <w:i/>
                <w:sz w:val="24"/>
              </w:rPr>
              <w:t>са взаимосвязанных мер по повышению эффективности всей системы государственного управления, для этого развивать заложенные в федеральных актах принципы деятельности органов государственной власти, включая расширение их самостоятельности, усиление ответс</w:t>
            </w:r>
            <w:r w:rsidRPr="00936C63">
              <w:rPr>
                <w:rFonts w:eastAsia="Times New Roman"/>
                <w:i/>
                <w:sz w:val="24"/>
              </w:rPr>
              <w:t>т</w:t>
            </w:r>
            <w:r w:rsidRPr="00936C63">
              <w:rPr>
                <w:rFonts w:eastAsia="Times New Roman"/>
                <w:i/>
                <w:sz w:val="24"/>
              </w:rPr>
              <w:t>венности за принятые решения, уменьшение коррупци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 xml:space="preserve">генных рисков.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A4D1B" w:rsidRPr="00936C63" w:rsidRDefault="00CA4D1B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 xml:space="preserve">1. </w:t>
            </w:r>
            <w:r w:rsidR="00C93B4C" w:rsidRPr="00936C63">
              <w:rPr>
                <w:rFonts w:eastAsia="Times New Roman"/>
                <w:sz w:val="24"/>
              </w:rPr>
              <w:t>Внесены изменения, направленные на противодействие коррупции, усиление ответственности должностных лиц государственных органов Алтайского края и органов местного самоуправления, в следующие з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t>коны Алтайского края: «О государственных должностях Алтайского края», «О статусе депутата Алтайского краевого Законодательного С</w:t>
            </w:r>
            <w:r w:rsidR="00C93B4C" w:rsidRPr="00936C63">
              <w:rPr>
                <w:rFonts w:eastAsia="Times New Roman"/>
                <w:sz w:val="24"/>
              </w:rPr>
              <w:t>о</w:t>
            </w:r>
            <w:r w:rsidR="00C93B4C" w:rsidRPr="00936C63">
              <w:rPr>
                <w:rFonts w:eastAsia="Times New Roman"/>
                <w:sz w:val="24"/>
              </w:rPr>
              <w:t>брания», «О государственной гражданской службе Алтайского края», «О муниципальной службе в Алтайском крае», Кодекс Алтайского края о выборах, референдуме, отзыве, «О Комиссии Алтайского кра</w:t>
            </w:r>
            <w:r w:rsidR="00C93B4C" w:rsidRPr="00936C63">
              <w:rPr>
                <w:rFonts w:eastAsia="Times New Roman"/>
                <w:sz w:val="24"/>
              </w:rPr>
              <w:t>е</w:t>
            </w:r>
            <w:r w:rsidR="00C93B4C" w:rsidRPr="00936C63">
              <w:rPr>
                <w:rFonts w:eastAsia="Times New Roman"/>
                <w:sz w:val="24"/>
              </w:rPr>
              <w:t>вого Законодательного Собрания по контролю за достоверностью св</w:t>
            </w:r>
            <w:r w:rsidR="00C93B4C" w:rsidRPr="00936C63">
              <w:rPr>
                <w:rFonts w:eastAsia="Times New Roman"/>
                <w:sz w:val="24"/>
              </w:rPr>
              <w:t>е</w:t>
            </w:r>
            <w:r w:rsidR="00C93B4C" w:rsidRPr="00936C63">
              <w:rPr>
                <w:rFonts w:eastAsia="Times New Roman"/>
                <w:sz w:val="24"/>
              </w:rPr>
              <w:t>дений о доходах, об имуществе и обязательствах имущественного х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t>рактера, представляемых депутатами Алтайского краевого Законод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t>тельного Собрания», «Об Уполномоченном по правам человека в А</w:t>
            </w:r>
            <w:r w:rsidR="00C93B4C" w:rsidRPr="00936C63">
              <w:rPr>
                <w:rFonts w:eastAsia="Times New Roman"/>
                <w:sz w:val="24"/>
              </w:rPr>
              <w:t>л</w:t>
            </w:r>
            <w:r w:rsidR="00C93B4C" w:rsidRPr="00936C63">
              <w:rPr>
                <w:rFonts w:eastAsia="Times New Roman"/>
                <w:sz w:val="24"/>
              </w:rPr>
              <w:t>тайском крае», «О Счетной палате Алтайского края», «Об Уполном</w:t>
            </w:r>
            <w:r w:rsidR="00C93B4C" w:rsidRPr="00936C63">
              <w:rPr>
                <w:rFonts w:eastAsia="Times New Roman"/>
                <w:sz w:val="24"/>
              </w:rPr>
              <w:t>о</w:t>
            </w:r>
            <w:r w:rsidR="00C93B4C" w:rsidRPr="00936C63">
              <w:rPr>
                <w:rFonts w:eastAsia="Times New Roman"/>
                <w:sz w:val="24"/>
              </w:rPr>
              <w:t xml:space="preserve">ченном по правам человека в Алтайском крае». </w:t>
            </w:r>
          </w:p>
          <w:p w:rsidR="00C93B4C" w:rsidRPr="00936C63" w:rsidRDefault="00CA4D1B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 xml:space="preserve">2. </w:t>
            </w:r>
            <w:r w:rsidR="00C93B4C" w:rsidRPr="00936C63">
              <w:rPr>
                <w:rFonts w:eastAsia="Times New Roman"/>
                <w:sz w:val="24"/>
              </w:rPr>
              <w:t>Был разработан и принят закон Алтайского края «О бесплатной юридической помощи в Алтайском крае», который установил допо</w:t>
            </w:r>
            <w:r w:rsidR="00C93B4C" w:rsidRPr="00936C63">
              <w:rPr>
                <w:rFonts w:eastAsia="Times New Roman"/>
                <w:sz w:val="24"/>
              </w:rPr>
              <w:t>л</w:t>
            </w:r>
            <w:r w:rsidR="00C93B4C" w:rsidRPr="00936C63">
              <w:rPr>
                <w:rFonts w:eastAsia="Times New Roman"/>
                <w:sz w:val="24"/>
              </w:rPr>
              <w:t>нительные гарантии реализации права граждан на получение беспла</w:t>
            </w:r>
            <w:r w:rsidR="00C93B4C" w:rsidRPr="00936C63">
              <w:rPr>
                <w:rFonts w:eastAsia="Times New Roman"/>
                <w:sz w:val="24"/>
              </w:rPr>
              <w:t>т</w:t>
            </w:r>
            <w:r w:rsidR="00C93B4C" w:rsidRPr="00936C63">
              <w:rPr>
                <w:rFonts w:eastAsia="Times New Roman"/>
                <w:sz w:val="24"/>
              </w:rPr>
              <w:t>ной юридической помощи в Алтайском крае, организационно-правовые основы формирования региональной государственной и н</w:t>
            </w:r>
            <w:r w:rsidR="00C93B4C" w:rsidRPr="00936C63">
              <w:rPr>
                <w:rFonts w:eastAsia="Times New Roman"/>
                <w:sz w:val="24"/>
              </w:rPr>
              <w:t>е</w:t>
            </w:r>
            <w:r w:rsidR="00C93B4C" w:rsidRPr="00936C63">
              <w:rPr>
                <w:rFonts w:eastAsia="Times New Roman"/>
                <w:sz w:val="24"/>
              </w:rPr>
              <w:t>государственной систем бесплатной юридической помощи, организ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lastRenderedPageBreak/>
              <w:t>ционно-правовые основы деятельности по правовому информиров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t>нию и правовому просвещению населения.</w:t>
            </w:r>
            <w:r w:rsidR="00B11FF8">
              <w:rPr>
                <w:rFonts w:eastAsia="Times New Roman"/>
                <w:sz w:val="24"/>
              </w:rPr>
              <w:t xml:space="preserve"> </w:t>
            </w:r>
          </w:p>
          <w:p w:rsidR="00C93B4C" w:rsidRPr="00936C63" w:rsidRDefault="00CA4D1B" w:rsidP="00AD4769">
            <w:pPr>
              <w:pStyle w:val="p3"/>
              <w:spacing w:before="0" w:beforeAutospacing="0" w:after="0" w:afterAutospacing="0" w:line="235" w:lineRule="auto"/>
              <w:jc w:val="both"/>
              <w:rPr>
                <w:szCs w:val="28"/>
                <w:lang w:eastAsia="en-US"/>
              </w:rPr>
            </w:pPr>
            <w:r w:rsidRPr="00936C63">
              <w:rPr>
                <w:szCs w:val="28"/>
                <w:lang w:eastAsia="en-US"/>
              </w:rPr>
              <w:t xml:space="preserve">3. </w:t>
            </w:r>
            <w:r w:rsidR="00C93B4C" w:rsidRPr="00936C63">
              <w:rPr>
                <w:szCs w:val="28"/>
                <w:lang w:eastAsia="en-US"/>
              </w:rPr>
              <w:t>Внесены изменения в части оптимизации государственного и мун</w:t>
            </w:r>
            <w:r w:rsidR="00C93B4C" w:rsidRPr="00936C63">
              <w:rPr>
                <w:szCs w:val="28"/>
                <w:lang w:eastAsia="en-US"/>
              </w:rPr>
              <w:t>и</w:t>
            </w:r>
            <w:r w:rsidR="00C93B4C" w:rsidRPr="00936C63">
              <w:rPr>
                <w:szCs w:val="28"/>
                <w:lang w:eastAsia="en-US"/>
              </w:rPr>
              <w:t>ципального управления, в том числе</w:t>
            </w:r>
            <w:r w:rsidRPr="00936C63">
              <w:rPr>
                <w:szCs w:val="28"/>
                <w:lang w:eastAsia="en-US"/>
              </w:rPr>
              <w:t xml:space="preserve"> направленные</w:t>
            </w:r>
            <w:r w:rsidR="00C93B4C" w:rsidRPr="00936C63">
              <w:rPr>
                <w:szCs w:val="28"/>
                <w:lang w:eastAsia="en-US"/>
              </w:rPr>
              <w:t xml:space="preserve"> на уточнение либо установление полномочий государственных и муниципальных органов, в следующие законы Алтайского края: «Об Алтайском краевом Зак</w:t>
            </w:r>
            <w:r w:rsidR="00C93B4C" w:rsidRPr="00936C63">
              <w:rPr>
                <w:szCs w:val="28"/>
                <w:lang w:eastAsia="en-US"/>
              </w:rPr>
              <w:t>о</w:t>
            </w:r>
            <w:r w:rsidR="00C93B4C" w:rsidRPr="00936C63">
              <w:rPr>
                <w:szCs w:val="28"/>
                <w:lang w:eastAsia="en-US"/>
              </w:rPr>
              <w:t>нодательном Собрании», «О гербе Алтайского края», «О флаге Алта</w:t>
            </w:r>
            <w:r w:rsidR="00C93B4C" w:rsidRPr="00936C63">
              <w:rPr>
                <w:szCs w:val="28"/>
                <w:lang w:eastAsia="en-US"/>
              </w:rPr>
              <w:t>й</w:t>
            </w:r>
            <w:r w:rsidR="00C93B4C" w:rsidRPr="00936C63">
              <w:rPr>
                <w:szCs w:val="28"/>
                <w:lang w:eastAsia="en-US"/>
              </w:rPr>
              <w:t>ского края», «О защите населения и территории Алтайского края от чрезвычайных ситуаций природного и техногенного характера», «О порядке назначения и деятельности мировых судей в Алтайском крае», «О рассмотрении обращений граждан Российской Федерации на терр</w:t>
            </w:r>
            <w:r w:rsidR="00C93B4C" w:rsidRPr="00936C63">
              <w:rPr>
                <w:szCs w:val="28"/>
                <w:lang w:eastAsia="en-US"/>
              </w:rPr>
              <w:t>и</w:t>
            </w:r>
            <w:r w:rsidR="00C93B4C" w:rsidRPr="00936C63">
              <w:rPr>
                <w:szCs w:val="28"/>
                <w:lang w:eastAsia="en-US"/>
              </w:rPr>
              <w:t>тории Алтайского края», «Об обеспечении доступа к информации о деятельности государственных органов Алтайского края», «Об адм</w:t>
            </w:r>
            <w:r w:rsidR="00C93B4C" w:rsidRPr="00936C63">
              <w:rPr>
                <w:szCs w:val="28"/>
                <w:lang w:eastAsia="en-US"/>
              </w:rPr>
              <w:t>и</w:t>
            </w:r>
            <w:r w:rsidR="00C93B4C" w:rsidRPr="00936C63">
              <w:rPr>
                <w:szCs w:val="28"/>
                <w:lang w:eastAsia="en-US"/>
              </w:rPr>
              <w:t>нистративной ответственности за совершение правонарушений на те</w:t>
            </w:r>
            <w:r w:rsidR="00C93B4C" w:rsidRPr="00936C63">
              <w:rPr>
                <w:szCs w:val="28"/>
                <w:lang w:eastAsia="en-US"/>
              </w:rPr>
              <w:t>р</w:t>
            </w:r>
            <w:r w:rsidR="00C93B4C" w:rsidRPr="00936C63">
              <w:rPr>
                <w:szCs w:val="28"/>
                <w:lang w:eastAsia="en-US"/>
              </w:rPr>
              <w:t>ритории Алтайского края», «О безопасности дорожного движения в Алтайском крае».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hd w:val="clear" w:color="auto" w:fill="FFFFFF"/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 xml:space="preserve">Необходимо создать условия для повышения правовой культуры населения, </w:t>
            </w:r>
            <w:r w:rsidRPr="00C219EA">
              <w:rPr>
                <w:rFonts w:eastAsia="Times New Roman"/>
                <w:i/>
                <w:sz w:val="24"/>
              </w:rPr>
              <w:t>приобщению</w:t>
            </w:r>
            <w:r w:rsidRPr="00936C63">
              <w:rPr>
                <w:rFonts w:eastAsia="Times New Roman"/>
                <w:i/>
                <w:sz w:val="24"/>
              </w:rPr>
              <w:t xml:space="preserve"> к правовому просвещ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 xml:space="preserve">нию различных институтов гражданского общества.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>Закон Алтайского края «О бесплатной юридической помощи в Алта</w:t>
            </w:r>
            <w:r w:rsidRPr="00936C63">
              <w:rPr>
                <w:rFonts w:eastAsia="Times New Roman"/>
                <w:sz w:val="24"/>
              </w:rPr>
              <w:t>й</w:t>
            </w:r>
            <w:r w:rsidRPr="00936C63">
              <w:rPr>
                <w:rFonts w:eastAsia="Times New Roman"/>
                <w:sz w:val="24"/>
              </w:rPr>
              <w:t>ском крае» закрепил обязанность субъектов, оказывающих гражданам бесплатную юридическую помощь, по правовому информированию и правовому просвещению населения.</w:t>
            </w:r>
          </w:p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>Вопросы правового просвещения обсуждались на круглом столе «Пр</w:t>
            </w:r>
            <w:r w:rsidRPr="00936C63">
              <w:rPr>
                <w:rFonts w:eastAsia="Times New Roman"/>
                <w:sz w:val="24"/>
              </w:rPr>
              <w:t>о</w:t>
            </w:r>
            <w:r w:rsidRPr="00936C63">
              <w:rPr>
                <w:rFonts w:eastAsia="Times New Roman"/>
                <w:sz w:val="24"/>
              </w:rPr>
              <w:t>блемы повышения правовой культуры молодежи в Алтайском крае», проведенном по инициативе комитета по правовой политике, комитета по социальной политике и фракции «КПРФ».</w:t>
            </w:r>
            <w:r w:rsidR="00B11FF8">
              <w:rPr>
                <w:rFonts w:eastAsia="Times New Roman"/>
                <w:sz w:val="24"/>
              </w:rPr>
              <w:t xml:space="preserve">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219EA" w:rsidP="00AD4769">
            <w:pPr>
              <w:autoSpaceDE w:val="0"/>
              <w:autoSpaceDN w:val="0"/>
              <w:adjustRightInd w:val="0"/>
              <w:spacing w:line="235" w:lineRule="auto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Р</w:t>
            </w:r>
            <w:r w:rsidR="00C93B4C" w:rsidRPr="00936C63">
              <w:rPr>
                <w:rFonts w:eastAsia="Times New Roman"/>
                <w:i/>
                <w:sz w:val="24"/>
              </w:rPr>
              <w:t>ассмотреть вопрос увеличения количества нотариусов в Алтайском крае после принятия нового федерального з</w:t>
            </w:r>
            <w:r w:rsidR="00C93B4C" w:rsidRPr="00936C63">
              <w:rPr>
                <w:rFonts w:eastAsia="Times New Roman"/>
                <w:i/>
                <w:sz w:val="24"/>
              </w:rPr>
              <w:t>а</w:t>
            </w:r>
            <w:r w:rsidR="00C93B4C" w:rsidRPr="00936C63">
              <w:rPr>
                <w:rFonts w:eastAsia="Times New Roman"/>
                <w:i/>
                <w:sz w:val="24"/>
              </w:rPr>
              <w:t>кона «О нотариате и нотариальной деятельности в Ро</w:t>
            </w:r>
            <w:r w:rsidR="00C93B4C" w:rsidRPr="00936C63">
              <w:rPr>
                <w:rFonts w:eastAsia="Times New Roman"/>
                <w:i/>
                <w:sz w:val="24"/>
              </w:rPr>
              <w:t>с</w:t>
            </w:r>
            <w:r w:rsidR="00C93B4C" w:rsidRPr="00936C63">
              <w:rPr>
                <w:rFonts w:eastAsia="Times New Roman"/>
                <w:i/>
                <w:sz w:val="24"/>
              </w:rPr>
              <w:t>сийской Федерации» и внесения изменений в Гражданский кодекс Российской Федерации в части расширения пере</w:t>
            </w:r>
            <w:r w:rsidR="00C93B4C" w:rsidRPr="00936C63">
              <w:rPr>
                <w:rFonts w:eastAsia="Times New Roman"/>
                <w:i/>
                <w:sz w:val="24"/>
              </w:rPr>
              <w:t>ч</w:t>
            </w:r>
            <w:r w:rsidR="00C93B4C" w:rsidRPr="00936C63">
              <w:rPr>
                <w:rFonts w:eastAsia="Times New Roman"/>
                <w:i/>
                <w:sz w:val="24"/>
              </w:rPr>
              <w:t>ня сделок, требующего нотариального удостоверения, и соответственно расширения полномочий нотариусов.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 xml:space="preserve">В настоящее время указанный федеральный закон не принят.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tabs>
                <w:tab w:val="left" w:pos="1134"/>
              </w:tabs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 xml:space="preserve">В предложениях Барнаульского юридического института 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отмечается, что существует ряд вопросов в определении компетенции участковых уполномоченных полиции, а также целесообразно внесение изменений в закон Алта</w:t>
            </w:r>
            <w:r w:rsidRPr="00936C63">
              <w:rPr>
                <w:rFonts w:eastAsia="Times New Roman"/>
                <w:i/>
                <w:sz w:val="24"/>
              </w:rPr>
              <w:t>й</w:t>
            </w:r>
            <w:r w:rsidRPr="00936C63">
              <w:rPr>
                <w:rFonts w:eastAsia="Times New Roman"/>
                <w:i/>
                <w:sz w:val="24"/>
              </w:rPr>
              <w:t>ского края от 10 июля 2002 года № 46 «Об администр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 xml:space="preserve">тивной ответственности за совершение правонарушений на территории Алтайского края» в части установления новых оснований для ответственности.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A4D1B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lastRenderedPageBreak/>
              <w:t xml:space="preserve">По мнению </w:t>
            </w:r>
            <w:r w:rsidR="00A12BA2" w:rsidRPr="00936C63">
              <w:rPr>
                <w:rFonts w:eastAsia="Times New Roman"/>
                <w:sz w:val="24"/>
              </w:rPr>
              <w:t>профильного комитета по правовой политике данное п</w:t>
            </w:r>
            <w:r w:rsidR="00C93B4C" w:rsidRPr="00936C63">
              <w:rPr>
                <w:rFonts w:eastAsia="Times New Roman"/>
                <w:sz w:val="24"/>
              </w:rPr>
              <w:t>ре</w:t>
            </w:r>
            <w:r w:rsidR="00C93B4C" w:rsidRPr="00936C63">
              <w:rPr>
                <w:rFonts w:eastAsia="Times New Roman"/>
                <w:sz w:val="24"/>
              </w:rPr>
              <w:t>д</w:t>
            </w:r>
            <w:r w:rsidR="00C93B4C" w:rsidRPr="00936C63">
              <w:rPr>
                <w:rFonts w:eastAsia="Times New Roman"/>
                <w:sz w:val="24"/>
              </w:rPr>
              <w:lastRenderedPageBreak/>
              <w:t>ложение не может быть реализовано, поскольку не соответствует ф</w:t>
            </w:r>
            <w:r w:rsidR="00C93B4C" w:rsidRPr="00936C63">
              <w:rPr>
                <w:rFonts w:eastAsia="Times New Roman"/>
                <w:sz w:val="24"/>
              </w:rPr>
              <w:t>е</w:t>
            </w:r>
            <w:r w:rsidR="00C93B4C" w:rsidRPr="00936C63">
              <w:rPr>
                <w:rFonts w:eastAsia="Times New Roman"/>
                <w:sz w:val="24"/>
              </w:rPr>
              <w:t>деральному законодательству.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C219EA" w:rsidRDefault="00C93B4C" w:rsidP="00AD4769">
            <w:pPr>
              <w:spacing w:before="120" w:line="235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19EA">
              <w:rPr>
                <w:rFonts w:eastAsia="Times New Roman"/>
                <w:b/>
                <w:sz w:val="24"/>
                <w:szCs w:val="24"/>
              </w:rPr>
              <w:lastRenderedPageBreak/>
              <w:t>3.1.2. Предложения по совершенствованию правового регулирования в сфере организации местного самоуправления</w:t>
            </w:r>
          </w:p>
          <w:p w:rsidR="00C93B4C" w:rsidRPr="00936C63" w:rsidRDefault="00C93B4C" w:rsidP="00AD4769">
            <w:pPr>
              <w:spacing w:line="235" w:lineRule="auto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профильный комитет Законодательного Собрания –</w:t>
            </w:r>
            <w:r w:rsidR="00B11FF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по местному самоуправлению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  <w:vAlign w:val="center"/>
          </w:tcPr>
          <w:p w:rsidR="00C93B4C" w:rsidRPr="00936C63" w:rsidRDefault="00C93B4C" w:rsidP="00AD4769">
            <w:pPr>
              <w:widowControl w:val="0"/>
              <w:spacing w:line="235" w:lineRule="auto"/>
              <w:rPr>
                <w:rFonts w:eastAsia="Times New Roman"/>
                <w:b/>
                <w:i/>
                <w:sz w:val="24"/>
              </w:rPr>
            </w:pPr>
            <w:r w:rsidRPr="00936C63">
              <w:rPr>
                <w:rFonts w:eastAsia="Times New Roman"/>
                <w:i/>
                <w:spacing w:val="-6"/>
                <w:sz w:val="24"/>
              </w:rPr>
              <w:t>В 2013 году планируется продолжение работы по внесению изменений в законы Алтайского края в целях приведения их в соответствие с федеральным законодательством (Кодекс Алтайского края о выборах, референдуме и отзыве, закон Алтайского края «О муниципальной службе в Алтайском крае» и др.).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 xml:space="preserve">В </w:t>
            </w:r>
            <w:r w:rsidR="00E91369" w:rsidRPr="00936C63">
              <w:rPr>
                <w:rFonts w:eastAsia="Times New Roman"/>
                <w:sz w:val="24"/>
              </w:rPr>
              <w:t xml:space="preserve">2013 году в </w:t>
            </w:r>
            <w:r w:rsidR="00A12BA2" w:rsidRPr="00936C63">
              <w:rPr>
                <w:rFonts w:eastAsia="Times New Roman"/>
                <w:spacing w:val="-6"/>
                <w:sz w:val="24"/>
              </w:rPr>
              <w:t>Кодекс Алтайского края о выборах, референдуме и отзыве</w:t>
            </w:r>
            <w:r w:rsidR="00A12BA2" w:rsidRPr="00936C63">
              <w:rPr>
                <w:rFonts w:eastAsia="Times New Roman"/>
                <w:sz w:val="24"/>
              </w:rPr>
              <w:t xml:space="preserve"> </w:t>
            </w:r>
            <w:r w:rsidRPr="00936C63">
              <w:rPr>
                <w:rFonts w:eastAsia="Times New Roman"/>
                <w:sz w:val="24"/>
              </w:rPr>
              <w:t xml:space="preserve">изменения вносились </w:t>
            </w:r>
            <w:r w:rsidR="00A12BA2" w:rsidRPr="00936C63">
              <w:rPr>
                <w:rFonts w:eastAsia="Times New Roman"/>
                <w:sz w:val="24"/>
              </w:rPr>
              <w:t>два</w:t>
            </w:r>
            <w:r w:rsidRPr="00936C63">
              <w:rPr>
                <w:rFonts w:eastAsia="Times New Roman"/>
                <w:sz w:val="24"/>
              </w:rPr>
              <w:t xml:space="preserve"> раза</w:t>
            </w:r>
            <w:r w:rsidR="00A12BA2" w:rsidRPr="00936C63">
              <w:rPr>
                <w:rFonts w:eastAsia="Times New Roman"/>
                <w:sz w:val="24"/>
              </w:rPr>
              <w:t xml:space="preserve">, один </w:t>
            </w:r>
            <w:r w:rsidRPr="00936C63">
              <w:rPr>
                <w:rFonts w:eastAsia="Times New Roman"/>
                <w:sz w:val="24"/>
              </w:rPr>
              <w:t xml:space="preserve">раз </w:t>
            </w:r>
            <w:r w:rsidR="00A12BA2" w:rsidRPr="00936C63">
              <w:rPr>
                <w:rFonts w:eastAsia="Times New Roman"/>
                <w:sz w:val="24"/>
              </w:rPr>
              <w:t xml:space="preserve">вносились изменения </w:t>
            </w:r>
            <w:r w:rsidRPr="00936C63">
              <w:rPr>
                <w:rFonts w:eastAsia="Times New Roman"/>
                <w:sz w:val="24"/>
              </w:rPr>
              <w:t>в закон</w:t>
            </w:r>
            <w:r w:rsidR="00A12BA2" w:rsidRPr="00936C63">
              <w:rPr>
                <w:rFonts w:eastAsia="Times New Roman"/>
                <w:sz w:val="24"/>
              </w:rPr>
              <w:t xml:space="preserve"> Алтайского края</w:t>
            </w:r>
            <w:r w:rsidRPr="00936C63">
              <w:rPr>
                <w:rFonts w:eastAsia="Times New Roman"/>
                <w:sz w:val="24"/>
              </w:rPr>
              <w:t xml:space="preserve"> </w:t>
            </w:r>
            <w:r w:rsidRPr="00936C63">
              <w:rPr>
                <w:rFonts w:eastAsia="Times New Roman"/>
                <w:spacing w:val="-6"/>
                <w:sz w:val="24"/>
              </w:rPr>
              <w:t>«О муниципальной службе в Алтайском крае»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  <w:vAlign w:val="center"/>
          </w:tcPr>
          <w:p w:rsidR="00C93B4C" w:rsidRPr="00936C63" w:rsidRDefault="00C93B4C" w:rsidP="00AD4769">
            <w:pPr>
              <w:widowControl w:val="0"/>
              <w:spacing w:line="235" w:lineRule="auto"/>
              <w:rPr>
                <w:rFonts w:eastAsia="Times New Roman"/>
                <w:b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В текущем году будет продолжена работа по оптимиз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ции территориальной организации местного самоупра</w:t>
            </w:r>
            <w:r w:rsidRPr="00936C63">
              <w:rPr>
                <w:rFonts w:eastAsia="Times New Roman"/>
                <w:i/>
                <w:sz w:val="24"/>
              </w:rPr>
              <w:t>в</w:t>
            </w:r>
            <w:r w:rsidRPr="00936C63">
              <w:rPr>
                <w:rFonts w:eastAsia="Times New Roman"/>
                <w:i/>
                <w:sz w:val="24"/>
              </w:rPr>
              <w:t>ления в Алтайском крае, что, в свою очередь, потребует принятия законов об объединении муниципальных образ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ваний и изменении их границ.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A12BA2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sz w:val="24"/>
              </w:rPr>
              <w:t>В 2013 году п</w:t>
            </w:r>
            <w:r w:rsidR="00C93B4C" w:rsidRPr="00936C63">
              <w:rPr>
                <w:rFonts w:eastAsia="Times New Roman"/>
                <w:sz w:val="24"/>
              </w:rPr>
              <w:t>ринято 4 закона о преобразовании муниципальных обр</w:t>
            </w:r>
            <w:r w:rsidR="00C93B4C" w:rsidRPr="00936C63">
              <w:rPr>
                <w:rFonts w:eastAsia="Times New Roman"/>
                <w:sz w:val="24"/>
              </w:rPr>
              <w:t>а</w:t>
            </w:r>
            <w:r w:rsidR="00C93B4C" w:rsidRPr="00936C63">
              <w:rPr>
                <w:rFonts w:eastAsia="Times New Roman"/>
                <w:sz w:val="24"/>
              </w:rPr>
              <w:t>зований и 2 закона об изменении границ муниципалитетов</w:t>
            </w:r>
            <w:r w:rsidRPr="00936C63">
              <w:rPr>
                <w:rFonts w:eastAsia="Times New Roman"/>
                <w:sz w:val="24"/>
              </w:rPr>
              <w:t>.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AD4769">
            <w:pPr>
              <w:spacing w:before="120" w:line="235" w:lineRule="auto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  <w:sz w:val="24"/>
              </w:rPr>
              <w:t>3.1.3. Предложения по совершенствованию правового регулирования в сфере государственной поддержки предпринимательства, инвестиций, имущественных отношений и собственности</w:t>
            </w:r>
          </w:p>
          <w:p w:rsidR="00C93B4C" w:rsidRPr="00936C63" w:rsidRDefault="00C93B4C" w:rsidP="00AD4769">
            <w:pPr>
              <w:spacing w:line="235" w:lineRule="auto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профильный комитет Законодательного Собрания –</w:t>
            </w:r>
            <w:r w:rsidRPr="00936C6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–</w:t>
            </w:r>
            <w:r w:rsidR="00B11FF8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по экономической политике, промышленности и предпринимательству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hd w:val="clear" w:color="auto" w:fill="FFFFFF"/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Правотворческая деятельность органов государственной власти края была направлена на сохранение стабильн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сти бюджетной системы и поддержку традиционных отраслей экономики края. Законодательство края аде</w:t>
            </w:r>
            <w:r w:rsidRPr="00936C63">
              <w:rPr>
                <w:rFonts w:eastAsia="Times New Roman"/>
                <w:i/>
                <w:sz w:val="24"/>
              </w:rPr>
              <w:t>к</w:t>
            </w:r>
            <w:r w:rsidRPr="00936C63">
              <w:rPr>
                <w:rFonts w:eastAsia="Times New Roman"/>
                <w:i/>
                <w:sz w:val="24"/>
              </w:rPr>
              <w:t>ватно и оперативно реагировало на проходившие в стр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не изменения, что способствовало не только сохранению положительной экономической динамики, но и поддерж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нию социальной стабильности, увеличению объемов гос</w:t>
            </w:r>
            <w:r w:rsidRPr="00936C63">
              <w:rPr>
                <w:rFonts w:eastAsia="Times New Roman"/>
                <w:i/>
                <w:sz w:val="24"/>
              </w:rPr>
              <w:t>у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дарственной поддержки наименее защищенных катег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рий граждан.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E91369" w:rsidP="00AD4769">
            <w:pPr>
              <w:tabs>
                <w:tab w:val="left" w:pos="709"/>
              </w:tabs>
              <w:spacing w:line="235" w:lineRule="auto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>В</w:t>
            </w:r>
            <w:r w:rsidR="00C93B4C" w:rsidRPr="00936C63">
              <w:rPr>
                <w:rFonts w:eastAsia="Times New Roman"/>
                <w:sz w:val="24"/>
                <w:szCs w:val="24"/>
              </w:rPr>
              <w:t xml:space="preserve"> соответствии с Федеральным законом от 24 июля 2008 года № 161-ФЗ «О содействии развитию жилищного строительства» принят закон Алтайского края </w:t>
            </w:r>
            <w:r w:rsidR="00C93B4C" w:rsidRPr="00936C63">
              <w:rPr>
                <w:rFonts w:eastAsia="Times New Roman"/>
                <w:b/>
                <w:sz w:val="24"/>
                <w:szCs w:val="24"/>
              </w:rPr>
              <w:t>«</w:t>
            </w:r>
            <w:r w:rsidR="00C93B4C" w:rsidRPr="00936C63">
              <w:rPr>
                <w:rFonts w:eastAsia="Times New Roman"/>
                <w:sz w:val="24"/>
                <w:szCs w:val="24"/>
              </w:rPr>
              <w:t>О правилах формирования списков граждан, име</w:t>
            </w:r>
            <w:r w:rsidR="00C93B4C" w:rsidRPr="00936C63">
              <w:rPr>
                <w:rFonts w:eastAsia="Times New Roman"/>
                <w:sz w:val="24"/>
                <w:szCs w:val="24"/>
              </w:rPr>
              <w:t>ю</w:t>
            </w:r>
            <w:r w:rsidR="00C93B4C" w:rsidRPr="00936C63">
              <w:rPr>
                <w:rFonts w:eastAsia="Times New Roman"/>
                <w:sz w:val="24"/>
                <w:szCs w:val="24"/>
              </w:rPr>
              <w:t>щих право на приобретение жилья экономического класса, и о порядке включения указан</w:t>
            </w:r>
            <w:r w:rsidR="00702BC4" w:rsidRPr="00936C63">
              <w:rPr>
                <w:rFonts w:eastAsia="Times New Roman"/>
                <w:sz w:val="24"/>
                <w:szCs w:val="24"/>
              </w:rPr>
              <w:t>ных граждан в эти списки».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hd w:val="clear" w:color="auto" w:fill="FFFFFF"/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Необходимо продолжить работу над созданием правовой базы для формирования условий и стимулов для внедрения и развития современных технологий, повышения энерг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тической и экологической эффективности экономики края и производительности труда, для реализации инн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вацион</w:t>
            </w:r>
            <w:r w:rsidRPr="00936C63">
              <w:rPr>
                <w:rFonts w:eastAsia="Times New Roman"/>
                <w:i/>
                <w:sz w:val="24"/>
              </w:rPr>
              <w:softHyphen/>
              <w:t>ных проектов и в целом – для модерниз</w:t>
            </w:r>
            <w:r w:rsidR="00A12BA2" w:rsidRPr="00936C63">
              <w:rPr>
                <w:rFonts w:eastAsia="Times New Roman"/>
                <w:i/>
                <w:sz w:val="24"/>
              </w:rPr>
              <w:t>ации соц</w:t>
            </w:r>
            <w:r w:rsidR="00A12BA2" w:rsidRPr="00936C63">
              <w:rPr>
                <w:rFonts w:eastAsia="Times New Roman"/>
                <w:i/>
                <w:sz w:val="24"/>
              </w:rPr>
              <w:t>и</w:t>
            </w:r>
            <w:r w:rsidR="00A12BA2" w:rsidRPr="00936C63">
              <w:rPr>
                <w:rFonts w:eastAsia="Times New Roman"/>
                <w:i/>
                <w:sz w:val="24"/>
              </w:rPr>
              <w:t>ально-экономической ре</w:t>
            </w:r>
            <w:r w:rsidRPr="00936C63">
              <w:rPr>
                <w:rFonts w:eastAsia="Times New Roman"/>
                <w:i/>
                <w:sz w:val="24"/>
              </w:rPr>
              <w:t>гиональной системы.</w:t>
            </w:r>
          </w:p>
          <w:p w:rsidR="00A12BA2" w:rsidRPr="00936C63" w:rsidRDefault="00A12BA2" w:rsidP="00AD4769">
            <w:pPr>
              <w:shd w:val="clear" w:color="auto" w:fill="FFFFFF"/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&lt;…&gt; Кроме того, необходимо обеспечить комплексный подход к формированию инновационной системы и инв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стиционной среды в целом, создать условия для полного цикла развития инноваций в крае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0" w:lineRule="auto"/>
              <w:rPr>
                <w:rFonts w:eastAsia="Times New Roman"/>
                <w:b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В новой редакции принят закон Алтайского края «О государственной поддержке инновационной деятельности в Алтайском крае», регул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рующий отношения, возникающие в связи с предоставлением госуда</w:t>
            </w:r>
            <w:r w:rsidRPr="00936C63">
              <w:rPr>
                <w:rFonts w:eastAsia="Times New Roman"/>
                <w:sz w:val="24"/>
                <w:szCs w:val="24"/>
              </w:rPr>
              <w:t>р</w:t>
            </w:r>
            <w:r w:rsidRPr="00936C63">
              <w:rPr>
                <w:rFonts w:eastAsia="Times New Roman"/>
                <w:sz w:val="24"/>
                <w:szCs w:val="24"/>
              </w:rPr>
              <w:t>ственной поддержки субъектам, осуществляющим инновационную деятельность на территории Алтайского края.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hd w:val="clear" w:color="auto" w:fill="FFFFFF"/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Перспективной зада</w:t>
            </w:r>
            <w:r w:rsidR="00A12BA2" w:rsidRPr="00936C63">
              <w:rPr>
                <w:rFonts w:eastAsia="Times New Roman"/>
                <w:i/>
                <w:sz w:val="24"/>
              </w:rPr>
              <w:t>чей должно стать совершенствов</w:t>
            </w:r>
            <w:r w:rsidR="00A12BA2"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ние правовой базы, направленной на регулирование вопр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сов государственной поддержки секторов экономики. В частности, предпочтительной формой поддержки должно стать софинансирование тех или иных проектов либо стимулирование видов деятельности, способству</w:t>
            </w:r>
            <w:r w:rsidRPr="00936C63">
              <w:rPr>
                <w:rFonts w:eastAsia="Times New Roman"/>
                <w:i/>
                <w:sz w:val="24"/>
              </w:rPr>
              <w:t>ю</w:t>
            </w:r>
            <w:r w:rsidRPr="00936C63">
              <w:rPr>
                <w:rFonts w:eastAsia="Times New Roman"/>
                <w:i/>
                <w:sz w:val="24"/>
              </w:rPr>
              <w:t>щих модернизации, в рамках государственно-частного партнерства..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В </w:t>
            </w:r>
            <w:r w:rsidR="00A12BA2" w:rsidRPr="00936C63">
              <w:rPr>
                <w:rFonts w:eastAsia="Times New Roman"/>
                <w:sz w:val="24"/>
                <w:szCs w:val="24"/>
              </w:rPr>
              <w:t xml:space="preserve">2013 году в 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первом чтении </w:t>
            </w:r>
            <w:r w:rsidR="00A12BA2" w:rsidRPr="00936C63">
              <w:rPr>
                <w:rFonts w:eastAsia="Times New Roman"/>
                <w:sz w:val="24"/>
                <w:szCs w:val="24"/>
              </w:rPr>
              <w:t xml:space="preserve">был 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принят проект закона Алтайского края «Об инвестиционной деятельности в Алтайском крае»,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разраб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тан</w:t>
            </w:r>
            <w:r w:rsidR="00A12BA2" w:rsidRPr="00936C63">
              <w:rPr>
                <w:rFonts w:eastAsia="Times New Roman"/>
                <w:sz w:val="24"/>
                <w:szCs w:val="24"/>
                <w:lang w:eastAsia="ru-RU"/>
              </w:rPr>
              <w:t>ный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в связи с необходимостью дальнейшего развития правовых 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нов регионального инвестиционного законодательства, расширения стимулирующего инструментария для усиления воздействия на акт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визацию инвестиционной деятельности в крае, а также в целях испол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зования стратегических инициатив по обеспечению благоприятного инвестиционного климата в регионе.</w:t>
            </w:r>
          </w:p>
          <w:p w:rsidR="00C93B4C" w:rsidRPr="00936C63" w:rsidRDefault="00C93B4C" w:rsidP="00AD4769">
            <w:pPr>
              <w:spacing w:line="230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Реализация закона обеспечит благоприятные условия осуществления инвестиционной деятельности, эффективное взаимодействие субъектов инвестиционной деятельности, органов государственной власти и м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стного самоуправления.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В рамках совершенствования законодательства в сфере развития туризма высказывается предложение о разр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ботке закона Алтайского края «О развитии туризма в Алтайском крае», устанавливающего основные направл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ния государственного регулирования и государственной поддержки туристической деятельности на территории Алтайского края и направленного на создание благопр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>ятных условий для развития туризма в крае.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0" w:lineRule="auto"/>
              <w:ind w:firstLine="23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bCs/>
                <w:sz w:val="24"/>
                <w:lang w:eastAsia="ru-RU"/>
              </w:rPr>
              <w:t>В январе 2013 года комитет совместно с Алтайской академией экон</w:t>
            </w:r>
            <w:r w:rsidRPr="00936C63">
              <w:rPr>
                <w:rFonts w:eastAsia="Times New Roman"/>
                <w:bCs/>
                <w:sz w:val="24"/>
                <w:lang w:eastAsia="ru-RU"/>
              </w:rPr>
              <w:t>о</w:t>
            </w:r>
            <w:r w:rsidRPr="00936C63">
              <w:rPr>
                <w:rFonts w:eastAsia="Times New Roman"/>
                <w:bCs/>
                <w:sz w:val="24"/>
                <w:lang w:eastAsia="ru-RU"/>
              </w:rPr>
              <w:t>мики и права провел «круглый стол» «Совершенствование правовой базы в сфере развития туризма в Алтайском крае».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Законодательному Собранию совместно с органами исполнительной власти Алтайского края и сотрудниками ААЭП рекомендовано продолжить работу по м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ниторингу законодательства субъектов Р</w:t>
            </w:r>
            <w:r w:rsidR="009B3F85"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="009B3F85">
              <w:rPr>
                <w:rFonts w:eastAsia="Times New Roman"/>
                <w:sz w:val="24"/>
                <w:szCs w:val="24"/>
                <w:lang w:eastAsia="ru-RU"/>
              </w:rPr>
              <w:t>едерации</w:t>
            </w:r>
            <w:r w:rsidR="00B11FF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 сфере туризма и изучению вопроса о целесообразности принятия на террит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рии Алтайского края базового закона о туризме, а также нормативно-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правовых актов, регулирующих вопросы конкретн</w:t>
            </w:r>
            <w:r w:rsidR="008E70AE" w:rsidRPr="00936C63">
              <w:rPr>
                <w:rFonts w:eastAsia="Times New Roman"/>
                <w:sz w:val="24"/>
                <w:szCs w:val="24"/>
                <w:lang w:eastAsia="ru-RU"/>
              </w:rPr>
              <w:t>ых направлений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ристической деятельности.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Профильным комитетом предлагается продолжить 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боту по разработке и совершенствованию следующих з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 xml:space="preserve">конов Алтайского края: </w:t>
            </w:r>
          </w:p>
          <w:p w:rsidR="00C93B4C" w:rsidRPr="00936C63" w:rsidRDefault="00C93B4C" w:rsidP="00AD4769">
            <w:pPr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«О регулировании отдельных отношений в сфере розни</w:t>
            </w:r>
            <w:r w:rsidRPr="00936C63">
              <w:rPr>
                <w:rFonts w:eastAsia="Times New Roman"/>
                <w:i/>
                <w:sz w:val="24"/>
              </w:rPr>
              <w:t>ч</w:t>
            </w:r>
            <w:r w:rsidRPr="00936C63">
              <w:rPr>
                <w:rFonts w:eastAsia="Times New Roman"/>
                <w:i/>
                <w:sz w:val="24"/>
              </w:rPr>
              <w:t>ной продажи алкогольной и спиртосодержащей проду</w:t>
            </w:r>
            <w:r w:rsidRPr="00936C63">
              <w:rPr>
                <w:rFonts w:eastAsia="Times New Roman"/>
                <w:i/>
                <w:sz w:val="24"/>
              </w:rPr>
              <w:t>к</w:t>
            </w:r>
            <w:r w:rsidRPr="00936C63">
              <w:rPr>
                <w:rFonts w:eastAsia="Times New Roman"/>
                <w:i/>
                <w:sz w:val="24"/>
              </w:rPr>
              <w:t>ции на территории Алтайского края» (совместно с Адм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>нистрацией края в части ограничения времени продажи);</w:t>
            </w:r>
          </w:p>
          <w:p w:rsidR="00C93B4C" w:rsidRPr="00936C63" w:rsidRDefault="00C93B4C" w:rsidP="00AD4769">
            <w:pPr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«О приватизации имущества, находящегося в собстве</w:t>
            </w:r>
            <w:r w:rsidRPr="00936C63">
              <w:rPr>
                <w:rFonts w:eastAsia="Times New Roman"/>
                <w:i/>
                <w:sz w:val="24"/>
              </w:rPr>
              <w:t>н</w:t>
            </w:r>
            <w:r w:rsidRPr="00936C63">
              <w:rPr>
                <w:rFonts w:eastAsia="Times New Roman"/>
                <w:i/>
                <w:sz w:val="24"/>
              </w:rPr>
              <w:t>ности Алтайского края» (совместно с Администрацией края разработка и принятие нового закона края);</w:t>
            </w:r>
          </w:p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«О системе капитального ремонта многоквартирных д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мов в Алтайском крае» (совместно с Администрацией края разработка нового закона в соответствии с измен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ниями федерального законодательства в сфере жилищно-коммунального хозяйства)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В соответствии с Жилищным кодексом Российской Федерации принят закон Алтайского края «О регулировании некоторых отношений по о</w:t>
            </w:r>
            <w:r w:rsidRPr="00936C63">
              <w:rPr>
                <w:rFonts w:eastAsia="Times New Roman"/>
                <w:sz w:val="24"/>
                <w:szCs w:val="24"/>
              </w:rPr>
              <w:t>р</w:t>
            </w:r>
            <w:r w:rsidRPr="00936C63">
              <w:rPr>
                <w:rFonts w:eastAsia="Times New Roman"/>
                <w:sz w:val="24"/>
                <w:szCs w:val="24"/>
              </w:rPr>
              <w:t>ганизации проведения капитального ремонта общего имущества в мн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гоквартирных домах, расположенных на территории Алтайского края», регулирующий вопросы организации проведения капитального ремо</w:t>
            </w:r>
            <w:r w:rsidRPr="00936C63">
              <w:rPr>
                <w:rFonts w:eastAsia="Times New Roman"/>
                <w:sz w:val="24"/>
                <w:szCs w:val="24"/>
              </w:rPr>
              <w:t>н</w:t>
            </w:r>
            <w:r w:rsidRPr="00936C63">
              <w:rPr>
                <w:rFonts w:eastAsia="Times New Roman"/>
                <w:sz w:val="24"/>
                <w:szCs w:val="24"/>
              </w:rPr>
              <w:t>та общего имущества многоквартирного дома. На собственников п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мещений возложена обязанность по уплате взносов на капитальный ремонт общего имущества многоквартирного дома. </w:t>
            </w:r>
          </w:p>
          <w:p w:rsidR="00C93B4C" w:rsidRPr="00936C63" w:rsidRDefault="00C93B4C" w:rsidP="00AD4769">
            <w:pPr>
              <w:tabs>
                <w:tab w:val="left" w:pos="329"/>
              </w:tabs>
              <w:autoSpaceDE w:val="0"/>
              <w:autoSpaceDN w:val="0"/>
              <w:adjustRightInd w:val="0"/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Актуальным остается вопрос исполнения закона Алтайского края «О регулировании отдельных отношений в сфере розничной продажи а</w:t>
            </w:r>
            <w:r w:rsidRPr="00936C63">
              <w:rPr>
                <w:rFonts w:eastAsia="Times New Roman"/>
                <w:sz w:val="24"/>
                <w:szCs w:val="24"/>
              </w:rPr>
              <w:t>л</w:t>
            </w:r>
            <w:r w:rsidRPr="00936C63">
              <w:rPr>
                <w:rFonts w:eastAsia="Times New Roman"/>
                <w:sz w:val="24"/>
                <w:szCs w:val="24"/>
              </w:rPr>
              <w:t>когольной и спиртосодержащей продукции на территории Алтайского края». Ежегодно данный вопрос рассматривается на заседании комит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 xml:space="preserve">та в рамках контрольных функций. </w:t>
            </w:r>
          </w:p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В связи с динамикой федерального законодательства в 2013 году вн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сены изменения в закон Алтайского края - к понятию алкогольной пр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дукции дополнительно добавляются спиртные напитки: сидр, пуаре, медовуха.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По мнению ряда депутатов, целесообразно вернуться к изучению возможности принятия закона Алтайского края «Об оползневых зонах, расположенных в границах терр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торий городских и сельских поселений Алтайского края», направленного на определение правовых основ осущест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в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ления градостроительной деятельности в пределах зон особого градостроительного регламента – оползневых зон</w:t>
            </w:r>
            <w:r w:rsidRPr="00936C63">
              <w:rPr>
                <w:rFonts w:eastAsia="Times New Roman"/>
                <w:i/>
                <w:sz w:val="24"/>
                <w:szCs w:val="24"/>
              </w:rPr>
              <w:footnoteReference w:customMarkFollows="1" w:id="4"/>
              <w:t>*.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E91369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В 2013 году постоянным депутатским объединением Законодательного Собрания – фракцией «Справедливая Россия» данный вопрос не вн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сился в повестку сессий.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AD4769">
            <w:pPr>
              <w:spacing w:before="120" w:line="235" w:lineRule="auto"/>
              <w:jc w:val="center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b/>
              </w:rPr>
              <w:t>3.1.4. Предложения по совершенствованию правового регулирования в сфере бюджетных отношений</w:t>
            </w:r>
          </w:p>
          <w:p w:rsidR="00C93B4C" w:rsidRPr="00936C63" w:rsidRDefault="00C93B4C" w:rsidP="00AD4769">
            <w:pPr>
              <w:spacing w:line="235" w:lineRule="auto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профильный комитет Законодательного Собрания – по бюджету, налоговой и кредитной политике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autoSpaceDE w:val="0"/>
              <w:autoSpaceDN w:val="0"/>
              <w:adjustRightInd w:val="0"/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В 2014 году вступают в силу положения Федерального закона «Об образовании в Российской Федерации», в с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ответствии с которыми финансовое обеспечение образ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вательного процесса в учреждениях дошкольного образ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вания будет исключено из числа вопросов местного знач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 xml:space="preserve">ния и передано на краевой уровень.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Законом </w:t>
            </w:r>
            <w:r w:rsidR="00E91369" w:rsidRPr="00936C63">
              <w:rPr>
                <w:rFonts w:eastAsia="Times New Roman"/>
                <w:sz w:val="24"/>
                <w:szCs w:val="24"/>
              </w:rPr>
              <w:t>от 30</w:t>
            </w:r>
            <w:r w:rsidR="009B3F85">
              <w:rPr>
                <w:rFonts w:eastAsia="Times New Roman"/>
                <w:sz w:val="24"/>
                <w:szCs w:val="24"/>
              </w:rPr>
              <w:t xml:space="preserve"> сентября</w:t>
            </w:r>
            <w:r w:rsidR="00B11FF8">
              <w:rPr>
                <w:rFonts w:eastAsia="Times New Roman"/>
                <w:sz w:val="24"/>
                <w:szCs w:val="24"/>
              </w:rPr>
              <w:t xml:space="preserve"> </w:t>
            </w:r>
            <w:r w:rsidR="00E91369" w:rsidRPr="00936C63">
              <w:rPr>
                <w:rFonts w:eastAsia="Times New Roman"/>
                <w:sz w:val="24"/>
                <w:szCs w:val="24"/>
              </w:rPr>
              <w:t xml:space="preserve">2013 года № 59-ЗС </w:t>
            </w:r>
            <w:r w:rsidRPr="00936C63">
              <w:rPr>
                <w:rFonts w:eastAsia="Times New Roman"/>
                <w:sz w:val="24"/>
                <w:szCs w:val="24"/>
              </w:rPr>
              <w:t>«О внесении изменений в отдельные законы Алтайского края в сфере бюджетных правоотнош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ний» в методике расчета дотаций районам и городам уточнено наим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нование соответствующего вопроса местного значения. Законом также перераспределены в пользу краевого бюджета нормативы отчислений от отдельных налогов.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AD4769">
            <w:pPr>
              <w:autoSpaceDE w:val="0"/>
              <w:autoSpaceDN w:val="0"/>
              <w:adjustRightInd w:val="0"/>
              <w:spacing w:line="235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С 2014 года в соответствии с Бюджетным кодексом Российской Федерации формирование краевого фонда ф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>нансовой поддержки районов и городов, а также посел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ний должно будет осуществляться с применением кр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 xml:space="preserve">терия выравнивания бюджетной обеспеченности.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AD4769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Законом </w:t>
            </w:r>
            <w:r>
              <w:rPr>
                <w:rFonts w:eastAsia="Times New Roman"/>
                <w:sz w:val="24"/>
                <w:szCs w:val="24"/>
              </w:rPr>
              <w:t xml:space="preserve">Алтайского края </w:t>
            </w:r>
            <w:r w:rsidRPr="00936C63">
              <w:rPr>
                <w:rFonts w:eastAsia="Times New Roman"/>
                <w:sz w:val="24"/>
                <w:szCs w:val="24"/>
              </w:rPr>
              <w:t>от 30</w:t>
            </w:r>
            <w:r>
              <w:rPr>
                <w:rFonts w:eastAsia="Times New Roman"/>
                <w:sz w:val="24"/>
                <w:szCs w:val="24"/>
              </w:rPr>
              <w:t xml:space="preserve"> сентября </w:t>
            </w:r>
            <w:r w:rsidRPr="00936C63">
              <w:rPr>
                <w:rFonts w:eastAsia="Times New Roman"/>
                <w:sz w:val="24"/>
                <w:szCs w:val="24"/>
              </w:rPr>
              <w:t xml:space="preserve">2013 года № 59-ЗС </w:t>
            </w:r>
            <w:r w:rsidR="00C93B4C" w:rsidRPr="00936C63">
              <w:rPr>
                <w:rFonts w:eastAsia="Times New Roman"/>
                <w:sz w:val="24"/>
                <w:szCs w:val="24"/>
              </w:rPr>
              <w:t>«О внес</w:t>
            </w:r>
            <w:r w:rsidR="00C93B4C" w:rsidRPr="00936C63">
              <w:rPr>
                <w:rFonts w:eastAsia="Times New Roman"/>
                <w:sz w:val="24"/>
                <w:szCs w:val="24"/>
              </w:rPr>
              <w:t>е</w:t>
            </w:r>
            <w:r w:rsidR="00C93B4C" w:rsidRPr="00936C63">
              <w:rPr>
                <w:rFonts w:eastAsia="Times New Roman"/>
                <w:sz w:val="24"/>
                <w:szCs w:val="24"/>
              </w:rPr>
              <w:t>нии изменений в отдельные законы Алтайского края в сфере бюдже</w:t>
            </w:r>
            <w:r w:rsidR="00C93B4C" w:rsidRPr="00936C63">
              <w:rPr>
                <w:rFonts w:eastAsia="Times New Roman"/>
                <w:sz w:val="24"/>
                <w:szCs w:val="24"/>
              </w:rPr>
              <w:t>т</w:t>
            </w:r>
            <w:r w:rsidR="00C93B4C" w:rsidRPr="00936C63">
              <w:rPr>
                <w:rFonts w:eastAsia="Times New Roman"/>
                <w:sz w:val="24"/>
                <w:szCs w:val="24"/>
              </w:rPr>
              <w:t>ных правоотношений» в поряд</w:t>
            </w:r>
            <w:r w:rsidR="008E70AE" w:rsidRPr="00936C63">
              <w:rPr>
                <w:rFonts w:eastAsia="Times New Roman"/>
                <w:sz w:val="24"/>
                <w:szCs w:val="24"/>
              </w:rPr>
              <w:t>ок</w:t>
            </w:r>
            <w:r w:rsidR="00C93B4C" w:rsidRPr="00936C63">
              <w:rPr>
                <w:rFonts w:eastAsia="Times New Roman"/>
                <w:sz w:val="24"/>
                <w:szCs w:val="24"/>
              </w:rPr>
              <w:t xml:space="preserve"> расчета дотации на выравнивание бюджетной обеспеченности районов, городов и поселений введено п</w:t>
            </w:r>
            <w:r w:rsidR="00C93B4C" w:rsidRPr="00936C63">
              <w:rPr>
                <w:rFonts w:eastAsia="Times New Roman"/>
                <w:sz w:val="24"/>
                <w:szCs w:val="24"/>
              </w:rPr>
              <w:t>о</w:t>
            </w:r>
            <w:r w:rsidR="00C93B4C" w:rsidRPr="00936C63">
              <w:rPr>
                <w:rFonts w:eastAsia="Times New Roman"/>
                <w:sz w:val="24"/>
                <w:szCs w:val="24"/>
              </w:rPr>
              <w:t>нятие «критерий выравнивания». Расчет дотаций на 2014 год осущес</w:t>
            </w:r>
            <w:r w:rsidR="00C93B4C" w:rsidRPr="00936C63">
              <w:rPr>
                <w:rFonts w:eastAsia="Times New Roman"/>
                <w:sz w:val="24"/>
                <w:szCs w:val="24"/>
              </w:rPr>
              <w:t>т</w:t>
            </w:r>
            <w:r w:rsidR="00C93B4C" w:rsidRPr="00936C63">
              <w:rPr>
                <w:rFonts w:eastAsia="Times New Roman"/>
                <w:sz w:val="24"/>
                <w:szCs w:val="24"/>
              </w:rPr>
              <w:t>влен с его применением.</w:t>
            </w:r>
          </w:p>
        </w:tc>
      </w:tr>
      <w:tr w:rsidR="00342D8B" w:rsidRPr="0090743D" w:rsidTr="00AD4769">
        <w:trPr>
          <w:trHeight w:val="1932"/>
        </w:trPr>
        <w:tc>
          <w:tcPr>
            <w:tcW w:w="709" w:type="dxa"/>
            <w:shd w:val="clear" w:color="auto" w:fill="auto"/>
            <w:vAlign w:val="center"/>
          </w:tcPr>
          <w:p w:rsidR="00E91369" w:rsidRPr="00936C63" w:rsidRDefault="00E91369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E91369" w:rsidRPr="00936C63" w:rsidRDefault="00E91369" w:rsidP="00AD4769">
            <w:pPr>
              <w:spacing w:line="235" w:lineRule="auto"/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Федеральным законом определен новый порядок формир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вания муниципальных дорожных фондов, которые в н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стоящее время формируются за счет субсидий из краев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го дорожного фонда, а с 2014 года будут формироваться за счет отчислений в местные бюджеты от акцизов на топливо. В связи с вышеуказанным потребуется корре</w:t>
            </w:r>
            <w:r w:rsidRPr="00936C63">
              <w:rPr>
                <w:rFonts w:eastAsia="Times New Roman"/>
                <w:i/>
                <w:sz w:val="24"/>
              </w:rPr>
              <w:t>к</w:t>
            </w:r>
            <w:r w:rsidRPr="00936C63">
              <w:rPr>
                <w:rFonts w:eastAsia="Times New Roman"/>
                <w:i/>
                <w:sz w:val="24"/>
              </w:rPr>
              <w:t>тировка схемы межбюджетных отношений в крае, что найдет свое отражение и в законодательстве.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91369" w:rsidRPr="00936C63" w:rsidRDefault="00E91369" w:rsidP="00AD4769">
            <w:pPr>
              <w:spacing w:line="235" w:lineRule="auto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Законом </w:t>
            </w:r>
            <w:r w:rsidR="00AD4769">
              <w:rPr>
                <w:rFonts w:eastAsia="Times New Roman"/>
                <w:sz w:val="24"/>
                <w:szCs w:val="24"/>
              </w:rPr>
              <w:t xml:space="preserve">Алтайского края </w:t>
            </w:r>
            <w:r w:rsidRPr="00936C63">
              <w:rPr>
                <w:rFonts w:eastAsia="Times New Roman"/>
                <w:sz w:val="24"/>
                <w:szCs w:val="24"/>
              </w:rPr>
              <w:t>от 30</w:t>
            </w:r>
            <w:r w:rsidR="00AD4769">
              <w:rPr>
                <w:rFonts w:eastAsia="Times New Roman"/>
                <w:sz w:val="24"/>
                <w:szCs w:val="24"/>
              </w:rPr>
              <w:t xml:space="preserve"> сентября </w:t>
            </w:r>
            <w:r w:rsidRPr="00936C63">
              <w:rPr>
                <w:rFonts w:eastAsia="Times New Roman"/>
                <w:sz w:val="24"/>
                <w:szCs w:val="24"/>
              </w:rPr>
              <w:t>2013 года № 59-ЗС «О внес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нии изменений в отдельные законы Алтайского края в сфере бюдже</w:t>
            </w:r>
            <w:r w:rsidRPr="00936C63">
              <w:rPr>
                <w:rFonts w:eastAsia="Times New Roman"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sz w:val="24"/>
                <w:szCs w:val="24"/>
              </w:rPr>
              <w:t>ных правоотношений» уточнены формулировки источников краевого дорожного фонда по уровням бюджетов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C219EA">
            <w:pPr>
              <w:spacing w:before="120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  <w:sz w:val="24"/>
              </w:rPr>
              <w:br w:type="page"/>
              <w:t>3.1.4. Предложения по совершенствованию правового регулирования в сфере социальной защиты и социальной поддержки гра</w:t>
            </w:r>
            <w:r w:rsidRPr="00936C63">
              <w:rPr>
                <w:rFonts w:eastAsia="Times New Roman"/>
                <w:b/>
                <w:sz w:val="24"/>
              </w:rPr>
              <w:t>ж</w:t>
            </w:r>
            <w:r w:rsidRPr="00936C63">
              <w:rPr>
                <w:rFonts w:eastAsia="Times New Roman"/>
                <w:b/>
                <w:sz w:val="24"/>
              </w:rPr>
              <w:t>дан, защиты семьи и детства, молодежной политики и образования</w:t>
            </w:r>
          </w:p>
          <w:p w:rsidR="00C93B4C" w:rsidRPr="00936C63" w:rsidRDefault="00C93B4C" w:rsidP="00936C63">
            <w:pPr>
              <w:jc w:val="center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профильный комитет Законодательного Собрания –</w:t>
            </w:r>
            <w:r w:rsidR="00B11FF8">
              <w:rPr>
                <w:rFonts w:eastAsia="Times New Roman"/>
                <w:i/>
                <w:sz w:val="24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</w:rPr>
              <w:t>по социальной политике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58089E">
            <w:pPr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В рамках соответствующих региональных программ сл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дует продолжить развитие социальной сферы. При этом должна быть продолжена работа по изменению в прав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вом положении органов исполнительной власти края, г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сударственных и муниципальных учреждений, направле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н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ная на повышение доступности и качества государс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венных и муниципальных услуг.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91369" w:rsidRPr="00936C63" w:rsidRDefault="00E91369" w:rsidP="00E91369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Комитетом Законодательного Собрания по социальной политике на базе КАУ «МФЦ Алтайского края» планируется выездное заседание комитета по вопросу: «О ходе выполнения законов Алтайского края в сфере социального обеспечения в части организации предоставления государственных и муниципальных услуг по принципу «одного окна» в Алтайском крае». </w:t>
            </w:r>
          </w:p>
          <w:p w:rsidR="00E91369" w:rsidRPr="00936C63" w:rsidRDefault="00E91369" w:rsidP="00E91369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 xml:space="preserve">Кроме того, Планом правотворческой, организационной и контрольной деятельности Законодательного Собрания на первое полугодие 2014 </w:t>
            </w:r>
            <w:r w:rsidRPr="00936C63">
              <w:rPr>
                <w:rFonts w:eastAsia="Times New Roman"/>
                <w:sz w:val="24"/>
                <w:szCs w:val="24"/>
              </w:rPr>
              <w:lastRenderedPageBreak/>
              <w:t>года запланировано расширенное заседание комитета по экономич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ской политике, промышленности и предпринимательству, комитета по социальной политике и постоянного депутатского объединения - фра</w:t>
            </w:r>
            <w:r w:rsidRPr="00936C63">
              <w:rPr>
                <w:rFonts w:eastAsia="Times New Roman"/>
                <w:sz w:val="24"/>
                <w:szCs w:val="24"/>
              </w:rPr>
              <w:t>к</w:t>
            </w:r>
            <w:r w:rsidRPr="00936C63">
              <w:rPr>
                <w:rFonts w:eastAsia="Times New Roman"/>
                <w:sz w:val="24"/>
                <w:szCs w:val="24"/>
              </w:rPr>
              <w:t>ции «Единая Россия» на тему: «Перспективы формирования на терр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тории Алтайского края инфраструктуры электронного правительства».</w:t>
            </w:r>
          </w:p>
          <w:p w:rsidR="00C93B4C" w:rsidRPr="00936C63" w:rsidRDefault="00E91369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Указанные мероприятия направлены на совершенствование оказания уже сформировавшегося набора государственных услуг и внедрение современных систем электронного документооборота, автоматизации всей совокупности управленческих процессов.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58089E">
            <w:pPr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Внимание необходимо уделить поддержке семей с дох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</w:rPr>
              <w:t xml:space="preserve">дами ниже прожиточного минимума, многодетных семей и иных категорий граждан, нуждающихся в поддержке региональной власти.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91369" w:rsidRPr="00936C63" w:rsidRDefault="00E91369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На протяжении последних лет демографическая ситуация занимает ключевое место в политике государства. Принятые на сегодня меры позволяют говорить о существенной поддержке государства многоде</w:t>
            </w:r>
            <w:r w:rsidRPr="00936C63">
              <w:rPr>
                <w:rFonts w:eastAsia="Times New Roman"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sz w:val="24"/>
                <w:szCs w:val="24"/>
              </w:rPr>
              <w:t>ным семьям по различным направлениям – трудоустройство, образов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ние, социальные выплаты и моральное поощрение. Если их расходы на оплату жилищно-коммунальных услуг превышают величину, соотве</w:t>
            </w:r>
            <w:r w:rsidRPr="00936C63">
              <w:rPr>
                <w:rFonts w:eastAsia="Times New Roman"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sz w:val="24"/>
                <w:szCs w:val="24"/>
              </w:rPr>
              <w:t>ствующую максимально допустимой доле расходов граждан на оплату жилого помещения и коммунальных услуг в совокупном доходе семьи</w:t>
            </w:r>
            <w:r w:rsidR="002B67BB" w:rsidRPr="00936C63">
              <w:rPr>
                <w:rFonts w:eastAsia="Times New Roman"/>
                <w:sz w:val="24"/>
                <w:szCs w:val="24"/>
              </w:rPr>
              <w:t>,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гражданам предоставляются Субсидии на оплату жилого помещения и коммунальных услуг.</w:t>
            </w:r>
          </w:p>
          <w:p w:rsidR="0058089E" w:rsidRPr="00936C63" w:rsidRDefault="00E91369" w:rsidP="00936C6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Для семей со среднедушевым доходом ниже установленного прож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точного минимума максимально допустимая доля расходов уменьш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ется в соответствии с поправочным коэффициентом, равным отнош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нию среднедушевого дохода семьи к прожиточному минимуму.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3F6A73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Учитывая особую роль многодетных семей в улучшении демографической ситуации в Алтайском крае, необход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="002B67BB" w:rsidRPr="00936C63">
              <w:rPr>
                <w:rFonts w:eastAsia="Times New Roman"/>
                <w:i/>
                <w:sz w:val="24"/>
              </w:rPr>
              <w:t>мо</w:t>
            </w:r>
            <w:r w:rsidRPr="00936C63">
              <w:rPr>
                <w:rFonts w:eastAsia="Times New Roman"/>
                <w:i/>
                <w:sz w:val="24"/>
              </w:rPr>
              <w:t xml:space="preserve"> продолжить работы по совершенствованию мер с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циальной поддержки данной категории граждан. В н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стоящее время планируется совершенствование закон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дательства в сфере предоставления земельных участков гражданам, имеющим трех и более детей, а также вн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сение изменений в закон Алтайского края «О матери</w:t>
            </w:r>
            <w:r w:rsidRPr="00936C63">
              <w:rPr>
                <w:rFonts w:eastAsia="Times New Roman"/>
                <w:i/>
                <w:sz w:val="24"/>
              </w:rPr>
              <w:t>н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ском (семейном) капитале в Алтайском крае» в части н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правления средств на оплату содержания ребенка в обр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зовательном учреждении, реализующем основную общ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образовательную</w:t>
            </w:r>
            <w:r w:rsidR="003F6A73" w:rsidRPr="00936C63">
              <w:rPr>
                <w:rFonts w:eastAsia="Times New Roman"/>
                <w:i/>
                <w:sz w:val="24"/>
              </w:rPr>
              <w:t xml:space="preserve"> программу</w:t>
            </w:r>
            <w:r w:rsidRPr="00936C63">
              <w:rPr>
                <w:rFonts w:eastAsia="Times New Roman"/>
                <w:i/>
                <w:sz w:val="24"/>
              </w:rPr>
              <w:t xml:space="preserve"> дошкольного образования.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 xml:space="preserve">В первом полугодии 2014 года </w:t>
            </w:r>
            <w:r w:rsidR="0058089E" w:rsidRPr="00936C63">
              <w:rPr>
                <w:rFonts w:eastAsia="Times New Roman"/>
                <w:sz w:val="24"/>
                <w:szCs w:val="24"/>
              </w:rPr>
              <w:t>запланировано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рассмотрение проекта закона Алтайского края «О признании утратившей силу части 5 статьи 2.3 закона Алтайского края «О бесплатном предоставлении в собстве</w:t>
            </w:r>
            <w:r w:rsidRPr="00936C63">
              <w:rPr>
                <w:rFonts w:eastAsia="Times New Roman"/>
                <w:sz w:val="24"/>
                <w:szCs w:val="24"/>
              </w:rPr>
              <w:t>н</w:t>
            </w:r>
            <w:r w:rsidRPr="00936C63">
              <w:rPr>
                <w:rFonts w:eastAsia="Times New Roman"/>
                <w:sz w:val="24"/>
                <w:szCs w:val="24"/>
              </w:rPr>
              <w:t>ность земельных участков»</w:t>
            </w:r>
            <w:r w:rsidR="0058089E" w:rsidRPr="00936C63">
              <w:rPr>
                <w:rFonts w:eastAsia="Times New Roman"/>
                <w:sz w:val="24"/>
                <w:szCs w:val="24"/>
              </w:rPr>
              <w:t>,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исключающего норму о проведение за счет гражданина кадастровых работ в отношении предоставляемого земел</w:t>
            </w:r>
            <w:r w:rsidRPr="00936C63">
              <w:rPr>
                <w:rFonts w:eastAsia="Times New Roman"/>
                <w:sz w:val="24"/>
                <w:szCs w:val="24"/>
              </w:rPr>
              <w:t>ь</w:t>
            </w:r>
            <w:r w:rsidRPr="00936C63">
              <w:rPr>
                <w:rFonts w:eastAsia="Times New Roman"/>
                <w:sz w:val="24"/>
                <w:szCs w:val="24"/>
              </w:rPr>
              <w:t>ного участка.</w:t>
            </w:r>
          </w:p>
          <w:p w:rsidR="00C93B4C" w:rsidRPr="00936C63" w:rsidRDefault="00F4673E" w:rsidP="00F4673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Поскольку</w:t>
            </w:r>
            <w:r w:rsidR="0085483A" w:rsidRPr="00936C63">
              <w:rPr>
                <w:rFonts w:eastAsia="Times New Roman"/>
                <w:sz w:val="24"/>
                <w:szCs w:val="24"/>
              </w:rPr>
              <w:t xml:space="preserve"> востребованной мерой поддержки семей, имеющих детей, является компенсация родительской платы за присмотр и уход за дет</w:t>
            </w:r>
            <w:r w:rsidR="0085483A" w:rsidRPr="00936C63">
              <w:rPr>
                <w:rFonts w:eastAsia="Times New Roman"/>
                <w:sz w:val="24"/>
                <w:szCs w:val="24"/>
              </w:rPr>
              <w:t>ь</w:t>
            </w:r>
            <w:r w:rsidR="0085483A" w:rsidRPr="00936C63">
              <w:rPr>
                <w:rFonts w:eastAsia="Times New Roman"/>
                <w:sz w:val="24"/>
                <w:szCs w:val="24"/>
              </w:rPr>
              <w:lastRenderedPageBreak/>
              <w:t>ми в дошкольной образовательной организации, законом Алтайского края от 04.09.2013 № 53-ЗС «О внесении изменений в закон Алтайск</w:t>
            </w:r>
            <w:r w:rsidR="0085483A" w:rsidRPr="00936C63">
              <w:rPr>
                <w:rFonts w:eastAsia="Times New Roman"/>
                <w:sz w:val="24"/>
                <w:szCs w:val="24"/>
              </w:rPr>
              <w:t>о</w:t>
            </w:r>
            <w:r w:rsidR="0085483A" w:rsidRPr="00936C63">
              <w:rPr>
                <w:rFonts w:eastAsia="Times New Roman"/>
                <w:sz w:val="24"/>
                <w:szCs w:val="24"/>
              </w:rPr>
              <w:t>го края «О материнском (семейном) капитале в Алтайском крае» пр</w:t>
            </w:r>
            <w:r w:rsidR="0085483A" w:rsidRPr="00936C63">
              <w:rPr>
                <w:rFonts w:eastAsia="Times New Roman"/>
                <w:sz w:val="24"/>
                <w:szCs w:val="24"/>
              </w:rPr>
              <w:t>и</w:t>
            </w:r>
            <w:r w:rsidR="0085483A" w:rsidRPr="00936C63">
              <w:rPr>
                <w:rFonts w:eastAsia="Times New Roman"/>
                <w:sz w:val="24"/>
                <w:szCs w:val="24"/>
              </w:rPr>
              <w:t xml:space="preserve">няты изменения, </w:t>
            </w:r>
            <w:r>
              <w:rPr>
                <w:rFonts w:eastAsia="Times New Roman"/>
                <w:sz w:val="24"/>
                <w:szCs w:val="24"/>
              </w:rPr>
              <w:t>позволяющие</w:t>
            </w:r>
            <w:r w:rsidR="0085483A" w:rsidRPr="00936C63">
              <w:rPr>
                <w:rFonts w:eastAsia="Times New Roman"/>
                <w:sz w:val="24"/>
                <w:szCs w:val="24"/>
              </w:rPr>
              <w:t xml:space="preserve"> направлять часть средств материнского капитала на оплату содержания ребенка в образовательном учрежд</w:t>
            </w:r>
            <w:r w:rsidR="0085483A" w:rsidRPr="00936C63">
              <w:rPr>
                <w:rFonts w:eastAsia="Times New Roman"/>
                <w:sz w:val="24"/>
                <w:szCs w:val="24"/>
              </w:rPr>
              <w:t>е</w:t>
            </w:r>
            <w:r w:rsidR="0085483A" w:rsidRPr="00936C63">
              <w:rPr>
                <w:rFonts w:eastAsia="Times New Roman"/>
                <w:sz w:val="24"/>
                <w:szCs w:val="24"/>
              </w:rPr>
              <w:t>нии, реализующем основную общеобразовательную программу дошк</w:t>
            </w:r>
            <w:r w:rsidR="0085483A" w:rsidRPr="00936C63">
              <w:rPr>
                <w:rFonts w:eastAsia="Times New Roman"/>
                <w:sz w:val="24"/>
                <w:szCs w:val="24"/>
              </w:rPr>
              <w:t>о</w:t>
            </w:r>
            <w:r w:rsidR="0085483A" w:rsidRPr="00936C63">
              <w:rPr>
                <w:rFonts w:eastAsia="Times New Roman"/>
                <w:sz w:val="24"/>
                <w:szCs w:val="24"/>
              </w:rPr>
              <w:t xml:space="preserve">льного образования.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390EB0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Необходимым условием создания правового государства, развития демократии, повышения эффективности раб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ты современного правового государства, охраны прав и свобод личности является забота о подрастающем пок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лении. Реализация государственной молодежной полит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>ки выступает инструментом социально-экономического и культурного развития, обеспечения конкурентоспосо</w:t>
            </w:r>
            <w:r w:rsidRPr="00936C63">
              <w:rPr>
                <w:rFonts w:eastAsia="Times New Roman"/>
                <w:i/>
                <w:sz w:val="24"/>
              </w:rPr>
              <w:t>б</w:t>
            </w:r>
            <w:r w:rsidRPr="00936C63">
              <w:rPr>
                <w:rFonts w:eastAsia="Times New Roman"/>
                <w:i/>
                <w:sz w:val="24"/>
              </w:rPr>
              <w:t>ности и укрепления национальной безопасности страны. В связи с этим необходимо принять новый закон Алта</w:t>
            </w:r>
            <w:r w:rsidRPr="00936C63">
              <w:rPr>
                <w:rFonts w:eastAsia="Times New Roman"/>
                <w:i/>
                <w:sz w:val="24"/>
              </w:rPr>
              <w:t>й</w:t>
            </w:r>
            <w:r w:rsidRPr="00936C63">
              <w:rPr>
                <w:rFonts w:eastAsia="Times New Roman"/>
                <w:i/>
                <w:sz w:val="24"/>
              </w:rPr>
              <w:t>ского края «О молодежной политике в Алтайском крае».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3000D0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В краевой закон «О региональной молодежной политике в Алтайском крае» в 2013 году вносились изменения терминологического характера. Обсуждается вопрос о разработке нового закона Алтайского края «О молодежной политике в Алтайском крае». Вместе с тем, разработка нового закона была бы более целесообразна после принятия соответс</w:t>
            </w:r>
            <w:r w:rsidRPr="00936C63">
              <w:rPr>
                <w:rFonts w:eastAsia="Times New Roman"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sz w:val="24"/>
                <w:szCs w:val="24"/>
              </w:rPr>
              <w:t>вующего федерального закона.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58089E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По мнению ряда депутатов, целесообразно рассмотреть вопрос о расширении мер социальной поддержки отдел</w:t>
            </w:r>
            <w:r w:rsidRPr="00936C63">
              <w:rPr>
                <w:rFonts w:eastAsia="Times New Roman"/>
                <w:i/>
                <w:sz w:val="24"/>
              </w:rPr>
              <w:t>ь</w:t>
            </w:r>
            <w:r w:rsidRPr="00936C63">
              <w:rPr>
                <w:rFonts w:eastAsia="Times New Roman"/>
                <w:i/>
                <w:sz w:val="24"/>
              </w:rPr>
              <w:t>ных категорий ветеранов (тружеников тыла) в части предоставления льготных путевок на санаторно-курортное лечение, а также внеочередной установки квартирного телефона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Меры социальной поддержки тружеников тыла, предоставляемые в с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ответствии с законом Алтайского края «О мерах социальной поддер</w:t>
            </w:r>
            <w:r w:rsidRPr="00936C63">
              <w:rPr>
                <w:rFonts w:eastAsia="Times New Roman"/>
                <w:sz w:val="24"/>
                <w:szCs w:val="24"/>
              </w:rPr>
              <w:t>ж</w:t>
            </w:r>
            <w:r w:rsidRPr="00936C63">
              <w:rPr>
                <w:rFonts w:eastAsia="Times New Roman"/>
                <w:sz w:val="24"/>
                <w:szCs w:val="24"/>
              </w:rPr>
              <w:t>ки отдельных категорий ветеранов»</w:t>
            </w:r>
            <w:r w:rsidR="002B67BB" w:rsidRPr="00936C63">
              <w:rPr>
                <w:rFonts w:eastAsia="Times New Roman"/>
                <w:sz w:val="24"/>
                <w:szCs w:val="24"/>
              </w:rPr>
              <w:t>,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полностью соответствуют мерам, предоставляемым до 2005 года Федеральным законом «О ветеранах». Соблюдены требования Федерального закона от 22.08.2004 № 122-ФЗ о том, что при изменении после 31 декабря 2004 года порядка реализ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ции льгот и выплат, предоставлявшихся отдельным категориям гра</w:t>
            </w:r>
            <w:r w:rsidRPr="00936C63">
              <w:rPr>
                <w:rFonts w:eastAsia="Times New Roman"/>
                <w:sz w:val="24"/>
                <w:szCs w:val="24"/>
              </w:rPr>
              <w:t>ж</w:t>
            </w:r>
            <w:r w:rsidRPr="00936C63">
              <w:rPr>
                <w:rFonts w:eastAsia="Times New Roman"/>
                <w:sz w:val="24"/>
                <w:szCs w:val="24"/>
              </w:rPr>
              <w:t>дан до указанной даты в натуральной форме, совокупный объем ф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нансирования соответствующих льгот и выплат не может быть умен</w:t>
            </w:r>
            <w:r w:rsidRPr="00936C63">
              <w:rPr>
                <w:rFonts w:eastAsia="Times New Roman"/>
                <w:sz w:val="24"/>
                <w:szCs w:val="24"/>
              </w:rPr>
              <w:t>ь</w:t>
            </w:r>
            <w:r w:rsidRPr="00936C63">
              <w:rPr>
                <w:rFonts w:eastAsia="Times New Roman"/>
                <w:sz w:val="24"/>
                <w:szCs w:val="24"/>
              </w:rPr>
              <w:t>шен, а условия предоставления ухудшены.</w:t>
            </w:r>
          </w:p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Для принятия соответствующего решения необходимо указать исто</w:t>
            </w:r>
            <w:r w:rsidRPr="00936C63">
              <w:rPr>
                <w:rFonts w:eastAsia="Times New Roman"/>
                <w:sz w:val="24"/>
                <w:szCs w:val="24"/>
              </w:rPr>
              <w:t>ч</w:t>
            </w:r>
            <w:r w:rsidRPr="00936C63">
              <w:rPr>
                <w:rFonts w:eastAsia="Times New Roman"/>
                <w:sz w:val="24"/>
                <w:szCs w:val="24"/>
              </w:rPr>
              <w:t>ники финансового обеспечения. При этом Бюджетным кодексом Р</w:t>
            </w:r>
            <w:r w:rsidR="009B3F85">
              <w:rPr>
                <w:rFonts w:eastAsia="Times New Roman"/>
                <w:sz w:val="24"/>
                <w:szCs w:val="24"/>
              </w:rPr>
              <w:t>о</w:t>
            </w:r>
            <w:r w:rsidR="009B3F85">
              <w:rPr>
                <w:rFonts w:eastAsia="Times New Roman"/>
                <w:sz w:val="24"/>
                <w:szCs w:val="24"/>
              </w:rPr>
              <w:t>с</w:t>
            </w:r>
            <w:r w:rsidR="009B3F85">
              <w:rPr>
                <w:rFonts w:eastAsia="Times New Roman"/>
                <w:sz w:val="24"/>
                <w:szCs w:val="24"/>
              </w:rPr>
              <w:t xml:space="preserve">сийской </w:t>
            </w:r>
            <w:r w:rsidRPr="00936C63">
              <w:rPr>
                <w:rFonts w:eastAsia="Times New Roman"/>
                <w:sz w:val="24"/>
                <w:szCs w:val="24"/>
              </w:rPr>
              <w:t>Ф</w:t>
            </w:r>
            <w:r w:rsidR="009B3F85">
              <w:rPr>
                <w:rFonts w:eastAsia="Times New Roman"/>
                <w:sz w:val="24"/>
                <w:szCs w:val="24"/>
              </w:rPr>
              <w:t>едерации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и Федеральным законом «Об общих принципах организации законодательных (представительных) и исполнительных </w:t>
            </w:r>
            <w:r w:rsidRPr="00936C63">
              <w:rPr>
                <w:rFonts w:eastAsia="Times New Roman"/>
                <w:sz w:val="24"/>
                <w:szCs w:val="24"/>
              </w:rPr>
              <w:lastRenderedPageBreak/>
              <w:t xml:space="preserve">органов государственной власти субъектов Российской Федерации» установлено, </w:t>
            </w:r>
            <w:r w:rsidR="0058089E" w:rsidRPr="00936C63">
              <w:rPr>
                <w:rFonts w:eastAsia="Times New Roman"/>
                <w:sz w:val="24"/>
                <w:szCs w:val="24"/>
              </w:rPr>
              <w:t xml:space="preserve">что </w:t>
            </w:r>
            <w:r w:rsidRPr="00936C63">
              <w:rPr>
                <w:rFonts w:eastAsia="Times New Roman"/>
                <w:sz w:val="24"/>
                <w:szCs w:val="24"/>
              </w:rPr>
              <w:t>органы государственной власти субъекта Российской Федерации вправе устанавливать и исполнять новые расходные обяз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тельства только при наличии соответствующих средств бюджета суб</w:t>
            </w:r>
            <w:r w:rsidRPr="00936C63">
              <w:rPr>
                <w:rFonts w:eastAsia="Times New Roman"/>
                <w:sz w:val="24"/>
                <w:szCs w:val="24"/>
              </w:rPr>
              <w:t>ъ</w:t>
            </w:r>
            <w:r w:rsidRPr="00936C63">
              <w:rPr>
                <w:rFonts w:eastAsia="Times New Roman"/>
                <w:sz w:val="24"/>
                <w:szCs w:val="24"/>
              </w:rPr>
              <w:t>екта Р</w:t>
            </w:r>
            <w:r w:rsidR="00EE1A85">
              <w:rPr>
                <w:rFonts w:eastAsia="Times New Roman"/>
                <w:sz w:val="24"/>
                <w:szCs w:val="24"/>
              </w:rPr>
              <w:t xml:space="preserve">оссийской </w:t>
            </w:r>
            <w:r w:rsidRPr="00936C63">
              <w:rPr>
                <w:rFonts w:eastAsia="Times New Roman"/>
                <w:sz w:val="24"/>
                <w:szCs w:val="24"/>
              </w:rPr>
              <w:t>Ф</w:t>
            </w:r>
            <w:r w:rsidR="00EE1A85">
              <w:rPr>
                <w:rFonts w:eastAsia="Times New Roman"/>
                <w:sz w:val="24"/>
                <w:szCs w:val="24"/>
              </w:rPr>
              <w:t>едерации</w:t>
            </w:r>
            <w:r w:rsidRPr="00936C63">
              <w:rPr>
                <w:rFonts w:eastAsia="Times New Roman"/>
                <w:sz w:val="24"/>
                <w:szCs w:val="24"/>
              </w:rPr>
              <w:t>. Закон Алтайского края «О краевом бю</w:t>
            </w:r>
            <w:r w:rsidRPr="00936C63">
              <w:rPr>
                <w:rFonts w:eastAsia="Times New Roman"/>
                <w:sz w:val="24"/>
                <w:szCs w:val="24"/>
              </w:rPr>
              <w:t>д</w:t>
            </w:r>
            <w:r w:rsidRPr="00936C63">
              <w:rPr>
                <w:rFonts w:eastAsia="Times New Roman"/>
                <w:sz w:val="24"/>
                <w:szCs w:val="24"/>
              </w:rPr>
              <w:t>жете на 2014 год и на плановый период 2015 и 2016 годов» принят с дефицитом и в нём не запланированы средства на новые расходные обязательства.</w:t>
            </w:r>
          </w:p>
          <w:p w:rsidR="00C93B4C" w:rsidRPr="00936C63" w:rsidRDefault="0085483A" w:rsidP="00F4673E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Необходимо отметить, что если труженик тыла одновременно является инвалидом, то согласно Федеральному закону «О государственной с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циальной помощи» он имеет право на получение набора социальных услуг, в состав которого входит предоставление при наличии медици</w:t>
            </w:r>
            <w:r w:rsidRPr="00936C63">
              <w:rPr>
                <w:rFonts w:eastAsia="Times New Roman"/>
                <w:sz w:val="24"/>
                <w:szCs w:val="24"/>
              </w:rPr>
              <w:t>н</w:t>
            </w:r>
            <w:r w:rsidRPr="00936C63">
              <w:rPr>
                <w:rFonts w:eastAsia="Times New Roman"/>
                <w:sz w:val="24"/>
                <w:szCs w:val="24"/>
              </w:rPr>
              <w:t>ских показаний путевки на санаторно-курортное лечение.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F4673E">
            <w:pPr>
              <w:spacing w:before="120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  <w:sz w:val="24"/>
              </w:rPr>
              <w:lastRenderedPageBreak/>
              <w:t>3.1.5. Предложения по совершенствованию правового регулирования в сфере сельского хозяйства и природопользования</w:t>
            </w:r>
          </w:p>
          <w:p w:rsidR="00C93B4C" w:rsidRPr="00936C63" w:rsidRDefault="00C93B4C" w:rsidP="00936C63">
            <w:pPr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профильный комитет Законодательного Собрания – по аграрной политике и природопользованию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  <w:u w:val="single"/>
              </w:rPr>
            </w:pPr>
            <w:r w:rsidRPr="00936C63">
              <w:rPr>
                <w:rFonts w:eastAsia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6286" w:type="dxa"/>
            <w:shd w:val="clear" w:color="auto" w:fill="auto"/>
          </w:tcPr>
          <w:p w:rsidR="00C93B4C" w:rsidRPr="00936C63" w:rsidRDefault="0058089E" w:rsidP="0058089E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К</w:t>
            </w:r>
            <w:r w:rsidR="00C93B4C" w:rsidRPr="00936C63">
              <w:rPr>
                <w:rFonts w:eastAsia="Times New Roman"/>
                <w:i/>
                <w:sz w:val="24"/>
              </w:rPr>
              <w:t>омитет по аграрной политике и природопользованию отмечает необходимость внесения изменений в закон А</w:t>
            </w:r>
            <w:r w:rsidR="00C93B4C" w:rsidRPr="00936C63">
              <w:rPr>
                <w:rFonts w:eastAsia="Times New Roman"/>
                <w:i/>
                <w:sz w:val="24"/>
              </w:rPr>
              <w:t>л</w:t>
            </w:r>
            <w:r w:rsidR="00C93B4C" w:rsidRPr="00936C63">
              <w:rPr>
                <w:rFonts w:eastAsia="Times New Roman"/>
                <w:i/>
                <w:sz w:val="24"/>
              </w:rPr>
              <w:t>тайского края «Об административной ответственности за совершение правонарушений на территории Алтайск</w:t>
            </w:r>
            <w:r w:rsidR="00C93B4C" w:rsidRPr="00936C63">
              <w:rPr>
                <w:rFonts w:eastAsia="Times New Roman"/>
                <w:i/>
                <w:sz w:val="24"/>
              </w:rPr>
              <w:t>о</w:t>
            </w:r>
            <w:r w:rsidR="00C93B4C" w:rsidRPr="00936C63">
              <w:rPr>
                <w:rFonts w:eastAsia="Times New Roman"/>
                <w:i/>
                <w:sz w:val="24"/>
              </w:rPr>
              <w:t>го края», предусматривающих административное нак</w:t>
            </w:r>
            <w:r w:rsidR="00C93B4C" w:rsidRPr="00936C63">
              <w:rPr>
                <w:rFonts w:eastAsia="Times New Roman"/>
                <w:i/>
                <w:sz w:val="24"/>
              </w:rPr>
              <w:t>а</w:t>
            </w:r>
            <w:r w:rsidR="00C93B4C" w:rsidRPr="00936C63">
              <w:rPr>
                <w:rFonts w:eastAsia="Times New Roman"/>
                <w:i/>
                <w:sz w:val="24"/>
              </w:rPr>
              <w:t>зание за вышеуказанные нарушения закона Алтайского края «О регулировании отдельных лесных отношений на территории Алтайского края».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58089E" w:rsidP="002814CF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Сохраняется случаи несоблюдения соответствующих положений зак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на Алтайского края «О регулировании отдельных лесных отношений на территории Алтайского края». Вместе с тем, </w:t>
            </w:r>
            <w:r w:rsidR="008E70AE" w:rsidRPr="00936C63">
              <w:rPr>
                <w:rFonts w:eastAsia="Times New Roman"/>
                <w:sz w:val="24"/>
                <w:szCs w:val="24"/>
              </w:rPr>
              <w:t xml:space="preserve">по мнению комитета по правовой политике, </w:t>
            </w:r>
            <w:r w:rsidR="002814CF" w:rsidRPr="00936C63">
              <w:rPr>
                <w:rFonts w:eastAsia="Times New Roman"/>
                <w:sz w:val="24"/>
                <w:szCs w:val="24"/>
              </w:rPr>
              <w:t xml:space="preserve">вызывает сомнение правовая возможность </w:t>
            </w:r>
            <w:r w:rsidRPr="00936C63">
              <w:rPr>
                <w:rFonts w:eastAsia="Times New Roman"/>
                <w:sz w:val="24"/>
                <w:szCs w:val="24"/>
              </w:rPr>
              <w:t>уст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новления административной ответственности </w:t>
            </w:r>
            <w:r w:rsidR="002814CF" w:rsidRPr="00936C63">
              <w:rPr>
                <w:rFonts w:eastAsia="Times New Roman"/>
                <w:sz w:val="24"/>
                <w:szCs w:val="24"/>
              </w:rPr>
              <w:t xml:space="preserve">по указанным вопросам.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2814CF" w:rsidP="002814CF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В</w:t>
            </w:r>
            <w:r w:rsidR="00C93B4C" w:rsidRPr="00936C63">
              <w:rPr>
                <w:rFonts w:eastAsia="Times New Roman"/>
                <w:i/>
                <w:sz w:val="24"/>
              </w:rPr>
              <w:t>ысказываются предложения о целесообразности внес</w:t>
            </w:r>
            <w:r w:rsidR="00C93B4C" w:rsidRPr="00936C63">
              <w:rPr>
                <w:rFonts w:eastAsia="Times New Roman"/>
                <w:i/>
                <w:sz w:val="24"/>
              </w:rPr>
              <w:t>е</w:t>
            </w:r>
            <w:r w:rsidR="00C93B4C" w:rsidRPr="00936C63">
              <w:rPr>
                <w:rFonts w:eastAsia="Times New Roman"/>
                <w:i/>
                <w:sz w:val="24"/>
              </w:rPr>
              <w:t>ния изменений в закон Алтайского края «Об администр</w:t>
            </w:r>
            <w:r w:rsidR="00C93B4C" w:rsidRPr="00936C63">
              <w:rPr>
                <w:rFonts w:eastAsia="Times New Roman"/>
                <w:i/>
                <w:sz w:val="24"/>
              </w:rPr>
              <w:t>а</w:t>
            </w:r>
            <w:r w:rsidR="00C93B4C" w:rsidRPr="00936C63">
              <w:rPr>
                <w:rFonts w:eastAsia="Times New Roman"/>
                <w:i/>
                <w:sz w:val="24"/>
              </w:rPr>
              <w:t>тивной ответственности за совершение правонарушений на территории Алтайского края», предусматривающих административное наказание за превышение предельных максимальных цен кадастровых работ в отношении з</w:t>
            </w:r>
            <w:r w:rsidR="00C93B4C" w:rsidRPr="00936C63">
              <w:rPr>
                <w:rFonts w:eastAsia="Times New Roman"/>
                <w:i/>
                <w:sz w:val="24"/>
              </w:rPr>
              <w:t>е</w:t>
            </w:r>
            <w:r w:rsidR="00C93B4C" w:rsidRPr="00936C63">
              <w:rPr>
                <w:rFonts w:eastAsia="Times New Roman"/>
                <w:i/>
                <w:sz w:val="24"/>
              </w:rPr>
              <w:t>мельных участков, предназначенных для ведения личного подсобного хозяйства, огородничества, садоводства, и</w:t>
            </w:r>
            <w:r w:rsidR="00C93B4C" w:rsidRPr="00936C63">
              <w:rPr>
                <w:rFonts w:eastAsia="Times New Roman"/>
                <w:i/>
                <w:sz w:val="24"/>
              </w:rPr>
              <w:t>н</w:t>
            </w:r>
            <w:r w:rsidR="00C93B4C" w:rsidRPr="00936C63">
              <w:rPr>
                <w:rFonts w:eastAsia="Times New Roman"/>
                <w:i/>
                <w:sz w:val="24"/>
              </w:rPr>
              <w:lastRenderedPageBreak/>
              <w:t>дивидуального гаражного и индивидуального жилищного строительства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2814CF" w:rsidP="002814CF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>По мнен</w:t>
            </w:r>
            <w:r w:rsidR="004E6155" w:rsidRPr="00936C63">
              <w:rPr>
                <w:rFonts w:eastAsia="Times New Roman"/>
                <w:sz w:val="24"/>
                <w:szCs w:val="24"/>
              </w:rPr>
              <w:t>ию комитета по правовой политике</w:t>
            </w:r>
            <w:r w:rsidRPr="00936C63">
              <w:rPr>
                <w:rFonts w:eastAsia="Times New Roman"/>
                <w:sz w:val="24"/>
                <w:szCs w:val="24"/>
              </w:rPr>
              <w:t>, вызывает сомнение прав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вая возможность установления административной ответственности по указанным вопросам. 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F4673E">
            <w:pPr>
              <w:spacing w:before="120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  <w:sz w:val="24"/>
              </w:rPr>
              <w:lastRenderedPageBreak/>
              <w:t>3.1.6. Предложения по совершенствованию правового регулирования в сфере здравоохранения, науки</w:t>
            </w:r>
          </w:p>
          <w:p w:rsidR="00C93B4C" w:rsidRPr="00936C63" w:rsidRDefault="00C93B4C" w:rsidP="00936C63">
            <w:pPr>
              <w:jc w:val="center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профильный комитет Законодательного Собрания – по здравоохранению и науке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390EB0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 xml:space="preserve">Предлагается </w:t>
            </w:r>
            <w:r w:rsidRPr="00936C63">
              <w:rPr>
                <w:rFonts w:eastAsia="Times New Roman"/>
                <w:bCs/>
                <w:i/>
                <w:sz w:val="24"/>
              </w:rPr>
              <w:t>совместно с Администрацией края</w:t>
            </w:r>
            <w:r w:rsidRPr="00936C63">
              <w:rPr>
                <w:rFonts w:eastAsia="Times New Roman"/>
                <w:i/>
                <w:sz w:val="24"/>
              </w:rPr>
              <w:t xml:space="preserve"> разр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 xml:space="preserve">ботать проекты новых законов Алтайского края: 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«О </w:t>
            </w:r>
            <w:r w:rsidRPr="00936C63">
              <w:rPr>
                <w:rFonts w:eastAsia="Times New Roman"/>
                <w:i/>
                <w:sz w:val="24"/>
              </w:rPr>
              <w:t>д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норстве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 крови и её компонентов на территории Алта</w:t>
            </w:r>
            <w:r w:rsidRPr="00936C63">
              <w:rPr>
                <w:rFonts w:eastAsia="Times New Roman"/>
                <w:bCs/>
                <w:i/>
                <w:sz w:val="24"/>
              </w:rPr>
              <w:t>й</w:t>
            </w:r>
            <w:r w:rsidRPr="00936C63">
              <w:rPr>
                <w:rFonts w:eastAsia="Times New Roman"/>
                <w:bCs/>
                <w:i/>
                <w:sz w:val="24"/>
              </w:rPr>
              <w:t>ского края» (</w:t>
            </w:r>
            <w:r w:rsidRPr="00936C63">
              <w:rPr>
                <w:rFonts w:eastAsia="Times New Roman"/>
                <w:i/>
                <w:sz w:val="24"/>
              </w:rPr>
              <w:t>первое чтение в 1 полугодии 2013 г.</w:t>
            </w:r>
            <w:r w:rsidRPr="00936C63">
              <w:rPr>
                <w:rFonts w:eastAsia="Times New Roman"/>
                <w:bCs/>
                <w:i/>
                <w:sz w:val="24"/>
              </w:rPr>
              <w:t>) и</w:t>
            </w:r>
            <w:r w:rsidR="00B11FF8">
              <w:rPr>
                <w:rFonts w:eastAsia="Times New Roman"/>
                <w:bCs/>
                <w:i/>
                <w:sz w:val="24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</w:rPr>
              <w:t>«О науке и научной деятельности в Алтайском крае» (в с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ответствии с изменениями федерального законодател</w:t>
            </w:r>
            <w:r w:rsidRPr="00936C63">
              <w:rPr>
                <w:rFonts w:eastAsia="Times New Roman"/>
                <w:i/>
                <w:sz w:val="24"/>
              </w:rPr>
              <w:t>ь</w:t>
            </w:r>
            <w:r w:rsidRPr="00936C63">
              <w:rPr>
                <w:rFonts w:eastAsia="Times New Roman"/>
                <w:i/>
                <w:sz w:val="24"/>
              </w:rPr>
              <w:t>ства в сфере науки).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C93B4C" w:rsidRPr="00936C63" w:rsidRDefault="00C93B4C" w:rsidP="008A38EF">
            <w:pPr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Вопросы, которые предлагалось урегулировать указанными законами, в значительной степени урегулированы федеральными законами, др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гими законами Алтайского края и подзаконными </w:t>
            </w:r>
            <w:r w:rsidRPr="00936C63">
              <w:rPr>
                <w:rFonts w:eastAsia="Times New Roman"/>
                <w:sz w:val="24"/>
                <w:szCs w:val="24"/>
              </w:rPr>
              <w:t>нормативными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пр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вовыми актами Администрации Алтайского края</w:t>
            </w:r>
            <w:r w:rsidR="00F4673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42D8B" w:rsidRPr="0090743D" w:rsidTr="00AD4769">
        <w:trPr>
          <w:trHeight w:val="280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C93B4C" w:rsidRPr="00936C63" w:rsidRDefault="00C93B4C" w:rsidP="00F4673E">
            <w:pPr>
              <w:spacing w:before="120"/>
              <w:jc w:val="center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b/>
              </w:rPr>
              <w:t>3.2 Предложения по совершенствованию федерального законодательства</w:t>
            </w:r>
          </w:p>
        </w:tc>
      </w:tr>
      <w:tr w:rsidR="00342D8B" w:rsidRPr="0090743D" w:rsidTr="00AD4769">
        <w:trPr>
          <w:trHeight w:val="177"/>
        </w:trPr>
        <w:tc>
          <w:tcPr>
            <w:tcW w:w="709" w:type="dxa"/>
            <w:shd w:val="clear" w:color="auto" w:fill="auto"/>
            <w:vAlign w:val="center"/>
          </w:tcPr>
          <w:p w:rsidR="00C93B4C" w:rsidRPr="00936C63" w:rsidRDefault="00C93B4C" w:rsidP="00936C63">
            <w:pPr>
              <w:ind w:left="66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C93B4C" w:rsidRPr="00936C63" w:rsidRDefault="00C93B4C" w:rsidP="00936C63">
            <w:pPr>
              <w:jc w:val="center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b/>
              </w:rPr>
              <w:t>Правовая политика.</w:t>
            </w:r>
          </w:p>
        </w:tc>
        <w:tc>
          <w:tcPr>
            <w:tcW w:w="7606" w:type="dxa"/>
            <w:shd w:val="clear" w:color="auto" w:fill="auto"/>
          </w:tcPr>
          <w:p w:rsidR="00F4673E" w:rsidRDefault="00C93B4C" w:rsidP="00936C63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 xml:space="preserve">Профильный комитет Законодательного Собрания – </w:t>
            </w:r>
          </w:p>
          <w:p w:rsidR="00C93B4C" w:rsidRPr="00936C63" w:rsidRDefault="00C93B4C" w:rsidP="00936C63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по правовой политике</w:t>
            </w:r>
          </w:p>
        </w:tc>
      </w:tr>
      <w:tr w:rsidR="00342D8B" w:rsidRPr="0090743D" w:rsidTr="00AD4769">
        <w:trPr>
          <w:trHeight w:val="1934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2814CF">
            <w:pPr>
              <w:rPr>
                <w:rFonts w:eastAsia="Times New Roman"/>
                <w:bCs/>
                <w:i/>
                <w:sz w:val="24"/>
              </w:rPr>
            </w:pPr>
            <w:r w:rsidRPr="00936C63">
              <w:rPr>
                <w:rFonts w:eastAsia="Times New Roman"/>
                <w:bCs/>
                <w:i/>
                <w:sz w:val="24"/>
              </w:rPr>
              <w:t xml:space="preserve">В </w:t>
            </w:r>
            <w:r w:rsidRPr="00AD4769">
              <w:rPr>
                <w:rFonts w:eastAsia="Times New Roman"/>
                <w:i/>
                <w:sz w:val="24"/>
              </w:rPr>
              <w:t xml:space="preserve">2012 году в целях подготовки проектов совместных инициатив Законодательным Собранием было направлено предложение в Совет Федерации Федерального Собрания Российской Федерации о подготовке проекта изменений в Федеральный закон от 12 июня 2002 года № 67-ФЗ «Об основных </w:t>
            </w:r>
            <w:r w:rsidRPr="00936C63">
              <w:rPr>
                <w:rFonts w:eastAsia="Times New Roman"/>
                <w:i/>
                <w:sz w:val="24"/>
              </w:rPr>
              <w:t>гарантиях</w:t>
            </w:r>
            <w:r w:rsidRPr="00AD4769">
              <w:rPr>
                <w:rFonts w:eastAsia="Times New Roman"/>
                <w:i/>
                <w:sz w:val="24"/>
              </w:rPr>
              <w:t xml:space="preserve"> избирательных прав и права на уч</w:t>
            </w:r>
            <w:r w:rsidRPr="00AD4769">
              <w:rPr>
                <w:rFonts w:eastAsia="Times New Roman"/>
                <w:i/>
                <w:sz w:val="24"/>
              </w:rPr>
              <w:t>а</w:t>
            </w:r>
            <w:r w:rsidRPr="00AD4769">
              <w:rPr>
                <w:rFonts w:eastAsia="Times New Roman"/>
                <w:i/>
                <w:sz w:val="24"/>
              </w:rPr>
              <w:t xml:space="preserve">стие в референдуме граждан </w:t>
            </w:r>
            <w:r w:rsidRPr="00936C63">
              <w:rPr>
                <w:rFonts w:eastAsia="Times New Roman"/>
                <w:i/>
                <w:sz w:val="24"/>
              </w:rPr>
              <w:t>Российской Федерации» (далее – Федеральный закон).</w:t>
            </w:r>
            <w:r w:rsidR="002814CF" w:rsidRPr="00936C63">
              <w:rPr>
                <w:rFonts w:eastAsia="Times New Roman"/>
                <w:i/>
                <w:sz w:val="24"/>
              </w:rPr>
              <w:t xml:space="preserve"> &lt;…&gt;</w:t>
            </w:r>
            <w:r w:rsidRPr="00AD4769">
              <w:rPr>
                <w:rFonts w:eastAsia="Times New Roman"/>
                <w:i/>
                <w:sz w:val="24"/>
              </w:rPr>
              <w:t xml:space="preserve"> </w:t>
            </w:r>
            <w:r w:rsidR="002814CF" w:rsidRPr="00AD4769">
              <w:rPr>
                <w:rFonts w:eastAsia="Times New Roman"/>
                <w:i/>
                <w:sz w:val="24"/>
              </w:rPr>
              <w:t>П</w:t>
            </w:r>
            <w:r w:rsidRPr="00AD4769">
              <w:rPr>
                <w:rFonts w:eastAsia="Times New Roman"/>
                <w:i/>
                <w:sz w:val="24"/>
              </w:rPr>
              <w:t>редлага</w:t>
            </w:r>
            <w:r w:rsidR="002814CF" w:rsidRPr="00AD4769">
              <w:rPr>
                <w:rFonts w:eastAsia="Times New Roman"/>
                <w:i/>
                <w:sz w:val="24"/>
              </w:rPr>
              <w:t>лось</w:t>
            </w:r>
            <w:r w:rsidRPr="00AD4769">
              <w:rPr>
                <w:rFonts w:eastAsia="Times New Roman"/>
                <w:i/>
                <w:sz w:val="24"/>
              </w:rPr>
              <w:t xml:space="preserve"> более детально регламентировать в Федеральном законе но</w:t>
            </w:r>
            <w:r w:rsidRPr="00AD4769">
              <w:rPr>
                <w:rFonts w:eastAsia="Times New Roman"/>
                <w:i/>
                <w:sz w:val="24"/>
              </w:rPr>
              <w:t>р</w:t>
            </w:r>
            <w:r w:rsidRPr="00AD4769">
              <w:rPr>
                <w:rFonts w:eastAsia="Times New Roman"/>
                <w:i/>
                <w:sz w:val="24"/>
              </w:rPr>
              <w:t xml:space="preserve">мы, регулирующие общие требования к числу </w:t>
            </w:r>
            <w:r w:rsidR="002814CF" w:rsidRPr="00AD4769">
              <w:rPr>
                <w:rFonts w:eastAsia="Times New Roman"/>
                <w:i/>
                <w:sz w:val="24"/>
              </w:rPr>
              <w:t>к</w:t>
            </w:r>
            <w:r w:rsidRPr="00AD4769">
              <w:rPr>
                <w:rFonts w:eastAsia="Times New Roman"/>
                <w:i/>
                <w:sz w:val="24"/>
              </w:rPr>
              <w:t>андидатов, включенных в общую и региональную части списка канд</w:t>
            </w:r>
            <w:r w:rsidRPr="00AD4769">
              <w:rPr>
                <w:rFonts w:eastAsia="Times New Roman"/>
                <w:i/>
                <w:sz w:val="24"/>
              </w:rPr>
              <w:t>и</w:t>
            </w:r>
            <w:r w:rsidRPr="00AD4769">
              <w:rPr>
                <w:rFonts w:eastAsia="Times New Roman"/>
                <w:i/>
                <w:sz w:val="24"/>
              </w:rPr>
              <w:t>датов, и последствия нарушения избирательными объ</w:t>
            </w:r>
            <w:r w:rsidRPr="00AD4769">
              <w:rPr>
                <w:rFonts w:eastAsia="Times New Roman"/>
                <w:i/>
                <w:sz w:val="24"/>
              </w:rPr>
              <w:t>е</w:t>
            </w:r>
            <w:r w:rsidRPr="00AD4769">
              <w:rPr>
                <w:rFonts w:eastAsia="Times New Roman"/>
                <w:i/>
                <w:sz w:val="24"/>
              </w:rPr>
              <w:t>динениями таких требований. Проект внесений соотве</w:t>
            </w:r>
            <w:r w:rsidRPr="00AD4769">
              <w:rPr>
                <w:rFonts w:eastAsia="Times New Roman"/>
                <w:i/>
                <w:sz w:val="24"/>
              </w:rPr>
              <w:t>т</w:t>
            </w:r>
            <w:r w:rsidRPr="00AD4769">
              <w:rPr>
                <w:rFonts w:eastAsia="Times New Roman"/>
                <w:i/>
                <w:sz w:val="24"/>
              </w:rPr>
              <w:t>ствующих изменений в Федеральный закон планируется разработать и внести в Государственную Думу Фед</w:t>
            </w:r>
            <w:r w:rsidRPr="00AD4769">
              <w:rPr>
                <w:rFonts w:eastAsia="Times New Roman"/>
                <w:i/>
                <w:sz w:val="24"/>
              </w:rPr>
              <w:t>е</w:t>
            </w:r>
            <w:r w:rsidRPr="00AD4769">
              <w:rPr>
                <w:rFonts w:eastAsia="Times New Roman"/>
                <w:i/>
                <w:sz w:val="24"/>
              </w:rPr>
              <w:t xml:space="preserve">рального Собрания Российской Федерации совместно с </w:t>
            </w:r>
            <w:r w:rsidRPr="00AD4769">
              <w:rPr>
                <w:rFonts w:eastAsia="Times New Roman"/>
                <w:i/>
                <w:sz w:val="24"/>
              </w:rPr>
              <w:lastRenderedPageBreak/>
              <w:t>Советом Федерации Федерального Собрания Российской Федерации во втором полугодии 2013 года.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4E6155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>Вопрос не</w:t>
            </w:r>
            <w:r w:rsidR="002814CF" w:rsidRPr="00936C63">
              <w:rPr>
                <w:rFonts w:eastAsia="Times New Roman"/>
                <w:sz w:val="24"/>
                <w:szCs w:val="24"/>
              </w:rPr>
              <w:t xml:space="preserve"> был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внесен в связи с нецелесообразностью (с учетом мнения и предварительной правовой оценки профильного комитета и Правов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го управления аппарата Государственной Думы Федерального Собр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ния Российской Федерации)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591428">
            <w:pPr>
              <w:rPr>
                <w:rFonts w:eastAsia="Times New Roman"/>
                <w:bCs/>
                <w:i/>
                <w:sz w:val="24"/>
              </w:rPr>
            </w:pPr>
            <w:r w:rsidRPr="00936C63">
              <w:rPr>
                <w:rFonts w:eastAsia="Times New Roman"/>
                <w:bCs/>
                <w:i/>
                <w:sz w:val="24"/>
              </w:rPr>
              <w:t>В решении, принятом по результатам работы конфере</w:t>
            </w:r>
            <w:r w:rsidRPr="00936C63">
              <w:rPr>
                <w:rFonts w:eastAsia="Times New Roman"/>
                <w:bCs/>
                <w:i/>
                <w:sz w:val="24"/>
              </w:rPr>
              <w:t>н</w:t>
            </w:r>
            <w:r w:rsidRPr="00936C63">
              <w:rPr>
                <w:rFonts w:eastAsia="Times New Roman"/>
                <w:bCs/>
                <w:i/>
                <w:sz w:val="24"/>
              </w:rPr>
              <w:t>ции</w:t>
            </w:r>
            <w:r w:rsidRPr="00936C63">
              <w:rPr>
                <w:rFonts w:eastAsia="Times New Roman"/>
                <w:i/>
                <w:sz w:val="24"/>
              </w:rPr>
              <w:t xml:space="preserve"> «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Институт Уполномоченного по правам человека в системе специальной государственной правозащиты (к 10-летию учреждения должности </w:t>
            </w:r>
            <w:r w:rsidRPr="00936C63">
              <w:rPr>
                <w:rFonts w:eastAsia="Times New Roman"/>
                <w:i/>
                <w:sz w:val="24"/>
              </w:rPr>
              <w:t>Уполномоченного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 по правам человека в Алтайском крае)», отмечено, что для дальнейшего развития института «регионального ом</w:t>
            </w:r>
            <w:r w:rsidR="00591428" w:rsidRPr="00936C63">
              <w:rPr>
                <w:rFonts w:eastAsia="Times New Roman"/>
                <w:bCs/>
                <w:i/>
                <w:sz w:val="24"/>
              </w:rPr>
              <w:t>б</w:t>
            </w:r>
            <w:r w:rsidRPr="00936C63">
              <w:rPr>
                <w:rFonts w:eastAsia="Times New Roman"/>
                <w:bCs/>
                <w:i/>
                <w:sz w:val="24"/>
              </w:rPr>
              <w:t>у</w:t>
            </w:r>
            <w:r w:rsidRPr="00936C63">
              <w:rPr>
                <w:rFonts w:eastAsia="Times New Roman"/>
                <w:bCs/>
                <w:i/>
                <w:sz w:val="24"/>
              </w:rPr>
              <w:t>д</w:t>
            </w:r>
            <w:r w:rsidRPr="00936C63">
              <w:rPr>
                <w:rFonts w:eastAsia="Times New Roman"/>
                <w:bCs/>
                <w:i/>
                <w:sz w:val="24"/>
              </w:rPr>
              <w:t>смена» необходимым является принятие федерального закона, координирующего деятельность уполномоченных по правам человека в субъектах Российской Федерации и его представителей в муниципальных образованиях, уст</w:t>
            </w:r>
            <w:r w:rsidRPr="00936C63">
              <w:rPr>
                <w:rFonts w:eastAsia="Times New Roman"/>
                <w:bCs/>
                <w:i/>
                <w:sz w:val="24"/>
              </w:rPr>
              <w:t>а</w:t>
            </w:r>
            <w:r w:rsidRPr="00936C63">
              <w:rPr>
                <w:rFonts w:eastAsia="Times New Roman"/>
                <w:bCs/>
                <w:i/>
                <w:sz w:val="24"/>
              </w:rPr>
              <w:t>навливающего единые принципы и формы их деятельн</w:t>
            </w:r>
            <w:r w:rsidRPr="00936C63">
              <w:rPr>
                <w:rFonts w:eastAsia="Times New Roman"/>
                <w:bCs/>
                <w:i/>
                <w:sz w:val="24"/>
              </w:rPr>
              <w:t>о</w:t>
            </w:r>
            <w:r w:rsidRPr="00936C63">
              <w:rPr>
                <w:rFonts w:eastAsia="Times New Roman"/>
                <w:bCs/>
                <w:i/>
                <w:sz w:val="24"/>
              </w:rPr>
              <w:t>сти в соответствии с принципами и формами деятельн</w:t>
            </w:r>
            <w:r w:rsidRPr="00936C63">
              <w:rPr>
                <w:rFonts w:eastAsia="Times New Roman"/>
                <w:bCs/>
                <w:i/>
                <w:sz w:val="24"/>
              </w:rPr>
              <w:t>о</w:t>
            </w:r>
            <w:r w:rsidRPr="00936C63">
              <w:rPr>
                <w:rFonts w:eastAsia="Times New Roman"/>
                <w:bCs/>
                <w:i/>
                <w:sz w:val="24"/>
              </w:rPr>
              <w:t>сти Уполномоченного по правам человека в Российской Федерации. Соответствующие изменения федерального законодательства создадут единую систему уполном</w:t>
            </w:r>
            <w:r w:rsidRPr="00936C63">
              <w:rPr>
                <w:rFonts w:eastAsia="Times New Roman"/>
                <w:bCs/>
                <w:i/>
                <w:sz w:val="24"/>
              </w:rPr>
              <w:t>о</w:t>
            </w:r>
            <w:r w:rsidRPr="00936C63">
              <w:rPr>
                <w:rFonts w:eastAsia="Times New Roman"/>
                <w:bCs/>
                <w:i/>
                <w:sz w:val="24"/>
              </w:rPr>
              <w:t>ченных по правам человека на федеральном, региональном уровнях, позволят повысить эффективность данного правозащитного института.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Предложение может быть реализовано путем принятия федерального закона. В настоящее время вопрос находится в стадии о</w:t>
            </w:r>
            <w:r w:rsidR="004E6155" w:rsidRPr="00936C63">
              <w:rPr>
                <w:rFonts w:eastAsia="Times New Roman"/>
                <w:sz w:val="24"/>
                <w:szCs w:val="24"/>
              </w:rPr>
              <w:t>б</w:t>
            </w:r>
            <w:r w:rsidRPr="00936C63">
              <w:rPr>
                <w:rFonts w:eastAsia="Times New Roman"/>
                <w:sz w:val="24"/>
                <w:szCs w:val="24"/>
              </w:rPr>
              <w:t>суждения.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2814CF">
            <w:pPr>
              <w:rPr>
                <w:rFonts w:eastAsia="Times New Roman"/>
                <w:bCs/>
                <w:i/>
                <w:sz w:val="24"/>
                <w:vertAlign w:val="superscript"/>
              </w:rPr>
            </w:pPr>
            <w:r w:rsidRPr="00936C63">
              <w:rPr>
                <w:rFonts w:eastAsia="Times New Roman"/>
                <w:bCs/>
                <w:i/>
                <w:sz w:val="24"/>
              </w:rPr>
              <w:t>По мнению ряда депутатов, представляется целесоо</w:t>
            </w:r>
            <w:r w:rsidRPr="00936C63">
              <w:rPr>
                <w:rFonts w:eastAsia="Times New Roman"/>
                <w:bCs/>
                <w:i/>
                <w:sz w:val="24"/>
              </w:rPr>
              <w:t>б</w:t>
            </w:r>
            <w:r w:rsidRPr="00936C63">
              <w:rPr>
                <w:rFonts w:eastAsia="Times New Roman"/>
                <w:bCs/>
                <w:i/>
                <w:sz w:val="24"/>
              </w:rPr>
              <w:t>разным исключить так называемый «</w:t>
            </w:r>
            <w:r w:rsidRPr="00936C63">
              <w:rPr>
                <w:rFonts w:eastAsia="Times New Roman"/>
                <w:i/>
                <w:sz w:val="24"/>
              </w:rPr>
              <w:t>муниципальный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 фильтр» при выдвижении кандидатов на пост высшего должностного лица субъекта Российской Федерации. Вместе с тем, необходимо отметить, что в настоящее время опыт проведения выборов глав регионов по новому </w:t>
            </w:r>
            <w:r w:rsidRPr="00936C63">
              <w:rPr>
                <w:rFonts w:eastAsia="Times New Roman"/>
                <w:bCs/>
                <w:i/>
                <w:sz w:val="24"/>
              </w:rPr>
              <w:lastRenderedPageBreak/>
              <w:t>законодательству является незначительным, а в Алта</w:t>
            </w:r>
            <w:r w:rsidRPr="00936C63">
              <w:rPr>
                <w:rFonts w:eastAsia="Times New Roman"/>
                <w:bCs/>
                <w:i/>
                <w:sz w:val="24"/>
              </w:rPr>
              <w:t>й</w:t>
            </w:r>
            <w:r w:rsidRPr="00936C63">
              <w:rPr>
                <w:rFonts w:eastAsia="Times New Roman"/>
                <w:bCs/>
                <w:i/>
                <w:sz w:val="24"/>
              </w:rPr>
              <w:t>ском крае вообще отсутствует. В связи с этим, для пр</w:t>
            </w:r>
            <w:r w:rsidRPr="00936C63">
              <w:rPr>
                <w:rFonts w:eastAsia="Times New Roman"/>
                <w:bCs/>
                <w:i/>
                <w:sz w:val="24"/>
              </w:rPr>
              <w:t>и</w:t>
            </w:r>
            <w:r w:rsidRPr="00936C63">
              <w:rPr>
                <w:rFonts w:eastAsia="Times New Roman"/>
                <w:bCs/>
                <w:i/>
                <w:sz w:val="24"/>
              </w:rPr>
              <w:t>нятия решения о совершенствовании института «мун</w:t>
            </w:r>
            <w:r w:rsidRPr="00936C63">
              <w:rPr>
                <w:rFonts w:eastAsia="Times New Roman"/>
                <w:bCs/>
                <w:i/>
                <w:sz w:val="24"/>
              </w:rPr>
              <w:t>и</w:t>
            </w:r>
            <w:r w:rsidRPr="00936C63">
              <w:rPr>
                <w:rFonts w:eastAsia="Times New Roman"/>
                <w:bCs/>
                <w:i/>
                <w:sz w:val="24"/>
              </w:rPr>
              <w:t xml:space="preserve">ципального фильтра» целесообразно рассмотреть более длительную и широкую практику его реализации. 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>24 декабря 2013 года на 25 сессии Законодатель</w:t>
            </w:r>
            <w:r w:rsidR="002814CF" w:rsidRPr="00936C63">
              <w:rPr>
                <w:rFonts w:eastAsia="Times New Roman"/>
                <w:sz w:val="24"/>
                <w:szCs w:val="24"/>
              </w:rPr>
              <w:t>ного Собрания были рассмотрены два</w:t>
            </w:r>
            <w:r w:rsidR="00445950" w:rsidRPr="00936C63">
              <w:rPr>
                <w:rFonts w:eastAsia="Times New Roman"/>
                <w:sz w:val="24"/>
                <w:szCs w:val="24"/>
              </w:rPr>
              <w:t xml:space="preserve"> проекта законов, содержащие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положения о снижении с 7 до 5% числа подписей депутатов представительных органов мун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ципальных образований,</w:t>
            </w:r>
            <w:r w:rsidR="00445950" w:rsidRPr="00936C63">
              <w:rPr>
                <w:rFonts w:eastAsia="Times New Roman"/>
                <w:sz w:val="24"/>
                <w:szCs w:val="24"/>
              </w:rPr>
              <w:t xml:space="preserve"> </w:t>
            </w:r>
            <w:r w:rsidRPr="00936C63">
              <w:rPr>
                <w:rFonts w:eastAsia="Times New Roman"/>
                <w:sz w:val="24"/>
                <w:szCs w:val="24"/>
              </w:rPr>
              <w:t>необходимого</w:t>
            </w:r>
            <w:r w:rsidR="00445950" w:rsidRPr="00936C6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936C63">
              <w:rPr>
                <w:rFonts w:eastAsia="Times New Roman"/>
                <w:sz w:val="24"/>
                <w:szCs w:val="24"/>
              </w:rPr>
              <w:t xml:space="preserve">для выдвижения кандидата на выборах Губернатора Алтайского. </w:t>
            </w:r>
          </w:p>
          <w:p w:rsidR="0085483A" w:rsidRPr="00936C63" w:rsidRDefault="0085483A" w:rsidP="0085483A">
            <w:pPr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Один из указанных проектов на рассмотрение сессии был вынесен п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lastRenderedPageBreak/>
              <w:t>стоянным депутатским объединением – фракцией «ЛДПР», второй – постоянными депутатскими объединениями фракцией «Справедливая Россия» и фракцией «КПРФ», который помимо вышеуказанного пре</w:t>
            </w:r>
            <w:r w:rsidRPr="00936C63">
              <w:rPr>
                <w:rFonts w:eastAsia="Times New Roman"/>
                <w:sz w:val="24"/>
                <w:szCs w:val="24"/>
              </w:rPr>
              <w:t>д</w:t>
            </w:r>
            <w:r w:rsidRPr="00936C63">
              <w:rPr>
                <w:rFonts w:eastAsia="Times New Roman"/>
                <w:sz w:val="24"/>
                <w:szCs w:val="24"/>
              </w:rPr>
              <w:t>ложения содержал положения об уменьшении в общем числе подписей депутатов, поддержавших кандидата, необходимого процента подп</w:t>
            </w:r>
            <w:r w:rsidRPr="00936C63">
              <w:rPr>
                <w:rFonts w:eastAsia="Times New Roman"/>
                <w:sz w:val="24"/>
                <w:szCs w:val="24"/>
              </w:rPr>
              <w:t>и</w:t>
            </w:r>
            <w:r w:rsidRPr="00936C63">
              <w:rPr>
                <w:rFonts w:eastAsia="Times New Roman"/>
                <w:sz w:val="24"/>
                <w:szCs w:val="24"/>
              </w:rPr>
              <w:t>сей депутатов представительных органов муниципальных районов и городских округов с 10 процентов до 5 процентов, а также установл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нии возможности выдвижения кандидатов на выборах Губернатора Алтайского края не только избирательными объединениями, но и в п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рядке самовыдвижения.</w:t>
            </w:r>
          </w:p>
          <w:p w:rsidR="0085483A" w:rsidRPr="00936C63" w:rsidRDefault="0085483A" w:rsidP="00936C63">
            <w:pPr>
              <w:tabs>
                <w:tab w:val="left" w:pos="1082"/>
              </w:tabs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Оба названных проекта были отклонены большинством голосов деп</w:t>
            </w:r>
            <w:r w:rsidRPr="00936C63">
              <w:rPr>
                <w:rFonts w:eastAsia="Times New Roman"/>
                <w:sz w:val="24"/>
                <w:szCs w:val="24"/>
              </w:rPr>
              <w:t>у</w:t>
            </w:r>
            <w:r w:rsidRPr="00936C63">
              <w:rPr>
                <w:rFonts w:eastAsia="Times New Roman"/>
                <w:sz w:val="24"/>
                <w:szCs w:val="24"/>
              </w:rPr>
              <w:t>татов Законодательного Собрания (постановления от 25</w:t>
            </w:r>
            <w:r w:rsidR="00AD4769">
              <w:rPr>
                <w:rFonts w:eastAsia="Times New Roman"/>
                <w:sz w:val="24"/>
                <w:szCs w:val="24"/>
              </w:rPr>
              <w:t xml:space="preserve"> декабря </w:t>
            </w:r>
            <w:r w:rsidRPr="00936C63">
              <w:rPr>
                <w:rFonts w:eastAsia="Times New Roman"/>
                <w:sz w:val="24"/>
                <w:szCs w:val="24"/>
              </w:rPr>
              <w:t>2013</w:t>
            </w:r>
            <w:r w:rsidR="00AD4769">
              <w:rPr>
                <w:rFonts w:eastAsia="Times New Roman"/>
                <w:sz w:val="24"/>
                <w:szCs w:val="24"/>
              </w:rPr>
              <w:t xml:space="preserve"> года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№ 820 и № 821). </w:t>
            </w:r>
          </w:p>
          <w:p w:rsidR="0085483A" w:rsidRPr="00936C63" w:rsidRDefault="0085483A" w:rsidP="00936C63">
            <w:pPr>
              <w:tabs>
                <w:tab w:val="left" w:pos="1082"/>
              </w:tabs>
              <w:rPr>
                <w:rFonts w:eastAsia="Times New Roman"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Депутаты отметили преждевременность внесения указанных измен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ний в связи с тем, что практика применения законодательства в сфере регулирования процедуры избрания высшего должностного лица суб</w:t>
            </w:r>
            <w:r w:rsidRPr="00936C63">
              <w:rPr>
                <w:rFonts w:eastAsia="Times New Roman"/>
                <w:sz w:val="24"/>
                <w:szCs w:val="24"/>
              </w:rPr>
              <w:t>ъ</w:t>
            </w:r>
            <w:r w:rsidRPr="00936C63">
              <w:rPr>
                <w:rFonts w:eastAsia="Times New Roman"/>
                <w:sz w:val="24"/>
                <w:szCs w:val="24"/>
              </w:rPr>
              <w:t>екта Р</w:t>
            </w:r>
            <w:r w:rsidR="009B3F85">
              <w:rPr>
                <w:rFonts w:eastAsia="Times New Roman"/>
                <w:sz w:val="24"/>
                <w:szCs w:val="24"/>
              </w:rPr>
              <w:t xml:space="preserve">оссийской </w:t>
            </w:r>
            <w:r w:rsidRPr="00936C63">
              <w:rPr>
                <w:rFonts w:eastAsia="Times New Roman"/>
                <w:sz w:val="24"/>
                <w:szCs w:val="24"/>
              </w:rPr>
              <w:t>Ф</w:t>
            </w:r>
            <w:r w:rsidR="009B3F85">
              <w:rPr>
                <w:rFonts w:eastAsia="Times New Roman"/>
                <w:sz w:val="24"/>
                <w:szCs w:val="24"/>
              </w:rPr>
              <w:t>едерации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является недостаточной и не позволяет выявить нормы и положения, нуждающиеся в доработке. В Алтайском крае такая практика отсутствует, в связи с чем целесообразным являе</w:t>
            </w:r>
            <w:r w:rsidRPr="00936C63">
              <w:rPr>
                <w:rFonts w:eastAsia="Times New Roman"/>
                <w:sz w:val="24"/>
                <w:szCs w:val="24"/>
              </w:rPr>
              <w:t>т</w:t>
            </w:r>
            <w:r w:rsidRPr="00936C63">
              <w:rPr>
                <w:rFonts w:eastAsia="Times New Roman"/>
                <w:sz w:val="24"/>
                <w:szCs w:val="24"/>
              </w:rPr>
              <w:t>ся внесение соответствующих законодательных инициатив законод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тельными (представительными) органами тех субъектов Российской Федерации, где уже прошли выборы глав регионов.</w:t>
            </w:r>
          </w:p>
          <w:p w:rsidR="0085483A" w:rsidRPr="00AD4769" w:rsidRDefault="0085483A" w:rsidP="00AD4769">
            <w:pPr>
              <w:pStyle w:val="210"/>
              <w:ind w:firstLine="0"/>
              <w:rPr>
                <w:color w:val="auto"/>
                <w:spacing w:val="-2"/>
                <w:sz w:val="24"/>
                <w:szCs w:val="24"/>
                <w:lang w:eastAsia="en-US"/>
              </w:rPr>
            </w:pP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Соответствующие требования были включены в Кодекс Алтайского края о выборах, референдуме, отзыве, при этом число вышеуказанных подписей в под</w:t>
            </w:r>
            <w:r w:rsidR="00445950"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держку выдвижения кандидатов (7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%) не является макс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и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 xml:space="preserve">мально установленным в соответствии с Федеральным </w:t>
            </w:r>
            <w:hyperlink r:id="rId24" w:history="1">
              <w:r w:rsidRPr="00AD4769">
                <w:rPr>
                  <w:color w:val="auto"/>
                  <w:spacing w:val="-2"/>
                  <w:sz w:val="24"/>
                  <w:szCs w:val="24"/>
                  <w:lang w:eastAsia="en-US"/>
                </w:rPr>
                <w:t>законом</w:t>
              </w:r>
            </w:hyperlink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 xml:space="preserve"> от 6</w:t>
            </w:r>
            <w:r w:rsidR="00AD4769"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 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октября 1999 года № 184-ФЗ «Об общих принципах организации зак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о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нодательных (представительных) и исполнительных органов государс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венной власти субъектов Российской Федерации», которым предусмо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т</w:t>
            </w:r>
            <w:r w:rsidRPr="00AD4769">
              <w:rPr>
                <w:color w:val="auto"/>
                <w:spacing w:val="-2"/>
                <w:sz w:val="24"/>
                <w:szCs w:val="24"/>
                <w:lang w:eastAsia="en-US"/>
              </w:rPr>
              <w:t>рена возможность установления числа указанных подписей до 10%.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F4673E" w:rsidP="00F4673E">
            <w:pPr>
              <w:spacing w:before="120"/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</w:rPr>
              <w:t>Местное самоуправление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F4673E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Профильный комитет Законодательного Собрания –</w:t>
            </w:r>
            <w:r w:rsidR="00B11FF8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AD4769">
              <w:rPr>
                <w:rFonts w:eastAsia="Times New Roman"/>
                <w:i/>
                <w:sz w:val="24"/>
                <w:szCs w:val="24"/>
              </w:rPr>
              <w:br/>
            </w:r>
            <w:r w:rsidRPr="00936C63">
              <w:rPr>
                <w:rFonts w:eastAsia="Times New Roman"/>
                <w:i/>
                <w:sz w:val="24"/>
                <w:szCs w:val="24"/>
              </w:rPr>
              <w:lastRenderedPageBreak/>
              <w:t>по местному самоуправлению</w:t>
            </w:r>
          </w:p>
        </w:tc>
      </w:tr>
      <w:tr w:rsidR="00342D8B" w:rsidRPr="0090743D" w:rsidTr="00AD4769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445950" w:rsidP="00445950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&lt;…&gt; П</w:t>
            </w:r>
            <w:r w:rsidR="0085483A" w:rsidRPr="00936C63">
              <w:rPr>
                <w:rFonts w:eastAsia="Times New Roman"/>
                <w:i/>
                <w:sz w:val="24"/>
              </w:rPr>
              <w:t>редставители муниципалитетов обращали вним</w:t>
            </w:r>
            <w:r w:rsidR="0085483A" w:rsidRPr="00936C63">
              <w:rPr>
                <w:rFonts w:eastAsia="Times New Roman"/>
                <w:i/>
                <w:sz w:val="24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</w:rPr>
              <w:t>ние на большое количество проверок, проводимых разли</w:t>
            </w:r>
            <w:r w:rsidR="0085483A" w:rsidRPr="00936C63">
              <w:rPr>
                <w:rFonts w:eastAsia="Times New Roman"/>
                <w:i/>
                <w:sz w:val="24"/>
              </w:rPr>
              <w:t>ч</w:t>
            </w:r>
            <w:r w:rsidR="0085483A" w:rsidRPr="00936C63">
              <w:rPr>
                <w:rFonts w:eastAsia="Times New Roman"/>
                <w:i/>
                <w:sz w:val="24"/>
              </w:rPr>
              <w:t>ными надзорными ведомствами.</w:t>
            </w:r>
            <w:r w:rsidRPr="00936C63">
              <w:rPr>
                <w:rFonts w:eastAsia="Times New Roman"/>
                <w:i/>
                <w:sz w:val="24"/>
              </w:rPr>
              <w:t xml:space="preserve"> </w:t>
            </w:r>
            <w:r w:rsidR="0085483A" w:rsidRPr="00936C63">
              <w:rPr>
                <w:rFonts w:eastAsia="Times New Roman"/>
                <w:i/>
                <w:sz w:val="24"/>
              </w:rPr>
              <w:t>В этой связи комитет по местному самоуправлению планирует выступить с зак</w:t>
            </w:r>
            <w:r w:rsidR="0085483A" w:rsidRPr="00936C63">
              <w:rPr>
                <w:rFonts w:eastAsia="Times New Roman"/>
                <w:i/>
                <w:sz w:val="24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</w:rPr>
              <w:t>нодательной инициативой о внесении изменений в ст</w:t>
            </w:r>
            <w:r w:rsidR="0085483A" w:rsidRPr="00936C63">
              <w:rPr>
                <w:rFonts w:eastAsia="Times New Roman"/>
                <w:i/>
                <w:sz w:val="24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</w:rPr>
              <w:t>тью 77 Федерального закона «Об общих принципах орг</w:t>
            </w:r>
            <w:r w:rsidR="0085483A" w:rsidRPr="00936C63">
              <w:rPr>
                <w:rFonts w:eastAsia="Times New Roman"/>
                <w:i/>
                <w:sz w:val="24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</w:rPr>
              <w:t>низации местного самоуправления в Российской Федер</w:t>
            </w:r>
            <w:r w:rsidR="0085483A" w:rsidRPr="00936C63">
              <w:rPr>
                <w:rFonts w:eastAsia="Times New Roman"/>
                <w:i/>
                <w:sz w:val="24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</w:rPr>
              <w:t>ции», предусматривающих наделение органов прокурат</w:t>
            </w:r>
            <w:r w:rsidR="0085483A" w:rsidRPr="00936C63">
              <w:rPr>
                <w:rFonts w:eastAsia="Times New Roman"/>
                <w:i/>
                <w:sz w:val="24"/>
              </w:rPr>
              <w:t>у</w:t>
            </w:r>
            <w:r w:rsidR="0085483A" w:rsidRPr="00936C63">
              <w:rPr>
                <w:rFonts w:eastAsia="Times New Roman"/>
                <w:i/>
                <w:sz w:val="24"/>
              </w:rPr>
              <w:t>ры полномочиями по координации деятельности иных о</w:t>
            </w:r>
            <w:r w:rsidR="0085483A" w:rsidRPr="00936C63">
              <w:rPr>
                <w:rFonts w:eastAsia="Times New Roman"/>
                <w:i/>
                <w:sz w:val="24"/>
              </w:rPr>
              <w:t>р</w:t>
            </w:r>
            <w:r w:rsidR="0085483A" w:rsidRPr="00936C63">
              <w:rPr>
                <w:rFonts w:eastAsia="Times New Roman"/>
                <w:i/>
                <w:sz w:val="24"/>
              </w:rPr>
              <w:t>ганов, осуществляющих надзор за исполнением органами и должностными лицами местного самоуправления закон</w:t>
            </w:r>
            <w:r w:rsidR="0085483A" w:rsidRPr="00936C63">
              <w:rPr>
                <w:rFonts w:eastAsia="Times New Roman"/>
                <w:i/>
                <w:sz w:val="24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</w:rPr>
              <w:t>дательства Российской Федерации, правовых актов суб</w:t>
            </w:r>
            <w:r w:rsidR="0085483A" w:rsidRPr="00936C63">
              <w:rPr>
                <w:rFonts w:eastAsia="Times New Roman"/>
                <w:i/>
                <w:sz w:val="24"/>
              </w:rPr>
              <w:t>ъ</w:t>
            </w:r>
            <w:r w:rsidR="0085483A" w:rsidRPr="00936C63">
              <w:rPr>
                <w:rFonts w:eastAsia="Times New Roman"/>
                <w:i/>
                <w:sz w:val="24"/>
              </w:rPr>
              <w:t>ектов Российской Федерации и муниципальных правовых актов (по аналогии со статьями 9 и 10 Федерального з</w:t>
            </w:r>
            <w:r w:rsidR="0085483A" w:rsidRPr="00936C63">
              <w:rPr>
                <w:rFonts w:eastAsia="Times New Roman"/>
                <w:i/>
                <w:sz w:val="24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</w:rPr>
              <w:t>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контроля»).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936C63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Комитет самостоятельно такую инициативу не выдвигал, однако обр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тился за содействием в решении указанного вопроса в Генеральную прокуратуру Российской Ф</w:t>
            </w:r>
            <w:r w:rsidR="002814CF" w:rsidRPr="00936C63">
              <w:rPr>
                <w:rFonts w:eastAsia="Times New Roman"/>
                <w:sz w:val="24"/>
                <w:szCs w:val="24"/>
              </w:rPr>
              <w:t>ед</w:t>
            </w:r>
            <w:r w:rsidRPr="00936C63">
              <w:rPr>
                <w:rFonts w:eastAsia="Times New Roman"/>
                <w:sz w:val="24"/>
                <w:szCs w:val="24"/>
              </w:rPr>
              <w:t>ерации. В итоге соответствующие изм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нения в Ф</w:t>
            </w:r>
            <w:r w:rsidR="002814CF" w:rsidRPr="00936C63">
              <w:rPr>
                <w:rFonts w:eastAsia="Times New Roman"/>
                <w:sz w:val="24"/>
                <w:szCs w:val="24"/>
              </w:rPr>
              <w:t>едеральный закон «Об общих принципах организации мес</w:t>
            </w:r>
            <w:r w:rsidR="002814CF" w:rsidRPr="00936C63">
              <w:rPr>
                <w:rFonts w:eastAsia="Times New Roman"/>
                <w:sz w:val="24"/>
                <w:szCs w:val="24"/>
              </w:rPr>
              <w:t>т</w:t>
            </w:r>
            <w:r w:rsidR="002814CF" w:rsidRPr="00936C63">
              <w:rPr>
                <w:rFonts w:eastAsia="Times New Roman"/>
                <w:sz w:val="24"/>
                <w:szCs w:val="24"/>
              </w:rPr>
              <w:t xml:space="preserve">ного самоуправления в Российской Федерации» </w:t>
            </w:r>
            <w:r w:rsidRPr="00936C63">
              <w:rPr>
                <w:rFonts w:eastAsia="Times New Roman"/>
                <w:sz w:val="24"/>
                <w:szCs w:val="24"/>
              </w:rPr>
              <w:t>были внесены в дека</w:t>
            </w:r>
            <w:r w:rsidRPr="00936C63">
              <w:rPr>
                <w:rFonts w:eastAsia="Times New Roman"/>
                <w:sz w:val="24"/>
                <w:szCs w:val="24"/>
              </w:rPr>
              <w:t>б</w:t>
            </w:r>
            <w:r w:rsidRPr="00936C63">
              <w:rPr>
                <w:rFonts w:eastAsia="Times New Roman"/>
                <w:sz w:val="24"/>
                <w:szCs w:val="24"/>
              </w:rPr>
              <w:t>ре 2013 года.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ind w:left="66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F4673E">
            <w:pPr>
              <w:spacing w:before="120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</w:rPr>
              <w:t>Бюджетно-налоговая политика.</w:t>
            </w:r>
          </w:p>
        </w:tc>
        <w:tc>
          <w:tcPr>
            <w:tcW w:w="7606" w:type="dxa"/>
            <w:shd w:val="clear" w:color="auto" w:fill="auto"/>
          </w:tcPr>
          <w:p w:rsidR="0085483A" w:rsidRPr="00936C63" w:rsidRDefault="0085483A" w:rsidP="00F4673E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профильный комитет Законодательного Собрания –</w:t>
            </w:r>
            <w:r w:rsidR="00AD4769">
              <w:rPr>
                <w:rFonts w:eastAsia="Times New Roman"/>
                <w:i/>
                <w:sz w:val="24"/>
                <w:szCs w:val="24"/>
              </w:rPr>
              <w:br/>
            </w:r>
            <w:r w:rsidRPr="00936C63">
              <w:rPr>
                <w:rFonts w:eastAsia="Times New Roman"/>
                <w:i/>
                <w:sz w:val="24"/>
                <w:szCs w:val="24"/>
              </w:rPr>
              <w:t xml:space="preserve"> по бюджету, налоговой и кредитной политике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390EB0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Законодательная инициатива по внесению изменений в главу 26.5 части второй Налогового кодекса «Патентная система налогообложения» должна быть направлена на совершенствование применения специального налогового режима.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936C63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По результатам мониторинга правоприменения положений Налогового кодекса Российской Федерации в Государственную Думу направлена законодательная инициатива по внесению изменений в главу 26.5 «П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t>тентная система налогообложения». Законопроект предусматривает изменение существующего порядка введения патентной системы нал</w:t>
            </w:r>
            <w:r w:rsidRPr="00936C63">
              <w:rPr>
                <w:rFonts w:eastAsia="Times New Roman"/>
                <w:sz w:val="24"/>
                <w:szCs w:val="24"/>
              </w:rPr>
              <w:t>о</w:t>
            </w:r>
            <w:r w:rsidRPr="00936C63">
              <w:rPr>
                <w:rFonts w:eastAsia="Times New Roman"/>
                <w:sz w:val="24"/>
                <w:szCs w:val="24"/>
              </w:rPr>
              <w:t>гообложения путем транслирования полномочий по принятию реш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ний о размере потенциально возможного к получению индивидуал</w:t>
            </w:r>
            <w:r w:rsidRPr="00936C63">
              <w:rPr>
                <w:rFonts w:eastAsia="Times New Roman"/>
                <w:sz w:val="24"/>
                <w:szCs w:val="24"/>
              </w:rPr>
              <w:t>ь</w:t>
            </w:r>
            <w:r w:rsidRPr="00936C63">
              <w:rPr>
                <w:rFonts w:eastAsia="Times New Roman"/>
                <w:sz w:val="24"/>
                <w:szCs w:val="24"/>
              </w:rPr>
              <w:t>ным предпринимателем годового дохода по видам деятельности с р</w:t>
            </w:r>
            <w:r w:rsidRPr="00936C63">
              <w:rPr>
                <w:rFonts w:eastAsia="Times New Roman"/>
                <w:sz w:val="24"/>
                <w:szCs w:val="24"/>
              </w:rPr>
              <w:t>е</w:t>
            </w:r>
            <w:r w:rsidRPr="00936C63">
              <w:rPr>
                <w:rFonts w:eastAsia="Times New Roman"/>
                <w:sz w:val="24"/>
                <w:szCs w:val="24"/>
              </w:rPr>
              <w:t>гионального уровня на муниципальный.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390EB0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Необходимо на федеральном уровне решить вопрос о с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вершенствовании межбюджетных отношений с целью сокращения различий между субъектами Российской Ф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 xml:space="preserve">дерации по уровню доходов бюджетов на душу населения.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9B3F85">
            <w:pPr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lastRenderedPageBreak/>
              <w:t>Постановлением от 22.04.2013 № 251 принято обращение Законод</w:t>
            </w:r>
            <w:r w:rsidRPr="00936C63">
              <w:rPr>
                <w:rFonts w:eastAsia="Times New Roman"/>
                <w:sz w:val="24"/>
                <w:szCs w:val="24"/>
              </w:rPr>
              <w:t>а</w:t>
            </w:r>
            <w:r w:rsidRPr="00936C63">
              <w:rPr>
                <w:rFonts w:eastAsia="Times New Roman"/>
                <w:sz w:val="24"/>
                <w:szCs w:val="24"/>
              </w:rPr>
              <w:lastRenderedPageBreak/>
              <w:t xml:space="preserve">тельного Собрания к Совету Федерации и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Государственной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Думе по вопросу совершенствования межбюджетных отношений. Обращение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характеризовало</w:t>
            </w:r>
            <w:r w:rsidRPr="00936C63">
              <w:rPr>
                <w:rFonts w:eastAsia="Times New Roman"/>
                <w:sz w:val="24"/>
                <w:szCs w:val="24"/>
              </w:rPr>
              <w:t xml:space="preserve"> сложившую ситуацию с существенными различиями в бюджетной обеспеченности территорий страны и указывало на нео</w:t>
            </w:r>
            <w:r w:rsidRPr="00936C63">
              <w:rPr>
                <w:rFonts w:eastAsia="Times New Roman"/>
                <w:sz w:val="24"/>
                <w:szCs w:val="24"/>
              </w:rPr>
              <w:t>б</w:t>
            </w:r>
            <w:r w:rsidRPr="00936C63">
              <w:rPr>
                <w:rFonts w:eastAsia="Times New Roman"/>
                <w:sz w:val="24"/>
                <w:szCs w:val="24"/>
              </w:rPr>
              <w:t>ходимость корректировки модели финансовой помощи субъектам Ро</w:t>
            </w:r>
            <w:r w:rsidRPr="00936C63">
              <w:rPr>
                <w:rFonts w:eastAsia="Times New Roman"/>
                <w:sz w:val="24"/>
                <w:szCs w:val="24"/>
              </w:rPr>
              <w:t>с</w:t>
            </w:r>
            <w:r w:rsidRPr="00936C63">
              <w:rPr>
                <w:rFonts w:eastAsia="Times New Roman"/>
                <w:sz w:val="24"/>
                <w:szCs w:val="24"/>
              </w:rPr>
              <w:t>сийской Федерации, учитывающей как их объективные особенности, так и перспективные задачи бюджетного сектора.</w:t>
            </w:r>
          </w:p>
        </w:tc>
      </w:tr>
      <w:tr w:rsidR="00342D8B" w:rsidRPr="0090743D" w:rsidTr="00AD4769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ind w:left="66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AD4769">
            <w:pPr>
              <w:spacing w:line="230" w:lineRule="auto"/>
              <w:jc w:val="center"/>
              <w:rPr>
                <w:rFonts w:eastAsia="Times New Roman"/>
                <w:b/>
                <w:sz w:val="24"/>
              </w:rPr>
            </w:pPr>
            <w:r w:rsidRPr="00936C63">
              <w:rPr>
                <w:rFonts w:eastAsia="Times New Roman"/>
                <w:b/>
              </w:rPr>
              <w:t>Аграрная политика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AD4769">
            <w:pPr>
              <w:spacing w:line="23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 xml:space="preserve">профильный комитет Законодательного Собрания – </w:t>
            </w:r>
            <w:r w:rsidR="00AD4769">
              <w:rPr>
                <w:rFonts w:eastAsia="Times New Roman"/>
                <w:i/>
                <w:sz w:val="24"/>
                <w:szCs w:val="24"/>
              </w:rPr>
              <w:br/>
            </w:r>
            <w:r w:rsidRPr="00936C63">
              <w:rPr>
                <w:rFonts w:eastAsia="Times New Roman"/>
                <w:i/>
                <w:sz w:val="24"/>
                <w:szCs w:val="24"/>
              </w:rPr>
              <w:t>по аграрной политике и природопользованию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AD4769">
            <w:pPr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По мнению профильного комитета по аграрной политике и природопользованию, целесообразна подготовка для внесения в порядке законодательной инициативы в Гос</w:t>
            </w:r>
            <w:r w:rsidRPr="00936C63">
              <w:rPr>
                <w:rFonts w:eastAsia="Times New Roman"/>
                <w:i/>
                <w:sz w:val="24"/>
              </w:rPr>
              <w:t>у</w:t>
            </w:r>
            <w:r w:rsidRPr="00936C63">
              <w:rPr>
                <w:rFonts w:eastAsia="Times New Roman"/>
                <w:i/>
                <w:sz w:val="24"/>
              </w:rPr>
              <w:t>дарственную Думу Федерального Собрания Российской Федерации проекта федерального закона, регламент</w:t>
            </w:r>
            <w:r w:rsidRPr="00936C63">
              <w:rPr>
                <w:rFonts w:eastAsia="Times New Roman"/>
                <w:i/>
                <w:sz w:val="24"/>
              </w:rPr>
              <w:t>и</w:t>
            </w:r>
            <w:r w:rsidRPr="00936C63">
              <w:rPr>
                <w:rFonts w:eastAsia="Times New Roman"/>
                <w:i/>
                <w:sz w:val="24"/>
              </w:rPr>
              <w:t>рующего ответственность лиц, использующих леса. В ч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стности, в данном законопроекте необходимо пред</w:t>
            </w:r>
            <w:r w:rsidRPr="00936C63">
              <w:rPr>
                <w:rFonts w:eastAsia="Times New Roman"/>
                <w:i/>
                <w:sz w:val="24"/>
              </w:rPr>
              <w:t>у</w:t>
            </w:r>
            <w:r w:rsidRPr="00936C63">
              <w:rPr>
                <w:rFonts w:eastAsia="Times New Roman"/>
                <w:i/>
                <w:sz w:val="24"/>
              </w:rPr>
              <w:t>смотреть меры ответственности, вплоть до расто</w:t>
            </w:r>
            <w:r w:rsidRPr="00936C63">
              <w:rPr>
                <w:rFonts w:eastAsia="Times New Roman"/>
                <w:i/>
                <w:sz w:val="24"/>
              </w:rPr>
              <w:t>р</w:t>
            </w:r>
            <w:r w:rsidRPr="00936C63">
              <w:rPr>
                <w:rFonts w:eastAsia="Times New Roman"/>
                <w:i/>
                <w:sz w:val="24"/>
              </w:rPr>
              <w:t>жения договоров аренды и прекращения прав пользования лесными участками за допущенные крупные лесные п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жары и незаконные рубки лесных насаждений, в том чи</w:t>
            </w:r>
            <w:r w:rsidRPr="00936C63">
              <w:rPr>
                <w:rFonts w:eastAsia="Times New Roman"/>
                <w:i/>
                <w:sz w:val="24"/>
              </w:rPr>
              <w:t>с</w:t>
            </w:r>
            <w:r w:rsidRPr="00936C63">
              <w:rPr>
                <w:rFonts w:eastAsia="Times New Roman"/>
                <w:i/>
                <w:sz w:val="24"/>
              </w:rPr>
              <w:t>ле рубки в объеме, превышающем расчетную лесосеку.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AD4769">
            <w:pPr>
              <w:spacing w:line="230" w:lineRule="auto"/>
              <w:jc w:val="left"/>
              <w:rPr>
                <w:rFonts w:eastAsia="Times New Roman"/>
                <w:b/>
                <w:i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</w:rPr>
              <w:t>Необходимая информация была направлена в Совет Федерации для подготовки совместной законодательной инициативы.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ind w:left="66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F4673E" w:rsidP="00AD4769">
            <w:pPr>
              <w:spacing w:line="230" w:lineRule="auto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</w:rPr>
              <w:t>Социальная политика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AD4769">
            <w:pPr>
              <w:spacing w:line="23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>профильный комитет Законодательного Собрания –</w:t>
            </w:r>
            <w:r w:rsidR="00B11FF8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AD4769">
              <w:rPr>
                <w:rFonts w:eastAsia="Times New Roman"/>
                <w:i/>
                <w:sz w:val="24"/>
                <w:szCs w:val="24"/>
              </w:rPr>
              <w:br/>
            </w:r>
            <w:r w:rsidRPr="00936C63">
              <w:rPr>
                <w:rFonts w:eastAsia="Times New Roman"/>
                <w:i/>
                <w:sz w:val="24"/>
                <w:szCs w:val="24"/>
              </w:rPr>
              <w:t>по социальной политике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AD4769">
            <w:pPr>
              <w:spacing w:line="230" w:lineRule="auto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Представляется целесообразным установление на фед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ральном уровне категории «дети войны», что позволит сгладить остроту проблем, возникающих у лиц, чье де</w:t>
            </w:r>
            <w:r w:rsidRPr="00936C63">
              <w:rPr>
                <w:rFonts w:eastAsia="Times New Roman"/>
                <w:i/>
                <w:sz w:val="24"/>
              </w:rPr>
              <w:t>т</w:t>
            </w:r>
            <w:r w:rsidRPr="00936C63">
              <w:rPr>
                <w:rFonts w:eastAsia="Times New Roman"/>
                <w:i/>
                <w:sz w:val="24"/>
              </w:rPr>
              <w:t>ство пришлось на годы Великой Отечественной войны, и при этом обеспечить единые критерии отнесения к ук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занной категории. Кроме того, на федеральном же уро</w:t>
            </w:r>
            <w:r w:rsidRPr="00936C63">
              <w:rPr>
                <w:rFonts w:eastAsia="Times New Roman"/>
                <w:i/>
                <w:sz w:val="24"/>
              </w:rPr>
              <w:t>в</w:t>
            </w:r>
            <w:r w:rsidRPr="00936C63">
              <w:rPr>
                <w:rFonts w:eastAsia="Times New Roman"/>
                <w:i/>
                <w:sz w:val="24"/>
              </w:rPr>
              <w:t>не целесообразно установить и меры социальной по</w:t>
            </w:r>
            <w:r w:rsidRPr="00936C63">
              <w:rPr>
                <w:rFonts w:eastAsia="Times New Roman"/>
                <w:i/>
                <w:sz w:val="24"/>
              </w:rPr>
              <w:t>д</w:t>
            </w:r>
            <w:r w:rsidRPr="00936C63">
              <w:rPr>
                <w:rFonts w:eastAsia="Times New Roman"/>
                <w:i/>
                <w:sz w:val="24"/>
              </w:rPr>
              <w:t>держки категории «дети войны», что позволит изб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жать несправедливости при установлении каждым р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гионом собственных мер поддержки. По данному вопросу на сессии Алтайского краевого Законодательного Собр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ния в августе 2012 года было принято обращение Алта</w:t>
            </w:r>
            <w:r w:rsidRPr="00936C63">
              <w:rPr>
                <w:rFonts w:eastAsia="Times New Roman"/>
                <w:i/>
                <w:sz w:val="24"/>
              </w:rPr>
              <w:t>й</w:t>
            </w:r>
            <w:r w:rsidRPr="00936C63">
              <w:rPr>
                <w:rFonts w:eastAsia="Times New Roman"/>
                <w:i/>
                <w:sz w:val="24"/>
              </w:rPr>
              <w:t>ского краевого Законодательного Собрания в Государс</w:t>
            </w:r>
            <w:r w:rsidRPr="00936C63">
              <w:rPr>
                <w:rFonts w:eastAsia="Times New Roman"/>
                <w:i/>
                <w:sz w:val="24"/>
              </w:rPr>
              <w:t>т</w:t>
            </w:r>
            <w:r w:rsidRPr="00936C63">
              <w:rPr>
                <w:rFonts w:eastAsia="Times New Roman"/>
                <w:i/>
                <w:sz w:val="24"/>
              </w:rPr>
              <w:t>венную Думу Федерального Собрания Российской Федер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ции по вопросу определения категории граждан «дети войны» и установления мер социальной поддержки для данной категории граждан.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AD4769">
            <w:pPr>
              <w:spacing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обращений по вопросу предоставления мер социальной поддержки «детям войны» от граждан (пис</w:t>
            </w:r>
            <w:r w:rsidR="00334684" w:rsidRPr="00936C63">
              <w:rPr>
                <w:rFonts w:eastAsia="Times New Roman"/>
                <w:sz w:val="24"/>
                <w:szCs w:val="24"/>
                <w:lang w:eastAsia="ru-RU"/>
              </w:rPr>
              <w:t>ьменных) снизилось, вместе с тем, определенная с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оциальная напряженность сохраняется. На фед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ральном уровне проекты федеральных законов и обращения субъектов Р</w:t>
            </w:r>
            <w:r w:rsidR="009B3F85">
              <w:rPr>
                <w:rFonts w:eastAsia="Times New Roman"/>
                <w:sz w:val="24"/>
                <w:szCs w:val="24"/>
                <w:lang w:eastAsia="ru-RU"/>
              </w:rPr>
              <w:t xml:space="preserve">оссийской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="009B3F85">
              <w:rPr>
                <w:rFonts w:eastAsia="Times New Roman"/>
                <w:sz w:val="24"/>
                <w:szCs w:val="24"/>
                <w:lang w:eastAsia="ru-RU"/>
              </w:rPr>
              <w:t>едерации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по данному вопросу</w:t>
            </w:r>
            <w:r w:rsidR="00334684"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пока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не находят поддер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ки в связи с неопределенностью источников финансового обеспечения новых расходных обязательств.</w:t>
            </w:r>
          </w:p>
          <w:p w:rsidR="0085483A" w:rsidRPr="00936C63" w:rsidRDefault="0085483A" w:rsidP="00AD4769">
            <w:pPr>
              <w:spacing w:line="23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ind w:left="66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F4673E">
            <w:pPr>
              <w:spacing w:before="120"/>
              <w:jc w:val="center"/>
              <w:rPr>
                <w:rFonts w:eastAsia="Times New Roman"/>
                <w:sz w:val="24"/>
              </w:rPr>
            </w:pPr>
            <w:r w:rsidRPr="00F4673E">
              <w:rPr>
                <w:rFonts w:eastAsia="Times New Roman"/>
                <w:b/>
              </w:rPr>
              <w:t>Здравоохранение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F4673E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936C63">
              <w:rPr>
                <w:rFonts w:eastAsia="Times New Roman"/>
                <w:i/>
                <w:sz w:val="24"/>
                <w:szCs w:val="24"/>
              </w:rPr>
              <w:t xml:space="preserve">профильный комитет Законодательного Собрания – </w:t>
            </w:r>
            <w:r w:rsidR="009B3F85">
              <w:rPr>
                <w:rFonts w:eastAsia="Times New Roman"/>
                <w:i/>
                <w:sz w:val="24"/>
                <w:szCs w:val="24"/>
              </w:rPr>
              <w:br/>
            </w:r>
            <w:r w:rsidRPr="00936C63">
              <w:rPr>
                <w:rFonts w:eastAsia="Times New Roman"/>
                <w:i/>
                <w:sz w:val="24"/>
                <w:szCs w:val="24"/>
              </w:rPr>
              <w:t>по здравоохранению и науке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F4673E">
            <w:pPr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Представляется целесообразным внести в Государстве</w:t>
            </w:r>
            <w:r w:rsidRPr="00936C63">
              <w:rPr>
                <w:rFonts w:eastAsia="Times New Roman"/>
                <w:i/>
                <w:sz w:val="24"/>
              </w:rPr>
              <w:t>н</w:t>
            </w:r>
            <w:r w:rsidRPr="00936C63">
              <w:rPr>
                <w:rFonts w:eastAsia="Times New Roman"/>
                <w:i/>
                <w:sz w:val="24"/>
              </w:rPr>
              <w:t>ную Думу в качестве законодательной инициативы пр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ект изменения Федерального закона «О предупреждении распространения туберкулеза в Российской Федерации» в части госпитализации больных заразными формами т</w:t>
            </w:r>
            <w:r w:rsidRPr="00936C63">
              <w:rPr>
                <w:rFonts w:eastAsia="Times New Roman"/>
                <w:i/>
                <w:sz w:val="24"/>
              </w:rPr>
              <w:t>у</w:t>
            </w:r>
            <w:r w:rsidRPr="00936C63">
              <w:rPr>
                <w:rFonts w:eastAsia="Times New Roman"/>
                <w:i/>
                <w:sz w:val="24"/>
              </w:rPr>
              <w:t>беркулеза, неоднократно нарушающих санитарно-противоэпидемический режим, а также умышлено укл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няющихся от обследования в целях выявления туберкулеза или от лечения туберкулеза, на основании решений суда в специализированные медицинские противотуберкулезные организации с закрытым режимом содержания для об</w:t>
            </w:r>
            <w:r w:rsidRPr="00936C63">
              <w:rPr>
                <w:rFonts w:eastAsia="Times New Roman"/>
                <w:i/>
                <w:sz w:val="24"/>
              </w:rPr>
              <w:t>я</w:t>
            </w:r>
            <w:r w:rsidRPr="00936C63">
              <w:rPr>
                <w:rFonts w:eastAsia="Times New Roman"/>
                <w:i/>
                <w:sz w:val="24"/>
              </w:rPr>
              <w:t>зательных обследования и лечения.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85483A" w:rsidP="009B3F85">
            <w:pPr>
              <w:rPr>
                <w:rFonts w:eastAsia="Times New Roman"/>
                <w:b/>
                <w:sz w:val="24"/>
                <w:szCs w:val="24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Законодательная инициатива разработана и принята Постановлением Законодательного Собрания от 30.09.2013 г. № 536, направлена в Гос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дарственную Думу Российской Федерации, где принята к рассмотр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нию в первом чтении</w:t>
            </w:r>
          </w:p>
        </w:tc>
      </w:tr>
      <w:tr w:rsidR="00342D8B" w:rsidRPr="0090743D" w:rsidTr="00AD4769">
        <w:trPr>
          <w:trHeight w:val="956"/>
        </w:trPr>
        <w:tc>
          <w:tcPr>
            <w:tcW w:w="14601" w:type="dxa"/>
            <w:gridSpan w:val="3"/>
            <w:shd w:val="clear" w:color="auto" w:fill="auto"/>
            <w:vAlign w:val="center"/>
          </w:tcPr>
          <w:p w:rsidR="0085483A" w:rsidRPr="00936C63" w:rsidRDefault="0085483A" w:rsidP="00936C63">
            <w:pPr>
              <w:jc w:val="center"/>
              <w:rPr>
                <w:rFonts w:eastAsia="Times New Roman"/>
                <w:b/>
              </w:rPr>
            </w:pPr>
            <w:r w:rsidRPr="00936C63">
              <w:rPr>
                <w:rFonts w:eastAsia="Times New Roman"/>
                <w:b/>
              </w:rPr>
              <w:t xml:space="preserve">3.3. Предложения по совершенствованию законопроектной и </w:t>
            </w:r>
            <w:r w:rsidRPr="00936C63">
              <w:rPr>
                <w:rFonts w:eastAsia="Times New Roman"/>
                <w:b/>
              </w:rPr>
              <w:br/>
              <w:t>контрольной деятельности Законодательного Собрания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334684" w:rsidP="00334684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Н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еобходимо проводить последовательную работу по п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вышению качества планирования законопроектной раб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ты. Субъекты законодательной инициативы должны б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лее эффективно взаимодействовать с профильными к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митетами и учитывать их аргументацию о необходим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сти включения вопросов в План.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334684" w:rsidP="003346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Указанная проблема обсуждалась при подготовке и обсуждении прое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тов постановлений «О выполнении плана законопроектной, контрол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ной и организационной работы» за 1-е и 2-е полугодия 2013 года.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1876A9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Необходимо продолжить совершенствование работы по подготовк</w:t>
            </w:r>
            <w:r w:rsidR="001876A9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отзывов на федеральные законопроекты. В том числе, представляется целесообразным на систем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тической основе вести учет содержания отзывов на пр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екты федеральных законов, направляемых в Государс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венную Думу как Законодательным Собранием, так и 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министрацией Алтайского края.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434A7D" w:rsidP="0063161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При подготовке отзывов на проекты федеральных законов в рабочем порядке осуществляется учет мнения Администрации Алтайского края по вопросам, касающимся компетенции высшего исполнительного 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гана субъекта Российской Федерации.</w:t>
            </w:r>
            <w:r w:rsidR="00334684"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Вместе с тем, депутатами прин</w:t>
            </w:r>
            <w:r w:rsidR="00334684" w:rsidRPr="00936C63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334684" w:rsidRPr="00936C63">
              <w:rPr>
                <w:rFonts w:eastAsia="Times New Roman"/>
                <w:sz w:val="24"/>
                <w:szCs w:val="24"/>
                <w:lang w:eastAsia="ru-RU"/>
              </w:rPr>
              <w:t>то решение об изменении порядка рассмотрения отзывов на проекты федеральных законов, что, возможно, повлечет за собой и изменения системы учета направленных отзывов.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390EB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Представляется не всегда оправданной практика прин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я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тия законов с наименованием «О внесении изменений в некоторые законы Алтайского края» без указания сферы и предмета правового регулирования. Кроме того, пре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ставляется нецелесообразным включать в один закон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проект внесение изменений в разные законы Алтайского края, если они затрагивают разные сферы правового р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гулирования.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2300D6" w:rsidP="002300D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С мая 2013 года по апрель 2014 года принято 4 закона с наименованием «О внесении изменений в некоторые законы Алтайского края». В ряде случаев это было связано с тем, что невозможно выявить единую сферу правового регулирования.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2300D6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 некоторых предложениях, поступивших в ходе подг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товки Доклада, обосновывается целесообразность код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и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фикации нормативных правовых актов Алтайского края, поскольку на сегодняшний день некоторые законы Алта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й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ского края имеют идентичную структуру, направле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н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ность и сферу реализации</w:t>
            </w:r>
            <w:r w:rsidR="002300D6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Вместе с тем, высказывается и противоположное мнение, что в условиях динамики ф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дерального законодательства более эффективным явл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я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ется принятие законов по каждому конкретному пре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мету правового регулирования. Как показывает опыт реализации ряда законов, например, закона Алтайского края «О бесплатном предоставлении земельных учас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ков», включение в один закон норм, имеющих разную пр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вовую природу, может привести не только к сложн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стям реализации, но и к нарушению прав граждан.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2300D6" w:rsidP="002300D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Новые кодифицированные законодательные акты в 2013 году не пр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нимались. 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390EB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Высказывается мнение о необходимости совершенств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вания и расширения форм контрольной деятельности з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конодательного органа с учетом опыта субъектов Ро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сийской Федерации. Целесообразно при планировании контрольной деятельности более тщательно определять формат рассмотрения контрольных вопросов (в насто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я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щее время многие контрольные вопросы, предложенные согласно плану для рассмотрения на сессии, рассматр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и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ваются на заседаниях комитетов без обоснования причин переноса рассмотрения). В целом, представляется цел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сообразным в рамках положений федерального и краевого законодательства продолжать совершенствование форм работы по мониторингу правоприменения.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434A7D" w:rsidP="009B3F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 рассмотрение контрольных вопросов на расширенных заседаниях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комитета по правовой политике приглашаются представители всех п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стоянных комитетов и фракций Законодательного Собрания, а также заинтересованные государственные органы и организации.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445950" w:rsidP="0044595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уществуют определенные сложности с прохождением инициатив, направляемых законодательными (предст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вительными) органами власти субъектов Российской Ф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дерации в Государственную Думу. Для улучшения взаим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действия в этой сфере Советом Федерации предложен механизм так называемых консолидированных законод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тельных инициатив. Необходимо продолжить работу по подготовке консолидированных законодательных ин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и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циатив для определения целесообразности и эффективн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сти данного механизма правотворческой деятельности. Кроме того, Советом Законодателей Российской Фед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рации при Федеральном Собрании Российской Федерации установлен примерный порядок рассмотрения проекта законодательной инициативы законодательного (пре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ставительного) органа государственной власти субъекта Российской Федерации в Совете законодателей Росси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й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ской Федерации при Федеральном Собрании Российской Федерации. В частности, предлагается направлять пр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о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екты законодательных инициатив и материалы к ней в 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Совет законодателей Российской Федерации при Фед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="0085483A"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ральном Собрании Российской Федерации посредством регистрации и размещения проекта и материалов к нему в подсистеме «Эксперт» Автоматизированной системы обеспечения законодательной деятельности.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DD665B" w:rsidP="009B3F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Председателем Законодательного Собрания направлены отзывы на два проекта федеральных законов, внесенных законодательными (предст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вительными) органами субъектов Федерации через 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>Совет законодат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>лей Российской Федерации при Федеральном Собрании Российской Федерации посредством регистрации и размещения проекта и матери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лов к нему в подсистеме «Эксперт» </w:t>
            </w:r>
            <w:r w:rsidR="00445950"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300D6" w:rsidRPr="00936C63">
              <w:rPr>
                <w:rFonts w:eastAsia="Times New Roman"/>
                <w:sz w:val="24"/>
                <w:szCs w:val="24"/>
                <w:lang w:eastAsia="ru-RU"/>
              </w:rPr>
              <w:t>втоматизированной системы обеспечения законодательной деятельности.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Алтайское краевое Зак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нодательное Собрание не направляло свои законодательные инициат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вы для рассмотрения через Совет законодателей Российской Федер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ции при Федеральном Собрании Российской Федерации.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390EB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С целью повышения роли общественности при разрабо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т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ке законопроектов целесообразно систематизировать порядок общественного обсуждения законопроектов, принимать согласованные решения при выставлении з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конопроектов на предварительное общественное обсу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ж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дение (так называемый механизм «краудсорсинга»), опр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делить перечень сайтов, на которых возможно размещ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>е</w:t>
            </w:r>
            <w:r w:rsidRPr="00936C6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ние законопроектов.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F4673E" w:rsidRPr="00936C63" w:rsidRDefault="00434A7D" w:rsidP="00C6218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Совместно с Администрацией Алтайского края прорабатывается в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прос об определении сетевого издания, на котором могут размещаться проекты нормативных правовых актов Алтайского края, принимаемых Алтайским краевым Законодательным Собранием и Администрацией Алтайского края. В настоящее время проекты законов, имеющих ос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бую социальную значимость, в целях общественного обсуждения ра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мещаются на официальном сайте Алтайского края </w:t>
            </w:r>
            <w:r w:rsidRPr="00936C63">
              <w:rPr>
                <w:rFonts w:eastAsia="Times New Roman"/>
                <w:sz w:val="24"/>
                <w:szCs w:val="24"/>
                <w:u w:val="single"/>
                <w:lang w:eastAsia="ru-RU"/>
              </w:rPr>
              <w:t>www.altairegion22.ru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(к примеру, для общественного обсуждения выставлялся проект закона «О бесплатной юридической помощи в Алтайском крае»).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D11C7C">
            <w:pPr>
              <w:rPr>
                <w:rFonts w:eastAsia="Times New Roman"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С целью повышения открытости информации о прав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творческой деятельности Законодательного Собрания необходимо нормативно закрепить и провести организ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ционные и технические мероприятия по обеспечению ра</w:t>
            </w:r>
            <w:r w:rsidRPr="00936C63">
              <w:rPr>
                <w:rFonts w:eastAsia="Times New Roman"/>
                <w:i/>
                <w:sz w:val="24"/>
              </w:rPr>
              <w:t>з</w:t>
            </w:r>
            <w:r w:rsidRPr="00936C63">
              <w:rPr>
                <w:rFonts w:eastAsia="Times New Roman"/>
                <w:i/>
                <w:sz w:val="24"/>
              </w:rPr>
              <w:t>мещения на официальном сайте:</w:t>
            </w:r>
            <w:r w:rsidR="00DD665B" w:rsidRPr="00936C63">
              <w:rPr>
                <w:rFonts w:eastAsia="Times New Roman"/>
                <w:i/>
                <w:sz w:val="24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</w:rPr>
              <w:t>видеотрансляции из зала заседаний во время проведения сессий Законодательного Собрание;</w:t>
            </w:r>
            <w:r w:rsidR="00D11C7C">
              <w:rPr>
                <w:rFonts w:eastAsia="Times New Roman"/>
                <w:i/>
                <w:sz w:val="24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</w:rPr>
              <w:t>отдельного раздела с интерактивной возмо</w:t>
            </w:r>
            <w:r w:rsidRPr="00936C63">
              <w:rPr>
                <w:rFonts w:eastAsia="Times New Roman"/>
                <w:i/>
                <w:sz w:val="24"/>
              </w:rPr>
              <w:t>ж</w:t>
            </w:r>
            <w:r w:rsidRPr="00936C63">
              <w:rPr>
                <w:rFonts w:eastAsia="Times New Roman"/>
                <w:i/>
                <w:sz w:val="24"/>
              </w:rPr>
              <w:t>ностью общественного обсуждения, а также предпол</w:t>
            </w:r>
            <w:r w:rsidRPr="00936C6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>гающего возможность формулирования предложений и последующего их учета в процессе принятия указанных проектов (в т.ч. форум, опрос общественного мнения, г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лосование и т.д.);</w:t>
            </w:r>
            <w:r w:rsidR="00D11C7C">
              <w:rPr>
                <w:rFonts w:eastAsia="Times New Roman"/>
                <w:i/>
                <w:sz w:val="24"/>
              </w:rPr>
              <w:t xml:space="preserve"> </w:t>
            </w:r>
            <w:r w:rsidRPr="00936C63">
              <w:rPr>
                <w:rFonts w:eastAsia="Times New Roman"/>
                <w:i/>
                <w:sz w:val="24"/>
              </w:rPr>
              <w:t>раздел</w:t>
            </w:r>
            <w:r w:rsidR="003A6F73">
              <w:rPr>
                <w:rFonts w:eastAsia="Times New Roman"/>
                <w:i/>
                <w:sz w:val="24"/>
              </w:rPr>
              <w:t>а</w:t>
            </w:r>
            <w:r w:rsidRPr="00936C63">
              <w:rPr>
                <w:rFonts w:eastAsia="Times New Roman"/>
                <w:i/>
                <w:sz w:val="24"/>
              </w:rPr>
              <w:t xml:space="preserve"> с хронологией рассмотрения проектов нормативных правовых актов.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Default="00DD665B" w:rsidP="00445950">
            <w:pPr>
              <w:rPr>
                <w:rFonts w:eastAsia="Times New Roman"/>
                <w:noProof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 новом здании Законодательного Собрания установлено оборудов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ние, предусматривающее возможность видеотрансляции. Проводится тестирование и донастройка системы видеотрансляции. Подготовлено техническое задание 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для внедрения </w:t>
            </w:r>
            <w:r w:rsidR="00445950"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автоматизированной 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системы обеспечения законодательной деятельности</w:t>
            </w:r>
            <w:r w:rsidR="000940D1" w:rsidRPr="00936C63">
              <w:rPr>
                <w:rFonts w:eastAsia="Times New Roman"/>
                <w:noProof/>
                <w:lang w:eastAsia="ru-RU"/>
              </w:rPr>
              <w:t xml:space="preserve"> 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с возможностью размещ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ния и доступа на официальном сайте Алтайского краевого Законод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0940D1" w:rsidRPr="00936C63">
              <w:rPr>
                <w:rFonts w:eastAsia="Times New Roman"/>
                <w:sz w:val="24"/>
                <w:szCs w:val="24"/>
                <w:lang w:eastAsia="ru-RU"/>
              </w:rPr>
              <w:t>тельного Собрания.</w:t>
            </w:r>
            <w:r w:rsidR="000940D1" w:rsidRPr="00936C63">
              <w:rPr>
                <w:rFonts w:eastAsia="Times New Roman"/>
                <w:noProof/>
                <w:lang w:eastAsia="ru-RU"/>
              </w:rPr>
              <w:t xml:space="preserve"> </w:t>
            </w:r>
          </w:p>
          <w:p w:rsidR="00F4673E" w:rsidRPr="00936C63" w:rsidRDefault="00F4673E" w:rsidP="009B3F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Прорабатываются варианты создания рубрик, предполагающих во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можность общественного обсуждения.</w:t>
            </w:r>
            <w:r w:rsidRPr="00F4673E">
              <w:rPr>
                <w:rFonts w:eastAsia="Times New Roman"/>
                <w:sz w:val="24"/>
                <w:szCs w:val="24"/>
                <w:lang w:eastAsia="ru-RU"/>
              </w:rPr>
              <w:t xml:space="preserve"> Созданы страницы Алтайского краевого Законодательного Собрания в социальных сетях «Facebook», «Вконтакте», «Twitter».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936C63">
            <w:pPr>
              <w:shd w:val="clear" w:color="auto" w:fill="FFFFFF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Необходимо актуализировать перечень информации о деятельности Законодательного Собрания, размещаемой на официальном сайте (постановления Законодательного Собрания от 2 октября 2012 года № 466 «Об официал</w:t>
            </w:r>
            <w:r w:rsidRPr="00936C63">
              <w:rPr>
                <w:rFonts w:eastAsia="Times New Roman"/>
                <w:i/>
                <w:sz w:val="24"/>
              </w:rPr>
              <w:t>ь</w:t>
            </w:r>
            <w:r w:rsidRPr="00936C63">
              <w:rPr>
                <w:rFonts w:eastAsia="Times New Roman"/>
                <w:i/>
                <w:sz w:val="24"/>
              </w:rPr>
              <w:lastRenderedPageBreak/>
              <w:t>ном сайте Алтайского краевого Законодательного Со</w:t>
            </w:r>
            <w:r w:rsidRPr="00936C63">
              <w:rPr>
                <w:rFonts w:eastAsia="Times New Roman"/>
                <w:i/>
                <w:sz w:val="24"/>
              </w:rPr>
              <w:t>б</w:t>
            </w:r>
            <w:r w:rsidRPr="00936C63">
              <w:rPr>
                <w:rFonts w:eastAsia="Times New Roman"/>
                <w:i/>
                <w:sz w:val="24"/>
              </w:rPr>
              <w:t>рания»). В настоящее время на официальном сайте Зак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нодательного Собрания представлен ряд разделов и страниц, размещение которых нормативно не закреплено в перечне информации, в том числе не определена пери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>дичность, сроки обновления и субъект, ответственный за своевременное ее представление.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434A7D" w:rsidP="009B3F8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соответствии со статьей 12 Федерального закона от 9 февраля 2009 года № 8-ФЗ в Перечень информации о деятельности Законодательного Собрания включена информация, которая должна быть размещена на официальном сайте в сети «Интернет» в обязательном </w:t>
            </w:r>
            <w:r w:rsidR="00445950" w:rsidRPr="00936C63">
              <w:rPr>
                <w:rFonts w:eastAsia="Times New Roman"/>
                <w:sz w:val="24"/>
                <w:szCs w:val="24"/>
                <w:lang w:eastAsia="ru-RU"/>
              </w:rPr>
              <w:t>порядке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. Иная 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информация, размещаемая в сети «Интернет»</w:t>
            </w:r>
            <w:r w:rsidR="001B6042" w:rsidRPr="00936C63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 xml:space="preserve"> может носить как пост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янный, так и эпизодический характер, при этом обязательность вкл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чения указанной информации в названный Перечень федеральным з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конодательством и законодательством Алтайского края не предусмо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рена.</w:t>
            </w:r>
          </w:p>
        </w:tc>
      </w:tr>
      <w:tr w:rsidR="00342D8B" w:rsidRPr="0090743D" w:rsidTr="00AD4769">
        <w:trPr>
          <w:trHeight w:val="280"/>
        </w:trPr>
        <w:tc>
          <w:tcPr>
            <w:tcW w:w="709" w:type="dxa"/>
            <w:shd w:val="clear" w:color="auto" w:fill="auto"/>
            <w:vAlign w:val="center"/>
          </w:tcPr>
          <w:p w:rsidR="0085483A" w:rsidRPr="00936C63" w:rsidRDefault="0085483A" w:rsidP="00936C63">
            <w:pPr>
              <w:numPr>
                <w:ilvl w:val="0"/>
                <w:numId w:val="25"/>
              </w:numPr>
              <w:ind w:left="0" w:firstLine="0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6286" w:type="dxa"/>
            <w:shd w:val="clear" w:color="auto" w:fill="auto"/>
          </w:tcPr>
          <w:p w:rsidR="0085483A" w:rsidRPr="00936C63" w:rsidRDefault="0085483A" w:rsidP="00F4673E">
            <w:pPr>
              <w:shd w:val="clear" w:color="auto" w:fill="FFFFFF"/>
              <w:rPr>
                <w:rFonts w:eastAsia="Times New Roman"/>
                <w:i/>
                <w:sz w:val="24"/>
              </w:rPr>
            </w:pPr>
            <w:r w:rsidRPr="00936C63">
              <w:rPr>
                <w:rFonts w:eastAsia="Times New Roman"/>
                <w:i/>
                <w:sz w:val="24"/>
              </w:rPr>
              <w:t>Необходимо продолжить работу по доведению до жит</w:t>
            </w:r>
            <w:r w:rsidRPr="00936C63">
              <w:rPr>
                <w:rFonts w:eastAsia="Times New Roman"/>
                <w:i/>
                <w:sz w:val="24"/>
              </w:rPr>
              <w:t>е</w:t>
            </w:r>
            <w:r w:rsidRPr="00936C63">
              <w:rPr>
                <w:rFonts w:eastAsia="Times New Roman"/>
                <w:i/>
                <w:sz w:val="24"/>
              </w:rPr>
              <w:t>лей края информации о сути принимаемых законов в до</w:t>
            </w:r>
            <w:r w:rsidRPr="00936C63">
              <w:rPr>
                <w:rFonts w:eastAsia="Times New Roman"/>
                <w:i/>
                <w:sz w:val="24"/>
              </w:rPr>
              <w:t>с</w:t>
            </w:r>
            <w:r w:rsidRPr="00936C63">
              <w:rPr>
                <w:rFonts w:eastAsia="Times New Roman"/>
                <w:i/>
                <w:sz w:val="24"/>
              </w:rPr>
              <w:t>тупной форме. По мнению Уполномоченного по правам человека в Алтайском крае, аннотации или пояснител</w:t>
            </w:r>
            <w:r w:rsidRPr="00936C63">
              <w:rPr>
                <w:rFonts w:eastAsia="Times New Roman"/>
                <w:i/>
                <w:sz w:val="24"/>
              </w:rPr>
              <w:t>ь</w:t>
            </w:r>
            <w:r w:rsidRPr="00936C63">
              <w:rPr>
                <w:rFonts w:eastAsia="Times New Roman"/>
                <w:i/>
                <w:sz w:val="24"/>
              </w:rPr>
              <w:t>ные записки целесообразно размещать в газете «Алта</w:t>
            </w:r>
            <w:r w:rsidRPr="00936C63">
              <w:rPr>
                <w:rFonts w:eastAsia="Times New Roman"/>
                <w:i/>
                <w:sz w:val="24"/>
              </w:rPr>
              <w:t>й</w:t>
            </w:r>
            <w:r w:rsidRPr="00936C63">
              <w:rPr>
                <w:rFonts w:eastAsia="Times New Roman"/>
                <w:i/>
                <w:sz w:val="24"/>
              </w:rPr>
              <w:t>ская правда» при официальной публикации законов (п</w:t>
            </w:r>
            <w:r w:rsidRPr="00936C63">
              <w:rPr>
                <w:rFonts w:eastAsia="Times New Roman"/>
                <w:i/>
                <w:sz w:val="24"/>
              </w:rPr>
              <w:t>о</w:t>
            </w:r>
            <w:r w:rsidRPr="00936C63">
              <w:rPr>
                <w:rFonts w:eastAsia="Times New Roman"/>
                <w:i/>
                <w:sz w:val="24"/>
              </w:rPr>
              <w:t xml:space="preserve">становлений Законодательного Собрания). 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85483A" w:rsidRPr="00936C63" w:rsidRDefault="000940D1" w:rsidP="000940D1">
            <w:pPr>
              <w:rPr>
                <w:rFonts w:eastAsia="Times New Roman"/>
              </w:rPr>
            </w:pPr>
            <w:r w:rsidRPr="00936C63">
              <w:rPr>
                <w:rFonts w:eastAsia="Times New Roman"/>
                <w:sz w:val="24"/>
                <w:szCs w:val="24"/>
                <w:lang w:eastAsia="ru-RU"/>
              </w:rPr>
              <w:t>В 2013 году сохранялись традиционные формы доведения до жителей края информации о сути принимаемых законов в доступной форме.</w:t>
            </w:r>
          </w:p>
        </w:tc>
      </w:tr>
    </w:tbl>
    <w:p w:rsidR="00390EB0" w:rsidRPr="0090743D" w:rsidRDefault="00390EB0" w:rsidP="005A6967">
      <w:pPr>
        <w:jc w:val="left"/>
        <w:rPr>
          <w:sz w:val="24"/>
          <w:szCs w:val="24"/>
        </w:rPr>
        <w:sectPr w:rsidR="00390EB0" w:rsidRPr="0090743D" w:rsidSect="002D5BCD">
          <w:headerReference w:type="default" r:id="rId25"/>
          <w:footerReference w:type="default" r:id="rId26"/>
          <w:pgSz w:w="16838" w:h="11906" w:orient="landscape"/>
          <w:pgMar w:top="1418" w:right="1418" w:bottom="567" w:left="1134" w:header="720" w:footer="386" w:gutter="0"/>
          <w:cols w:space="708"/>
          <w:docGrid w:linePitch="381"/>
        </w:sectPr>
      </w:pPr>
    </w:p>
    <w:p w:rsidR="00F31C89" w:rsidRPr="005E16A7" w:rsidRDefault="003463B0" w:rsidP="003A3E0B">
      <w:pPr>
        <w:keepNext/>
        <w:suppressAutoHyphens/>
        <w:jc w:val="right"/>
        <w:outlineLvl w:val="2"/>
        <w:rPr>
          <w:bCs/>
        </w:rPr>
      </w:pPr>
      <w:bookmarkStart w:id="87" w:name="_Toc385239836"/>
      <w:bookmarkStart w:id="88" w:name="_Toc386018402"/>
      <w:r w:rsidRPr="005E16A7">
        <w:rPr>
          <w:rFonts w:eastAsia="Times New Roman"/>
          <w:lang w:eastAsia="ru-RU"/>
        </w:rPr>
        <w:lastRenderedPageBreak/>
        <w:t xml:space="preserve">Приложение </w:t>
      </w:r>
      <w:r w:rsidR="00403BD3" w:rsidRPr="005E16A7">
        <w:rPr>
          <w:rFonts w:eastAsia="Times New Roman"/>
          <w:lang w:eastAsia="ru-RU"/>
        </w:rPr>
        <w:t>2</w:t>
      </w:r>
      <w:bookmarkEnd w:id="87"/>
      <w:bookmarkEnd w:id="88"/>
    </w:p>
    <w:p w:rsidR="002D5BCD" w:rsidRDefault="002D5BCD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  <w:bookmarkStart w:id="89" w:name="_Toc386018403"/>
    </w:p>
    <w:p w:rsidR="002D5BCD" w:rsidRDefault="002D5BCD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</w:p>
    <w:p w:rsidR="0085468D" w:rsidRPr="00C6218A" w:rsidRDefault="0085468D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  <w:r w:rsidRPr="00C6218A">
        <w:rPr>
          <w:rFonts w:eastAsia="Times New Roman"/>
          <w:b/>
          <w:lang w:eastAsia="ru-RU"/>
        </w:rPr>
        <w:t>ПЕРЕЧЕНЬ</w:t>
      </w:r>
      <w:r w:rsidR="003A3E0B" w:rsidRPr="00C6218A">
        <w:rPr>
          <w:rFonts w:eastAsia="Times New Roman"/>
          <w:b/>
          <w:lang w:eastAsia="ru-RU"/>
        </w:rPr>
        <w:br/>
      </w:r>
      <w:r w:rsidR="003463B0" w:rsidRPr="00C6218A">
        <w:rPr>
          <w:rFonts w:eastAsia="Times New Roman"/>
          <w:b/>
          <w:lang w:eastAsia="ru-RU"/>
        </w:rPr>
        <w:t>проектов федеральных законов, внесенных в порядке</w:t>
      </w:r>
      <w:r w:rsidR="003A3E0B" w:rsidRPr="00C6218A">
        <w:rPr>
          <w:rFonts w:eastAsia="Times New Roman"/>
          <w:b/>
          <w:lang w:eastAsia="ru-RU"/>
        </w:rPr>
        <w:br/>
      </w:r>
      <w:r w:rsidR="003463B0" w:rsidRPr="00C6218A">
        <w:rPr>
          <w:rFonts w:eastAsia="Times New Roman"/>
          <w:b/>
          <w:lang w:eastAsia="ru-RU"/>
        </w:rPr>
        <w:t xml:space="preserve">законодательной инициативы в Государственную Думу </w:t>
      </w:r>
      <w:r w:rsidR="00B408A1">
        <w:rPr>
          <w:rFonts w:eastAsia="Times New Roman"/>
          <w:b/>
          <w:lang w:eastAsia="ru-RU"/>
        </w:rPr>
        <w:br/>
      </w:r>
      <w:r w:rsidR="003463B0" w:rsidRPr="00C6218A">
        <w:rPr>
          <w:rFonts w:eastAsia="Times New Roman"/>
          <w:b/>
          <w:lang w:eastAsia="ru-RU"/>
        </w:rPr>
        <w:t xml:space="preserve">Федерального Собрания Российской Федерации </w:t>
      </w:r>
      <w:r w:rsidR="00765D10">
        <w:rPr>
          <w:rFonts w:eastAsia="Times New Roman"/>
          <w:b/>
          <w:lang w:eastAsia="ru-RU"/>
        </w:rPr>
        <w:br/>
      </w:r>
      <w:r w:rsidR="003463B0" w:rsidRPr="00C6218A">
        <w:rPr>
          <w:rFonts w:eastAsia="Times New Roman"/>
          <w:b/>
          <w:lang w:eastAsia="ru-RU"/>
        </w:rPr>
        <w:t>Законодательным Собранием в 201</w:t>
      </w:r>
      <w:r w:rsidR="00430479" w:rsidRPr="00C6218A">
        <w:rPr>
          <w:rFonts w:eastAsia="Times New Roman"/>
          <w:b/>
          <w:lang w:eastAsia="ru-RU"/>
        </w:rPr>
        <w:t>3</w:t>
      </w:r>
      <w:r w:rsidR="003463B0" w:rsidRPr="00C6218A">
        <w:rPr>
          <w:rFonts w:eastAsia="Times New Roman"/>
          <w:b/>
          <w:lang w:eastAsia="ru-RU"/>
        </w:rPr>
        <w:t xml:space="preserve"> году</w:t>
      </w:r>
      <w:bookmarkEnd w:id="89"/>
    </w:p>
    <w:p w:rsidR="0085468D" w:rsidRPr="00C6218A" w:rsidRDefault="0085468D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«Об отзыве законодательной инициативы по внесению в Государственную Думу Федерального Собрания Российской Федерации проекта федерального з</w:t>
      </w:r>
      <w:r w:rsidRPr="00C6218A">
        <w:rPr>
          <w:rFonts w:cs="Arial"/>
        </w:rPr>
        <w:t>а</w:t>
      </w:r>
      <w:r w:rsidRPr="00C6218A">
        <w:rPr>
          <w:rFonts w:cs="Arial"/>
        </w:rPr>
        <w:t>кона «О внесении изменений в статью 179.2 Бюджетного кодекса Российской Ф</w:t>
      </w:r>
      <w:r w:rsidRPr="00C6218A">
        <w:rPr>
          <w:rFonts w:cs="Arial"/>
        </w:rPr>
        <w:t>е</w:t>
      </w:r>
      <w:r w:rsidRPr="00C6218A">
        <w:rPr>
          <w:rFonts w:cs="Arial"/>
        </w:rPr>
        <w:t>дерации» от 01.04.2013 г. № 186;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</w:t>
      </w:r>
      <w:r w:rsidR="00D40DFA" w:rsidRPr="00C6218A">
        <w:rPr>
          <w:rFonts w:cs="Arial"/>
        </w:rPr>
        <w:fldChar w:fldCharType="begin"/>
      </w:r>
      <w:r w:rsidRPr="00C6218A">
        <w:rPr>
          <w:rFonts w:cs="Arial"/>
        </w:rPr>
        <w:instrText xml:space="preserve"> DOCVARIABLE annotat415 </w:instrText>
      </w:r>
      <w:r w:rsidR="00D40DFA" w:rsidRPr="00C6218A">
        <w:rPr>
          <w:rFonts w:cs="Arial"/>
        </w:rPr>
        <w:fldChar w:fldCharType="separate"/>
      </w:r>
      <w:r w:rsidRPr="00C6218A">
        <w:rPr>
          <w:rFonts w:cs="Arial"/>
        </w:rPr>
        <w:t>О законодательно</w:t>
      </w:r>
      <w:r w:rsidR="00B17370" w:rsidRPr="00C6218A">
        <w:rPr>
          <w:rFonts w:cs="Arial"/>
        </w:rPr>
        <w:t>й</w:t>
      </w:r>
      <w:r w:rsidRPr="00C6218A">
        <w:rPr>
          <w:rFonts w:cs="Arial"/>
        </w:rPr>
        <w:t xml:space="preserve"> инициативе по внесению изменений в главу 26.5 части второй Налогового кодекса Российской Федерации</w:t>
      </w:r>
      <w:r w:rsidR="00D40DFA" w:rsidRPr="00C6218A">
        <w:rPr>
          <w:rFonts w:cs="Arial"/>
        </w:rPr>
        <w:fldChar w:fldCharType="end"/>
      </w:r>
      <w:r w:rsidRPr="00C6218A">
        <w:rPr>
          <w:rFonts w:cs="Arial"/>
        </w:rPr>
        <w:t>» от 01.07.2013 г. № 416;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</w:t>
      </w:r>
      <w:r w:rsidR="00D40DFA" w:rsidRPr="00C6218A">
        <w:rPr>
          <w:rFonts w:cs="Arial"/>
        </w:rPr>
        <w:fldChar w:fldCharType="begin"/>
      </w:r>
      <w:r w:rsidRPr="00C6218A">
        <w:rPr>
          <w:rFonts w:cs="Arial"/>
        </w:rPr>
        <w:instrText xml:space="preserve"> DOCVARIABLE annotat535 </w:instrText>
      </w:r>
      <w:r w:rsidR="00D40DFA" w:rsidRPr="00C6218A">
        <w:rPr>
          <w:rFonts w:cs="Arial"/>
        </w:rPr>
        <w:fldChar w:fldCharType="separate"/>
      </w:r>
      <w:r w:rsidRPr="00C6218A">
        <w:rPr>
          <w:rFonts w:cs="Arial"/>
        </w:rPr>
        <w:t>О законодательной инициативе по внесению изменений в статью 10 Фед</w:t>
      </w:r>
      <w:r w:rsidRPr="00C6218A">
        <w:rPr>
          <w:rFonts w:cs="Arial"/>
        </w:rPr>
        <w:t>е</w:t>
      </w:r>
      <w:r w:rsidRPr="00C6218A">
        <w:rPr>
          <w:rFonts w:cs="Arial"/>
        </w:rPr>
        <w:t>рального закона «О предупреждении распространения туберкулеза в Российской Федерации</w:t>
      </w:r>
      <w:r w:rsidR="00D40DFA" w:rsidRPr="00C6218A">
        <w:rPr>
          <w:rFonts w:cs="Arial"/>
        </w:rPr>
        <w:fldChar w:fldCharType="end"/>
      </w:r>
      <w:r w:rsidRPr="00C6218A">
        <w:rPr>
          <w:rFonts w:cs="Arial"/>
        </w:rPr>
        <w:t>» от 30.09.2013 г. № 536;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</w:t>
      </w:r>
      <w:r w:rsidR="00D40DFA" w:rsidRPr="00C6218A">
        <w:rPr>
          <w:rFonts w:cs="Arial"/>
        </w:rPr>
        <w:fldChar w:fldCharType="begin"/>
      </w:r>
      <w:r w:rsidRPr="00C6218A">
        <w:rPr>
          <w:rFonts w:cs="Arial"/>
        </w:rPr>
        <w:instrText xml:space="preserve"> DOCVARIABLE annotat670 </w:instrText>
      </w:r>
      <w:r w:rsidR="00D40DFA" w:rsidRPr="00C6218A">
        <w:rPr>
          <w:rFonts w:cs="Arial"/>
        </w:rPr>
        <w:fldChar w:fldCharType="separate"/>
      </w:r>
      <w:r w:rsidRPr="00C6218A">
        <w:rPr>
          <w:rFonts w:cs="Arial"/>
        </w:rPr>
        <w:t>О законодательной инициативе по внесению изменений в проект фед</w:t>
      </w:r>
      <w:r w:rsidRPr="00C6218A">
        <w:rPr>
          <w:rFonts w:cs="Arial"/>
        </w:rPr>
        <w:t>е</w:t>
      </w:r>
      <w:r w:rsidRPr="00C6218A">
        <w:rPr>
          <w:rFonts w:cs="Arial"/>
        </w:rPr>
        <w:t>рального закона «О внесении изменений в статью 23 Федерального закона «Об объектах культурного наследия (памятниках истории и культуры) народов Ро</w:t>
      </w:r>
      <w:r w:rsidRPr="00C6218A">
        <w:rPr>
          <w:rFonts w:cs="Arial"/>
        </w:rPr>
        <w:t>с</w:t>
      </w:r>
      <w:r w:rsidRPr="00C6218A">
        <w:rPr>
          <w:rFonts w:cs="Arial"/>
        </w:rPr>
        <w:t>сийской Федерации</w:t>
      </w:r>
      <w:r w:rsidR="00D40DFA" w:rsidRPr="00C6218A">
        <w:rPr>
          <w:rFonts w:cs="Arial"/>
        </w:rPr>
        <w:fldChar w:fldCharType="end"/>
      </w:r>
      <w:r w:rsidRPr="00C6218A">
        <w:rPr>
          <w:rFonts w:cs="Arial"/>
        </w:rPr>
        <w:t>« от 05.11.2013 г. № 671.</w:t>
      </w:r>
    </w:p>
    <w:p w:rsidR="00D807EB" w:rsidRPr="00C6218A" w:rsidRDefault="00D807EB" w:rsidP="00D807EB">
      <w:pPr>
        <w:keepNext/>
        <w:suppressAutoHyphens/>
        <w:outlineLvl w:val="2"/>
        <w:rPr>
          <w:rFonts w:eastAsia="Times New Roman"/>
          <w:b/>
          <w:lang w:eastAsia="ru-RU"/>
        </w:rPr>
      </w:pPr>
      <w:bookmarkStart w:id="90" w:name="_Toc385239838"/>
    </w:p>
    <w:p w:rsidR="00D807EB" w:rsidRPr="00C6218A" w:rsidRDefault="00D807EB" w:rsidP="00D807EB">
      <w:pPr>
        <w:keepNext/>
        <w:suppressAutoHyphens/>
        <w:jc w:val="right"/>
        <w:outlineLvl w:val="2"/>
        <w:rPr>
          <w:rFonts w:eastAsia="Times New Roman"/>
          <w:b/>
          <w:lang w:eastAsia="ru-RU"/>
        </w:rPr>
      </w:pPr>
    </w:p>
    <w:p w:rsidR="00D807EB" w:rsidRPr="00C6218A" w:rsidRDefault="00D807EB" w:rsidP="00D807EB">
      <w:pPr>
        <w:keepNext/>
        <w:suppressAutoHyphens/>
        <w:outlineLvl w:val="2"/>
        <w:rPr>
          <w:rFonts w:eastAsia="Times New Roman"/>
          <w:b/>
          <w:lang w:eastAsia="ru-RU"/>
        </w:rPr>
      </w:pPr>
    </w:p>
    <w:p w:rsidR="0085468D" w:rsidRPr="005E16A7" w:rsidRDefault="0085468D" w:rsidP="00D807EB">
      <w:pPr>
        <w:keepNext/>
        <w:suppressAutoHyphens/>
        <w:jc w:val="right"/>
        <w:outlineLvl w:val="2"/>
        <w:rPr>
          <w:rFonts w:eastAsia="Times New Roman"/>
          <w:lang w:eastAsia="ru-RU"/>
        </w:rPr>
      </w:pPr>
      <w:bookmarkStart w:id="91" w:name="_Toc386018404"/>
      <w:r w:rsidRPr="005E16A7">
        <w:rPr>
          <w:rFonts w:eastAsia="Times New Roman"/>
          <w:lang w:eastAsia="ru-RU"/>
        </w:rPr>
        <w:t xml:space="preserve">Приложение </w:t>
      </w:r>
      <w:r w:rsidR="00403BD3" w:rsidRPr="005E16A7">
        <w:rPr>
          <w:rFonts w:eastAsia="Times New Roman"/>
          <w:lang w:eastAsia="ru-RU"/>
        </w:rPr>
        <w:t>3</w:t>
      </w:r>
      <w:bookmarkEnd w:id="90"/>
      <w:bookmarkEnd w:id="91"/>
    </w:p>
    <w:p w:rsidR="0085468D" w:rsidRPr="00C6218A" w:rsidRDefault="0085468D" w:rsidP="00B17370"/>
    <w:p w:rsidR="0085468D" w:rsidRPr="00C6218A" w:rsidRDefault="0085468D" w:rsidP="00B17370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  <w:bookmarkStart w:id="92" w:name="_Toc386018405"/>
      <w:r w:rsidRPr="00C6218A">
        <w:rPr>
          <w:rFonts w:eastAsia="Times New Roman"/>
          <w:b/>
          <w:lang w:eastAsia="ru-RU"/>
        </w:rPr>
        <w:t>ПЕРЕЧЕНЬ</w:t>
      </w:r>
      <w:r w:rsidR="003A3E0B" w:rsidRPr="00C6218A">
        <w:rPr>
          <w:rFonts w:eastAsia="Times New Roman"/>
          <w:b/>
          <w:lang w:eastAsia="ru-RU"/>
        </w:rPr>
        <w:br/>
      </w:r>
      <w:r w:rsidR="00CE6820" w:rsidRPr="00C6218A">
        <w:rPr>
          <w:rFonts w:eastAsia="Times New Roman"/>
          <w:b/>
          <w:lang w:eastAsia="ru-RU"/>
        </w:rPr>
        <w:t>обращений</w:t>
      </w:r>
      <w:r w:rsidR="00146CDD" w:rsidRPr="00C6218A">
        <w:rPr>
          <w:rFonts w:eastAsia="Times New Roman"/>
          <w:b/>
          <w:lang w:eastAsia="ru-RU"/>
        </w:rPr>
        <w:t xml:space="preserve"> к федеральным </w:t>
      </w:r>
      <w:r w:rsidR="002651D4" w:rsidRPr="00C6218A">
        <w:rPr>
          <w:rFonts w:eastAsia="Times New Roman"/>
          <w:b/>
          <w:lang w:eastAsia="ru-RU"/>
        </w:rPr>
        <w:t>органам государственной власти</w:t>
      </w:r>
      <w:r w:rsidR="00CE6820" w:rsidRPr="00C6218A">
        <w:rPr>
          <w:rFonts w:eastAsia="Times New Roman"/>
          <w:b/>
          <w:lang w:eastAsia="ru-RU"/>
        </w:rPr>
        <w:t xml:space="preserve">, </w:t>
      </w:r>
      <w:r w:rsidR="00102BA0" w:rsidRPr="00C6218A">
        <w:rPr>
          <w:rFonts w:eastAsia="Times New Roman"/>
          <w:b/>
          <w:lang w:eastAsia="ru-RU"/>
        </w:rPr>
        <w:br/>
      </w:r>
      <w:r w:rsidR="00CE6820" w:rsidRPr="00C6218A">
        <w:rPr>
          <w:rFonts w:eastAsia="Times New Roman"/>
          <w:b/>
          <w:lang w:eastAsia="ru-RU"/>
        </w:rPr>
        <w:t>принятых Законодательным Собранием в 201</w:t>
      </w:r>
      <w:r w:rsidR="00430479" w:rsidRPr="00C6218A">
        <w:rPr>
          <w:rFonts w:eastAsia="Times New Roman"/>
          <w:b/>
          <w:lang w:eastAsia="ru-RU"/>
        </w:rPr>
        <w:t>3</w:t>
      </w:r>
      <w:r w:rsidR="00CE6820" w:rsidRPr="00C6218A">
        <w:rPr>
          <w:rFonts w:eastAsia="Times New Roman"/>
          <w:b/>
          <w:lang w:eastAsia="ru-RU"/>
        </w:rPr>
        <w:t xml:space="preserve"> году</w:t>
      </w:r>
      <w:bookmarkEnd w:id="92"/>
    </w:p>
    <w:p w:rsidR="0085468D" w:rsidRPr="00C6218A" w:rsidRDefault="0085468D" w:rsidP="00B17370">
      <w:pPr>
        <w:ind w:firstLine="709"/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ascii="Arial" w:eastAsia="Times New Roman" w:hAnsi="Arial" w:cs="Arial"/>
          <w:lang w:bidi="en-US"/>
        </w:rPr>
        <w:t>«</w:t>
      </w:r>
      <w:r w:rsidRPr="00C6218A">
        <w:rPr>
          <w:rFonts w:cs="Arial"/>
        </w:rPr>
        <w:t>Об обращении Алтайского краевого Законодательного Собрания к Совету Фе</w:t>
      </w:r>
      <w:r w:rsidRPr="00C6218A">
        <w:rPr>
          <w:rFonts w:cs="Arial"/>
        </w:rPr>
        <w:softHyphen/>
        <w:t>дерации Федерального Собрания Российской Федерации и Государственной Думе Федерального Собрания Российской Федерации по вопросу совершенств</w:t>
      </w:r>
      <w:r w:rsidRPr="00C6218A">
        <w:rPr>
          <w:rFonts w:cs="Arial"/>
        </w:rPr>
        <w:t>о</w:t>
      </w:r>
      <w:r w:rsidRPr="00C6218A">
        <w:rPr>
          <w:rFonts w:cs="Arial"/>
        </w:rPr>
        <w:t>вания межбюджетных отношений» от 22.04.2013 г. № 251;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«Об обращении Алтайского краевого Законодательного Собрания к Пре</w:t>
      </w:r>
      <w:r w:rsidRPr="00C6218A">
        <w:rPr>
          <w:rFonts w:cs="Arial"/>
        </w:rPr>
        <w:t>д</w:t>
      </w:r>
      <w:r w:rsidRPr="00C6218A">
        <w:rPr>
          <w:rFonts w:cs="Arial"/>
        </w:rPr>
        <w:t>седателю Правительства Российской Федерации Д.А. Медведеву по вопросу с</w:t>
      </w:r>
      <w:r w:rsidRPr="00C6218A">
        <w:rPr>
          <w:rFonts w:cs="Arial"/>
        </w:rPr>
        <w:t>о</w:t>
      </w:r>
      <w:r w:rsidRPr="00C6218A">
        <w:rPr>
          <w:rFonts w:cs="Arial"/>
        </w:rPr>
        <w:t>хранения существующего графика курсирования пассажирских поездов на терр</w:t>
      </w:r>
      <w:r w:rsidRPr="00C6218A">
        <w:rPr>
          <w:rFonts w:cs="Arial"/>
        </w:rPr>
        <w:t>и</w:t>
      </w:r>
      <w:r w:rsidRPr="00C6218A">
        <w:rPr>
          <w:rFonts w:cs="Arial"/>
        </w:rPr>
        <w:t>тории Алтайского края» от 24.04.2013 г. № 259;</w:t>
      </w:r>
    </w:p>
    <w:p w:rsidR="00AA0FB1" w:rsidRPr="0090743D" w:rsidRDefault="00430479" w:rsidP="00B17370">
      <w:pPr>
        <w:widowControl w:val="0"/>
        <w:autoSpaceDE w:val="0"/>
        <w:autoSpaceDN w:val="0"/>
        <w:adjustRightInd w:val="0"/>
        <w:ind w:firstLine="720"/>
      </w:pPr>
      <w:r w:rsidRPr="00C6218A">
        <w:rPr>
          <w:rFonts w:cs="Arial"/>
        </w:rPr>
        <w:t>«Об обращении Алтайского краевого Законодательного Собрания в Прав</w:t>
      </w:r>
      <w:r w:rsidRPr="00C6218A">
        <w:rPr>
          <w:rFonts w:cs="Arial"/>
        </w:rPr>
        <w:t>и</w:t>
      </w:r>
      <w:r w:rsidRPr="00C6218A">
        <w:rPr>
          <w:rFonts w:cs="Arial"/>
        </w:rPr>
        <w:t>тельство Российской Федерации по вопросу включения редких (орфанных) заб</w:t>
      </w:r>
      <w:r w:rsidRPr="00C6218A">
        <w:rPr>
          <w:rFonts w:cs="Arial"/>
        </w:rPr>
        <w:t>о</w:t>
      </w:r>
      <w:r w:rsidRPr="00C6218A">
        <w:rPr>
          <w:rFonts w:cs="Arial"/>
        </w:rPr>
        <w:t>леваний в перечень заболеваний, лекарственные препараты для которых закуп</w:t>
      </w:r>
      <w:r w:rsidRPr="00C6218A">
        <w:rPr>
          <w:rFonts w:cs="Arial"/>
        </w:rPr>
        <w:t>а</w:t>
      </w:r>
      <w:r w:rsidRPr="00C6218A">
        <w:rPr>
          <w:rFonts w:cs="Arial"/>
        </w:rPr>
        <w:t>ются централизованно за счет средств федерального бюджета, а также расшир</w:t>
      </w:r>
      <w:r w:rsidRPr="00C6218A">
        <w:rPr>
          <w:rFonts w:cs="Arial"/>
        </w:rPr>
        <w:t>е</w:t>
      </w:r>
      <w:r w:rsidRPr="00C6218A">
        <w:rPr>
          <w:rFonts w:cs="Arial"/>
        </w:rPr>
        <w:t>ния указанного перечня лекарственных препаратов» от 03.06.2013 г. № 349.</w:t>
      </w:r>
      <w:r w:rsidR="00072771" w:rsidRPr="0090743D">
        <w:br w:type="page"/>
      </w:r>
    </w:p>
    <w:p w:rsidR="00CF3352" w:rsidRPr="005E16A7" w:rsidRDefault="00CF3352" w:rsidP="003A3E0B">
      <w:pPr>
        <w:keepNext/>
        <w:suppressAutoHyphens/>
        <w:jc w:val="right"/>
        <w:outlineLvl w:val="2"/>
        <w:rPr>
          <w:rFonts w:eastAsia="Times New Roman"/>
          <w:lang w:eastAsia="ru-RU"/>
        </w:rPr>
      </w:pPr>
      <w:bookmarkStart w:id="93" w:name="_Toc386018406"/>
      <w:r w:rsidRPr="005E16A7">
        <w:rPr>
          <w:rFonts w:eastAsia="Times New Roman"/>
          <w:lang w:eastAsia="ru-RU"/>
        </w:rPr>
        <w:lastRenderedPageBreak/>
        <w:t xml:space="preserve">Приложение </w:t>
      </w:r>
      <w:r w:rsidR="00403BD3" w:rsidRPr="005E16A7">
        <w:rPr>
          <w:rFonts w:eastAsia="Times New Roman"/>
          <w:lang w:eastAsia="ru-RU"/>
        </w:rPr>
        <w:t>4</w:t>
      </w:r>
      <w:bookmarkEnd w:id="93"/>
    </w:p>
    <w:p w:rsidR="003416E0" w:rsidRDefault="003416E0" w:rsidP="005A6967">
      <w:pPr>
        <w:jc w:val="center"/>
        <w:rPr>
          <w:b/>
        </w:rPr>
      </w:pPr>
    </w:p>
    <w:p w:rsidR="005E16A7" w:rsidRPr="00C6218A" w:rsidRDefault="005E16A7" w:rsidP="005A6967">
      <w:pPr>
        <w:jc w:val="center"/>
        <w:rPr>
          <w:b/>
        </w:rPr>
      </w:pPr>
    </w:p>
    <w:p w:rsidR="00CF3352" w:rsidRPr="00C6218A" w:rsidRDefault="00B773BC" w:rsidP="003A3E0B">
      <w:pPr>
        <w:keepNext/>
        <w:suppressAutoHyphens/>
        <w:jc w:val="center"/>
        <w:outlineLvl w:val="2"/>
        <w:rPr>
          <w:rFonts w:eastAsia="Times New Roman"/>
          <w:b/>
          <w:lang w:eastAsia="ru-RU"/>
        </w:rPr>
      </w:pPr>
      <w:bookmarkStart w:id="94" w:name="_Toc385239841"/>
      <w:bookmarkStart w:id="95" w:name="_Toc386018407"/>
      <w:r w:rsidRPr="00C6218A">
        <w:rPr>
          <w:rFonts w:eastAsia="Times New Roman"/>
          <w:b/>
          <w:lang w:eastAsia="ru-RU"/>
        </w:rPr>
        <w:t>ПЕРЕЧЕНЬ</w:t>
      </w:r>
      <w:r w:rsidR="003A3E0B" w:rsidRPr="00C6218A">
        <w:rPr>
          <w:rFonts w:eastAsia="Times New Roman"/>
          <w:b/>
          <w:lang w:eastAsia="ru-RU"/>
        </w:rPr>
        <w:br/>
      </w:r>
      <w:r w:rsidR="004D127A" w:rsidRPr="00C6218A">
        <w:rPr>
          <w:rFonts w:eastAsia="Times New Roman"/>
          <w:b/>
          <w:lang w:eastAsia="ru-RU"/>
        </w:rPr>
        <w:t xml:space="preserve">проведенных </w:t>
      </w:r>
      <w:r w:rsidR="008F036E" w:rsidRPr="00C6218A">
        <w:rPr>
          <w:rFonts w:eastAsia="Times New Roman"/>
          <w:b/>
          <w:lang w:eastAsia="ru-RU"/>
        </w:rPr>
        <w:t>Законодательн</w:t>
      </w:r>
      <w:r w:rsidR="004D127A" w:rsidRPr="00C6218A">
        <w:rPr>
          <w:rFonts w:eastAsia="Times New Roman"/>
          <w:b/>
          <w:lang w:eastAsia="ru-RU"/>
        </w:rPr>
        <w:t>ым</w:t>
      </w:r>
      <w:r w:rsidR="008F036E" w:rsidRPr="00C6218A">
        <w:rPr>
          <w:rFonts w:eastAsia="Times New Roman"/>
          <w:b/>
          <w:lang w:eastAsia="ru-RU"/>
        </w:rPr>
        <w:t xml:space="preserve"> Собрани</w:t>
      </w:r>
      <w:r w:rsidR="004D127A" w:rsidRPr="00C6218A">
        <w:rPr>
          <w:rFonts w:eastAsia="Times New Roman"/>
          <w:b/>
          <w:lang w:eastAsia="ru-RU"/>
        </w:rPr>
        <w:t>ем мероприятий</w:t>
      </w:r>
      <w:r w:rsidR="003A3E0B" w:rsidRPr="00C6218A">
        <w:rPr>
          <w:rFonts w:eastAsia="Times New Roman"/>
          <w:b/>
          <w:lang w:eastAsia="ru-RU"/>
        </w:rPr>
        <w:br/>
      </w:r>
      <w:r w:rsidR="004D127A" w:rsidRPr="00C6218A">
        <w:rPr>
          <w:rFonts w:eastAsia="Times New Roman"/>
          <w:b/>
          <w:lang w:eastAsia="ru-RU"/>
        </w:rPr>
        <w:t xml:space="preserve">с </w:t>
      </w:r>
      <w:r w:rsidR="008F036E" w:rsidRPr="00C6218A">
        <w:rPr>
          <w:rFonts w:eastAsia="Times New Roman"/>
          <w:b/>
          <w:lang w:eastAsia="ru-RU"/>
        </w:rPr>
        <w:t>обсужден</w:t>
      </w:r>
      <w:r w:rsidR="004D127A" w:rsidRPr="00C6218A">
        <w:rPr>
          <w:rFonts w:eastAsia="Times New Roman"/>
          <w:b/>
          <w:lang w:eastAsia="ru-RU"/>
        </w:rPr>
        <w:t xml:space="preserve">ием результатом </w:t>
      </w:r>
      <w:r w:rsidR="008F036E" w:rsidRPr="00C6218A">
        <w:rPr>
          <w:rFonts w:eastAsia="Times New Roman"/>
          <w:b/>
          <w:lang w:eastAsia="ru-RU"/>
        </w:rPr>
        <w:t>мониторинга правоприменения</w:t>
      </w:r>
      <w:bookmarkEnd w:id="94"/>
      <w:bookmarkEnd w:id="95"/>
    </w:p>
    <w:p w:rsidR="00430479" w:rsidRPr="00C6218A" w:rsidRDefault="00430479" w:rsidP="005A6967">
      <w:pPr>
        <w:jc w:val="center"/>
        <w:rPr>
          <w:b/>
          <w:sz w:val="20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  <w:b/>
        </w:rPr>
        <w:t>Всероссийская научно-практическая конференция</w:t>
      </w:r>
      <w:r w:rsidRPr="00C6218A">
        <w:rPr>
          <w:rFonts w:cs="Arial"/>
        </w:rPr>
        <w:t xml:space="preserve"> по теме: «Представ</w:t>
      </w:r>
      <w:r w:rsidRPr="00C6218A">
        <w:rPr>
          <w:rFonts w:cs="Arial"/>
        </w:rPr>
        <w:t>и</w:t>
      </w:r>
      <w:r w:rsidRPr="00C6218A">
        <w:rPr>
          <w:rFonts w:cs="Arial"/>
        </w:rPr>
        <w:t>тельная власть в Российской Федерации: история, теория и совр</w:t>
      </w:r>
      <w:r w:rsidR="00D807EB" w:rsidRPr="00C6218A">
        <w:rPr>
          <w:rFonts w:cs="Arial"/>
        </w:rPr>
        <w:t>еменность», 23-24 апреля 2013 года.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  <w:b/>
        </w:rPr>
        <w:t>Межрегиональная научно-практическая конференция</w:t>
      </w:r>
      <w:r w:rsidRPr="00C6218A">
        <w:rPr>
          <w:rFonts w:cs="Arial"/>
        </w:rPr>
        <w:t xml:space="preserve"> по теме: «Ко</w:t>
      </w:r>
      <w:r w:rsidRPr="00C6218A">
        <w:rPr>
          <w:rFonts w:cs="Arial"/>
        </w:rPr>
        <w:t>н</w:t>
      </w:r>
      <w:r w:rsidRPr="00C6218A">
        <w:rPr>
          <w:rFonts w:cs="Arial"/>
        </w:rPr>
        <w:t>ституция Российской Федерации: социальные ориентиры, практика реализации» совместно с Администрацией Алтайского края, Общественной палатой Алтайск</w:t>
      </w:r>
      <w:r w:rsidRPr="00C6218A">
        <w:rPr>
          <w:rFonts w:cs="Arial"/>
        </w:rPr>
        <w:t>о</w:t>
      </w:r>
      <w:r w:rsidRPr="00C6218A">
        <w:rPr>
          <w:rFonts w:cs="Arial"/>
        </w:rPr>
        <w:t>го края, Алтайским государственным университетом, Алтайским региональным отделением Общероссийской общественной организации «Ассоциация юристов Р</w:t>
      </w:r>
      <w:r w:rsidR="00D807EB" w:rsidRPr="00C6218A">
        <w:rPr>
          <w:rFonts w:cs="Arial"/>
        </w:rPr>
        <w:t>оссии», 24 – 25 октября 2013 годы.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  <w:b/>
        </w:rPr>
        <w:t>День Алтайского краевого Законодательного Собрания</w:t>
      </w:r>
      <w:r w:rsidRPr="00C6218A">
        <w:rPr>
          <w:rFonts w:cs="Arial"/>
        </w:rPr>
        <w:t xml:space="preserve"> в целях оказания консультативной помощи по исполнению законодательства о местном самоупра</w:t>
      </w:r>
      <w:r w:rsidRPr="00C6218A">
        <w:rPr>
          <w:rFonts w:cs="Arial"/>
        </w:rPr>
        <w:t>в</w:t>
      </w:r>
      <w:r w:rsidR="00D807EB" w:rsidRPr="00C6218A">
        <w:rPr>
          <w:rFonts w:cs="Arial"/>
        </w:rPr>
        <w:t>лении: Третьяковский район 6 июня 2013 года, Угловский район 17октября 2013 года.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  <w:b/>
        </w:rPr>
        <w:t>Семинар для руководителей (специалистов) аппаратов представител</w:t>
      </w:r>
      <w:r w:rsidRPr="00C6218A">
        <w:rPr>
          <w:rFonts w:cs="Arial"/>
          <w:b/>
        </w:rPr>
        <w:t>ь</w:t>
      </w:r>
      <w:r w:rsidRPr="00C6218A">
        <w:rPr>
          <w:rFonts w:cs="Arial"/>
          <w:b/>
        </w:rPr>
        <w:t>ных органов городских округов, муниципальных районов, специалистов, обеспечивающих работу представительных органов</w:t>
      </w:r>
      <w:r w:rsidRPr="00C6218A">
        <w:rPr>
          <w:rFonts w:cs="Arial"/>
        </w:rPr>
        <w:t xml:space="preserve"> по теме: «Организация деятельности представительных органов му</w:t>
      </w:r>
      <w:r w:rsidR="00D807EB" w:rsidRPr="00C6218A">
        <w:rPr>
          <w:rFonts w:cs="Arial"/>
        </w:rPr>
        <w:t>ниципальных образований», 4 декабря 2013 года.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  <w:b/>
        </w:rPr>
        <w:t>Заседание Совета по взаимодействию Алтайского краевого Законод</w:t>
      </w:r>
      <w:r w:rsidRPr="00C6218A">
        <w:rPr>
          <w:rFonts w:cs="Arial"/>
          <w:b/>
        </w:rPr>
        <w:t>а</w:t>
      </w:r>
      <w:r w:rsidRPr="00C6218A">
        <w:rPr>
          <w:rFonts w:cs="Arial"/>
          <w:b/>
        </w:rPr>
        <w:t>тельного Собрания с представительными органами муниципальных образ</w:t>
      </w:r>
      <w:r w:rsidRPr="00C6218A">
        <w:rPr>
          <w:rFonts w:cs="Arial"/>
          <w:b/>
        </w:rPr>
        <w:t>о</w:t>
      </w:r>
      <w:r w:rsidRPr="00C6218A">
        <w:rPr>
          <w:rFonts w:cs="Arial"/>
          <w:b/>
        </w:rPr>
        <w:t>ваний</w:t>
      </w:r>
      <w:r w:rsidRPr="00C6218A">
        <w:rPr>
          <w:rFonts w:cs="Arial"/>
        </w:rPr>
        <w:t>, 26 февраля, 6 декабря 2013 г</w:t>
      </w:r>
      <w:r w:rsidR="00D807EB" w:rsidRPr="00C6218A">
        <w:rPr>
          <w:rFonts w:cs="Arial"/>
        </w:rPr>
        <w:t>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  <w:sz w:val="22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  <w:b/>
        </w:rPr>
      </w:pPr>
      <w:r w:rsidRPr="00C6218A">
        <w:rPr>
          <w:rFonts w:cs="Arial"/>
          <w:b/>
        </w:rPr>
        <w:t>Депутатские слушания – 1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>«Законодательство Алтайского края: состояние, мониторинг и перспективы совершенствования»» – коми</w:t>
      </w:r>
      <w:r w:rsidR="00D807EB" w:rsidRPr="00C6218A">
        <w:rPr>
          <w:rFonts w:cs="Arial"/>
        </w:rPr>
        <w:t>тет по правовой политике, 29 мая 2013 года.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  <w:b/>
        </w:rPr>
      </w:pPr>
      <w:r w:rsidRPr="00C6218A">
        <w:rPr>
          <w:rFonts w:cs="Arial"/>
          <w:b/>
        </w:rPr>
        <w:t>Публичные слушания – 2</w:t>
      </w:r>
      <w:r w:rsidR="00D807EB" w:rsidRPr="00C6218A">
        <w:rPr>
          <w:rFonts w:cs="Arial"/>
          <w:b/>
        </w:rPr>
        <w:t>:</w:t>
      </w:r>
      <w:r w:rsidRPr="00C6218A">
        <w:rPr>
          <w:rFonts w:cs="Arial"/>
          <w:b/>
        </w:rPr>
        <w:t xml:space="preserve"> 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бюджету, налоговой и кредитной политике – по отчету об и</w:t>
      </w:r>
      <w:r w:rsidR="00430479" w:rsidRPr="00C6218A">
        <w:rPr>
          <w:rFonts w:cs="Arial"/>
        </w:rPr>
        <w:t>с</w:t>
      </w:r>
      <w:r w:rsidR="00430479" w:rsidRPr="00C6218A">
        <w:rPr>
          <w:rFonts w:cs="Arial"/>
        </w:rPr>
        <w:t>полнении краевого</w:t>
      </w:r>
      <w:r w:rsidRPr="00C6218A">
        <w:rPr>
          <w:rFonts w:cs="Arial"/>
        </w:rPr>
        <w:t xml:space="preserve"> бюджета за 2012 год, 23 мая 2013 года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по проекту закона Алтайского края «О краевом бюджете на 2014 год и на плановый период 2015 и 2016 годов», в форме обсуждения на краевом информ</w:t>
      </w:r>
      <w:r w:rsidR="00430479" w:rsidRPr="00C6218A">
        <w:rPr>
          <w:rFonts w:cs="Arial"/>
        </w:rPr>
        <w:t>а</w:t>
      </w:r>
      <w:r w:rsidR="00430479" w:rsidRPr="00C6218A">
        <w:rPr>
          <w:rFonts w:cs="Arial"/>
        </w:rPr>
        <w:t>ционн</w:t>
      </w:r>
      <w:r w:rsidRPr="00C6218A">
        <w:rPr>
          <w:rFonts w:cs="Arial"/>
        </w:rPr>
        <w:t>ом телеканале «Катунь 24» 16 октября 2013 года.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  <w:b/>
        </w:rPr>
      </w:pPr>
      <w:r w:rsidRPr="00C6218A">
        <w:rPr>
          <w:rFonts w:cs="Arial"/>
          <w:b/>
        </w:rPr>
        <w:t>Заседания «круглого стола» – 12</w:t>
      </w:r>
      <w:r w:rsidR="00D807EB" w:rsidRPr="00C6218A">
        <w:rPr>
          <w:rFonts w:cs="Arial"/>
          <w:b/>
        </w:rPr>
        <w:t>:</w:t>
      </w:r>
    </w:p>
    <w:p w:rsidR="00430479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FE3A55" w:rsidRPr="00C6218A">
        <w:rPr>
          <w:rFonts w:cs="Arial"/>
        </w:rPr>
        <w:t>совместно комитеты по правовой и социальной политике Законодательн</w:t>
      </w:r>
      <w:r w:rsidR="00FE3A55" w:rsidRPr="00C6218A">
        <w:rPr>
          <w:rFonts w:cs="Arial"/>
        </w:rPr>
        <w:t>о</w:t>
      </w:r>
      <w:r w:rsidR="00FE3A55" w:rsidRPr="00C6218A">
        <w:rPr>
          <w:rFonts w:cs="Arial"/>
        </w:rPr>
        <w:t>го Собрания и постоянное депутатск</w:t>
      </w:r>
      <w:r w:rsidRPr="00C6218A">
        <w:rPr>
          <w:rFonts w:cs="Arial"/>
        </w:rPr>
        <w:t xml:space="preserve">ое объединение–фракция «КРПФ» - </w:t>
      </w:r>
      <w:r w:rsidR="00430479" w:rsidRPr="00C6218A">
        <w:rPr>
          <w:rFonts w:cs="Arial"/>
        </w:rPr>
        <w:t>«Пр</w:t>
      </w:r>
      <w:r w:rsidR="00430479" w:rsidRPr="00C6218A">
        <w:rPr>
          <w:rFonts w:cs="Arial"/>
        </w:rPr>
        <w:t>о</w:t>
      </w:r>
      <w:r w:rsidR="00430479" w:rsidRPr="00C6218A">
        <w:rPr>
          <w:rFonts w:cs="Arial"/>
        </w:rPr>
        <w:t>блемы повышения правовой культуры среди мо</w:t>
      </w:r>
      <w:r w:rsidRPr="00C6218A">
        <w:rPr>
          <w:rFonts w:cs="Arial"/>
        </w:rPr>
        <w:t>лодежи в Алтайском крае», 28 февраля 2013 года</w:t>
      </w:r>
      <w:r w:rsidR="00430479" w:rsidRPr="00C6218A">
        <w:rPr>
          <w:rFonts w:cs="Arial"/>
        </w:rPr>
        <w:t>;</w:t>
      </w:r>
    </w:p>
    <w:p w:rsidR="002D5BCD" w:rsidRDefault="002D5BCD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2D5BCD" w:rsidRDefault="002D5BCD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430479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постоянное депутатское объединени</w:t>
      </w:r>
      <w:r w:rsidRPr="00C6218A">
        <w:rPr>
          <w:rFonts w:cs="Arial"/>
        </w:rPr>
        <w:t xml:space="preserve">е–фракция «ЛДПР» – </w:t>
      </w:r>
      <w:r w:rsidR="00430479" w:rsidRPr="00C6218A">
        <w:rPr>
          <w:rFonts w:cs="Arial"/>
        </w:rPr>
        <w:t>«О проблемах и перспективах развития детско-юношеского спорта в Алтай</w:t>
      </w:r>
      <w:r w:rsidRPr="00C6218A">
        <w:rPr>
          <w:rFonts w:cs="Arial"/>
        </w:rPr>
        <w:t>ском крае», 26 марта 2013 года</w:t>
      </w:r>
      <w:r w:rsidR="00430479" w:rsidRPr="00C6218A">
        <w:rPr>
          <w:rFonts w:cs="Arial"/>
        </w:rPr>
        <w:t>;</w:t>
      </w:r>
    </w:p>
    <w:p w:rsidR="00D807EB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постоянное депутатское объединение–</w:t>
      </w:r>
      <w:r w:rsidRPr="00C6218A">
        <w:rPr>
          <w:rFonts w:cs="Arial"/>
        </w:rPr>
        <w:t>фракция «Справедливая Россия»</w:t>
      </w:r>
    </w:p>
    <w:p w:rsidR="00430479" w:rsidRPr="00C6218A" w:rsidRDefault="00430479" w:rsidP="005A3263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«Реформирование системы жилищно-коммунального хозяйства в Ро</w:t>
      </w:r>
      <w:r w:rsidRPr="00C6218A">
        <w:rPr>
          <w:rFonts w:cs="Arial"/>
        </w:rPr>
        <w:t>с</w:t>
      </w:r>
      <w:r w:rsidRPr="00C6218A">
        <w:rPr>
          <w:rFonts w:cs="Arial"/>
        </w:rPr>
        <w:t>сийской Федерации и Алтайском крае: основные направления, пробл</w:t>
      </w:r>
      <w:r w:rsidRPr="00C6218A">
        <w:rPr>
          <w:rFonts w:cs="Arial"/>
        </w:rPr>
        <w:t>е</w:t>
      </w:r>
      <w:r w:rsidRPr="00C6218A">
        <w:rPr>
          <w:rFonts w:cs="Arial"/>
        </w:rPr>
        <w:t>мы и перспек</w:t>
      </w:r>
      <w:r w:rsidR="00D807EB" w:rsidRPr="00C6218A">
        <w:rPr>
          <w:rFonts w:cs="Arial"/>
        </w:rPr>
        <w:t>тивы», 15 марта 2013 года</w:t>
      </w:r>
      <w:r w:rsidRPr="00C6218A">
        <w:rPr>
          <w:rFonts w:cs="Arial"/>
        </w:rPr>
        <w:t>;</w:t>
      </w:r>
    </w:p>
    <w:p w:rsidR="00430479" w:rsidRPr="00C6218A" w:rsidRDefault="00430479" w:rsidP="005A3263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 xml:space="preserve">«Проблема социального сиротства в современной России: </w:t>
      </w:r>
      <w:r w:rsidR="00D807EB" w:rsidRPr="00C6218A">
        <w:rPr>
          <w:rFonts w:cs="Arial"/>
        </w:rPr>
        <w:t>состояние, пути решения», 15 мая 2013 года</w:t>
      </w:r>
      <w:r w:rsidRPr="00C6218A">
        <w:rPr>
          <w:rFonts w:cs="Arial"/>
        </w:rPr>
        <w:t>;</w:t>
      </w:r>
    </w:p>
    <w:p w:rsidR="00430479" w:rsidRPr="00C6218A" w:rsidRDefault="00430479" w:rsidP="005A3263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 xml:space="preserve">«О государственной поддержке садоводов, огородников, дачников и их садоводческих, огороднических и дачных некоммерческих объединений в Алтайском крае», </w:t>
      </w:r>
    </w:p>
    <w:p w:rsidR="00430479" w:rsidRPr="00C6218A" w:rsidRDefault="00430479" w:rsidP="005A3263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«Реформирование системы и структуры органов исполнительной власти Алтайского края (Правительство Алтайского края)», 05.06.2013 г.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здравоохранению и науке, постоянное депутатское объедин</w:t>
      </w:r>
      <w:r w:rsidR="00430479" w:rsidRPr="00C6218A">
        <w:rPr>
          <w:rFonts w:cs="Arial"/>
        </w:rPr>
        <w:t>е</w:t>
      </w:r>
      <w:r w:rsidRPr="00C6218A">
        <w:rPr>
          <w:rFonts w:cs="Arial"/>
        </w:rPr>
        <w:t>ние – фракция «Единая Россия»:</w:t>
      </w:r>
    </w:p>
    <w:p w:rsidR="00430479" w:rsidRPr="00C6218A" w:rsidRDefault="00430479" w:rsidP="005A3263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«Реализация мер по ограничению употребления табачных изделий и а</w:t>
      </w:r>
      <w:r w:rsidRPr="00C6218A">
        <w:rPr>
          <w:rFonts w:cs="Arial"/>
        </w:rPr>
        <w:t>л</w:t>
      </w:r>
      <w:r w:rsidRPr="00C6218A">
        <w:rPr>
          <w:rFonts w:cs="Arial"/>
        </w:rPr>
        <w:t>когольной продукции на территории Алтайского края» (в свете моде</w:t>
      </w:r>
      <w:r w:rsidRPr="00C6218A">
        <w:rPr>
          <w:rFonts w:cs="Arial"/>
        </w:rPr>
        <w:t>р</w:t>
      </w:r>
      <w:r w:rsidRPr="00C6218A">
        <w:rPr>
          <w:rFonts w:cs="Arial"/>
        </w:rPr>
        <w:t>низации наркологической службы), 28.05.2013 г.</w:t>
      </w:r>
    </w:p>
    <w:p w:rsidR="00430479" w:rsidRPr="00C6218A" w:rsidRDefault="00430479" w:rsidP="005A3263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«Решение кадровой проблемы в здравоохранении Алтайского края», 28.08.2013 г.</w:t>
      </w:r>
    </w:p>
    <w:p w:rsidR="00430479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экономической политике, промышленности и предприним</w:t>
      </w:r>
      <w:r w:rsidR="00430479" w:rsidRPr="00C6218A">
        <w:rPr>
          <w:rFonts w:cs="Arial"/>
        </w:rPr>
        <w:t>а</w:t>
      </w:r>
      <w:r w:rsidR="00430479" w:rsidRPr="00C6218A">
        <w:rPr>
          <w:rFonts w:cs="Arial"/>
        </w:rPr>
        <w:t>тель</w:t>
      </w:r>
      <w:r w:rsidRPr="00C6218A">
        <w:rPr>
          <w:rFonts w:cs="Arial"/>
        </w:rPr>
        <w:t xml:space="preserve">ству – </w:t>
      </w:r>
      <w:r w:rsidR="00430479" w:rsidRPr="00C6218A">
        <w:rPr>
          <w:rFonts w:cs="Arial"/>
        </w:rPr>
        <w:t>«Развитие туризма в Алтайском крае», 23.01.2013 г.</w:t>
      </w:r>
    </w:p>
    <w:p w:rsidR="00430479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</w:t>
      </w:r>
      <w:r w:rsidRPr="00C6218A">
        <w:rPr>
          <w:rFonts w:cs="Arial"/>
        </w:rPr>
        <w:t xml:space="preserve">митет по социальной политике – </w:t>
      </w:r>
      <w:r w:rsidR="00430479" w:rsidRPr="00C6218A">
        <w:rPr>
          <w:rFonts w:cs="Arial"/>
        </w:rPr>
        <w:t>«Патриотическое воспитание молод</w:t>
      </w:r>
      <w:r w:rsidR="00430479" w:rsidRPr="00C6218A">
        <w:rPr>
          <w:rFonts w:cs="Arial"/>
        </w:rPr>
        <w:t>е</w:t>
      </w:r>
      <w:r w:rsidR="00430479" w:rsidRPr="00C6218A">
        <w:rPr>
          <w:rFonts w:cs="Arial"/>
        </w:rPr>
        <w:t>жи как мера противодействия экстремизму», 19.04.2013 г.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 xml:space="preserve">комитет по аграрной </w:t>
      </w:r>
      <w:r w:rsidRPr="00C6218A">
        <w:rPr>
          <w:rFonts w:cs="Arial"/>
        </w:rPr>
        <w:t>политике и природопользованию:</w:t>
      </w:r>
    </w:p>
    <w:p w:rsidR="00430479" w:rsidRPr="00C6218A" w:rsidRDefault="00430479" w:rsidP="005A3263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«Вопросы охраны водных биологических ресурсов и среды их обитания на территории Алтайского края», 19.02.2013 г.</w:t>
      </w:r>
    </w:p>
    <w:p w:rsidR="00430479" w:rsidRPr="00C6218A" w:rsidRDefault="00430479" w:rsidP="005A3263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«Актуальные вопросы применения закона Алтайского края «О регул</w:t>
      </w:r>
      <w:r w:rsidRPr="00C6218A">
        <w:rPr>
          <w:rFonts w:cs="Arial"/>
        </w:rPr>
        <w:t>и</w:t>
      </w:r>
      <w:r w:rsidRPr="00C6218A">
        <w:rPr>
          <w:rFonts w:cs="Arial"/>
        </w:rPr>
        <w:t>ровании отдельных лесных отношений на территории Алтайского края» (Змеиногорский район), 22.05.2013 г.</w:t>
      </w: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430479" w:rsidRPr="00C6218A" w:rsidRDefault="00430479" w:rsidP="00B17370">
      <w:pPr>
        <w:widowControl w:val="0"/>
        <w:autoSpaceDE w:val="0"/>
        <w:autoSpaceDN w:val="0"/>
        <w:adjustRightInd w:val="0"/>
        <w:ind w:firstLine="720"/>
        <w:rPr>
          <w:rFonts w:cs="Arial"/>
          <w:b/>
        </w:rPr>
      </w:pPr>
      <w:r w:rsidRPr="00C6218A">
        <w:rPr>
          <w:rFonts w:cs="Arial"/>
          <w:b/>
        </w:rPr>
        <w:t xml:space="preserve">Расширенные заседания комитетов – </w:t>
      </w:r>
      <w:r w:rsidR="00DD0967" w:rsidRPr="00C6218A">
        <w:rPr>
          <w:rFonts w:cs="Arial"/>
          <w:b/>
        </w:rPr>
        <w:t>20</w:t>
      </w:r>
      <w:r w:rsidR="00D807EB" w:rsidRPr="00C6218A">
        <w:rPr>
          <w:rFonts w:cs="Arial"/>
          <w:b/>
        </w:rPr>
        <w:t>: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 xml:space="preserve">комитет по правовой политике – </w:t>
      </w:r>
      <w:r w:rsidR="00DD0967" w:rsidRPr="00C6218A">
        <w:rPr>
          <w:rFonts w:cs="Arial"/>
        </w:rPr>
        <w:t>5</w:t>
      </w:r>
      <w:r w:rsidRPr="00C6218A">
        <w:rPr>
          <w:rFonts w:cs="Arial"/>
        </w:rPr>
        <w:t>:</w:t>
      </w:r>
    </w:p>
    <w:p w:rsidR="00430479" w:rsidRPr="00C6218A" w:rsidRDefault="00430479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состоянии преступности на объектах транспорта в Алтайском крае и мерах, принимаемых по ее предупреждению», 20.03.2013 г.</w:t>
      </w:r>
    </w:p>
    <w:p w:rsidR="00DD0967" w:rsidRPr="00C6218A" w:rsidRDefault="00DD0967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реализации закона Алтайского края «О гарантиях равенства полит</w:t>
      </w:r>
      <w:r w:rsidRPr="00C6218A">
        <w:rPr>
          <w:rFonts w:cs="Arial"/>
        </w:rPr>
        <w:t>и</w:t>
      </w:r>
      <w:r w:rsidRPr="00C6218A">
        <w:rPr>
          <w:rFonts w:cs="Arial"/>
        </w:rPr>
        <w:t>ческих партий, представленных в Алтайском краевом Законодательном Собрании, при освещении их деятельности региональными телеканалом и радиоканалом» 10.04.2013 г.</w:t>
      </w:r>
    </w:p>
    <w:p w:rsidR="002D5BCD" w:rsidRDefault="00430479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 xml:space="preserve">«О реализации ведомственной целевой программы «Информационное обеспечение деятельности органов государственной власти Алтайского </w:t>
      </w:r>
    </w:p>
    <w:p w:rsidR="002D5BCD" w:rsidRDefault="002D5BCD" w:rsidP="002D5BCD">
      <w:pPr>
        <w:widowControl w:val="0"/>
        <w:autoSpaceDE w:val="0"/>
        <w:autoSpaceDN w:val="0"/>
        <w:adjustRightInd w:val="0"/>
        <w:ind w:left="1134"/>
        <w:rPr>
          <w:rFonts w:cs="Arial"/>
        </w:rPr>
      </w:pPr>
    </w:p>
    <w:p w:rsidR="00430479" w:rsidRPr="00C6218A" w:rsidRDefault="00430479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края по социально-экономическому развитию Алтайского края на 2009-2011 годы», 29.05 2013 г.</w:t>
      </w:r>
    </w:p>
    <w:p w:rsidR="00430479" w:rsidRPr="00C6218A" w:rsidRDefault="00430479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реализации закона Алтайского края «О порядке проведения собр</w:t>
      </w:r>
      <w:r w:rsidRPr="00C6218A">
        <w:rPr>
          <w:rFonts w:cs="Arial"/>
        </w:rPr>
        <w:t>а</w:t>
      </w:r>
      <w:r w:rsidRPr="00C6218A">
        <w:rPr>
          <w:rFonts w:cs="Arial"/>
        </w:rPr>
        <w:t>ний, митингов, демонстраций, шествий и пикетирований на территории Алтайского края», декабрь 2013 г.</w:t>
      </w:r>
    </w:p>
    <w:p w:rsidR="00430479" w:rsidRPr="00C6218A" w:rsidRDefault="00430479" w:rsidP="005A3263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реализации закона Алтайского края «О противодействии коррупции в Алтайском крае», 23.12.2013 г.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здравоохранению и науке – 8</w:t>
      </w:r>
      <w:r w:rsidRPr="00C6218A">
        <w:rPr>
          <w:rFonts w:cs="Arial"/>
        </w:rPr>
        <w:t>: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ведомственной целевой программы «Кровь» на 2012-2014 годы», 30.01.2013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социальной защите медицинских работников, работающих вне си</w:t>
      </w:r>
      <w:r w:rsidRPr="00C6218A">
        <w:rPr>
          <w:rFonts w:cs="Arial"/>
        </w:rPr>
        <w:t>с</w:t>
      </w:r>
      <w:r w:rsidRPr="00C6218A">
        <w:rPr>
          <w:rFonts w:cs="Arial"/>
        </w:rPr>
        <w:t>темы здравоохранения», 27.02.2013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«Об итогах реализации «Программы модернизации здравоохранения Алтайского края» на 2011-2012 годы», 25.06.2013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«Об обеспечении льготными лекарственными препаратами отдельных категорий граждан на территории Алтайского края», 28.08.2013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ведомственных целевых программ «Формирование и пропаганда здорового образа жизни на 2011-2013 годы» и «Здоровое поколение на 2011-2013 годы», 25.09.2013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ведомственных целевых программ «Совершенств</w:t>
      </w:r>
      <w:r w:rsidRPr="00C6218A">
        <w:rPr>
          <w:rFonts w:cs="Arial"/>
        </w:rPr>
        <w:t>о</w:t>
      </w:r>
      <w:r w:rsidRPr="00C6218A">
        <w:rPr>
          <w:rFonts w:cs="Arial"/>
        </w:rPr>
        <w:t>вание оказания скорой медицинской помощи жителям Алтайского края» на 2012-2014 годы и «Медицинское обеспечение безопасности дорожн</w:t>
      </w:r>
      <w:r w:rsidRPr="00C6218A">
        <w:rPr>
          <w:rFonts w:cs="Arial"/>
        </w:rPr>
        <w:t>о</w:t>
      </w:r>
      <w:r w:rsidRPr="00C6218A">
        <w:rPr>
          <w:rFonts w:cs="Arial"/>
        </w:rPr>
        <w:t>го движения в Алтайском крае» на 2012-2014 годы», 30.10.2013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долгосрочной целевой программы «Сохранение и укрепление здоровья детей школьного возраста в Алтайском крае» на 2012-2016 годы», 23.12.2013 г.</w:t>
      </w:r>
    </w:p>
    <w:p w:rsidR="00430479" w:rsidRPr="00C6218A" w:rsidRDefault="00430479" w:rsidP="005A3263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«Об организации оказания противотуберкулезной помощи на террит</w:t>
      </w:r>
      <w:r w:rsidRPr="00C6218A">
        <w:rPr>
          <w:rFonts w:cs="Arial"/>
        </w:rPr>
        <w:t>о</w:t>
      </w:r>
      <w:r w:rsidRPr="00C6218A">
        <w:rPr>
          <w:rFonts w:cs="Arial"/>
        </w:rPr>
        <w:t>рии Алтайского края», 27.11.2013 г.</w:t>
      </w: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экономической политике, промышленности и предприним</w:t>
      </w:r>
      <w:r w:rsidR="00430479" w:rsidRPr="00C6218A">
        <w:rPr>
          <w:rFonts w:cs="Arial"/>
        </w:rPr>
        <w:t>а</w:t>
      </w:r>
      <w:r w:rsidR="00430479" w:rsidRPr="00C6218A">
        <w:rPr>
          <w:rFonts w:cs="Arial"/>
        </w:rPr>
        <w:t>тельству – 3</w:t>
      </w:r>
      <w:r w:rsidRPr="00C6218A">
        <w:rPr>
          <w:rFonts w:cs="Arial"/>
        </w:rPr>
        <w:t>:</w:t>
      </w:r>
    </w:p>
    <w:p w:rsidR="00430479" w:rsidRPr="00C6218A" w:rsidRDefault="00430479" w:rsidP="005A326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закона Алтайского края «Об обращении с отходами производства и потребления в Алтайском крае», 25.06.2013 г.</w:t>
      </w:r>
    </w:p>
    <w:p w:rsidR="00430479" w:rsidRPr="00C6218A" w:rsidRDefault="00430479" w:rsidP="005A326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«О ходе выполнения закона Алтайского края «О регулировании отдел</w:t>
      </w:r>
      <w:r w:rsidRPr="00C6218A">
        <w:rPr>
          <w:rFonts w:cs="Arial"/>
        </w:rPr>
        <w:t>ь</w:t>
      </w:r>
      <w:r w:rsidRPr="00C6218A">
        <w:rPr>
          <w:rFonts w:cs="Arial"/>
        </w:rPr>
        <w:t>ных отношений в сфере розничной продажи алкогольной и спиртос</w:t>
      </w:r>
      <w:r w:rsidRPr="00C6218A">
        <w:rPr>
          <w:rFonts w:cs="Arial"/>
        </w:rPr>
        <w:t>о</w:t>
      </w:r>
      <w:r w:rsidRPr="00C6218A">
        <w:rPr>
          <w:rFonts w:cs="Arial"/>
        </w:rPr>
        <w:t>держащей продукции на территории Алтайского края», 25.09.2013 г.</w:t>
      </w:r>
    </w:p>
    <w:p w:rsidR="00430479" w:rsidRPr="00C6218A" w:rsidRDefault="00430479" w:rsidP="005A3263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«Исполнение прогноза поступления доходов от использования имущ</w:t>
      </w:r>
      <w:r w:rsidRPr="00C6218A">
        <w:rPr>
          <w:rFonts w:cs="Arial"/>
        </w:rPr>
        <w:t>е</w:t>
      </w:r>
      <w:r w:rsidRPr="00C6218A">
        <w:rPr>
          <w:rFonts w:cs="Arial"/>
        </w:rPr>
        <w:t>ства, находящегося в государственной собственности Алтайского края, за 2013 год и прогнозе поступления данных доходов в 2014 году», 07.10.2013 г., 21.10.2013 г.</w:t>
      </w:r>
    </w:p>
    <w:p w:rsidR="00430479" w:rsidRPr="00C6218A" w:rsidRDefault="00D807EB" w:rsidP="00D807EB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экономической политике, промышленности и предприним</w:t>
      </w:r>
      <w:r w:rsidR="00430479" w:rsidRPr="00C6218A">
        <w:rPr>
          <w:rFonts w:cs="Arial"/>
        </w:rPr>
        <w:t>а</w:t>
      </w:r>
      <w:r w:rsidR="00430479" w:rsidRPr="00C6218A">
        <w:rPr>
          <w:rFonts w:cs="Arial"/>
        </w:rPr>
        <w:t>тельству постоянное депутатское объединение</w:t>
      </w:r>
      <w:r w:rsidRPr="00C6218A">
        <w:rPr>
          <w:rFonts w:cs="Arial"/>
        </w:rPr>
        <w:t xml:space="preserve"> – фракция</w:t>
      </w:r>
      <w:r w:rsidR="00B11FF8" w:rsidRPr="00C6218A">
        <w:rPr>
          <w:rFonts w:cs="Arial"/>
        </w:rPr>
        <w:t xml:space="preserve"> </w:t>
      </w:r>
      <w:r w:rsidRPr="00C6218A">
        <w:rPr>
          <w:rFonts w:cs="Arial"/>
        </w:rPr>
        <w:t xml:space="preserve">«Единая Россия» – </w:t>
      </w:r>
      <w:r w:rsidR="00430479" w:rsidRPr="00C6218A">
        <w:rPr>
          <w:rFonts w:cs="Arial"/>
        </w:rPr>
        <w:t>«О ходе выполнения закона Алтайского края «О бесплатном предоставлении в собс</w:t>
      </w:r>
      <w:r w:rsidR="00430479" w:rsidRPr="00C6218A">
        <w:rPr>
          <w:rFonts w:cs="Arial"/>
        </w:rPr>
        <w:t>т</w:t>
      </w:r>
      <w:r w:rsidR="00430479" w:rsidRPr="00C6218A">
        <w:rPr>
          <w:rFonts w:cs="Arial"/>
        </w:rPr>
        <w:t>венность земельных участков», 27.03.2013 г.</w:t>
      </w:r>
    </w:p>
    <w:p w:rsidR="002D5BCD" w:rsidRDefault="002D5BCD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p w:rsidR="00430479" w:rsidRPr="00C6218A" w:rsidRDefault="00D807EB" w:rsidP="00B17370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r w:rsidRPr="00C6218A">
        <w:rPr>
          <w:rFonts w:cs="Arial"/>
        </w:rPr>
        <w:t xml:space="preserve">- </w:t>
      </w:r>
      <w:r w:rsidR="00430479" w:rsidRPr="00C6218A">
        <w:rPr>
          <w:rFonts w:cs="Arial"/>
        </w:rPr>
        <w:t>комитет по аграрной политике и природопользованию –3</w:t>
      </w:r>
      <w:r w:rsidR="00C6218A" w:rsidRPr="00C6218A">
        <w:rPr>
          <w:rFonts w:cs="Arial"/>
        </w:rPr>
        <w:t>: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1134"/>
        <w:rPr>
          <w:rFonts w:cs="Arial"/>
        </w:rPr>
      </w:pPr>
      <w:r w:rsidRPr="00C6218A">
        <w:rPr>
          <w:rFonts w:cs="Arial"/>
        </w:rPr>
        <w:t>«Сохранение учреждений культуры в сельских районах Алтайского края», 28.11.2012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законе Алтайского края «О внесении изменения в статью 1 закона Алтайского края «О максимальном размере общей площади земельных участков, которые могут находиться одновременно на праве собственн</w:t>
      </w:r>
      <w:r w:rsidRPr="00C6218A">
        <w:rPr>
          <w:rFonts w:cs="Arial"/>
        </w:rPr>
        <w:t>о</w:t>
      </w:r>
      <w:r w:rsidRPr="00C6218A">
        <w:rPr>
          <w:rFonts w:cs="Arial"/>
        </w:rPr>
        <w:t>сти и (или) ином праве у граждан, ведущих личное подсобное хозяйс</w:t>
      </w:r>
      <w:r w:rsidRPr="00C6218A">
        <w:rPr>
          <w:rFonts w:cs="Arial"/>
        </w:rPr>
        <w:t>т</w:t>
      </w:r>
      <w:r w:rsidRPr="00C6218A">
        <w:rPr>
          <w:rFonts w:cs="Arial"/>
        </w:rPr>
        <w:t>во», 15.10.2013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внедрении инновационных технологий возделывания сельскохозя</w:t>
      </w:r>
      <w:r w:rsidRPr="00C6218A">
        <w:rPr>
          <w:rFonts w:cs="Arial"/>
        </w:rPr>
        <w:t>й</w:t>
      </w:r>
      <w:r w:rsidRPr="00C6218A">
        <w:rPr>
          <w:rFonts w:cs="Arial"/>
        </w:rPr>
        <w:t>ственных культур в Алтайском крае» совместно с Региональным фондом науки «АНИТА», 23.12.2013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  <w:sz w:val="22"/>
        </w:rPr>
      </w:pP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  <w:b/>
        </w:rPr>
      </w:pPr>
      <w:r w:rsidRPr="00C6218A">
        <w:rPr>
          <w:rFonts w:cs="Arial"/>
          <w:b/>
        </w:rPr>
        <w:t>Выездные заседания комитетов – 13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</w:rPr>
      </w:pPr>
      <w:r w:rsidRPr="00C6218A">
        <w:rPr>
          <w:rFonts w:cs="Arial"/>
        </w:rPr>
        <w:t>комитет по местному самоуправлению – 3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практике реализации закона Алтайского края «О наделении органов местного самоуправления государственными полномочиями по госуда</w:t>
      </w:r>
      <w:r w:rsidRPr="00C6218A">
        <w:rPr>
          <w:rFonts w:cs="Arial"/>
        </w:rPr>
        <w:t>р</w:t>
      </w:r>
      <w:r w:rsidRPr="00C6218A">
        <w:rPr>
          <w:rFonts w:cs="Arial"/>
        </w:rPr>
        <w:t>ственной регистрации актов гражданского состояния» на территории Первомайского сельсовета Первомайского района Алтайского края», 12.05.2013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ходе выполнения закона Алтайского края «О старосте сельского н</w:t>
      </w:r>
      <w:r w:rsidRPr="00C6218A">
        <w:rPr>
          <w:rFonts w:cs="Arial"/>
        </w:rPr>
        <w:t>а</w:t>
      </w:r>
      <w:r w:rsidRPr="00C6218A">
        <w:rPr>
          <w:rFonts w:cs="Arial"/>
        </w:rPr>
        <w:t>селенного пункта Алтайского края», 21.05.2013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ходе выполнения закона Алтайского края «О наделении органов м</w:t>
      </w:r>
      <w:r w:rsidRPr="00C6218A">
        <w:rPr>
          <w:rFonts w:cs="Arial"/>
        </w:rPr>
        <w:t>е</w:t>
      </w:r>
      <w:r w:rsidRPr="00C6218A">
        <w:rPr>
          <w:rFonts w:cs="Arial"/>
        </w:rPr>
        <w:t>стного самоуправления государственными полномочиями по государс</w:t>
      </w:r>
      <w:r w:rsidRPr="00C6218A">
        <w:rPr>
          <w:rFonts w:cs="Arial"/>
        </w:rPr>
        <w:t>т</w:t>
      </w:r>
      <w:r w:rsidRPr="00C6218A">
        <w:rPr>
          <w:rFonts w:cs="Arial"/>
        </w:rPr>
        <w:t>венной регистрации актов гражданского состояния», Алейский район, 18.09.2013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</w:rPr>
      </w:pPr>
      <w:r w:rsidRPr="00C6218A">
        <w:rPr>
          <w:rFonts w:cs="Arial"/>
        </w:rPr>
        <w:t>комитет по социальной политике – 2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ходе выполнения закона Алтайского края «О физической культуре и спорте в Алтайском крае» (в части поддержки сельского спорта), 26.03.2013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совершенствовании законодательства в сфере сохранения, использ</w:t>
      </w:r>
      <w:r w:rsidRPr="00C6218A">
        <w:rPr>
          <w:rFonts w:cs="Arial"/>
        </w:rPr>
        <w:t>о</w:t>
      </w:r>
      <w:r w:rsidRPr="00C6218A">
        <w:rPr>
          <w:rFonts w:cs="Arial"/>
        </w:rPr>
        <w:t>вания и государственной охраны объектов культурного наследия (п</w:t>
      </w:r>
      <w:r w:rsidRPr="00C6218A">
        <w:rPr>
          <w:rFonts w:cs="Arial"/>
        </w:rPr>
        <w:t>а</w:t>
      </w:r>
      <w:r w:rsidRPr="00C6218A">
        <w:rPr>
          <w:rFonts w:cs="Arial"/>
        </w:rPr>
        <w:t>мятников истории и культуры) в Алтайском крае», 25.09.2013 г. с вые</w:t>
      </w:r>
      <w:r w:rsidRPr="00C6218A">
        <w:rPr>
          <w:rFonts w:cs="Arial"/>
        </w:rPr>
        <w:t>з</w:t>
      </w:r>
      <w:r w:rsidRPr="00C6218A">
        <w:rPr>
          <w:rFonts w:cs="Arial"/>
        </w:rPr>
        <w:t>дом на объекты г.Барнаула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</w:rPr>
      </w:pPr>
      <w:r w:rsidRPr="00C6218A">
        <w:rPr>
          <w:rFonts w:cs="Arial"/>
        </w:rPr>
        <w:t>комитет по аграрной политике и природопользованию – 5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ходе выполнения ведомственной целевой программы «Развитие пл</w:t>
      </w:r>
      <w:r w:rsidRPr="00C6218A">
        <w:rPr>
          <w:rFonts w:cs="Arial"/>
        </w:rPr>
        <w:t>е</w:t>
      </w:r>
      <w:r w:rsidRPr="00C6218A">
        <w:rPr>
          <w:rFonts w:cs="Arial"/>
        </w:rPr>
        <w:t>менных хозяйств Алтайского края» на 2008-2012 годы», на базе ОАО ПСП «Барнаульское», 25.06.2013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«Обеспечение населения Хабарского района древесиной для собстве</w:t>
      </w:r>
      <w:r w:rsidRPr="00C6218A">
        <w:rPr>
          <w:rFonts w:cs="Arial"/>
        </w:rPr>
        <w:t>н</w:t>
      </w:r>
      <w:r w:rsidRPr="00C6218A">
        <w:rPr>
          <w:rFonts w:cs="Arial"/>
        </w:rPr>
        <w:t>ных нужд в части исполнения закона Алтайского края от 10 сентября 2007 года № 87-ЗС «О регулировании отдельных лесных отношений на территории Алтайского края», 05.03.2013 г.</w:t>
      </w:r>
    </w:p>
    <w:p w:rsidR="002D5BCD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«Обеспечение населения Завьяловского района древесиной для собс</w:t>
      </w:r>
      <w:r w:rsidRPr="00C6218A">
        <w:rPr>
          <w:rFonts w:cs="Arial"/>
        </w:rPr>
        <w:t>т</w:t>
      </w:r>
      <w:r w:rsidRPr="00C6218A">
        <w:rPr>
          <w:rFonts w:cs="Arial"/>
        </w:rPr>
        <w:t xml:space="preserve">венных нужд в части исполнения закона Алтайского края от 10 сентября </w:t>
      </w:r>
    </w:p>
    <w:p w:rsidR="002D5BCD" w:rsidRDefault="002D5BCD" w:rsidP="002D5BCD">
      <w:pPr>
        <w:widowControl w:val="0"/>
        <w:autoSpaceDE w:val="0"/>
        <w:autoSpaceDN w:val="0"/>
        <w:adjustRightInd w:val="0"/>
        <w:spacing w:line="235" w:lineRule="auto"/>
        <w:ind w:left="774"/>
        <w:rPr>
          <w:rFonts w:cs="Arial"/>
        </w:rPr>
      </w:pPr>
    </w:p>
    <w:p w:rsidR="005E16A7" w:rsidRDefault="005E16A7" w:rsidP="005E16A7">
      <w:pPr>
        <w:pStyle w:val="afe"/>
        <w:rPr>
          <w:rFonts w:cs="Arial"/>
        </w:rPr>
      </w:pP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2007 года № 87-ЗС «О регулировании отдельных лесных отношений на территории Алтайского края», 09.08.2013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«Превышение допустимых объемов изъятия древесины из лесов, расп</w:t>
      </w:r>
      <w:r w:rsidRPr="00C6218A">
        <w:rPr>
          <w:rFonts w:cs="Arial"/>
        </w:rPr>
        <w:t>о</w:t>
      </w:r>
      <w:r w:rsidRPr="00C6218A">
        <w:rPr>
          <w:rFonts w:cs="Arial"/>
        </w:rPr>
        <w:t>ложенных на территории Хабарского района», по итогам проверки ООО «Степной оазис» управлением лесами Алтайского края, 15.08.2013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«Обеспечение населения Тюменцевского района древесиной для собс</w:t>
      </w:r>
      <w:r w:rsidRPr="00C6218A">
        <w:rPr>
          <w:rFonts w:cs="Arial"/>
        </w:rPr>
        <w:t>т</w:t>
      </w:r>
      <w:r w:rsidRPr="00C6218A">
        <w:rPr>
          <w:rFonts w:cs="Arial"/>
        </w:rPr>
        <w:t>венных нужд в части исполнения закона Алтайского края от 10 сентября 2007 года № 87-ЗС «О регулировании отдельных лесных отношений на территории Алтайского края», 30.10.2013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line="235" w:lineRule="auto"/>
        <w:ind w:firstLine="720"/>
        <w:rPr>
          <w:rFonts w:cs="Arial"/>
        </w:rPr>
      </w:pPr>
      <w:r w:rsidRPr="00C6218A">
        <w:rPr>
          <w:rFonts w:cs="Arial"/>
        </w:rPr>
        <w:t>комитет по здравоохранению и науке – 3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централизации здравоохранения на территории Алтайского края в с. Первомайское Первомайского района», 12.03.2013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«Об организации оказания высокотехнологичной медицинской помощи на территории Алтайского края с выездом в Федеральный центр травм</w:t>
      </w:r>
      <w:r w:rsidRPr="00C6218A">
        <w:rPr>
          <w:rFonts w:cs="Arial"/>
        </w:rPr>
        <w:t>а</w:t>
      </w:r>
      <w:r w:rsidRPr="00C6218A">
        <w:rPr>
          <w:rFonts w:cs="Arial"/>
        </w:rPr>
        <w:t>тологии, ортопедии и эндопротезирования», 25.06.2013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«Об организации оказания паллиативной медицинской помощи в мед</w:t>
      </w:r>
      <w:r w:rsidRPr="00C6218A">
        <w:rPr>
          <w:rFonts w:cs="Arial"/>
        </w:rPr>
        <w:t>и</w:t>
      </w:r>
      <w:r w:rsidRPr="00C6218A">
        <w:rPr>
          <w:rFonts w:cs="Arial"/>
        </w:rPr>
        <w:t>цинских организациях округов Бийска и Рубцовска», г. Бийск, 11.10.2013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</w:rPr>
      </w:pPr>
      <w:r w:rsidRPr="00C6218A">
        <w:rPr>
          <w:rFonts w:cs="Arial"/>
        </w:rPr>
        <w:t>Совместные заседания комитета по аграрной политике и природопользов</w:t>
      </w:r>
      <w:r w:rsidRPr="00C6218A">
        <w:rPr>
          <w:rFonts w:cs="Arial"/>
        </w:rPr>
        <w:t>а</w:t>
      </w:r>
      <w:r w:rsidRPr="00C6218A">
        <w:rPr>
          <w:rFonts w:cs="Arial"/>
        </w:rPr>
        <w:t>нию и Совета по вопросам развития агропромышленного комплекса и сельских территорий при Алтайском краевом Законодательном Собрании – 4:</w:t>
      </w:r>
    </w:p>
    <w:p w:rsidR="00430479" w:rsidRPr="00C6218A" w:rsidRDefault="003A6F73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</w:t>
      </w:r>
      <w:r w:rsidR="00430479" w:rsidRPr="00C6218A">
        <w:rPr>
          <w:rFonts w:cs="Arial"/>
        </w:rPr>
        <w:t>б оптимизации структуры посевных площадей в Алтайском крае в 2013 году; о ходе подготовки к весенне-полевым работам в Алтайском крае; о кредитовании сельхозтоваропроизводителей Алтайского края для проведения весенне-полевых работ», 17.04.2013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«Достижения ГНУ АНИИСХ РАСХН в области селекции сельскохозя</w:t>
      </w:r>
      <w:r w:rsidRPr="00C6218A">
        <w:rPr>
          <w:rFonts w:cs="Arial"/>
        </w:rPr>
        <w:t>й</w:t>
      </w:r>
      <w:r w:rsidRPr="00C6218A">
        <w:rPr>
          <w:rFonts w:cs="Arial"/>
        </w:rPr>
        <w:t>ственных культур, районированных для Алтайского края», 28.08.2013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ценообразовании на зерновые и технические культуры», 28.08.2013 г.</w:t>
      </w:r>
    </w:p>
    <w:p w:rsidR="00430479" w:rsidRPr="00C6218A" w:rsidRDefault="00430479" w:rsidP="00C6218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35" w:lineRule="auto"/>
        <w:ind w:left="1134"/>
        <w:rPr>
          <w:rFonts w:cs="Arial"/>
        </w:rPr>
      </w:pPr>
      <w:r w:rsidRPr="00C6218A">
        <w:rPr>
          <w:rFonts w:cs="Arial"/>
        </w:rPr>
        <w:t>«О проекте закона Алтайского края «О краевом бюджете на 2013 год и на плановый период 2014 и 2015 годов» в части поддержки аграрно-промышленного комплекса и социального развития села», 13.09.2013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</w:rPr>
      </w:pPr>
      <w:r w:rsidRPr="00C6218A">
        <w:rPr>
          <w:rFonts w:cs="Arial"/>
        </w:rPr>
        <w:t>Заседание Совета по науке, наукоемким технологиям и инновационному развитию при Законодательном Собрании –</w:t>
      </w:r>
      <w:r w:rsidR="00B11FF8" w:rsidRPr="00C6218A">
        <w:rPr>
          <w:rFonts w:cs="Arial"/>
        </w:rPr>
        <w:t xml:space="preserve"> </w:t>
      </w:r>
      <w:r w:rsidRPr="00C6218A">
        <w:rPr>
          <w:rFonts w:cs="Arial"/>
        </w:rPr>
        <w:t>комитет по здравоохранению и науке, 18.01.2013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</w:rPr>
      </w:pPr>
      <w:r w:rsidRPr="00C6218A">
        <w:rPr>
          <w:rFonts w:cs="Arial"/>
        </w:rPr>
        <w:t>Заседания рабочих групп комитета по бюджету, налоговой и кредитной п</w:t>
      </w:r>
      <w:r w:rsidRPr="00C6218A">
        <w:rPr>
          <w:rFonts w:cs="Arial"/>
        </w:rPr>
        <w:t>о</w:t>
      </w:r>
      <w:r w:rsidRPr="00C6218A">
        <w:rPr>
          <w:rFonts w:cs="Arial"/>
        </w:rPr>
        <w:t>литике по подготовке к принятию закон</w:t>
      </w:r>
      <w:r w:rsidR="00774DBE" w:rsidRPr="00C6218A">
        <w:rPr>
          <w:rFonts w:cs="Arial"/>
        </w:rPr>
        <w:t>а</w:t>
      </w:r>
      <w:r w:rsidRPr="00C6218A">
        <w:rPr>
          <w:rFonts w:cs="Arial"/>
        </w:rPr>
        <w:t xml:space="preserve"> Алтайского края </w:t>
      </w:r>
      <w:r w:rsidR="00774DBE" w:rsidRPr="00C6218A">
        <w:rPr>
          <w:rFonts w:cs="Arial"/>
        </w:rPr>
        <w:t xml:space="preserve">«О краевом бюджете на 2014 года и на плановый период 2015-2016 годов» </w:t>
      </w:r>
      <w:r w:rsidRPr="00C6218A">
        <w:rPr>
          <w:rFonts w:cs="Arial"/>
        </w:rPr>
        <w:t>– 2</w:t>
      </w:r>
      <w:r w:rsidR="00774DBE" w:rsidRPr="00C6218A">
        <w:rPr>
          <w:rFonts w:cs="Arial"/>
        </w:rPr>
        <w:t xml:space="preserve"> (</w:t>
      </w:r>
      <w:r w:rsidRPr="00C6218A">
        <w:rPr>
          <w:rFonts w:cs="Arial"/>
        </w:rPr>
        <w:t>19.09.2013 г.</w:t>
      </w:r>
      <w:r w:rsidR="00774DBE" w:rsidRPr="00C6218A">
        <w:rPr>
          <w:rFonts w:cs="Arial"/>
        </w:rPr>
        <w:t xml:space="preserve">, </w:t>
      </w:r>
      <w:r w:rsidRPr="00C6218A">
        <w:rPr>
          <w:rFonts w:cs="Arial"/>
        </w:rPr>
        <w:t>21.11.2013 г.</w:t>
      </w: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</w:rPr>
      </w:pPr>
      <w:r w:rsidRPr="00C6218A">
        <w:rPr>
          <w:rFonts w:cs="Arial"/>
        </w:rPr>
        <w:t>Заседание рабочей группы по координации деятельности государственных органов и органов местного самоуправления Алтайского края в сфере местного самоуправления по вопросу: «Об обеспечении доступа к информации о деятел</w:t>
      </w:r>
      <w:r w:rsidRPr="00C6218A">
        <w:rPr>
          <w:rFonts w:cs="Arial"/>
        </w:rPr>
        <w:t>ь</w:t>
      </w:r>
      <w:r w:rsidRPr="00C6218A">
        <w:rPr>
          <w:rFonts w:cs="Arial"/>
        </w:rPr>
        <w:t>ности органов местного самоуправления» – комитет по местному самоуправл</w:t>
      </w:r>
      <w:r w:rsidRPr="00C6218A">
        <w:rPr>
          <w:rFonts w:cs="Arial"/>
        </w:rPr>
        <w:t>е</w:t>
      </w:r>
      <w:r w:rsidRPr="00C6218A">
        <w:rPr>
          <w:rFonts w:cs="Arial"/>
        </w:rPr>
        <w:t>нию, 28.11.2013 г.</w:t>
      </w:r>
    </w:p>
    <w:p w:rsidR="002D5BCD" w:rsidRDefault="002D5BCD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  <w:spacing w:val="-4"/>
        </w:rPr>
      </w:pPr>
    </w:p>
    <w:p w:rsidR="00430479" w:rsidRPr="00C6218A" w:rsidRDefault="00430479" w:rsidP="00C6218A">
      <w:pPr>
        <w:widowControl w:val="0"/>
        <w:autoSpaceDE w:val="0"/>
        <w:autoSpaceDN w:val="0"/>
        <w:adjustRightInd w:val="0"/>
        <w:spacing w:before="120" w:line="235" w:lineRule="auto"/>
        <w:ind w:firstLine="720"/>
        <w:rPr>
          <w:rFonts w:cs="Arial"/>
          <w:spacing w:val="-4"/>
        </w:rPr>
      </w:pPr>
      <w:r w:rsidRPr="00C6218A">
        <w:rPr>
          <w:rFonts w:cs="Arial"/>
          <w:spacing w:val="-4"/>
        </w:rPr>
        <w:t>Совместное совещание Администрации Алтайского края, Законодательного Собрания, прокуратуры Алтайского края, Ассоциации «Совет муниципальных обр</w:t>
      </w:r>
      <w:r w:rsidRPr="00C6218A">
        <w:rPr>
          <w:rFonts w:cs="Arial"/>
          <w:spacing w:val="-4"/>
        </w:rPr>
        <w:t>а</w:t>
      </w:r>
      <w:r w:rsidRPr="00C6218A">
        <w:rPr>
          <w:rFonts w:cs="Arial"/>
          <w:spacing w:val="-4"/>
        </w:rPr>
        <w:t>зований Алтайского края», органов местного самоуправления Алтайского края по теме: «Проблемы взаимодействия органов прокуратуры и органов местного сам</w:t>
      </w:r>
      <w:r w:rsidRPr="00C6218A">
        <w:rPr>
          <w:rFonts w:cs="Arial"/>
          <w:spacing w:val="-4"/>
        </w:rPr>
        <w:t>о</w:t>
      </w:r>
      <w:r w:rsidRPr="00C6218A">
        <w:rPr>
          <w:rFonts w:cs="Arial"/>
          <w:spacing w:val="-4"/>
        </w:rPr>
        <w:t>управления» – комитет по местному самоуправлению, 17.01.2013 г. (по</w:t>
      </w:r>
      <w:r w:rsidR="009B3F85" w:rsidRPr="00C6218A">
        <w:rPr>
          <w:rFonts w:cs="Arial"/>
          <w:spacing w:val="-4"/>
        </w:rPr>
        <w:t> </w:t>
      </w:r>
      <w:r w:rsidRPr="00C6218A">
        <w:rPr>
          <w:rFonts w:cs="Arial"/>
          <w:spacing w:val="-4"/>
        </w:rPr>
        <w:t>итогам сформирована рабочая группа, распоряжение от 30.01. 2013 г. № 6/06-08)</w:t>
      </w:r>
      <w:r w:rsidR="00C6218A">
        <w:rPr>
          <w:rFonts w:cs="Arial"/>
          <w:spacing w:val="-4"/>
        </w:rPr>
        <w:t>.</w:t>
      </w:r>
    </w:p>
    <w:sectPr w:rsidR="00430479" w:rsidRPr="00C6218A" w:rsidSect="002D5BCD">
      <w:headerReference w:type="default" r:id="rId27"/>
      <w:footerReference w:type="default" r:id="rId28"/>
      <w:pgSz w:w="11906" w:h="16838"/>
      <w:pgMar w:top="1134" w:right="567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49" w:rsidRDefault="00012549" w:rsidP="00DE4C08">
      <w:r>
        <w:separator/>
      </w:r>
    </w:p>
  </w:endnote>
  <w:endnote w:type="continuationSeparator" w:id="1">
    <w:p w:rsidR="00012549" w:rsidRDefault="00012549" w:rsidP="00DE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6C" w:rsidRPr="00A05231" w:rsidRDefault="0061056C" w:rsidP="00A0523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6C" w:rsidRPr="00A05231" w:rsidRDefault="0061056C" w:rsidP="00A0523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6" w:type="dxa"/>
      <w:tblInd w:w="14850" w:type="dxa"/>
      <w:tblLook w:val="04A0"/>
    </w:tblPr>
    <w:tblGrid>
      <w:gridCol w:w="426"/>
    </w:tblGrid>
    <w:tr w:rsidR="0061056C" w:rsidTr="00FF2B4B">
      <w:trPr>
        <w:cantSplit/>
        <w:trHeight w:val="711"/>
      </w:trPr>
      <w:tc>
        <w:tcPr>
          <w:tcW w:w="426" w:type="dxa"/>
          <w:shd w:val="clear" w:color="auto" w:fill="auto"/>
          <w:textDirection w:val="tbRl"/>
        </w:tcPr>
        <w:p w:rsidR="0061056C" w:rsidRPr="001632F2" w:rsidRDefault="0061056C" w:rsidP="00936C63">
          <w:pPr>
            <w:pStyle w:val="a8"/>
            <w:ind w:left="113" w:right="113"/>
            <w:jc w:val="left"/>
            <w:rPr>
              <w:rFonts w:eastAsia="Times New Roman"/>
            </w:rPr>
          </w:pPr>
        </w:p>
      </w:tc>
    </w:tr>
  </w:tbl>
  <w:p w:rsidR="0061056C" w:rsidRPr="003C6E38" w:rsidRDefault="0061056C" w:rsidP="00657C95">
    <w:pPr>
      <w:pStyle w:val="a8"/>
      <w:ind w:right="113"/>
      <w:jc w:val="right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6C" w:rsidRPr="00EC4582" w:rsidRDefault="0061056C" w:rsidP="00F04A7C">
    <w:pPr>
      <w:pStyle w:val="a8"/>
      <w:ind w:right="28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49" w:rsidRDefault="00012549" w:rsidP="00DE4C08">
      <w:r>
        <w:separator/>
      </w:r>
    </w:p>
  </w:footnote>
  <w:footnote w:type="continuationSeparator" w:id="1">
    <w:p w:rsidR="00012549" w:rsidRDefault="00012549" w:rsidP="00DE4C08">
      <w:r>
        <w:continuationSeparator/>
      </w:r>
    </w:p>
  </w:footnote>
  <w:footnote w:id="2">
    <w:p w:rsidR="0061056C" w:rsidRPr="00D80F75" w:rsidRDefault="0061056C" w:rsidP="001F48A6">
      <w:pPr>
        <w:pStyle w:val="ac"/>
        <w:rPr>
          <w:sz w:val="24"/>
          <w:szCs w:val="24"/>
          <w:lang w:val="ru-RU"/>
        </w:rPr>
      </w:pPr>
      <w:r w:rsidRPr="00D80F75">
        <w:rPr>
          <w:rStyle w:val="ae"/>
          <w:sz w:val="24"/>
          <w:szCs w:val="24"/>
          <w:lang w:val="ru-RU"/>
        </w:rPr>
        <w:t>*</w:t>
      </w:r>
      <w:r w:rsidRPr="00D80F75">
        <w:rPr>
          <w:sz w:val="24"/>
          <w:szCs w:val="24"/>
          <w:lang w:val="ru-RU"/>
        </w:rPr>
        <w:t xml:space="preserve"> </w:t>
      </w:r>
      <w:r w:rsidRPr="00D80F75">
        <w:rPr>
          <w:rFonts w:ascii="Times New Roman" w:hAnsi="Times New Roman"/>
          <w:sz w:val="24"/>
          <w:szCs w:val="24"/>
          <w:lang w:val="ru-RU"/>
        </w:rPr>
        <w:t>в том числе законы, принятые в сфере совместного регулирования комитетов по правовой политики и по местному самоуправлению</w:t>
      </w:r>
    </w:p>
  </w:footnote>
  <w:footnote w:id="3">
    <w:p w:rsidR="0061056C" w:rsidRPr="00654C50" w:rsidRDefault="0061056C" w:rsidP="00D93C91">
      <w:pPr>
        <w:pStyle w:val="ac"/>
        <w:rPr>
          <w:rFonts w:ascii="Times New Roman" w:hAnsi="Times New Roman"/>
          <w:lang w:val="ru-RU"/>
        </w:rPr>
      </w:pPr>
      <w:r w:rsidRPr="00654C50">
        <w:rPr>
          <w:rStyle w:val="ae"/>
          <w:lang w:val="ru-RU"/>
        </w:rPr>
        <w:t>*</w:t>
      </w:r>
      <w:r w:rsidRPr="00654C50">
        <w:rPr>
          <w:rFonts w:ascii="Times New Roman" w:hAnsi="Times New Roman"/>
          <w:sz w:val="24"/>
          <w:lang w:val="ru-RU"/>
        </w:rPr>
        <w:t xml:space="preserve"> процентное соотношение законов Алтайского края, внесенных субъектом права законодател</w:t>
      </w:r>
      <w:r w:rsidRPr="00654C50">
        <w:rPr>
          <w:rFonts w:ascii="Times New Roman" w:hAnsi="Times New Roman"/>
          <w:sz w:val="24"/>
          <w:lang w:val="ru-RU"/>
        </w:rPr>
        <w:t>ь</w:t>
      </w:r>
      <w:r w:rsidRPr="00654C50">
        <w:rPr>
          <w:rFonts w:ascii="Times New Roman" w:hAnsi="Times New Roman"/>
          <w:sz w:val="24"/>
          <w:lang w:val="ru-RU"/>
        </w:rPr>
        <w:t>ной инициативы, относительно общего числа «депутатских инициатив»</w:t>
      </w:r>
    </w:p>
  </w:footnote>
  <w:footnote w:id="4">
    <w:p w:rsidR="0061056C" w:rsidRPr="00E91369" w:rsidRDefault="0061056C" w:rsidP="00390EB0">
      <w:pPr>
        <w:pStyle w:val="ac"/>
        <w:rPr>
          <w:sz w:val="18"/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39"/>
      <w:docPartObj>
        <w:docPartGallery w:val="Page Numbers (Top of Page)"/>
        <w:docPartUnique/>
      </w:docPartObj>
    </w:sdtPr>
    <w:sdtContent>
      <w:p w:rsidR="006C2D29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4</w:t>
          </w:r>
        </w:fldSimple>
      </w:p>
    </w:sdtContent>
  </w:sdt>
  <w:p w:rsidR="006C2D29" w:rsidRDefault="006C2D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38"/>
      <w:docPartObj>
        <w:docPartGallery w:val="Page Numbers (Top of Page)"/>
        <w:docPartUnique/>
      </w:docPartObj>
    </w:sdtPr>
    <w:sdtContent>
      <w:p w:rsidR="006C2D29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3</w:t>
          </w:r>
        </w:fldSimple>
      </w:p>
    </w:sdtContent>
  </w:sdt>
  <w:p w:rsidR="006C2D29" w:rsidRDefault="006C2D2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40"/>
      <w:docPartObj>
        <w:docPartGallery w:val="Page Numbers (Top of Page)"/>
        <w:docPartUnique/>
      </w:docPartObj>
    </w:sdtPr>
    <w:sdtContent>
      <w:p w:rsidR="006C2D29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8</w:t>
          </w:r>
        </w:fldSimple>
      </w:p>
    </w:sdtContent>
  </w:sdt>
  <w:p w:rsidR="0061056C" w:rsidRDefault="0061056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41"/>
      <w:docPartObj>
        <w:docPartGallery w:val="Page Numbers (Top of Page)"/>
        <w:docPartUnique/>
      </w:docPartObj>
    </w:sdtPr>
    <w:sdtContent>
      <w:p w:rsidR="002D5BCD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9</w:t>
          </w:r>
        </w:fldSimple>
      </w:p>
    </w:sdtContent>
  </w:sdt>
  <w:p w:rsidR="0061056C" w:rsidRDefault="0061056C" w:rsidP="00176A39">
    <w:pPr>
      <w:pStyle w:val="a8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29"/>
      <w:docPartObj>
        <w:docPartGallery w:val="Page Numbers (Top of Page)"/>
        <w:docPartUnique/>
      </w:docPartObj>
    </w:sdtPr>
    <w:sdtContent>
      <w:p w:rsidR="0061056C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78</w:t>
          </w:r>
        </w:fldSimple>
      </w:p>
    </w:sdtContent>
  </w:sdt>
  <w:p w:rsidR="0061056C" w:rsidRPr="00FF2B4B" w:rsidRDefault="0061056C" w:rsidP="00FF2B4B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43"/>
      <w:docPartObj>
        <w:docPartGallery w:val="Page Numbers (Top of Page)"/>
        <w:docPartUnique/>
      </w:docPartObj>
    </w:sdtPr>
    <w:sdtContent>
      <w:p w:rsidR="002D5BCD" w:rsidRDefault="00D40DFA">
        <w:pPr>
          <w:pStyle w:val="a8"/>
          <w:jc w:val="right"/>
        </w:pPr>
        <w:fldSimple w:instr=" PAGE   \* MERGEFORMAT ">
          <w:r w:rsidR="00705143">
            <w:rPr>
              <w:noProof/>
            </w:rPr>
            <w:t>97</w:t>
          </w:r>
        </w:fldSimple>
      </w:p>
    </w:sdtContent>
  </w:sdt>
  <w:p w:rsidR="0061056C" w:rsidRPr="00657C95" w:rsidRDefault="0061056C" w:rsidP="00657C95">
    <w:pPr>
      <w:pStyle w:val="a8"/>
      <w:jc w:val="right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CD" w:rsidRDefault="00D40DFA">
    <w:pPr>
      <w:pStyle w:val="a8"/>
      <w:jc w:val="right"/>
    </w:pPr>
    <w:fldSimple w:instr=" PAGE   \* MERGEFORMAT ">
      <w:r w:rsidR="00705143">
        <w:rPr>
          <w:noProof/>
        </w:rPr>
        <w:t>104</w:t>
      </w:r>
    </w:fldSimple>
  </w:p>
  <w:p w:rsidR="0061056C" w:rsidRPr="00657C95" w:rsidRDefault="0061056C" w:rsidP="00657C95">
    <w:pPr>
      <w:pStyle w:val="a8"/>
      <w:jc w:val="right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12AE62"/>
    <w:lvl w:ilvl="0">
      <w:numFmt w:val="bullet"/>
      <w:lvlText w:val="*"/>
      <w:lvlJc w:val="left"/>
    </w:lvl>
  </w:abstractNum>
  <w:abstractNum w:abstractNumId="1">
    <w:nsid w:val="031F7C6C"/>
    <w:multiLevelType w:val="hybridMultilevel"/>
    <w:tmpl w:val="295882BA"/>
    <w:lvl w:ilvl="0" w:tplc="7C205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C06B8">
      <w:start w:val="18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C0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6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C5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20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04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69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24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EF0E94"/>
    <w:multiLevelType w:val="hybridMultilevel"/>
    <w:tmpl w:val="55B22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5F57EC"/>
    <w:multiLevelType w:val="multilevel"/>
    <w:tmpl w:val="A5ECF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366A26"/>
    <w:multiLevelType w:val="hybridMultilevel"/>
    <w:tmpl w:val="5A4EB650"/>
    <w:lvl w:ilvl="0" w:tplc="88A6D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463E4E"/>
    <w:multiLevelType w:val="hybridMultilevel"/>
    <w:tmpl w:val="9AF8C4EE"/>
    <w:lvl w:ilvl="0" w:tplc="F02ED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151592"/>
    <w:multiLevelType w:val="hybridMultilevel"/>
    <w:tmpl w:val="75C80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2A163A8"/>
    <w:multiLevelType w:val="hybridMultilevel"/>
    <w:tmpl w:val="6C264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4F25AD"/>
    <w:multiLevelType w:val="singleLevel"/>
    <w:tmpl w:val="14788018"/>
    <w:lvl w:ilvl="0">
      <w:start w:val="2"/>
      <w:numFmt w:val="decimal"/>
      <w:lvlText w:val="%1)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9">
    <w:nsid w:val="1992314C"/>
    <w:multiLevelType w:val="hybridMultilevel"/>
    <w:tmpl w:val="6174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E06C8"/>
    <w:multiLevelType w:val="multilevel"/>
    <w:tmpl w:val="35C06F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214225B2"/>
    <w:multiLevelType w:val="hybridMultilevel"/>
    <w:tmpl w:val="92E03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877E9B"/>
    <w:multiLevelType w:val="hybridMultilevel"/>
    <w:tmpl w:val="38685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1F2B1F"/>
    <w:multiLevelType w:val="hybridMultilevel"/>
    <w:tmpl w:val="BD7A998E"/>
    <w:lvl w:ilvl="0" w:tplc="23B8B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434CF0"/>
    <w:multiLevelType w:val="hybridMultilevel"/>
    <w:tmpl w:val="B7527D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2FF0F9B"/>
    <w:multiLevelType w:val="hybridMultilevel"/>
    <w:tmpl w:val="58C26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32BD5"/>
    <w:multiLevelType w:val="multilevel"/>
    <w:tmpl w:val="A7E8F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957719E"/>
    <w:multiLevelType w:val="hybridMultilevel"/>
    <w:tmpl w:val="2EACF71A"/>
    <w:lvl w:ilvl="0" w:tplc="6340E8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A259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8A08DE">
      <w:start w:val="1817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EDA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443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4C8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0C5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E5E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CB2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16B5A"/>
    <w:multiLevelType w:val="hybridMultilevel"/>
    <w:tmpl w:val="E242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627FF5"/>
    <w:multiLevelType w:val="hybridMultilevel"/>
    <w:tmpl w:val="7FA2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53803"/>
    <w:multiLevelType w:val="singleLevel"/>
    <w:tmpl w:val="FD3A2562"/>
    <w:lvl w:ilvl="0">
      <w:start w:val="2"/>
      <w:numFmt w:val="decimal"/>
      <w:lvlText w:val="%1)"/>
      <w:legacy w:legacy="1" w:legacySpace="0" w:legacyIndent="316"/>
      <w:lvlJc w:val="left"/>
      <w:rPr>
        <w:rFonts w:ascii="Arial" w:hAnsi="Arial" w:cs="Arial" w:hint="default"/>
      </w:rPr>
    </w:lvl>
  </w:abstractNum>
  <w:abstractNum w:abstractNumId="21">
    <w:nsid w:val="4E096B95"/>
    <w:multiLevelType w:val="hybridMultilevel"/>
    <w:tmpl w:val="208E33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A6C87"/>
    <w:multiLevelType w:val="hybridMultilevel"/>
    <w:tmpl w:val="300CB176"/>
    <w:lvl w:ilvl="0" w:tplc="778472D0">
      <w:start w:val="1"/>
      <w:numFmt w:val="decimal"/>
      <w:lvlText w:val="%1."/>
      <w:lvlJc w:val="left"/>
      <w:pPr>
        <w:tabs>
          <w:tab w:val="num" w:pos="1590"/>
        </w:tabs>
        <w:ind w:left="1590" w:hanging="8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E7B1458"/>
    <w:multiLevelType w:val="hybridMultilevel"/>
    <w:tmpl w:val="503A461A"/>
    <w:lvl w:ilvl="0" w:tplc="CFFED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2F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A9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EF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61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BA3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0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EA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03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EFE33FA"/>
    <w:multiLevelType w:val="hybridMultilevel"/>
    <w:tmpl w:val="7F460AB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7049EA"/>
    <w:multiLevelType w:val="hybridMultilevel"/>
    <w:tmpl w:val="8FBA5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D05E07"/>
    <w:multiLevelType w:val="hybridMultilevel"/>
    <w:tmpl w:val="0D1A12BA"/>
    <w:lvl w:ilvl="0" w:tplc="C436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03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0A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8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4A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C6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F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CF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CD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BE5275E"/>
    <w:multiLevelType w:val="hybridMultilevel"/>
    <w:tmpl w:val="51F4599A"/>
    <w:lvl w:ilvl="0" w:tplc="821833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FE94639"/>
    <w:multiLevelType w:val="hybridMultilevel"/>
    <w:tmpl w:val="84ECC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315564A"/>
    <w:multiLevelType w:val="hybridMultilevel"/>
    <w:tmpl w:val="25ACB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322FA3"/>
    <w:multiLevelType w:val="hybridMultilevel"/>
    <w:tmpl w:val="F4223DF8"/>
    <w:lvl w:ilvl="0" w:tplc="9D7C08C6">
      <w:start w:val="1"/>
      <w:numFmt w:val="decimal"/>
      <w:lvlText w:val="%1."/>
      <w:lvlJc w:val="left"/>
      <w:pPr>
        <w:ind w:left="990" w:hanging="99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9A951D7"/>
    <w:multiLevelType w:val="hybridMultilevel"/>
    <w:tmpl w:val="AA0E8284"/>
    <w:lvl w:ilvl="0" w:tplc="B3DA54E0">
      <w:start w:val="3"/>
      <w:numFmt w:val="decimal"/>
      <w:lvlText w:val="%1)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2C731D"/>
    <w:multiLevelType w:val="hybridMultilevel"/>
    <w:tmpl w:val="FB045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C15C8D"/>
    <w:multiLevelType w:val="hybridMultilevel"/>
    <w:tmpl w:val="9B4C2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C14820"/>
    <w:multiLevelType w:val="hybridMultilevel"/>
    <w:tmpl w:val="83D26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67DAD"/>
    <w:multiLevelType w:val="multilevel"/>
    <w:tmpl w:val="6924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39B515C"/>
    <w:multiLevelType w:val="hybridMultilevel"/>
    <w:tmpl w:val="058E6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D17C3"/>
    <w:multiLevelType w:val="hybridMultilevel"/>
    <w:tmpl w:val="F380F8C2"/>
    <w:lvl w:ilvl="0" w:tplc="C2A6CF9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D3403D0"/>
    <w:multiLevelType w:val="hybridMultilevel"/>
    <w:tmpl w:val="BE902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B73C48"/>
    <w:multiLevelType w:val="hybridMultilevel"/>
    <w:tmpl w:val="AA507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7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10">
    <w:abstractNumId w:val="38"/>
  </w:num>
  <w:num w:numId="11">
    <w:abstractNumId w:val="18"/>
  </w:num>
  <w:num w:numId="12">
    <w:abstractNumId w:val="24"/>
  </w:num>
  <w:num w:numId="13">
    <w:abstractNumId w:val="37"/>
  </w:num>
  <w:num w:numId="14">
    <w:abstractNumId w:val="13"/>
  </w:num>
  <w:num w:numId="15">
    <w:abstractNumId w:val="25"/>
  </w:num>
  <w:num w:numId="16">
    <w:abstractNumId w:val="28"/>
  </w:num>
  <w:num w:numId="17">
    <w:abstractNumId w:val="14"/>
  </w:num>
  <w:num w:numId="18">
    <w:abstractNumId w:val="22"/>
  </w:num>
  <w:num w:numId="19">
    <w:abstractNumId w:val="4"/>
  </w:num>
  <w:num w:numId="20">
    <w:abstractNumId w:val="30"/>
  </w:num>
  <w:num w:numId="21">
    <w:abstractNumId w:val="15"/>
  </w:num>
  <w:num w:numId="22">
    <w:abstractNumId w:val="34"/>
  </w:num>
  <w:num w:numId="23">
    <w:abstractNumId w:val="6"/>
  </w:num>
  <w:num w:numId="24">
    <w:abstractNumId w:val="36"/>
  </w:num>
  <w:num w:numId="25">
    <w:abstractNumId w:val="21"/>
  </w:num>
  <w:num w:numId="26">
    <w:abstractNumId w:val="19"/>
  </w:num>
  <w:num w:numId="27">
    <w:abstractNumId w:val="35"/>
  </w:num>
  <w:num w:numId="28">
    <w:abstractNumId w:val="11"/>
  </w:num>
  <w:num w:numId="29">
    <w:abstractNumId w:val="16"/>
  </w:num>
  <w:num w:numId="30">
    <w:abstractNumId w:val="31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8"/>
  </w:num>
  <w:num w:numId="33">
    <w:abstractNumId w:val="20"/>
  </w:num>
  <w:num w:numId="34">
    <w:abstractNumId w:val="26"/>
  </w:num>
  <w:num w:numId="35">
    <w:abstractNumId w:val="1"/>
  </w:num>
  <w:num w:numId="36">
    <w:abstractNumId w:val="23"/>
  </w:num>
  <w:num w:numId="37">
    <w:abstractNumId w:val="17"/>
  </w:num>
  <w:num w:numId="38">
    <w:abstractNumId w:val="5"/>
  </w:num>
  <w:num w:numId="39">
    <w:abstractNumId w:val="2"/>
  </w:num>
  <w:num w:numId="40">
    <w:abstractNumId w:val="12"/>
  </w:num>
  <w:num w:numId="41">
    <w:abstractNumId w:val="29"/>
  </w:num>
  <w:num w:numId="42">
    <w:abstractNumId w:val="32"/>
  </w:num>
  <w:num w:numId="43">
    <w:abstractNumId w:val="39"/>
  </w:num>
  <w:num w:numId="44">
    <w:abstractNumId w:val="7"/>
  </w:num>
  <w:num w:numId="45">
    <w:abstractNumId w:val="33"/>
  </w:num>
  <w:num w:numId="4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9"/>
  <w:autoHyphenation/>
  <w:drawingGridHorizontalSpacing w:val="140"/>
  <w:drawingGridVerticalSpacing w:val="136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A3A66"/>
    <w:rsid w:val="00000036"/>
    <w:rsid w:val="00000B34"/>
    <w:rsid w:val="00000F3D"/>
    <w:rsid w:val="000024E0"/>
    <w:rsid w:val="0000357B"/>
    <w:rsid w:val="000038D5"/>
    <w:rsid w:val="00004758"/>
    <w:rsid w:val="00004F5D"/>
    <w:rsid w:val="0000760E"/>
    <w:rsid w:val="000076E0"/>
    <w:rsid w:val="000106FE"/>
    <w:rsid w:val="00010AB8"/>
    <w:rsid w:val="00010D6D"/>
    <w:rsid w:val="00011163"/>
    <w:rsid w:val="00011504"/>
    <w:rsid w:val="00011704"/>
    <w:rsid w:val="00011D3E"/>
    <w:rsid w:val="00011D4C"/>
    <w:rsid w:val="00012549"/>
    <w:rsid w:val="00012A09"/>
    <w:rsid w:val="00012F25"/>
    <w:rsid w:val="00013986"/>
    <w:rsid w:val="00013FEF"/>
    <w:rsid w:val="000141B5"/>
    <w:rsid w:val="0001456C"/>
    <w:rsid w:val="000148F9"/>
    <w:rsid w:val="00014F91"/>
    <w:rsid w:val="00016004"/>
    <w:rsid w:val="000160DE"/>
    <w:rsid w:val="00016B61"/>
    <w:rsid w:val="00016F99"/>
    <w:rsid w:val="000171D0"/>
    <w:rsid w:val="00017E72"/>
    <w:rsid w:val="0002008E"/>
    <w:rsid w:val="0002024E"/>
    <w:rsid w:val="0002057A"/>
    <w:rsid w:val="00021A85"/>
    <w:rsid w:val="0002245E"/>
    <w:rsid w:val="00022538"/>
    <w:rsid w:val="0002295A"/>
    <w:rsid w:val="00023497"/>
    <w:rsid w:val="000239CA"/>
    <w:rsid w:val="000241E8"/>
    <w:rsid w:val="00024221"/>
    <w:rsid w:val="0002577E"/>
    <w:rsid w:val="000259B6"/>
    <w:rsid w:val="00025CA0"/>
    <w:rsid w:val="000267D7"/>
    <w:rsid w:val="00026957"/>
    <w:rsid w:val="00026984"/>
    <w:rsid w:val="0002715D"/>
    <w:rsid w:val="00027F27"/>
    <w:rsid w:val="0003017C"/>
    <w:rsid w:val="0003028E"/>
    <w:rsid w:val="00030EF9"/>
    <w:rsid w:val="00030F03"/>
    <w:rsid w:val="000312D7"/>
    <w:rsid w:val="00031D29"/>
    <w:rsid w:val="00033B5A"/>
    <w:rsid w:val="000351F9"/>
    <w:rsid w:val="00036AFA"/>
    <w:rsid w:val="00037013"/>
    <w:rsid w:val="0003722B"/>
    <w:rsid w:val="000376D7"/>
    <w:rsid w:val="00037CA4"/>
    <w:rsid w:val="00037FFC"/>
    <w:rsid w:val="0004026E"/>
    <w:rsid w:val="0004102E"/>
    <w:rsid w:val="000412D2"/>
    <w:rsid w:val="00041A0B"/>
    <w:rsid w:val="00043595"/>
    <w:rsid w:val="00043D8F"/>
    <w:rsid w:val="00044378"/>
    <w:rsid w:val="00044380"/>
    <w:rsid w:val="00044D16"/>
    <w:rsid w:val="00044D45"/>
    <w:rsid w:val="000459C0"/>
    <w:rsid w:val="00046384"/>
    <w:rsid w:val="0004654B"/>
    <w:rsid w:val="000468E7"/>
    <w:rsid w:val="00046985"/>
    <w:rsid w:val="00046FCB"/>
    <w:rsid w:val="0004716C"/>
    <w:rsid w:val="00051439"/>
    <w:rsid w:val="00052DC8"/>
    <w:rsid w:val="00053555"/>
    <w:rsid w:val="00054358"/>
    <w:rsid w:val="0005466B"/>
    <w:rsid w:val="00054F46"/>
    <w:rsid w:val="00054F4D"/>
    <w:rsid w:val="00055062"/>
    <w:rsid w:val="00055E33"/>
    <w:rsid w:val="00056464"/>
    <w:rsid w:val="0005693A"/>
    <w:rsid w:val="00056E1D"/>
    <w:rsid w:val="00056EF1"/>
    <w:rsid w:val="000578EC"/>
    <w:rsid w:val="00057969"/>
    <w:rsid w:val="00057F32"/>
    <w:rsid w:val="000602EF"/>
    <w:rsid w:val="000606EE"/>
    <w:rsid w:val="00060C03"/>
    <w:rsid w:val="00060D42"/>
    <w:rsid w:val="000615F2"/>
    <w:rsid w:val="00061DC9"/>
    <w:rsid w:val="00062538"/>
    <w:rsid w:val="000636AE"/>
    <w:rsid w:val="00063BEB"/>
    <w:rsid w:val="00066DA2"/>
    <w:rsid w:val="00067982"/>
    <w:rsid w:val="000679CA"/>
    <w:rsid w:val="00067A39"/>
    <w:rsid w:val="00067B64"/>
    <w:rsid w:val="000709F9"/>
    <w:rsid w:val="00071D3F"/>
    <w:rsid w:val="00071D7A"/>
    <w:rsid w:val="00072279"/>
    <w:rsid w:val="00072771"/>
    <w:rsid w:val="00072F46"/>
    <w:rsid w:val="00073CC9"/>
    <w:rsid w:val="00073E98"/>
    <w:rsid w:val="0007489A"/>
    <w:rsid w:val="000748BD"/>
    <w:rsid w:val="00075165"/>
    <w:rsid w:val="00076211"/>
    <w:rsid w:val="00076D52"/>
    <w:rsid w:val="000779C3"/>
    <w:rsid w:val="0008148A"/>
    <w:rsid w:val="000816F6"/>
    <w:rsid w:val="00081DC3"/>
    <w:rsid w:val="0008319B"/>
    <w:rsid w:val="00083B78"/>
    <w:rsid w:val="0008414D"/>
    <w:rsid w:val="00084368"/>
    <w:rsid w:val="00084AC4"/>
    <w:rsid w:val="00084E0E"/>
    <w:rsid w:val="000871B2"/>
    <w:rsid w:val="000871CA"/>
    <w:rsid w:val="0009005E"/>
    <w:rsid w:val="00090538"/>
    <w:rsid w:val="00091265"/>
    <w:rsid w:val="00091973"/>
    <w:rsid w:val="00092967"/>
    <w:rsid w:val="000935BC"/>
    <w:rsid w:val="000940D1"/>
    <w:rsid w:val="0009439C"/>
    <w:rsid w:val="000976E1"/>
    <w:rsid w:val="000A017C"/>
    <w:rsid w:val="000A0494"/>
    <w:rsid w:val="000A06CD"/>
    <w:rsid w:val="000A0C25"/>
    <w:rsid w:val="000A24DD"/>
    <w:rsid w:val="000A25C1"/>
    <w:rsid w:val="000A260E"/>
    <w:rsid w:val="000A3082"/>
    <w:rsid w:val="000A33B7"/>
    <w:rsid w:val="000A39D4"/>
    <w:rsid w:val="000A4842"/>
    <w:rsid w:val="000A50A4"/>
    <w:rsid w:val="000A631D"/>
    <w:rsid w:val="000A77F7"/>
    <w:rsid w:val="000A7A16"/>
    <w:rsid w:val="000A7BC6"/>
    <w:rsid w:val="000B0AB4"/>
    <w:rsid w:val="000B0DF8"/>
    <w:rsid w:val="000B1687"/>
    <w:rsid w:val="000B2370"/>
    <w:rsid w:val="000B298A"/>
    <w:rsid w:val="000B3128"/>
    <w:rsid w:val="000B31B3"/>
    <w:rsid w:val="000B37D5"/>
    <w:rsid w:val="000B3A4E"/>
    <w:rsid w:val="000B418B"/>
    <w:rsid w:val="000B5BEB"/>
    <w:rsid w:val="000B5CFD"/>
    <w:rsid w:val="000B61AF"/>
    <w:rsid w:val="000B7F54"/>
    <w:rsid w:val="000C0468"/>
    <w:rsid w:val="000C0B3E"/>
    <w:rsid w:val="000C19C6"/>
    <w:rsid w:val="000C1B0F"/>
    <w:rsid w:val="000C2C1B"/>
    <w:rsid w:val="000C2DC0"/>
    <w:rsid w:val="000C2DD7"/>
    <w:rsid w:val="000C2DF8"/>
    <w:rsid w:val="000C348C"/>
    <w:rsid w:val="000C3699"/>
    <w:rsid w:val="000C36C9"/>
    <w:rsid w:val="000C4FC3"/>
    <w:rsid w:val="000C65AA"/>
    <w:rsid w:val="000C720D"/>
    <w:rsid w:val="000C7BC0"/>
    <w:rsid w:val="000D0208"/>
    <w:rsid w:val="000D152D"/>
    <w:rsid w:val="000D1EBE"/>
    <w:rsid w:val="000D3224"/>
    <w:rsid w:val="000D3D6B"/>
    <w:rsid w:val="000D4CEC"/>
    <w:rsid w:val="000D583B"/>
    <w:rsid w:val="000D593D"/>
    <w:rsid w:val="000D5A17"/>
    <w:rsid w:val="000D5DB6"/>
    <w:rsid w:val="000D6076"/>
    <w:rsid w:val="000D6749"/>
    <w:rsid w:val="000D6896"/>
    <w:rsid w:val="000D6AA6"/>
    <w:rsid w:val="000D7810"/>
    <w:rsid w:val="000D7FF1"/>
    <w:rsid w:val="000E0258"/>
    <w:rsid w:val="000E08B7"/>
    <w:rsid w:val="000E0B9C"/>
    <w:rsid w:val="000E1081"/>
    <w:rsid w:val="000E1C3A"/>
    <w:rsid w:val="000E1D6F"/>
    <w:rsid w:val="000E1ECF"/>
    <w:rsid w:val="000E1EFB"/>
    <w:rsid w:val="000E2DCA"/>
    <w:rsid w:val="000E2EB7"/>
    <w:rsid w:val="000E36D1"/>
    <w:rsid w:val="000E481C"/>
    <w:rsid w:val="000E4967"/>
    <w:rsid w:val="000E6808"/>
    <w:rsid w:val="000E7497"/>
    <w:rsid w:val="000F0B91"/>
    <w:rsid w:val="000F1252"/>
    <w:rsid w:val="000F29C1"/>
    <w:rsid w:val="000F2A2B"/>
    <w:rsid w:val="000F32EE"/>
    <w:rsid w:val="000F39A3"/>
    <w:rsid w:val="000F3B76"/>
    <w:rsid w:val="000F430B"/>
    <w:rsid w:val="000F4558"/>
    <w:rsid w:val="000F47AC"/>
    <w:rsid w:val="000F4D2E"/>
    <w:rsid w:val="000F4FE1"/>
    <w:rsid w:val="000F5093"/>
    <w:rsid w:val="000F509F"/>
    <w:rsid w:val="000F521E"/>
    <w:rsid w:val="000F69D7"/>
    <w:rsid w:val="000F6BCA"/>
    <w:rsid w:val="000F71EF"/>
    <w:rsid w:val="000F7D9B"/>
    <w:rsid w:val="00100125"/>
    <w:rsid w:val="00100C89"/>
    <w:rsid w:val="00100F72"/>
    <w:rsid w:val="00101540"/>
    <w:rsid w:val="001020B5"/>
    <w:rsid w:val="00102BA0"/>
    <w:rsid w:val="0010393D"/>
    <w:rsid w:val="00104B45"/>
    <w:rsid w:val="001065F8"/>
    <w:rsid w:val="00107017"/>
    <w:rsid w:val="001106B6"/>
    <w:rsid w:val="00111165"/>
    <w:rsid w:val="00111B55"/>
    <w:rsid w:val="00111D75"/>
    <w:rsid w:val="0011205F"/>
    <w:rsid w:val="00112447"/>
    <w:rsid w:val="001128ED"/>
    <w:rsid w:val="001129A1"/>
    <w:rsid w:val="00113327"/>
    <w:rsid w:val="00113380"/>
    <w:rsid w:val="0011371D"/>
    <w:rsid w:val="001137B2"/>
    <w:rsid w:val="00114AB3"/>
    <w:rsid w:val="00114BAC"/>
    <w:rsid w:val="00114F60"/>
    <w:rsid w:val="001154EA"/>
    <w:rsid w:val="00116078"/>
    <w:rsid w:val="001160FC"/>
    <w:rsid w:val="00120207"/>
    <w:rsid w:val="001206AD"/>
    <w:rsid w:val="00120E3D"/>
    <w:rsid w:val="00121994"/>
    <w:rsid w:val="00121BC5"/>
    <w:rsid w:val="00122027"/>
    <w:rsid w:val="0012264C"/>
    <w:rsid w:val="00124C4C"/>
    <w:rsid w:val="00125590"/>
    <w:rsid w:val="001259B8"/>
    <w:rsid w:val="00126D9E"/>
    <w:rsid w:val="001276C7"/>
    <w:rsid w:val="001306B2"/>
    <w:rsid w:val="001316B4"/>
    <w:rsid w:val="0013221C"/>
    <w:rsid w:val="0013247D"/>
    <w:rsid w:val="001336F9"/>
    <w:rsid w:val="00134060"/>
    <w:rsid w:val="0013441B"/>
    <w:rsid w:val="001348A7"/>
    <w:rsid w:val="00135008"/>
    <w:rsid w:val="001350B0"/>
    <w:rsid w:val="001351E0"/>
    <w:rsid w:val="00135404"/>
    <w:rsid w:val="001358E9"/>
    <w:rsid w:val="00135C40"/>
    <w:rsid w:val="00136275"/>
    <w:rsid w:val="00136807"/>
    <w:rsid w:val="00136B7A"/>
    <w:rsid w:val="00137194"/>
    <w:rsid w:val="001377E4"/>
    <w:rsid w:val="00143532"/>
    <w:rsid w:val="001445E0"/>
    <w:rsid w:val="00145029"/>
    <w:rsid w:val="00146C32"/>
    <w:rsid w:val="00146CDD"/>
    <w:rsid w:val="00146FC4"/>
    <w:rsid w:val="001473F9"/>
    <w:rsid w:val="00147C09"/>
    <w:rsid w:val="00150833"/>
    <w:rsid w:val="001509B8"/>
    <w:rsid w:val="001519A8"/>
    <w:rsid w:val="00152909"/>
    <w:rsid w:val="00152A0E"/>
    <w:rsid w:val="00152B7B"/>
    <w:rsid w:val="001535A2"/>
    <w:rsid w:val="00154288"/>
    <w:rsid w:val="00154965"/>
    <w:rsid w:val="00154B16"/>
    <w:rsid w:val="00154B6B"/>
    <w:rsid w:val="00155522"/>
    <w:rsid w:val="001556B7"/>
    <w:rsid w:val="00155B2C"/>
    <w:rsid w:val="00155B4F"/>
    <w:rsid w:val="00156B99"/>
    <w:rsid w:val="00157880"/>
    <w:rsid w:val="001602E1"/>
    <w:rsid w:val="00160DFB"/>
    <w:rsid w:val="0016161F"/>
    <w:rsid w:val="00161644"/>
    <w:rsid w:val="00161EBC"/>
    <w:rsid w:val="0016211B"/>
    <w:rsid w:val="00162181"/>
    <w:rsid w:val="001632F2"/>
    <w:rsid w:val="0016355A"/>
    <w:rsid w:val="001652BF"/>
    <w:rsid w:val="001655FA"/>
    <w:rsid w:val="0016625D"/>
    <w:rsid w:val="00166515"/>
    <w:rsid w:val="00166816"/>
    <w:rsid w:val="001668DE"/>
    <w:rsid w:val="00166AD3"/>
    <w:rsid w:val="0016742D"/>
    <w:rsid w:val="001678E1"/>
    <w:rsid w:val="0017028F"/>
    <w:rsid w:val="00171202"/>
    <w:rsid w:val="0017153F"/>
    <w:rsid w:val="00171659"/>
    <w:rsid w:val="0017172A"/>
    <w:rsid w:val="00172420"/>
    <w:rsid w:val="00172A8A"/>
    <w:rsid w:val="001732B8"/>
    <w:rsid w:val="00173A95"/>
    <w:rsid w:val="00174804"/>
    <w:rsid w:val="00175A03"/>
    <w:rsid w:val="001763D8"/>
    <w:rsid w:val="00176A39"/>
    <w:rsid w:val="00176FB8"/>
    <w:rsid w:val="00177448"/>
    <w:rsid w:val="001774C2"/>
    <w:rsid w:val="00177C3C"/>
    <w:rsid w:val="00177E22"/>
    <w:rsid w:val="00177FA4"/>
    <w:rsid w:val="001811D2"/>
    <w:rsid w:val="00182512"/>
    <w:rsid w:val="00182A2C"/>
    <w:rsid w:val="00182FB5"/>
    <w:rsid w:val="00183265"/>
    <w:rsid w:val="00183A75"/>
    <w:rsid w:val="00183FF4"/>
    <w:rsid w:val="00184E28"/>
    <w:rsid w:val="00184F12"/>
    <w:rsid w:val="00186464"/>
    <w:rsid w:val="001876A9"/>
    <w:rsid w:val="001876B7"/>
    <w:rsid w:val="00187DA4"/>
    <w:rsid w:val="0019004B"/>
    <w:rsid w:val="001928CA"/>
    <w:rsid w:val="00193010"/>
    <w:rsid w:val="001937E6"/>
    <w:rsid w:val="001940FB"/>
    <w:rsid w:val="00195032"/>
    <w:rsid w:val="00195168"/>
    <w:rsid w:val="0019529B"/>
    <w:rsid w:val="00195564"/>
    <w:rsid w:val="00195D7F"/>
    <w:rsid w:val="00196D1E"/>
    <w:rsid w:val="0019744A"/>
    <w:rsid w:val="001A17A0"/>
    <w:rsid w:val="001A1925"/>
    <w:rsid w:val="001A1ADE"/>
    <w:rsid w:val="001A4F14"/>
    <w:rsid w:val="001A50DF"/>
    <w:rsid w:val="001A5264"/>
    <w:rsid w:val="001A58F6"/>
    <w:rsid w:val="001A66C6"/>
    <w:rsid w:val="001A6777"/>
    <w:rsid w:val="001A6C60"/>
    <w:rsid w:val="001A6FD6"/>
    <w:rsid w:val="001A7496"/>
    <w:rsid w:val="001A7C56"/>
    <w:rsid w:val="001A7D9A"/>
    <w:rsid w:val="001B0872"/>
    <w:rsid w:val="001B0FD0"/>
    <w:rsid w:val="001B14E0"/>
    <w:rsid w:val="001B20A3"/>
    <w:rsid w:val="001B2FE8"/>
    <w:rsid w:val="001B31F0"/>
    <w:rsid w:val="001B3711"/>
    <w:rsid w:val="001B469B"/>
    <w:rsid w:val="001B48FA"/>
    <w:rsid w:val="001B57D6"/>
    <w:rsid w:val="001B5BB1"/>
    <w:rsid w:val="001B6042"/>
    <w:rsid w:val="001B62F0"/>
    <w:rsid w:val="001B6728"/>
    <w:rsid w:val="001B68BF"/>
    <w:rsid w:val="001B708C"/>
    <w:rsid w:val="001B75DB"/>
    <w:rsid w:val="001B7C63"/>
    <w:rsid w:val="001B7C8E"/>
    <w:rsid w:val="001C16F2"/>
    <w:rsid w:val="001C2659"/>
    <w:rsid w:val="001C2775"/>
    <w:rsid w:val="001C2CA8"/>
    <w:rsid w:val="001C3878"/>
    <w:rsid w:val="001C4549"/>
    <w:rsid w:val="001C5030"/>
    <w:rsid w:val="001C5260"/>
    <w:rsid w:val="001C53C9"/>
    <w:rsid w:val="001C5432"/>
    <w:rsid w:val="001C5A0F"/>
    <w:rsid w:val="001C5B40"/>
    <w:rsid w:val="001C6578"/>
    <w:rsid w:val="001C744C"/>
    <w:rsid w:val="001D10CC"/>
    <w:rsid w:val="001D20F7"/>
    <w:rsid w:val="001D2543"/>
    <w:rsid w:val="001D2BA1"/>
    <w:rsid w:val="001D39DF"/>
    <w:rsid w:val="001D3DA2"/>
    <w:rsid w:val="001D4554"/>
    <w:rsid w:val="001D4C47"/>
    <w:rsid w:val="001D52E5"/>
    <w:rsid w:val="001D561D"/>
    <w:rsid w:val="001D5840"/>
    <w:rsid w:val="001D597A"/>
    <w:rsid w:val="001D5C2E"/>
    <w:rsid w:val="001E0079"/>
    <w:rsid w:val="001E045F"/>
    <w:rsid w:val="001E0915"/>
    <w:rsid w:val="001E15A9"/>
    <w:rsid w:val="001E19A0"/>
    <w:rsid w:val="001E4BC6"/>
    <w:rsid w:val="001E4DBF"/>
    <w:rsid w:val="001E4F0F"/>
    <w:rsid w:val="001E5038"/>
    <w:rsid w:val="001E6B00"/>
    <w:rsid w:val="001E7BB6"/>
    <w:rsid w:val="001E7E2C"/>
    <w:rsid w:val="001E7E46"/>
    <w:rsid w:val="001F02CD"/>
    <w:rsid w:val="001F11CD"/>
    <w:rsid w:val="001F223B"/>
    <w:rsid w:val="001F3A1D"/>
    <w:rsid w:val="001F3F98"/>
    <w:rsid w:val="001F3FA0"/>
    <w:rsid w:val="001F428A"/>
    <w:rsid w:val="001F48A6"/>
    <w:rsid w:val="001F50A2"/>
    <w:rsid w:val="001F53F3"/>
    <w:rsid w:val="001F5D84"/>
    <w:rsid w:val="001F5FF7"/>
    <w:rsid w:val="001F61A2"/>
    <w:rsid w:val="001F6978"/>
    <w:rsid w:val="001F6A80"/>
    <w:rsid w:val="001F756A"/>
    <w:rsid w:val="002000FD"/>
    <w:rsid w:val="00201816"/>
    <w:rsid w:val="0020181B"/>
    <w:rsid w:val="00201A19"/>
    <w:rsid w:val="00202266"/>
    <w:rsid w:val="0020233C"/>
    <w:rsid w:val="00202D7F"/>
    <w:rsid w:val="0020347D"/>
    <w:rsid w:val="00205A53"/>
    <w:rsid w:val="00205EA4"/>
    <w:rsid w:val="00206E93"/>
    <w:rsid w:val="00207414"/>
    <w:rsid w:val="002074C8"/>
    <w:rsid w:val="00207524"/>
    <w:rsid w:val="00207EFB"/>
    <w:rsid w:val="00210154"/>
    <w:rsid w:val="002105D3"/>
    <w:rsid w:val="002107FF"/>
    <w:rsid w:val="00212164"/>
    <w:rsid w:val="00212378"/>
    <w:rsid w:val="002131C7"/>
    <w:rsid w:val="00213612"/>
    <w:rsid w:val="00214D8B"/>
    <w:rsid w:val="00214D8D"/>
    <w:rsid w:val="00214E14"/>
    <w:rsid w:val="00215760"/>
    <w:rsid w:val="00215E91"/>
    <w:rsid w:val="00216248"/>
    <w:rsid w:val="0021633B"/>
    <w:rsid w:val="002169E1"/>
    <w:rsid w:val="002202A3"/>
    <w:rsid w:val="0022205B"/>
    <w:rsid w:val="0022224B"/>
    <w:rsid w:val="0022252A"/>
    <w:rsid w:val="002229E8"/>
    <w:rsid w:val="002238A8"/>
    <w:rsid w:val="00224B86"/>
    <w:rsid w:val="00224C1D"/>
    <w:rsid w:val="0022564E"/>
    <w:rsid w:val="00225C6C"/>
    <w:rsid w:val="002262B4"/>
    <w:rsid w:val="00226D9F"/>
    <w:rsid w:val="002300D6"/>
    <w:rsid w:val="002305FE"/>
    <w:rsid w:val="00230853"/>
    <w:rsid w:val="00230B9D"/>
    <w:rsid w:val="00230C36"/>
    <w:rsid w:val="002318E0"/>
    <w:rsid w:val="00231D42"/>
    <w:rsid w:val="00232D74"/>
    <w:rsid w:val="002341E4"/>
    <w:rsid w:val="00236084"/>
    <w:rsid w:val="002360E9"/>
    <w:rsid w:val="00237101"/>
    <w:rsid w:val="002417F9"/>
    <w:rsid w:val="00241A12"/>
    <w:rsid w:val="00241AFB"/>
    <w:rsid w:val="00241DC5"/>
    <w:rsid w:val="002425E9"/>
    <w:rsid w:val="002432D3"/>
    <w:rsid w:val="00243FB4"/>
    <w:rsid w:val="002440FE"/>
    <w:rsid w:val="00244586"/>
    <w:rsid w:val="00244C9C"/>
    <w:rsid w:val="00244D86"/>
    <w:rsid w:val="00246EC6"/>
    <w:rsid w:val="00247D13"/>
    <w:rsid w:val="00247E24"/>
    <w:rsid w:val="00247EEF"/>
    <w:rsid w:val="0025198E"/>
    <w:rsid w:val="002520FF"/>
    <w:rsid w:val="0025368A"/>
    <w:rsid w:val="00253C46"/>
    <w:rsid w:val="00253FC1"/>
    <w:rsid w:val="00254281"/>
    <w:rsid w:val="00255070"/>
    <w:rsid w:val="0025515F"/>
    <w:rsid w:val="002552FE"/>
    <w:rsid w:val="00257D95"/>
    <w:rsid w:val="00260220"/>
    <w:rsid w:val="00260AFF"/>
    <w:rsid w:val="00260F9B"/>
    <w:rsid w:val="00261987"/>
    <w:rsid w:val="0026214B"/>
    <w:rsid w:val="00262E0B"/>
    <w:rsid w:val="00263982"/>
    <w:rsid w:val="00263D2B"/>
    <w:rsid w:val="00264344"/>
    <w:rsid w:val="00264914"/>
    <w:rsid w:val="002651D4"/>
    <w:rsid w:val="002653C5"/>
    <w:rsid w:val="002653FA"/>
    <w:rsid w:val="00265D64"/>
    <w:rsid w:val="00265E32"/>
    <w:rsid w:val="0026602B"/>
    <w:rsid w:val="00266697"/>
    <w:rsid w:val="002669B2"/>
    <w:rsid w:val="00267571"/>
    <w:rsid w:val="00270DEB"/>
    <w:rsid w:val="00271412"/>
    <w:rsid w:val="002722D4"/>
    <w:rsid w:val="00273BFE"/>
    <w:rsid w:val="002747AD"/>
    <w:rsid w:val="00274959"/>
    <w:rsid w:val="00275032"/>
    <w:rsid w:val="002753F5"/>
    <w:rsid w:val="00275DB1"/>
    <w:rsid w:val="00275FA7"/>
    <w:rsid w:val="00276018"/>
    <w:rsid w:val="0027667B"/>
    <w:rsid w:val="00276909"/>
    <w:rsid w:val="00276D63"/>
    <w:rsid w:val="00277227"/>
    <w:rsid w:val="0027748C"/>
    <w:rsid w:val="0028024C"/>
    <w:rsid w:val="0028053F"/>
    <w:rsid w:val="0028055D"/>
    <w:rsid w:val="00280674"/>
    <w:rsid w:val="00281175"/>
    <w:rsid w:val="002814CF"/>
    <w:rsid w:val="00281C00"/>
    <w:rsid w:val="0028230A"/>
    <w:rsid w:val="002835B2"/>
    <w:rsid w:val="00284019"/>
    <w:rsid w:val="00285213"/>
    <w:rsid w:val="00285C81"/>
    <w:rsid w:val="00285D3D"/>
    <w:rsid w:val="00287272"/>
    <w:rsid w:val="00290118"/>
    <w:rsid w:val="0029030D"/>
    <w:rsid w:val="00290473"/>
    <w:rsid w:val="00290516"/>
    <w:rsid w:val="0029054C"/>
    <w:rsid w:val="00290AB2"/>
    <w:rsid w:val="00290E47"/>
    <w:rsid w:val="00292D66"/>
    <w:rsid w:val="00293058"/>
    <w:rsid w:val="0029338F"/>
    <w:rsid w:val="0029395F"/>
    <w:rsid w:val="00293B39"/>
    <w:rsid w:val="00294B3A"/>
    <w:rsid w:val="00295CAA"/>
    <w:rsid w:val="00296427"/>
    <w:rsid w:val="002966BB"/>
    <w:rsid w:val="00296C09"/>
    <w:rsid w:val="00296D0A"/>
    <w:rsid w:val="0029701B"/>
    <w:rsid w:val="00297A41"/>
    <w:rsid w:val="00297BD6"/>
    <w:rsid w:val="002A0135"/>
    <w:rsid w:val="002A1796"/>
    <w:rsid w:val="002A1870"/>
    <w:rsid w:val="002A1CD3"/>
    <w:rsid w:val="002A2E33"/>
    <w:rsid w:val="002A35E4"/>
    <w:rsid w:val="002A39CB"/>
    <w:rsid w:val="002A3DBF"/>
    <w:rsid w:val="002A50F2"/>
    <w:rsid w:val="002A5FB6"/>
    <w:rsid w:val="002A619D"/>
    <w:rsid w:val="002A658B"/>
    <w:rsid w:val="002A6F2D"/>
    <w:rsid w:val="002A7A5F"/>
    <w:rsid w:val="002A7B13"/>
    <w:rsid w:val="002B002B"/>
    <w:rsid w:val="002B0BC4"/>
    <w:rsid w:val="002B2773"/>
    <w:rsid w:val="002B29C9"/>
    <w:rsid w:val="002B2FC0"/>
    <w:rsid w:val="002B321B"/>
    <w:rsid w:val="002B4012"/>
    <w:rsid w:val="002B5297"/>
    <w:rsid w:val="002B59B2"/>
    <w:rsid w:val="002B67BB"/>
    <w:rsid w:val="002B728B"/>
    <w:rsid w:val="002C00B6"/>
    <w:rsid w:val="002C02C6"/>
    <w:rsid w:val="002C0711"/>
    <w:rsid w:val="002C1035"/>
    <w:rsid w:val="002C10FD"/>
    <w:rsid w:val="002C2580"/>
    <w:rsid w:val="002C27BD"/>
    <w:rsid w:val="002C28C1"/>
    <w:rsid w:val="002C347D"/>
    <w:rsid w:val="002C4220"/>
    <w:rsid w:val="002C424F"/>
    <w:rsid w:val="002C465A"/>
    <w:rsid w:val="002C4D68"/>
    <w:rsid w:val="002C4FFE"/>
    <w:rsid w:val="002C64AA"/>
    <w:rsid w:val="002C7205"/>
    <w:rsid w:val="002D0324"/>
    <w:rsid w:val="002D06CE"/>
    <w:rsid w:val="002D17BF"/>
    <w:rsid w:val="002D2436"/>
    <w:rsid w:val="002D268D"/>
    <w:rsid w:val="002D394B"/>
    <w:rsid w:val="002D3A5D"/>
    <w:rsid w:val="002D477A"/>
    <w:rsid w:val="002D4873"/>
    <w:rsid w:val="002D51D0"/>
    <w:rsid w:val="002D5BCD"/>
    <w:rsid w:val="002D64C8"/>
    <w:rsid w:val="002D6529"/>
    <w:rsid w:val="002D65C4"/>
    <w:rsid w:val="002D7AF7"/>
    <w:rsid w:val="002D7D19"/>
    <w:rsid w:val="002D7D5D"/>
    <w:rsid w:val="002E0AA8"/>
    <w:rsid w:val="002E1399"/>
    <w:rsid w:val="002E172F"/>
    <w:rsid w:val="002E304C"/>
    <w:rsid w:val="002E3735"/>
    <w:rsid w:val="002E3AA4"/>
    <w:rsid w:val="002E3AB2"/>
    <w:rsid w:val="002E3B75"/>
    <w:rsid w:val="002E3C08"/>
    <w:rsid w:val="002E3EB7"/>
    <w:rsid w:val="002E400F"/>
    <w:rsid w:val="002E4B4C"/>
    <w:rsid w:val="002E4BDF"/>
    <w:rsid w:val="002E53A5"/>
    <w:rsid w:val="002E542E"/>
    <w:rsid w:val="002E544F"/>
    <w:rsid w:val="002E6C3E"/>
    <w:rsid w:val="002E6EDA"/>
    <w:rsid w:val="002E7665"/>
    <w:rsid w:val="002E78A4"/>
    <w:rsid w:val="002F0836"/>
    <w:rsid w:val="002F08F3"/>
    <w:rsid w:val="002F0A66"/>
    <w:rsid w:val="002F0E54"/>
    <w:rsid w:val="002F1762"/>
    <w:rsid w:val="002F1E1B"/>
    <w:rsid w:val="002F23EC"/>
    <w:rsid w:val="002F2934"/>
    <w:rsid w:val="002F3106"/>
    <w:rsid w:val="002F3A44"/>
    <w:rsid w:val="002F5028"/>
    <w:rsid w:val="002F6764"/>
    <w:rsid w:val="002F67D5"/>
    <w:rsid w:val="002F7999"/>
    <w:rsid w:val="002F7E33"/>
    <w:rsid w:val="003000D0"/>
    <w:rsid w:val="00300B82"/>
    <w:rsid w:val="00301285"/>
    <w:rsid w:val="003024DE"/>
    <w:rsid w:val="00303999"/>
    <w:rsid w:val="00303CEB"/>
    <w:rsid w:val="003040C4"/>
    <w:rsid w:val="00304D92"/>
    <w:rsid w:val="00304FB1"/>
    <w:rsid w:val="003059A0"/>
    <w:rsid w:val="003070CF"/>
    <w:rsid w:val="0030771B"/>
    <w:rsid w:val="0030781B"/>
    <w:rsid w:val="00310EC3"/>
    <w:rsid w:val="00311130"/>
    <w:rsid w:val="00312133"/>
    <w:rsid w:val="003131E3"/>
    <w:rsid w:val="0031379A"/>
    <w:rsid w:val="00313895"/>
    <w:rsid w:val="00313BC5"/>
    <w:rsid w:val="00314697"/>
    <w:rsid w:val="00315618"/>
    <w:rsid w:val="003158FB"/>
    <w:rsid w:val="00316861"/>
    <w:rsid w:val="00317453"/>
    <w:rsid w:val="00317ED7"/>
    <w:rsid w:val="00320396"/>
    <w:rsid w:val="003205EC"/>
    <w:rsid w:val="00320BBE"/>
    <w:rsid w:val="00320F7D"/>
    <w:rsid w:val="00321031"/>
    <w:rsid w:val="00327026"/>
    <w:rsid w:val="00327913"/>
    <w:rsid w:val="00327C87"/>
    <w:rsid w:val="00327E20"/>
    <w:rsid w:val="00327EAB"/>
    <w:rsid w:val="003330E4"/>
    <w:rsid w:val="0033367F"/>
    <w:rsid w:val="00333955"/>
    <w:rsid w:val="003340D9"/>
    <w:rsid w:val="00334684"/>
    <w:rsid w:val="00334A81"/>
    <w:rsid w:val="00335F2F"/>
    <w:rsid w:val="00336B06"/>
    <w:rsid w:val="00337044"/>
    <w:rsid w:val="00337987"/>
    <w:rsid w:val="0034002A"/>
    <w:rsid w:val="00340EC7"/>
    <w:rsid w:val="003416E0"/>
    <w:rsid w:val="00341978"/>
    <w:rsid w:val="00341B2F"/>
    <w:rsid w:val="003424FF"/>
    <w:rsid w:val="00342B7B"/>
    <w:rsid w:val="00342D8B"/>
    <w:rsid w:val="00343313"/>
    <w:rsid w:val="00343A37"/>
    <w:rsid w:val="00343F5E"/>
    <w:rsid w:val="00343F81"/>
    <w:rsid w:val="00344B12"/>
    <w:rsid w:val="00344F5B"/>
    <w:rsid w:val="003450F9"/>
    <w:rsid w:val="003454B5"/>
    <w:rsid w:val="003458E7"/>
    <w:rsid w:val="003463B0"/>
    <w:rsid w:val="003467FC"/>
    <w:rsid w:val="003474E9"/>
    <w:rsid w:val="003500DE"/>
    <w:rsid w:val="00350140"/>
    <w:rsid w:val="003508E7"/>
    <w:rsid w:val="00352803"/>
    <w:rsid w:val="00352811"/>
    <w:rsid w:val="00352CFB"/>
    <w:rsid w:val="00353B54"/>
    <w:rsid w:val="00353EC8"/>
    <w:rsid w:val="00353F8B"/>
    <w:rsid w:val="003545CF"/>
    <w:rsid w:val="00354624"/>
    <w:rsid w:val="00354710"/>
    <w:rsid w:val="00354BE5"/>
    <w:rsid w:val="003552B6"/>
    <w:rsid w:val="00355B28"/>
    <w:rsid w:val="00356617"/>
    <w:rsid w:val="00356A21"/>
    <w:rsid w:val="003577A6"/>
    <w:rsid w:val="00360131"/>
    <w:rsid w:val="0036028E"/>
    <w:rsid w:val="00360440"/>
    <w:rsid w:val="00360D97"/>
    <w:rsid w:val="00361286"/>
    <w:rsid w:val="00361404"/>
    <w:rsid w:val="00361640"/>
    <w:rsid w:val="003636B5"/>
    <w:rsid w:val="00363DE2"/>
    <w:rsid w:val="003640A6"/>
    <w:rsid w:val="00365523"/>
    <w:rsid w:val="00365561"/>
    <w:rsid w:val="00365E42"/>
    <w:rsid w:val="003666BE"/>
    <w:rsid w:val="00366C9A"/>
    <w:rsid w:val="00367064"/>
    <w:rsid w:val="00370BD0"/>
    <w:rsid w:val="003712C5"/>
    <w:rsid w:val="003725F4"/>
    <w:rsid w:val="00372B05"/>
    <w:rsid w:val="00373281"/>
    <w:rsid w:val="00373287"/>
    <w:rsid w:val="0037436F"/>
    <w:rsid w:val="00374667"/>
    <w:rsid w:val="00375057"/>
    <w:rsid w:val="0037525F"/>
    <w:rsid w:val="003753B5"/>
    <w:rsid w:val="00376CAE"/>
    <w:rsid w:val="00376D8B"/>
    <w:rsid w:val="00376F21"/>
    <w:rsid w:val="00377F14"/>
    <w:rsid w:val="00377F8E"/>
    <w:rsid w:val="00381A50"/>
    <w:rsid w:val="00381DF0"/>
    <w:rsid w:val="00382195"/>
    <w:rsid w:val="00382341"/>
    <w:rsid w:val="00382E10"/>
    <w:rsid w:val="00383833"/>
    <w:rsid w:val="00384ECE"/>
    <w:rsid w:val="00385121"/>
    <w:rsid w:val="00385300"/>
    <w:rsid w:val="00386BEC"/>
    <w:rsid w:val="00387428"/>
    <w:rsid w:val="003877CF"/>
    <w:rsid w:val="00387E9E"/>
    <w:rsid w:val="00390C2E"/>
    <w:rsid w:val="00390EB0"/>
    <w:rsid w:val="003914C1"/>
    <w:rsid w:val="0039272C"/>
    <w:rsid w:val="00392978"/>
    <w:rsid w:val="00392B1E"/>
    <w:rsid w:val="0039317F"/>
    <w:rsid w:val="00394323"/>
    <w:rsid w:val="0039524B"/>
    <w:rsid w:val="00395DA1"/>
    <w:rsid w:val="003966B1"/>
    <w:rsid w:val="003967FC"/>
    <w:rsid w:val="0039714C"/>
    <w:rsid w:val="00397454"/>
    <w:rsid w:val="00397607"/>
    <w:rsid w:val="00397AFB"/>
    <w:rsid w:val="003A0725"/>
    <w:rsid w:val="003A0B55"/>
    <w:rsid w:val="003A0CDC"/>
    <w:rsid w:val="003A1171"/>
    <w:rsid w:val="003A19D7"/>
    <w:rsid w:val="003A2D24"/>
    <w:rsid w:val="003A33D3"/>
    <w:rsid w:val="003A3E0B"/>
    <w:rsid w:val="003A3E43"/>
    <w:rsid w:val="003A4A7E"/>
    <w:rsid w:val="003A4D90"/>
    <w:rsid w:val="003A4F2C"/>
    <w:rsid w:val="003A508A"/>
    <w:rsid w:val="003A51FA"/>
    <w:rsid w:val="003A5764"/>
    <w:rsid w:val="003A6F73"/>
    <w:rsid w:val="003A74AF"/>
    <w:rsid w:val="003A7569"/>
    <w:rsid w:val="003B0964"/>
    <w:rsid w:val="003B0FFA"/>
    <w:rsid w:val="003B1B64"/>
    <w:rsid w:val="003B25CC"/>
    <w:rsid w:val="003B28AA"/>
    <w:rsid w:val="003B2BC1"/>
    <w:rsid w:val="003B2D11"/>
    <w:rsid w:val="003B39B6"/>
    <w:rsid w:val="003B4D12"/>
    <w:rsid w:val="003B5149"/>
    <w:rsid w:val="003B5FB3"/>
    <w:rsid w:val="003B6646"/>
    <w:rsid w:val="003B66E8"/>
    <w:rsid w:val="003B7174"/>
    <w:rsid w:val="003B7D1F"/>
    <w:rsid w:val="003C05CE"/>
    <w:rsid w:val="003C1ADC"/>
    <w:rsid w:val="003C1E15"/>
    <w:rsid w:val="003C4134"/>
    <w:rsid w:val="003C4496"/>
    <w:rsid w:val="003C4582"/>
    <w:rsid w:val="003C6310"/>
    <w:rsid w:val="003C682C"/>
    <w:rsid w:val="003C6B28"/>
    <w:rsid w:val="003C6E38"/>
    <w:rsid w:val="003C7148"/>
    <w:rsid w:val="003C7D48"/>
    <w:rsid w:val="003D0414"/>
    <w:rsid w:val="003D0CAD"/>
    <w:rsid w:val="003D121B"/>
    <w:rsid w:val="003D174E"/>
    <w:rsid w:val="003D1AF8"/>
    <w:rsid w:val="003D237A"/>
    <w:rsid w:val="003D3769"/>
    <w:rsid w:val="003D3C76"/>
    <w:rsid w:val="003D3F1A"/>
    <w:rsid w:val="003D4AE8"/>
    <w:rsid w:val="003D4D0E"/>
    <w:rsid w:val="003D4EA4"/>
    <w:rsid w:val="003D5046"/>
    <w:rsid w:val="003D582F"/>
    <w:rsid w:val="003D596F"/>
    <w:rsid w:val="003D5A85"/>
    <w:rsid w:val="003D76CC"/>
    <w:rsid w:val="003E048F"/>
    <w:rsid w:val="003E095B"/>
    <w:rsid w:val="003E1BD8"/>
    <w:rsid w:val="003E1D27"/>
    <w:rsid w:val="003E1E9B"/>
    <w:rsid w:val="003E21F3"/>
    <w:rsid w:val="003E4A32"/>
    <w:rsid w:val="003E4DED"/>
    <w:rsid w:val="003E59C2"/>
    <w:rsid w:val="003E5B0D"/>
    <w:rsid w:val="003E5EB4"/>
    <w:rsid w:val="003E5F45"/>
    <w:rsid w:val="003E6025"/>
    <w:rsid w:val="003E6932"/>
    <w:rsid w:val="003E73AD"/>
    <w:rsid w:val="003E784C"/>
    <w:rsid w:val="003E7C3B"/>
    <w:rsid w:val="003F15C9"/>
    <w:rsid w:val="003F2574"/>
    <w:rsid w:val="003F27B8"/>
    <w:rsid w:val="003F37DC"/>
    <w:rsid w:val="003F3B64"/>
    <w:rsid w:val="003F3C0E"/>
    <w:rsid w:val="003F3EEF"/>
    <w:rsid w:val="003F40AE"/>
    <w:rsid w:val="003F42E1"/>
    <w:rsid w:val="003F4459"/>
    <w:rsid w:val="003F45D3"/>
    <w:rsid w:val="003F5692"/>
    <w:rsid w:val="003F58B6"/>
    <w:rsid w:val="003F5C9A"/>
    <w:rsid w:val="003F6A73"/>
    <w:rsid w:val="003F72B5"/>
    <w:rsid w:val="003F7C23"/>
    <w:rsid w:val="003F7EE8"/>
    <w:rsid w:val="003F7F1D"/>
    <w:rsid w:val="00400868"/>
    <w:rsid w:val="00400DC6"/>
    <w:rsid w:val="0040124C"/>
    <w:rsid w:val="004013B0"/>
    <w:rsid w:val="004019AE"/>
    <w:rsid w:val="004023B4"/>
    <w:rsid w:val="004026DF"/>
    <w:rsid w:val="004027ED"/>
    <w:rsid w:val="00402E2E"/>
    <w:rsid w:val="004030BF"/>
    <w:rsid w:val="00403B84"/>
    <w:rsid w:val="00403BD3"/>
    <w:rsid w:val="00403C0C"/>
    <w:rsid w:val="00404A87"/>
    <w:rsid w:val="0040506C"/>
    <w:rsid w:val="00405303"/>
    <w:rsid w:val="00406363"/>
    <w:rsid w:val="00407D13"/>
    <w:rsid w:val="0041076A"/>
    <w:rsid w:val="00410854"/>
    <w:rsid w:val="00411242"/>
    <w:rsid w:val="00411A9F"/>
    <w:rsid w:val="00411C65"/>
    <w:rsid w:val="004120C1"/>
    <w:rsid w:val="004121CD"/>
    <w:rsid w:val="0041236B"/>
    <w:rsid w:val="004128FF"/>
    <w:rsid w:val="004135F2"/>
    <w:rsid w:val="00414093"/>
    <w:rsid w:val="00415BF4"/>
    <w:rsid w:val="00415D36"/>
    <w:rsid w:val="00416ABB"/>
    <w:rsid w:val="004173B1"/>
    <w:rsid w:val="00417780"/>
    <w:rsid w:val="00417CB3"/>
    <w:rsid w:val="0042007E"/>
    <w:rsid w:val="0042029C"/>
    <w:rsid w:val="0042035F"/>
    <w:rsid w:val="00420B81"/>
    <w:rsid w:val="00420DD1"/>
    <w:rsid w:val="00421663"/>
    <w:rsid w:val="00421B90"/>
    <w:rsid w:val="00421BAA"/>
    <w:rsid w:val="0042257A"/>
    <w:rsid w:val="00422980"/>
    <w:rsid w:val="004232DE"/>
    <w:rsid w:val="004234B4"/>
    <w:rsid w:val="00423BB7"/>
    <w:rsid w:val="004255C7"/>
    <w:rsid w:val="00425736"/>
    <w:rsid w:val="004263FD"/>
    <w:rsid w:val="00426969"/>
    <w:rsid w:val="004269A9"/>
    <w:rsid w:val="00426E0B"/>
    <w:rsid w:val="00427CC9"/>
    <w:rsid w:val="00430479"/>
    <w:rsid w:val="0043248B"/>
    <w:rsid w:val="00432B0E"/>
    <w:rsid w:val="00432EF9"/>
    <w:rsid w:val="00433195"/>
    <w:rsid w:val="0043330D"/>
    <w:rsid w:val="004337A9"/>
    <w:rsid w:val="00433D60"/>
    <w:rsid w:val="00433E72"/>
    <w:rsid w:val="00434A7D"/>
    <w:rsid w:val="004353AB"/>
    <w:rsid w:val="00435C65"/>
    <w:rsid w:val="00440086"/>
    <w:rsid w:val="004409B0"/>
    <w:rsid w:val="00442707"/>
    <w:rsid w:val="00443561"/>
    <w:rsid w:val="00443602"/>
    <w:rsid w:val="004441B6"/>
    <w:rsid w:val="00444802"/>
    <w:rsid w:val="00444CAE"/>
    <w:rsid w:val="00444F8B"/>
    <w:rsid w:val="00445950"/>
    <w:rsid w:val="00445998"/>
    <w:rsid w:val="00446704"/>
    <w:rsid w:val="004474DC"/>
    <w:rsid w:val="0044796B"/>
    <w:rsid w:val="00450704"/>
    <w:rsid w:val="00450DAE"/>
    <w:rsid w:val="00450EEA"/>
    <w:rsid w:val="00451224"/>
    <w:rsid w:val="004524EE"/>
    <w:rsid w:val="004525F4"/>
    <w:rsid w:val="00453260"/>
    <w:rsid w:val="00454894"/>
    <w:rsid w:val="00454897"/>
    <w:rsid w:val="00455597"/>
    <w:rsid w:val="004574BD"/>
    <w:rsid w:val="004574DA"/>
    <w:rsid w:val="00457FE2"/>
    <w:rsid w:val="00460630"/>
    <w:rsid w:val="00461F2A"/>
    <w:rsid w:val="00462B1C"/>
    <w:rsid w:val="00462DFF"/>
    <w:rsid w:val="00464444"/>
    <w:rsid w:val="00464A5A"/>
    <w:rsid w:val="00465AF1"/>
    <w:rsid w:val="00465EA6"/>
    <w:rsid w:val="00466C8B"/>
    <w:rsid w:val="004677A1"/>
    <w:rsid w:val="004702D5"/>
    <w:rsid w:val="004702EE"/>
    <w:rsid w:val="0047054D"/>
    <w:rsid w:val="00470725"/>
    <w:rsid w:val="00470D8E"/>
    <w:rsid w:val="00471B4D"/>
    <w:rsid w:val="00471E85"/>
    <w:rsid w:val="00471F6F"/>
    <w:rsid w:val="004732D1"/>
    <w:rsid w:val="00473554"/>
    <w:rsid w:val="00473D7E"/>
    <w:rsid w:val="00474226"/>
    <w:rsid w:val="00474642"/>
    <w:rsid w:val="004755AF"/>
    <w:rsid w:val="00475814"/>
    <w:rsid w:val="0047582A"/>
    <w:rsid w:val="004758E8"/>
    <w:rsid w:val="00475E3C"/>
    <w:rsid w:val="0047672D"/>
    <w:rsid w:val="0047689D"/>
    <w:rsid w:val="00477FB2"/>
    <w:rsid w:val="00480CB6"/>
    <w:rsid w:val="0048124A"/>
    <w:rsid w:val="00481AE4"/>
    <w:rsid w:val="00481FFD"/>
    <w:rsid w:val="00482077"/>
    <w:rsid w:val="00482887"/>
    <w:rsid w:val="00482FF6"/>
    <w:rsid w:val="0048468C"/>
    <w:rsid w:val="00486C38"/>
    <w:rsid w:val="00487F7A"/>
    <w:rsid w:val="00490353"/>
    <w:rsid w:val="0049051F"/>
    <w:rsid w:val="00491BFA"/>
    <w:rsid w:val="00492460"/>
    <w:rsid w:val="00492772"/>
    <w:rsid w:val="00492CF0"/>
    <w:rsid w:val="004944B7"/>
    <w:rsid w:val="00494BEF"/>
    <w:rsid w:val="004957DC"/>
    <w:rsid w:val="00495A03"/>
    <w:rsid w:val="0049624F"/>
    <w:rsid w:val="00496470"/>
    <w:rsid w:val="00496D73"/>
    <w:rsid w:val="00497397"/>
    <w:rsid w:val="004A01B2"/>
    <w:rsid w:val="004A06BC"/>
    <w:rsid w:val="004A259B"/>
    <w:rsid w:val="004A2BF9"/>
    <w:rsid w:val="004A3254"/>
    <w:rsid w:val="004A39EB"/>
    <w:rsid w:val="004A3A6B"/>
    <w:rsid w:val="004A3B08"/>
    <w:rsid w:val="004A50C2"/>
    <w:rsid w:val="004A5E04"/>
    <w:rsid w:val="004A5E2C"/>
    <w:rsid w:val="004A6662"/>
    <w:rsid w:val="004B04D2"/>
    <w:rsid w:val="004B1998"/>
    <w:rsid w:val="004B3A70"/>
    <w:rsid w:val="004B3D41"/>
    <w:rsid w:val="004B3DB6"/>
    <w:rsid w:val="004B493C"/>
    <w:rsid w:val="004B4EF3"/>
    <w:rsid w:val="004B5085"/>
    <w:rsid w:val="004B5E67"/>
    <w:rsid w:val="004B6454"/>
    <w:rsid w:val="004B64BF"/>
    <w:rsid w:val="004B7283"/>
    <w:rsid w:val="004B7412"/>
    <w:rsid w:val="004B78E5"/>
    <w:rsid w:val="004C0673"/>
    <w:rsid w:val="004C0A0B"/>
    <w:rsid w:val="004C14F0"/>
    <w:rsid w:val="004C23F9"/>
    <w:rsid w:val="004C2C05"/>
    <w:rsid w:val="004C2F68"/>
    <w:rsid w:val="004C30DF"/>
    <w:rsid w:val="004C3335"/>
    <w:rsid w:val="004C350B"/>
    <w:rsid w:val="004C5173"/>
    <w:rsid w:val="004C5AE9"/>
    <w:rsid w:val="004C660C"/>
    <w:rsid w:val="004C7733"/>
    <w:rsid w:val="004D0294"/>
    <w:rsid w:val="004D127A"/>
    <w:rsid w:val="004D27B2"/>
    <w:rsid w:val="004D34C9"/>
    <w:rsid w:val="004D3641"/>
    <w:rsid w:val="004D3CBB"/>
    <w:rsid w:val="004D4217"/>
    <w:rsid w:val="004D459C"/>
    <w:rsid w:val="004D465D"/>
    <w:rsid w:val="004D6978"/>
    <w:rsid w:val="004E0AB5"/>
    <w:rsid w:val="004E0C2A"/>
    <w:rsid w:val="004E0D51"/>
    <w:rsid w:val="004E0F31"/>
    <w:rsid w:val="004E19FD"/>
    <w:rsid w:val="004E1AB2"/>
    <w:rsid w:val="004E23BA"/>
    <w:rsid w:val="004E23F0"/>
    <w:rsid w:val="004E2B07"/>
    <w:rsid w:val="004E4484"/>
    <w:rsid w:val="004E468E"/>
    <w:rsid w:val="004E6155"/>
    <w:rsid w:val="004E65C2"/>
    <w:rsid w:val="004E77F4"/>
    <w:rsid w:val="004E7E14"/>
    <w:rsid w:val="004F00C7"/>
    <w:rsid w:val="004F0EC6"/>
    <w:rsid w:val="004F0F1A"/>
    <w:rsid w:val="004F18DB"/>
    <w:rsid w:val="004F1F2B"/>
    <w:rsid w:val="004F1F6A"/>
    <w:rsid w:val="004F261B"/>
    <w:rsid w:val="004F268B"/>
    <w:rsid w:val="004F426A"/>
    <w:rsid w:val="004F45BC"/>
    <w:rsid w:val="004F5EDB"/>
    <w:rsid w:val="004F6006"/>
    <w:rsid w:val="004F601C"/>
    <w:rsid w:val="004F6295"/>
    <w:rsid w:val="004F6E2C"/>
    <w:rsid w:val="004F6EB4"/>
    <w:rsid w:val="004F6ECA"/>
    <w:rsid w:val="004F6FBD"/>
    <w:rsid w:val="005000DB"/>
    <w:rsid w:val="00500846"/>
    <w:rsid w:val="00500CA8"/>
    <w:rsid w:val="00500ED1"/>
    <w:rsid w:val="00500FD5"/>
    <w:rsid w:val="00501544"/>
    <w:rsid w:val="00501734"/>
    <w:rsid w:val="005017E5"/>
    <w:rsid w:val="00501DAC"/>
    <w:rsid w:val="005031C6"/>
    <w:rsid w:val="00503B55"/>
    <w:rsid w:val="005044BC"/>
    <w:rsid w:val="0050571D"/>
    <w:rsid w:val="00505D5C"/>
    <w:rsid w:val="00505FFF"/>
    <w:rsid w:val="00506B56"/>
    <w:rsid w:val="00507B18"/>
    <w:rsid w:val="005110A2"/>
    <w:rsid w:val="00511F8D"/>
    <w:rsid w:val="005123DA"/>
    <w:rsid w:val="0051253F"/>
    <w:rsid w:val="00512850"/>
    <w:rsid w:val="005136C5"/>
    <w:rsid w:val="0051422B"/>
    <w:rsid w:val="00514755"/>
    <w:rsid w:val="00514BF3"/>
    <w:rsid w:val="00514D2F"/>
    <w:rsid w:val="00516B29"/>
    <w:rsid w:val="0051731F"/>
    <w:rsid w:val="00517568"/>
    <w:rsid w:val="00517FC6"/>
    <w:rsid w:val="00520A45"/>
    <w:rsid w:val="00520C4B"/>
    <w:rsid w:val="00520CBB"/>
    <w:rsid w:val="0052135B"/>
    <w:rsid w:val="00521CB5"/>
    <w:rsid w:val="005220A8"/>
    <w:rsid w:val="00522285"/>
    <w:rsid w:val="00522825"/>
    <w:rsid w:val="005269EB"/>
    <w:rsid w:val="00526DE8"/>
    <w:rsid w:val="00527D0C"/>
    <w:rsid w:val="00527DA6"/>
    <w:rsid w:val="00530754"/>
    <w:rsid w:val="00530B77"/>
    <w:rsid w:val="00530CF0"/>
    <w:rsid w:val="005312CD"/>
    <w:rsid w:val="005324C2"/>
    <w:rsid w:val="00532780"/>
    <w:rsid w:val="00532ACF"/>
    <w:rsid w:val="005331AE"/>
    <w:rsid w:val="00533AFA"/>
    <w:rsid w:val="0053401E"/>
    <w:rsid w:val="00536B0C"/>
    <w:rsid w:val="005378A6"/>
    <w:rsid w:val="00537B91"/>
    <w:rsid w:val="005400DE"/>
    <w:rsid w:val="00540DC9"/>
    <w:rsid w:val="005413B1"/>
    <w:rsid w:val="005419F1"/>
    <w:rsid w:val="00542141"/>
    <w:rsid w:val="00543097"/>
    <w:rsid w:val="005437B7"/>
    <w:rsid w:val="00544133"/>
    <w:rsid w:val="005444B9"/>
    <w:rsid w:val="00544513"/>
    <w:rsid w:val="00544A6A"/>
    <w:rsid w:val="00544E45"/>
    <w:rsid w:val="005450B3"/>
    <w:rsid w:val="005451DD"/>
    <w:rsid w:val="005455E1"/>
    <w:rsid w:val="0054763D"/>
    <w:rsid w:val="0054764A"/>
    <w:rsid w:val="00547DF9"/>
    <w:rsid w:val="005501C4"/>
    <w:rsid w:val="00550689"/>
    <w:rsid w:val="00550A3E"/>
    <w:rsid w:val="005511C6"/>
    <w:rsid w:val="00551378"/>
    <w:rsid w:val="005514AC"/>
    <w:rsid w:val="005525D6"/>
    <w:rsid w:val="00553A97"/>
    <w:rsid w:val="00553CCB"/>
    <w:rsid w:val="00553DC1"/>
    <w:rsid w:val="00555981"/>
    <w:rsid w:val="00556B2B"/>
    <w:rsid w:val="00556C82"/>
    <w:rsid w:val="00556F3B"/>
    <w:rsid w:val="0055756C"/>
    <w:rsid w:val="00557FDB"/>
    <w:rsid w:val="005607FD"/>
    <w:rsid w:val="00560B61"/>
    <w:rsid w:val="0056135B"/>
    <w:rsid w:val="00561544"/>
    <w:rsid w:val="00561903"/>
    <w:rsid w:val="0056215A"/>
    <w:rsid w:val="005624C9"/>
    <w:rsid w:val="005624F1"/>
    <w:rsid w:val="005626D8"/>
    <w:rsid w:val="005627EC"/>
    <w:rsid w:val="0056437F"/>
    <w:rsid w:val="0056519A"/>
    <w:rsid w:val="0056530A"/>
    <w:rsid w:val="00565455"/>
    <w:rsid w:val="00566D1C"/>
    <w:rsid w:val="00566D53"/>
    <w:rsid w:val="00567861"/>
    <w:rsid w:val="0057042E"/>
    <w:rsid w:val="005706C5"/>
    <w:rsid w:val="005718C6"/>
    <w:rsid w:val="00572637"/>
    <w:rsid w:val="005726B5"/>
    <w:rsid w:val="0057296A"/>
    <w:rsid w:val="00572CA5"/>
    <w:rsid w:val="00572D72"/>
    <w:rsid w:val="00573434"/>
    <w:rsid w:val="00573CBF"/>
    <w:rsid w:val="00574016"/>
    <w:rsid w:val="00574C66"/>
    <w:rsid w:val="005758F7"/>
    <w:rsid w:val="00575FF0"/>
    <w:rsid w:val="005766D4"/>
    <w:rsid w:val="00577C9D"/>
    <w:rsid w:val="0058089E"/>
    <w:rsid w:val="00580B13"/>
    <w:rsid w:val="00581A4F"/>
    <w:rsid w:val="00581C41"/>
    <w:rsid w:val="00581DB8"/>
    <w:rsid w:val="005820A4"/>
    <w:rsid w:val="005820F1"/>
    <w:rsid w:val="00582335"/>
    <w:rsid w:val="005828F3"/>
    <w:rsid w:val="0058302F"/>
    <w:rsid w:val="0058336E"/>
    <w:rsid w:val="005848AC"/>
    <w:rsid w:val="00584E62"/>
    <w:rsid w:val="0058506E"/>
    <w:rsid w:val="00585185"/>
    <w:rsid w:val="00586446"/>
    <w:rsid w:val="00586CCB"/>
    <w:rsid w:val="00587225"/>
    <w:rsid w:val="0058780D"/>
    <w:rsid w:val="00587854"/>
    <w:rsid w:val="005879C0"/>
    <w:rsid w:val="00587E2E"/>
    <w:rsid w:val="00590287"/>
    <w:rsid w:val="005903A4"/>
    <w:rsid w:val="00591428"/>
    <w:rsid w:val="00591C69"/>
    <w:rsid w:val="005927E4"/>
    <w:rsid w:val="00593025"/>
    <w:rsid w:val="00593125"/>
    <w:rsid w:val="00593BB2"/>
    <w:rsid w:val="00593C9F"/>
    <w:rsid w:val="00594887"/>
    <w:rsid w:val="00594DDE"/>
    <w:rsid w:val="00595167"/>
    <w:rsid w:val="005954BF"/>
    <w:rsid w:val="00595905"/>
    <w:rsid w:val="00595931"/>
    <w:rsid w:val="005959C0"/>
    <w:rsid w:val="00596521"/>
    <w:rsid w:val="0059693D"/>
    <w:rsid w:val="00596ED8"/>
    <w:rsid w:val="00596F96"/>
    <w:rsid w:val="0059736C"/>
    <w:rsid w:val="005973A6"/>
    <w:rsid w:val="00597424"/>
    <w:rsid w:val="0059750E"/>
    <w:rsid w:val="0059788D"/>
    <w:rsid w:val="005A0694"/>
    <w:rsid w:val="005A1208"/>
    <w:rsid w:val="005A19D7"/>
    <w:rsid w:val="005A239C"/>
    <w:rsid w:val="005A2E82"/>
    <w:rsid w:val="005A3263"/>
    <w:rsid w:val="005A3DD2"/>
    <w:rsid w:val="005A4442"/>
    <w:rsid w:val="005A615A"/>
    <w:rsid w:val="005A6967"/>
    <w:rsid w:val="005A6C31"/>
    <w:rsid w:val="005A7CE5"/>
    <w:rsid w:val="005B0AA5"/>
    <w:rsid w:val="005B0EA0"/>
    <w:rsid w:val="005B17BA"/>
    <w:rsid w:val="005B1C1E"/>
    <w:rsid w:val="005B2CCC"/>
    <w:rsid w:val="005B2CDA"/>
    <w:rsid w:val="005B32B1"/>
    <w:rsid w:val="005B3674"/>
    <w:rsid w:val="005B3B4D"/>
    <w:rsid w:val="005B3EF3"/>
    <w:rsid w:val="005B44DD"/>
    <w:rsid w:val="005B5829"/>
    <w:rsid w:val="005B5980"/>
    <w:rsid w:val="005B6694"/>
    <w:rsid w:val="005B78F6"/>
    <w:rsid w:val="005C11F1"/>
    <w:rsid w:val="005C15A3"/>
    <w:rsid w:val="005C1830"/>
    <w:rsid w:val="005C1896"/>
    <w:rsid w:val="005C18A1"/>
    <w:rsid w:val="005C30A2"/>
    <w:rsid w:val="005C3E54"/>
    <w:rsid w:val="005C3F79"/>
    <w:rsid w:val="005C4AAD"/>
    <w:rsid w:val="005C6FE5"/>
    <w:rsid w:val="005D03B6"/>
    <w:rsid w:val="005D0D0E"/>
    <w:rsid w:val="005D149D"/>
    <w:rsid w:val="005D1E0A"/>
    <w:rsid w:val="005D1EFC"/>
    <w:rsid w:val="005D2994"/>
    <w:rsid w:val="005D2B35"/>
    <w:rsid w:val="005D2D1B"/>
    <w:rsid w:val="005D323C"/>
    <w:rsid w:val="005D452A"/>
    <w:rsid w:val="005D5734"/>
    <w:rsid w:val="005D65F8"/>
    <w:rsid w:val="005D66AA"/>
    <w:rsid w:val="005D6C20"/>
    <w:rsid w:val="005D6F8C"/>
    <w:rsid w:val="005D74BF"/>
    <w:rsid w:val="005D7678"/>
    <w:rsid w:val="005D76F9"/>
    <w:rsid w:val="005E0172"/>
    <w:rsid w:val="005E0D5D"/>
    <w:rsid w:val="005E11FB"/>
    <w:rsid w:val="005E12A8"/>
    <w:rsid w:val="005E1391"/>
    <w:rsid w:val="005E16A7"/>
    <w:rsid w:val="005E1DF4"/>
    <w:rsid w:val="005E3230"/>
    <w:rsid w:val="005E3DB4"/>
    <w:rsid w:val="005E3F91"/>
    <w:rsid w:val="005E5427"/>
    <w:rsid w:val="005E572D"/>
    <w:rsid w:val="005E5A3B"/>
    <w:rsid w:val="005E5E19"/>
    <w:rsid w:val="005E625C"/>
    <w:rsid w:val="005E70FC"/>
    <w:rsid w:val="005E7E38"/>
    <w:rsid w:val="005E7E83"/>
    <w:rsid w:val="005F02C9"/>
    <w:rsid w:val="005F1312"/>
    <w:rsid w:val="005F2CD9"/>
    <w:rsid w:val="005F32D0"/>
    <w:rsid w:val="005F47B5"/>
    <w:rsid w:val="005F5E48"/>
    <w:rsid w:val="005F5E94"/>
    <w:rsid w:val="005F5FEB"/>
    <w:rsid w:val="005F62DC"/>
    <w:rsid w:val="005F6744"/>
    <w:rsid w:val="005F6D3B"/>
    <w:rsid w:val="005F7CDF"/>
    <w:rsid w:val="006008B0"/>
    <w:rsid w:val="00601A68"/>
    <w:rsid w:val="006023F1"/>
    <w:rsid w:val="00602B30"/>
    <w:rsid w:val="00602CFE"/>
    <w:rsid w:val="00602EA5"/>
    <w:rsid w:val="00603383"/>
    <w:rsid w:val="0060398D"/>
    <w:rsid w:val="006051C1"/>
    <w:rsid w:val="006067AC"/>
    <w:rsid w:val="00606EC7"/>
    <w:rsid w:val="00607159"/>
    <w:rsid w:val="006071EC"/>
    <w:rsid w:val="00607770"/>
    <w:rsid w:val="0060783A"/>
    <w:rsid w:val="00607DE0"/>
    <w:rsid w:val="0061056C"/>
    <w:rsid w:val="006105C2"/>
    <w:rsid w:val="006107A4"/>
    <w:rsid w:val="006113FC"/>
    <w:rsid w:val="006125EF"/>
    <w:rsid w:val="00612921"/>
    <w:rsid w:val="006129FE"/>
    <w:rsid w:val="00612E90"/>
    <w:rsid w:val="00613622"/>
    <w:rsid w:val="00613D19"/>
    <w:rsid w:val="00614028"/>
    <w:rsid w:val="00614D00"/>
    <w:rsid w:val="006161B1"/>
    <w:rsid w:val="006205C7"/>
    <w:rsid w:val="006221EC"/>
    <w:rsid w:val="00622CFC"/>
    <w:rsid w:val="0062328F"/>
    <w:rsid w:val="0062416F"/>
    <w:rsid w:val="0062499B"/>
    <w:rsid w:val="006254D7"/>
    <w:rsid w:val="00625CCE"/>
    <w:rsid w:val="00626E20"/>
    <w:rsid w:val="00630088"/>
    <w:rsid w:val="0063016B"/>
    <w:rsid w:val="00630268"/>
    <w:rsid w:val="006304C3"/>
    <w:rsid w:val="00630BE5"/>
    <w:rsid w:val="006314E8"/>
    <w:rsid w:val="00631568"/>
    <w:rsid w:val="00631618"/>
    <w:rsid w:val="0063305B"/>
    <w:rsid w:val="0063354C"/>
    <w:rsid w:val="00633693"/>
    <w:rsid w:val="00633AC9"/>
    <w:rsid w:val="0063531B"/>
    <w:rsid w:val="00636436"/>
    <w:rsid w:val="00637590"/>
    <w:rsid w:val="00637DF6"/>
    <w:rsid w:val="0064097A"/>
    <w:rsid w:val="00640CAB"/>
    <w:rsid w:val="00641A01"/>
    <w:rsid w:val="00642447"/>
    <w:rsid w:val="00642F0B"/>
    <w:rsid w:val="006436C4"/>
    <w:rsid w:val="0064378A"/>
    <w:rsid w:val="00643CE5"/>
    <w:rsid w:val="00644F18"/>
    <w:rsid w:val="006457AD"/>
    <w:rsid w:val="00646045"/>
    <w:rsid w:val="006466C2"/>
    <w:rsid w:val="0064686B"/>
    <w:rsid w:val="00650369"/>
    <w:rsid w:val="00650F77"/>
    <w:rsid w:val="00651C89"/>
    <w:rsid w:val="00652579"/>
    <w:rsid w:val="006529F1"/>
    <w:rsid w:val="00653752"/>
    <w:rsid w:val="00654C50"/>
    <w:rsid w:val="00655930"/>
    <w:rsid w:val="006559C1"/>
    <w:rsid w:val="006563C0"/>
    <w:rsid w:val="00657C95"/>
    <w:rsid w:val="00657EBC"/>
    <w:rsid w:val="006601F7"/>
    <w:rsid w:val="006623D1"/>
    <w:rsid w:val="006627C6"/>
    <w:rsid w:val="00662B45"/>
    <w:rsid w:val="00662F4A"/>
    <w:rsid w:val="00664A9E"/>
    <w:rsid w:val="00665037"/>
    <w:rsid w:val="0066546C"/>
    <w:rsid w:val="00665887"/>
    <w:rsid w:val="00665A27"/>
    <w:rsid w:val="006660D9"/>
    <w:rsid w:val="00666F52"/>
    <w:rsid w:val="0066759D"/>
    <w:rsid w:val="006677B1"/>
    <w:rsid w:val="00667FFC"/>
    <w:rsid w:val="00670327"/>
    <w:rsid w:val="00670409"/>
    <w:rsid w:val="0067063B"/>
    <w:rsid w:val="00670702"/>
    <w:rsid w:val="006712C3"/>
    <w:rsid w:val="00671A57"/>
    <w:rsid w:val="0067234C"/>
    <w:rsid w:val="0067269F"/>
    <w:rsid w:val="00672C93"/>
    <w:rsid w:val="00672EF3"/>
    <w:rsid w:val="0067357A"/>
    <w:rsid w:val="00673823"/>
    <w:rsid w:val="006753A2"/>
    <w:rsid w:val="00675748"/>
    <w:rsid w:val="00676B09"/>
    <w:rsid w:val="006772AA"/>
    <w:rsid w:val="00677CC5"/>
    <w:rsid w:val="00680843"/>
    <w:rsid w:val="00680AA7"/>
    <w:rsid w:val="0068276A"/>
    <w:rsid w:val="00682AEF"/>
    <w:rsid w:val="00682EA0"/>
    <w:rsid w:val="00683303"/>
    <w:rsid w:val="00683B47"/>
    <w:rsid w:val="00683E2D"/>
    <w:rsid w:val="006850DE"/>
    <w:rsid w:val="006852FD"/>
    <w:rsid w:val="006854D7"/>
    <w:rsid w:val="0068666A"/>
    <w:rsid w:val="00687365"/>
    <w:rsid w:val="00687F57"/>
    <w:rsid w:val="006923B3"/>
    <w:rsid w:val="00692B72"/>
    <w:rsid w:val="006931C0"/>
    <w:rsid w:val="006931F3"/>
    <w:rsid w:val="0069388D"/>
    <w:rsid w:val="00693BC8"/>
    <w:rsid w:val="00694427"/>
    <w:rsid w:val="00694C86"/>
    <w:rsid w:val="00696312"/>
    <w:rsid w:val="00696F73"/>
    <w:rsid w:val="006974F6"/>
    <w:rsid w:val="00697A21"/>
    <w:rsid w:val="006A05C2"/>
    <w:rsid w:val="006A15A8"/>
    <w:rsid w:val="006A209F"/>
    <w:rsid w:val="006A3040"/>
    <w:rsid w:val="006A395C"/>
    <w:rsid w:val="006A42C0"/>
    <w:rsid w:val="006A46F1"/>
    <w:rsid w:val="006A4B1C"/>
    <w:rsid w:val="006A50D0"/>
    <w:rsid w:val="006A6710"/>
    <w:rsid w:val="006A70FF"/>
    <w:rsid w:val="006A71D3"/>
    <w:rsid w:val="006A7F96"/>
    <w:rsid w:val="006B14AE"/>
    <w:rsid w:val="006B1A66"/>
    <w:rsid w:val="006B1C97"/>
    <w:rsid w:val="006B1E96"/>
    <w:rsid w:val="006B20F5"/>
    <w:rsid w:val="006B39DF"/>
    <w:rsid w:val="006B3A33"/>
    <w:rsid w:val="006B4265"/>
    <w:rsid w:val="006B60F9"/>
    <w:rsid w:val="006B6C09"/>
    <w:rsid w:val="006B7EAB"/>
    <w:rsid w:val="006C0723"/>
    <w:rsid w:val="006C1226"/>
    <w:rsid w:val="006C1444"/>
    <w:rsid w:val="006C1A5A"/>
    <w:rsid w:val="006C2033"/>
    <w:rsid w:val="006C255C"/>
    <w:rsid w:val="006C2D29"/>
    <w:rsid w:val="006C313E"/>
    <w:rsid w:val="006C31ED"/>
    <w:rsid w:val="006C4875"/>
    <w:rsid w:val="006C4B0F"/>
    <w:rsid w:val="006C5464"/>
    <w:rsid w:val="006C5DD1"/>
    <w:rsid w:val="006C63CC"/>
    <w:rsid w:val="006C6830"/>
    <w:rsid w:val="006C6DF8"/>
    <w:rsid w:val="006C76AD"/>
    <w:rsid w:val="006C7770"/>
    <w:rsid w:val="006D01C9"/>
    <w:rsid w:val="006D04EE"/>
    <w:rsid w:val="006D096D"/>
    <w:rsid w:val="006D0F74"/>
    <w:rsid w:val="006D0F93"/>
    <w:rsid w:val="006D2ADC"/>
    <w:rsid w:val="006D31C7"/>
    <w:rsid w:val="006D39A5"/>
    <w:rsid w:val="006D3E38"/>
    <w:rsid w:val="006D44A0"/>
    <w:rsid w:val="006D45FB"/>
    <w:rsid w:val="006D493F"/>
    <w:rsid w:val="006D4951"/>
    <w:rsid w:val="006D64D9"/>
    <w:rsid w:val="006D6C5C"/>
    <w:rsid w:val="006D789B"/>
    <w:rsid w:val="006D7F7E"/>
    <w:rsid w:val="006E1DAB"/>
    <w:rsid w:val="006E1EF4"/>
    <w:rsid w:val="006E2922"/>
    <w:rsid w:val="006E4159"/>
    <w:rsid w:val="006E46F2"/>
    <w:rsid w:val="006E53EB"/>
    <w:rsid w:val="006E5881"/>
    <w:rsid w:val="006E69FD"/>
    <w:rsid w:val="006E6F4D"/>
    <w:rsid w:val="006E797C"/>
    <w:rsid w:val="006E79AD"/>
    <w:rsid w:val="006E7DFB"/>
    <w:rsid w:val="006F151D"/>
    <w:rsid w:val="006F19B8"/>
    <w:rsid w:val="006F2210"/>
    <w:rsid w:val="006F3D0B"/>
    <w:rsid w:val="006F4E55"/>
    <w:rsid w:val="006F5746"/>
    <w:rsid w:val="006F5BB2"/>
    <w:rsid w:val="006F6C64"/>
    <w:rsid w:val="006F774F"/>
    <w:rsid w:val="006F7A8C"/>
    <w:rsid w:val="0070054C"/>
    <w:rsid w:val="00701955"/>
    <w:rsid w:val="007021B4"/>
    <w:rsid w:val="00702BC4"/>
    <w:rsid w:val="00703977"/>
    <w:rsid w:val="00703E67"/>
    <w:rsid w:val="00705143"/>
    <w:rsid w:val="0070536D"/>
    <w:rsid w:val="007054CA"/>
    <w:rsid w:val="00707525"/>
    <w:rsid w:val="00707578"/>
    <w:rsid w:val="00707963"/>
    <w:rsid w:val="00707EE5"/>
    <w:rsid w:val="00710261"/>
    <w:rsid w:val="00711631"/>
    <w:rsid w:val="007117B7"/>
    <w:rsid w:val="00711D4B"/>
    <w:rsid w:val="007124EA"/>
    <w:rsid w:val="00713047"/>
    <w:rsid w:val="00713102"/>
    <w:rsid w:val="0071357C"/>
    <w:rsid w:val="00713F63"/>
    <w:rsid w:val="0071495F"/>
    <w:rsid w:val="00716CD8"/>
    <w:rsid w:val="00716D05"/>
    <w:rsid w:val="0071714F"/>
    <w:rsid w:val="00720207"/>
    <w:rsid w:val="007203AA"/>
    <w:rsid w:val="00721CB2"/>
    <w:rsid w:val="00721CDB"/>
    <w:rsid w:val="00721EA0"/>
    <w:rsid w:val="00722E71"/>
    <w:rsid w:val="00723778"/>
    <w:rsid w:val="00724504"/>
    <w:rsid w:val="007245A3"/>
    <w:rsid w:val="00724C98"/>
    <w:rsid w:val="0072525F"/>
    <w:rsid w:val="007255D8"/>
    <w:rsid w:val="00726198"/>
    <w:rsid w:val="00726C50"/>
    <w:rsid w:val="00727A99"/>
    <w:rsid w:val="00730498"/>
    <w:rsid w:val="00731107"/>
    <w:rsid w:val="00731C3A"/>
    <w:rsid w:val="0073376B"/>
    <w:rsid w:val="007344BB"/>
    <w:rsid w:val="00734798"/>
    <w:rsid w:val="00734DB7"/>
    <w:rsid w:val="0073526B"/>
    <w:rsid w:val="00735687"/>
    <w:rsid w:val="00736283"/>
    <w:rsid w:val="00736735"/>
    <w:rsid w:val="00736D51"/>
    <w:rsid w:val="00736F8D"/>
    <w:rsid w:val="00737008"/>
    <w:rsid w:val="00737A53"/>
    <w:rsid w:val="00737D77"/>
    <w:rsid w:val="0074055C"/>
    <w:rsid w:val="007409C8"/>
    <w:rsid w:val="00741731"/>
    <w:rsid w:val="00741DCC"/>
    <w:rsid w:val="00741DE4"/>
    <w:rsid w:val="00742512"/>
    <w:rsid w:val="007443A1"/>
    <w:rsid w:val="00744F97"/>
    <w:rsid w:val="0074524F"/>
    <w:rsid w:val="0074684C"/>
    <w:rsid w:val="007473CB"/>
    <w:rsid w:val="00747465"/>
    <w:rsid w:val="00747708"/>
    <w:rsid w:val="00747738"/>
    <w:rsid w:val="00747966"/>
    <w:rsid w:val="00747B81"/>
    <w:rsid w:val="007504FF"/>
    <w:rsid w:val="0075068B"/>
    <w:rsid w:val="00750B0A"/>
    <w:rsid w:val="00750C4B"/>
    <w:rsid w:val="00750E58"/>
    <w:rsid w:val="00750F56"/>
    <w:rsid w:val="00751C56"/>
    <w:rsid w:val="00752ABC"/>
    <w:rsid w:val="00752EE9"/>
    <w:rsid w:val="00753A54"/>
    <w:rsid w:val="00753E4F"/>
    <w:rsid w:val="007553F5"/>
    <w:rsid w:val="007554E3"/>
    <w:rsid w:val="0075574D"/>
    <w:rsid w:val="00755E8F"/>
    <w:rsid w:val="00756378"/>
    <w:rsid w:val="00756878"/>
    <w:rsid w:val="007569A8"/>
    <w:rsid w:val="00756D18"/>
    <w:rsid w:val="0075787C"/>
    <w:rsid w:val="007606FE"/>
    <w:rsid w:val="00760E84"/>
    <w:rsid w:val="0076100F"/>
    <w:rsid w:val="0076225C"/>
    <w:rsid w:val="00762ACF"/>
    <w:rsid w:val="0076343E"/>
    <w:rsid w:val="007639A6"/>
    <w:rsid w:val="0076402F"/>
    <w:rsid w:val="007642EC"/>
    <w:rsid w:val="00765CB2"/>
    <w:rsid w:val="00765D10"/>
    <w:rsid w:val="00765D14"/>
    <w:rsid w:val="007662B6"/>
    <w:rsid w:val="00767729"/>
    <w:rsid w:val="007702BC"/>
    <w:rsid w:val="007716A0"/>
    <w:rsid w:val="007726A4"/>
    <w:rsid w:val="00772E81"/>
    <w:rsid w:val="00773D16"/>
    <w:rsid w:val="007745D1"/>
    <w:rsid w:val="007748F7"/>
    <w:rsid w:val="00774CAA"/>
    <w:rsid w:val="00774DBE"/>
    <w:rsid w:val="0077520B"/>
    <w:rsid w:val="007756E1"/>
    <w:rsid w:val="007757CC"/>
    <w:rsid w:val="00775B7B"/>
    <w:rsid w:val="007767AA"/>
    <w:rsid w:val="00776843"/>
    <w:rsid w:val="00777AA7"/>
    <w:rsid w:val="007808E3"/>
    <w:rsid w:val="00780A49"/>
    <w:rsid w:val="007817EE"/>
    <w:rsid w:val="007827BD"/>
    <w:rsid w:val="007832E0"/>
    <w:rsid w:val="007837E0"/>
    <w:rsid w:val="0078414C"/>
    <w:rsid w:val="00784BE4"/>
    <w:rsid w:val="00784C37"/>
    <w:rsid w:val="0078515F"/>
    <w:rsid w:val="007857A3"/>
    <w:rsid w:val="007863AA"/>
    <w:rsid w:val="007865EF"/>
    <w:rsid w:val="00787381"/>
    <w:rsid w:val="00787C48"/>
    <w:rsid w:val="00790450"/>
    <w:rsid w:val="00791279"/>
    <w:rsid w:val="00791B38"/>
    <w:rsid w:val="007925B6"/>
    <w:rsid w:val="00792C24"/>
    <w:rsid w:val="00793055"/>
    <w:rsid w:val="0079359F"/>
    <w:rsid w:val="00793B8D"/>
    <w:rsid w:val="00793C45"/>
    <w:rsid w:val="007947D7"/>
    <w:rsid w:val="007949C1"/>
    <w:rsid w:val="00794DD8"/>
    <w:rsid w:val="0079556D"/>
    <w:rsid w:val="00795810"/>
    <w:rsid w:val="00796127"/>
    <w:rsid w:val="007963D0"/>
    <w:rsid w:val="007966A2"/>
    <w:rsid w:val="00796B02"/>
    <w:rsid w:val="00797189"/>
    <w:rsid w:val="00797319"/>
    <w:rsid w:val="00797789"/>
    <w:rsid w:val="0079780B"/>
    <w:rsid w:val="007A0303"/>
    <w:rsid w:val="007A041C"/>
    <w:rsid w:val="007A0D3C"/>
    <w:rsid w:val="007A224C"/>
    <w:rsid w:val="007A2C9A"/>
    <w:rsid w:val="007A2CB0"/>
    <w:rsid w:val="007A2F2E"/>
    <w:rsid w:val="007A38A3"/>
    <w:rsid w:val="007A43B9"/>
    <w:rsid w:val="007A4DA4"/>
    <w:rsid w:val="007A5807"/>
    <w:rsid w:val="007A6370"/>
    <w:rsid w:val="007A67F9"/>
    <w:rsid w:val="007A6973"/>
    <w:rsid w:val="007A781E"/>
    <w:rsid w:val="007B08C4"/>
    <w:rsid w:val="007B0BE2"/>
    <w:rsid w:val="007B1031"/>
    <w:rsid w:val="007B1184"/>
    <w:rsid w:val="007B1675"/>
    <w:rsid w:val="007B1F8A"/>
    <w:rsid w:val="007B2181"/>
    <w:rsid w:val="007B2492"/>
    <w:rsid w:val="007B2941"/>
    <w:rsid w:val="007B29F2"/>
    <w:rsid w:val="007B3017"/>
    <w:rsid w:val="007B3A96"/>
    <w:rsid w:val="007B408E"/>
    <w:rsid w:val="007B4279"/>
    <w:rsid w:val="007B4866"/>
    <w:rsid w:val="007B58CF"/>
    <w:rsid w:val="007B6FB2"/>
    <w:rsid w:val="007B72E5"/>
    <w:rsid w:val="007B74AE"/>
    <w:rsid w:val="007C259B"/>
    <w:rsid w:val="007C2CE8"/>
    <w:rsid w:val="007C3069"/>
    <w:rsid w:val="007C36E2"/>
    <w:rsid w:val="007C3B29"/>
    <w:rsid w:val="007C3DDE"/>
    <w:rsid w:val="007C416C"/>
    <w:rsid w:val="007C441C"/>
    <w:rsid w:val="007C4B19"/>
    <w:rsid w:val="007C55C4"/>
    <w:rsid w:val="007C6045"/>
    <w:rsid w:val="007C6144"/>
    <w:rsid w:val="007C66E0"/>
    <w:rsid w:val="007C73D2"/>
    <w:rsid w:val="007C7E44"/>
    <w:rsid w:val="007D038B"/>
    <w:rsid w:val="007D044D"/>
    <w:rsid w:val="007D0E73"/>
    <w:rsid w:val="007D0F8E"/>
    <w:rsid w:val="007D1A32"/>
    <w:rsid w:val="007D1BDC"/>
    <w:rsid w:val="007D1F82"/>
    <w:rsid w:val="007D20BE"/>
    <w:rsid w:val="007D25FF"/>
    <w:rsid w:val="007D2CB2"/>
    <w:rsid w:val="007D422E"/>
    <w:rsid w:val="007D549B"/>
    <w:rsid w:val="007D573A"/>
    <w:rsid w:val="007D57ED"/>
    <w:rsid w:val="007D6720"/>
    <w:rsid w:val="007D697C"/>
    <w:rsid w:val="007D6DF0"/>
    <w:rsid w:val="007D7229"/>
    <w:rsid w:val="007D7662"/>
    <w:rsid w:val="007D7D14"/>
    <w:rsid w:val="007E097D"/>
    <w:rsid w:val="007E22A5"/>
    <w:rsid w:val="007E2945"/>
    <w:rsid w:val="007E2A2B"/>
    <w:rsid w:val="007E2F99"/>
    <w:rsid w:val="007E357B"/>
    <w:rsid w:val="007E3BE7"/>
    <w:rsid w:val="007E3D4C"/>
    <w:rsid w:val="007E46E6"/>
    <w:rsid w:val="007E4B82"/>
    <w:rsid w:val="007E4DBE"/>
    <w:rsid w:val="007E4F77"/>
    <w:rsid w:val="007E5222"/>
    <w:rsid w:val="007E5D3E"/>
    <w:rsid w:val="007E6E3D"/>
    <w:rsid w:val="007E70F5"/>
    <w:rsid w:val="007E7C11"/>
    <w:rsid w:val="007F0111"/>
    <w:rsid w:val="007F0357"/>
    <w:rsid w:val="007F13F2"/>
    <w:rsid w:val="007F221A"/>
    <w:rsid w:val="007F37A9"/>
    <w:rsid w:val="007F3969"/>
    <w:rsid w:val="00800BEE"/>
    <w:rsid w:val="008010A7"/>
    <w:rsid w:val="008014FE"/>
    <w:rsid w:val="00802E03"/>
    <w:rsid w:val="008037E6"/>
    <w:rsid w:val="008048EB"/>
    <w:rsid w:val="00804968"/>
    <w:rsid w:val="00805365"/>
    <w:rsid w:val="00805695"/>
    <w:rsid w:val="00805C4B"/>
    <w:rsid w:val="0080622A"/>
    <w:rsid w:val="0080740D"/>
    <w:rsid w:val="00807917"/>
    <w:rsid w:val="00807941"/>
    <w:rsid w:val="008100E3"/>
    <w:rsid w:val="008104E3"/>
    <w:rsid w:val="00810ACB"/>
    <w:rsid w:val="00810B07"/>
    <w:rsid w:val="008120C5"/>
    <w:rsid w:val="00814321"/>
    <w:rsid w:val="0081457A"/>
    <w:rsid w:val="00814634"/>
    <w:rsid w:val="0081511D"/>
    <w:rsid w:val="00815493"/>
    <w:rsid w:val="00817B0D"/>
    <w:rsid w:val="00817FB4"/>
    <w:rsid w:val="00817FF4"/>
    <w:rsid w:val="00820116"/>
    <w:rsid w:val="00820B6C"/>
    <w:rsid w:val="0082157C"/>
    <w:rsid w:val="00821B40"/>
    <w:rsid w:val="00822E63"/>
    <w:rsid w:val="00822F42"/>
    <w:rsid w:val="0082337D"/>
    <w:rsid w:val="008234B2"/>
    <w:rsid w:val="00824DEE"/>
    <w:rsid w:val="00825315"/>
    <w:rsid w:val="00825B6F"/>
    <w:rsid w:val="00825F14"/>
    <w:rsid w:val="008268CB"/>
    <w:rsid w:val="00826F67"/>
    <w:rsid w:val="00827FA9"/>
    <w:rsid w:val="0083035F"/>
    <w:rsid w:val="0083060F"/>
    <w:rsid w:val="00830635"/>
    <w:rsid w:val="0083080B"/>
    <w:rsid w:val="0083085C"/>
    <w:rsid w:val="00830C1A"/>
    <w:rsid w:val="00830C2F"/>
    <w:rsid w:val="0083116D"/>
    <w:rsid w:val="00832053"/>
    <w:rsid w:val="00832138"/>
    <w:rsid w:val="00832DBD"/>
    <w:rsid w:val="00832EA9"/>
    <w:rsid w:val="00832EEA"/>
    <w:rsid w:val="0083366C"/>
    <w:rsid w:val="00834193"/>
    <w:rsid w:val="00834290"/>
    <w:rsid w:val="00834795"/>
    <w:rsid w:val="00834F49"/>
    <w:rsid w:val="0083625D"/>
    <w:rsid w:val="00836ECC"/>
    <w:rsid w:val="00837CF1"/>
    <w:rsid w:val="008402B3"/>
    <w:rsid w:val="008407B6"/>
    <w:rsid w:val="00840F19"/>
    <w:rsid w:val="008414A9"/>
    <w:rsid w:val="00842701"/>
    <w:rsid w:val="00842E35"/>
    <w:rsid w:val="008438C0"/>
    <w:rsid w:val="008438E6"/>
    <w:rsid w:val="008443EE"/>
    <w:rsid w:val="0084458F"/>
    <w:rsid w:val="008448E4"/>
    <w:rsid w:val="00845772"/>
    <w:rsid w:val="00845EB8"/>
    <w:rsid w:val="008464CD"/>
    <w:rsid w:val="008467D9"/>
    <w:rsid w:val="00846992"/>
    <w:rsid w:val="008471B3"/>
    <w:rsid w:val="00847AC6"/>
    <w:rsid w:val="00847CE7"/>
    <w:rsid w:val="00851276"/>
    <w:rsid w:val="008512A1"/>
    <w:rsid w:val="00851936"/>
    <w:rsid w:val="008535E8"/>
    <w:rsid w:val="00853F1A"/>
    <w:rsid w:val="0085468D"/>
    <w:rsid w:val="0085483A"/>
    <w:rsid w:val="00855CFC"/>
    <w:rsid w:val="00856030"/>
    <w:rsid w:val="00856125"/>
    <w:rsid w:val="0085679B"/>
    <w:rsid w:val="00856813"/>
    <w:rsid w:val="00856C26"/>
    <w:rsid w:val="0085714D"/>
    <w:rsid w:val="00857996"/>
    <w:rsid w:val="00857EFC"/>
    <w:rsid w:val="0086142A"/>
    <w:rsid w:val="00861924"/>
    <w:rsid w:val="0086231C"/>
    <w:rsid w:val="0086283C"/>
    <w:rsid w:val="0086285D"/>
    <w:rsid w:val="00863B49"/>
    <w:rsid w:val="0086440F"/>
    <w:rsid w:val="008647CC"/>
    <w:rsid w:val="00864945"/>
    <w:rsid w:val="00864B31"/>
    <w:rsid w:val="00864D20"/>
    <w:rsid w:val="0086512F"/>
    <w:rsid w:val="008651D3"/>
    <w:rsid w:val="00866108"/>
    <w:rsid w:val="00867239"/>
    <w:rsid w:val="00867BDF"/>
    <w:rsid w:val="00870002"/>
    <w:rsid w:val="00870118"/>
    <w:rsid w:val="00870D77"/>
    <w:rsid w:val="00871A9F"/>
    <w:rsid w:val="00871E56"/>
    <w:rsid w:val="00871FE4"/>
    <w:rsid w:val="00873067"/>
    <w:rsid w:val="008734AB"/>
    <w:rsid w:val="008737B0"/>
    <w:rsid w:val="00874842"/>
    <w:rsid w:val="00874DE5"/>
    <w:rsid w:val="00875CEE"/>
    <w:rsid w:val="008767B7"/>
    <w:rsid w:val="00876F82"/>
    <w:rsid w:val="008777BB"/>
    <w:rsid w:val="0088026A"/>
    <w:rsid w:val="008802D7"/>
    <w:rsid w:val="00880575"/>
    <w:rsid w:val="00880639"/>
    <w:rsid w:val="008806F6"/>
    <w:rsid w:val="00881510"/>
    <w:rsid w:val="00881DBA"/>
    <w:rsid w:val="00882000"/>
    <w:rsid w:val="0088268A"/>
    <w:rsid w:val="00884218"/>
    <w:rsid w:val="00884571"/>
    <w:rsid w:val="008846A0"/>
    <w:rsid w:val="0088549F"/>
    <w:rsid w:val="00885910"/>
    <w:rsid w:val="008859DF"/>
    <w:rsid w:val="008869FF"/>
    <w:rsid w:val="00887FD3"/>
    <w:rsid w:val="0089173D"/>
    <w:rsid w:val="008926E2"/>
    <w:rsid w:val="00892E99"/>
    <w:rsid w:val="00893014"/>
    <w:rsid w:val="00893A3F"/>
    <w:rsid w:val="0089416E"/>
    <w:rsid w:val="00894607"/>
    <w:rsid w:val="0089538C"/>
    <w:rsid w:val="00895C1B"/>
    <w:rsid w:val="00895CF0"/>
    <w:rsid w:val="00896396"/>
    <w:rsid w:val="00896615"/>
    <w:rsid w:val="008966C2"/>
    <w:rsid w:val="0089678F"/>
    <w:rsid w:val="008971CA"/>
    <w:rsid w:val="008972E4"/>
    <w:rsid w:val="0089735A"/>
    <w:rsid w:val="008978D4"/>
    <w:rsid w:val="008A0127"/>
    <w:rsid w:val="008A0201"/>
    <w:rsid w:val="008A047D"/>
    <w:rsid w:val="008A086C"/>
    <w:rsid w:val="008A110A"/>
    <w:rsid w:val="008A1782"/>
    <w:rsid w:val="008A1956"/>
    <w:rsid w:val="008A1E54"/>
    <w:rsid w:val="008A2100"/>
    <w:rsid w:val="008A2488"/>
    <w:rsid w:val="008A2970"/>
    <w:rsid w:val="008A33F1"/>
    <w:rsid w:val="008A34C5"/>
    <w:rsid w:val="008A360D"/>
    <w:rsid w:val="008A38EF"/>
    <w:rsid w:val="008A3965"/>
    <w:rsid w:val="008A3A66"/>
    <w:rsid w:val="008A3ECD"/>
    <w:rsid w:val="008A4C31"/>
    <w:rsid w:val="008A4C62"/>
    <w:rsid w:val="008A768A"/>
    <w:rsid w:val="008A7BCA"/>
    <w:rsid w:val="008A7F06"/>
    <w:rsid w:val="008B00D2"/>
    <w:rsid w:val="008B0948"/>
    <w:rsid w:val="008B11DB"/>
    <w:rsid w:val="008B1496"/>
    <w:rsid w:val="008B1B23"/>
    <w:rsid w:val="008B1C94"/>
    <w:rsid w:val="008B20D2"/>
    <w:rsid w:val="008B30FB"/>
    <w:rsid w:val="008B340E"/>
    <w:rsid w:val="008B3F8C"/>
    <w:rsid w:val="008B5D16"/>
    <w:rsid w:val="008B640C"/>
    <w:rsid w:val="008B6855"/>
    <w:rsid w:val="008B7AA2"/>
    <w:rsid w:val="008B7FD5"/>
    <w:rsid w:val="008C008B"/>
    <w:rsid w:val="008C0206"/>
    <w:rsid w:val="008C0A0E"/>
    <w:rsid w:val="008C10D9"/>
    <w:rsid w:val="008C1491"/>
    <w:rsid w:val="008C1747"/>
    <w:rsid w:val="008C23FF"/>
    <w:rsid w:val="008C281F"/>
    <w:rsid w:val="008C28C6"/>
    <w:rsid w:val="008C2E23"/>
    <w:rsid w:val="008C42C2"/>
    <w:rsid w:val="008C4580"/>
    <w:rsid w:val="008C46DF"/>
    <w:rsid w:val="008C560F"/>
    <w:rsid w:val="008C5D5B"/>
    <w:rsid w:val="008C6541"/>
    <w:rsid w:val="008C6A21"/>
    <w:rsid w:val="008C6AAF"/>
    <w:rsid w:val="008D023D"/>
    <w:rsid w:val="008D09DE"/>
    <w:rsid w:val="008D23E9"/>
    <w:rsid w:val="008D2C47"/>
    <w:rsid w:val="008D3490"/>
    <w:rsid w:val="008D37A1"/>
    <w:rsid w:val="008D4158"/>
    <w:rsid w:val="008D5ADD"/>
    <w:rsid w:val="008D6E54"/>
    <w:rsid w:val="008E0749"/>
    <w:rsid w:val="008E0FAB"/>
    <w:rsid w:val="008E1239"/>
    <w:rsid w:val="008E16CE"/>
    <w:rsid w:val="008E1885"/>
    <w:rsid w:val="008E24F9"/>
    <w:rsid w:val="008E4D6D"/>
    <w:rsid w:val="008E501A"/>
    <w:rsid w:val="008E5573"/>
    <w:rsid w:val="008E5681"/>
    <w:rsid w:val="008E571B"/>
    <w:rsid w:val="008E70AE"/>
    <w:rsid w:val="008E78D1"/>
    <w:rsid w:val="008E7D0D"/>
    <w:rsid w:val="008F0038"/>
    <w:rsid w:val="008F01ED"/>
    <w:rsid w:val="008F036E"/>
    <w:rsid w:val="008F065E"/>
    <w:rsid w:val="008F086E"/>
    <w:rsid w:val="008F1975"/>
    <w:rsid w:val="008F22E3"/>
    <w:rsid w:val="008F3571"/>
    <w:rsid w:val="008F3628"/>
    <w:rsid w:val="008F489E"/>
    <w:rsid w:val="008F4B54"/>
    <w:rsid w:val="008F56B3"/>
    <w:rsid w:val="008F575C"/>
    <w:rsid w:val="008F6CAF"/>
    <w:rsid w:val="00900270"/>
    <w:rsid w:val="00900829"/>
    <w:rsid w:val="00900865"/>
    <w:rsid w:val="00901202"/>
    <w:rsid w:val="009025B9"/>
    <w:rsid w:val="009043F8"/>
    <w:rsid w:val="00904CC5"/>
    <w:rsid w:val="00905EFB"/>
    <w:rsid w:val="0090743D"/>
    <w:rsid w:val="0091084A"/>
    <w:rsid w:val="00910978"/>
    <w:rsid w:val="00912352"/>
    <w:rsid w:val="00912A31"/>
    <w:rsid w:val="00912CAA"/>
    <w:rsid w:val="00912DA4"/>
    <w:rsid w:val="00913CDB"/>
    <w:rsid w:val="00913E9D"/>
    <w:rsid w:val="009140D7"/>
    <w:rsid w:val="00914601"/>
    <w:rsid w:val="009159CA"/>
    <w:rsid w:val="00915C2C"/>
    <w:rsid w:val="00916012"/>
    <w:rsid w:val="009170D2"/>
    <w:rsid w:val="009171C9"/>
    <w:rsid w:val="0091791A"/>
    <w:rsid w:val="00920196"/>
    <w:rsid w:val="009206F1"/>
    <w:rsid w:val="00920BA8"/>
    <w:rsid w:val="00921B18"/>
    <w:rsid w:val="0092287C"/>
    <w:rsid w:val="009237E3"/>
    <w:rsid w:val="009240BE"/>
    <w:rsid w:val="00924AFF"/>
    <w:rsid w:val="00924C7A"/>
    <w:rsid w:val="00925626"/>
    <w:rsid w:val="00925D81"/>
    <w:rsid w:val="0092655E"/>
    <w:rsid w:val="00927552"/>
    <w:rsid w:val="00927E06"/>
    <w:rsid w:val="00931FE9"/>
    <w:rsid w:val="0093241C"/>
    <w:rsid w:val="00933576"/>
    <w:rsid w:val="0093379A"/>
    <w:rsid w:val="009337FB"/>
    <w:rsid w:val="00933FC8"/>
    <w:rsid w:val="009364B1"/>
    <w:rsid w:val="00936C63"/>
    <w:rsid w:val="009374C7"/>
    <w:rsid w:val="009379F9"/>
    <w:rsid w:val="00937A0D"/>
    <w:rsid w:val="0094013B"/>
    <w:rsid w:val="00940829"/>
    <w:rsid w:val="009425AB"/>
    <w:rsid w:val="009429FD"/>
    <w:rsid w:val="00942E00"/>
    <w:rsid w:val="00943170"/>
    <w:rsid w:val="00943306"/>
    <w:rsid w:val="00943714"/>
    <w:rsid w:val="00943B14"/>
    <w:rsid w:val="00943CE8"/>
    <w:rsid w:val="009448FA"/>
    <w:rsid w:val="009449A5"/>
    <w:rsid w:val="009470D9"/>
    <w:rsid w:val="00950048"/>
    <w:rsid w:val="009512A7"/>
    <w:rsid w:val="00952171"/>
    <w:rsid w:val="00952659"/>
    <w:rsid w:val="009538E3"/>
    <w:rsid w:val="00953BCB"/>
    <w:rsid w:val="009546CB"/>
    <w:rsid w:val="00954E4F"/>
    <w:rsid w:val="00955829"/>
    <w:rsid w:val="00955E2C"/>
    <w:rsid w:val="00956AC2"/>
    <w:rsid w:val="009572AF"/>
    <w:rsid w:val="00960215"/>
    <w:rsid w:val="0096243F"/>
    <w:rsid w:val="0096251F"/>
    <w:rsid w:val="00963ADB"/>
    <w:rsid w:val="00963CD9"/>
    <w:rsid w:val="00963D6B"/>
    <w:rsid w:val="00964048"/>
    <w:rsid w:val="009640F5"/>
    <w:rsid w:val="00964D0D"/>
    <w:rsid w:val="00964D75"/>
    <w:rsid w:val="00964F0D"/>
    <w:rsid w:val="00965032"/>
    <w:rsid w:val="00966B44"/>
    <w:rsid w:val="00967089"/>
    <w:rsid w:val="00967E5C"/>
    <w:rsid w:val="0097005A"/>
    <w:rsid w:val="00970E6C"/>
    <w:rsid w:val="0097166B"/>
    <w:rsid w:val="00971AEB"/>
    <w:rsid w:val="00971BB5"/>
    <w:rsid w:val="0097409C"/>
    <w:rsid w:val="00975C76"/>
    <w:rsid w:val="00976EA9"/>
    <w:rsid w:val="009803DD"/>
    <w:rsid w:val="0098197D"/>
    <w:rsid w:val="00981C19"/>
    <w:rsid w:val="00981E01"/>
    <w:rsid w:val="0098268B"/>
    <w:rsid w:val="00982B73"/>
    <w:rsid w:val="00983126"/>
    <w:rsid w:val="0098381B"/>
    <w:rsid w:val="00983B10"/>
    <w:rsid w:val="00984AD8"/>
    <w:rsid w:val="00985DF7"/>
    <w:rsid w:val="009860E1"/>
    <w:rsid w:val="00986D8C"/>
    <w:rsid w:val="0098744E"/>
    <w:rsid w:val="009878F6"/>
    <w:rsid w:val="00987B7D"/>
    <w:rsid w:val="0099041B"/>
    <w:rsid w:val="00990555"/>
    <w:rsid w:val="009907AA"/>
    <w:rsid w:val="00990C18"/>
    <w:rsid w:val="00990C38"/>
    <w:rsid w:val="00990D6F"/>
    <w:rsid w:val="009912C9"/>
    <w:rsid w:val="00991420"/>
    <w:rsid w:val="009915F4"/>
    <w:rsid w:val="00993612"/>
    <w:rsid w:val="00993DEE"/>
    <w:rsid w:val="00994A97"/>
    <w:rsid w:val="00994AF9"/>
    <w:rsid w:val="00995BC2"/>
    <w:rsid w:val="009963D7"/>
    <w:rsid w:val="0099750F"/>
    <w:rsid w:val="009976E0"/>
    <w:rsid w:val="00997C54"/>
    <w:rsid w:val="009A0040"/>
    <w:rsid w:val="009A1A35"/>
    <w:rsid w:val="009A1EBA"/>
    <w:rsid w:val="009A1F3F"/>
    <w:rsid w:val="009A21D9"/>
    <w:rsid w:val="009A25F6"/>
    <w:rsid w:val="009A383E"/>
    <w:rsid w:val="009A3E10"/>
    <w:rsid w:val="009A7E56"/>
    <w:rsid w:val="009A7EBB"/>
    <w:rsid w:val="009B1249"/>
    <w:rsid w:val="009B17B0"/>
    <w:rsid w:val="009B312A"/>
    <w:rsid w:val="009B3F85"/>
    <w:rsid w:val="009B4862"/>
    <w:rsid w:val="009B520C"/>
    <w:rsid w:val="009B527B"/>
    <w:rsid w:val="009B5DAF"/>
    <w:rsid w:val="009B5FCF"/>
    <w:rsid w:val="009B659C"/>
    <w:rsid w:val="009B6811"/>
    <w:rsid w:val="009B6C2E"/>
    <w:rsid w:val="009B7701"/>
    <w:rsid w:val="009B7AD0"/>
    <w:rsid w:val="009C0C6F"/>
    <w:rsid w:val="009C1880"/>
    <w:rsid w:val="009C1BB4"/>
    <w:rsid w:val="009C1D39"/>
    <w:rsid w:val="009C35DD"/>
    <w:rsid w:val="009C3B01"/>
    <w:rsid w:val="009C4707"/>
    <w:rsid w:val="009C4F71"/>
    <w:rsid w:val="009C5C2A"/>
    <w:rsid w:val="009C6D2A"/>
    <w:rsid w:val="009D010D"/>
    <w:rsid w:val="009D07F1"/>
    <w:rsid w:val="009D08EB"/>
    <w:rsid w:val="009D1A14"/>
    <w:rsid w:val="009D2CAD"/>
    <w:rsid w:val="009D2E95"/>
    <w:rsid w:val="009D3AE1"/>
    <w:rsid w:val="009D3AEF"/>
    <w:rsid w:val="009D535B"/>
    <w:rsid w:val="009D574A"/>
    <w:rsid w:val="009D5BE5"/>
    <w:rsid w:val="009D784C"/>
    <w:rsid w:val="009D7914"/>
    <w:rsid w:val="009E06CD"/>
    <w:rsid w:val="009E07D2"/>
    <w:rsid w:val="009E0B93"/>
    <w:rsid w:val="009E180A"/>
    <w:rsid w:val="009E1A3C"/>
    <w:rsid w:val="009E1C68"/>
    <w:rsid w:val="009E22B6"/>
    <w:rsid w:val="009E2945"/>
    <w:rsid w:val="009E4CBC"/>
    <w:rsid w:val="009E5286"/>
    <w:rsid w:val="009E7213"/>
    <w:rsid w:val="009E7F00"/>
    <w:rsid w:val="009F0174"/>
    <w:rsid w:val="009F0854"/>
    <w:rsid w:val="009F0C80"/>
    <w:rsid w:val="009F1257"/>
    <w:rsid w:val="009F172F"/>
    <w:rsid w:val="009F20FF"/>
    <w:rsid w:val="009F2150"/>
    <w:rsid w:val="009F2870"/>
    <w:rsid w:val="009F5B2D"/>
    <w:rsid w:val="009F5BFE"/>
    <w:rsid w:val="009F6486"/>
    <w:rsid w:val="009F66D9"/>
    <w:rsid w:val="009F672A"/>
    <w:rsid w:val="009F74A5"/>
    <w:rsid w:val="009F7F42"/>
    <w:rsid w:val="009F7F7E"/>
    <w:rsid w:val="00A00327"/>
    <w:rsid w:val="00A00DF7"/>
    <w:rsid w:val="00A00F49"/>
    <w:rsid w:val="00A0176F"/>
    <w:rsid w:val="00A018BF"/>
    <w:rsid w:val="00A01E54"/>
    <w:rsid w:val="00A02151"/>
    <w:rsid w:val="00A028DD"/>
    <w:rsid w:val="00A0315F"/>
    <w:rsid w:val="00A0395E"/>
    <w:rsid w:val="00A05231"/>
    <w:rsid w:val="00A0533B"/>
    <w:rsid w:val="00A05A5E"/>
    <w:rsid w:val="00A06769"/>
    <w:rsid w:val="00A0679A"/>
    <w:rsid w:val="00A06FFB"/>
    <w:rsid w:val="00A070AF"/>
    <w:rsid w:val="00A07667"/>
    <w:rsid w:val="00A07674"/>
    <w:rsid w:val="00A0787C"/>
    <w:rsid w:val="00A1074D"/>
    <w:rsid w:val="00A1128F"/>
    <w:rsid w:val="00A11EFF"/>
    <w:rsid w:val="00A120BB"/>
    <w:rsid w:val="00A12BA2"/>
    <w:rsid w:val="00A1383E"/>
    <w:rsid w:val="00A13D9F"/>
    <w:rsid w:val="00A15345"/>
    <w:rsid w:val="00A157A2"/>
    <w:rsid w:val="00A15F83"/>
    <w:rsid w:val="00A17149"/>
    <w:rsid w:val="00A171C4"/>
    <w:rsid w:val="00A173FB"/>
    <w:rsid w:val="00A17723"/>
    <w:rsid w:val="00A20521"/>
    <w:rsid w:val="00A206EB"/>
    <w:rsid w:val="00A2161D"/>
    <w:rsid w:val="00A22734"/>
    <w:rsid w:val="00A2376D"/>
    <w:rsid w:val="00A24777"/>
    <w:rsid w:val="00A24A80"/>
    <w:rsid w:val="00A25108"/>
    <w:rsid w:val="00A252AD"/>
    <w:rsid w:val="00A253A3"/>
    <w:rsid w:val="00A25ADA"/>
    <w:rsid w:val="00A26588"/>
    <w:rsid w:val="00A269A3"/>
    <w:rsid w:val="00A26B25"/>
    <w:rsid w:val="00A27F42"/>
    <w:rsid w:val="00A304F6"/>
    <w:rsid w:val="00A3067D"/>
    <w:rsid w:val="00A30C7C"/>
    <w:rsid w:val="00A30E05"/>
    <w:rsid w:val="00A31812"/>
    <w:rsid w:val="00A32B0E"/>
    <w:rsid w:val="00A32EDC"/>
    <w:rsid w:val="00A3320F"/>
    <w:rsid w:val="00A33BBC"/>
    <w:rsid w:val="00A33FFC"/>
    <w:rsid w:val="00A34BFF"/>
    <w:rsid w:val="00A362EC"/>
    <w:rsid w:val="00A36795"/>
    <w:rsid w:val="00A36811"/>
    <w:rsid w:val="00A36DB7"/>
    <w:rsid w:val="00A37CCF"/>
    <w:rsid w:val="00A37E66"/>
    <w:rsid w:val="00A40445"/>
    <w:rsid w:val="00A417CA"/>
    <w:rsid w:val="00A41BAC"/>
    <w:rsid w:val="00A447B8"/>
    <w:rsid w:val="00A449C8"/>
    <w:rsid w:val="00A46867"/>
    <w:rsid w:val="00A4688B"/>
    <w:rsid w:val="00A469B0"/>
    <w:rsid w:val="00A46ABB"/>
    <w:rsid w:val="00A46CEA"/>
    <w:rsid w:val="00A47C95"/>
    <w:rsid w:val="00A500B6"/>
    <w:rsid w:val="00A5047D"/>
    <w:rsid w:val="00A5100C"/>
    <w:rsid w:val="00A52488"/>
    <w:rsid w:val="00A52E56"/>
    <w:rsid w:val="00A53D8D"/>
    <w:rsid w:val="00A54BFE"/>
    <w:rsid w:val="00A54C5E"/>
    <w:rsid w:val="00A559B2"/>
    <w:rsid w:val="00A561DF"/>
    <w:rsid w:val="00A56F6F"/>
    <w:rsid w:val="00A5753F"/>
    <w:rsid w:val="00A604AD"/>
    <w:rsid w:val="00A61F5D"/>
    <w:rsid w:val="00A62CC6"/>
    <w:rsid w:val="00A62CF7"/>
    <w:rsid w:val="00A62F0F"/>
    <w:rsid w:val="00A64836"/>
    <w:rsid w:val="00A649B6"/>
    <w:rsid w:val="00A65129"/>
    <w:rsid w:val="00A65EB8"/>
    <w:rsid w:val="00A66658"/>
    <w:rsid w:val="00A66EDE"/>
    <w:rsid w:val="00A6712C"/>
    <w:rsid w:val="00A67370"/>
    <w:rsid w:val="00A6784A"/>
    <w:rsid w:val="00A702A6"/>
    <w:rsid w:val="00A722A1"/>
    <w:rsid w:val="00A729A0"/>
    <w:rsid w:val="00A739DA"/>
    <w:rsid w:val="00A73F50"/>
    <w:rsid w:val="00A742AE"/>
    <w:rsid w:val="00A7458A"/>
    <w:rsid w:val="00A74BFC"/>
    <w:rsid w:val="00A765CA"/>
    <w:rsid w:val="00A766DF"/>
    <w:rsid w:val="00A779F6"/>
    <w:rsid w:val="00A77FDA"/>
    <w:rsid w:val="00A8032A"/>
    <w:rsid w:val="00A80411"/>
    <w:rsid w:val="00A80625"/>
    <w:rsid w:val="00A82382"/>
    <w:rsid w:val="00A82795"/>
    <w:rsid w:val="00A828E7"/>
    <w:rsid w:val="00A83E10"/>
    <w:rsid w:val="00A84BC0"/>
    <w:rsid w:val="00A85496"/>
    <w:rsid w:val="00A86871"/>
    <w:rsid w:val="00A87642"/>
    <w:rsid w:val="00A90172"/>
    <w:rsid w:val="00A90906"/>
    <w:rsid w:val="00A90BE4"/>
    <w:rsid w:val="00A92ACE"/>
    <w:rsid w:val="00A92B72"/>
    <w:rsid w:val="00A946E8"/>
    <w:rsid w:val="00A94E29"/>
    <w:rsid w:val="00A95D8C"/>
    <w:rsid w:val="00A95E93"/>
    <w:rsid w:val="00A96CCD"/>
    <w:rsid w:val="00A96F14"/>
    <w:rsid w:val="00A97878"/>
    <w:rsid w:val="00A97C1E"/>
    <w:rsid w:val="00A97E7F"/>
    <w:rsid w:val="00AA0361"/>
    <w:rsid w:val="00AA0FB1"/>
    <w:rsid w:val="00AA1A6A"/>
    <w:rsid w:val="00AA1B36"/>
    <w:rsid w:val="00AA2C80"/>
    <w:rsid w:val="00AA3246"/>
    <w:rsid w:val="00AA35DC"/>
    <w:rsid w:val="00AA421F"/>
    <w:rsid w:val="00AA467D"/>
    <w:rsid w:val="00AA48E0"/>
    <w:rsid w:val="00AA556F"/>
    <w:rsid w:val="00AA6B11"/>
    <w:rsid w:val="00AA7119"/>
    <w:rsid w:val="00AA7B41"/>
    <w:rsid w:val="00AA7BE3"/>
    <w:rsid w:val="00AA7DA6"/>
    <w:rsid w:val="00AA7F81"/>
    <w:rsid w:val="00AB02EA"/>
    <w:rsid w:val="00AB1F24"/>
    <w:rsid w:val="00AB3214"/>
    <w:rsid w:val="00AB4708"/>
    <w:rsid w:val="00AB67E1"/>
    <w:rsid w:val="00AB6CE8"/>
    <w:rsid w:val="00AB759E"/>
    <w:rsid w:val="00AC0375"/>
    <w:rsid w:val="00AC04DD"/>
    <w:rsid w:val="00AC0E7A"/>
    <w:rsid w:val="00AC11BC"/>
    <w:rsid w:val="00AC24B1"/>
    <w:rsid w:val="00AC2552"/>
    <w:rsid w:val="00AC2CDC"/>
    <w:rsid w:val="00AC35B9"/>
    <w:rsid w:val="00AC43CC"/>
    <w:rsid w:val="00AC4EA8"/>
    <w:rsid w:val="00AC53C5"/>
    <w:rsid w:val="00AC5677"/>
    <w:rsid w:val="00AC58A5"/>
    <w:rsid w:val="00AC5D94"/>
    <w:rsid w:val="00AC733E"/>
    <w:rsid w:val="00AC7676"/>
    <w:rsid w:val="00AC78E8"/>
    <w:rsid w:val="00AC7C38"/>
    <w:rsid w:val="00AD059D"/>
    <w:rsid w:val="00AD09B9"/>
    <w:rsid w:val="00AD1469"/>
    <w:rsid w:val="00AD1823"/>
    <w:rsid w:val="00AD1C08"/>
    <w:rsid w:val="00AD1F41"/>
    <w:rsid w:val="00AD28DE"/>
    <w:rsid w:val="00AD3E81"/>
    <w:rsid w:val="00AD4769"/>
    <w:rsid w:val="00AD4B99"/>
    <w:rsid w:val="00AD4C84"/>
    <w:rsid w:val="00AD56B2"/>
    <w:rsid w:val="00AD5F6D"/>
    <w:rsid w:val="00AD68D1"/>
    <w:rsid w:val="00AE0F47"/>
    <w:rsid w:val="00AE18E8"/>
    <w:rsid w:val="00AE1CD6"/>
    <w:rsid w:val="00AE1E61"/>
    <w:rsid w:val="00AE24D4"/>
    <w:rsid w:val="00AE2C1D"/>
    <w:rsid w:val="00AE348F"/>
    <w:rsid w:val="00AE3D77"/>
    <w:rsid w:val="00AE438B"/>
    <w:rsid w:val="00AE4962"/>
    <w:rsid w:val="00AE619B"/>
    <w:rsid w:val="00AE67F6"/>
    <w:rsid w:val="00AF02EB"/>
    <w:rsid w:val="00AF05B2"/>
    <w:rsid w:val="00AF09CF"/>
    <w:rsid w:val="00AF2E4C"/>
    <w:rsid w:val="00AF346E"/>
    <w:rsid w:val="00AF3D3A"/>
    <w:rsid w:val="00AF4E50"/>
    <w:rsid w:val="00AF63D1"/>
    <w:rsid w:val="00AF7289"/>
    <w:rsid w:val="00AF7700"/>
    <w:rsid w:val="00AF7D45"/>
    <w:rsid w:val="00AF7EB3"/>
    <w:rsid w:val="00B00018"/>
    <w:rsid w:val="00B0070D"/>
    <w:rsid w:val="00B0102E"/>
    <w:rsid w:val="00B024FC"/>
    <w:rsid w:val="00B02DBA"/>
    <w:rsid w:val="00B02F07"/>
    <w:rsid w:val="00B03B44"/>
    <w:rsid w:val="00B044D3"/>
    <w:rsid w:val="00B0485C"/>
    <w:rsid w:val="00B048AF"/>
    <w:rsid w:val="00B04DB8"/>
    <w:rsid w:val="00B057EE"/>
    <w:rsid w:val="00B05B95"/>
    <w:rsid w:val="00B07089"/>
    <w:rsid w:val="00B075BF"/>
    <w:rsid w:val="00B103D5"/>
    <w:rsid w:val="00B117D7"/>
    <w:rsid w:val="00B11FF8"/>
    <w:rsid w:val="00B1271D"/>
    <w:rsid w:val="00B12B9B"/>
    <w:rsid w:val="00B13A54"/>
    <w:rsid w:val="00B13D54"/>
    <w:rsid w:val="00B14D59"/>
    <w:rsid w:val="00B16664"/>
    <w:rsid w:val="00B16B5A"/>
    <w:rsid w:val="00B16D24"/>
    <w:rsid w:val="00B17103"/>
    <w:rsid w:val="00B17370"/>
    <w:rsid w:val="00B1759B"/>
    <w:rsid w:val="00B17F2F"/>
    <w:rsid w:val="00B20107"/>
    <w:rsid w:val="00B21C16"/>
    <w:rsid w:val="00B21D6D"/>
    <w:rsid w:val="00B223E2"/>
    <w:rsid w:val="00B2242B"/>
    <w:rsid w:val="00B22751"/>
    <w:rsid w:val="00B23424"/>
    <w:rsid w:val="00B23759"/>
    <w:rsid w:val="00B23BA8"/>
    <w:rsid w:val="00B240A9"/>
    <w:rsid w:val="00B2493B"/>
    <w:rsid w:val="00B25953"/>
    <w:rsid w:val="00B259D8"/>
    <w:rsid w:val="00B26250"/>
    <w:rsid w:val="00B26D07"/>
    <w:rsid w:val="00B275CB"/>
    <w:rsid w:val="00B275FB"/>
    <w:rsid w:val="00B304BB"/>
    <w:rsid w:val="00B31913"/>
    <w:rsid w:val="00B32D52"/>
    <w:rsid w:val="00B32FF0"/>
    <w:rsid w:val="00B33656"/>
    <w:rsid w:val="00B337F9"/>
    <w:rsid w:val="00B33C25"/>
    <w:rsid w:val="00B33FD7"/>
    <w:rsid w:val="00B354BB"/>
    <w:rsid w:val="00B36B6C"/>
    <w:rsid w:val="00B36E38"/>
    <w:rsid w:val="00B408A1"/>
    <w:rsid w:val="00B41CD8"/>
    <w:rsid w:val="00B41D82"/>
    <w:rsid w:val="00B428C2"/>
    <w:rsid w:val="00B428F8"/>
    <w:rsid w:val="00B42A6E"/>
    <w:rsid w:val="00B42E6B"/>
    <w:rsid w:val="00B433EC"/>
    <w:rsid w:val="00B44076"/>
    <w:rsid w:val="00B44DC8"/>
    <w:rsid w:val="00B44FA4"/>
    <w:rsid w:val="00B46367"/>
    <w:rsid w:val="00B46387"/>
    <w:rsid w:val="00B464D5"/>
    <w:rsid w:val="00B46BAE"/>
    <w:rsid w:val="00B475F8"/>
    <w:rsid w:val="00B47CC3"/>
    <w:rsid w:val="00B52376"/>
    <w:rsid w:val="00B52639"/>
    <w:rsid w:val="00B52A3C"/>
    <w:rsid w:val="00B52ACB"/>
    <w:rsid w:val="00B53302"/>
    <w:rsid w:val="00B53877"/>
    <w:rsid w:val="00B5461F"/>
    <w:rsid w:val="00B54C9F"/>
    <w:rsid w:val="00B55009"/>
    <w:rsid w:val="00B565D2"/>
    <w:rsid w:val="00B5719D"/>
    <w:rsid w:val="00B60000"/>
    <w:rsid w:val="00B60086"/>
    <w:rsid w:val="00B6086B"/>
    <w:rsid w:val="00B609B7"/>
    <w:rsid w:val="00B609E4"/>
    <w:rsid w:val="00B6136E"/>
    <w:rsid w:val="00B6145C"/>
    <w:rsid w:val="00B61A90"/>
    <w:rsid w:val="00B6267A"/>
    <w:rsid w:val="00B6276B"/>
    <w:rsid w:val="00B62E60"/>
    <w:rsid w:val="00B63062"/>
    <w:rsid w:val="00B6364B"/>
    <w:rsid w:val="00B63CB4"/>
    <w:rsid w:val="00B641FC"/>
    <w:rsid w:val="00B64458"/>
    <w:rsid w:val="00B64A26"/>
    <w:rsid w:val="00B651C9"/>
    <w:rsid w:val="00B658A3"/>
    <w:rsid w:val="00B66C0E"/>
    <w:rsid w:val="00B67022"/>
    <w:rsid w:val="00B67F0F"/>
    <w:rsid w:val="00B70883"/>
    <w:rsid w:val="00B73147"/>
    <w:rsid w:val="00B73BEA"/>
    <w:rsid w:val="00B74485"/>
    <w:rsid w:val="00B7500C"/>
    <w:rsid w:val="00B759C8"/>
    <w:rsid w:val="00B762C6"/>
    <w:rsid w:val="00B773BC"/>
    <w:rsid w:val="00B777D8"/>
    <w:rsid w:val="00B8097B"/>
    <w:rsid w:val="00B80F46"/>
    <w:rsid w:val="00B81AF4"/>
    <w:rsid w:val="00B822B8"/>
    <w:rsid w:val="00B83109"/>
    <w:rsid w:val="00B84516"/>
    <w:rsid w:val="00B85902"/>
    <w:rsid w:val="00B85A08"/>
    <w:rsid w:val="00B866C9"/>
    <w:rsid w:val="00B8786A"/>
    <w:rsid w:val="00B87AF1"/>
    <w:rsid w:val="00B90448"/>
    <w:rsid w:val="00B90DCB"/>
    <w:rsid w:val="00B91BE2"/>
    <w:rsid w:val="00B92CD3"/>
    <w:rsid w:val="00B95E66"/>
    <w:rsid w:val="00B97C54"/>
    <w:rsid w:val="00BA04AC"/>
    <w:rsid w:val="00BA0C4D"/>
    <w:rsid w:val="00BA11DC"/>
    <w:rsid w:val="00BA13B3"/>
    <w:rsid w:val="00BA1698"/>
    <w:rsid w:val="00BA1786"/>
    <w:rsid w:val="00BA1A58"/>
    <w:rsid w:val="00BA1F08"/>
    <w:rsid w:val="00BA3AF2"/>
    <w:rsid w:val="00BA4096"/>
    <w:rsid w:val="00BA473E"/>
    <w:rsid w:val="00BA4A7B"/>
    <w:rsid w:val="00BA4D85"/>
    <w:rsid w:val="00BA4F05"/>
    <w:rsid w:val="00BA5156"/>
    <w:rsid w:val="00BA5ECB"/>
    <w:rsid w:val="00BA5ED2"/>
    <w:rsid w:val="00BB0106"/>
    <w:rsid w:val="00BB03B8"/>
    <w:rsid w:val="00BB0D82"/>
    <w:rsid w:val="00BB0DFF"/>
    <w:rsid w:val="00BB1331"/>
    <w:rsid w:val="00BB1D87"/>
    <w:rsid w:val="00BB34CA"/>
    <w:rsid w:val="00BB41EC"/>
    <w:rsid w:val="00BB45C6"/>
    <w:rsid w:val="00BB4633"/>
    <w:rsid w:val="00BB4B67"/>
    <w:rsid w:val="00BB509E"/>
    <w:rsid w:val="00BB514E"/>
    <w:rsid w:val="00BB70D3"/>
    <w:rsid w:val="00BB7B21"/>
    <w:rsid w:val="00BB7D43"/>
    <w:rsid w:val="00BC02D6"/>
    <w:rsid w:val="00BC0AA2"/>
    <w:rsid w:val="00BC1AF3"/>
    <w:rsid w:val="00BC28A2"/>
    <w:rsid w:val="00BC2A94"/>
    <w:rsid w:val="00BC3051"/>
    <w:rsid w:val="00BC3507"/>
    <w:rsid w:val="00BC3F8B"/>
    <w:rsid w:val="00BC4F72"/>
    <w:rsid w:val="00BC54DB"/>
    <w:rsid w:val="00BC5A2D"/>
    <w:rsid w:val="00BC6149"/>
    <w:rsid w:val="00BC6277"/>
    <w:rsid w:val="00BC7151"/>
    <w:rsid w:val="00BC7BE2"/>
    <w:rsid w:val="00BC7C30"/>
    <w:rsid w:val="00BD0311"/>
    <w:rsid w:val="00BD1B3F"/>
    <w:rsid w:val="00BD5FC7"/>
    <w:rsid w:val="00BD6B6A"/>
    <w:rsid w:val="00BD70FB"/>
    <w:rsid w:val="00BD72EB"/>
    <w:rsid w:val="00BD7A49"/>
    <w:rsid w:val="00BD7BD5"/>
    <w:rsid w:val="00BD7D67"/>
    <w:rsid w:val="00BE014F"/>
    <w:rsid w:val="00BE04FD"/>
    <w:rsid w:val="00BE05FC"/>
    <w:rsid w:val="00BE08D5"/>
    <w:rsid w:val="00BE0F48"/>
    <w:rsid w:val="00BE1770"/>
    <w:rsid w:val="00BE18AA"/>
    <w:rsid w:val="00BE2BF0"/>
    <w:rsid w:val="00BE343B"/>
    <w:rsid w:val="00BE46BE"/>
    <w:rsid w:val="00BE5E74"/>
    <w:rsid w:val="00BE5F7C"/>
    <w:rsid w:val="00BF02DB"/>
    <w:rsid w:val="00BF05CF"/>
    <w:rsid w:val="00BF0E22"/>
    <w:rsid w:val="00BF0E35"/>
    <w:rsid w:val="00BF1789"/>
    <w:rsid w:val="00BF310B"/>
    <w:rsid w:val="00BF4BD1"/>
    <w:rsid w:val="00BF4CF2"/>
    <w:rsid w:val="00BF4F13"/>
    <w:rsid w:val="00BF5237"/>
    <w:rsid w:val="00BF6066"/>
    <w:rsid w:val="00BF677E"/>
    <w:rsid w:val="00BF6E72"/>
    <w:rsid w:val="00C016C8"/>
    <w:rsid w:val="00C01BAB"/>
    <w:rsid w:val="00C02B2B"/>
    <w:rsid w:val="00C02E00"/>
    <w:rsid w:val="00C03084"/>
    <w:rsid w:val="00C04974"/>
    <w:rsid w:val="00C04CE6"/>
    <w:rsid w:val="00C05822"/>
    <w:rsid w:val="00C05BC7"/>
    <w:rsid w:val="00C06210"/>
    <w:rsid w:val="00C064D5"/>
    <w:rsid w:val="00C06A64"/>
    <w:rsid w:val="00C06A7F"/>
    <w:rsid w:val="00C06CB4"/>
    <w:rsid w:val="00C06CC8"/>
    <w:rsid w:val="00C11208"/>
    <w:rsid w:val="00C11C96"/>
    <w:rsid w:val="00C11D1C"/>
    <w:rsid w:val="00C12499"/>
    <w:rsid w:val="00C12AD9"/>
    <w:rsid w:val="00C142DA"/>
    <w:rsid w:val="00C14D4B"/>
    <w:rsid w:val="00C14DB3"/>
    <w:rsid w:val="00C1761D"/>
    <w:rsid w:val="00C17AB1"/>
    <w:rsid w:val="00C17AE2"/>
    <w:rsid w:val="00C2043B"/>
    <w:rsid w:val="00C215AA"/>
    <w:rsid w:val="00C219EA"/>
    <w:rsid w:val="00C22954"/>
    <w:rsid w:val="00C22A43"/>
    <w:rsid w:val="00C22B3E"/>
    <w:rsid w:val="00C22DA5"/>
    <w:rsid w:val="00C23D37"/>
    <w:rsid w:val="00C24329"/>
    <w:rsid w:val="00C2512E"/>
    <w:rsid w:val="00C252ED"/>
    <w:rsid w:val="00C25E9C"/>
    <w:rsid w:val="00C303E7"/>
    <w:rsid w:val="00C3058D"/>
    <w:rsid w:val="00C3138C"/>
    <w:rsid w:val="00C314C3"/>
    <w:rsid w:val="00C3155C"/>
    <w:rsid w:val="00C3182E"/>
    <w:rsid w:val="00C32518"/>
    <w:rsid w:val="00C34E83"/>
    <w:rsid w:val="00C3542D"/>
    <w:rsid w:val="00C35FB9"/>
    <w:rsid w:val="00C362A3"/>
    <w:rsid w:val="00C36E46"/>
    <w:rsid w:val="00C3751D"/>
    <w:rsid w:val="00C378C6"/>
    <w:rsid w:val="00C403DA"/>
    <w:rsid w:val="00C40442"/>
    <w:rsid w:val="00C4068A"/>
    <w:rsid w:val="00C40955"/>
    <w:rsid w:val="00C4157F"/>
    <w:rsid w:val="00C41B4F"/>
    <w:rsid w:val="00C420E6"/>
    <w:rsid w:val="00C439FC"/>
    <w:rsid w:val="00C44043"/>
    <w:rsid w:val="00C440F7"/>
    <w:rsid w:val="00C44A05"/>
    <w:rsid w:val="00C44F13"/>
    <w:rsid w:val="00C44F6B"/>
    <w:rsid w:val="00C452A1"/>
    <w:rsid w:val="00C4582C"/>
    <w:rsid w:val="00C46AB1"/>
    <w:rsid w:val="00C4782C"/>
    <w:rsid w:val="00C47DE8"/>
    <w:rsid w:val="00C47F1B"/>
    <w:rsid w:val="00C5004F"/>
    <w:rsid w:val="00C5040D"/>
    <w:rsid w:val="00C510A3"/>
    <w:rsid w:val="00C51124"/>
    <w:rsid w:val="00C5157F"/>
    <w:rsid w:val="00C51E34"/>
    <w:rsid w:val="00C52FA0"/>
    <w:rsid w:val="00C53EA7"/>
    <w:rsid w:val="00C54A8C"/>
    <w:rsid w:val="00C55639"/>
    <w:rsid w:val="00C55E79"/>
    <w:rsid w:val="00C55F45"/>
    <w:rsid w:val="00C56299"/>
    <w:rsid w:val="00C5712A"/>
    <w:rsid w:val="00C57283"/>
    <w:rsid w:val="00C572D2"/>
    <w:rsid w:val="00C57FD8"/>
    <w:rsid w:val="00C60618"/>
    <w:rsid w:val="00C610B7"/>
    <w:rsid w:val="00C61587"/>
    <w:rsid w:val="00C6218A"/>
    <w:rsid w:val="00C628AA"/>
    <w:rsid w:val="00C63B58"/>
    <w:rsid w:val="00C63C29"/>
    <w:rsid w:val="00C63E94"/>
    <w:rsid w:val="00C64502"/>
    <w:rsid w:val="00C6450E"/>
    <w:rsid w:val="00C64EB8"/>
    <w:rsid w:val="00C652BE"/>
    <w:rsid w:val="00C656F6"/>
    <w:rsid w:val="00C6600E"/>
    <w:rsid w:val="00C6724C"/>
    <w:rsid w:val="00C702F4"/>
    <w:rsid w:val="00C7054A"/>
    <w:rsid w:val="00C7093A"/>
    <w:rsid w:val="00C70AEC"/>
    <w:rsid w:val="00C713FB"/>
    <w:rsid w:val="00C720D1"/>
    <w:rsid w:val="00C7371C"/>
    <w:rsid w:val="00C73D29"/>
    <w:rsid w:val="00C741E2"/>
    <w:rsid w:val="00C74510"/>
    <w:rsid w:val="00C74D83"/>
    <w:rsid w:val="00C76C7B"/>
    <w:rsid w:val="00C76D0D"/>
    <w:rsid w:val="00C771AA"/>
    <w:rsid w:val="00C779B6"/>
    <w:rsid w:val="00C827DC"/>
    <w:rsid w:val="00C82A46"/>
    <w:rsid w:val="00C8336F"/>
    <w:rsid w:val="00C83B83"/>
    <w:rsid w:val="00C846F3"/>
    <w:rsid w:val="00C849D6"/>
    <w:rsid w:val="00C8507E"/>
    <w:rsid w:val="00C85736"/>
    <w:rsid w:val="00C865EE"/>
    <w:rsid w:val="00C874B8"/>
    <w:rsid w:val="00C875F8"/>
    <w:rsid w:val="00C902B4"/>
    <w:rsid w:val="00C9044D"/>
    <w:rsid w:val="00C90895"/>
    <w:rsid w:val="00C92447"/>
    <w:rsid w:val="00C92C75"/>
    <w:rsid w:val="00C93B3B"/>
    <w:rsid w:val="00C93B4C"/>
    <w:rsid w:val="00C93D9F"/>
    <w:rsid w:val="00C9497C"/>
    <w:rsid w:val="00C966FC"/>
    <w:rsid w:val="00C972F0"/>
    <w:rsid w:val="00C97459"/>
    <w:rsid w:val="00CA07B1"/>
    <w:rsid w:val="00CA1415"/>
    <w:rsid w:val="00CA1AA6"/>
    <w:rsid w:val="00CA31C8"/>
    <w:rsid w:val="00CA346A"/>
    <w:rsid w:val="00CA3F7B"/>
    <w:rsid w:val="00CA4D1B"/>
    <w:rsid w:val="00CA4D2A"/>
    <w:rsid w:val="00CA50F6"/>
    <w:rsid w:val="00CA634B"/>
    <w:rsid w:val="00CA7431"/>
    <w:rsid w:val="00CA767C"/>
    <w:rsid w:val="00CA793D"/>
    <w:rsid w:val="00CA7DBB"/>
    <w:rsid w:val="00CB008F"/>
    <w:rsid w:val="00CB059A"/>
    <w:rsid w:val="00CB09C9"/>
    <w:rsid w:val="00CB0A52"/>
    <w:rsid w:val="00CB0EBB"/>
    <w:rsid w:val="00CB151E"/>
    <w:rsid w:val="00CB1552"/>
    <w:rsid w:val="00CB156F"/>
    <w:rsid w:val="00CB1944"/>
    <w:rsid w:val="00CB21C0"/>
    <w:rsid w:val="00CB231D"/>
    <w:rsid w:val="00CB31B4"/>
    <w:rsid w:val="00CB39BD"/>
    <w:rsid w:val="00CB3C9E"/>
    <w:rsid w:val="00CB3FC3"/>
    <w:rsid w:val="00CB43B4"/>
    <w:rsid w:val="00CB5FF1"/>
    <w:rsid w:val="00CB7FD1"/>
    <w:rsid w:val="00CC0143"/>
    <w:rsid w:val="00CC10AB"/>
    <w:rsid w:val="00CC35FA"/>
    <w:rsid w:val="00CC39AE"/>
    <w:rsid w:val="00CC402F"/>
    <w:rsid w:val="00CC47F8"/>
    <w:rsid w:val="00CC499F"/>
    <w:rsid w:val="00CC4BFE"/>
    <w:rsid w:val="00CC4D43"/>
    <w:rsid w:val="00CC56F9"/>
    <w:rsid w:val="00CC6408"/>
    <w:rsid w:val="00CC72D2"/>
    <w:rsid w:val="00CC76AE"/>
    <w:rsid w:val="00CC7996"/>
    <w:rsid w:val="00CC79F5"/>
    <w:rsid w:val="00CC7F40"/>
    <w:rsid w:val="00CD0629"/>
    <w:rsid w:val="00CD073C"/>
    <w:rsid w:val="00CD2193"/>
    <w:rsid w:val="00CD236E"/>
    <w:rsid w:val="00CD29EB"/>
    <w:rsid w:val="00CD2BE1"/>
    <w:rsid w:val="00CD2C34"/>
    <w:rsid w:val="00CD417A"/>
    <w:rsid w:val="00CD41CD"/>
    <w:rsid w:val="00CD4292"/>
    <w:rsid w:val="00CD46F0"/>
    <w:rsid w:val="00CD4758"/>
    <w:rsid w:val="00CD4F42"/>
    <w:rsid w:val="00CD583B"/>
    <w:rsid w:val="00CD755B"/>
    <w:rsid w:val="00CE2144"/>
    <w:rsid w:val="00CE31B4"/>
    <w:rsid w:val="00CE34DD"/>
    <w:rsid w:val="00CE3972"/>
    <w:rsid w:val="00CE3DD8"/>
    <w:rsid w:val="00CE4F17"/>
    <w:rsid w:val="00CE607F"/>
    <w:rsid w:val="00CE6820"/>
    <w:rsid w:val="00CF042A"/>
    <w:rsid w:val="00CF06DA"/>
    <w:rsid w:val="00CF2256"/>
    <w:rsid w:val="00CF2B42"/>
    <w:rsid w:val="00CF3352"/>
    <w:rsid w:val="00CF353E"/>
    <w:rsid w:val="00CF374B"/>
    <w:rsid w:val="00CF37DA"/>
    <w:rsid w:val="00CF3AFE"/>
    <w:rsid w:val="00CF4A41"/>
    <w:rsid w:val="00CF5273"/>
    <w:rsid w:val="00CF6771"/>
    <w:rsid w:val="00CF74CC"/>
    <w:rsid w:val="00CF7916"/>
    <w:rsid w:val="00CF7BED"/>
    <w:rsid w:val="00D01C02"/>
    <w:rsid w:val="00D02498"/>
    <w:rsid w:val="00D02968"/>
    <w:rsid w:val="00D035DC"/>
    <w:rsid w:val="00D03C18"/>
    <w:rsid w:val="00D03E1A"/>
    <w:rsid w:val="00D03EEB"/>
    <w:rsid w:val="00D040A1"/>
    <w:rsid w:val="00D05166"/>
    <w:rsid w:val="00D06F72"/>
    <w:rsid w:val="00D1006D"/>
    <w:rsid w:val="00D1035A"/>
    <w:rsid w:val="00D1144D"/>
    <w:rsid w:val="00D11B4A"/>
    <w:rsid w:val="00D11C7C"/>
    <w:rsid w:val="00D12CB4"/>
    <w:rsid w:val="00D135D4"/>
    <w:rsid w:val="00D13D7D"/>
    <w:rsid w:val="00D14987"/>
    <w:rsid w:val="00D157EA"/>
    <w:rsid w:val="00D1623D"/>
    <w:rsid w:val="00D17202"/>
    <w:rsid w:val="00D17C0E"/>
    <w:rsid w:val="00D2089B"/>
    <w:rsid w:val="00D20FCB"/>
    <w:rsid w:val="00D217D1"/>
    <w:rsid w:val="00D21C68"/>
    <w:rsid w:val="00D2226D"/>
    <w:rsid w:val="00D22598"/>
    <w:rsid w:val="00D22864"/>
    <w:rsid w:val="00D2302F"/>
    <w:rsid w:val="00D232D5"/>
    <w:rsid w:val="00D241F0"/>
    <w:rsid w:val="00D242D2"/>
    <w:rsid w:val="00D24491"/>
    <w:rsid w:val="00D24F17"/>
    <w:rsid w:val="00D25AA4"/>
    <w:rsid w:val="00D2624D"/>
    <w:rsid w:val="00D26AB0"/>
    <w:rsid w:val="00D26D30"/>
    <w:rsid w:val="00D274D2"/>
    <w:rsid w:val="00D278D2"/>
    <w:rsid w:val="00D27AD7"/>
    <w:rsid w:val="00D27F15"/>
    <w:rsid w:val="00D30D2D"/>
    <w:rsid w:val="00D30DED"/>
    <w:rsid w:val="00D32602"/>
    <w:rsid w:val="00D32D6A"/>
    <w:rsid w:val="00D32EFF"/>
    <w:rsid w:val="00D3316C"/>
    <w:rsid w:val="00D3473D"/>
    <w:rsid w:val="00D36230"/>
    <w:rsid w:val="00D362F0"/>
    <w:rsid w:val="00D37123"/>
    <w:rsid w:val="00D372A3"/>
    <w:rsid w:val="00D3784D"/>
    <w:rsid w:val="00D4000B"/>
    <w:rsid w:val="00D406C3"/>
    <w:rsid w:val="00D40DFA"/>
    <w:rsid w:val="00D4151C"/>
    <w:rsid w:val="00D42988"/>
    <w:rsid w:val="00D42DA6"/>
    <w:rsid w:val="00D42F5C"/>
    <w:rsid w:val="00D43AE0"/>
    <w:rsid w:val="00D43EB5"/>
    <w:rsid w:val="00D44014"/>
    <w:rsid w:val="00D44583"/>
    <w:rsid w:val="00D446D0"/>
    <w:rsid w:val="00D452B2"/>
    <w:rsid w:val="00D457E4"/>
    <w:rsid w:val="00D4590B"/>
    <w:rsid w:val="00D45A21"/>
    <w:rsid w:val="00D46A79"/>
    <w:rsid w:val="00D46DC9"/>
    <w:rsid w:val="00D47270"/>
    <w:rsid w:val="00D4738C"/>
    <w:rsid w:val="00D47460"/>
    <w:rsid w:val="00D478D1"/>
    <w:rsid w:val="00D5014A"/>
    <w:rsid w:val="00D515EF"/>
    <w:rsid w:val="00D51AF3"/>
    <w:rsid w:val="00D53749"/>
    <w:rsid w:val="00D53CDB"/>
    <w:rsid w:val="00D54188"/>
    <w:rsid w:val="00D54261"/>
    <w:rsid w:val="00D54516"/>
    <w:rsid w:val="00D559E1"/>
    <w:rsid w:val="00D56610"/>
    <w:rsid w:val="00D6215C"/>
    <w:rsid w:val="00D622C8"/>
    <w:rsid w:val="00D625C9"/>
    <w:rsid w:val="00D62693"/>
    <w:rsid w:val="00D629CC"/>
    <w:rsid w:val="00D62CF0"/>
    <w:rsid w:val="00D65A78"/>
    <w:rsid w:val="00D65C77"/>
    <w:rsid w:val="00D65D44"/>
    <w:rsid w:val="00D65F2F"/>
    <w:rsid w:val="00D66FF7"/>
    <w:rsid w:val="00D67BC0"/>
    <w:rsid w:val="00D70646"/>
    <w:rsid w:val="00D717B6"/>
    <w:rsid w:val="00D718E0"/>
    <w:rsid w:val="00D71BAA"/>
    <w:rsid w:val="00D71DBC"/>
    <w:rsid w:val="00D72A24"/>
    <w:rsid w:val="00D72AB7"/>
    <w:rsid w:val="00D73339"/>
    <w:rsid w:val="00D76B53"/>
    <w:rsid w:val="00D77207"/>
    <w:rsid w:val="00D77452"/>
    <w:rsid w:val="00D7799D"/>
    <w:rsid w:val="00D779A5"/>
    <w:rsid w:val="00D77EFC"/>
    <w:rsid w:val="00D807EB"/>
    <w:rsid w:val="00D80BEC"/>
    <w:rsid w:val="00D80ECC"/>
    <w:rsid w:val="00D80F75"/>
    <w:rsid w:val="00D81573"/>
    <w:rsid w:val="00D815B6"/>
    <w:rsid w:val="00D82335"/>
    <w:rsid w:val="00D824C8"/>
    <w:rsid w:val="00D82CBC"/>
    <w:rsid w:val="00D834C5"/>
    <w:rsid w:val="00D83613"/>
    <w:rsid w:val="00D8523E"/>
    <w:rsid w:val="00D8700A"/>
    <w:rsid w:val="00D8720B"/>
    <w:rsid w:val="00D8783F"/>
    <w:rsid w:val="00D916B9"/>
    <w:rsid w:val="00D922EC"/>
    <w:rsid w:val="00D92E90"/>
    <w:rsid w:val="00D93263"/>
    <w:rsid w:val="00D93BB9"/>
    <w:rsid w:val="00D93C91"/>
    <w:rsid w:val="00D9415A"/>
    <w:rsid w:val="00D941EF"/>
    <w:rsid w:val="00D9431A"/>
    <w:rsid w:val="00D94660"/>
    <w:rsid w:val="00D94C98"/>
    <w:rsid w:val="00D94FA1"/>
    <w:rsid w:val="00D952B8"/>
    <w:rsid w:val="00D95502"/>
    <w:rsid w:val="00D9552D"/>
    <w:rsid w:val="00D95B47"/>
    <w:rsid w:val="00D95E9E"/>
    <w:rsid w:val="00D96529"/>
    <w:rsid w:val="00D968F7"/>
    <w:rsid w:val="00D96BEA"/>
    <w:rsid w:val="00D97439"/>
    <w:rsid w:val="00DA0C9D"/>
    <w:rsid w:val="00DA1138"/>
    <w:rsid w:val="00DA1206"/>
    <w:rsid w:val="00DA12CF"/>
    <w:rsid w:val="00DA18AC"/>
    <w:rsid w:val="00DA22A8"/>
    <w:rsid w:val="00DA2CE2"/>
    <w:rsid w:val="00DA43CA"/>
    <w:rsid w:val="00DA50C1"/>
    <w:rsid w:val="00DA6C7B"/>
    <w:rsid w:val="00DA71E1"/>
    <w:rsid w:val="00DB0488"/>
    <w:rsid w:val="00DB08CC"/>
    <w:rsid w:val="00DB0A03"/>
    <w:rsid w:val="00DB0A31"/>
    <w:rsid w:val="00DB0DBD"/>
    <w:rsid w:val="00DB102D"/>
    <w:rsid w:val="00DB14F2"/>
    <w:rsid w:val="00DB20BF"/>
    <w:rsid w:val="00DB2876"/>
    <w:rsid w:val="00DB2B86"/>
    <w:rsid w:val="00DB338D"/>
    <w:rsid w:val="00DB43BB"/>
    <w:rsid w:val="00DB4CA0"/>
    <w:rsid w:val="00DB597A"/>
    <w:rsid w:val="00DB5CDD"/>
    <w:rsid w:val="00DB7948"/>
    <w:rsid w:val="00DC0199"/>
    <w:rsid w:val="00DC08E3"/>
    <w:rsid w:val="00DC0AC0"/>
    <w:rsid w:val="00DC0DDC"/>
    <w:rsid w:val="00DC0E35"/>
    <w:rsid w:val="00DC2DE4"/>
    <w:rsid w:val="00DC343C"/>
    <w:rsid w:val="00DC4E2A"/>
    <w:rsid w:val="00DC5146"/>
    <w:rsid w:val="00DC5EDF"/>
    <w:rsid w:val="00DD0967"/>
    <w:rsid w:val="00DD0FA2"/>
    <w:rsid w:val="00DD1D6E"/>
    <w:rsid w:val="00DD345E"/>
    <w:rsid w:val="00DD3748"/>
    <w:rsid w:val="00DD4FB2"/>
    <w:rsid w:val="00DD509E"/>
    <w:rsid w:val="00DD54B5"/>
    <w:rsid w:val="00DD665B"/>
    <w:rsid w:val="00DD6F00"/>
    <w:rsid w:val="00DD728E"/>
    <w:rsid w:val="00DD7E09"/>
    <w:rsid w:val="00DD7F44"/>
    <w:rsid w:val="00DE01A1"/>
    <w:rsid w:val="00DE196D"/>
    <w:rsid w:val="00DE249F"/>
    <w:rsid w:val="00DE321D"/>
    <w:rsid w:val="00DE42F4"/>
    <w:rsid w:val="00DE4C08"/>
    <w:rsid w:val="00DE4FA2"/>
    <w:rsid w:val="00DE5A37"/>
    <w:rsid w:val="00DE6006"/>
    <w:rsid w:val="00DE74F9"/>
    <w:rsid w:val="00DE7A74"/>
    <w:rsid w:val="00DE7F55"/>
    <w:rsid w:val="00DF08FD"/>
    <w:rsid w:val="00DF3F7A"/>
    <w:rsid w:val="00DF4193"/>
    <w:rsid w:val="00DF4871"/>
    <w:rsid w:val="00DF4906"/>
    <w:rsid w:val="00DF4B96"/>
    <w:rsid w:val="00DF52B6"/>
    <w:rsid w:val="00DF5384"/>
    <w:rsid w:val="00DF551B"/>
    <w:rsid w:val="00DF6CB6"/>
    <w:rsid w:val="00DF7577"/>
    <w:rsid w:val="00DF7595"/>
    <w:rsid w:val="00DF7885"/>
    <w:rsid w:val="00DF7AA0"/>
    <w:rsid w:val="00DF7F1D"/>
    <w:rsid w:val="00E00620"/>
    <w:rsid w:val="00E010F3"/>
    <w:rsid w:val="00E017CA"/>
    <w:rsid w:val="00E02EAC"/>
    <w:rsid w:val="00E050AE"/>
    <w:rsid w:val="00E0600B"/>
    <w:rsid w:val="00E06A4B"/>
    <w:rsid w:val="00E0719E"/>
    <w:rsid w:val="00E07520"/>
    <w:rsid w:val="00E07D9C"/>
    <w:rsid w:val="00E07FDA"/>
    <w:rsid w:val="00E12855"/>
    <w:rsid w:val="00E13424"/>
    <w:rsid w:val="00E13724"/>
    <w:rsid w:val="00E145EA"/>
    <w:rsid w:val="00E1556B"/>
    <w:rsid w:val="00E156AD"/>
    <w:rsid w:val="00E1645E"/>
    <w:rsid w:val="00E17292"/>
    <w:rsid w:val="00E20EBB"/>
    <w:rsid w:val="00E2230E"/>
    <w:rsid w:val="00E23212"/>
    <w:rsid w:val="00E240A0"/>
    <w:rsid w:val="00E24DC6"/>
    <w:rsid w:val="00E24FC5"/>
    <w:rsid w:val="00E27C0C"/>
    <w:rsid w:val="00E31644"/>
    <w:rsid w:val="00E32A38"/>
    <w:rsid w:val="00E339C2"/>
    <w:rsid w:val="00E351C0"/>
    <w:rsid w:val="00E3544D"/>
    <w:rsid w:val="00E3565A"/>
    <w:rsid w:val="00E35756"/>
    <w:rsid w:val="00E35CDF"/>
    <w:rsid w:val="00E361F0"/>
    <w:rsid w:val="00E36930"/>
    <w:rsid w:val="00E36A6C"/>
    <w:rsid w:val="00E36FDF"/>
    <w:rsid w:val="00E409B1"/>
    <w:rsid w:val="00E4163D"/>
    <w:rsid w:val="00E417A7"/>
    <w:rsid w:val="00E41CFA"/>
    <w:rsid w:val="00E4330E"/>
    <w:rsid w:val="00E43C3D"/>
    <w:rsid w:val="00E44C99"/>
    <w:rsid w:val="00E45DBA"/>
    <w:rsid w:val="00E45F8A"/>
    <w:rsid w:val="00E4721F"/>
    <w:rsid w:val="00E50117"/>
    <w:rsid w:val="00E50B14"/>
    <w:rsid w:val="00E50D17"/>
    <w:rsid w:val="00E5289B"/>
    <w:rsid w:val="00E53283"/>
    <w:rsid w:val="00E5385C"/>
    <w:rsid w:val="00E54375"/>
    <w:rsid w:val="00E55059"/>
    <w:rsid w:val="00E55AEA"/>
    <w:rsid w:val="00E5642D"/>
    <w:rsid w:val="00E61962"/>
    <w:rsid w:val="00E6209D"/>
    <w:rsid w:val="00E62AF9"/>
    <w:rsid w:val="00E62EB6"/>
    <w:rsid w:val="00E6306B"/>
    <w:rsid w:val="00E63310"/>
    <w:rsid w:val="00E63F14"/>
    <w:rsid w:val="00E64285"/>
    <w:rsid w:val="00E661D9"/>
    <w:rsid w:val="00E66294"/>
    <w:rsid w:val="00E66A3D"/>
    <w:rsid w:val="00E66BAD"/>
    <w:rsid w:val="00E67171"/>
    <w:rsid w:val="00E7007D"/>
    <w:rsid w:val="00E7093F"/>
    <w:rsid w:val="00E70A1A"/>
    <w:rsid w:val="00E70CA6"/>
    <w:rsid w:val="00E70E4F"/>
    <w:rsid w:val="00E71510"/>
    <w:rsid w:val="00E71769"/>
    <w:rsid w:val="00E722E7"/>
    <w:rsid w:val="00E7241D"/>
    <w:rsid w:val="00E726CB"/>
    <w:rsid w:val="00E72DCB"/>
    <w:rsid w:val="00E73A92"/>
    <w:rsid w:val="00E73CFB"/>
    <w:rsid w:val="00E7424F"/>
    <w:rsid w:val="00E743CC"/>
    <w:rsid w:val="00E74D70"/>
    <w:rsid w:val="00E75163"/>
    <w:rsid w:val="00E75E0B"/>
    <w:rsid w:val="00E75F7B"/>
    <w:rsid w:val="00E76350"/>
    <w:rsid w:val="00E764CF"/>
    <w:rsid w:val="00E76575"/>
    <w:rsid w:val="00E7669C"/>
    <w:rsid w:val="00E77EFF"/>
    <w:rsid w:val="00E77F16"/>
    <w:rsid w:val="00E80BBC"/>
    <w:rsid w:val="00E80F81"/>
    <w:rsid w:val="00E81CEF"/>
    <w:rsid w:val="00E82D04"/>
    <w:rsid w:val="00E83108"/>
    <w:rsid w:val="00E837AC"/>
    <w:rsid w:val="00E83E8D"/>
    <w:rsid w:val="00E8403D"/>
    <w:rsid w:val="00E84E9E"/>
    <w:rsid w:val="00E853D7"/>
    <w:rsid w:val="00E85795"/>
    <w:rsid w:val="00E85AFC"/>
    <w:rsid w:val="00E85CCC"/>
    <w:rsid w:val="00E85DDF"/>
    <w:rsid w:val="00E8637B"/>
    <w:rsid w:val="00E86562"/>
    <w:rsid w:val="00E8682A"/>
    <w:rsid w:val="00E869EC"/>
    <w:rsid w:val="00E86AC5"/>
    <w:rsid w:val="00E86DBD"/>
    <w:rsid w:val="00E86EC6"/>
    <w:rsid w:val="00E907D1"/>
    <w:rsid w:val="00E9090B"/>
    <w:rsid w:val="00E90A07"/>
    <w:rsid w:val="00E90AE5"/>
    <w:rsid w:val="00E90BD9"/>
    <w:rsid w:val="00E91369"/>
    <w:rsid w:val="00E91D97"/>
    <w:rsid w:val="00E92231"/>
    <w:rsid w:val="00E92D72"/>
    <w:rsid w:val="00E934A0"/>
    <w:rsid w:val="00E938B0"/>
    <w:rsid w:val="00E94069"/>
    <w:rsid w:val="00E945F9"/>
    <w:rsid w:val="00E94E69"/>
    <w:rsid w:val="00E95F18"/>
    <w:rsid w:val="00E96838"/>
    <w:rsid w:val="00E96FF2"/>
    <w:rsid w:val="00E976EA"/>
    <w:rsid w:val="00EA05B3"/>
    <w:rsid w:val="00EA205D"/>
    <w:rsid w:val="00EA205F"/>
    <w:rsid w:val="00EA447A"/>
    <w:rsid w:val="00EA58F2"/>
    <w:rsid w:val="00EA5A9F"/>
    <w:rsid w:val="00EA69AE"/>
    <w:rsid w:val="00EA6F2C"/>
    <w:rsid w:val="00EA7487"/>
    <w:rsid w:val="00EA773E"/>
    <w:rsid w:val="00EA7B90"/>
    <w:rsid w:val="00EA7C57"/>
    <w:rsid w:val="00EB025C"/>
    <w:rsid w:val="00EB233C"/>
    <w:rsid w:val="00EB27B7"/>
    <w:rsid w:val="00EB2FA9"/>
    <w:rsid w:val="00EB30C6"/>
    <w:rsid w:val="00EB3445"/>
    <w:rsid w:val="00EB46E3"/>
    <w:rsid w:val="00EB47F5"/>
    <w:rsid w:val="00EB6092"/>
    <w:rsid w:val="00EB653F"/>
    <w:rsid w:val="00EB7327"/>
    <w:rsid w:val="00EB7D23"/>
    <w:rsid w:val="00EC062C"/>
    <w:rsid w:val="00EC074E"/>
    <w:rsid w:val="00EC1CCC"/>
    <w:rsid w:val="00EC2B84"/>
    <w:rsid w:val="00EC38BC"/>
    <w:rsid w:val="00EC3C71"/>
    <w:rsid w:val="00EC40D3"/>
    <w:rsid w:val="00EC43EC"/>
    <w:rsid w:val="00EC4582"/>
    <w:rsid w:val="00EC4667"/>
    <w:rsid w:val="00EC4CD5"/>
    <w:rsid w:val="00EC56ED"/>
    <w:rsid w:val="00EC6C0A"/>
    <w:rsid w:val="00EC716F"/>
    <w:rsid w:val="00EC7DC5"/>
    <w:rsid w:val="00ED0879"/>
    <w:rsid w:val="00ED13D5"/>
    <w:rsid w:val="00ED16F1"/>
    <w:rsid w:val="00ED1FF8"/>
    <w:rsid w:val="00ED24E3"/>
    <w:rsid w:val="00ED293D"/>
    <w:rsid w:val="00ED2B1B"/>
    <w:rsid w:val="00ED2F57"/>
    <w:rsid w:val="00ED34C6"/>
    <w:rsid w:val="00ED4E7F"/>
    <w:rsid w:val="00ED4EA6"/>
    <w:rsid w:val="00ED5162"/>
    <w:rsid w:val="00ED519F"/>
    <w:rsid w:val="00ED5542"/>
    <w:rsid w:val="00ED6193"/>
    <w:rsid w:val="00ED6A97"/>
    <w:rsid w:val="00ED7262"/>
    <w:rsid w:val="00ED7876"/>
    <w:rsid w:val="00ED7A64"/>
    <w:rsid w:val="00EE065F"/>
    <w:rsid w:val="00EE1A85"/>
    <w:rsid w:val="00EE1BD3"/>
    <w:rsid w:val="00EE20ED"/>
    <w:rsid w:val="00EE231C"/>
    <w:rsid w:val="00EE2885"/>
    <w:rsid w:val="00EE289A"/>
    <w:rsid w:val="00EE3B0D"/>
    <w:rsid w:val="00EE48D9"/>
    <w:rsid w:val="00EE5449"/>
    <w:rsid w:val="00EE6176"/>
    <w:rsid w:val="00EE68AD"/>
    <w:rsid w:val="00EE6CB6"/>
    <w:rsid w:val="00EE7CBB"/>
    <w:rsid w:val="00EF0512"/>
    <w:rsid w:val="00EF0625"/>
    <w:rsid w:val="00EF2574"/>
    <w:rsid w:val="00EF2DAB"/>
    <w:rsid w:val="00EF3DC2"/>
    <w:rsid w:val="00EF3E7D"/>
    <w:rsid w:val="00EF3F02"/>
    <w:rsid w:val="00EF4F9C"/>
    <w:rsid w:val="00EF5831"/>
    <w:rsid w:val="00EF63BA"/>
    <w:rsid w:val="00EF6DFE"/>
    <w:rsid w:val="00EF7FB5"/>
    <w:rsid w:val="00F0027B"/>
    <w:rsid w:val="00F00522"/>
    <w:rsid w:val="00F01F3A"/>
    <w:rsid w:val="00F021DF"/>
    <w:rsid w:val="00F022E5"/>
    <w:rsid w:val="00F02B28"/>
    <w:rsid w:val="00F035E3"/>
    <w:rsid w:val="00F04367"/>
    <w:rsid w:val="00F04776"/>
    <w:rsid w:val="00F04A7C"/>
    <w:rsid w:val="00F059A9"/>
    <w:rsid w:val="00F05B4B"/>
    <w:rsid w:val="00F069D1"/>
    <w:rsid w:val="00F118BC"/>
    <w:rsid w:val="00F11C45"/>
    <w:rsid w:val="00F11D09"/>
    <w:rsid w:val="00F12670"/>
    <w:rsid w:val="00F1288A"/>
    <w:rsid w:val="00F13154"/>
    <w:rsid w:val="00F13A22"/>
    <w:rsid w:val="00F14583"/>
    <w:rsid w:val="00F145BF"/>
    <w:rsid w:val="00F14885"/>
    <w:rsid w:val="00F153AD"/>
    <w:rsid w:val="00F158E0"/>
    <w:rsid w:val="00F1652A"/>
    <w:rsid w:val="00F202FC"/>
    <w:rsid w:val="00F20C77"/>
    <w:rsid w:val="00F2107E"/>
    <w:rsid w:val="00F21A63"/>
    <w:rsid w:val="00F21A6D"/>
    <w:rsid w:val="00F223A8"/>
    <w:rsid w:val="00F244C3"/>
    <w:rsid w:val="00F24557"/>
    <w:rsid w:val="00F2658B"/>
    <w:rsid w:val="00F26722"/>
    <w:rsid w:val="00F27B47"/>
    <w:rsid w:val="00F30734"/>
    <w:rsid w:val="00F30AB6"/>
    <w:rsid w:val="00F30E6E"/>
    <w:rsid w:val="00F31075"/>
    <w:rsid w:val="00F31154"/>
    <w:rsid w:val="00F31C40"/>
    <w:rsid w:val="00F31C89"/>
    <w:rsid w:val="00F32D47"/>
    <w:rsid w:val="00F35051"/>
    <w:rsid w:val="00F35AA4"/>
    <w:rsid w:val="00F35C7B"/>
    <w:rsid w:val="00F36FA5"/>
    <w:rsid w:val="00F41227"/>
    <w:rsid w:val="00F41E2A"/>
    <w:rsid w:val="00F42A58"/>
    <w:rsid w:val="00F42CB5"/>
    <w:rsid w:val="00F430F3"/>
    <w:rsid w:val="00F43EFB"/>
    <w:rsid w:val="00F44024"/>
    <w:rsid w:val="00F44027"/>
    <w:rsid w:val="00F44991"/>
    <w:rsid w:val="00F44EB6"/>
    <w:rsid w:val="00F44ED1"/>
    <w:rsid w:val="00F45604"/>
    <w:rsid w:val="00F4595F"/>
    <w:rsid w:val="00F4600E"/>
    <w:rsid w:val="00F460D5"/>
    <w:rsid w:val="00F4616D"/>
    <w:rsid w:val="00F4673E"/>
    <w:rsid w:val="00F46B56"/>
    <w:rsid w:val="00F474B9"/>
    <w:rsid w:val="00F47DDD"/>
    <w:rsid w:val="00F47DEA"/>
    <w:rsid w:val="00F50DAB"/>
    <w:rsid w:val="00F5197C"/>
    <w:rsid w:val="00F51BE4"/>
    <w:rsid w:val="00F51BF8"/>
    <w:rsid w:val="00F51D4D"/>
    <w:rsid w:val="00F51DB3"/>
    <w:rsid w:val="00F52202"/>
    <w:rsid w:val="00F53BFF"/>
    <w:rsid w:val="00F556A9"/>
    <w:rsid w:val="00F55921"/>
    <w:rsid w:val="00F55AD1"/>
    <w:rsid w:val="00F56DA5"/>
    <w:rsid w:val="00F57C6C"/>
    <w:rsid w:val="00F57F8B"/>
    <w:rsid w:val="00F60CBF"/>
    <w:rsid w:val="00F61C65"/>
    <w:rsid w:val="00F62676"/>
    <w:rsid w:val="00F62CC5"/>
    <w:rsid w:val="00F6338C"/>
    <w:rsid w:val="00F63FD3"/>
    <w:rsid w:val="00F64A5E"/>
    <w:rsid w:val="00F64D76"/>
    <w:rsid w:val="00F65322"/>
    <w:rsid w:val="00F6572B"/>
    <w:rsid w:val="00F657DA"/>
    <w:rsid w:val="00F65A60"/>
    <w:rsid w:val="00F65C04"/>
    <w:rsid w:val="00F6719B"/>
    <w:rsid w:val="00F709A4"/>
    <w:rsid w:val="00F71216"/>
    <w:rsid w:val="00F7163B"/>
    <w:rsid w:val="00F71D58"/>
    <w:rsid w:val="00F72835"/>
    <w:rsid w:val="00F7283D"/>
    <w:rsid w:val="00F73E85"/>
    <w:rsid w:val="00F73FA4"/>
    <w:rsid w:val="00F742E4"/>
    <w:rsid w:val="00F746DB"/>
    <w:rsid w:val="00F752CB"/>
    <w:rsid w:val="00F777FE"/>
    <w:rsid w:val="00F77B39"/>
    <w:rsid w:val="00F8049E"/>
    <w:rsid w:val="00F809EE"/>
    <w:rsid w:val="00F81701"/>
    <w:rsid w:val="00F819EF"/>
    <w:rsid w:val="00F81A51"/>
    <w:rsid w:val="00F822A8"/>
    <w:rsid w:val="00F85A81"/>
    <w:rsid w:val="00F85A91"/>
    <w:rsid w:val="00F864CD"/>
    <w:rsid w:val="00F902BE"/>
    <w:rsid w:val="00F9162D"/>
    <w:rsid w:val="00F92567"/>
    <w:rsid w:val="00F92674"/>
    <w:rsid w:val="00F93351"/>
    <w:rsid w:val="00F9365A"/>
    <w:rsid w:val="00F949AC"/>
    <w:rsid w:val="00F94E5C"/>
    <w:rsid w:val="00F94FE1"/>
    <w:rsid w:val="00F95169"/>
    <w:rsid w:val="00F9556F"/>
    <w:rsid w:val="00F9561E"/>
    <w:rsid w:val="00F95B64"/>
    <w:rsid w:val="00F968A5"/>
    <w:rsid w:val="00F96E5E"/>
    <w:rsid w:val="00FA0B66"/>
    <w:rsid w:val="00FA10E8"/>
    <w:rsid w:val="00FA11BF"/>
    <w:rsid w:val="00FA2DD8"/>
    <w:rsid w:val="00FA2F8F"/>
    <w:rsid w:val="00FA317E"/>
    <w:rsid w:val="00FA49FC"/>
    <w:rsid w:val="00FA4B99"/>
    <w:rsid w:val="00FA515D"/>
    <w:rsid w:val="00FA6522"/>
    <w:rsid w:val="00FA6523"/>
    <w:rsid w:val="00FA6D77"/>
    <w:rsid w:val="00FA701A"/>
    <w:rsid w:val="00FA74BA"/>
    <w:rsid w:val="00FA7716"/>
    <w:rsid w:val="00FA7F5A"/>
    <w:rsid w:val="00FB0683"/>
    <w:rsid w:val="00FB13EE"/>
    <w:rsid w:val="00FB16B6"/>
    <w:rsid w:val="00FB20F9"/>
    <w:rsid w:val="00FB222B"/>
    <w:rsid w:val="00FB28D4"/>
    <w:rsid w:val="00FB31C5"/>
    <w:rsid w:val="00FB3955"/>
    <w:rsid w:val="00FB46DC"/>
    <w:rsid w:val="00FB4E38"/>
    <w:rsid w:val="00FB4E45"/>
    <w:rsid w:val="00FB5331"/>
    <w:rsid w:val="00FB5535"/>
    <w:rsid w:val="00FB556B"/>
    <w:rsid w:val="00FB5694"/>
    <w:rsid w:val="00FB56B9"/>
    <w:rsid w:val="00FB5EC1"/>
    <w:rsid w:val="00FB622E"/>
    <w:rsid w:val="00FB6583"/>
    <w:rsid w:val="00FB6A3C"/>
    <w:rsid w:val="00FC0002"/>
    <w:rsid w:val="00FC1F5C"/>
    <w:rsid w:val="00FC207B"/>
    <w:rsid w:val="00FC23B3"/>
    <w:rsid w:val="00FC25F4"/>
    <w:rsid w:val="00FC2A18"/>
    <w:rsid w:val="00FC2DFE"/>
    <w:rsid w:val="00FC2E96"/>
    <w:rsid w:val="00FC3587"/>
    <w:rsid w:val="00FC50A9"/>
    <w:rsid w:val="00FC68FF"/>
    <w:rsid w:val="00FC7D74"/>
    <w:rsid w:val="00FC7E21"/>
    <w:rsid w:val="00FD1014"/>
    <w:rsid w:val="00FD122B"/>
    <w:rsid w:val="00FD3053"/>
    <w:rsid w:val="00FD46F6"/>
    <w:rsid w:val="00FD48D1"/>
    <w:rsid w:val="00FD58CF"/>
    <w:rsid w:val="00FD5A66"/>
    <w:rsid w:val="00FD7580"/>
    <w:rsid w:val="00FD759E"/>
    <w:rsid w:val="00FD7B3C"/>
    <w:rsid w:val="00FE031C"/>
    <w:rsid w:val="00FE05D3"/>
    <w:rsid w:val="00FE0697"/>
    <w:rsid w:val="00FE0803"/>
    <w:rsid w:val="00FE0DEE"/>
    <w:rsid w:val="00FE14B7"/>
    <w:rsid w:val="00FE1579"/>
    <w:rsid w:val="00FE18FF"/>
    <w:rsid w:val="00FE1C1B"/>
    <w:rsid w:val="00FE20B9"/>
    <w:rsid w:val="00FE35BC"/>
    <w:rsid w:val="00FE362F"/>
    <w:rsid w:val="00FE3A55"/>
    <w:rsid w:val="00FE3BA8"/>
    <w:rsid w:val="00FE400F"/>
    <w:rsid w:val="00FE4CA2"/>
    <w:rsid w:val="00FE5C7E"/>
    <w:rsid w:val="00FE6AF0"/>
    <w:rsid w:val="00FF00FC"/>
    <w:rsid w:val="00FF1017"/>
    <w:rsid w:val="00FF13C0"/>
    <w:rsid w:val="00FF162A"/>
    <w:rsid w:val="00FF1704"/>
    <w:rsid w:val="00FF1A47"/>
    <w:rsid w:val="00FF1F38"/>
    <w:rsid w:val="00FF20D8"/>
    <w:rsid w:val="00FF2B4B"/>
    <w:rsid w:val="00FF327E"/>
    <w:rsid w:val="00FF42F9"/>
    <w:rsid w:val="00FF4BC5"/>
    <w:rsid w:val="00FF4EF6"/>
    <w:rsid w:val="00FF54CB"/>
    <w:rsid w:val="00FF5C49"/>
    <w:rsid w:val="00FF61E2"/>
    <w:rsid w:val="00FF6288"/>
    <w:rsid w:val="00FF67C4"/>
    <w:rsid w:val="00FF6839"/>
    <w:rsid w:val="00FF7C41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caption" w:locked="1" w:uiPriority="0" w:qFormat="1"/>
    <w:lsdException w:name="footnote reference" w:locked="1" w:semiHidden="0"/>
    <w:lsdException w:name="page number" w:locked="1" w:semiHidden="0"/>
    <w:lsdException w:name="Title" w:locked="1" w:semiHidden="0" w:uiPriority="10" w:unhideWhenUsed="0" w:qFormat="1"/>
    <w:lsdException w:name="Default Paragraph Font" w:locked="1" w:semiHidden="0" w:uiPriority="0"/>
    <w:lsdException w:name="Body Text Indent" w:locked="1" w:semiHidden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D71DBC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DA1206"/>
    <w:pPr>
      <w:keepNext/>
      <w:tabs>
        <w:tab w:val="right" w:leader="dot" w:pos="9781"/>
      </w:tabs>
      <w:suppressAutoHyphens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autoRedefine/>
    <w:uiPriority w:val="99"/>
    <w:qFormat/>
    <w:rsid w:val="000B5BEB"/>
    <w:pPr>
      <w:keepNext/>
      <w:tabs>
        <w:tab w:val="left" w:pos="142"/>
        <w:tab w:val="left" w:pos="284"/>
        <w:tab w:val="left" w:pos="567"/>
      </w:tabs>
      <w:suppressAutoHyphens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uiPriority w:val="99"/>
    <w:qFormat/>
    <w:rsid w:val="00FD7B3C"/>
    <w:pPr>
      <w:keepNext/>
      <w:spacing w:before="240" w:after="60"/>
      <w:jc w:val="left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2161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D26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2107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1206"/>
    <w:rPr>
      <w:rFonts w:eastAsia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0B5BEB"/>
    <w:rPr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D7B3C"/>
    <w:rPr>
      <w:rFonts w:ascii="Arial" w:hAnsi="Arial" w:cs="Times New Roman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A2161D"/>
    <w:rPr>
      <w:rFonts w:ascii="Cambria" w:hAnsi="Cambria" w:cs="Times New Roman"/>
      <w:b/>
      <w:bCs/>
      <w:i/>
      <w:iCs/>
      <w:color w:val="4F81BD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2D268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link w:val="a4"/>
    <w:uiPriority w:val="10"/>
    <w:qFormat/>
    <w:rsid w:val="00FD7B3C"/>
    <w:pPr>
      <w:tabs>
        <w:tab w:val="left" w:pos="4111"/>
      </w:tabs>
      <w:jc w:val="center"/>
    </w:pPr>
    <w:rPr>
      <w:rFonts w:eastAsia="Times New Roman"/>
      <w:b/>
      <w:sz w:val="36"/>
      <w:szCs w:val="20"/>
    </w:rPr>
  </w:style>
  <w:style w:type="character" w:customStyle="1" w:styleId="a4">
    <w:name w:val="Название Знак"/>
    <w:link w:val="a3"/>
    <w:uiPriority w:val="10"/>
    <w:locked/>
    <w:rsid w:val="00FD7B3C"/>
    <w:rPr>
      <w:rFonts w:eastAsia="Times New Roman" w:cs="Times New Roman"/>
      <w:b/>
      <w:sz w:val="36"/>
    </w:rPr>
  </w:style>
  <w:style w:type="table" w:styleId="a5">
    <w:name w:val="Table Grid"/>
    <w:basedOn w:val="a1"/>
    <w:rsid w:val="00FD7B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5D2B35"/>
    <w:pPr>
      <w:spacing w:line="360" w:lineRule="auto"/>
      <w:ind w:firstLine="540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5D2B35"/>
    <w:rPr>
      <w:rFonts w:eastAsia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DE4C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E4C08"/>
    <w:rPr>
      <w:rFonts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rsid w:val="00DE4C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4C08"/>
    <w:rPr>
      <w:rFonts w:cs="Times New Roman"/>
      <w:sz w:val="28"/>
      <w:szCs w:val="28"/>
      <w:lang w:eastAsia="en-US"/>
    </w:rPr>
  </w:style>
  <w:style w:type="paragraph" w:styleId="ac">
    <w:name w:val="footnote text"/>
    <w:basedOn w:val="a"/>
    <w:link w:val="ad"/>
    <w:uiPriority w:val="99"/>
    <w:semiHidden/>
    <w:rsid w:val="00E36A6C"/>
    <w:pPr>
      <w:jc w:val="left"/>
    </w:pPr>
    <w:rPr>
      <w:rFonts w:ascii="Calibri" w:hAnsi="Calibri"/>
      <w:sz w:val="20"/>
      <w:szCs w:val="20"/>
      <w:lang w:val="en-US"/>
    </w:rPr>
  </w:style>
  <w:style w:type="character" w:customStyle="1" w:styleId="ad">
    <w:name w:val="Текст сноски Знак"/>
    <w:link w:val="ac"/>
    <w:uiPriority w:val="99"/>
    <w:semiHidden/>
    <w:locked/>
    <w:rsid w:val="00E36A6C"/>
    <w:rPr>
      <w:rFonts w:ascii="Calibri" w:hAnsi="Calibri" w:cs="Times New Roman"/>
      <w:lang w:val="en-US" w:eastAsia="en-US"/>
    </w:rPr>
  </w:style>
  <w:style w:type="character" w:styleId="ae">
    <w:name w:val="footnote reference"/>
    <w:uiPriority w:val="99"/>
    <w:semiHidden/>
    <w:rsid w:val="00E36A6C"/>
    <w:rPr>
      <w:rFonts w:cs="Times New Roman"/>
      <w:vertAlign w:val="superscript"/>
    </w:rPr>
  </w:style>
  <w:style w:type="character" w:styleId="af">
    <w:name w:val="endnote reference"/>
    <w:uiPriority w:val="99"/>
    <w:semiHidden/>
    <w:rsid w:val="00817B0D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304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OC Heading"/>
    <w:basedOn w:val="1"/>
    <w:next w:val="a"/>
    <w:uiPriority w:val="39"/>
    <w:qFormat/>
    <w:rsid w:val="0002698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1">
    <w:name w:val="toc 1"/>
    <w:basedOn w:val="a"/>
    <w:next w:val="a"/>
    <w:autoRedefine/>
    <w:uiPriority w:val="39"/>
    <w:rsid w:val="003D5046"/>
    <w:pPr>
      <w:tabs>
        <w:tab w:val="right" w:leader="dot" w:pos="9781"/>
      </w:tabs>
      <w:spacing w:beforeLines="100" w:after="300"/>
      <w:ind w:left="1021" w:right="140" w:hanging="1021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rsid w:val="00FF2B4B"/>
    <w:pPr>
      <w:tabs>
        <w:tab w:val="right" w:leader="dot" w:pos="9781"/>
      </w:tabs>
      <w:spacing w:beforeLines="100"/>
      <w:ind w:left="567" w:hanging="567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rsid w:val="00AD68D1"/>
    <w:pPr>
      <w:tabs>
        <w:tab w:val="left" w:pos="567"/>
        <w:tab w:val="right" w:leader="dot" w:pos="9781"/>
      </w:tabs>
      <w:spacing w:before="100" w:after="200"/>
      <w:ind w:left="1418" w:right="567" w:hanging="709"/>
      <w:jc w:val="left"/>
    </w:pPr>
    <w:rPr>
      <w:i/>
      <w:noProof/>
    </w:rPr>
  </w:style>
  <w:style w:type="character" w:styleId="af1">
    <w:name w:val="Hyperlink"/>
    <w:uiPriority w:val="99"/>
    <w:rsid w:val="00026984"/>
    <w:rPr>
      <w:rFonts w:cs="Times New Roman"/>
      <w:color w:val="0000FF"/>
      <w:u w:val="single"/>
    </w:rPr>
  </w:style>
  <w:style w:type="paragraph" w:customStyle="1" w:styleId="ConsPlusNormal">
    <w:name w:val="ConsPlusNormal"/>
    <w:rsid w:val="007117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alloon Text"/>
    <w:basedOn w:val="a"/>
    <w:link w:val="af3"/>
    <w:uiPriority w:val="99"/>
    <w:semiHidden/>
    <w:rsid w:val="0012264C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2264C"/>
    <w:rPr>
      <w:rFonts w:ascii="Tahoma" w:hAnsi="Tahoma" w:cs="Tahoma"/>
      <w:sz w:val="16"/>
      <w:szCs w:val="16"/>
      <w:lang w:eastAsia="en-US"/>
    </w:rPr>
  </w:style>
  <w:style w:type="character" w:styleId="af4">
    <w:name w:val="page number"/>
    <w:uiPriority w:val="99"/>
    <w:rsid w:val="00AD059D"/>
    <w:rPr>
      <w:rFonts w:cs="Times New Roman"/>
    </w:rPr>
  </w:style>
  <w:style w:type="paragraph" w:styleId="af5">
    <w:name w:val="No Spacing"/>
    <w:link w:val="af6"/>
    <w:uiPriority w:val="1"/>
    <w:qFormat/>
    <w:rsid w:val="00182512"/>
    <w:pPr>
      <w:jc w:val="both"/>
    </w:pPr>
    <w:rPr>
      <w:sz w:val="28"/>
      <w:szCs w:val="28"/>
      <w:lang w:eastAsia="en-US"/>
    </w:rPr>
  </w:style>
  <w:style w:type="paragraph" w:customStyle="1" w:styleId="af7">
    <w:name w:val="Знак Знак Знак Знак Знак Знак"/>
    <w:basedOn w:val="a"/>
    <w:uiPriority w:val="99"/>
    <w:rsid w:val="003D582F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8">
    <w:name w:val="Body Text"/>
    <w:basedOn w:val="a"/>
    <w:link w:val="af9"/>
    <w:uiPriority w:val="99"/>
    <w:rsid w:val="003D582F"/>
    <w:pPr>
      <w:spacing w:after="120"/>
    </w:pPr>
  </w:style>
  <w:style w:type="character" w:customStyle="1" w:styleId="af9">
    <w:name w:val="Основной текст Знак"/>
    <w:link w:val="af8"/>
    <w:uiPriority w:val="99"/>
    <w:locked/>
    <w:rsid w:val="003D582F"/>
    <w:rPr>
      <w:rFonts w:cs="Times New Roman"/>
      <w:sz w:val="28"/>
      <w:szCs w:val="28"/>
      <w:lang w:eastAsia="en-US"/>
    </w:rPr>
  </w:style>
  <w:style w:type="paragraph" w:styleId="afa">
    <w:name w:val="Normal (Web)"/>
    <w:basedOn w:val="a"/>
    <w:uiPriority w:val="99"/>
    <w:rsid w:val="00762ACF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32">
    <w:name w:val="Body Text Indent 3"/>
    <w:basedOn w:val="a"/>
    <w:link w:val="33"/>
    <w:uiPriority w:val="99"/>
    <w:rsid w:val="00212378"/>
    <w:pPr>
      <w:spacing w:after="120" w:line="276" w:lineRule="auto"/>
      <w:ind w:left="283" w:firstLine="567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12378"/>
    <w:rPr>
      <w:rFonts w:eastAsia="Times New Roman" w:cs="Times New Roman"/>
      <w:sz w:val="16"/>
      <w:szCs w:val="16"/>
    </w:rPr>
  </w:style>
  <w:style w:type="paragraph" w:customStyle="1" w:styleId="ConsTitle">
    <w:name w:val="ConsTitle"/>
    <w:rsid w:val="002123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afb">
    <w:name w:val="Таблицы (моноширинный)"/>
    <w:basedOn w:val="a"/>
    <w:next w:val="a"/>
    <w:uiPriority w:val="99"/>
    <w:rsid w:val="00212378"/>
    <w:pPr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fc">
    <w:name w:val="endnote text"/>
    <w:basedOn w:val="a"/>
    <w:link w:val="afd"/>
    <w:uiPriority w:val="99"/>
    <w:semiHidden/>
    <w:rsid w:val="004B3D41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4B3D41"/>
    <w:rPr>
      <w:rFonts w:cs="Times New Roman"/>
      <w:lang w:eastAsia="en-US"/>
    </w:rPr>
  </w:style>
  <w:style w:type="paragraph" w:styleId="afe">
    <w:name w:val="List Paragraph"/>
    <w:basedOn w:val="a"/>
    <w:uiPriority w:val="34"/>
    <w:qFormat/>
    <w:rsid w:val="00755E8F"/>
    <w:pPr>
      <w:ind w:left="708"/>
    </w:pPr>
  </w:style>
  <w:style w:type="paragraph" w:customStyle="1" w:styleId="aff">
    <w:name w:val="Знак Знак Знак Знак"/>
    <w:basedOn w:val="a"/>
    <w:uiPriority w:val="99"/>
    <w:rsid w:val="00FA49FC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2">
    <w:name w:val="Body Text 2"/>
    <w:basedOn w:val="a"/>
    <w:link w:val="23"/>
    <w:uiPriority w:val="99"/>
    <w:rsid w:val="00C5112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C51124"/>
    <w:rPr>
      <w:rFonts w:cs="Times New Roman"/>
      <w:sz w:val="28"/>
      <w:szCs w:val="28"/>
      <w:lang w:eastAsia="en-US"/>
    </w:rPr>
  </w:style>
  <w:style w:type="paragraph" w:customStyle="1" w:styleId="Heading">
    <w:name w:val="Heading"/>
    <w:rsid w:val="007837E0"/>
    <w:rPr>
      <w:rFonts w:ascii="Arial" w:eastAsia="Times New Roman" w:hAnsi="Arial"/>
      <w:b/>
      <w:sz w:val="22"/>
    </w:rPr>
  </w:style>
  <w:style w:type="character" w:styleId="aff0">
    <w:name w:val="Strong"/>
    <w:uiPriority w:val="22"/>
    <w:qFormat/>
    <w:rsid w:val="00CD4758"/>
    <w:rPr>
      <w:rFonts w:cs="Times New Roman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9803DD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ighlight">
    <w:name w:val="highlight"/>
    <w:uiPriority w:val="99"/>
    <w:rsid w:val="007925B6"/>
    <w:rPr>
      <w:rFonts w:cs="Times New Roman"/>
    </w:rPr>
  </w:style>
  <w:style w:type="paragraph" w:customStyle="1" w:styleId="ConsPlusTitle">
    <w:name w:val="ConsPlusTitle"/>
    <w:uiPriority w:val="99"/>
    <w:rsid w:val="00CB3FC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uiPriority w:val="99"/>
    <w:rsid w:val="002D268D"/>
    <w:pPr>
      <w:ind w:firstLine="720"/>
    </w:pPr>
    <w:rPr>
      <w:rFonts w:eastAsia="Times New Roman"/>
      <w:color w:val="000000"/>
      <w:sz w:val="26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2D268D"/>
    <w:pPr>
      <w:ind w:firstLine="720"/>
    </w:pPr>
    <w:rPr>
      <w:rFonts w:eastAsia="Times New Roman"/>
      <w:color w:val="000000"/>
      <w:sz w:val="26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rsid w:val="00DF7AA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sid w:val="00DF7AA0"/>
    <w:rPr>
      <w:rFonts w:cs="Times New Roman"/>
      <w:sz w:val="16"/>
      <w:szCs w:val="16"/>
      <w:lang w:eastAsia="en-US"/>
    </w:rPr>
  </w:style>
  <w:style w:type="paragraph" w:customStyle="1" w:styleId="text">
    <w:name w:val="text"/>
    <w:basedOn w:val="a"/>
    <w:rsid w:val="00720207"/>
    <w:pPr>
      <w:ind w:firstLine="5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Основной шрифт абзаца Знак"/>
    <w:aliases w:val="Знак1 Знак"/>
    <w:basedOn w:val="a"/>
    <w:rsid w:val="00720207"/>
    <w:pPr>
      <w:spacing w:after="160" w:line="240" w:lineRule="exact"/>
      <w:jc w:val="left"/>
    </w:pPr>
    <w:rPr>
      <w:rFonts w:ascii="Verdana" w:eastAsia="Times New Roman" w:hAnsi="Verdana"/>
      <w:szCs w:val="24"/>
      <w:lang w:val="en-US"/>
    </w:rPr>
  </w:style>
  <w:style w:type="paragraph" w:customStyle="1" w:styleId="normal32">
    <w:name w:val="normal32"/>
    <w:basedOn w:val="a"/>
    <w:uiPriority w:val="99"/>
    <w:rsid w:val="00720207"/>
    <w:pPr>
      <w:jc w:val="center"/>
    </w:pPr>
    <w:rPr>
      <w:rFonts w:ascii="Arial" w:hAnsi="Arial" w:cs="Arial"/>
      <w:sz w:val="34"/>
      <w:szCs w:val="34"/>
      <w:lang w:eastAsia="ru-RU"/>
    </w:rPr>
  </w:style>
  <w:style w:type="paragraph" w:customStyle="1" w:styleId="aff2">
    <w:name w:val="ЭЭГ"/>
    <w:basedOn w:val="a"/>
    <w:rsid w:val="00EA7B90"/>
    <w:pPr>
      <w:spacing w:line="360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aff3">
    <w:name w:val="Знак"/>
    <w:basedOn w:val="a"/>
    <w:autoRedefine/>
    <w:rsid w:val="00C452A1"/>
    <w:pPr>
      <w:spacing w:after="160"/>
      <w:ind w:left="28"/>
    </w:pPr>
    <w:rPr>
      <w:rFonts w:eastAsia="Times New Roman"/>
      <w:lang w:val="en-US"/>
    </w:rPr>
  </w:style>
  <w:style w:type="character" w:customStyle="1" w:styleId="60">
    <w:name w:val="Заголовок 6 Знак"/>
    <w:link w:val="6"/>
    <w:uiPriority w:val="9"/>
    <w:rsid w:val="00F2107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2">
    <w:name w:val="Стиль1"/>
    <w:basedOn w:val="af8"/>
    <w:rsid w:val="007E097D"/>
    <w:pPr>
      <w:spacing w:after="0"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sid w:val="007E097D"/>
  </w:style>
  <w:style w:type="paragraph" w:styleId="24">
    <w:name w:val="Body Text Indent 2"/>
    <w:basedOn w:val="a"/>
    <w:link w:val="25"/>
    <w:uiPriority w:val="99"/>
    <w:semiHidden/>
    <w:unhideWhenUsed/>
    <w:rsid w:val="0085679B"/>
    <w:pPr>
      <w:spacing w:after="120" w:line="480" w:lineRule="auto"/>
      <w:ind w:left="283"/>
      <w:jc w:val="left"/>
    </w:pPr>
    <w:rPr>
      <w:rFonts w:ascii="Calibri" w:eastAsia="Times New Roman" w:hAnsi="Calibri"/>
      <w:sz w:val="22"/>
      <w:szCs w:val="22"/>
    </w:rPr>
  </w:style>
  <w:style w:type="character" w:customStyle="1" w:styleId="25">
    <w:name w:val="Основной текст с отступом 2 Знак"/>
    <w:link w:val="24"/>
    <w:uiPriority w:val="99"/>
    <w:semiHidden/>
    <w:rsid w:val="0085679B"/>
    <w:rPr>
      <w:rFonts w:ascii="Calibri" w:eastAsia="Times New Roman" w:hAnsi="Calibri"/>
      <w:sz w:val="22"/>
      <w:szCs w:val="22"/>
    </w:rPr>
  </w:style>
  <w:style w:type="paragraph" w:customStyle="1" w:styleId="Char">
    <w:name w:val="Char Знак Знак Знак Знак Знак Знак"/>
    <w:basedOn w:val="a"/>
    <w:rsid w:val="00172A8A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Абзац списка1"/>
    <w:basedOn w:val="a"/>
    <w:rsid w:val="00172A8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4">
    <w:name w:val="стиль1"/>
    <w:basedOn w:val="a"/>
    <w:rsid w:val="00061D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1509B8"/>
    <w:rPr>
      <w:sz w:val="28"/>
      <w:szCs w:val="28"/>
      <w:lang w:eastAsia="en-US" w:bidi="ar-SA"/>
    </w:rPr>
  </w:style>
  <w:style w:type="character" w:customStyle="1" w:styleId="s1">
    <w:name w:val="s1"/>
    <w:basedOn w:val="a0"/>
    <w:rsid w:val="00C93B4C"/>
  </w:style>
  <w:style w:type="paragraph" w:customStyle="1" w:styleId="p3">
    <w:name w:val="p3"/>
    <w:basedOn w:val="a"/>
    <w:rsid w:val="00C93B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C93B4C"/>
  </w:style>
  <w:style w:type="character" w:styleId="HTML">
    <w:name w:val="HTML Cite"/>
    <w:uiPriority w:val="99"/>
    <w:semiHidden/>
    <w:unhideWhenUsed/>
    <w:rsid w:val="00434A7D"/>
    <w:rPr>
      <w:i/>
      <w:iCs/>
    </w:rPr>
  </w:style>
  <w:style w:type="character" w:styleId="aff4">
    <w:name w:val="annotation reference"/>
    <w:uiPriority w:val="99"/>
    <w:semiHidden/>
    <w:unhideWhenUsed/>
    <w:rsid w:val="005973A6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973A6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5973A6"/>
    <w:rPr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973A6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5973A6"/>
    <w:rPr>
      <w:b/>
      <w:bCs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D5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chart" Target="charts/chart6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akzs.ru/ksnd/committees6/komitetpoekonomicheskojpolitikepromyshlennostiipredprinimatelstvu/Rekomendatziioturizme.doc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hart" Target="charts/chart5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consultantplus://offline/ref=808C8AAF265969BAE22CDBD5919B10BC37329A238EB0E1C31BC059F96FADADBE2DEA76336782EB32IFR3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chart" Target="charts/chart3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sidorova\&#1052;&#1086;&#1080;%20&#1076;&#1086;&#1082;&#1091;&#1084;&#1077;&#1085;&#1090;&#1099;\!&#1056;&#1072;&#1073;&#1086;&#1095;&#1080;&#1081;%20&#1089;&#1090;&#1086;&#1083;\2013\&#1044;&#1086;&#1082;&#1083;&#1072;&#1076;%20&#1089;&#1086;&#1089;&#1090;&#1086;&#1103;&#1085;&#1080;&#1077;%20&#1079;&#1072;&#1082;&#1086;&#1085;&#1086;&#1076;&#1072;&#1090;&#1077;&#1083;&#1100;&#1089;&#1090;&#1074;&#1072;\&#1044;&#1086;&#1082;&#1083;&#1072;&#1076;%20&#1086;%20&#1089;&#1086;&#1089;&#1090;&#1086;&#1103;&#1085;&#1080;&#1080;\1\&#1076;&#1080;&#1072;&#1075;&#1088;&#1072;&#1084;&#1084;&#1099;4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sidorova\&#1052;&#1086;&#1080;%20&#1076;&#1086;&#1082;&#1091;&#1084;&#1077;&#1085;&#1090;&#1099;\!&#1056;&#1072;&#1073;&#1086;&#1095;&#1080;&#1081;%20&#1089;&#1090;&#1086;&#1083;\2013\&#1044;&#1086;&#1082;&#1083;&#1072;&#1076;%20&#1089;&#1086;&#1089;&#1090;&#1086;&#1103;&#1085;&#1080;&#1077;%20&#1079;&#1072;&#1082;&#1086;&#1085;&#1086;&#1076;&#1072;&#1090;&#1077;&#1083;&#1100;&#1089;&#1090;&#1074;&#1072;\&#1044;&#1086;&#1082;&#1083;&#1072;&#1076;%20&#1086;%20&#1089;&#1086;&#1089;&#1090;&#1086;&#1103;&#1085;&#1080;&#1080;\1\&#1076;&#1080;&#1072;&#1075;&#1088;&#1072;&#1084;&#1084;&#1099;3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idorova\&#1052;&#1086;&#1080;%20&#1076;&#1086;&#1082;&#1091;&#1084;&#1077;&#1085;&#1090;&#1099;\!&#1056;&#1072;&#1073;&#1086;&#1095;&#1080;&#1081;%20&#1089;&#1090;&#1086;&#1083;\2013\&#1044;&#1086;&#1082;&#1083;&#1072;&#1076;%20&#1089;&#1086;&#1089;&#1090;&#1086;&#1103;&#1085;&#1080;&#1077;%20&#1079;&#1072;&#1082;&#1086;&#1085;&#1086;&#1076;&#1072;&#1090;&#1077;&#1083;&#1100;&#1089;&#1090;&#1074;&#1072;\&#1044;&#1086;&#1082;&#1083;&#1072;&#1076;%20&#1086;%20&#1089;&#1086;&#1089;&#1090;&#1086;&#1103;&#1085;&#1080;&#1080;\1\&#1076;&#1080;&#1072;&#1075;&#1088;&#1072;&#1084;&#1084;&#1099;4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sidorova\&#1052;&#1086;&#1080;%20&#1076;&#1086;&#1082;&#1091;&#1084;&#1077;&#1085;&#1090;&#1099;\!&#1056;&#1072;&#1073;&#1086;&#1095;&#1080;&#1081;%20&#1089;&#1090;&#1086;&#1083;\2014\&#1080;&#1090;&#1086;&#1075;&#1080;%20&#1075;&#1086;&#1076;&#1072;\&#1043;&#1055;&#1054;2013.xlsx" TargetMode="External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angel\&#1056;&#1072;&#1073;&#1086;&#1095;&#1080;&#1081;%20&#1089;&#1090;&#1086;&#1083;\&#1048;&#1090;&#1086;&#1075;&#1080;%20&#1075;&#1086;&#1076;&#1072;\&#1043;&#1055;&#1054;_2010.xlsx" TargetMode="External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sidorova\&#1052;&#1086;&#1080;%20&#1076;&#1086;&#1082;&#1091;&#1084;&#1077;&#1085;&#1090;&#1099;\!&#1056;&#1072;&#1073;&#1086;&#1095;&#1080;&#1081;%20&#1089;&#1090;&#1086;&#1083;\2013\&#1044;&#1086;&#1082;&#1083;&#1072;&#1076;%20&#1089;&#1086;&#1089;&#1090;&#1086;&#1103;&#1085;&#1080;&#1077;%20&#1079;&#1072;&#1082;&#1086;&#1085;&#1086;&#1076;&#1072;&#1090;&#1077;&#1083;&#1100;&#1089;&#1090;&#1074;&#1072;\&#1050;&#1085;&#1080;&#1075;&#1072;1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/>
              <a:t>Принято законов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377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561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503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созыв 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208</c:v>
                </c:pt>
              </c:numCache>
            </c:numRef>
          </c:val>
        </c:ser>
        <c:gapWidth val="75"/>
        <c:overlap val="-25"/>
        <c:axId val="124648448"/>
        <c:axId val="124867328"/>
      </c:barChart>
      <c:catAx>
        <c:axId val="124648448"/>
        <c:scaling>
          <c:orientation val="minMax"/>
        </c:scaling>
        <c:axPos val="b"/>
        <c:numFmt formatCode="General" sourceLinked="1"/>
        <c:majorTickMark val="none"/>
        <c:tickLblPos val="nextTo"/>
        <c:crossAx val="124867328"/>
        <c:crosses val="autoZero"/>
        <c:auto val="1"/>
        <c:lblAlgn val="ctr"/>
        <c:lblOffset val="100"/>
      </c:catAx>
      <c:valAx>
        <c:axId val="124867328"/>
        <c:scaling>
          <c:orientation val="minMax"/>
        </c:scaling>
        <c:axPos val="l"/>
        <c:numFmt formatCode="General" sourceLinked="1"/>
        <c:majorTickMark val="none"/>
        <c:tickLblPos val="none"/>
        <c:spPr>
          <a:ln w="9525">
            <a:noFill/>
          </a:ln>
        </c:spPr>
        <c:crossAx val="12464844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1200" b="1">
          <a:latin typeface="Arial" pitchFamily="34" charset="0"/>
          <a:cs typeface="Arial" pitchFamily="34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созыв 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созыв 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созыв 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созыв 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созыв 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созыв</c:v>
                </c:pt>
              </c:strCache>
            </c:strRef>
          </c:tx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gapWidth val="75"/>
        <c:overlap val="-25"/>
        <c:axId val="100088448"/>
        <c:axId val="100094336"/>
      </c:barChart>
      <c:catAx>
        <c:axId val="1000884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094336"/>
        <c:crosses val="autoZero"/>
        <c:auto val="1"/>
        <c:lblAlgn val="ctr"/>
        <c:lblOffset val="100"/>
      </c:catAx>
      <c:valAx>
        <c:axId val="100094336"/>
        <c:scaling>
          <c:orientation val="minMax"/>
        </c:scaling>
        <c:axPos val="l"/>
        <c:numFmt formatCode="General" sourceLinked="1"/>
        <c:majorTickMark val="none"/>
        <c:tickLblPos val="none"/>
        <c:spPr>
          <a:ln w="9525">
            <a:noFill/>
          </a:ln>
        </c:spPr>
        <c:crossAx val="10008844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4"/>
          <c:order val="0"/>
          <c:tx>
            <c:strRef>
              <c:f>Лист3!$A$9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prstClr val="black">
                  <a:lumMod val="95000"/>
                  <a:lumOff val="5000"/>
                </a:prstClr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Лист3!$B$8:$E$8</c:f>
              <c:strCache>
                <c:ptCount val="4"/>
                <c:pt idx="0">
                  <c:v>всего</c:v>
                </c:pt>
                <c:pt idx="1">
                  <c:v>новые законы</c:v>
                </c:pt>
                <c:pt idx="2">
                  <c:v>о внесении изменений в действующие</c:v>
                </c:pt>
                <c:pt idx="3">
                  <c:v>о признании утратившими силу</c:v>
                </c:pt>
              </c:strCache>
            </c:strRef>
          </c:cat>
          <c:val>
            <c:numRef>
              <c:f>Лист3!$B$9:$E$9</c:f>
              <c:numCache>
                <c:formatCode>General</c:formatCode>
                <c:ptCount val="4"/>
                <c:pt idx="0">
                  <c:v>97</c:v>
                </c:pt>
                <c:pt idx="1">
                  <c:v>19</c:v>
                </c:pt>
                <c:pt idx="2">
                  <c:v>75</c:v>
                </c:pt>
                <c:pt idx="3">
                  <c:v>3</c:v>
                </c:pt>
              </c:numCache>
            </c:numRef>
          </c:val>
        </c:ser>
        <c:ser>
          <c:idx val="0"/>
          <c:order val="1"/>
          <c:tx>
            <c:strRef>
              <c:f>Лист3!$A$10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Лист3!$B$8:$E$8</c:f>
              <c:strCache>
                <c:ptCount val="4"/>
                <c:pt idx="0">
                  <c:v>всего</c:v>
                </c:pt>
                <c:pt idx="1">
                  <c:v>новые законы</c:v>
                </c:pt>
                <c:pt idx="2">
                  <c:v>о внесении изменений в действующие</c:v>
                </c:pt>
                <c:pt idx="3">
                  <c:v>о признании утратившими силу</c:v>
                </c:pt>
              </c:strCache>
            </c:strRef>
          </c:cat>
          <c:val>
            <c:numRef>
              <c:f>Лист3!$B$10:$E$10</c:f>
              <c:numCache>
                <c:formatCode>General</c:formatCode>
                <c:ptCount val="4"/>
                <c:pt idx="0">
                  <c:v>109</c:v>
                </c:pt>
                <c:pt idx="1">
                  <c:v>16</c:v>
                </c:pt>
                <c:pt idx="2">
                  <c:v>88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overlap val="-25"/>
        <c:axId val="100210560"/>
        <c:axId val="100212096"/>
      </c:barChart>
      <c:catAx>
        <c:axId val="100210560"/>
        <c:scaling>
          <c:orientation val="minMax"/>
        </c:scaling>
        <c:axPos val="b"/>
        <c:numFmt formatCode="General" sourceLinked="0"/>
        <c:majorTickMark val="none"/>
        <c:tickLblPos val="nextTo"/>
        <c:crossAx val="100212096"/>
        <c:crosses val="autoZero"/>
        <c:auto val="1"/>
        <c:lblAlgn val="ctr"/>
        <c:lblOffset val="100"/>
      </c:catAx>
      <c:valAx>
        <c:axId val="100212096"/>
        <c:scaling>
          <c:orientation val="minMax"/>
        </c:scaling>
        <c:delete val="1"/>
        <c:axPos val="l"/>
        <c:numFmt formatCode="General" sourceLinked="1"/>
        <c:tickLblPos val="none"/>
        <c:crossAx val="100210560"/>
        <c:crosses val="autoZero"/>
        <c:crossBetween val="between"/>
        <c:majorUnit val="40"/>
      </c:valAx>
    </c:plotArea>
    <c:legend>
      <c:legendPos val="b"/>
      <c:layout>
        <c:manualLayout>
          <c:xMode val="edge"/>
          <c:yMode val="edge"/>
          <c:x val="0"/>
          <c:y val="0.85218768706543269"/>
          <c:w val="1"/>
          <c:h val="0.11272459363632178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200">
          <a:latin typeface="Arial" pitchFamily="34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0877355500841228E-2"/>
          <c:y val="3.1211254302554742E-2"/>
          <c:w val="0.95673639154069512"/>
          <c:h val="0.52028153920206088"/>
        </c:manualLayout>
      </c:layout>
      <c:barChart>
        <c:barDir val="col"/>
        <c:grouping val="clustered"/>
        <c:ser>
          <c:idx val="4"/>
          <c:order val="0"/>
          <c:tx>
            <c:strRef>
              <c:f>Лист3!$A$9</c:f>
              <c:strCache>
                <c:ptCount val="1"/>
                <c:pt idx="0">
                  <c:v>среднее значение 2012-2013 годов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prstClr val="black">
                  <a:lumMod val="95000"/>
                  <a:lumOff val="5000"/>
                </a:prstClr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Лист3!$B$8:$E$8</c:f>
              <c:strCache>
                <c:ptCount val="4"/>
                <c:pt idx="0">
                  <c:v>всего</c:v>
                </c:pt>
                <c:pt idx="1">
                  <c:v>новые законы</c:v>
                </c:pt>
                <c:pt idx="2">
                  <c:v>о внесении изменений в действующие</c:v>
                </c:pt>
                <c:pt idx="3">
                  <c:v>о признании утратившими силу</c:v>
                </c:pt>
              </c:strCache>
            </c:strRef>
          </c:cat>
          <c:val>
            <c:numRef>
              <c:f>Лист3!$B$9:$E$9</c:f>
              <c:numCache>
                <c:formatCode>General</c:formatCode>
                <c:ptCount val="4"/>
                <c:pt idx="0">
                  <c:v>103</c:v>
                </c:pt>
                <c:pt idx="1">
                  <c:v>18</c:v>
                </c:pt>
                <c:pt idx="2">
                  <c:v>82</c:v>
                </c:pt>
                <c:pt idx="3">
                  <c:v>4</c:v>
                </c:pt>
              </c:numCache>
            </c:numRef>
          </c:val>
        </c:ser>
        <c:ser>
          <c:idx val="0"/>
          <c:order val="1"/>
          <c:tx>
            <c:strRef>
              <c:f>Лист3!$A$10</c:f>
              <c:strCache>
                <c:ptCount val="1"/>
                <c:pt idx="0">
                  <c:v>среднее значение 2008-2011 годов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Лист3!$B$8:$E$8</c:f>
              <c:strCache>
                <c:ptCount val="4"/>
                <c:pt idx="0">
                  <c:v>всего</c:v>
                </c:pt>
                <c:pt idx="1">
                  <c:v>новые законы</c:v>
                </c:pt>
                <c:pt idx="2">
                  <c:v>о внесении изменений в действующие</c:v>
                </c:pt>
                <c:pt idx="3">
                  <c:v>о признании утратившими силу</c:v>
                </c:pt>
              </c:strCache>
            </c:strRef>
          </c:cat>
          <c:val>
            <c:numRef>
              <c:f>Лист3!$B$10:$E$10</c:f>
              <c:numCache>
                <c:formatCode>0</c:formatCode>
                <c:ptCount val="4"/>
                <c:pt idx="0">
                  <c:v>133.75</c:v>
                </c:pt>
                <c:pt idx="1">
                  <c:v>39.5</c:v>
                </c:pt>
                <c:pt idx="2">
                  <c:v>89.25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overlap val="-25"/>
        <c:axId val="100118912"/>
        <c:axId val="100120448"/>
      </c:barChart>
      <c:catAx>
        <c:axId val="100118912"/>
        <c:scaling>
          <c:orientation val="minMax"/>
        </c:scaling>
        <c:axPos val="b"/>
        <c:numFmt formatCode="General" sourceLinked="0"/>
        <c:majorTickMark val="none"/>
        <c:tickLblPos val="nextTo"/>
        <c:crossAx val="100120448"/>
        <c:crosses val="autoZero"/>
        <c:auto val="1"/>
        <c:lblAlgn val="ctr"/>
        <c:lblOffset val="100"/>
      </c:catAx>
      <c:valAx>
        <c:axId val="100120448"/>
        <c:scaling>
          <c:orientation val="minMax"/>
        </c:scaling>
        <c:delete val="1"/>
        <c:axPos val="l"/>
        <c:numFmt formatCode="General" sourceLinked="1"/>
        <c:tickLblPos val="none"/>
        <c:crossAx val="100118912"/>
        <c:crosses val="autoZero"/>
        <c:crossBetween val="between"/>
        <c:majorUnit val="40"/>
      </c:valAx>
    </c:plotArea>
    <c:legend>
      <c:legendPos val="l"/>
      <c:layout>
        <c:manualLayout>
          <c:xMode val="edge"/>
          <c:yMode val="edge"/>
          <c:x val="8.326466931571708E-3"/>
          <c:y val="0.73673323706509453"/>
          <c:w val="0.99066006842023957"/>
          <c:h val="0.2120293829905367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200">
          <a:latin typeface="Arial" pitchFamily="34" charset="0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51148507857935332"/>
          <c:y val="1.1547099768595182E-2"/>
          <c:w val="0.46266097729133032"/>
          <c:h val="0.88651243140061842"/>
        </c:manualLayout>
      </c:layout>
      <c:barChart>
        <c:barDir val="bar"/>
        <c:grouping val="clustered"/>
        <c:ser>
          <c:idx val="2"/>
          <c:order val="0"/>
          <c:tx>
            <c:strRef>
              <c:f>Лист3!$B$122</c:f>
              <c:strCache>
                <c:ptCount val="1"/>
                <c:pt idx="0">
                  <c:v>2013 год</c:v>
                </c:pt>
              </c:strCache>
            </c:strRef>
          </c:tx>
          <c:spPr>
            <a:noFill/>
            <a:ln>
              <a:solidFill>
                <a:sysClr val="windowText" lastClr="000000"/>
              </a:solidFill>
            </a:ln>
          </c:spPr>
          <c:dLbls>
            <c:dLbl>
              <c:idx val="6"/>
              <c:layout>
                <c:manualLayout>
                  <c:x val="3.2339372944651585E-3"/>
                  <c:y val="-9.5165402715257079E-4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1"/>
                </a:pPr>
                <a:endParaRPr lang="ru-RU"/>
              </a:p>
            </c:txPr>
            <c:showVal val="1"/>
          </c:dLbls>
          <c:cat>
            <c:strRef>
              <c:f>Лист3!$A$123:$A$131</c:f>
              <c:strCache>
                <c:ptCount val="9"/>
                <c:pt idx="0">
                  <c:v>комитет по правовой политике</c:v>
                </c:pt>
                <c:pt idx="1">
                  <c:v>комитет по местному самоуправлению</c:v>
                </c:pt>
                <c:pt idx="2">
                  <c:v>комитет по бюджету, налоговой и кредитной политике</c:v>
                </c:pt>
                <c:pt idx="3">
                  <c:v>комитет по экономической политике, промышленности и предпринимательству </c:v>
                </c:pt>
                <c:pt idx="4">
                  <c:v>комитет по аграрной политике и природопользованию</c:v>
                </c:pt>
                <c:pt idx="5">
                  <c:v>комитет по социальной политике</c:v>
                </c:pt>
                <c:pt idx="6">
                  <c:v>комитет по здравоохранению и науке</c:v>
                </c:pt>
                <c:pt idx="7">
                  <c:v>соместные  Законодательного Собрания</c:v>
                </c:pt>
                <c:pt idx="8">
                  <c:v>соместные Законодательного Собрания и иных субъектов</c:v>
                </c:pt>
              </c:strCache>
            </c:strRef>
          </c:cat>
          <c:val>
            <c:numRef>
              <c:f>Лист3!$B$123:$B$131</c:f>
              <c:numCache>
                <c:formatCode>General</c:formatCode>
                <c:ptCount val="9"/>
                <c:pt idx="0">
                  <c:v>22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ser>
          <c:idx val="3"/>
          <c:order val="1"/>
          <c:tx>
            <c:strRef>
              <c:f>Лист3!$C$122</c:f>
              <c:strCache>
                <c:ptCount val="1"/>
                <c:pt idx="0">
                  <c:v>2012 год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dLbls>
            <c:dLbl>
              <c:idx val="6"/>
              <c:layout>
                <c:manualLayout>
                  <c:x val="9.7577516501100754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Лист3!$A$123:$A$131</c:f>
              <c:strCache>
                <c:ptCount val="9"/>
                <c:pt idx="0">
                  <c:v>комитет по правовой политике</c:v>
                </c:pt>
                <c:pt idx="1">
                  <c:v>комитет по местному самоуправлению</c:v>
                </c:pt>
                <c:pt idx="2">
                  <c:v>комитет по бюджету, налоговой и кредитной политике</c:v>
                </c:pt>
                <c:pt idx="3">
                  <c:v>комитет по экономической политике, промышленности и предпринимательству </c:v>
                </c:pt>
                <c:pt idx="4">
                  <c:v>комитет по аграрной политике и природопользованию</c:v>
                </c:pt>
                <c:pt idx="5">
                  <c:v>комитет по социальной политике</c:v>
                </c:pt>
                <c:pt idx="6">
                  <c:v>комитет по здравоохранению и науке</c:v>
                </c:pt>
                <c:pt idx="7">
                  <c:v>соместные  Законодательного Собрания</c:v>
                </c:pt>
                <c:pt idx="8">
                  <c:v>соместные Законодательного Собрания и иных субъектов</c:v>
                </c:pt>
              </c:strCache>
            </c:strRef>
          </c:cat>
          <c:val>
            <c:numRef>
              <c:f>Лист3!$C$123:$C$131</c:f>
              <c:numCache>
                <c:formatCode>General</c:formatCode>
                <c:ptCount val="9"/>
                <c:pt idx="0">
                  <c:v>24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4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4"/>
          <c:order val="2"/>
          <c:tx>
            <c:strRef>
              <c:f>Лист3!$D$122</c:f>
              <c:strCache>
                <c:ptCount val="1"/>
                <c:pt idx="0">
                  <c:v>среднее значение 2008-2011 годов</c:v>
                </c:pt>
              </c:strCache>
            </c:strRef>
          </c:tx>
          <c:spPr>
            <a:solidFill>
              <a:schemeClr val="tx1"/>
            </a:solidFill>
          </c:spPr>
          <c:dLbls>
            <c:dLbl>
              <c:idx val="6"/>
              <c:layout>
                <c:manualLayout>
                  <c:x val="2.425452970848856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0"/>
                </a:pPr>
                <a:endParaRPr lang="ru-RU"/>
              </a:p>
            </c:txPr>
            <c:showVal val="1"/>
          </c:dLbls>
          <c:cat>
            <c:strRef>
              <c:f>Лист3!$A$123:$A$131</c:f>
              <c:strCache>
                <c:ptCount val="9"/>
                <c:pt idx="0">
                  <c:v>комитет по правовой политике</c:v>
                </c:pt>
                <c:pt idx="1">
                  <c:v>комитет по местному самоуправлению</c:v>
                </c:pt>
                <c:pt idx="2">
                  <c:v>комитет по бюджету, налоговой и кредитной политике</c:v>
                </c:pt>
                <c:pt idx="3">
                  <c:v>комитет по экономической политике, промышленности и предпринимательству </c:v>
                </c:pt>
                <c:pt idx="4">
                  <c:v>комитет по аграрной политике и природопользованию</c:v>
                </c:pt>
                <c:pt idx="5">
                  <c:v>комитет по социальной политике</c:v>
                </c:pt>
                <c:pt idx="6">
                  <c:v>комитет по здравоохранению и науке</c:v>
                </c:pt>
                <c:pt idx="7">
                  <c:v>соместные  Законодательного Собрания</c:v>
                </c:pt>
                <c:pt idx="8">
                  <c:v>соместные Законодательного Собрания и иных субъектов</c:v>
                </c:pt>
              </c:strCache>
            </c:strRef>
          </c:cat>
          <c:val>
            <c:numRef>
              <c:f>Лист3!$D$123:$D$131</c:f>
              <c:numCache>
                <c:formatCode>0</c:formatCode>
                <c:ptCount val="9"/>
                <c:pt idx="0">
                  <c:v>15.5</c:v>
                </c:pt>
                <c:pt idx="1">
                  <c:v>2.2999999999999998</c:v>
                </c:pt>
                <c:pt idx="2">
                  <c:v>1.5</c:v>
                </c:pt>
                <c:pt idx="3">
                  <c:v>5</c:v>
                </c:pt>
                <c:pt idx="4">
                  <c:v>8</c:v>
                </c:pt>
                <c:pt idx="5">
                  <c:v>4</c:v>
                </c:pt>
                <c:pt idx="6">
                  <c:v>2.8</c:v>
                </c:pt>
                <c:pt idx="7">
                  <c:v>1</c:v>
                </c:pt>
                <c:pt idx="8">
                  <c:v>0.25</c:v>
                </c:pt>
              </c:numCache>
            </c:numRef>
          </c:val>
        </c:ser>
        <c:axId val="100421632"/>
        <c:axId val="100423168"/>
      </c:barChart>
      <c:catAx>
        <c:axId val="100421632"/>
        <c:scaling>
          <c:orientation val="maxMin"/>
        </c:scaling>
        <c:axPos val="l"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0423168"/>
        <c:crosses val="autoZero"/>
        <c:auto val="1"/>
        <c:lblAlgn val="ctr"/>
        <c:lblOffset val="100"/>
      </c:catAx>
      <c:valAx>
        <c:axId val="100423168"/>
        <c:scaling>
          <c:orientation val="minMax"/>
        </c:scaling>
        <c:delete val="1"/>
        <c:axPos val="t"/>
        <c:numFmt formatCode="General" sourceLinked="1"/>
        <c:tickLblPos val="none"/>
        <c:crossAx val="100421632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.11861995866475154"/>
          <c:y val="0.95423196269433963"/>
          <c:w val="0.74840913533847553"/>
          <c:h val="2.8770245106633962E-2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noFill/>
    <a:ln>
      <a:noFill/>
    </a:ln>
  </c:spPr>
  <c:txPr>
    <a:bodyPr/>
    <a:lstStyle/>
    <a:p>
      <a:pPr>
        <a:defRPr sz="1600">
          <a:latin typeface="Arial" pitchFamily="34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179045786322534"/>
          <c:y val="0.17453295461558088"/>
        </c:manualLayout>
      </c:layout>
      <c:spPr>
        <a:noFill/>
        <a:ln w="25400">
          <a:noFill/>
        </a:ln>
      </c:spPr>
      <c:txPr>
        <a:bodyPr/>
        <a:lstStyle/>
        <a:p>
          <a:pPr>
            <a:defRPr sz="16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rotY val="150"/>
      <c:perspective val="0"/>
    </c:view3D>
    <c:plotArea>
      <c:layout>
        <c:manualLayout>
          <c:layoutTarget val="inner"/>
          <c:xMode val="edge"/>
          <c:yMode val="edge"/>
          <c:x val="0.12239221140472878"/>
          <c:y val="0.28997289972900259"/>
          <c:w val="0.41168289290681942"/>
          <c:h val="0.319783197831981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ltVert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14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6859738846969983E-2"/>
                  <c:y val="3.1353707593754334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025980236476113E-2"/>
                  <c:y val="5.818264586845342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- о поддержании проекта федерального закона</c:v>
                </c:pt>
                <c:pt idx="1">
                  <c:v> - о внесении изменений в проекты федеральных законов</c:v>
                </c:pt>
                <c:pt idx="2">
                  <c:v> - о признании нецелесообразности принятия проекта федерального закона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545</c:v>
                </c:pt>
                <c:pt idx="1">
                  <c:v>3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8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- о поддержании проекта федерального закона</c:v>
                </c:pt>
                <c:pt idx="1">
                  <c:v> - о внесении изменений в проекты федеральных законов</c:v>
                </c:pt>
                <c:pt idx="2">
                  <c:v> - о признании нецелесообразности принятия проекта федерального закона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361</c:v>
                </c:pt>
                <c:pt idx="1">
                  <c:v>5</c:v>
                </c:pt>
                <c:pt idx="2">
                  <c:v>45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spPr>
    <a:noFill/>
    <a:ln w="3175">
      <a:solidFill>
        <a:srgbClr val="FFFFFF"/>
      </a:solidFill>
      <a:prstDash val="solid"/>
    </a:ln>
  </c:spPr>
  <c:txPr>
    <a:bodyPr/>
    <a:lstStyle/>
    <a:p>
      <a:pPr>
        <a:defRPr sz="1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2012 год</a:t>
            </a:r>
          </a:p>
        </c:rich>
      </c:tx>
      <c:layout>
        <c:manualLayout>
          <c:xMode val="edge"/>
          <c:yMode val="edge"/>
          <c:x val="0.66781521539749333"/>
          <c:y val="6.7154005347725115E-2"/>
        </c:manualLayout>
      </c:layout>
      <c:spPr>
        <a:noFill/>
        <a:ln w="25400">
          <a:noFill/>
        </a:ln>
      </c:spPr>
    </c:title>
    <c:view3D>
      <c:rotY val="150"/>
      <c:perspective val="0"/>
    </c:view3D>
    <c:plotArea>
      <c:layout>
        <c:manualLayout>
          <c:layoutTarget val="inner"/>
          <c:xMode val="edge"/>
          <c:yMode val="edge"/>
          <c:x val="0.52794693934044401"/>
          <c:y val="0.22754851426704192"/>
          <c:w val="0.41168289290682886"/>
          <c:h val="0.319783197831988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2010 год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ltVert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0178503828606285E-2"/>
                  <c:y val="-6.0525641343617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361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859738846970212E-2"/>
                  <c:y val="3.13537075937553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5261745194472046E-2"/>
                  <c:y val="8.0050033906404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- о поддержании проекта федерального закона</c:v>
                </c:pt>
                <c:pt idx="1">
                  <c:v> - о внесении изменений в проекты федеральных законов</c:v>
                </c:pt>
                <c:pt idx="2">
                  <c:v> - о признании нецелесообразности принятия проекта федерального закона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330</c:v>
                </c:pt>
                <c:pt idx="1">
                  <c:v>3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 год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8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- о поддержании проекта федерального закона</c:v>
                </c:pt>
                <c:pt idx="1">
                  <c:v> - о внесении изменений в проекты федеральных законов</c:v>
                </c:pt>
                <c:pt idx="2">
                  <c:v> - о признании нецелесообразности принятия проекта федерального закона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323</c:v>
                </c:pt>
                <c:pt idx="1">
                  <c:v>2</c:v>
                </c:pt>
                <c:pt idx="2">
                  <c:v>24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409879537068076E-2"/>
          <c:y val="0.60523030839165126"/>
          <c:w val="0.96105702364395063"/>
          <c:h val="0.39279479386545557"/>
        </c:manualLayout>
      </c:layout>
      <c:spPr>
        <a:noFill/>
        <a:ln w="25400">
          <a:noFill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 w="3175">
      <a:solidFill>
        <a:srgbClr val="FFFFFF"/>
      </a:solidFill>
      <a:prstDash val="solid"/>
    </a:ln>
  </c:spPr>
  <c:txPr>
    <a:bodyPr/>
    <a:lstStyle/>
    <a:p>
      <a:pPr>
        <a:defRPr sz="1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779067584556882"/>
          <c:y val="1.7206151199053697E-2"/>
          <c:w val="0.53188834159689169"/>
          <c:h val="0.89357216464728517"/>
        </c:manualLayout>
      </c:layout>
      <c:barChart>
        <c:barDir val="bar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рассмотрено проектов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Лист3!$A$2:$A$8</c:f>
              <c:strCache>
                <c:ptCount val="7"/>
                <c:pt idx="0">
                  <c:v>по правовой политике</c:v>
                </c:pt>
                <c:pt idx="1">
                  <c:v>по экономической  политике, промышленности и предпринимательству </c:v>
                </c:pt>
                <c:pt idx="2">
                  <c:v>по социальной политике</c:v>
                </c:pt>
                <c:pt idx="3">
                  <c:v>по бюджету, налоговой и кредитной политике</c:v>
                </c:pt>
                <c:pt idx="4">
                  <c:v>по аграрной политике и природопользованию</c:v>
                </c:pt>
                <c:pt idx="5">
                  <c:v>по местному самоуправлению</c:v>
                </c:pt>
                <c:pt idx="6">
                  <c:v>по здравоохранению и науке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441</c:v>
                </c:pt>
                <c:pt idx="1">
                  <c:v>265</c:v>
                </c:pt>
                <c:pt idx="2">
                  <c:v>233</c:v>
                </c:pt>
                <c:pt idx="3">
                  <c:v>122</c:v>
                </c:pt>
                <c:pt idx="4">
                  <c:v>79</c:v>
                </c:pt>
                <c:pt idx="5">
                  <c:v>44</c:v>
                </c:pt>
                <c:pt idx="6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подготовлено постановлений</c:v>
                </c:pt>
              </c:strCache>
            </c:strRef>
          </c:tx>
          <c:spPr>
            <a:noFill/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Лист3!$A$2:$A$8</c:f>
              <c:strCache>
                <c:ptCount val="7"/>
                <c:pt idx="0">
                  <c:v>по правовой политике</c:v>
                </c:pt>
                <c:pt idx="1">
                  <c:v>по экономической  политике, промышленности и предпринимательству </c:v>
                </c:pt>
                <c:pt idx="2">
                  <c:v>по социальной политике</c:v>
                </c:pt>
                <c:pt idx="3">
                  <c:v>по бюджету, налоговой и кредитной политике</c:v>
                </c:pt>
                <c:pt idx="4">
                  <c:v>по аграрной политике и природопользованию</c:v>
                </c:pt>
                <c:pt idx="5">
                  <c:v>по местному самоуправлению</c:v>
                </c:pt>
                <c:pt idx="6">
                  <c:v>по здравоохранению и науке</c:v>
                </c:pt>
              </c:strCache>
            </c:strRef>
          </c:cat>
          <c:val>
            <c:numRef>
              <c:f>Лист3!$C$2:$C$8</c:f>
              <c:numCache>
                <c:formatCode>General</c:formatCode>
                <c:ptCount val="7"/>
                <c:pt idx="0">
                  <c:v>164</c:v>
                </c:pt>
                <c:pt idx="1">
                  <c:v>133</c:v>
                </c:pt>
                <c:pt idx="2">
                  <c:v>96</c:v>
                </c:pt>
                <c:pt idx="3">
                  <c:v>61</c:v>
                </c:pt>
                <c:pt idx="4">
                  <c:v>56</c:v>
                </c:pt>
                <c:pt idx="5">
                  <c:v>36</c:v>
                </c:pt>
                <c:pt idx="6">
                  <c:v>15</c:v>
                </c:pt>
              </c:numCache>
            </c:numRef>
          </c:val>
        </c:ser>
        <c:dLbls>
          <c:showVal val="1"/>
        </c:dLbls>
        <c:gapWidth val="75"/>
        <c:axId val="100405632"/>
        <c:axId val="100407168"/>
      </c:barChart>
      <c:catAx>
        <c:axId val="100405632"/>
        <c:scaling>
          <c:orientation val="maxMin"/>
        </c:scaling>
        <c:axPos val="l"/>
        <c:numFmt formatCode="General" sourceLinked="0"/>
        <c:majorTickMark val="none"/>
        <c:tickLblPos val="nextTo"/>
        <c:crossAx val="100407168"/>
        <c:crosses val="autoZero"/>
        <c:auto val="1"/>
        <c:lblAlgn val="ctr"/>
        <c:lblOffset val="100"/>
      </c:catAx>
      <c:valAx>
        <c:axId val="100407168"/>
        <c:scaling>
          <c:orientation val="minMax"/>
        </c:scaling>
        <c:delete val="1"/>
        <c:axPos val="t"/>
        <c:numFmt formatCode="General" sourceLinked="1"/>
        <c:majorTickMark val="none"/>
        <c:tickLblPos val="none"/>
        <c:crossAx val="100405632"/>
        <c:crosses val="autoZero"/>
        <c:crossBetween val="between"/>
      </c:valAx>
      <c:spPr>
        <a:noFill/>
      </c:spPr>
    </c:plotArea>
    <c:legend>
      <c:legendPos val="b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5B1-D92C-42D5-8C05-E2210BFC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102</Pages>
  <Words>36915</Words>
  <Characters>210417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246839</CharactersWithSpaces>
  <SharedDoc>false</SharedDoc>
  <HLinks>
    <vt:vector size="246" baseType="variant">
      <vt:variant>
        <vt:i4>3932213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consultantplus://offline/ref=808C8AAF265969BAE22CDBD5919B10BC37329A238EB0E1C31BC059F96FADADBE2DEA76336782EB32IFR3D</vt:lpwstr>
      </vt:variant>
      <vt:variant>
        <vt:lpwstr/>
      </vt:variant>
      <vt:variant>
        <vt:i4>196698</vt:i4>
      </vt:variant>
      <vt:variant>
        <vt:i4>240</vt:i4>
      </vt:variant>
      <vt:variant>
        <vt:i4>0</vt:i4>
      </vt:variant>
      <vt:variant>
        <vt:i4>5</vt:i4>
      </vt:variant>
      <vt:variant>
        <vt:lpwstr>http://www.akzs.ru/ksnd/committees6/komitetpoekonomicheskojpolitikepromyshlennostiipredprinimatelstvu/Rekomendatziioturizme.docx</vt:lpwstr>
      </vt:variant>
      <vt:variant>
        <vt:lpwstr/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_Toc385239840</vt:lpwstr>
      </vt:variant>
      <vt:variant>
        <vt:i4>1507389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_Toc385239839</vt:lpwstr>
      </vt:variant>
      <vt:variant>
        <vt:i4>1507389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_Toc385239837</vt:lpwstr>
      </vt:variant>
      <vt:variant>
        <vt:i4>1507389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_Toc385239835</vt:lpwstr>
      </vt:variant>
      <vt:variant>
        <vt:i4>1507389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_Toc385239833</vt:lpwstr>
      </vt:variant>
      <vt:variant>
        <vt:i4>1507389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_Toc385239832</vt:lpwstr>
      </vt:variant>
      <vt:variant>
        <vt:i4>1507389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_Toc385239831</vt:lpwstr>
      </vt:variant>
      <vt:variant>
        <vt:i4>1507389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_Toc385239830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_Toc385239829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_Toc385239828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_Toc385239827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_Toc385239826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_Toc385239825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_Toc385239824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_Toc385239823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_Toc385239822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_Toc385239821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_Toc385239820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_Toc385239819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_Toc385239818</vt:lpwstr>
      </vt:variant>
      <vt:variant>
        <vt:i4>1376317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_Toc385239817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_Toc385239816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_Toc385239815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_Toc385239814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_Toc385239813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_Toc385239812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_Toc385239811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_Toc385239810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_Toc385239809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_Toc385239808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_Toc385239807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_Toc385239806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_Toc385239805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_Toc385239804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_Toc385239803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_Toc385239802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_Toc385239801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_Toc385239800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_Toc385239799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cp:lastModifiedBy>litko</cp:lastModifiedBy>
  <cp:revision>7</cp:revision>
  <cp:lastPrinted>2014-05-07T04:30:00Z</cp:lastPrinted>
  <dcterms:created xsi:type="dcterms:W3CDTF">2014-04-23T14:19:00Z</dcterms:created>
  <dcterms:modified xsi:type="dcterms:W3CDTF">2014-05-20T06:22:00Z</dcterms:modified>
</cp:coreProperties>
</file>