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C" w:rsidRDefault="0030291C" w:rsidP="0030291C">
      <w:pPr>
        <w:pStyle w:val="ConsPlusNormal"/>
        <w:rPr>
          <w:b/>
          <w:bCs/>
        </w:rPr>
      </w:pPr>
    </w:p>
    <w:p w:rsidR="007C6164" w:rsidRDefault="007C6164" w:rsidP="007C6164">
      <w:pPr>
        <w:pStyle w:val="ConsPlusNormal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</w:p>
    <w:p w:rsidR="007C6164" w:rsidRDefault="007C6164" w:rsidP="007C6164">
      <w:pPr>
        <w:pStyle w:val="ConsPlusNormal"/>
        <w:ind w:firstLine="709"/>
        <w:jc w:val="center"/>
        <w:rPr>
          <w:bCs/>
          <w:sz w:val="28"/>
          <w:szCs w:val="28"/>
        </w:rPr>
      </w:pPr>
    </w:p>
    <w:p w:rsidR="007C6164" w:rsidRDefault="007C6164" w:rsidP="007C6164">
      <w:pPr>
        <w:pStyle w:val="ConsPlusNormal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проекту закона Алтайского края «О внесении изменений в </w:t>
      </w:r>
    </w:p>
    <w:p w:rsidR="007C6164" w:rsidRDefault="007C6164" w:rsidP="007C6164">
      <w:pPr>
        <w:pStyle w:val="ConsPlusNormal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закон</w:t>
      </w:r>
      <w:proofErr w:type="gramEnd"/>
      <w:r>
        <w:rPr>
          <w:bCs/>
          <w:sz w:val="28"/>
          <w:szCs w:val="28"/>
        </w:rPr>
        <w:t xml:space="preserve"> Алтайского края </w:t>
      </w:r>
      <w:r w:rsidRPr="000F55FE">
        <w:rPr>
          <w:bCs/>
          <w:sz w:val="28"/>
          <w:szCs w:val="28"/>
        </w:rPr>
        <w:t xml:space="preserve">«О применении индивидуальными </w:t>
      </w:r>
    </w:p>
    <w:p w:rsidR="007C6164" w:rsidRDefault="007C6164" w:rsidP="007C6164">
      <w:pPr>
        <w:pStyle w:val="ConsPlusNormal"/>
        <w:jc w:val="center"/>
        <w:rPr>
          <w:bCs/>
          <w:sz w:val="28"/>
          <w:szCs w:val="28"/>
        </w:rPr>
      </w:pPr>
      <w:proofErr w:type="gramStart"/>
      <w:r w:rsidRPr="000F55FE">
        <w:rPr>
          <w:bCs/>
          <w:sz w:val="28"/>
          <w:szCs w:val="28"/>
        </w:rPr>
        <w:t>предпринимателями</w:t>
      </w:r>
      <w:proofErr w:type="gramEnd"/>
      <w:r w:rsidRPr="000F55FE">
        <w:rPr>
          <w:bCs/>
          <w:sz w:val="28"/>
          <w:szCs w:val="28"/>
        </w:rPr>
        <w:t xml:space="preserve"> патентной системы налогообложения </w:t>
      </w:r>
    </w:p>
    <w:p w:rsidR="007C6164" w:rsidRDefault="007C6164" w:rsidP="007C6164">
      <w:pPr>
        <w:pStyle w:val="ConsPlusNormal"/>
        <w:jc w:val="center"/>
        <w:rPr>
          <w:bCs/>
          <w:sz w:val="28"/>
          <w:szCs w:val="28"/>
        </w:rPr>
      </w:pPr>
      <w:proofErr w:type="gramStart"/>
      <w:r w:rsidRPr="000F55FE">
        <w:rPr>
          <w:bCs/>
          <w:sz w:val="28"/>
          <w:szCs w:val="28"/>
        </w:rPr>
        <w:t>на</w:t>
      </w:r>
      <w:proofErr w:type="gramEnd"/>
      <w:r w:rsidRPr="000F55FE">
        <w:rPr>
          <w:bCs/>
          <w:sz w:val="28"/>
          <w:szCs w:val="28"/>
        </w:rPr>
        <w:t xml:space="preserve"> территории Алтайского края»</w:t>
      </w:r>
    </w:p>
    <w:p w:rsidR="007C6164" w:rsidRDefault="007C6164" w:rsidP="007C6164">
      <w:pPr>
        <w:pStyle w:val="ConsPlusNormal"/>
        <w:jc w:val="center"/>
        <w:rPr>
          <w:bCs/>
          <w:sz w:val="28"/>
          <w:szCs w:val="28"/>
        </w:rPr>
      </w:pPr>
    </w:p>
    <w:p w:rsidR="007C6164" w:rsidRDefault="007C6164" w:rsidP="000F55FE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7C6164" w:rsidRDefault="007C6164" w:rsidP="002933DE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 в закон Алтайского края </w:t>
      </w:r>
      <w:r w:rsidRPr="000F55FE">
        <w:rPr>
          <w:bCs/>
          <w:sz w:val="28"/>
          <w:szCs w:val="28"/>
        </w:rPr>
        <w:t>от 30 октября 2012 года № 78-</w:t>
      </w:r>
      <w:r>
        <w:rPr>
          <w:bCs/>
          <w:sz w:val="28"/>
          <w:szCs w:val="28"/>
        </w:rPr>
        <w:t>ЗС</w:t>
      </w:r>
      <w:r w:rsidRPr="000F55FE">
        <w:rPr>
          <w:bCs/>
          <w:sz w:val="28"/>
          <w:szCs w:val="28"/>
        </w:rPr>
        <w:t xml:space="preserve"> «О применении индивидуальными предпринимателями патентной системы налогообложения на территории Алтайского края»</w:t>
      </w:r>
      <w:r>
        <w:rPr>
          <w:bCs/>
          <w:sz w:val="28"/>
          <w:szCs w:val="28"/>
        </w:rPr>
        <w:t xml:space="preserve"> вносятся в связи с введением </w:t>
      </w:r>
      <w:r w:rsidR="002933DE">
        <w:rPr>
          <w:bCs/>
          <w:sz w:val="28"/>
          <w:szCs w:val="28"/>
        </w:rPr>
        <w:t xml:space="preserve">в действие </w:t>
      </w:r>
      <w:r>
        <w:rPr>
          <w:bCs/>
          <w:sz w:val="28"/>
          <w:szCs w:val="28"/>
        </w:rPr>
        <w:t xml:space="preserve">с 1 января 2017 года </w:t>
      </w:r>
      <w:r>
        <w:rPr>
          <w:sz w:val="28"/>
          <w:szCs w:val="28"/>
        </w:rPr>
        <w:t>Общероссийского</w:t>
      </w:r>
      <w:r w:rsidRPr="000F55F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классификатор</w:t>
      </w:r>
      <w:r>
        <w:rPr>
          <w:sz w:val="28"/>
          <w:szCs w:val="28"/>
        </w:rPr>
        <w:t>а</w:t>
      </w:r>
      <w:hyperlink r:id="rId5" w:history="1"/>
      <w:r w:rsidRPr="000F55FE">
        <w:rPr>
          <w:sz w:val="28"/>
          <w:szCs w:val="28"/>
        </w:rPr>
        <w:t xml:space="preserve"> видов экономической деятельности (ОКВЭД2) ОК 029-2014 (КДЕС </w:t>
      </w:r>
      <w:r>
        <w:rPr>
          <w:sz w:val="28"/>
          <w:szCs w:val="28"/>
        </w:rPr>
        <w:t xml:space="preserve">Ред. 2) и Общероссийского </w:t>
      </w:r>
      <w:r>
        <w:rPr>
          <w:sz w:val="28"/>
          <w:szCs w:val="28"/>
        </w:rPr>
        <w:t>классификатор</w:t>
      </w:r>
      <w:r>
        <w:rPr>
          <w:sz w:val="28"/>
          <w:szCs w:val="28"/>
        </w:rPr>
        <w:t>а</w:t>
      </w:r>
      <w:hyperlink r:id="rId6" w:history="1"/>
      <w:r w:rsidRPr="000F55FE">
        <w:rPr>
          <w:sz w:val="28"/>
          <w:szCs w:val="28"/>
        </w:rPr>
        <w:t xml:space="preserve"> продукции по видам экономической деятельности (ОКПД2) ОК 034-2014 (КПЕС 2008)</w:t>
      </w:r>
      <w:r>
        <w:rPr>
          <w:sz w:val="28"/>
          <w:szCs w:val="28"/>
        </w:rPr>
        <w:t>.</w:t>
      </w:r>
    </w:p>
    <w:p w:rsidR="0030291C" w:rsidRPr="000F55FE" w:rsidRDefault="0030291C" w:rsidP="000F55FE">
      <w:pPr>
        <w:pStyle w:val="ConsPlusNormal"/>
        <w:ind w:firstLine="709"/>
        <w:jc w:val="both"/>
        <w:rPr>
          <w:sz w:val="28"/>
          <w:szCs w:val="28"/>
        </w:rPr>
      </w:pPr>
      <w:r w:rsidRPr="000F55FE">
        <w:rPr>
          <w:bCs/>
          <w:sz w:val="28"/>
          <w:szCs w:val="28"/>
        </w:rPr>
        <w:t xml:space="preserve">При принятии </w:t>
      </w:r>
      <w:r w:rsidR="002933DE">
        <w:rPr>
          <w:bCs/>
          <w:sz w:val="28"/>
          <w:szCs w:val="28"/>
        </w:rPr>
        <w:t xml:space="preserve">в октябре 2012 года </w:t>
      </w:r>
      <w:r w:rsidRPr="000F55FE">
        <w:rPr>
          <w:bCs/>
          <w:sz w:val="28"/>
          <w:szCs w:val="28"/>
        </w:rPr>
        <w:t>закона Алтайского края от 30 октября 2012 года № 78-</w:t>
      </w:r>
      <w:r w:rsidR="00365D9D">
        <w:rPr>
          <w:bCs/>
          <w:sz w:val="28"/>
          <w:szCs w:val="28"/>
        </w:rPr>
        <w:t>ЗС</w:t>
      </w:r>
      <w:r w:rsidRPr="000F55FE">
        <w:rPr>
          <w:bCs/>
          <w:sz w:val="28"/>
          <w:szCs w:val="28"/>
        </w:rPr>
        <w:t xml:space="preserve"> «О применении индивидуальными предпринимателями патентной системы налогообложения на территории Алтайского края» при установлении видов предпринимательской деятельности, </w:t>
      </w:r>
      <w:r w:rsidR="000F55FE">
        <w:rPr>
          <w:bCs/>
          <w:sz w:val="28"/>
          <w:szCs w:val="28"/>
        </w:rPr>
        <w:t xml:space="preserve">на </w:t>
      </w:r>
      <w:r w:rsidRPr="000F55FE">
        <w:rPr>
          <w:bCs/>
          <w:sz w:val="28"/>
          <w:szCs w:val="28"/>
        </w:rPr>
        <w:t>которые индивидуальные предприниматели могут приобретать патенты</w:t>
      </w:r>
      <w:r w:rsidR="00365D9D">
        <w:rPr>
          <w:bCs/>
          <w:sz w:val="28"/>
          <w:szCs w:val="28"/>
        </w:rPr>
        <w:t>,</w:t>
      </w:r>
      <w:r w:rsidRPr="000F55FE">
        <w:rPr>
          <w:bCs/>
          <w:sz w:val="28"/>
          <w:szCs w:val="28"/>
        </w:rPr>
        <w:t xml:space="preserve"> </w:t>
      </w:r>
      <w:r w:rsidR="000F55FE">
        <w:rPr>
          <w:bCs/>
          <w:sz w:val="28"/>
          <w:szCs w:val="28"/>
        </w:rPr>
        <w:t>руководствовались нормами</w:t>
      </w:r>
      <w:r w:rsidRPr="000F55FE">
        <w:rPr>
          <w:bCs/>
          <w:sz w:val="28"/>
          <w:szCs w:val="28"/>
        </w:rPr>
        <w:t xml:space="preserve"> </w:t>
      </w:r>
      <w:r w:rsidR="000F55FE">
        <w:rPr>
          <w:sz w:val="28"/>
          <w:szCs w:val="28"/>
        </w:rPr>
        <w:t>Общероссийского</w:t>
      </w:r>
      <w:r w:rsidRPr="000F55FE">
        <w:rPr>
          <w:sz w:val="28"/>
          <w:szCs w:val="28"/>
        </w:rPr>
        <w:t xml:space="preserve"> </w:t>
      </w:r>
      <w:r w:rsidR="000F55FE">
        <w:rPr>
          <w:sz w:val="28"/>
          <w:szCs w:val="28"/>
        </w:rPr>
        <w:t>классификатора</w:t>
      </w:r>
      <w:hyperlink r:id="rId7" w:history="1"/>
      <w:r w:rsidRPr="000F55FE">
        <w:rPr>
          <w:sz w:val="28"/>
          <w:szCs w:val="28"/>
        </w:rPr>
        <w:t xml:space="preserve"> видов экономической деятельности (ОКВЭД) ОК 029-2001</w:t>
      </w:r>
      <w:r w:rsidRPr="000F55FE">
        <w:rPr>
          <w:sz w:val="28"/>
          <w:szCs w:val="28"/>
        </w:rPr>
        <w:t xml:space="preserve"> (КДЕС Ред. 1), Общероссийск</w:t>
      </w:r>
      <w:r w:rsidR="000F55FE">
        <w:rPr>
          <w:sz w:val="28"/>
          <w:szCs w:val="28"/>
        </w:rPr>
        <w:t>ого классификатора</w:t>
      </w:r>
      <w:r w:rsidRPr="000F55FE">
        <w:rPr>
          <w:sz w:val="28"/>
          <w:szCs w:val="28"/>
        </w:rPr>
        <w:t xml:space="preserve"> </w:t>
      </w:r>
      <w:r w:rsidRPr="000F55FE">
        <w:rPr>
          <w:sz w:val="28"/>
          <w:szCs w:val="28"/>
        </w:rPr>
        <w:t>видов экономической деятельности (ОКВЭ</w:t>
      </w:r>
      <w:r w:rsidRPr="000F55FE">
        <w:rPr>
          <w:sz w:val="28"/>
          <w:szCs w:val="28"/>
        </w:rPr>
        <w:t>Д) ОК 029-2007</w:t>
      </w:r>
      <w:r w:rsidR="000F55FE">
        <w:rPr>
          <w:sz w:val="28"/>
          <w:szCs w:val="28"/>
        </w:rPr>
        <w:t xml:space="preserve"> (КДЕС Ред. 1.1), Общероссийского</w:t>
      </w:r>
      <w:r w:rsidRPr="000F55FE">
        <w:rPr>
          <w:sz w:val="28"/>
          <w:szCs w:val="28"/>
        </w:rPr>
        <w:t xml:space="preserve"> </w:t>
      </w:r>
      <w:r w:rsidR="000F55FE">
        <w:rPr>
          <w:sz w:val="28"/>
          <w:szCs w:val="28"/>
        </w:rPr>
        <w:t>классификатора</w:t>
      </w:r>
      <w:hyperlink r:id="rId8" w:history="1"/>
      <w:r w:rsidRPr="000F55FE">
        <w:rPr>
          <w:sz w:val="28"/>
          <w:szCs w:val="28"/>
        </w:rPr>
        <w:t xml:space="preserve"> у</w:t>
      </w:r>
      <w:r w:rsidRPr="000F55FE">
        <w:rPr>
          <w:sz w:val="28"/>
          <w:szCs w:val="28"/>
        </w:rPr>
        <w:t>слуг населению (ОКУН) ОК 002-93.</w:t>
      </w:r>
    </w:p>
    <w:p w:rsidR="0030291C" w:rsidRDefault="0030291C" w:rsidP="000F55FE">
      <w:pPr>
        <w:pStyle w:val="ConsPlusNormal"/>
        <w:ind w:firstLine="709"/>
        <w:jc w:val="both"/>
        <w:rPr>
          <w:sz w:val="28"/>
          <w:szCs w:val="28"/>
        </w:rPr>
      </w:pPr>
      <w:r w:rsidRPr="000F55FE">
        <w:rPr>
          <w:sz w:val="28"/>
          <w:szCs w:val="28"/>
        </w:rPr>
        <w:t xml:space="preserve">31 января 2014 года Приказом Министерства промышленности и торговли Российской Федерации, Федерального агентства по техническому регулированию и метрологии № 14-ст приняты и введены в действие </w:t>
      </w:r>
      <w:r w:rsidRPr="000F55FE">
        <w:rPr>
          <w:sz w:val="28"/>
          <w:szCs w:val="28"/>
        </w:rPr>
        <w:t xml:space="preserve">Общероссийский </w:t>
      </w:r>
      <w:r w:rsidR="000F55FE">
        <w:rPr>
          <w:sz w:val="28"/>
          <w:szCs w:val="28"/>
        </w:rPr>
        <w:t>классификатор</w:t>
      </w:r>
      <w:hyperlink r:id="rId9" w:history="1"/>
      <w:r w:rsidRPr="000F55FE">
        <w:rPr>
          <w:sz w:val="28"/>
          <w:szCs w:val="28"/>
        </w:rPr>
        <w:t xml:space="preserve"> видов экономической деятельности (ОКВЭД2) ОК 029-2014 (КДЕС Ред. 2) и Общероссийский </w:t>
      </w:r>
      <w:r w:rsidR="000F55FE">
        <w:rPr>
          <w:sz w:val="28"/>
          <w:szCs w:val="28"/>
        </w:rPr>
        <w:t>классификатор</w:t>
      </w:r>
      <w:hyperlink r:id="rId10" w:history="1"/>
      <w:r w:rsidRPr="000F55FE">
        <w:rPr>
          <w:sz w:val="28"/>
          <w:szCs w:val="28"/>
        </w:rPr>
        <w:t xml:space="preserve"> продукции по видам экономической деятельности (ОКПД2) ОК 034-2014 (КПЕС 2008) с датой введения в действие 1 февраля 2014 года с правом досрочного применения в правоотношениях, возникших с 1 января 2014 года, с установлением переходного периода до 1 января 2017 года</w:t>
      </w:r>
      <w:r w:rsidR="002933DE">
        <w:rPr>
          <w:sz w:val="28"/>
          <w:szCs w:val="28"/>
        </w:rPr>
        <w:t>.</w:t>
      </w:r>
    </w:p>
    <w:p w:rsidR="002933DE" w:rsidRPr="000F55FE" w:rsidRDefault="002933DE" w:rsidP="000F55FE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F55FE" w:rsidRPr="000F55FE" w:rsidRDefault="000F55FE" w:rsidP="000F55FE">
      <w:pPr>
        <w:pStyle w:val="ConsPlusNormal"/>
        <w:ind w:firstLine="709"/>
        <w:jc w:val="both"/>
        <w:rPr>
          <w:sz w:val="28"/>
          <w:szCs w:val="28"/>
        </w:rPr>
      </w:pPr>
    </w:p>
    <w:p w:rsidR="000F55FE" w:rsidRPr="000F55FE" w:rsidRDefault="000F55FE" w:rsidP="000F55FE">
      <w:pPr>
        <w:pStyle w:val="ConsPlusNormal"/>
        <w:ind w:firstLine="709"/>
        <w:jc w:val="both"/>
        <w:rPr>
          <w:sz w:val="28"/>
          <w:szCs w:val="28"/>
        </w:rPr>
      </w:pPr>
    </w:p>
    <w:p w:rsidR="000F55FE" w:rsidRPr="000F55FE" w:rsidRDefault="000F55FE" w:rsidP="000F55FE">
      <w:pPr>
        <w:pStyle w:val="ConsPlusNormal"/>
        <w:ind w:firstLine="709"/>
        <w:rPr>
          <w:bCs/>
          <w:sz w:val="28"/>
          <w:szCs w:val="28"/>
        </w:rPr>
      </w:pPr>
    </w:p>
    <w:p w:rsidR="006D3FD4" w:rsidRDefault="006D3FD4"/>
    <w:sectPr w:rsidR="006D3FD4" w:rsidSect="00B93011">
      <w:pgSz w:w="11906" w:h="16840"/>
      <w:pgMar w:top="567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E78F9"/>
    <w:multiLevelType w:val="hybridMultilevel"/>
    <w:tmpl w:val="277298FA"/>
    <w:lvl w:ilvl="0" w:tplc="84180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8"/>
    <w:rsid w:val="000F55FE"/>
    <w:rsid w:val="002933DE"/>
    <w:rsid w:val="002E0328"/>
    <w:rsid w:val="0030291C"/>
    <w:rsid w:val="00365D9D"/>
    <w:rsid w:val="006D3FD4"/>
    <w:rsid w:val="007C6164"/>
    <w:rsid w:val="00B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8E491-6374-4C1C-8A12-D6523245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28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3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26677A62CAE124A6E02C3634D197A8A0564972B658333B7120372A8SEj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E26677A62CAE124A6E02C3634D197A8A0764982E698333B7120372A8E3177B71A1FF6F17EBCF23SEj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E26677A62CAE124A6E02C3634D197A89006B952B678333B7120372A8SEj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FE26677A62CAE124A6E02C3634D197A89006B962B648333B7120372A8SEj3K" TargetMode="External"/><Relationship Id="rId10" Type="http://schemas.openxmlformats.org/officeDocument/2006/relationships/hyperlink" Target="consultantplus://offline/ref=BFE26677A62CAE124A6E02C3634D197A89006B952B678333B7120372A8SEj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E26677A62CAE124A6E02C3634D197A89006B962B648333B7120372A8SEj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Краева</dc:creator>
  <cp:keywords/>
  <dc:description/>
  <cp:lastModifiedBy>Светлана Александровна Краева</cp:lastModifiedBy>
  <cp:revision>2</cp:revision>
  <cp:lastPrinted>2016-12-06T05:02:00Z</cp:lastPrinted>
  <dcterms:created xsi:type="dcterms:W3CDTF">2016-12-06T05:49:00Z</dcterms:created>
  <dcterms:modified xsi:type="dcterms:W3CDTF">2016-12-06T05:49:00Z</dcterms:modified>
</cp:coreProperties>
</file>