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(Основного Закона) Алтайского края,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1. Считать целесообразным принятие следующих проектов федеральных законов:</w:t>
      </w:r>
    </w:p>
    <w:p w:rsidR="00F155DF" w:rsidRPr="00F155DF" w:rsidRDefault="00F155DF" w:rsidP="00981CD1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155DF">
        <w:rPr>
          <w:sz w:val="28"/>
        </w:rPr>
        <w:t>№ 545157-7 «О внесении изменений в Кодекс Российской Федерации об административных правонарушениях» (об установлении административной ответственности за нарушение требований к реализации и возврату билетов на театрально-зрелищные, культурно-просветительские или зрелищно-развлекательные мероприятия, проводимые театрами, музыкальными и танцевальными коллективами, концертными организациями, концертными залами, цирками и музеями)</w:t>
      </w:r>
      <w:r w:rsidR="00436E08">
        <w:rPr>
          <w:sz w:val="28"/>
        </w:rPr>
        <w:t>;</w:t>
      </w:r>
    </w:p>
    <w:p w:rsidR="00F155DF" w:rsidRPr="00F155DF" w:rsidRDefault="00F155DF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30"/>
          <w:szCs w:val="28"/>
        </w:rPr>
      </w:pPr>
      <w:r w:rsidRPr="00F155DF">
        <w:rPr>
          <w:sz w:val="28"/>
        </w:rPr>
        <w:t>№ 607321-7 «О внесении изменения в статью 19.24 Кодекса Российской Федерации об административных правонарушениях» (в части уточнения санкции за повторное несоблюдение лицом административных ограничений, установленных ему судом)</w:t>
      </w:r>
      <w:r w:rsidR="00436E08">
        <w:rPr>
          <w:sz w:val="28"/>
        </w:rPr>
        <w:t>;</w:t>
      </w:r>
    </w:p>
    <w:p w:rsidR="00F155DF" w:rsidRPr="00F155DF" w:rsidRDefault="00F155DF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30"/>
          <w:szCs w:val="28"/>
        </w:rPr>
      </w:pPr>
      <w:r w:rsidRPr="00F155DF">
        <w:rPr>
          <w:sz w:val="28"/>
        </w:rPr>
        <w:t>№ 611903-7 «О внесении изменения в статью 14.28 Кодекса Российской Федерации об административных правонарушениях» (об усилении ответственности за непредставление застройщиком необходимых сведений)</w:t>
      </w:r>
      <w:r w:rsidR="00436E08">
        <w:rPr>
          <w:sz w:val="28"/>
        </w:rPr>
        <w:t>;</w:t>
      </w:r>
    </w:p>
    <w:p w:rsidR="00F155DF" w:rsidRPr="00F155DF" w:rsidRDefault="00F155DF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30"/>
          <w:szCs w:val="28"/>
        </w:rPr>
      </w:pPr>
      <w:r w:rsidRPr="00F155DF">
        <w:rPr>
          <w:sz w:val="28"/>
        </w:rPr>
        <w:t>№ 613594-7 «О внесении изменений в Кодекс Российской Федерации об административных правонарушениях» (о приведении в соответствие размеров санкций в части дисквалификации)</w:t>
      </w:r>
      <w:r w:rsidR="00436E08">
        <w:rPr>
          <w:sz w:val="28"/>
        </w:rPr>
        <w:t>;</w:t>
      </w:r>
    </w:p>
    <w:p w:rsidR="00F155DF" w:rsidRPr="00F155DF" w:rsidRDefault="00F155DF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30"/>
          <w:szCs w:val="28"/>
        </w:rPr>
      </w:pPr>
      <w:r w:rsidRPr="00F155DF">
        <w:rPr>
          <w:sz w:val="28"/>
        </w:rPr>
        <w:lastRenderedPageBreak/>
        <w:t>№ 632800-7 «О внесении изменения в статью 13.21 Кодекса Российской Федерации об административных правонарушениях» (в части замены ответственности за изготовление или распространение продукции СМИ, не прошедших перерегистрацию, на ответственность за изготовление или распространение продукции СМИ, в записи о регистрации которых не внесены требуемые законодательством изменения, а также за распространение на территории Российской Федерации без разрешения продукции зарубежных периодических печатных изданий)</w:t>
      </w:r>
      <w:r w:rsidR="00436E08">
        <w:rPr>
          <w:sz w:val="28"/>
        </w:rPr>
        <w:t>;</w:t>
      </w:r>
    </w:p>
    <w:p w:rsidR="00F155DF" w:rsidRPr="00F155DF" w:rsidRDefault="00F155DF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30"/>
          <w:szCs w:val="28"/>
        </w:rPr>
      </w:pPr>
      <w:r w:rsidRPr="00F155DF">
        <w:rPr>
          <w:sz w:val="28"/>
        </w:rPr>
        <w:t>№ 634947-7 «О внесении изменения в статью 28.3 Кодекса Российской Федерации об административных правонарушениях» (в части уточнения полномочий должностных лиц федерального органа исполнительной власти, осуществляющего функции по контролю и надзору в сфере нотариата, по составлению протоколов об административных правонарушениях)</w:t>
      </w:r>
      <w:r w:rsidR="00436E08">
        <w:rPr>
          <w:sz w:val="28"/>
        </w:rPr>
        <w:t>;</w:t>
      </w:r>
    </w:p>
    <w:p w:rsidR="00F155DF" w:rsidRPr="00F155DF" w:rsidRDefault="00F155DF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F155DF">
        <w:rPr>
          <w:sz w:val="28"/>
        </w:rPr>
        <w:t>№ 635570-7 «О внесении изменений в отдельные законодательные акты Российской Федерации в области защиты населения и территорий от чрезвычайных ситуаций природного и техногенного характера» (в целях повышения эффективности функционирования единой государственной системы предупреждения и ликвидации чрезвычайных ситуаций)</w:t>
      </w:r>
      <w:r w:rsidR="00436E08">
        <w:rPr>
          <w:sz w:val="28"/>
        </w:rPr>
        <w:t>;</w:t>
      </w:r>
    </w:p>
    <w:p w:rsidR="004A219A" w:rsidRPr="004A219A" w:rsidRDefault="004A219A" w:rsidP="004A219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614320-7 «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Об оценочной деятельности в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гос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ударственной кадастровой оценке» 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сроков пересмотра кадастровой стоимости)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A219A" w:rsidRPr="004A219A" w:rsidRDefault="004A219A" w:rsidP="004A219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621469-7 «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основах государственного регулирования торговой деят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ельности в Российской Федерации» 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(об освобождении субъектов малого бизнеса от обязанности размещать в сети «Интернет» информацию об условиях отбора контрагента для заключения договора поставки продовольственных товаров)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A219A" w:rsidRDefault="004A219A" w:rsidP="004A219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632642-7 «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1,4 и 6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О жилищных субсидиях гражданам, выезжающим из районов Крайнего Севера и приравненных к ним местностей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условий предоставления жилищных субсидий на приобретение или строительство жилых помещений гражданам, выезжающим из районов Крайнего Севера)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A219A" w:rsidRPr="004A219A" w:rsidRDefault="004A219A" w:rsidP="004A219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№ 634933-7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дополнения видов государственного контроля (надзора), к которым положения Федерального закона не применяются)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A219A" w:rsidRPr="004A219A" w:rsidRDefault="004A219A" w:rsidP="004A219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640257-7 «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татьи 56 и 56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арственных и муниципальных нужд» </w:t>
      </w:r>
      <w:r w:rsidRPr="004A219A">
        <w:rPr>
          <w:rFonts w:ascii="TimesNewRomanPSMT" w:hAnsi="TimesNewRomanPSMT" w:cs="TimesNewRomanPSMT"/>
          <w:color w:val="000000" w:themeColor="text1"/>
          <w:sz w:val="28"/>
          <w:szCs w:val="28"/>
        </w:rPr>
        <w:t>(по вопросу осуществления закупок услуг по организации отдыха и оздоровления детей)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51971" w:rsidRPr="00251971" w:rsidRDefault="00251971" w:rsidP="0025197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610147-7 «</w:t>
      </w:r>
      <w:r w:rsidRPr="0025197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67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251971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азовании в Российской Федерации» </w:t>
      </w:r>
      <w:r w:rsidRPr="0025197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обеспечения реализации права детей из многодетных семей на первоочередной прием в образовательные организации, реализующие программы дошкольного образования)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15360" w:rsidRDefault="00915360" w:rsidP="0091536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631451-7 «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Закон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недрах»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>Об отх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одах производства и потребления» 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возможности размещения вод в пластах горных пород при разведке и добыче, а также первичной переработке калийных природных и магниевых солей)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9785F" w:rsidRPr="00915360" w:rsidRDefault="0029785F" w:rsidP="0029785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634270-7 «</w:t>
      </w:r>
      <w:r w:rsidRPr="0029785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29785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Об охоте и о сохранении </w:t>
      </w:r>
      <w:proofErr w:type="gramStart"/>
      <w:r w:rsidRPr="0029785F">
        <w:rPr>
          <w:rFonts w:ascii="TimesNewRomanPSMT" w:hAnsi="TimesNewRomanPSMT" w:cs="TimesNewRomanPSMT"/>
          <w:color w:val="000000" w:themeColor="text1"/>
          <w:sz w:val="28"/>
          <w:szCs w:val="28"/>
        </w:rPr>
        <w:t>охотничьих ресурсов</w:t>
      </w:r>
      <w:proofErr w:type="gramEnd"/>
      <w:r w:rsidRPr="0029785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 внесении изменений в отдельные законодате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льные акты Российской Федерации» </w:t>
      </w:r>
      <w:r w:rsidRPr="0029785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уточнения видов платежей, осуществляемых в рамках </w:t>
      </w:r>
      <w:proofErr w:type="spellStart"/>
      <w:r w:rsidRPr="0029785F">
        <w:rPr>
          <w:rFonts w:ascii="TimesNewRomanPSMT" w:hAnsi="TimesNewRomanPSMT" w:cs="TimesNewRomanPSMT"/>
          <w:color w:val="000000" w:themeColor="text1"/>
          <w:sz w:val="28"/>
          <w:szCs w:val="28"/>
        </w:rPr>
        <w:t>охотхозяйственных</w:t>
      </w:r>
      <w:proofErr w:type="spellEnd"/>
      <w:r w:rsidRPr="0029785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соглашений)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15360" w:rsidRPr="00915360" w:rsidRDefault="00915360" w:rsidP="0091536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635567-7 «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Закон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недрах»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по вопросам содержания лицензии на пользование недрами и внесения в нее изменений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915360" w:rsidRPr="00915360" w:rsidRDefault="00915360" w:rsidP="0091536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634972-7 «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61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Бюджетного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зачисления государственной пошлины за совершение нотариальных действий)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15360" w:rsidRPr="00915360" w:rsidRDefault="00915360" w:rsidP="0091536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636289-7 «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Налоговый кодекс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15360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приведения терминологии в соответствие с законодательством Российской Федерации)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15360" w:rsidRPr="00915360" w:rsidRDefault="00B561E6" w:rsidP="00B561E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642244-7 «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Налоговый кодекс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>(об отдельных вопросах налогообложения)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B561E6" w:rsidRPr="00B561E6" w:rsidRDefault="00B561E6" w:rsidP="00B561E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631751-7 «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вопросов территориальной организации местного самоуправления)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B561E6" w:rsidRPr="00B561E6" w:rsidRDefault="00B561E6" w:rsidP="00B561E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634954-7 «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Основы законодательства Российской Фе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дерации о нотариате и статью 16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равления в Российской Федерации» 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>(о наделении полномочиями по совершению отдельных нотариальных действий должностных лиц местной администрации городского округа)</w:t>
      </w:r>
      <w:r w:rsidR="00877876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 xml:space="preserve">2. Считать нецелесообразным принятие следующих проектов федеральных законов: </w:t>
      </w:r>
    </w:p>
    <w:p w:rsidR="00251971" w:rsidRPr="00251971" w:rsidRDefault="00251971" w:rsidP="0025197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617023-7 «</w:t>
      </w:r>
      <w:r w:rsidRPr="0025197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7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251971">
        <w:rPr>
          <w:rFonts w:ascii="TimesNewRomanPSMT" w:hAnsi="TimesNewRomanPSMT" w:cs="TimesNewRomanPSMT"/>
          <w:color w:val="000000" w:themeColor="text1"/>
          <w:sz w:val="28"/>
          <w:szCs w:val="28"/>
        </w:rPr>
        <w:t>го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сударственной социальной помощи» </w:t>
      </w:r>
      <w:r w:rsidRPr="0025197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предоставления права субъектам Российской Федерации устанавливать независящие от граждан причины, дающие право на назначение государственной социальной помощи)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B561E6" w:rsidRDefault="00B561E6" w:rsidP="00B561E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630431-7 «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342 части второй Налогового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B561E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налогообложения добычи кондиционных молибденовых руд)</w:t>
      </w:r>
      <w:r w:rsidR="00877876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bookmarkStart w:id="0" w:name="_GoBack"/>
      <w:bookmarkEnd w:id="0"/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F958B0">
      <w:headerReference w:type="default" r:id="rId7"/>
      <w:pgSz w:w="11906" w:h="16838"/>
      <w:pgMar w:top="567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7D" w:rsidRDefault="005D457D" w:rsidP="000E1792">
      <w:r>
        <w:separator/>
      </w:r>
    </w:p>
  </w:endnote>
  <w:endnote w:type="continuationSeparator" w:id="0">
    <w:p w:rsidR="005D457D" w:rsidRDefault="005D457D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7D" w:rsidRDefault="005D457D" w:rsidP="000E1792">
      <w:r>
        <w:separator/>
      </w:r>
    </w:p>
  </w:footnote>
  <w:footnote w:type="continuationSeparator" w:id="0">
    <w:p w:rsidR="005D457D" w:rsidRDefault="005D457D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B0">
          <w:rPr>
            <w:noProof/>
          </w:rPr>
          <w:t>3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792"/>
    <w:rsid w:val="00251971"/>
    <w:rsid w:val="0029785F"/>
    <w:rsid w:val="00436E08"/>
    <w:rsid w:val="00461F02"/>
    <w:rsid w:val="00470E4D"/>
    <w:rsid w:val="004A219A"/>
    <w:rsid w:val="005D457D"/>
    <w:rsid w:val="006E5F66"/>
    <w:rsid w:val="007C5C15"/>
    <w:rsid w:val="00877876"/>
    <w:rsid w:val="00915360"/>
    <w:rsid w:val="009325B2"/>
    <w:rsid w:val="00946B29"/>
    <w:rsid w:val="0095778B"/>
    <w:rsid w:val="00981CD1"/>
    <w:rsid w:val="00A50648"/>
    <w:rsid w:val="00B561E6"/>
    <w:rsid w:val="00B60441"/>
    <w:rsid w:val="00D126FC"/>
    <w:rsid w:val="00EF21E1"/>
    <w:rsid w:val="00F155DF"/>
    <w:rsid w:val="00F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13</cp:revision>
  <dcterms:created xsi:type="dcterms:W3CDTF">2018-08-21T03:55:00Z</dcterms:created>
  <dcterms:modified xsi:type="dcterms:W3CDTF">2019-02-22T02:24:00Z</dcterms:modified>
</cp:coreProperties>
</file>