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6" w:type="dxa"/>
        <w:tblLayout w:type="fixed"/>
        <w:tblLook w:val="01E0" w:firstRow="1" w:lastRow="1" w:firstColumn="1" w:lastColumn="1" w:noHBand="0" w:noVBand="0"/>
      </w:tblPr>
      <w:tblGrid>
        <w:gridCol w:w="5670"/>
        <w:gridCol w:w="3816"/>
      </w:tblGrid>
      <w:tr w:rsidR="00194D12" w:rsidRPr="000F296E" w:rsidTr="000D7BC5">
        <w:trPr>
          <w:trHeight w:val="1980"/>
        </w:trPr>
        <w:tc>
          <w:tcPr>
            <w:tcW w:w="5670" w:type="dxa"/>
          </w:tcPr>
          <w:p w:rsidR="00194D12" w:rsidRPr="000F296E" w:rsidRDefault="00194D12" w:rsidP="00194D12">
            <w:pPr>
              <w:widowControl w:val="0"/>
              <w:autoSpaceDE w:val="0"/>
              <w:autoSpaceDN w:val="0"/>
              <w:adjustRightInd w:val="0"/>
              <w:jc w:val="right"/>
              <w:rPr>
                <w:lang w:val="en-US"/>
              </w:rPr>
            </w:pPr>
            <w:bookmarkStart w:id="0" w:name="_Toc356834790"/>
            <w:bookmarkStart w:id="1" w:name="_Toc480211033"/>
          </w:p>
        </w:tc>
        <w:tc>
          <w:tcPr>
            <w:tcW w:w="3816" w:type="dxa"/>
          </w:tcPr>
          <w:p w:rsidR="00194D12" w:rsidRPr="000F296E" w:rsidRDefault="00194D12" w:rsidP="004421C6">
            <w:pPr>
              <w:widowControl w:val="0"/>
              <w:autoSpaceDE w:val="0"/>
              <w:autoSpaceDN w:val="0"/>
              <w:adjustRightInd w:val="0"/>
              <w:ind w:firstLine="0"/>
              <w:jc w:val="left"/>
            </w:pPr>
            <w:r w:rsidRPr="000F296E">
              <w:t>ПРИЛОЖЕНИЕ</w:t>
            </w:r>
          </w:p>
          <w:p w:rsidR="00194D12" w:rsidRPr="000F296E" w:rsidRDefault="00194D12" w:rsidP="00D434D7">
            <w:pPr>
              <w:widowControl w:val="0"/>
              <w:autoSpaceDE w:val="0"/>
              <w:autoSpaceDN w:val="0"/>
              <w:adjustRightInd w:val="0"/>
              <w:ind w:firstLine="22"/>
            </w:pPr>
            <w:r w:rsidRPr="000F296E">
              <w:t>к постановлению Алтайского краевого Законодательного Собрания</w:t>
            </w:r>
          </w:p>
          <w:p w:rsidR="00194D12" w:rsidRPr="000F296E" w:rsidRDefault="00194D12" w:rsidP="00194D12">
            <w:pPr>
              <w:autoSpaceDE w:val="0"/>
              <w:autoSpaceDN w:val="0"/>
              <w:adjustRightInd w:val="0"/>
              <w:ind w:firstLine="0"/>
            </w:pPr>
            <w:r w:rsidRPr="000F296E">
              <w:t xml:space="preserve">__________________ </w:t>
            </w:r>
            <w:r w:rsidR="006D5B5F">
              <w:t>№ </w:t>
            </w:r>
            <w:r w:rsidRPr="000F296E">
              <w:t>_____</w:t>
            </w:r>
          </w:p>
          <w:p w:rsidR="00194D12" w:rsidRPr="000F296E" w:rsidRDefault="00194D12" w:rsidP="00194D12">
            <w:pPr>
              <w:widowControl w:val="0"/>
              <w:autoSpaceDE w:val="0"/>
              <w:autoSpaceDN w:val="0"/>
              <w:adjustRightInd w:val="0"/>
            </w:pPr>
          </w:p>
        </w:tc>
      </w:tr>
    </w:tbl>
    <w:p w:rsidR="004F2D31" w:rsidRPr="000F296E" w:rsidRDefault="002E66CE" w:rsidP="00502071">
      <w:pPr>
        <w:tabs>
          <w:tab w:val="left" w:pos="5460"/>
        </w:tabs>
      </w:pPr>
      <w:r w:rsidRPr="000F296E">
        <w:t xml:space="preserve"> </w:t>
      </w:r>
    </w:p>
    <w:p w:rsidR="00194D12" w:rsidRPr="000F296E" w:rsidRDefault="00194D12" w:rsidP="00296549">
      <w:pPr>
        <w:ind w:firstLine="0"/>
        <w:jc w:val="center"/>
        <w:rPr>
          <w:caps/>
        </w:rPr>
      </w:pPr>
      <w:r w:rsidRPr="000F296E">
        <w:t xml:space="preserve">ДОКЛАД </w:t>
      </w:r>
      <w:r w:rsidRPr="000F296E">
        <w:br/>
      </w:r>
      <w:r w:rsidRPr="000F296E">
        <w:rPr>
          <w:caps/>
        </w:rPr>
        <w:t>Алтайского краевого Законодательного Собрания</w:t>
      </w:r>
    </w:p>
    <w:p w:rsidR="00194D12" w:rsidRPr="000F296E" w:rsidRDefault="006522DE" w:rsidP="00296549">
      <w:pPr>
        <w:ind w:firstLine="0"/>
        <w:jc w:val="center"/>
        <w:rPr>
          <w:caps/>
        </w:rPr>
      </w:pPr>
      <w:r w:rsidRPr="000F296E">
        <w:rPr>
          <w:caps/>
        </w:rPr>
        <w:t>«</w:t>
      </w:r>
      <w:r w:rsidR="00194D12" w:rsidRPr="000F296E">
        <w:rPr>
          <w:caps/>
        </w:rPr>
        <w:t xml:space="preserve">О состоянии законодательства Алтайского края </w:t>
      </w:r>
      <w:r w:rsidR="004E693D" w:rsidRPr="000F296E">
        <w:rPr>
          <w:caps/>
        </w:rPr>
        <w:br/>
      </w:r>
      <w:r w:rsidR="00194D12" w:rsidRPr="000F296E">
        <w:rPr>
          <w:caps/>
        </w:rPr>
        <w:t>в 201</w:t>
      </w:r>
      <w:r w:rsidR="00502071" w:rsidRPr="000F296E">
        <w:rPr>
          <w:caps/>
        </w:rPr>
        <w:t>8</w:t>
      </w:r>
      <w:r w:rsidR="00194D12" w:rsidRPr="000F296E">
        <w:rPr>
          <w:caps/>
        </w:rPr>
        <w:t xml:space="preserve"> году и перспективах его совершенствования</w:t>
      </w:r>
      <w:r w:rsidRPr="000F296E">
        <w:rPr>
          <w:caps/>
        </w:rPr>
        <w:t>»</w:t>
      </w:r>
    </w:p>
    <w:bookmarkEnd w:id="0"/>
    <w:p w:rsidR="00194D12" w:rsidRPr="003D14D8" w:rsidRDefault="00194D12" w:rsidP="003D14D8">
      <w:pPr>
        <w:ind w:left="709" w:firstLine="0"/>
      </w:pPr>
    </w:p>
    <w:p w:rsidR="00863623" w:rsidRPr="000F296E" w:rsidRDefault="00CF2FCD" w:rsidP="00296549">
      <w:pPr>
        <w:pStyle w:val="1"/>
        <w:rPr>
          <w:b/>
        </w:rPr>
      </w:pPr>
      <w:bookmarkStart w:id="2" w:name="_Toc5181598"/>
      <w:r w:rsidRPr="000F296E">
        <w:t xml:space="preserve">Глава </w:t>
      </w:r>
      <w:r w:rsidR="00863623" w:rsidRPr="000F296E">
        <w:t>1. Анализ состояния законодательства Алтайского края</w:t>
      </w:r>
      <w:bookmarkEnd w:id="2"/>
      <w:r w:rsidR="00863623" w:rsidRPr="000F296E">
        <w:t xml:space="preserve"> </w:t>
      </w:r>
      <w:bookmarkEnd w:id="1"/>
    </w:p>
    <w:p w:rsidR="001B26C9" w:rsidRPr="000F296E" w:rsidRDefault="001B26C9" w:rsidP="00296549"/>
    <w:p w:rsidR="00BC3310" w:rsidRPr="000F296E" w:rsidRDefault="00BC3310" w:rsidP="0090524E">
      <w:pPr>
        <w:pStyle w:val="2"/>
        <w:numPr>
          <w:ilvl w:val="1"/>
          <w:numId w:val="1"/>
        </w:numPr>
        <w:spacing w:line="240" w:lineRule="auto"/>
        <w:ind w:hanging="284"/>
        <w:rPr>
          <w:b w:val="0"/>
          <w:color w:val="auto"/>
        </w:rPr>
      </w:pPr>
      <w:bookmarkStart w:id="3" w:name="_Toc5181599"/>
      <w:r w:rsidRPr="000F296E">
        <w:rPr>
          <w:b w:val="0"/>
          <w:color w:val="auto"/>
        </w:rPr>
        <w:t>25 лет краевого законотворчества: опыт реализации правотворческих полномочий регионального парламента</w:t>
      </w:r>
      <w:bookmarkEnd w:id="3"/>
    </w:p>
    <w:p w:rsidR="00BC3310" w:rsidRPr="000F296E" w:rsidRDefault="00BC3310" w:rsidP="00296549"/>
    <w:p w:rsidR="00A94552" w:rsidRPr="00513396" w:rsidRDefault="00A94552" w:rsidP="00AE6D5C">
      <w:pPr>
        <w:shd w:val="clear" w:color="auto" w:fill="FFFFFF"/>
        <w:suppressAutoHyphens/>
      </w:pPr>
      <w:r>
        <w:t xml:space="preserve">Конституция Российской Федерации 1993 года закрепила федеративное устройство в Российской Федерации и определила в статьях 72 и 73 полноту государственной власти субъектов, обязательным атрибутом которой является принятие законов. Таким образом, в Алтайском крае впервые был избран </w:t>
      </w:r>
      <w:r w:rsidRPr="00513396">
        <w:t>законодательный (представительный) орган государственной власти Алтайского края – Алтайское краевое Законодательное Собрание.</w:t>
      </w:r>
    </w:p>
    <w:p w:rsidR="00A94552" w:rsidRDefault="00A94552" w:rsidP="00A94552">
      <w:pPr>
        <w:shd w:val="clear" w:color="auto" w:fill="FFFFFF"/>
      </w:pPr>
      <w:r w:rsidRPr="00513396">
        <w:t xml:space="preserve">Выборы в новый законодательный орган и его первая сессия </w:t>
      </w:r>
      <w:r w:rsidRPr="006B74E1">
        <w:t>состоял</w:t>
      </w:r>
      <w:r>
        <w:t>и</w:t>
      </w:r>
      <w:r w:rsidRPr="006B74E1">
        <w:t xml:space="preserve">сь </w:t>
      </w:r>
      <w:r>
        <w:t xml:space="preserve">в </w:t>
      </w:r>
      <w:r w:rsidRPr="006B74E1">
        <w:t>март</w:t>
      </w:r>
      <w:r>
        <w:t>е</w:t>
      </w:r>
      <w:r w:rsidRPr="006B74E1">
        <w:t xml:space="preserve"> 1994 года</w:t>
      </w:r>
      <w:r>
        <w:t>.</w:t>
      </w:r>
    </w:p>
    <w:p w:rsidR="00A94552" w:rsidRDefault="00A94552" w:rsidP="00A94552">
      <w:pPr>
        <w:shd w:val="clear" w:color="auto" w:fill="FFFFFF"/>
      </w:pPr>
      <w:r>
        <w:t>С этого времени до 1 января 2019 года в Алтайском крае принято более 2,5</w:t>
      </w:r>
      <w:r w:rsidR="00364AD1">
        <w:t> </w:t>
      </w:r>
      <w:r>
        <w:t>тысяч законов Алтайского края. Распределение принятых законов по созывам приведено в таблице 1.</w:t>
      </w:r>
    </w:p>
    <w:p w:rsidR="00A94552" w:rsidRDefault="00A94552" w:rsidP="00A94552">
      <w:pPr>
        <w:shd w:val="clear" w:color="auto" w:fill="FFFFFF"/>
      </w:pPr>
    </w:p>
    <w:p w:rsidR="00A94552" w:rsidRDefault="00A94552" w:rsidP="00A94552">
      <w:pPr>
        <w:jc w:val="right"/>
      </w:pPr>
      <w:r w:rsidRPr="000F296E">
        <w:t>Таблица 1</w:t>
      </w:r>
    </w:p>
    <w:p w:rsidR="0059739A" w:rsidRPr="000F296E" w:rsidRDefault="0059739A" w:rsidP="00A94552">
      <w:pPr>
        <w:jc w:val="right"/>
      </w:pPr>
    </w:p>
    <w:p w:rsidR="00A94552" w:rsidRDefault="0059739A" w:rsidP="0059739A">
      <w:pPr>
        <w:ind w:firstLine="0"/>
        <w:jc w:val="center"/>
      </w:pPr>
      <w:r>
        <w:t>З</w:t>
      </w:r>
      <w:r w:rsidR="00A94552">
        <w:t>акон</w:t>
      </w:r>
      <w:r>
        <w:t>ы</w:t>
      </w:r>
      <w:r w:rsidR="00A94552" w:rsidRPr="000F296E">
        <w:t xml:space="preserve"> Алтайского края</w:t>
      </w:r>
      <w:r>
        <w:t xml:space="preserve">, принятые </w:t>
      </w:r>
      <w:r w:rsidR="00AE6D5C">
        <w:t>в</w:t>
      </w:r>
      <w:r w:rsidR="00A94552">
        <w:t xml:space="preserve"> 1994-2018 год</w:t>
      </w:r>
      <w:r w:rsidR="00AE6D5C">
        <w:t>ах</w:t>
      </w:r>
    </w:p>
    <w:p w:rsidR="00A94552" w:rsidRPr="00513396" w:rsidRDefault="00A94552" w:rsidP="00A94552">
      <w:pPr>
        <w:shd w:val="clear" w:color="auto" w:fill="FFFFFF"/>
        <w:rPr>
          <w:highlight w:val="yellow"/>
        </w:rPr>
      </w:pPr>
    </w:p>
    <w:tbl>
      <w:tblPr>
        <w:tblStyle w:val="af8"/>
        <w:tblW w:w="9067" w:type="dxa"/>
        <w:tblLook w:val="04A0" w:firstRow="1" w:lastRow="0" w:firstColumn="1" w:lastColumn="0" w:noHBand="0" w:noVBand="1"/>
      </w:tblPr>
      <w:tblGrid>
        <w:gridCol w:w="5949"/>
        <w:gridCol w:w="3118"/>
      </w:tblGrid>
      <w:tr w:rsidR="00A94552" w:rsidRPr="005113DC" w:rsidTr="00A94552">
        <w:trPr>
          <w:trHeight w:val="557"/>
        </w:trPr>
        <w:tc>
          <w:tcPr>
            <w:tcW w:w="5949" w:type="dxa"/>
          </w:tcPr>
          <w:p w:rsidR="00A94552" w:rsidRPr="00525A0E" w:rsidRDefault="00A94552" w:rsidP="0011401C">
            <w:pPr>
              <w:ind w:firstLine="0"/>
              <w:jc w:val="center"/>
            </w:pPr>
            <w:r>
              <w:t xml:space="preserve">Созыв </w:t>
            </w:r>
            <w:r w:rsidR="0011401C">
              <w:t xml:space="preserve">законодательного органа </w:t>
            </w:r>
            <w:r w:rsidR="0011401C">
              <w:br/>
              <w:t>Алтайского края</w:t>
            </w:r>
          </w:p>
        </w:tc>
        <w:tc>
          <w:tcPr>
            <w:tcW w:w="3118" w:type="dxa"/>
          </w:tcPr>
          <w:p w:rsidR="00A94552" w:rsidRPr="00525A0E" w:rsidRDefault="00A94552" w:rsidP="0011401C">
            <w:pPr>
              <w:jc w:val="center"/>
            </w:pPr>
            <w:r w:rsidRPr="00B01437">
              <w:rPr>
                <w:rFonts w:eastAsia="Times New Roman"/>
              </w:rPr>
              <w:t>Кол-во</w:t>
            </w:r>
          </w:p>
        </w:tc>
      </w:tr>
      <w:tr w:rsidR="00A94552" w:rsidRPr="005113DC" w:rsidTr="0059739A">
        <w:trPr>
          <w:trHeight w:val="79"/>
        </w:trPr>
        <w:tc>
          <w:tcPr>
            <w:tcW w:w="5949" w:type="dxa"/>
          </w:tcPr>
          <w:p w:rsidR="00A94552" w:rsidRPr="00525A0E" w:rsidRDefault="00A94552" w:rsidP="00695345">
            <w:pPr>
              <w:ind w:firstLine="0"/>
            </w:pPr>
            <w:r w:rsidRPr="00525A0E">
              <w:t>1 созыв (1994-1996 гг.)</w:t>
            </w:r>
          </w:p>
        </w:tc>
        <w:tc>
          <w:tcPr>
            <w:tcW w:w="3118" w:type="dxa"/>
          </w:tcPr>
          <w:p w:rsidR="00A94552" w:rsidRPr="00525A0E" w:rsidRDefault="00A94552" w:rsidP="0059739A">
            <w:pPr>
              <w:jc w:val="center"/>
            </w:pPr>
            <w:r w:rsidRPr="00525A0E">
              <w:t>62</w:t>
            </w:r>
          </w:p>
        </w:tc>
      </w:tr>
      <w:tr w:rsidR="00A94552" w:rsidRPr="005113DC" w:rsidTr="00A94552">
        <w:tc>
          <w:tcPr>
            <w:tcW w:w="5949" w:type="dxa"/>
          </w:tcPr>
          <w:p w:rsidR="00A94552" w:rsidRPr="00525A0E" w:rsidRDefault="00A94552" w:rsidP="00695345">
            <w:pPr>
              <w:ind w:firstLine="0"/>
            </w:pPr>
            <w:r w:rsidRPr="00525A0E">
              <w:t>2 созыв (1996-2000 гг.)</w:t>
            </w:r>
          </w:p>
        </w:tc>
        <w:tc>
          <w:tcPr>
            <w:tcW w:w="3118" w:type="dxa"/>
          </w:tcPr>
          <w:p w:rsidR="00A94552" w:rsidRPr="00525A0E" w:rsidRDefault="00A94552" w:rsidP="0059739A">
            <w:pPr>
              <w:jc w:val="center"/>
            </w:pPr>
            <w:r w:rsidRPr="00525A0E">
              <w:t>278</w:t>
            </w:r>
          </w:p>
        </w:tc>
      </w:tr>
      <w:tr w:rsidR="00A94552" w:rsidRPr="005113DC" w:rsidTr="00A94552">
        <w:tc>
          <w:tcPr>
            <w:tcW w:w="5949" w:type="dxa"/>
          </w:tcPr>
          <w:p w:rsidR="00A94552" w:rsidRPr="00525A0E" w:rsidRDefault="00A94552" w:rsidP="00695345">
            <w:pPr>
              <w:ind w:firstLine="0"/>
            </w:pPr>
            <w:r w:rsidRPr="00525A0E">
              <w:t>3 созыв (2000-2004 гг.)</w:t>
            </w:r>
          </w:p>
        </w:tc>
        <w:tc>
          <w:tcPr>
            <w:tcW w:w="3118" w:type="dxa"/>
          </w:tcPr>
          <w:p w:rsidR="00A94552" w:rsidRPr="00525A0E" w:rsidRDefault="00A94552" w:rsidP="0059739A">
            <w:pPr>
              <w:jc w:val="center"/>
            </w:pPr>
            <w:r w:rsidRPr="00525A0E">
              <w:t>377</w:t>
            </w:r>
          </w:p>
        </w:tc>
      </w:tr>
      <w:tr w:rsidR="00A94552" w:rsidRPr="005113DC" w:rsidTr="00A94552">
        <w:tc>
          <w:tcPr>
            <w:tcW w:w="5949" w:type="dxa"/>
          </w:tcPr>
          <w:p w:rsidR="00A94552" w:rsidRPr="00525A0E" w:rsidRDefault="00A94552" w:rsidP="00695345">
            <w:pPr>
              <w:ind w:firstLine="0"/>
            </w:pPr>
            <w:r w:rsidRPr="00525A0E">
              <w:t>4 созыв (2004-2008 гг.)</w:t>
            </w:r>
          </w:p>
        </w:tc>
        <w:tc>
          <w:tcPr>
            <w:tcW w:w="3118" w:type="dxa"/>
          </w:tcPr>
          <w:p w:rsidR="00A94552" w:rsidRPr="00525A0E" w:rsidRDefault="00A94552" w:rsidP="0059739A">
            <w:pPr>
              <w:jc w:val="center"/>
            </w:pPr>
            <w:r w:rsidRPr="00525A0E">
              <w:t>562</w:t>
            </w:r>
          </w:p>
        </w:tc>
      </w:tr>
      <w:tr w:rsidR="00A94552" w:rsidRPr="005113DC" w:rsidTr="00A94552">
        <w:tc>
          <w:tcPr>
            <w:tcW w:w="5949" w:type="dxa"/>
          </w:tcPr>
          <w:p w:rsidR="00A94552" w:rsidRPr="00525A0E" w:rsidRDefault="00A94552" w:rsidP="00695345">
            <w:pPr>
              <w:ind w:firstLine="0"/>
            </w:pPr>
            <w:r w:rsidRPr="00525A0E">
              <w:t>5 созыв (2008-2011 гг.)</w:t>
            </w:r>
          </w:p>
        </w:tc>
        <w:tc>
          <w:tcPr>
            <w:tcW w:w="3118" w:type="dxa"/>
          </w:tcPr>
          <w:p w:rsidR="00A94552" w:rsidRPr="00525A0E" w:rsidRDefault="00A94552" w:rsidP="0059739A">
            <w:pPr>
              <w:jc w:val="center"/>
            </w:pPr>
            <w:r w:rsidRPr="00525A0E">
              <w:t>503</w:t>
            </w:r>
          </w:p>
        </w:tc>
      </w:tr>
      <w:tr w:rsidR="00A94552" w:rsidRPr="005113DC" w:rsidTr="00A94552">
        <w:tc>
          <w:tcPr>
            <w:tcW w:w="5949" w:type="dxa"/>
          </w:tcPr>
          <w:p w:rsidR="00A94552" w:rsidRPr="00525A0E" w:rsidRDefault="00A94552" w:rsidP="00695345">
            <w:pPr>
              <w:ind w:firstLine="0"/>
            </w:pPr>
            <w:r w:rsidRPr="00525A0E">
              <w:t>6 созыв (2011-2016 гг.)</w:t>
            </w:r>
          </w:p>
        </w:tc>
        <w:tc>
          <w:tcPr>
            <w:tcW w:w="3118" w:type="dxa"/>
          </w:tcPr>
          <w:p w:rsidR="00A94552" w:rsidRPr="00525A0E" w:rsidRDefault="00A94552" w:rsidP="0059739A">
            <w:pPr>
              <w:jc w:val="center"/>
            </w:pPr>
            <w:r w:rsidRPr="00525A0E">
              <w:t>507</w:t>
            </w:r>
          </w:p>
        </w:tc>
      </w:tr>
      <w:tr w:rsidR="00A94552" w:rsidRPr="005113DC" w:rsidTr="00A94552">
        <w:tc>
          <w:tcPr>
            <w:tcW w:w="5949" w:type="dxa"/>
          </w:tcPr>
          <w:p w:rsidR="00A94552" w:rsidRPr="00525A0E" w:rsidRDefault="00A94552" w:rsidP="00695345">
            <w:pPr>
              <w:ind w:firstLine="0"/>
            </w:pPr>
            <w:r w:rsidRPr="00525A0E">
              <w:t>7 созыв (по состоянию на 1 января 2019 гг.)</w:t>
            </w:r>
          </w:p>
        </w:tc>
        <w:tc>
          <w:tcPr>
            <w:tcW w:w="3118" w:type="dxa"/>
          </w:tcPr>
          <w:p w:rsidR="00A94552" w:rsidRPr="00525A0E" w:rsidRDefault="00A94552" w:rsidP="0059739A">
            <w:pPr>
              <w:jc w:val="center"/>
            </w:pPr>
            <w:r w:rsidRPr="00525A0E">
              <w:t>266</w:t>
            </w:r>
          </w:p>
        </w:tc>
      </w:tr>
    </w:tbl>
    <w:p w:rsidR="00A94552" w:rsidRDefault="00A94552" w:rsidP="00A94552">
      <w:pPr>
        <w:shd w:val="clear" w:color="auto" w:fill="FFFFFF"/>
        <w:spacing w:before="100" w:beforeAutospacing="1" w:after="100" w:afterAutospacing="1"/>
      </w:pPr>
    </w:p>
    <w:p w:rsidR="00A94552" w:rsidRDefault="00A94552" w:rsidP="00A94552">
      <w:pPr>
        <w:shd w:val="clear" w:color="auto" w:fill="FFFFFF"/>
      </w:pPr>
      <w:r>
        <w:lastRenderedPageBreak/>
        <w:t>За 25 лет работы Алтайского краевого Законодательного Собрания можно условно выделить несколько характерных этапов развития законодательства Алтайского края.</w:t>
      </w:r>
    </w:p>
    <w:p w:rsidR="00A94552" w:rsidRDefault="00A94552" w:rsidP="00A94552">
      <w:pPr>
        <w:shd w:val="clear" w:color="auto" w:fill="FFFFFF"/>
      </w:pPr>
      <w:r>
        <w:t>Первый этап (1994-2000 годы) – формирование краевого законодательства, установление правовой основы для функционировани</w:t>
      </w:r>
      <w:r w:rsidR="00AE6D5C">
        <w:t>и</w:t>
      </w:r>
      <w:r>
        <w:t xml:space="preserve"> органов государственной власти и местного самоуправления. Хронологически данный этап в целом совпадает с деятельностью 1-го (1994-1996 г</w:t>
      </w:r>
      <w:r w:rsidR="004D2C9A">
        <w:t>оды</w:t>
      </w:r>
      <w:r>
        <w:t>) и 2-го (1996-2000 г</w:t>
      </w:r>
      <w:r w:rsidR="004D2C9A">
        <w:t>оды</w:t>
      </w:r>
      <w:r>
        <w:t>) созывов Алтайского краевого Законодательного Собрания.</w:t>
      </w:r>
    </w:p>
    <w:p w:rsidR="00A94552" w:rsidRDefault="00A94552" w:rsidP="00A94552">
      <w:pPr>
        <w:shd w:val="clear" w:color="auto" w:fill="FFFFFF"/>
      </w:pPr>
      <w:r>
        <w:t>Для данного этапа характерно принятие законов Алтайского края, которые, по мнению депутатов, должны были компенсировать пробелы и несовершенство федерального законодательства, подчеркнуть специфику Алтайского края. С учетом общего кризиса в стране значительное число нормативных правовых актов принималось в экономической сфере и было направлено на выстраивание социально-экономической политики региональных властей. В этой связи представляется показательным, что первым из принятых региональных законов стал закон Алтайского края «О приватизации государственных предприятий в Алтайском крае» (принят 15 июля 1994 года).</w:t>
      </w:r>
    </w:p>
    <w:p w:rsidR="00A94552" w:rsidRPr="00212FD2" w:rsidRDefault="00A94552" w:rsidP="00A94552">
      <w:pPr>
        <w:shd w:val="clear" w:color="auto" w:fill="FFFFFF"/>
      </w:pPr>
      <w:r>
        <w:t xml:space="preserve">На установление приоритетов региональной политики были направлены такие значимые правовые акты, принятые в этот период, как закон Алтайского края </w:t>
      </w:r>
      <w:r w:rsidRPr="00212FD2">
        <w:t>от 12 мая 1998 года №</w:t>
      </w:r>
      <w:r w:rsidR="00AE6D5C">
        <w:t xml:space="preserve"> </w:t>
      </w:r>
      <w:r w:rsidR="004D2C9A">
        <w:t xml:space="preserve"> </w:t>
      </w:r>
      <w:r w:rsidRPr="00212FD2">
        <w:t>27-ЗС «О промышленной политике», принятый вторым в стране и задолго до принятия соответствующего федерального закона, «План социально-экономического развития Алтайского края на 1998-2000 годы и на период до 2005 года», утвержденный постановлением Алтайского краевого Законодательного Собрания от 1 апреля 1998 года №</w:t>
      </w:r>
      <w:r w:rsidR="004D2C9A">
        <w:t xml:space="preserve"> </w:t>
      </w:r>
      <w:r w:rsidRPr="00212FD2">
        <w:t>116, и другие.</w:t>
      </w:r>
    </w:p>
    <w:p w:rsidR="00A94552" w:rsidRDefault="00A94552" w:rsidP="00A94552">
      <w:pPr>
        <w:shd w:val="clear" w:color="auto" w:fill="FFFFFF"/>
      </w:pPr>
      <w:r>
        <w:t xml:space="preserve">Важнейшим законодательным актом, принятым в этот период, стал Устав (Основной Закон) Алтайского края. Проект Устава был подготовлен к 30 декабря 1994 года. Основные положения проекта Устава были опубликованы в газете «Алтайская правда» для выяснения мнения населения. Устав (Основной Закон) Алтайского края был принят 20 апреля 1995 года. Данный </w:t>
      </w:r>
      <w:r w:rsidR="004D2C9A">
        <w:t>о</w:t>
      </w:r>
      <w:r>
        <w:t>сновной закон края действует до настоящего времени, хотя за этот период в него более 30 раз вносились изменения.</w:t>
      </w:r>
    </w:p>
    <w:p w:rsidR="00A94552" w:rsidRDefault="00A94552" w:rsidP="00A94552">
      <w:pPr>
        <w:shd w:val="clear" w:color="auto" w:fill="FFFFFF"/>
      </w:pPr>
      <w:r>
        <w:t xml:space="preserve">Значительный блок законов был принят для установления системы органов государственной власти и местного самоуправления. Так, были приняты следующие базовые законы: «Об Алтайском краевом Законодательном Собрании», «Об основах местного самоуправления в Алтайском крае», «О статусе депутата Алтайского краевого Законодательного Собрания», «О правотворческой деятельности». </w:t>
      </w:r>
    </w:p>
    <w:p w:rsidR="00A94552" w:rsidRPr="00513396" w:rsidRDefault="00A94552" w:rsidP="00A94552">
      <w:pPr>
        <w:shd w:val="clear" w:color="auto" w:fill="FFFFFF"/>
      </w:pPr>
      <w:r w:rsidRPr="00513396">
        <w:t>В 1997 году постановлением Алтайского краевого Законодательного Собрания было учреждено звание «Почетный гражданин Алтайского края» и состоялось первое присвоение этого звания.</w:t>
      </w:r>
    </w:p>
    <w:p w:rsidR="00A94552" w:rsidRDefault="00A94552" w:rsidP="00A94552">
      <w:pPr>
        <w:shd w:val="clear" w:color="auto" w:fill="FFFFFF"/>
      </w:pPr>
      <w:r>
        <w:t>Следующий этап (2000-2003 годы) связан с приведением регионального законодательства в соответстви</w:t>
      </w:r>
      <w:r w:rsidR="00AE6D5C">
        <w:t>е</w:t>
      </w:r>
      <w:r>
        <w:t xml:space="preserve"> с федеральным. После принятия Указа</w:t>
      </w:r>
      <w:r w:rsidRPr="000F296E">
        <w:t xml:space="preserve"> Президента Российской Федерации от 10 августа 2000 года </w:t>
      </w:r>
      <w:r>
        <w:t>№ </w:t>
      </w:r>
      <w:r w:rsidRPr="000F296E">
        <w:t>1486 «О дополнительных мерах по обеспечению единства правового пространства Российской Феде</w:t>
      </w:r>
      <w:r w:rsidRPr="000F296E">
        <w:lastRenderedPageBreak/>
        <w:t>рации»</w:t>
      </w:r>
      <w:r>
        <w:t xml:space="preserve"> во всех регионах Росси</w:t>
      </w:r>
      <w:r w:rsidR="00AE6D5C">
        <w:t>и</w:t>
      </w:r>
      <w:r>
        <w:t xml:space="preserve"> началась активная ревизия нормативных правовых актов, направленная на исключение противоречий с федеральным законодательством.</w:t>
      </w:r>
    </w:p>
    <w:p w:rsidR="00A94552" w:rsidRDefault="00A94552" w:rsidP="00A94552">
      <w:pPr>
        <w:shd w:val="clear" w:color="auto" w:fill="FFFFFF"/>
      </w:pPr>
      <w:r>
        <w:t>Масштаб работы по приведению законодательства Алтайского края в соответствие с федеральным виден из приведенных цифр: с 2</w:t>
      </w:r>
      <w:r w:rsidRPr="009C1AC7">
        <w:t>000 по 2003 год</w:t>
      </w:r>
      <w:r w:rsidR="004D2C9A">
        <w:t>ы</w:t>
      </w:r>
      <w:r w:rsidRPr="009C1AC7">
        <w:t xml:space="preserve"> в краевой парламент поступило 38 протестов прокурора Алтайского края и свыше 50 экспертных заключений Управления Министерства юстиции Российской Федерации. Состоялось более 100 судебных процессов по оспариванию нормативных правовых актов, принятых краевым парламентом.</w:t>
      </w:r>
    </w:p>
    <w:p w:rsidR="00A94552" w:rsidRPr="00F0408A" w:rsidRDefault="00A94552" w:rsidP="00A94552">
      <w:pPr>
        <w:shd w:val="clear" w:color="auto" w:fill="FFFFFF"/>
      </w:pPr>
      <w:r>
        <w:t xml:space="preserve">В этот период принималось </w:t>
      </w:r>
      <w:r w:rsidR="00AE6D5C">
        <w:t xml:space="preserve">следующие </w:t>
      </w:r>
      <w:r>
        <w:t>важные законы</w:t>
      </w:r>
      <w:r w:rsidR="00AE6D5C">
        <w:t>:</w:t>
      </w:r>
      <w:r>
        <w:t xml:space="preserve"> «О гербе Алтайского края», «О флаге Алтайского края», </w:t>
      </w:r>
      <w:r w:rsidRPr="00F0408A">
        <w:t>«О статусе депутата Алтайского краевого Законодательного Собрания», «Об Алтайском краевом Законодательном Собрании», Кодекс Алтайского края о выборах, референдуме, отзыве депутатов и выборных должностных лиц, и многие другие.</w:t>
      </w:r>
    </w:p>
    <w:p w:rsidR="00A94552" w:rsidRPr="00F0408A" w:rsidRDefault="00A94552" w:rsidP="00A94552">
      <w:pPr>
        <w:shd w:val="clear" w:color="auto" w:fill="FFFFFF"/>
      </w:pPr>
      <w:r w:rsidRPr="00F0408A">
        <w:t>Важно отметить, что в этот период (до принятия в 2007 году изменений в Бюджетный кодекс Российской Федерации) Алтайского краевое Законодательное Собрание как законодательный (представительный) орган государственной власти обладало полномочиями по утверждению целевых программ, разработанных органами исполнительной власти. Всего краевым парламентом было утверждено более 50 краевых целевых программ.</w:t>
      </w:r>
    </w:p>
    <w:p w:rsidR="00A94552" w:rsidRPr="00F0408A" w:rsidRDefault="00A94552" w:rsidP="00A94552">
      <w:pPr>
        <w:shd w:val="clear" w:color="auto" w:fill="FFFFFF"/>
      </w:pPr>
      <w:r w:rsidRPr="00F0408A">
        <w:t>Следующий период связан с большим числом изменений в федеральные законы, касающиеся разграничения полномочий между федеральным центром, органами государственной власти субъектов Федерации и органами местного самоуправления, принятыми в 2003-2004 годах.</w:t>
      </w:r>
      <w:r>
        <w:t xml:space="preserve"> Хронологически он затрагивает окончание полномочий 3-го созыва и большую часть срока полномочий 4-го созыва законодательного (представительного) органа Алтайского края (в этот период наименова</w:t>
      </w:r>
      <w:r w:rsidR="00AE6D5C">
        <w:t>вшийся</w:t>
      </w:r>
      <w:r>
        <w:t xml:space="preserve"> – Алтайски</w:t>
      </w:r>
      <w:r w:rsidR="00AE6D5C">
        <w:t>м</w:t>
      </w:r>
      <w:r>
        <w:t xml:space="preserve"> краев</w:t>
      </w:r>
      <w:r w:rsidR="00AE6D5C">
        <w:t>ым</w:t>
      </w:r>
      <w:r>
        <w:t xml:space="preserve"> Совет</w:t>
      </w:r>
      <w:r w:rsidR="00AE6D5C">
        <w:t>ом</w:t>
      </w:r>
      <w:r>
        <w:t xml:space="preserve"> народных депутатов).</w:t>
      </w:r>
    </w:p>
    <w:p w:rsidR="00A94552" w:rsidRDefault="00A94552" w:rsidP="00A94552">
      <w:pPr>
        <w:shd w:val="clear" w:color="auto" w:fill="FFFFFF"/>
      </w:pPr>
      <w:r>
        <w:t>Федеральные законы окончательно оформили перераспределение полномочий между федеральным, региональным и местным уровнями власти. Состоявшееся перераспределение компетенции внесло существенные коррективы в систему краевого законодательства и систему правовых актов органов местного самоуправления. В результате в 2004-2006 г</w:t>
      </w:r>
      <w:r w:rsidR="004D2C9A">
        <w:t>оды</w:t>
      </w:r>
      <w:r>
        <w:t xml:space="preserve"> фактически произошло обновление регионального законодательства и нормативных правовых актов местного уровня.</w:t>
      </w:r>
    </w:p>
    <w:p w:rsidR="00A94552" w:rsidRPr="00513396" w:rsidRDefault="00A94552" w:rsidP="00A94552">
      <w:pPr>
        <w:shd w:val="clear" w:color="auto" w:fill="FFFFFF"/>
      </w:pPr>
      <w:r w:rsidRPr="00513396">
        <w:t>Были приняты к финансированию расходы, ранее производимые за счет федерального бюджета. Законодательством края была предусмотрена социальная поддержка таких категорий населения как труженики тыла, ветераны труда, многодетные семьи, малоимущие граждане, жертвы политических репрессий, дети-сироты и дети, оставшиеся без попечения родителей,  специалисты, работающие и проживающие в сельской местности, студенты, обучающиеся в краевых государственных и муниципальных учреждениях общего и профессионального образования, и другие категории населения.</w:t>
      </w:r>
    </w:p>
    <w:p w:rsidR="00A94552" w:rsidRPr="00513396" w:rsidRDefault="00A94552" w:rsidP="00A94552">
      <w:pPr>
        <w:shd w:val="clear" w:color="auto" w:fill="FFFFFF"/>
      </w:pPr>
      <w:r w:rsidRPr="00513396">
        <w:t>Большое число правовых актов было принято в связи с принятием Федерального закона от 6 октября 2003 года № 131-ФЗ «Об общих принципах орга</w:t>
      </w:r>
      <w:r w:rsidRPr="00513396">
        <w:lastRenderedPageBreak/>
        <w:t>низации местного самоуправления в Российской Федерации». С учетом важности внесения соответствующих изменений на муниципальном уровне активно проводилась работа по оказанию органам местного самоуправления методической помощи, был создан Совет по взаимодействию краевого парламента с представительными органами местного самоуправления.</w:t>
      </w:r>
    </w:p>
    <w:p w:rsidR="00A94552" w:rsidRDefault="00A94552" w:rsidP="00A94552">
      <w:pPr>
        <w:shd w:val="clear" w:color="auto" w:fill="FFFFFF"/>
      </w:pPr>
      <w:r w:rsidRPr="00513396">
        <w:t>На законодательном уровне была сформирована трехуровневая бюджетная система, отвечающая требованиям реформ бюджетных отношений и местного самоуправления, определена долгосрочная политика в области установления размеров налогов и закрепления их за бюджетами различных уровней, сформирована система распределения финансовой помощи местным бюджетам.</w:t>
      </w:r>
    </w:p>
    <w:p w:rsidR="00A94552" w:rsidRPr="00513396" w:rsidRDefault="00A94552" w:rsidP="00A94552">
      <w:pPr>
        <w:shd w:val="clear" w:color="auto" w:fill="FFFFFF"/>
      </w:pPr>
      <w:r w:rsidRPr="00513396">
        <w:t>Одним из первых в Российской Федерации в 2005 году краевой парламент принял закон «О развитии сельского хозяйства и агропродовольственного рынка в Алтайском крае».</w:t>
      </w:r>
    </w:p>
    <w:p w:rsidR="00A94552" w:rsidRPr="00513396" w:rsidRDefault="00A94552" w:rsidP="00A94552">
      <w:pPr>
        <w:shd w:val="clear" w:color="auto" w:fill="FFFFFF"/>
      </w:pPr>
      <w:r w:rsidRPr="00513396">
        <w:t>Показательно, что именно на 4-й созыв краевого парламента приходится максимальное число принятых законов Алтайского края (562).</w:t>
      </w:r>
    </w:p>
    <w:p w:rsidR="00A94552" w:rsidRPr="00513396" w:rsidRDefault="00A94552" w:rsidP="00A94552">
      <w:pPr>
        <w:shd w:val="clear" w:color="auto" w:fill="FFFFFF"/>
      </w:pPr>
      <w:r w:rsidRPr="00513396">
        <w:t>Характерными чертами современного этапа развития краевого законодательства (примерно с 2008 года) являются: сформирова</w:t>
      </w:r>
      <w:r w:rsidR="00AE6D5C">
        <w:t>вшаяся</w:t>
      </w:r>
      <w:r w:rsidRPr="00513396">
        <w:t xml:space="preserve"> база краевых законов и доминирование при принятии законов о внесении изменений в ранее принятые законы; частое изменение краевых законов в целях приведения в соответствие с изменениями федерального законодательства.</w:t>
      </w:r>
    </w:p>
    <w:p w:rsidR="00A94552" w:rsidRPr="00513396" w:rsidRDefault="00A94552" w:rsidP="00A94552">
      <w:pPr>
        <w:shd w:val="clear" w:color="auto" w:fill="FFFFFF"/>
      </w:pPr>
      <w:r w:rsidRPr="00513396">
        <w:t xml:space="preserve">Стремление к повышению качества законотворческой деятельности с учетом динамичных изменений федерального законодательства и внедрения механизма правового мониторинга привело к созданию в период деятельности пятого созыва специальных рабочих групп по мониторингу законодательства и </w:t>
      </w:r>
      <w:r>
        <w:t>по экспертизе законов Алтайского края на коррупциогенность. В настоящее время такая работа осуществляется с привлечением органах государственной власти Алтайского края, Управления Министерства юстиции по Алтайскому краю, прокуратуры Алтайского края, общественности в рамках комиссии</w:t>
      </w:r>
      <w:r w:rsidRPr="000F296E">
        <w:t xml:space="preserve"> Алтайского краевого Законодательного Собрания по законодательному обеспечению противодействия коррупции и правовому мониторингу</w:t>
      </w:r>
      <w:r>
        <w:t>.</w:t>
      </w:r>
    </w:p>
    <w:p w:rsidR="00A94552" w:rsidRPr="00513396" w:rsidRDefault="00A94552" w:rsidP="00A94552">
      <w:pPr>
        <w:shd w:val="clear" w:color="auto" w:fill="FFFFFF"/>
      </w:pPr>
      <w:r w:rsidRPr="00513396">
        <w:t>В 2012-2016 г</w:t>
      </w:r>
      <w:r w:rsidR="004D2C9A">
        <w:t>оды</w:t>
      </w:r>
      <w:r w:rsidRPr="00513396">
        <w:t xml:space="preserve"> был принят ряд законов, изменивших систему управления в крае в целом и полномочия законодательного (представительного) органа в частности. В 2015 году депутатами </w:t>
      </w:r>
      <w:r w:rsidR="004D2C9A">
        <w:t xml:space="preserve">Алтайского краевого </w:t>
      </w:r>
      <w:r w:rsidRPr="00513396">
        <w:t>Законодательного Собрания была поддержана инициатива Губернатора Алтайского края об изменении системы органов исполнительной власти региона. Законы Алтайского края «О Правительстве Алтайского края» и «О системе органов исполнительной власти Алтайского края» установили создание Правительства Алтайского края. Становление и совершенствование правительственной модели управления происходило и в 2018 году. Новый управленческий облик региона обладает рядом преимуществ в плане выстраивания межведомственных и межотраслевых взаимодействий как по вертикали, так и по горизонтали, система министерств стала основой для продуктивной работы в области взаимодействия «центр – регион».</w:t>
      </w:r>
    </w:p>
    <w:p w:rsidR="00A94552" w:rsidRPr="00513396" w:rsidRDefault="00A94552" w:rsidP="00A94552">
      <w:pPr>
        <w:shd w:val="clear" w:color="auto" w:fill="FFFFFF"/>
      </w:pPr>
      <w:r w:rsidRPr="00513396">
        <w:t xml:space="preserve">Контрольные функции регионального парламента стали регламентироваться законом </w:t>
      </w:r>
      <w:r w:rsidR="004D2C9A">
        <w:t xml:space="preserve">Алтайского края </w:t>
      </w:r>
      <w:r w:rsidRPr="00513396">
        <w:t>от 4 мая 2016 года №</w:t>
      </w:r>
      <w:r w:rsidR="00FB5A3C">
        <w:t xml:space="preserve"> </w:t>
      </w:r>
      <w:r w:rsidRPr="00513396">
        <w:t xml:space="preserve">30-ЗС «О парламентском </w:t>
      </w:r>
      <w:r w:rsidRPr="00513396">
        <w:lastRenderedPageBreak/>
        <w:t xml:space="preserve">контроле в Алтайском крае», в разработке которого участвовали представители всех фракций краевого парламента. </w:t>
      </w:r>
    </w:p>
    <w:p w:rsidR="00A94552" w:rsidRPr="00513396" w:rsidRDefault="00A94552" w:rsidP="00A94552">
      <w:pPr>
        <w:shd w:val="clear" w:color="auto" w:fill="FFFFFF"/>
      </w:pPr>
      <w:r w:rsidRPr="00513396">
        <w:t xml:space="preserve">В сфере экономической политики и предпринимательства депутатами шестого созыва были приняты социально значимые законы, вызвавшие широкий резонанс и остающиеся в центре внимание до настоящего времени, например, закон Алтайского края от 6 февраля 2012 года </w:t>
      </w:r>
      <w:r w:rsidR="00FB5A3C" w:rsidRPr="00513396">
        <w:t>№</w:t>
      </w:r>
      <w:r w:rsidR="00FB5A3C">
        <w:t xml:space="preserve"> </w:t>
      </w:r>
      <w:r w:rsidR="00FB5A3C" w:rsidRPr="00513396">
        <w:t xml:space="preserve">5-ЗС </w:t>
      </w:r>
      <w:r w:rsidRPr="00513396">
        <w:t>«О регулировании отдельных отношений в сфере розничной продажи алкогольной и спиртосодержащей продукции на территории Алтайского края».</w:t>
      </w:r>
    </w:p>
    <w:p w:rsidR="00A94552" w:rsidRPr="00513396" w:rsidRDefault="00A94552" w:rsidP="00A94552">
      <w:pPr>
        <w:shd w:val="clear" w:color="auto" w:fill="FFFFFF"/>
      </w:pPr>
      <w:r w:rsidRPr="00513396">
        <w:t>Была учреждена должность Уполномоченного по защите прав предпринимателей в Алтайском крае, приняты законодательные решения об установлении налоговой ставки в размере 0% для ряда категорий предпринимателей, осуществляющих свою деятельность в определенных направлениях.</w:t>
      </w:r>
    </w:p>
    <w:p w:rsidR="00A94552" w:rsidRPr="00513396" w:rsidRDefault="00A94552" w:rsidP="00A94552">
      <w:pPr>
        <w:shd w:val="clear" w:color="auto" w:fill="FFFFFF"/>
      </w:pPr>
      <w:r w:rsidRPr="00513396">
        <w:t xml:space="preserve">В целом, как было отмечено, в последнее время среди принимаемых законов Алтайского края большинство составляют законы о внесении изменений в ранее принятые законы, новые (или базовые) законы составляют сравнительно небольшую часть. </w:t>
      </w:r>
      <w:r>
        <w:t xml:space="preserve">Это </w:t>
      </w:r>
      <w:r w:rsidRPr="000F296E">
        <w:t>характерно для всех субъектов Российской Федерации в связи со сформированным в целом законодательством как на федеральном, так и региональном уровне.</w:t>
      </w:r>
    </w:p>
    <w:p w:rsidR="00A94552" w:rsidRDefault="00A94552" w:rsidP="00A94552">
      <w:pPr>
        <w:shd w:val="clear" w:color="auto" w:fill="FFFFFF"/>
      </w:pPr>
      <w:r>
        <w:t>Всего</w:t>
      </w:r>
      <w:r w:rsidR="00AE6D5C">
        <w:t xml:space="preserve"> в</w:t>
      </w:r>
      <w:r>
        <w:t xml:space="preserve"> настоящее время действует 210 базовых законов Алтайского края, 6 законов Алтайского края, такие как, например, закон о краевом бюджете на следующий год и на плановый период, законы об исполнении краевого бюджета и Территориального фонда обязательного медицинского страхования принимаются ежегодно вновь.</w:t>
      </w:r>
    </w:p>
    <w:p w:rsidR="00A94552" w:rsidRDefault="00A94552" w:rsidP="00A94552">
      <w:pPr>
        <w:shd w:val="clear" w:color="auto" w:fill="FFFFFF"/>
      </w:pPr>
      <w:r>
        <w:t>Наибольшее число из числа действующих базовых законов (около 36%) принято в период с 2004 по 2008 годы. На более ранний период приходится лишь 43 действующих базовых закона, а большая часть законов, принятых до 2004 года, признаны утратившими силу или отменены. Так, из числа базовых законов, принятых первым созывом Алтайского краевого Законодательного Собрания, в настоящее время действуют (с учетом изменений) только 4 закона: Устав (Основной Закон) Алтайского края, законы Алтайского края «</w:t>
      </w:r>
      <w:r w:rsidRPr="00885B7E">
        <w:t>Об Архивном фонде Алтайского края и архивах», «О депутатских слушаниях в Алтайском краевом Законодательном Собрании», «О семеноводстве сельскохозяйственных культур».</w:t>
      </w:r>
    </w:p>
    <w:p w:rsidR="00A94552" w:rsidRPr="00513396" w:rsidRDefault="00A94552" w:rsidP="00A94552">
      <w:pPr>
        <w:shd w:val="clear" w:color="auto" w:fill="FFFFFF"/>
      </w:pPr>
      <w:r>
        <w:t xml:space="preserve">В ряд действующих законов внесено значительное число изменений. Так, в </w:t>
      </w:r>
      <w:r w:rsidRPr="00513396">
        <w:t>Кодекс Алтайского края о выборах, референдуме, отзыве от 8 июля 2003 года № 35-ЗС изменения вносились 37 раз, в закон Алтайского края от 10 июля 2002 года № 46-ЗС «Об административной ответственности за совершение правонарушений на территории Алтайского края» – 45 раз.</w:t>
      </w:r>
    </w:p>
    <w:p w:rsidR="00A94552" w:rsidRPr="00513396" w:rsidRDefault="00A94552" w:rsidP="00A94552">
      <w:pPr>
        <w:shd w:val="clear" w:color="auto" w:fill="FFFFFF"/>
      </w:pPr>
      <w:r w:rsidRPr="00513396">
        <w:t xml:space="preserve">Распределение базовых законов Алтайского края </w:t>
      </w:r>
      <w:r w:rsidRPr="000F296E">
        <w:t>по сферам правового регулирования</w:t>
      </w:r>
      <w:r w:rsidRPr="00513396">
        <w:t xml:space="preserve"> </w:t>
      </w:r>
      <w:r>
        <w:t xml:space="preserve">приведено в таблице </w:t>
      </w:r>
      <w:r w:rsidR="0059739A">
        <w:t>2</w:t>
      </w:r>
      <w:r>
        <w:t>.</w:t>
      </w:r>
    </w:p>
    <w:p w:rsidR="00A94552" w:rsidRPr="00513396" w:rsidRDefault="00A94552" w:rsidP="00A94552">
      <w:pPr>
        <w:shd w:val="clear" w:color="auto" w:fill="FFFFFF"/>
      </w:pPr>
    </w:p>
    <w:p w:rsidR="00E079F6" w:rsidRDefault="00E079F6" w:rsidP="0059739A">
      <w:pPr>
        <w:jc w:val="right"/>
      </w:pPr>
      <w:r>
        <w:br w:type="page"/>
      </w:r>
    </w:p>
    <w:p w:rsidR="0059739A" w:rsidRPr="000F296E" w:rsidRDefault="0059739A" w:rsidP="0059739A">
      <w:pPr>
        <w:jc w:val="right"/>
      </w:pPr>
      <w:r>
        <w:lastRenderedPageBreak/>
        <w:t>Таблица 2</w:t>
      </w:r>
    </w:p>
    <w:p w:rsidR="0059739A" w:rsidRDefault="0059739A" w:rsidP="0059739A"/>
    <w:p w:rsidR="0059739A" w:rsidRDefault="0059739A" w:rsidP="0059739A">
      <w:r>
        <w:t xml:space="preserve">Базовые </w:t>
      </w:r>
      <w:r w:rsidRPr="000F296E">
        <w:t>закон</w:t>
      </w:r>
      <w:r>
        <w:t>ы</w:t>
      </w:r>
      <w:r w:rsidRPr="000F296E">
        <w:t xml:space="preserve"> Алтайского края по сферам правового регулирования</w:t>
      </w:r>
    </w:p>
    <w:p w:rsidR="0059739A" w:rsidRPr="00B01437" w:rsidRDefault="0059739A" w:rsidP="0059739A"/>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8"/>
        <w:gridCol w:w="1889"/>
        <w:gridCol w:w="1796"/>
      </w:tblGrid>
      <w:tr w:rsidR="0059739A" w:rsidRPr="00B01437" w:rsidTr="00695345">
        <w:trPr>
          <w:trHeight w:val="387"/>
        </w:trPr>
        <w:tc>
          <w:tcPr>
            <w:tcW w:w="3059" w:type="pct"/>
            <w:vAlign w:val="center"/>
          </w:tcPr>
          <w:p w:rsidR="0059739A" w:rsidRPr="004E53A9" w:rsidRDefault="0059739A" w:rsidP="00695345">
            <w:pPr>
              <w:ind w:firstLine="0"/>
              <w:jc w:val="center"/>
            </w:pPr>
            <w:r w:rsidRPr="004E53A9">
              <w:t>Сферы правового регулирования</w:t>
            </w:r>
          </w:p>
        </w:tc>
        <w:tc>
          <w:tcPr>
            <w:tcW w:w="995" w:type="pct"/>
            <w:vAlign w:val="center"/>
          </w:tcPr>
          <w:p w:rsidR="0059739A" w:rsidRPr="004E53A9" w:rsidRDefault="0059739A" w:rsidP="00695345">
            <w:pPr>
              <w:spacing w:line="240" w:lineRule="exact"/>
              <w:ind w:firstLine="0"/>
              <w:jc w:val="center"/>
              <w:rPr>
                <w:rFonts w:eastAsia="Times New Roman"/>
              </w:rPr>
            </w:pPr>
            <w:r w:rsidRPr="004E53A9">
              <w:rPr>
                <w:rFonts w:eastAsia="Times New Roman"/>
              </w:rPr>
              <w:t>Кол-во</w:t>
            </w:r>
          </w:p>
        </w:tc>
        <w:tc>
          <w:tcPr>
            <w:tcW w:w="946" w:type="pct"/>
          </w:tcPr>
          <w:p w:rsidR="0059739A" w:rsidRPr="004E53A9" w:rsidRDefault="0059739A" w:rsidP="00695345">
            <w:pPr>
              <w:spacing w:line="240" w:lineRule="exact"/>
              <w:ind w:left="-79" w:right="-98" w:firstLine="0"/>
              <w:jc w:val="center"/>
              <w:rPr>
                <w:rFonts w:eastAsia="Times New Roman"/>
              </w:rPr>
            </w:pPr>
            <w:r w:rsidRPr="004E53A9">
              <w:t xml:space="preserve">% от </w:t>
            </w:r>
            <w:r>
              <w:br/>
            </w:r>
            <w:r w:rsidRPr="004E53A9">
              <w:t>принятых</w:t>
            </w:r>
          </w:p>
        </w:tc>
      </w:tr>
      <w:tr w:rsidR="0059739A" w:rsidRPr="00B01437" w:rsidTr="00695345">
        <w:trPr>
          <w:trHeight w:val="387"/>
        </w:trPr>
        <w:tc>
          <w:tcPr>
            <w:tcW w:w="3059" w:type="pct"/>
            <w:vAlign w:val="center"/>
          </w:tcPr>
          <w:p w:rsidR="0059739A" w:rsidRPr="004E53A9" w:rsidRDefault="0059739A" w:rsidP="00695345">
            <w:pPr>
              <w:ind w:firstLine="0"/>
            </w:pPr>
            <w:r w:rsidRPr="004E53A9">
              <w:t>правовая политика</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55</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26,2</w:t>
            </w:r>
          </w:p>
        </w:tc>
      </w:tr>
      <w:tr w:rsidR="0059739A" w:rsidRPr="00B01437" w:rsidTr="00695345">
        <w:trPr>
          <w:trHeight w:val="279"/>
        </w:trPr>
        <w:tc>
          <w:tcPr>
            <w:tcW w:w="3059" w:type="pct"/>
            <w:vAlign w:val="center"/>
          </w:tcPr>
          <w:p w:rsidR="0059739A" w:rsidRPr="004E53A9" w:rsidRDefault="0059739A" w:rsidP="00695345">
            <w:pPr>
              <w:ind w:firstLine="0"/>
              <w:jc w:val="left"/>
              <w:rPr>
                <w:spacing w:val="-10"/>
              </w:rPr>
            </w:pPr>
            <w:r w:rsidRPr="004E53A9">
              <w:t>социальная политика</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43</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20,5</w:t>
            </w:r>
          </w:p>
        </w:tc>
      </w:tr>
      <w:tr w:rsidR="0059739A" w:rsidRPr="00B01437" w:rsidTr="00695345">
        <w:trPr>
          <w:trHeight w:val="67"/>
        </w:trPr>
        <w:tc>
          <w:tcPr>
            <w:tcW w:w="3059" w:type="pct"/>
            <w:vAlign w:val="center"/>
          </w:tcPr>
          <w:p w:rsidR="0059739A" w:rsidRPr="004E53A9" w:rsidRDefault="0059739A" w:rsidP="00695345">
            <w:pPr>
              <w:ind w:firstLine="0"/>
              <w:jc w:val="left"/>
            </w:pPr>
            <w:r w:rsidRPr="004E53A9">
              <w:t>экономическая политика, промышленность и предпринимательство</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33</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15,7</w:t>
            </w:r>
          </w:p>
        </w:tc>
      </w:tr>
      <w:tr w:rsidR="0059739A" w:rsidRPr="00B01437" w:rsidTr="00695345">
        <w:trPr>
          <w:trHeight w:val="327"/>
        </w:trPr>
        <w:tc>
          <w:tcPr>
            <w:tcW w:w="3059" w:type="pct"/>
            <w:vAlign w:val="center"/>
          </w:tcPr>
          <w:p w:rsidR="0059739A" w:rsidRPr="004E53A9" w:rsidRDefault="0059739A" w:rsidP="00695345">
            <w:pPr>
              <w:ind w:firstLine="0"/>
            </w:pPr>
            <w:r w:rsidRPr="004E53A9">
              <w:t>местное самоуправление</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28</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13,3</w:t>
            </w:r>
          </w:p>
        </w:tc>
      </w:tr>
      <w:tr w:rsidR="0059739A" w:rsidRPr="00B01437" w:rsidTr="00695345">
        <w:trPr>
          <w:trHeight w:val="223"/>
        </w:trPr>
        <w:tc>
          <w:tcPr>
            <w:tcW w:w="3059" w:type="pct"/>
            <w:vAlign w:val="center"/>
          </w:tcPr>
          <w:p w:rsidR="0059739A" w:rsidRPr="004E53A9" w:rsidRDefault="0059739A" w:rsidP="00695345">
            <w:pPr>
              <w:ind w:firstLine="0"/>
            </w:pPr>
            <w:r w:rsidRPr="004E53A9">
              <w:t>бюджет и налоги</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23</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11,0</w:t>
            </w:r>
          </w:p>
        </w:tc>
      </w:tr>
      <w:tr w:rsidR="0059739A" w:rsidRPr="00B01437" w:rsidTr="00695345">
        <w:trPr>
          <w:trHeight w:val="390"/>
        </w:trPr>
        <w:tc>
          <w:tcPr>
            <w:tcW w:w="3059" w:type="pct"/>
            <w:vAlign w:val="center"/>
          </w:tcPr>
          <w:p w:rsidR="0059739A" w:rsidRPr="004E53A9" w:rsidRDefault="0059739A" w:rsidP="00695345">
            <w:pPr>
              <w:ind w:firstLine="0"/>
              <w:jc w:val="left"/>
            </w:pPr>
            <w:r w:rsidRPr="004E53A9">
              <w:t xml:space="preserve">аграрная политика и природопользование </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18</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8,6</w:t>
            </w:r>
          </w:p>
        </w:tc>
      </w:tr>
      <w:tr w:rsidR="0059739A" w:rsidRPr="00B01437" w:rsidTr="00695345">
        <w:trPr>
          <w:trHeight w:val="161"/>
        </w:trPr>
        <w:tc>
          <w:tcPr>
            <w:tcW w:w="3059" w:type="pct"/>
            <w:vAlign w:val="center"/>
          </w:tcPr>
          <w:p w:rsidR="0059739A" w:rsidRPr="004E53A9" w:rsidRDefault="0059739A" w:rsidP="00695345">
            <w:pPr>
              <w:ind w:firstLine="0"/>
              <w:jc w:val="left"/>
            </w:pPr>
            <w:r w:rsidRPr="004E53A9">
              <w:t>здравоохранение и наука</w:t>
            </w:r>
          </w:p>
        </w:tc>
        <w:tc>
          <w:tcPr>
            <w:tcW w:w="995"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10</w:t>
            </w:r>
          </w:p>
        </w:tc>
        <w:tc>
          <w:tcPr>
            <w:tcW w:w="946" w:type="pct"/>
            <w:vAlign w:val="bottom"/>
          </w:tcPr>
          <w:p w:rsidR="0059739A" w:rsidRPr="004E53A9" w:rsidRDefault="0059739A" w:rsidP="00695345">
            <w:pPr>
              <w:ind w:right="223" w:firstLine="0"/>
              <w:jc w:val="right"/>
              <w:rPr>
                <w:rFonts w:eastAsia="Times New Roman"/>
                <w:color w:val="000000"/>
              </w:rPr>
            </w:pPr>
            <w:r w:rsidRPr="004E53A9">
              <w:rPr>
                <w:rFonts w:eastAsia="Times New Roman"/>
                <w:color w:val="000000"/>
              </w:rPr>
              <w:t>4,8</w:t>
            </w:r>
          </w:p>
        </w:tc>
      </w:tr>
    </w:tbl>
    <w:p w:rsidR="0059739A" w:rsidRPr="00616FFB" w:rsidRDefault="0059739A" w:rsidP="0059739A">
      <w:pPr>
        <w:ind w:left="709" w:firstLine="0"/>
      </w:pPr>
    </w:p>
    <w:p w:rsidR="00A94552" w:rsidRPr="000F296E" w:rsidRDefault="00A94552" w:rsidP="00A94552">
      <w:r w:rsidRPr="000F296E">
        <w:t>Касаясь вопроса оценки динамики и тенденций развития регионального законодательства с момента принятия Конституции Российской Федерации 1993 года, Управление Министерства юстиции Российской Федерации по Алтайскому краю отмечает, что конституционное разграничение предметов ведения между Российской Федерацией и ее субъектами определило сферы общественных отношений, при правовом регулировании которых необходим учет региональной специфики и социально-экономических условий, что стало основой формирования систем нормативных правовых актов субъектов Российской Федерации.</w:t>
      </w:r>
    </w:p>
    <w:p w:rsidR="00A94552" w:rsidRPr="000F296E" w:rsidRDefault="00A94552" w:rsidP="00A94552">
      <w:r w:rsidRPr="000F296E">
        <w:t>К общим тенденциям развития системы регионального законодательства Российской Федерации можно отнести:</w:t>
      </w:r>
    </w:p>
    <w:p w:rsidR="00A94552" w:rsidRPr="000F296E" w:rsidRDefault="00A94552" w:rsidP="00A94552">
      <w:r w:rsidRPr="000F296E">
        <w:t>принятие последовательных мер, направленных на приведение норм законодательства субъектов Российской Федерации в соответствие с положениями федерального законодательства;</w:t>
      </w:r>
    </w:p>
    <w:p w:rsidR="00A94552" w:rsidRPr="000F296E" w:rsidRDefault="00A94552" w:rsidP="00A94552">
      <w:r w:rsidRPr="000F296E">
        <w:t>систематизация законодательства;</w:t>
      </w:r>
    </w:p>
    <w:p w:rsidR="00A94552" w:rsidRPr="000F296E" w:rsidRDefault="00A94552" w:rsidP="00A94552">
      <w:r w:rsidRPr="000F296E">
        <w:t>учет региональных особенностей при формировании отраслей законодательства субъекта Российской Федерацией.</w:t>
      </w:r>
    </w:p>
    <w:p w:rsidR="00A94552" w:rsidRPr="000F296E" w:rsidRDefault="00A94552" w:rsidP="00A94552">
      <w:r w:rsidRPr="000F296E">
        <w:t>Анализ принятых Алта</w:t>
      </w:r>
      <w:r>
        <w:t>й</w:t>
      </w:r>
      <w:r w:rsidRPr="000F296E">
        <w:t>ским краевым Законодательным Собранием нормативных правовых актов показывает, что нормативно-правовое регулирование вопросов, отнесенных федеральным законодателем к компетенции законодательного (представительного) органа власти субъекта, является достаточным. В целом система нормотворчества в Алтайском крае представляет достаточно эффективный механизм по подготовке законопроектов</w:t>
      </w:r>
      <w:r>
        <w:t>. Н</w:t>
      </w:r>
      <w:r w:rsidRPr="000F296E">
        <w:t xml:space="preserve">акопленный опыт взаимодействия </w:t>
      </w:r>
      <w:r>
        <w:t xml:space="preserve">законодательного органа с иными </w:t>
      </w:r>
      <w:r w:rsidRPr="000F296E">
        <w:t>органами государственной власти Алтайского края</w:t>
      </w:r>
      <w:r>
        <w:t>, с прокуратурой Алтайского края и Управлением Министерства юстиции Российской Федерации по Алтайскому краю</w:t>
      </w:r>
      <w:r w:rsidRPr="000F296E">
        <w:t xml:space="preserve"> позволяет обеспечить на территории края единство правового пространства.</w:t>
      </w:r>
    </w:p>
    <w:p w:rsidR="00A94552" w:rsidRPr="000F296E" w:rsidRDefault="00A94552" w:rsidP="00A94552">
      <w:r w:rsidRPr="000F296E">
        <w:t>Вместе с тем, вопрос обеспечения единства правового пространства в условиях динамичного развития федерального законодательства не теряет своей актуальности.</w:t>
      </w:r>
    </w:p>
    <w:p w:rsidR="00A94552" w:rsidRPr="000F296E" w:rsidRDefault="00A94552" w:rsidP="00A94552">
      <w:r w:rsidRPr="000F296E">
        <w:lastRenderedPageBreak/>
        <w:t>Изменения, происходящие в системе федерального законодательства, обусловлены комплексом разнообразных факторов объективного и субъективного свойства, в том числе происходящими процессами интеграции, дифференциации, а также расширения или сужения сферы правового регулирования.</w:t>
      </w:r>
    </w:p>
    <w:p w:rsidR="00A94552" w:rsidRDefault="00A94552" w:rsidP="00A94552">
      <w:r w:rsidRPr="000F296E">
        <w:t>Федеральное законодательство продолжает динамично развиваться, что обуславливает необходимость дальнейшего продолжения работы по совершенствованию нормативных правовых актов Алтайского края в 2019 году, в том числе в сферах противодействия коррупции, местного самоуправления, осуществлении государственного контроля (надзора), содействия развитию малого и среднего предпринимательства.</w:t>
      </w:r>
    </w:p>
    <w:p w:rsidR="00616FFB" w:rsidRDefault="00616FFB" w:rsidP="00296549"/>
    <w:p w:rsidR="00487893" w:rsidRPr="000F296E" w:rsidRDefault="00CA60E8" w:rsidP="0090524E">
      <w:pPr>
        <w:pStyle w:val="2"/>
        <w:numPr>
          <w:ilvl w:val="1"/>
          <w:numId w:val="1"/>
        </w:numPr>
        <w:spacing w:line="240" w:lineRule="auto"/>
        <w:ind w:hanging="284"/>
        <w:rPr>
          <w:b w:val="0"/>
          <w:color w:val="auto"/>
        </w:rPr>
      </w:pPr>
      <w:bookmarkStart w:id="4" w:name="_Toc5181600"/>
      <w:bookmarkStart w:id="5" w:name="_Toc480211035"/>
      <w:r w:rsidRPr="000F296E">
        <w:rPr>
          <w:b w:val="0"/>
          <w:color w:val="auto"/>
        </w:rPr>
        <w:t xml:space="preserve">Состояние основных сфер законодательного регулирования в </w:t>
      </w:r>
      <w:r w:rsidRPr="000F296E">
        <w:rPr>
          <w:b w:val="0"/>
          <w:color w:val="auto"/>
        </w:rPr>
        <w:br/>
        <w:t>Алтайском крае</w:t>
      </w:r>
      <w:bookmarkEnd w:id="4"/>
      <w:r w:rsidR="00487893" w:rsidRPr="000F296E">
        <w:rPr>
          <w:b w:val="0"/>
          <w:color w:val="auto"/>
        </w:rPr>
        <w:t xml:space="preserve"> </w:t>
      </w:r>
      <w:bookmarkEnd w:id="5"/>
    </w:p>
    <w:p w:rsidR="0071592B" w:rsidRPr="000F296E" w:rsidRDefault="0071592B" w:rsidP="004A2BE0"/>
    <w:p w:rsidR="00A94552" w:rsidRPr="000F296E" w:rsidRDefault="00A94552" w:rsidP="00A94552">
      <w:bookmarkStart w:id="6" w:name="_Toc480211036"/>
      <w:r w:rsidRPr="000F296E">
        <w:t>К общим тенденциям развития системы законодательства Российской Федерации можно отнести:</w:t>
      </w:r>
    </w:p>
    <w:p w:rsidR="00A94552" w:rsidRPr="000F296E" w:rsidRDefault="00A94552" w:rsidP="00A94552">
      <w:r w:rsidRPr="000F296E">
        <w:t>приведение всего массива законодательства Российской Федерации в строгое соответствие с требованиями Конституции Российской Федерации;</w:t>
      </w:r>
    </w:p>
    <w:p w:rsidR="00A94552" w:rsidRPr="000F296E" w:rsidRDefault="00A94552" w:rsidP="00A94552">
      <w:r w:rsidRPr="000F296E">
        <w:t>принятие последовательных мер, направленных на приведение норм законодательства субъектов Российской Федерации в соответствие с положениями федерального законодательства;</w:t>
      </w:r>
    </w:p>
    <w:p w:rsidR="00A94552" w:rsidRPr="000F296E" w:rsidRDefault="00A94552" w:rsidP="00A94552">
      <w:r w:rsidRPr="000F296E">
        <w:t>формирование новых отраслей и комплексов законодательства, соответствующих задачам, стоящим перед Российской Федерацией, систематизация законодательства;</w:t>
      </w:r>
    </w:p>
    <w:p w:rsidR="00A94552" w:rsidRPr="000F296E" w:rsidRDefault="00A94552" w:rsidP="00A94552">
      <w:r w:rsidRPr="000F296E">
        <w:t>наполнение новым содержанием действующих федеральных норм;</w:t>
      </w:r>
    </w:p>
    <w:p w:rsidR="00A94552" w:rsidRPr="000F296E" w:rsidRDefault="00A94552" w:rsidP="00A94552">
      <w:r w:rsidRPr="000F296E">
        <w:t>развитие регионального законодательства с учетом специфики социально-экономической и общественно-политической ситуаци</w:t>
      </w:r>
      <w:r w:rsidR="00AE6D5C">
        <w:t>и</w:t>
      </w:r>
      <w:r w:rsidRPr="000F296E">
        <w:t xml:space="preserve"> в субъектах Российской Федерации.</w:t>
      </w:r>
    </w:p>
    <w:p w:rsidR="00A94552" w:rsidRPr="000F296E" w:rsidRDefault="00A94552" w:rsidP="00A94552">
      <w:r w:rsidRPr="000F296E">
        <w:t>Правовое регулирование законодательства Алтайского края традиционно проводится по двум основным направлениям: приведение законов Алтайского края и правовых актов Алтайского краевого Законодательного Собрания в соответствие с изменяющимся федеральным законодательством и установление (изменение) правовых норм по вопросам, отнесённым федеральным законодательством к компетенции субъекта Российской Федерации.</w:t>
      </w:r>
    </w:p>
    <w:p w:rsidR="00A94552" w:rsidRDefault="00A94552" w:rsidP="00371505"/>
    <w:p w:rsidR="00863623" w:rsidRPr="000F296E" w:rsidRDefault="00CA60E8" w:rsidP="0090524E">
      <w:pPr>
        <w:pStyle w:val="2"/>
        <w:numPr>
          <w:ilvl w:val="1"/>
          <w:numId w:val="1"/>
        </w:numPr>
        <w:spacing w:line="240" w:lineRule="auto"/>
        <w:rPr>
          <w:b w:val="0"/>
          <w:color w:val="auto"/>
        </w:rPr>
      </w:pPr>
      <w:bookmarkStart w:id="7" w:name="_Toc5181601"/>
      <w:r w:rsidRPr="000F296E">
        <w:rPr>
          <w:b w:val="0"/>
          <w:color w:val="auto"/>
        </w:rPr>
        <w:t xml:space="preserve">Общая характеристика правотворческой деятельности </w:t>
      </w:r>
      <w:bookmarkEnd w:id="6"/>
      <w:r w:rsidR="00C75667" w:rsidRPr="000F296E">
        <w:rPr>
          <w:b w:val="0"/>
          <w:color w:val="auto"/>
        </w:rPr>
        <w:br/>
      </w:r>
      <w:r w:rsidRPr="000F296E">
        <w:rPr>
          <w:b w:val="0"/>
          <w:color w:val="auto"/>
        </w:rPr>
        <w:t>Алтайского краевого Законодательного Собрания в 201</w:t>
      </w:r>
      <w:r w:rsidR="00BC3310" w:rsidRPr="000F296E">
        <w:rPr>
          <w:b w:val="0"/>
          <w:color w:val="auto"/>
        </w:rPr>
        <w:t>8</w:t>
      </w:r>
      <w:r w:rsidRPr="000F296E">
        <w:rPr>
          <w:b w:val="0"/>
          <w:color w:val="auto"/>
        </w:rPr>
        <w:t xml:space="preserve"> году</w:t>
      </w:r>
      <w:bookmarkEnd w:id="7"/>
    </w:p>
    <w:p w:rsidR="00863623" w:rsidRPr="000F296E" w:rsidRDefault="00863623" w:rsidP="004A2BE0"/>
    <w:p w:rsidR="0080282D" w:rsidRPr="000F296E" w:rsidRDefault="00A75ED5" w:rsidP="00A75ED5">
      <w:pPr>
        <w:rPr>
          <w:rFonts w:eastAsiaTheme="minorHAnsi"/>
          <w:lang w:eastAsia="en-US"/>
        </w:rPr>
      </w:pPr>
      <w:r w:rsidRPr="000F296E">
        <w:t xml:space="preserve">Правотворческая деятельность </w:t>
      </w:r>
      <w:r w:rsidR="004C1D1A" w:rsidRPr="000F296E">
        <w:t xml:space="preserve">Алтайского краевого </w:t>
      </w:r>
      <w:r w:rsidRPr="000F296E">
        <w:t>Законодательного Собрания осуществляется</w:t>
      </w:r>
      <w:r w:rsidR="009850E2" w:rsidRPr="000F296E">
        <w:t xml:space="preserve"> согласно стать</w:t>
      </w:r>
      <w:r w:rsidR="00C3701B" w:rsidRPr="000F296E">
        <w:t>е</w:t>
      </w:r>
      <w:r w:rsidR="009850E2" w:rsidRPr="000F296E">
        <w:t xml:space="preserve"> 2 закона Алтайского края от 9 ноября 2006 года </w:t>
      </w:r>
      <w:r w:rsidR="006D5B5F">
        <w:t>№ </w:t>
      </w:r>
      <w:r w:rsidR="009850E2" w:rsidRPr="000F296E">
        <w:t xml:space="preserve">122-ЗС </w:t>
      </w:r>
      <w:r w:rsidR="006522DE" w:rsidRPr="000F296E">
        <w:t>«</w:t>
      </w:r>
      <w:r w:rsidR="009850E2" w:rsidRPr="000F296E">
        <w:t>О правотворческой деятельности</w:t>
      </w:r>
      <w:r w:rsidR="006522DE" w:rsidRPr="000F296E">
        <w:t>»</w:t>
      </w:r>
      <w:r w:rsidRPr="000F296E">
        <w:t xml:space="preserve"> </w:t>
      </w:r>
      <w:r w:rsidR="0080282D" w:rsidRPr="000F296E">
        <w:t xml:space="preserve">на принципах: </w:t>
      </w:r>
      <w:r w:rsidR="0080282D" w:rsidRPr="000F296E">
        <w:rPr>
          <w:rFonts w:eastAsiaTheme="minorHAnsi"/>
          <w:lang w:eastAsia="en-US"/>
        </w:rPr>
        <w:t>законности</w:t>
      </w:r>
      <w:r w:rsidR="00AE6D5C">
        <w:rPr>
          <w:rFonts w:eastAsiaTheme="minorHAnsi"/>
          <w:lang w:eastAsia="en-US"/>
        </w:rPr>
        <w:t>,</w:t>
      </w:r>
      <w:r w:rsidR="0080282D" w:rsidRPr="000F296E">
        <w:rPr>
          <w:rFonts w:eastAsiaTheme="minorHAnsi"/>
          <w:lang w:eastAsia="en-US"/>
        </w:rPr>
        <w:t xml:space="preserve"> отражения в нормативных правовых актах интересов населения</w:t>
      </w:r>
      <w:r w:rsidR="00AE6D5C">
        <w:rPr>
          <w:rFonts w:eastAsiaTheme="minorHAnsi"/>
          <w:lang w:eastAsia="en-US"/>
        </w:rPr>
        <w:t>,</w:t>
      </w:r>
      <w:r w:rsidR="0080282D" w:rsidRPr="000F296E">
        <w:rPr>
          <w:rFonts w:eastAsiaTheme="minorHAnsi"/>
          <w:lang w:eastAsia="en-US"/>
        </w:rPr>
        <w:t xml:space="preserve"> демократизма и гласности</w:t>
      </w:r>
      <w:r w:rsidR="00AE6D5C">
        <w:rPr>
          <w:rFonts w:eastAsiaTheme="minorHAnsi"/>
          <w:lang w:eastAsia="en-US"/>
        </w:rPr>
        <w:t>,</w:t>
      </w:r>
      <w:r w:rsidR="0080282D" w:rsidRPr="000F296E">
        <w:rPr>
          <w:rFonts w:eastAsiaTheme="minorHAnsi"/>
          <w:lang w:eastAsia="en-US"/>
        </w:rPr>
        <w:t xml:space="preserve"> единства, полноты и непротиворечивости системы нормативных правовых актов</w:t>
      </w:r>
      <w:r w:rsidR="00AE6D5C">
        <w:rPr>
          <w:rFonts w:eastAsiaTheme="minorHAnsi"/>
          <w:lang w:eastAsia="en-US"/>
        </w:rPr>
        <w:t>,</w:t>
      </w:r>
      <w:r w:rsidR="0080282D" w:rsidRPr="000F296E">
        <w:rPr>
          <w:rFonts w:eastAsiaTheme="minorHAnsi"/>
          <w:lang w:eastAsia="en-US"/>
        </w:rPr>
        <w:t xml:space="preserve"> планомерности</w:t>
      </w:r>
      <w:r w:rsidR="00AE6D5C">
        <w:rPr>
          <w:rFonts w:eastAsiaTheme="minorHAnsi"/>
          <w:lang w:eastAsia="en-US"/>
        </w:rPr>
        <w:t>,</w:t>
      </w:r>
      <w:r w:rsidR="0080282D" w:rsidRPr="000F296E">
        <w:rPr>
          <w:rFonts w:eastAsiaTheme="minorHAnsi"/>
          <w:lang w:eastAsia="en-US"/>
        </w:rPr>
        <w:t xml:space="preserve"> оперативности</w:t>
      </w:r>
      <w:r w:rsidR="00AE6D5C">
        <w:rPr>
          <w:rFonts w:eastAsiaTheme="minorHAnsi"/>
          <w:lang w:eastAsia="en-US"/>
        </w:rPr>
        <w:t>,</w:t>
      </w:r>
      <w:r w:rsidR="0080282D" w:rsidRPr="000F296E">
        <w:rPr>
          <w:rFonts w:eastAsiaTheme="minorHAnsi"/>
          <w:lang w:eastAsia="en-US"/>
        </w:rPr>
        <w:t xml:space="preserve"> соблюдения правил </w:t>
      </w:r>
      <w:r w:rsidR="0080282D" w:rsidRPr="000F296E">
        <w:rPr>
          <w:rFonts w:eastAsiaTheme="minorHAnsi"/>
          <w:lang w:eastAsia="en-US"/>
        </w:rPr>
        <w:lastRenderedPageBreak/>
        <w:t>юридической техники</w:t>
      </w:r>
      <w:r w:rsidR="00AE6D5C">
        <w:rPr>
          <w:rFonts w:eastAsiaTheme="minorHAnsi"/>
          <w:lang w:eastAsia="en-US"/>
        </w:rPr>
        <w:t>,</w:t>
      </w:r>
      <w:r w:rsidR="0080282D" w:rsidRPr="000F296E">
        <w:rPr>
          <w:rFonts w:eastAsiaTheme="minorHAnsi"/>
          <w:lang w:eastAsia="en-US"/>
        </w:rPr>
        <w:t xml:space="preserve"> обязательности создания механизмов реализации нормативных правовых актов</w:t>
      </w:r>
      <w:r w:rsidR="00AE6D5C">
        <w:rPr>
          <w:rFonts w:eastAsiaTheme="minorHAnsi"/>
          <w:lang w:eastAsia="en-US"/>
        </w:rPr>
        <w:t>,</w:t>
      </w:r>
      <w:r w:rsidR="0080282D" w:rsidRPr="000F296E">
        <w:rPr>
          <w:rFonts w:eastAsiaTheme="minorHAnsi"/>
          <w:lang w:eastAsia="en-US"/>
        </w:rPr>
        <w:t xml:space="preserve"> открытости и доступности информации о принятых (изданных) нормативных правовых актах.</w:t>
      </w:r>
    </w:p>
    <w:p w:rsidR="00A75ED5" w:rsidRPr="000F296E" w:rsidRDefault="009850E2" w:rsidP="009850E2">
      <w:r w:rsidRPr="000F296E">
        <w:rPr>
          <w:rFonts w:eastAsiaTheme="minorHAnsi"/>
          <w:lang w:eastAsia="en-US"/>
        </w:rPr>
        <w:t xml:space="preserve">Правотворческая деятельность Алтайского краевого Законодательного Собрания имеет плановую основу. </w:t>
      </w:r>
      <w:r w:rsidR="00BC3310" w:rsidRPr="000F296E">
        <w:rPr>
          <w:rFonts w:eastAsiaTheme="minorHAnsi"/>
          <w:lang w:eastAsia="en-US"/>
        </w:rPr>
        <w:t xml:space="preserve">План деятельности Алтайского краевого Законодательного </w:t>
      </w:r>
      <w:r w:rsidR="00A75ED5" w:rsidRPr="000F296E">
        <w:rPr>
          <w:rFonts w:eastAsiaTheme="minorHAnsi"/>
          <w:lang w:eastAsia="en-US"/>
        </w:rPr>
        <w:t xml:space="preserve">(далее – План) </w:t>
      </w:r>
      <w:r w:rsidR="00BC3310" w:rsidRPr="000F296E">
        <w:rPr>
          <w:rFonts w:eastAsiaTheme="minorHAnsi"/>
          <w:lang w:eastAsia="en-US"/>
        </w:rPr>
        <w:t xml:space="preserve">составляется </w:t>
      </w:r>
      <w:r w:rsidRPr="000F296E">
        <w:rPr>
          <w:rFonts w:eastAsiaTheme="minorHAnsi"/>
          <w:lang w:eastAsia="en-US"/>
        </w:rPr>
        <w:t xml:space="preserve">с учетом предложений субъектов права законодательной инициативы и утверждается постановлением Алтайского краевого Законодательного Собрания </w:t>
      </w:r>
      <w:r w:rsidR="00BC3310" w:rsidRPr="000F296E">
        <w:rPr>
          <w:rFonts w:eastAsiaTheme="minorHAnsi"/>
          <w:lang w:eastAsia="en-US"/>
        </w:rPr>
        <w:t>на</w:t>
      </w:r>
      <w:r w:rsidR="00A75ED5" w:rsidRPr="000F296E">
        <w:rPr>
          <w:rFonts w:eastAsiaTheme="minorHAnsi"/>
          <w:lang w:eastAsia="en-US"/>
        </w:rPr>
        <w:t xml:space="preserve"> полугоди</w:t>
      </w:r>
      <w:r w:rsidR="00C3701B" w:rsidRPr="000F296E">
        <w:rPr>
          <w:rFonts w:eastAsiaTheme="minorHAnsi"/>
          <w:lang w:eastAsia="en-US"/>
        </w:rPr>
        <w:t>е</w:t>
      </w:r>
      <w:r w:rsidR="00BC3310" w:rsidRPr="000F296E">
        <w:rPr>
          <w:rFonts w:eastAsiaTheme="minorHAnsi"/>
          <w:lang w:eastAsia="en-US"/>
        </w:rPr>
        <w:t xml:space="preserve"> и </w:t>
      </w:r>
      <w:r w:rsidR="00A75ED5" w:rsidRPr="000F296E">
        <w:rPr>
          <w:rFonts w:eastAsiaTheme="minorHAnsi"/>
          <w:lang w:eastAsia="en-US"/>
        </w:rPr>
        <w:t>содержит отдельный раздел о подготовке проектов законов Ал</w:t>
      </w:r>
      <w:r w:rsidR="00A75ED5" w:rsidRPr="000F296E">
        <w:t>тайского края и иных нормативных правовых актов, принимаемых Алтайским краевым Законодательным Собранием</w:t>
      </w:r>
      <w:r w:rsidR="00DE0421" w:rsidRPr="000F296E">
        <w:t>.</w:t>
      </w:r>
      <w:r w:rsidRPr="000F296E">
        <w:t xml:space="preserve"> Принятый План не исключает возможности подготовки и рассмотрения на сессиях Алтайского краевого Законодательного Собрания незапланированных проектов правовых актов. </w:t>
      </w:r>
      <w:r w:rsidR="00A75ED5" w:rsidRPr="000F296E">
        <w:t xml:space="preserve">Общая информация о выполнении Плана приведена в таблице </w:t>
      </w:r>
      <w:r w:rsidR="00E079F6">
        <w:t>3</w:t>
      </w:r>
      <w:r w:rsidR="00A75ED5" w:rsidRPr="000F296E">
        <w:t>.</w:t>
      </w:r>
    </w:p>
    <w:p w:rsidR="00A75ED5" w:rsidRPr="000F296E" w:rsidRDefault="00A75ED5" w:rsidP="00A75ED5">
      <w:r w:rsidRPr="000F296E">
        <w:t>В 201</w:t>
      </w:r>
      <w:r w:rsidR="00BC3310" w:rsidRPr="000F296E">
        <w:t>8</w:t>
      </w:r>
      <w:r w:rsidRPr="000F296E">
        <w:t xml:space="preserve"> году было запланировано принятие </w:t>
      </w:r>
      <w:r w:rsidR="009C750B">
        <w:t>76</w:t>
      </w:r>
      <w:r w:rsidR="00BD457F">
        <w:t xml:space="preserve"> законов Алтайского края</w:t>
      </w:r>
      <w:r w:rsidR="009C750B">
        <w:t>.</w:t>
      </w:r>
      <w:r w:rsidRPr="000F296E">
        <w:t xml:space="preserve"> </w:t>
      </w:r>
      <w:r w:rsidR="009C750B">
        <w:t>И</w:t>
      </w:r>
      <w:r w:rsidRPr="000F296E">
        <w:t xml:space="preserve">з них принят </w:t>
      </w:r>
      <w:r w:rsidR="00486F82" w:rsidRPr="000F296E">
        <w:t>51</w:t>
      </w:r>
      <w:r w:rsidRPr="000F296E">
        <w:t xml:space="preserve"> закон, что составило </w:t>
      </w:r>
      <w:r w:rsidR="00486F82" w:rsidRPr="000F296E">
        <w:t>67</w:t>
      </w:r>
      <w:r w:rsidRPr="000F296E">
        <w:t xml:space="preserve">% от запланированного числа и </w:t>
      </w:r>
      <w:r w:rsidR="00486F82" w:rsidRPr="000F296E">
        <w:t>44</w:t>
      </w:r>
      <w:r w:rsidRPr="000F296E">
        <w:t xml:space="preserve">% от общего числа принятых законов. Вне плана было принято </w:t>
      </w:r>
      <w:r w:rsidR="0007798B" w:rsidRPr="000F296E">
        <w:t>65</w:t>
      </w:r>
      <w:r w:rsidRPr="000F296E">
        <w:t xml:space="preserve"> закон</w:t>
      </w:r>
      <w:r w:rsidR="0007798B" w:rsidRPr="000F296E">
        <w:t>ов</w:t>
      </w:r>
      <w:r w:rsidRPr="000F296E">
        <w:t xml:space="preserve">, что составило </w:t>
      </w:r>
      <w:r w:rsidR="0007798B" w:rsidRPr="000F296E">
        <w:t>56</w:t>
      </w:r>
      <w:r w:rsidRPr="000F296E">
        <w:t xml:space="preserve">% от общего количества принятых законов. </w:t>
      </w:r>
    </w:p>
    <w:p w:rsidR="00037609" w:rsidRPr="000F296E" w:rsidRDefault="00037609" w:rsidP="00037609">
      <w:r w:rsidRPr="000F296E">
        <w:t xml:space="preserve">Ряд </w:t>
      </w:r>
      <w:r w:rsidR="009C750B">
        <w:t xml:space="preserve">включенных </w:t>
      </w:r>
      <w:r w:rsidRPr="000F296E">
        <w:t xml:space="preserve">проектов законов, подготовленных депутатскими объединениями – фракциями, был снят с рассмотрения на сессии </w:t>
      </w:r>
      <w:r w:rsidR="004C1D1A" w:rsidRPr="000F296E">
        <w:t xml:space="preserve">Алтайского краевого </w:t>
      </w:r>
      <w:r w:rsidRPr="000F296E">
        <w:t>Законодательного Собрания по инициативе самого субъекта права законодательной инициативы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Алтайского краевого Законодательного Собрания, были отклонены депутатами краевого парламента.</w:t>
      </w:r>
    </w:p>
    <w:p w:rsidR="004E58DF" w:rsidRPr="000F296E" w:rsidRDefault="004E58DF" w:rsidP="0032565F">
      <w:pPr>
        <w:jc w:val="right"/>
      </w:pPr>
    </w:p>
    <w:p w:rsidR="0032565F" w:rsidRPr="000F296E" w:rsidRDefault="0032565F" w:rsidP="0032565F">
      <w:pPr>
        <w:jc w:val="right"/>
      </w:pPr>
      <w:r w:rsidRPr="000F296E">
        <w:t xml:space="preserve">Таблица </w:t>
      </w:r>
      <w:r w:rsidR="00E079F6">
        <w:t>3</w:t>
      </w:r>
    </w:p>
    <w:p w:rsidR="0032565F" w:rsidRPr="000F296E" w:rsidRDefault="0032565F" w:rsidP="0032565F">
      <w:pPr>
        <w:jc w:val="right"/>
      </w:pPr>
    </w:p>
    <w:p w:rsidR="0032565F" w:rsidRPr="000F296E" w:rsidRDefault="0032565F" w:rsidP="0032565F">
      <w:pPr>
        <w:ind w:firstLine="0"/>
        <w:jc w:val="center"/>
      </w:pPr>
      <w:r w:rsidRPr="000F296E">
        <w:t xml:space="preserve">Выполнение Плана в </w:t>
      </w:r>
      <w:r w:rsidR="00AE6D5C">
        <w:t>сфере</w:t>
      </w:r>
      <w:r w:rsidRPr="000F296E">
        <w:t xml:space="preserve"> правотворческой деятельности </w:t>
      </w:r>
      <w:r w:rsidR="004E58DF" w:rsidRPr="000F296E">
        <w:br/>
      </w:r>
      <w:r w:rsidRPr="000F296E">
        <w:t>в 2015-</w:t>
      </w:r>
      <w:r w:rsidR="007738CA" w:rsidRPr="000F296E">
        <w:t>2018 года</w:t>
      </w:r>
      <w:r w:rsidR="004C1D1A" w:rsidRPr="000F296E">
        <w:t>х</w:t>
      </w:r>
      <w:r w:rsidRPr="000F296E">
        <w:t xml:space="preserve"> </w:t>
      </w:r>
    </w:p>
    <w:p w:rsidR="0095008D" w:rsidRPr="000F296E" w:rsidRDefault="0095008D" w:rsidP="0032565F"/>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40"/>
        <w:gridCol w:w="1057"/>
        <w:gridCol w:w="947"/>
        <w:gridCol w:w="1372"/>
        <w:gridCol w:w="918"/>
        <w:gridCol w:w="1362"/>
        <w:gridCol w:w="1290"/>
      </w:tblGrid>
      <w:tr w:rsidR="000F7CAD" w:rsidRPr="000F296E" w:rsidTr="00A56B9F">
        <w:trPr>
          <w:trHeight w:val="79"/>
        </w:trPr>
        <w:tc>
          <w:tcPr>
            <w:tcW w:w="1328" w:type="dxa"/>
            <w:vMerge w:val="restart"/>
          </w:tcPr>
          <w:p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Нормативные</w:t>
            </w:r>
            <w:r w:rsidR="00AC7A5C">
              <w:rPr>
                <w:rFonts w:eastAsia="Times New Roman"/>
                <w:sz w:val="24"/>
                <w:szCs w:val="24"/>
              </w:rPr>
              <w:t xml:space="preserve"> правовые</w:t>
            </w:r>
            <w:r w:rsidRPr="000F296E">
              <w:rPr>
                <w:rFonts w:eastAsia="Times New Roman"/>
                <w:sz w:val="24"/>
                <w:szCs w:val="24"/>
              </w:rPr>
              <w:t xml:space="preserve"> акты</w:t>
            </w:r>
          </w:p>
        </w:tc>
        <w:tc>
          <w:tcPr>
            <w:tcW w:w="940" w:type="dxa"/>
            <w:vMerge w:val="restart"/>
          </w:tcPr>
          <w:p w:rsidR="000F7CAD" w:rsidRPr="000F296E" w:rsidRDefault="00E74FAF" w:rsidP="00E74FAF">
            <w:pPr>
              <w:spacing w:line="240" w:lineRule="exact"/>
              <w:ind w:firstLine="0"/>
              <w:jc w:val="center"/>
              <w:rPr>
                <w:rFonts w:eastAsia="Times New Roman"/>
                <w:sz w:val="24"/>
                <w:szCs w:val="24"/>
              </w:rPr>
            </w:pPr>
            <w:r w:rsidRPr="000F296E">
              <w:rPr>
                <w:sz w:val="24"/>
                <w:szCs w:val="24"/>
              </w:rPr>
              <w:t>Г</w:t>
            </w:r>
            <w:r w:rsidR="000F7CAD" w:rsidRPr="000F296E">
              <w:rPr>
                <w:sz w:val="24"/>
                <w:szCs w:val="24"/>
              </w:rPr>
              <w:t>од</w:t>
            </w:r>
          </w:p>
        </w:tc>
        <w:tc>
          <w:tcPr>
            <w:tcW w:w="1057" w:type="dxa"/>
            <w:vMerge w:val="restart"/>
            <w:shd w:val="clear" w:color="auto" w:fill="auto"/>
            <w:noWrap/>
            <w:hideMark/>
          </w:tcPr>
          <w:p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 xml:space="preserve">Всего принято </w:t>
            </w:r>
          </w:p>
        </w:tc>
        <w:tc>
          <w:tcPr>
            <w:tcW w:w="4599" w:type="dxa"/>
            <w:gridSpan w:val="4"/>
            <w:shd w:val="clear" w:color="auto" w:fill="auto"/>
            <w:noWrap/>
          </w:tcPr>
          <w:p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в том числе</w:t>
            </w:r>
          </w:p>
        </w:tc>
        <w:tc>
          <w:tcPr>
            <w:tcW w:w="1290" w:type="dxa"/>
            <w:vMerge w:val="restart"/>
            <w:shd w:val="clear" w:color="auto" w:fill="auto"/>
            <w:noWrap/>
            <w:hideMark/>
          </w:tcPr>
          <w:p w:rsidR="000F7CAD" w:rsidRPr="000F296E" w:rsidRDefault="00AC7A5C" w:rsidP="00AC7A5C">
            <w:pPr>
              <w:spacing w:line="240" w:lineRule="exact"/>
              <w:ind w:right="-103" w:firstLine="0"/>
              <w:jc w:val="center"/>
              <w:rPr>
                <w:rFonts w:eastAsia="Times New Roman"/>
                <w:sz w:val="24"/>
                <w:szCs w:val="24"/>
              </w:rPr>
            </w:pPr>
            <w:r>
              <w:rPr>
                <w:rFonts w:eastAsia="Times New Roman"/>
                <w:sz w:val="24"/>
                <w:szCs w:val="24"/>
              </w:rPr>
              <w:t>Предусмотрено</w:t>
            </w:r>
            <w:r w:rsidR="000F7CAD" w:rsidRPr="000F296E">
              <w:rPr>
                <w:rFonts w:eastAsia="Times New Roman"/>
                <w:sz w:val="24"/>
                <w:szCs w:val="24"/>
              </w:rPr>
              <w:t xml:space="preserve"> </w:t>
            </w:r>
            <w:r>
              <w:rPr>
                <w:rFonts w:eastAsia="Times New Roman"/>
                <w:sz w:val="24"/>
                <w:szCs w:val="24"/>
              </w:rPr>
              <w:br/>
            </w:r>
            <w:r w:rsidR="000F7CAD" w:rsidRPr="000F296E">
              <w:rPr>
                <w:rFonts w:eastAsia="Times New Roman"/>
                <w:sz w:val="24"/>
                <w:szCs w:val="24"/>
              </w:rPr>
              <w:t>Планом</w:t>
            </w:r>
          </w:p>
        </w:tc>
      </w:tr>
      <w:tr w:rsidR="000F7CAD" w:rsidRPr="000F296E" w:rsidTr="00A56B9F">
        <w:trPr>
          <w:trHeight w:val="155"/>
        </w:trPr>
        <w:tc>
          <w:tcPr>
            <w:tcW w:w="1328" w:type="dxa"/>
            <w:vMerge/>
          </w:tcPr>
          <w:p w:rsidR="000F7CAD" w:rsidRPr="000F296E" w:rsidRDefault="000F7CAD" w:rsidP="000F7CAD">
            <w:pPr>
              <w:spacing w:line="240" w:lineRule="exact"/>
              <w:ind w:firstLine="0"/>
              <w:jc w:val="center"/>
              <w:rPr>
                <w:sz w:val="24"/>
                <w:szCs w:val="24"/>
              </w:rPr>
            </w:pPr>
          </w:p>
        </w:tc>
        <w:tc>
          <w:tcPr>
            <w:tcW w:w="940" w:type="dxa"/>
            <w:vMerge/>
          </w:tcPr>
          <w:p w:rsidR="000F7CAD" w:rsidRPr="000F296E" w:rsidRDefault="000F7CAD" w:rsidP="000F7CAD">
            <w:pPr>
              <w:spacing w:line="240" w:lineRule="exact"/>
              <w:ind w:firstLine="0"/>
              <w:jc w:val="center"/>
              <w:rPr>
                <w:rFonts w:eastAsia="Times New Roman"/>
                <w:sz w:val="24"/>
                <w:szCs w:val="24"/>
              </w:rPr>
            </w:pPr>
          </w:p>
        </w:tc>
        <w:tc>
          <w:tcPr>
            <w:tcW w:w="1057" w:type="dxa"/>
            <w:vMerge/>
            <w:shd w:val="clear" w:color="auto" w:fill="auto"/>
            <w:noWrap/>
          </w:tcPr>
          <w:p w:rsidR="000F7CAD" w:rsidRPr="000F296E" w:rsidRDefault="000F7CAD" w:rsidP="000F7CAD">
            <w:pPr>
              <w:spacing w:line="240" w:lineRule="exact"/>
              <w:ind w:firstLine="0"/>
              <w:jc w:val="center"/>
              <w:rPr>
                <w:rFonts w:eastAsia="Times New Roman"/>
                <w:sz w:val="24"/>
                <w:szCs w:val="24"/>
              </w:rPr>
            </w:pPr>
          </w:p>
        </w:tc>
        <w:tc>
          <w:tcPr>
            <w:tcW w:w="2319" w:type="dxa"/>
            <w:gridSpan w:val="2"/>
            <w:shd w:val="clear" w:color="auto" w:fill="auto"/>
            <w:noWrap/>
          </w:tcPr>
          <w:p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принято по Плану</w:t>
            </w:r>
          </w:p>
        </w:tc>
        <w:tc>
          <w:tcPr>
            <w:tcW w:w="2280" w:type="dxa"/>
            <w:gridSpan w:val="2"/>
            <w:shd w:val="clear" w:color="auto" w:fill="auto"/>
            <w:noWrap/>
          </w:tcPr>
          <w:p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принято вне Плана</w:t>
            </w:r>
          </w:p>
        </w:tc>
        <w:tc>
          <w:tcPr>
            <w:tcW w:w="1290" w:type="dxa"/>
            <w:vMerge/>
            <w:shd w:val="clear" w:color="auto" w:fill="auto"/>
            <w:noWrap/>
          </w:tcPr>
          <w:p w:rsidR="000F7CAD" w:rsidRPr="000F296E" w:rsidRDefault="000F7CAD" w:rsidP="000F7CAD">
            <w:pPr>
              <w:spacing w:line="240" w:lineRule="exact"/>
              <w:ind w:firstLine="0"/>
              <w:jc w:val="center"/>
              <w:rPr>
                <w:rFonts w:eastAsia="Times New Roman"/>
                <w:sz w:val="24"/>
                <w:szCs w:val="24"/>
              </w:rPr>
            </w:pPr>
          </w:p>
        </w:tc>
      </w:tr>
      <w:tr w:rsidR="000F7CAD" w:rsidRPr="000F296E" w:rsidTr="00A56B9F">
        <w:trPr>
          <w:trHeight w:val="79"/>
        </w:trPr>
        <w:tc>
          <w:tcPr>
            <w:tcW w:w="1328" w:type="dxa"/>
            <w:vMerge/>
          </w:tcPr>
          <w:p w:rsidR="000F7CAD" w:rsidRPr="000F296E" w:rsidRDefault="000F7CAD" w:rsidP="000F7CAD">
            <w:pPr>
              <w:spacing w:line="240" w:lineRule="exact"/>
              <w:ind w:firstLine="0"/>
              <w:jc w:val="left"/>
              <w:rPr>
                <w:sz w:val="24"/>
                <w:szCs w:val="24"/>
              </w:rPr>
            </w:pPr>
          </w:p>
        </w:tc>
        <w:tc>
          <w:tcPr>
            <w:tcW w:w="940" w:type="dxa"/>
            <w:vMerge/>
          </w:tcPr>
          <w:p w:rsidR="000F7CAD" w:rsidRPr="000F296E" w:rsidRDefault="000F7CAD" w:rsidP="000F7CAD">
            <w:pPr>
              <w:spacing w:line="240" w:lineRule="exact"/>
              <w:ind w:firstLine="0"/>
              <w:jc w:val="left"/>
              <w:rPr>
                <w:rFonts w:eastAsia="Times New Roman"/>
                <w:sz w:val="24"/>
                <w:szCs w:val="24"/>
              </w:rPr>
            </w:pPr>
          </w:p>
        </w:tc>
        <w:tc>
          <w:tcPr>
            <w:tcW w:w="1057" w:type="dxa"/>
            <w:vMerge/>
            <w:shd w:val="clear" w:color="auto" w:fill="auto"/>
            <w:noWrap/>
            <w:vAlign w:val="center"/>
          </w:tcPr>
          <w:p w:rsidR="000F7CAD" w:rsidRPr="000F296E" w:rsidRDefault="000F7CAD" w:rsidP="000F7CAD">
            <w:pPr>
              <w:spacing w:line="240" w:lineRule="exact"/>
              <w:ind w:firstLine="0"/>
              <w:jc w:val="left"/>
              <w:rPr>
                <w:rFonts w:eastAsia="Times New Roman"/>
                <w:sz w:val="24"/>
                <w:szCs w:val="24"/>
              </w:rPr>
            </w:pPr>
          </w:p>
        </w:tc>
        <w:tc>
          <w:tcPr>
            <w:tcW w:w="947" w:type="dxa"/>
            <w:shd w:val="clear" w:color="auto" w:fill="auto"/>
            <w:noWrap/>
            <w:vAlign w:val="center"/>
          </w:tcPr>
          <w:p w:rsidR="000F7CAD" w:rsidRPr="000F296E" w:rsidRDefault="000F7CAD" w:rsidP="000F7CAD">
            <w:pPr>
              <w:spacing w:line="240" w:lineRule="exact"/>
              <w:ind w:firstLine="0"/>
              <w:jc w:val="center"/>
              <w:rPr>
                <w:rFonts w:eastAsia="Times New Roman"/>
                <w:sz w:val="24"/>
                <w:szCs w:val="24"/>
              </w:rPr>
            </w:pPr>
            <w:r w:rsidRPr="000F296E">
              <w:rPr>
                <w:rFonts w:eastAsia="Times New Roman"/>
                <w:sz w:val="24"/>
                <w:szCs w:val="24"/>
              </w:rPr>
              <w:t>Кол-во</w:t>
            </w:r>
          </w:p>
        </w:tc>
        <w:tc>
          <w:tcPr>
            <w:tcW w:w="1372" w:type="dxa"/>
          </w:tcPr>
          <w:p w:rsidR="000F7CAD" w:rsidRPr="000F296E" w:rsidRDefault="000F7CAD" w:rsidP="00AC7A5C">
            <w:pPr>
              <w:spacing w:line="240" w:lineRule="exact"/>
              <w:ind w:left="-79" w:right="-98" w:firstLine="0"/>
              <w:jc w:val="center"/>
              <w:rPr>
                <w:rFonts w:eastAsia="Times New Roman"/>
                <w:sz w:val="24"/>
                <w:szCs w:val="24"/>
              </w:rPr>
            </w:pPr>
            <w:r w:rsidRPr="000F296E">
              <w:rPr>
                <w:sz w:val="24"/>
                <w:szCs w:val="24"/>
              </w:rPr>
              <w:t xml:space="preserve">% от </w:t>
            </w:r>
            <w:r w:rsidR="00AC7A5C">
              <w:rPr>
                <w:sz w:val="24"/>
                <w:szCs w:val="24"/>
              </w:rPr>
              <w:br/>
            </w:r>
            <w:r w:rsidRPr="000F296E">
              <w:rPr>
                <w:sz w:val="24"/>
                <w:szCs w:val="24"/>
              </w:rPr>
              <w:t>приня</w:t>
            </w:r>
            <w:r w:rsidR="008D27EB" w:rsidRPr="000F296E">
              <w:rPr>
                <w:sz w:val="24"/>
                <w:szCs w:val="24"/>
              </w:rPr>
              <w:t>т</w:t>
            </w:r>
            <w:r w:rsidRPr="000F296E">
              <w:rPr>
                <w:sz w:val="24"/>
                <w:szCs w:val="24"/>
              </w:rPr>
              <w:t>ых</w:t>
            </w:r>
          </w:p>
        </w:tc>
        <w:tc>
          <w:tcPr>
            <w:tcW w:w="918" w:type="dxa"/>
            <w:shd w:val="clear" w:color="auto" w:fill="auto"/>
            <w:noWrap/>
            <w:vAlign w:val="center"/>
          </w:tcPr>
          <w:p w:rsidR="000F7CAD" w:rsidRPr="000F296E" w:rsidRDefault="000F7CAD" w:rsidP="00AC7A5C">
            <w:pPr>
              <w:spacing w:line="240" w:lineRule="exact"/>
              <w:ind w:right="-124" w:firstLine="0"/>
              <w:jc w:val="center"/>
              <w:rPr>
                <w:rFonts w:eastAsia="Times New Roman"/>
                <w:sz w:val="24"/>
                <w:szCs w:val="24"/>
              </w:rPr>
            </w:pPr>
            <w:r w:rsidRPr="000F296E">
              <w:rPr>
                <w:rFonts w:eastAsia="Times New Roman"/>
                <w:sz w:val="24"/>
                <w:szCs w:val="24"/>
              </w:rPr>
              <w:t>Кол-во</w:t>
            </w:r>
          </w:p>
        </w:tc>
        <w:tc>
          <w:tcPr>
            <w:tcW w:w="1362" w:type="dxa"/>
          </w:tcPr>
          <w:p w:rsidR="000F7CAD" w:rsidRPr="000F296E" w:rsidRDefault="000F7CAD" w:rsidP="00AC7A5C">
            <w:pPr>
              <w:spacing w:line="240" w:lineRule="exact"/>
              <w:ind w:right="-108" w:firstLine="0"/>
              <w:jc w:val="center"/>
              <w:rPr>
                <w:rFonts w:eastAsia="Times New Roman"/>
                <w:sz w:val="24"/>
                <w:szCs w:val="24"/>
              </w:rPr>
            </w:pPr>
            <w:r w:rsidRPr="000F296E">
              <w:rPr>
                <w:sz w:val="24"/>
                <w:szCs w:val="24"/>
              </w:rPr>
              <w:t xml:space="preserve">% от </w:t>
            </w:r>
            <w:r w:rsidR="00AC7A5C">
              <w:rPr>
                <w:sz w:val="24"/>
                <w:szCs w:val="24"/>
              </w:rPr>
              <w:br/>
            </w:r>
            <w:r w:rsidRPr="000F296E">
              <w:rPr>
                <w:sz w:val="24"/>
                <w:szCs w:val="24"/>
              </w:rPr>
              <w:t>приня</w:t>
            </w:r>
            <w:r w:rsidR="008D27EB" w:rsidRPr="000F296E">
              <w:rPr>
                <w:sz w:val="24"/>
                <w:szCs w:val="24"/>
              </w:rPr>
              <w:t>т</w:t>
            </w:r>
            <w:r w:rsidRPr="000F296E">
              <w:rPr>
                <w:sz w:val="24"/>
                <w:szCs w:val="24"/>
              </w:rPr>
              <w:t>ых</w:t>
            </w:r>
          </w:p>
        </w:tc>
        <w:tc>
          <w:tcPr>
            <w:tcW w:w="1290" w:type="dxa"/>
            <w:vMerge/>
            <w:shd w:val="clear" w:color="auto" w:fill="auto"/>
            <w:noWrap/>
            <w:vAlign w:val="center"/>
          </w:tcPr>
          <w:p w:rsidR="000F7CAD" w:rsidRPr="000F296E" w:rsidRDefault="000F7CAD" w:rsidP="000F7CAD">
            <w:pPr>
              <w:spacing w:line="240" w:lineRule="exact"/>
              <w:ind w:firstLine="0"/>
              <w:rPr>
                <w:rFonts w:eastAsia="Times New Roman"/>
                <w:sz w:val="24"/>
                <w:szCs w:val="24"/>
              </w:rPr>
            </w:pPr>
          </w:p>
        </w:tc>
      </w:tr>
      <w:tr w:rsidR="00871C82" w:rsidRPr="000F296E" w:rsidTr="00A56B9F">
        <w:trPr>
          <w:trHeight w:val="79"/>
        </w:trPr>
        <w:tc>
          <w:tcPr>
            <w:tcW w:w="1328" w:type="dxa"/>
            <w:vMerge w:val="restart"/>
            <w:shd w:val="clear" w:color="auto" w:fill="auto"/>
            <w:vAlign w:val="center"/>
          </w:tcPr>
          <w:p w:rsidR="00871C82" w:rsidRPr="000F296E" w:rsidRDefault="00871C82" w:rsidP="00871C82">
            <w:pPr>
              <w:spacing w:line="240" w:lineRule="exact"/>
              <w:ind w:firstLine="0"/>
              <w:jc w:val="center"/>
              <w:rPr>
                <w:sz w:val="24"/>
                <w:szCs w:val="24"/>
              </w:rPr>
            </w:pPr>
            <w:r w:rsidRPr="000F296E">
              <w:rPr>
                <w:sz w:val="24"/>
                <w:szCs w:val="24"/>
              </w:rPr>
              <w:t>законы</w:t>
            </w: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2018</w:t>
            </w:r>
          </w:p>
        </w:tc>
        <w:tc>
          <w:tcPr>
            <w:tcW w:w="105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116</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51</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44,0</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65</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56,0</w:t>
            </w:r>
          </w:p>
        </w:tc>
        <w:tc>
          <w:tcPr>
            <w:tcW w:w="1290"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76</w:t>
            </w:r>
          </w:p>
        </w:tc>
      </w:tr>
      <w:tr w:rsidR="00871C82" w:rsidRPr="000F296E" w:rsidTr="00A56B9F">
        <w:trPr>
          <w:trHeight w:val="79"/>
        </w:trPr>
        <w:tc>
          <w:tcPr>
            <w:tcW w:w="1328" w:type="dxa"/>
            <w:vMerge/>
            <w:shd w:val="clear" w:color="auto" w:fill="auto"/>
            <w:vAlign w:val="center"/>
          </w:tcPr>
          <w:p w:rsidR="00871C82" w:rsidRPr="000F296E" w:rsidRDefault="00871C82" w:rsidP="00871C82">
            <w:pPr>
              <w:spacing w:line="240" w:lineRule="exact"/>
              <w:ind w:firstLine="0"/>
              <w:jc w:val="center"/>
              <w:rPr>
                <w:sz w:val="24"/>
                <w:szCs w:val="24"/>
              </w:rPr>
            </w:pP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2017</w:t>
            </w:r>
          </w:p>
        </w:tc>
        <w:tc>
          <w:tcPr>
            <w:tcW w:w="105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114</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61</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53,5</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53</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46,5</w:t>
            </w:r>
          </w:p>
        </w:tc>
        <w:tc>
          <w:tcPr>
            <w:tcW w:w="1290"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94</w:t>
            </w:r>
          </w:p>
        </w:tc>
      </w:tr>
      <w:tr w:rsidR="00871C82" w:rsidRPr="000F296E" w:rsidTr="00A56B9F">
        <w:trPr>
          <w:trHeight w:val="79"/>
        </w:trPr>
        <w:tc>
          <w:tcPr>
            <w:tcW w:w="1328" w:type="dxa"/>
            <w:vMerge/>
            <w:shd w:val="clear" w:color="auto" w:fill="auto"/>
            <w:vAlign w:val="center"/>
          </w:tcPr>
          <w:p w:rsidR="00871C82" w:rsidRPr="000F296E" w:rsidRDefault="00871C82" w:rsidP="00871C82">
            <w:pPr>
              <w:spacing w:line="240" w:lineRule="exact"/>
              <w:ind w:firstLine="0"/>
              <w:jc w:val="center"/>
              <w:rPr>
                <w:sz w:val="24"/>
                <w:szCs w:val="24"/>
              </w:rPr>
            </w:pP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2016</w:t>
            </w:r>
          </w:p>
        </w:tc>
        <w:tc>
          <w:tcPr>
            <w:tcW w:w="1057"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99</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43</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43,4</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56</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56,6</w:t>
            </w:r>
          </w:p>
        </w:tc>
        <w:tc>
          <w:tcPr>
            <w:tcW w:w="1290"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84</w:t>
            </w:r>
          </w:p>
        </w:tc>
      </w:tr>
      <w:tr w:rsidR="00871C82" w:rsidRPr="000F296E" w:rsidTr="00A56B9F">
        <w:trPr>
          <w:trHeight w:val="79"/>
        </w:trPr>
        <w:tc>
          <w:tcPr>
            <w:tcW w:w="1328" w:type="dxa"/>
            <w:vMerge/>
            <w:shd w:val="clear" w:color="auto" w:fill="auto"/>
            <w:vAlign w:val="center"/>
          </w:tcPr>
          <w:p w:rsidR="00871C82" w:rsidRPr="000F296E" w:rsidRDefault="00871C82" w:rsidP="00871C82">
            <w:pPr>
              <w:spacing w:line="240" w:lineRule="exact"/>
              <w:ind w:firstLine="0"/>
              <w:jc w:val="center"/>
              <w:rPr>
                <w:sz w:val="24"/>
                <w:szCs w:val="24"/>
              </w:rPr>
            </w:pP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2015</w:t>
            </w:r>
          </w:p>
        </w:tc>
        <w:tc>
          <w:tcPr>
            <w:tcW w:w="1057"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133</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54</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38,7</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79</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61,3</w:t>
            </w:r>
          </w:p>
        </w:tc>
        <w:tc>
          <w:tcPr>
            <w:tcW w:w="1290"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88</w:t>
            </w:r>
          </w:p>
        </w:tc>
      </w:tr>
      <w:tr w:rsidR="00871C82" w:rsidRPr="000F296E" w:rsidTr="00A56B9F">
        <w:trPr>
          <w:trHeight w:val="79"/>
        </w:trPr>
        <w:tc>
          <w:tcPr>
            <w:tcW w:w="1328" w:type="dxa"/>
            <w:vMerge w:val="restart"/>
            <w:shd w:val="clear" w:color="auto" w:fill="auto"/>
            <w:vAlign w:val="center"/>
          </w:tcPr>
          <w:p w:rsidR="00871C82" w:rsidRPr="000F296E" w:rsidRDefault="00871C82" w:rsidP="00871C82">
            <w:pPr>
              <w:spacing w:line="240" w:lineRule="exact"/>
              <w:ind w:firstLine="0"/>
              <w:jc w:val="center"/>
              <w:rPr>
                <w:sz w:val="24"/>
                <w:szCs w:val="24"/>
              </w:rPr>
            </w:pPr>
            <w:r w:rsidRPr="000F296E">
              <w:rPr>
                <w:sz w:val="24"/>
                <w:szCs w:val="24"/>
              </w:rPr>
              <w:t>постановления</w:t>
            </w: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2018</w:t>
            </w:r>
          </w:p>
        </w:tc>
        <w:tc>
          <w:tcPr>
            <w:tcW w:w="105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102</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26</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25,5</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76</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74,5</w:t>
            </w:r>
          </w:p>
        </w:tc>
        <w:tc>
          <w:tcPr>
            <w:tcW w:w="1290"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16</w:t>
            </w:r>
          </w:p>
        </w:tc>
      </w:tr>
      <w:tr w:rsidR="00871C82" w:rsidRPr="000F296E" w:rsidTr="00A56B9F">
        <w:trPr>
          <w:trHeight w:val="79"/>
        </w:trPr>
        <w:tc>
          <w:tcPr>
            <w:tcW w:w="1328" w:type="dxa"/>
            <w:vMerge/>
            <w:shd w:val="clear" w:color="auto" w:fill="auto"/>
          </w:tcPr>
          <w:p w:rsidR="00871C82" w:rsidRPr="000F296E" w:rsidRDefault="00871C82" w:rsidP="00871C82">
            <w:pPr>
              <w:spacing w:line="240" w:lineRule="exact"/>
              <w:ind w:firstLine="0"/>
              <w:jc w:val="left"/>
              <w:rPr>
                <w:sz w:val="24"/>
                <w:szCs w:val="24"/>
              </w:rPr>
            </w:pP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2017</w:t>
            </w:r>
          </w:p>
        </w:tc>
        <w:tc>
          <w:tcPr>
            <w:tcW w:w="105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108</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24</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22,2</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84</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77,8</w:t>
            </w:r>
          </w:p>
        </w:tc>
        <w:tc>
          <w:tcPr>
            <w:tcW w:w="1290"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21</w:t>
            </w:r>
          </w:p>
        </w:tc>
      </w:tr>
      <w:tr w:rsidR="00871C82" w:rsidRPr="000F296E" w:rsidTr="00A56B9F">
        <w:trPr>
          <w:trHeight w:val="79"/>
        </w:trPr>
        <w:tc>
          <w:tcPr>
            <w:tcW w:w="1328" w:type="dxa"/>
            <w:vMerge/>
            <w:shd w:val="clear" w:color="auto" w:fill="auto"/>
          </w:tcPr>
          <w:p w:rsidR="00871C82" w:rsidRPr="000F296E" w:rsidRDefault="00871C82" w:rsidP="00871C82">
            <w:pPr>
              <w:spacing w:line="240" w:lineRule="exact"/>
              <w:ind w:firstLine="0"/>
              <w:jc w:val="left"/>
              <w:rPr>
                <w:sz w:val="24"/>
                <w:szCs w:val="24"/>
              </w:rPr>
            </w:pP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2016</w:t>
            </w:r>
          </w:p>
        </w:tc>
        <w:tc>
          <w:tcPr>
            <w:tcW w:w="1057"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143</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33</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23,0</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110</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77,0</w:t>
            </w:r>
          </w:p>
        </w:tc>
        <w:tc>
          <w:tcPr>
            <w:tcW w:w="1290"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29</w:t>
            </w:r>
          </w:p>
        </w:tc>
      </w:tr>
      <w:tr w:rsidR="00871C82" w:rsidRPr="000F296E" w:rsidTr="00A56B9F">
        <w:trPr>
          <w:trHeight w:val="79"/>
        </w:trPr>
        <w:tc>
          <w:tcPr>
            <w:tcW w:w="1328" w:type="dxa"/>
            <w:vMerge/>
            <w:shd w:val="clear" w:color="auto" w:fill="auto"/>
          </w:tcPr>
          <w:p w:rsidR="00871C82" w:rsidRPr="000F296E" w:rsidRDefault="00871C82" w:rsidP="00871C82">
            <w:pPr>
              <w:spacing w:line="240" w:lineRule="exact"/>
              <w:ind w:firstLine="0"/>
              <w:jc w:val="left"/>
              <w:rPr>
                <w:sz w:val="24"/>
                <w:szCs w:val="24"/>
              </w:rPr>
            </w:pPr>
          </w:p>
        </w:tc>
        <w:tc>
          <w:tcPr>
            <w:tcW w:w="940" w:type="dxa"/>
            <w:shd w:val="clear" w:color="auto" w:fill="auto"/>
            <w:vAlign w:val="center"/>
          </w:tcPr>
          <w:p w:rsidR="00871C82" w:rsidRPr="000F296E" w:rsidRDefault="00871C82" w:rsidP="00871C82">
            <w:pPr>
              <w:spacing w:line="240" w:lineRule="exact"/>
              <w:ind w:firstLine="0"/>
              <w:jc w:val="right"/>
              <w:rPr>
                <w:rFonts w:eastAsia="Times New Roman"/>
                <w:sz w:val="24"/>
                <w:szCs w:val="24"/>
              </w:rPr>
            </w:pPr>
            <w:r w:rsidRPr="000F296E">
              <w:rPr>
                <w:sz w:val="24"/>
                <w:szCs w:val="24"/>
              </w:rPr>
              <w:t>2015</w:t>
            </w:r>
          </w:p>
        </w:tc>
        <w:tc>
          <w:tcPr>
            <w:tcW w:w="1057"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49</w:t>
            </w:r>
          </w:p>
        </w:tc>
        <w:tc>
          <w:tcPr>
            <w:tcW w:w="947"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28</w:t>
            </w:r>
          </w:p>
        </w:tc>
        <w:tc>
          <w:tcPr>
            <w:tcW w:w="1372" w:type="dxa"/>
            <w:shd w:val="clear" w:color="auto" w:fill="auto"/>
            <w:vAlign w:val="center"/>
          </w:tcPr>
          <w:p w:rsidR="00871C82" w:rsidRPr="000F296E" w:rsidRDefault="00871C82" w:rsidP="00871C82">
            <w:pPr>
              <w:ind w:firstLine="0"/>
              <w:jc w:val="right"/>
              <w:rPr>
                <w:sz w:val="24"/>
                <w:szCs w:val="24"/>
              </w:rPr>
            </w:pPr>
            <w:r w:rsidRPr="000F296E">
              <w:rPr>
                <w:sz w:val="24"/>
                <w:szCs w:val="24"/>
              </w:rPr>
              <w:t>19,0</w:t>
            </w:r>
          </w:p>
        </w:tc>
        <w:tc>
          <w:tcPr>
            <w:tcW w:w="918" w:type="dxa"/>
            <w:shd w:val="clear" w:color="auto" w:fill="auto"/>
            <w:noWrap/>
            <w:vAlign w:val="center"/>
          </w:tcPr>
          <w:p w:rsidR="00871C82" w:rsidRPr="000F296E" w:rsidRDefault="00871C82" w:rsidP="00871C82">
            <w:pPr>
              <w:ind w:firstLine="0"/>
              <w:jc w:val="right"/>
              <w:rPr>
                <w:sz w:val="24"/>
                <w:szCs w:val="24"/>
              </w:rPr>
            </w:pPr>
            <w:r w:rsidRPr="000F296E">
              <w:rPr>
                <w:sz w:val="24"/>
                <w:szCs w:val="24"/>
              </w:rPr>
              <w:t>21</w:t>
            </w:r>
          </w:p>
        </w:tc>
        <w:tc>
          <w:tcPr>
            <w:tcW w:w="1362" w:type="dxa"/>
            <w:shd w:val="clear" w:color="auto" w:fill="auto"/>
            <w:vAlign w:val="center"/>
          </w:tcPr>
          <w:p w:rsidR="00871C82" w:rsidRPr="000F296E" w:rsidRDefault="00871C82" w:rsidP="00871C82">
            <w:pPr>
              <w:ind w:firstLine="0"/>
              <w:jc w:val="right"/>
              <w:rPr>
                <w:sz w:val="24"/>
                <w:szCs w:val="24"/>
              </w:rPr>
            </w:pPr>
            <w:r w:rsidRPr="000F296E">
              <w:rPr>
                <w:sz w:val="24"/>
                <w:szCs w:val="24"/>
              </w:rPr>
              <w:t>81,0</w:t>
            </w:r>
          </w:p>
        </w:tc>
        <w:tc>
          <w:tcPr>
            <w:tcW w:w="1290" w:type="dxa"/>
            <w:shd w:val="clear" w:color="auto" w:fill="auto"/>
            <w:noWrap/>
            <w:vAlign w:val="center"/>
          </w:tcPr>
          <w:p w:rsidR="00871C82" w:rsidRPr="000F296E" w:rsidRDefault="00871C82" w:rsidP="00871C82">
            <w:pPr>
              <w:ind w:firstLine="0"/>
              <w:jc w:val="right"/>
              <w:rPr>
                <w:rFonts w:eastAsia="Times New Roman"/>
                <w:sz w:val="24"/>
                <w:szCs w:val="24"/>
              </w:rPr>
            </w:pPr>
            <w:r w:rsidRPr="000F296E">
              <w:rPr>
                <w:sz w:val="24"/>
                <w:szCs w:val="24"/>
              </w:rPr>
              <w:t>35</w:t>
            </w:r>
          </w:p>
        </w:tc>
      </w:tr>
    </w:tbl>
    <w:p w:rsidR="00A547BE" w:rsidRPr="000F296E" w:rsidRDefault="00666175" w:rsidP="007A1827">
      <w:pPr>
        <w:ind w:right="-143"/>
      </w:pPr>
      <w:r w:rsidRPr="000F296E">
        <w:t>Общее количество и структура принятых в 201</w:t>
      </w:r>
      <w:r w:rsidR="00D91D57" w:rsidRPr="000F296E">
        <w:t>8</w:t>
      </w:r>
      <w:r w:rsidRPr="000F296E">
        <w:t xml:space="preserve"> году законов Алтайского края, в том числе по сравнению с предыдущим п</w:t>
      </w:r>
      <w:r w:rsidR="00A77C78" w:rsidRPr="000F296E">
        <w:t xml:space="preserve">ериодом, приведены в таблице </w:t>
      </w:r>
      <w:r w:rsidR="00E079F6">
        <w:t>4</w:t>
      </w:r>
      <w:r w:rsidR="00A77C78" w:rsidRPr="000F296E">
        <w:t>.</w:t>
      </w:r>
    </w:p>
    <w:p w:rsidR="00A56B9F" w:rsidRDefault="00A56B9F" w:rsidP="00860446">
      <w:pPr>
        <w:jc w:val="right"/>
      </w:pPr>
    </w:p>
    <w:p w:rsidR="00A547BE" w:rsidRPr="000F296E" w:rsidRDefault="00A547BE" w:rsidP="00860446">
      <w:pPr>
        <w:jc w:val="right"/>
      </w:pPr>
      <w:r w:rsidRPr="000F296E">
        <w:lastRenderedPageBreak/>
        <w:t xml:space="preserve">Таблица </w:t>
      </w:r>
      <w:r w:rsidR="00E079F6">
        <w:t>4</w:t>
      </w:r>
    </w:p>
    <w:p w:rsidR="0071592B" w:rsidRPr="000F296E" w:rsidRDefault="0071592B" w:rsidP="004A2BE0"/>
    <w:p w:rsidR="00A547BE" w:rsidRPr="000F296E" w:rsidRDefault="00A547BE" w:rsidP="00E74FAF">
      <w:pPr>
        <w:ind w:firstLine="0"/>
        <w:jc w:val="center"/>
      </w:pPr>
      <w:r w:rsidRPr="000F296E">
        <w:t>Количественная характеристика законов</w:t>
      </w:r>
      <w:r w:rsidR="00666175" w:rsidRPr="000F296E">
        <w:t>, принятых в 201</w:t>
      </w:r>
      <w:r w:rsidR="00871C82">
        <w:t>5</w:t>
      </w:r>
      <w:r w:rsidR="00AD6D94" w:rsidRPr="000F296E">
        <w:t>-</w:t>
      </w:r>
      <w:r w:rsidR="007738CA" w:rsidRPr="000F296E">
        <w:t>2018 года</w:t>
      </w:r>
      <w:r w:rsidR="004C1D1A" w:rsidRPr="000F296E">
        <w:t>х</w:t>
      </w:r>
    </w:p>
    <w:p w:rsidR="00A547BE" w:rsidRPr="000F296E" w:rsidRDefault="00A547BE" w:rsidP="0079672D">
      <w:pPr>
        <w:tabs>
          <w:tab w:val="left" w:pos="3134"/>
        </w:tabs>
      </w:pPr>
    </w:p>
    <w:tbl>
      <w:tblPr>
        <w:tblStyle w:val="af8"/>
        <w:tblW w:w="9628" w:type="dxa"/>
        <w:tblLook w:val="04A0" w:firstRow="1" w:lastRow="0" w:firstColumn="1" w:lastColumn="0" w:noHBand="0" w:noVBand="1"/>
      </w:tblPr>
      <w:tblGrid>
        <w:gridCol w:w="1203"/>
        <w:gridCol w:w="1203"/>
        <w:gridCol w:w="1203"/>
        <w:gridCol w:w="1203"/>
        <w:gridCol w:w="1204"/>
        <w:gridCol w:w="1204"/>
        <w:gridCol w:w="1204"/>
        <w:gridCol w:w="1204"/>
      </w:tblGrid>
      <w:tr w:rsidR="00E74FAF" w:rsidRPr="000F296E" w:rsidTr="00871C82">
        <w:tc>
          <w:tcPr>
            <w:tcW w:w="1203" w:type="dxa"/>
            <w:vMerge w:val="restart"/>
          </w:tcPr>
          <w:p w:rsidR="00E74FAF" w:rsidRPr="000F296E" w:rsidRDefault="00E74FAF" w:rsidP="00334321">
            <w:pPr>
              <w:tabs>
                <w:tab w:val="left" w:pos="3134"/>
              </w:tabs>
              <w:spacing w:line="240" w:lineRule="exact"/>
              <w:ind w:firstLine="0"/>
              <w:jc w:val="center"/>
              <w:rPr>
                <w:sz w:val="24"/>
                <w:szCs w:val="24"/>
              </w:rPr>
            </w:pPr>
            <w:r w:rsidRPr="000F296E">
              <w:rPr>
                <w:sz w:val="24"/>
                <w:szCs w:val="24"/>
              </w:rPr>
              <w:t>Год</w:t>
            </w:r>
          </w:p>
        </w:tc>
        <w:tc>
          <w:tcPr>
            <w:tcW w:w="1203" w:type="dxa"/>
            <w:vMerge w:val="restart"/>
          </w:tcPr>
          <w:p w:rsidR="00E74FAF" w:rsidRPr="000F296E" w:rsidRDefault="00E74FAF" w:rsidP="00E74FAF">
            <w:pPr>
              <w:tabs>
                <w:tab w:val="left" w:pos="3134"/>
              </w:tabs>
              <w:spacing w:line="240" w:lineRule="exact"/>
              <w:ind w:firstLine="0"/>
              <w:jc w:val="center"/>
              <w:rPr>
                <w:sz w:val="24"/>
                <w:szCs w:val="24"/>
              </w:rPr>
            </w:pPr>
            <w:r w:rsidRPr="000F296E">
              <w:rPr>
                <w:rFonts w:eastAsia="Times New Roman"/>
                <w:sz w:val="24"/>
                <w:szCs w:val="24"/>
              </w:rPr>
              <w:t>Всего принято</w:t>
            </w:r>
          </w:p>
        </w:tc>
        <w:tc>
          <w:tcPr>
            <w:tcW w:w="7222" w:type="dxa"/>
            <w:gridSpan w:val="6"/>
          </w:tcPr>
          <w:p w:rsidR="00E74FAF" w:rsidRPr="000F296E" w:rsidRDefault="00E74FAF" w:rsidP="00E74FAF">
            <w:pPr>
              <w:tabs>
                <w:tab w:val="left" w:pos="3134"/>
              </w:tabs>
              <w:spacing w:line="240" w:lineRule="exact"/>
              <w:ind w:firstLine="0"/>
              <w:jc w:val="center"/>
              <w:rPr>
                <w:sz w:val="24"/>
                <w:szCs w:val="24"/>
              </w:rPr>
            </w:pPr>
            <w:r w:rsidRPr="000F296E">
              <w:rPr>
                <w:sz w:val="24"/>
                <w:szCs w:val="24"/>
              </w:rPr>
              <w:t>в том числе</w:t>
            </w:r>
          </w:p>
        </w:tc>
      </w:tr>
      <w:tr w:rsidR="00E74FAF" w:rsidRPr="000F296E" w:rsidTr="00871C82">
        <w:tc>
          <w:tcPr>
            <w:tcW w:w="1203" w:type="dxa"/>
            <w:vMerge/>
          </w:tcPr>
          <w:p w:rsidR="00E74FAF" w:rsidRPr="000F296E" w:rsidRDefault="00E74FAF" w:rsidP="00E74FAF">
            <w:pPr>
              <w:tabs>
                <w:tab w:val="left" w:pos="3134"/>
              </w:tabs>
              <w:spacing w:line="240" w:lineRule="exact"/>
              <w:ind w:firstLine="0"/>
              <w:rPr>
                <w:sz w:val="24"/>
                <w:szCs w:val="24"/>
              </w:rPr>
            </w:pPr>
          </w:p>
        </w:tc>
        <w:tc>
          <w:tcPr>
            <w:tcW w:w="1203" w:type="dxa"/>
            <w:vMerge/>
          </w:tcPr>
          <w:p w:rsidR="00E74FAF" w:rsidRPr="000F296E" w:rsidRDefault="00E74FAF" w:rsidP="00E74FAF">
            <w:pPr>
              <w:tabs>
                <w:tab w:val="left" w:pos="3134"/>
              </w:tabs>
              <w:spacing w:line="240" w:lineRule="exact"/>
              <w:ind w:firstLine="0"/>
              <w:rPr>
                <w:sz w:val="24"/>
                <w:szCs w:val="24"/>
              </w:rPr>
            </w:pPr>
          </w:p>
        </w:tc>
        <w:tc>
          <w:tcPr>
            <w:tcW w:w="2406" w:type="dxa"/>
            <w:gridSpan w:val="2"/>
          </w:tcPr>
          <w:p w:rsidR="00E74FAF" w:rsidRPr="000F296E" w:rsidRDefault="00E74FAF" w:rsidP="00E74FAF">
            <w:pPr>
              <w:tabs>
                <w:tab w:val="left" w:pos="3134"/>
              </w:tabs>
              <w:spacing w:line="240" w:lineRule="exact"/>
              <w:ind w:firstLine="0"/>
              <w:jc w:val="center"/>
              <w:rPr>
                <w:sz w:val="24"/>
                <w:szCs w:val="24"/>
              </w:rPr>
            </w:pPr>
            <w:r w:rsidRPr="000F296E">
              <w:rPr>
                <w:sz w:val="24"/>
                <w:szCs w:val="24"/>
              </w:rPr>
              <w:t>новые</w:t>
            </w:r>
          </w:p>
        </w:tc>
        <w:tc>
          <w:tcPr>
            <w:tcW w:w="2408" w:type="dxa"/>
            <w:gridSpan w:val="2"/>
          </w:tcPr>
          <w:p w:rsidR="00E74FAF" w:rsidRPr="000F296E" w:rsidRDefault="00E74FAF" w:rsidP="00E74FAF">
            <w:pPr>
              <w:tabs>
                <w:tab w:val="left" w:pos="3134"/>
              </w:tabs>
              <w:spacing w:line="240" w:lineRule="exact"/>
              <w:ind w:firstLine="0"/>
              <w:jc w:val="center"/>
              <w:rPr>
                <w:sz w:val="24"/>
                <w:szCs w:val="24"/>
              </w:rPr>
            </w:pPr>
            <w:r w:rsidRPr="000F296E">
              <w:rPr>
                <w:sz w:val="24"/>
                <w:szCs w:val="24"/>
              </w:rPr>
              <w:t>о внесении изменений в действующие законы</w:t>
            </w:r>
          </w:p>
        </w:tc>
        <w:tc>
          <w:tcPr>
            <w:tcW w:w="2408" w:type="dxa"/>
            <w:gridSpan w:val="2"/>
          </w:tcPr>
          <w:p w:rsidR="00E74FAF" w:rsidRPr="000F296E" w:rsidRDefault="00E74FAF" w:rsidP="00E74FAF">
            <w:pPr>
              <w:tabs>
                <w:tab w:val="left" w:pos="3134"/>
              </w:tabs>
              <w:spacing w:line="240" w:lineRule="exact"/>
              <w:ind w:firstLine="0"/>
              <w:jc w:val="center"/>
              <w:rPr>
                <w:sz w:val="24"/>
                <w:szCs w:val="24"/>
              </w:rPr>
            </w:pPr>
            <w:r w:rsidRPr="000F296E">
              <w:rPr>
                <w:sz w:val="24"/>
                <w:szCs w:val="24"/>
              </w:rPr>
              <w:t xml:space="preserve">о признании утратившими силу </w:t>
            </w:r>
            <w:r w:rsidR="00CC066C" w:rsidRPr="000F296E">
              <w:rPr>
                <w:sz w:val="24"/>
                <w:szCs w:val="24"/>
              </w:rPr>
              <w:br/>
            </w:r>
            <w:r w:rsidRPr="000F296E">
              <w:rPr>
                <w:sz w:val="24"/>
                <w:szCs w:val="24"/>
              </w:rPr>
              <w:t>законов</w:t>
            </w:r>
          </w:p>
        </w:tc>
      </w:tr>
      <w:tr w:rsidR="00E74FAF" w:rsidRPr="000F296E" w:rsidTr="00871C82">
        <w:tc>
          <w:tcPr>
            <w:tcW w:w="1203" w:type="dxa"/>
            <w:vMerge/>
          </w:tcPr>
          <w:p w:rsidR="00E74FAF" w:rsidRPr="000F296E" w:rsidRDefault="00E74FAF" w:rsidP="00E74FAF">
            <w:pPr>
              <w:tabs>
                <w:tab w:val="left" w:pos="3134"/>
              </w:tabs>
              <w:spacing w:line="240" w:lineRule="exact"/>
              <w:ind w:firstLine="0"/>
              <w:rPr>
                <w:sz w:val="24"/>
                <w:szCs w:val="24"/>
              </w:rPr>
            </w:pPr>
          </w:p>
        </w:tc>
        <w:tc>
          <w:tcPr>
            <w:tcW w:w="1203" w:type="dxa"/>
            <w:vMerge/>
          </w:tcPr>
          <w:p w:rsidR="00E74FAF" w:rsidRPr="000F296E" w:rsidRDefault="00E74FAF" w:rsidP="00E74FAF">
            <w:pPr>
              <w:tabs>
                <w:tab w:val="left" w:pos="3134"/>
              </w:tabs>
              <w:spacing w:line="240" w:lineRule="exact"/>
              <w:ind w:firstLine="0"/>
              <w:rPr>
                <w:sz w:val="24"/>
                <w:szCs w:val="24"/>
              </w:rPr>
            </w:pPr>
          </w:p>
        </w:tc>
        <w:tc>
          <w:tcPr>
            <w:tcW w:w="1203" w:type="dxa"/>
            <w:vAlign w:val="center"/>
          </w:tcPr>
          <w:p w:rsidR="00E74FAF" w:rsidRPr="000F296E" w:rsidRDefault="00E74FAF" w:rsidP="00E74FAF">
            <w:pPr>
              <w:spacing w:line="240" w:lineRule="exact"/>
              <w:ind w:firstLine="0"/>
              <w:jc w:val="center"/>
              <w:rPr>
                <w:rFonts w:eastAsia="Times New Roman"/>
                <w:sz w:val="24"/>
                <w:szCs w:val="24"/>
              </w:rPr>
            </w:pPr>
            <w:r w:rsidRPr="000F296E">
              <w:rPr>
                <w:rFonts w:eastAsia="Times New Roman"/>
                <w:sz w:val="24"/>
                <w:szCs w:val="24"/>
              </w:rPr>
              <w:t>Кол-во</w:t>
            </w:r>
          </w:p>
        </w:tc>
        <w:tc>
          <w:tcPr>
            <w:tcW w:w="1203" w:type="dxa"/>
          </w:tcPr>
          <w:p w:rsidR="00E74FAF" w:rsidRPr="000F296E" w:rsidRDefault="00AC7A5C" w:rsidP="00E74FAF">
            <w:pPr>
              <w:spacing w:line="240" w:lineRule="exact"/>
              <w:ind w:left="-79" w:right="-98" w:firstLine="0"/>
              <w:jc w:val="center"/>
              <w:rPr>
                <w:rFonts w:eastAsia="Times New Roman"/>
                <w:sz w:val="24"/>
                <w:szCs w:val="24"/>
              </w:rPr>
            </w:pPr>
            <w:r w:rsidRPr="000F296E">
              <w:rPr>
                <w:sz w:val="24"/>
                <w:szCs w:val="24"/>
              </w:rPr>
              <w:t xml:space="preserve">% от </w:t>
            </w:r>
            <w:r>
              <w:rPr>
                <w:sz w:val="24"/>
                <w:szCs w:val="24"/>
              </w:rPr>
              <w:br/>
            </w:r>
            <w:r w:rsidRPr="000F296E">
              <w:rPr>
                <w:sz w:val="24"/>
                <w:szCs w:val="24"/>
              </w:rPr>
              <w:t>принятых</w:t>
            </w:r>
          </w:p>
        </w:tc>
        <w:tc>
          <w:tcPr>
            <w:tcW w:w="1204" w:type="dxa"/>
            <w:vAlign w:val="center"/>
          </w:tcPr>
          <w:p w:rsidR="00E74FAF" w:rsidRPr="000F296E" w:rsidRDefault="00E74FAF" w:rsidP="00E74FAF">
            <w:pPr>
              <w:spacing w:line="240" w:lineRule="exact"/>
              <w:ind w:firstLine="0"/>
              <w:jc w:val="center"/>
              <w:rPr>
                <w:rFonts w:eastAsia="Times New Roman"/>
                <w:sz w:val="24"/>
                <w:szCs w:val="24"/>
              </w:rPr>
            </w:pPr>
            <w:r w:rsidRPr="000F296E">
              <w:rPr>
                <w:rFonts w:eastAsia="Times New Roman"/>
                <w:sz w:val="24"/>
                <w:szCs w:val="24"/>
              </w:rPr>
              <w:t>Кол-во</w:t>
            </w:r>
          </w:p>
        </w:tc>
        <w:tc>
          <w:tcPr>
            <w:tcW w:w="1204" w:type="dxa"/>
          </w:tcPr>
          <w:p w:rsidR="00E74FAF" w:rsidRPr="000F296E" w:rsidRDefault="00AC7A5C" w:rsidP="00E74FAF">
            <w:pPr>
              <w:spacing w:line="240" w:lineRule="exact"/>
              <w:ind w:left="-79" w:right="-98" w:firstLine="0"/>
              <w:jc w:val="center"/>
              <w:rPr>
                <w:rFonts w:eastAsia="Times New Roman"/>
                <w:sz w:val="24"/>
                <w:szCs w:val="24"/>
              </w:rPr>
            </w:pPr>
            <w:r w:rsidRPr="000F296E">
              <w:rPr>
                <w:sz w:val="24"/>
                <w:szCs w:val="24"/>
              </w:rPr>
              <w:t xml:space="preserve">% от </w:t>
            </w:r>
            <w:r>
              <w:rPr>
                <w:sz w:val="24"/>
                <w:szCs w:val="24"/>
              </w:rPr>
              <w:br/>
            </w:r>
            <w:r w:rsidRPr="000F296E">
              <w:rPr>
                <w:sz w:val="24"/>
                <w:szCs w:val="24"/>
              </w:rPr>
              <w:t>принятых</w:t>
            </w:r>
          </w:p>
        </w:tc>
        <w:tc>
          <w:tcPr>
            <w:tcW w:w="1204" w:type="dxa"/>
            <w:vAlign w:val="center"/>
          </w:tcPr>
          <w:p w:rsidR="00E74FAF" w:rsidRPr="000F296E" w:rsidRDefault="00E74FAF" w:rsidP="00E74FAF">
            <w:pPr>
              <w:spacing w:line="240" w:lineRule="exact"/>
              <w:ind w:firstLine="0"/>
              <w:jc w:val="center"/>
              <w:rPr>
                <w:rFonts w:eastAsia="Times New Roman"/>
                <w:sz w:val="24"/>
                <w:szCs w:val="24"/>
              </w:rPr>
            </w:pPr>
            <w:r w:rsidRPr="000F296E">
              <w:rPr>
                <w:rFonts w:eastAsia="Times New Roman"/>
                <w:sz w:val="24"/>
                <w:szCs w:val="24"/>
              </w:rPr>
              <w:t>Кол-во</w:t>
            </w:r>
          </w:p>
        </w:tc>
        <w:tc>
          <w:tcPr>
            <w:tcW w:w="1204" w:type="dxa"/>
          </w:tcPr>
          <w:p w:rsidR="00E74FAF" w:rsidRPr="000F296E" w:rsidRDefault="00AC7A5C" w:rsidP="00E74FAF">
            <w:pPr>
              <w:spacing w:line="240" w:lineRule="exact"/>
              <w:ind w:left="-79" w:right="-98" w:firstLine="0"/>
              <w:jc w:val="center"/>
              <w:rPr>
                <w:rFonts w:eastAsia="Times New Roman"/>
                <w:sz w:val="24"/>
                <w:szCs w:val="24"/>
              </w:rPr>
            </w:pPr>
            <w:r w:rsidRPr="000F296E">
              <w:rPr>
                <w:sz w:val="24"/>
                <w:szCs w:val="24"/>
              </w:rPr>
              <w:t xml:space="preserve">% от </w:t>
            </w:r>
            <w:r>
              <w:rPr>
                <w:sz w:val="24"/>
                <w:szCs w:val="24"/>
              </w:rPr>
              <w:br/>
            </w:r>
            <w:r w:rsidRPr="000F296E">
              <w:rPr>
                <w:sz w:val="24"/>
                <w:szCs w:val="24"/>
              </w:rPr>
              <w:t>принятых</w:t>
            </w:r>
          </w:p>
        </w:tc>
      </w:tr>
      <w:tr w:rsidR="00871C82" w:rsidRPr="000F296E" w:rsidTr="00871C82">
        <w:tc>
          <w:tcPr>
            <w:tcW w:w="1203" w:type="dxa"/>
          </w:tcPr>
          <w:p w:rsidR="00871C82" w:rsidRPr="000F296E" w:rsidRDefault="00871C82" w:rsidP="00952F19">
            <w:pPr>
              <w:tabs>
                <w:tab w:val="left" w:pos="3134"/>
              </w:tabs>
              <w:spacing w:line="240" w:lineRule="exact"/>
              <w:ind w:firstLine="0"/>
              <w:rPr>
                <w:sz w:val="24"/>
                <w:szCs w:val="24"/>
              </w:rPr>
            </w:pPr>
            <w:r w:rsidRPr="000F296E">
              <w:rPr>
                <w:sz w:val="24"/>
                <w:szCs w:val="24"/>
              </w:rPr>
              <w:t>2018</w:t>
            </w:r>
          </w:p>
        </w:tc>
        <w:tc>
          <w:tcPr>
            <w:tcW w:w="1203"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11</w:t>
            </w:r>
            <w:r>
              <w:rPr>
                <w:sz w:val="24"/>
                <w:szCs w:val="24"/>
              </w:rPr>
              <w:t>6</w:t>
            </w:r>
          </w:p>
        </w:tc>
        <w:tc>
          <w:tcPr>
            <w:tcW w:w="1203"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15</w:t>
            </w:r>
          </w:p>
        </w:tc>
        <w:tc>
          <w:tcPr>
            <w:tcW w:w="1203"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12,9</w:t>
            </w:r>
          </w:p>
        </w:tc>
        <w:tc>
          <w:tcPr>
            <w:tcW w:w="1204"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99</w:t>
            </w:r>
          </w:p>
        </w:tc>
        <w:tc>
          <w:tcPr>
            <w:tcW w:w="1204"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85,</w:t>
            </w:r>
            <w:r>
              <w:rPr>
                <w:sz w:val="24"/>
                <w:szCs w:val="24"/>
              </w:rPr>
              <w:t>4</w:t>
            </w:r>
          </w:p>
        </w:tc>
        <w:tc>
          <w:tcPr>
            <w:tcW w:w="1204"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2</w:t>
            </w:r>
          </w:p>
        </w:tc>
        <w:tc>
          <w:tcPr>
            <w:tcW w:w="1204"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1,7</w:t>
            </w:r>
          </w:p>
        </w:tc>
      </w:tr>
      <w:tr w:rsidR="00871C82" w:rsidRPr="000F296E" w:rsidTr="00871C82">
        <w:trPr>
          <w:trHeight w:val="90"/>
        </w:trPr>
        <w:tc>
          <w:tcPr>
            <w:tcW w:w="1203" w:type="dxa"/>
          </w:tcPr>
          <w:p w:rsidR="00871C82" w:rsidRPr="000F296E" w:rsidRDefault="00871C82" w:rsidP="00952F19">
            <w:pPr>
              <w:tabs>
                <w:tab w:val="left" w:pos="3134"/>
              </w:tabs>
              <w:spacing w:line="240" w:lineRule="exact"/>
              <w:ind w:firstLine="0"/>
              <w:rPr>
                <w:sz w:val="24"/>
                <w:szCs w:val="24"/>
              </w:rPr>
            </w:pPr>
            <w:r w:rsidRPr="000F296E">
              <w:rPr>
                <w:sz w:val="24"/>
                <w:szCs w:val="24"/>
              </w:rPr>
              <w:t>2017</w:t>
            </w:r>
          </w:p>
        </w:tc>
        <w:tc>
          <w:tcPr>
            <w:tcW w:w="1203"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rPr>
              <w:t>114</w:t>
            </w:r>
          </w:p>
        </w:tc>
        <w:tc>
          <w:tcPr>
            <w:tcW w:w="1203" w:type="dxa"/>
          </w:tcPr>
          <w:p w:rsidR="00871C82" w:rsidRPr="000F296E" w:rsidRDefault="00871C82" w:rsidP="004E53A9">
            <w:pPr>
              <w:ind w:right="167" w:firstLine="0"/>
              <w:jc w:val="right"/>
              <w:rPr>
                <w:sz w:val="24"/>
                <w:szCs w:val="24"/>
              </w:rPr>
            </w:pPr>
            <w:r w:rsidRPr="000F296E">
              <w:rPr>
                <w:sz w:val="24"/>
                <w:szCs w:val="24"/>
              </w:rPr>
              <w:t>19</w:t>
            </w:r>
          </w:p>
        </w:tc>
        <w:tc>
          <w:tcPr>
            <w:tcW w:w="1203" w:type="dxa"/>
          </w:tcPr>
          <w:p w:rsidR="00871C82" w:rsidRPr="000F296E" w:rsidRDefault="00871C82" w:rsidP="004E53A9">
            <w:pPr>
              <w:ind w:right="167" w:hanging="63"/>
              <w:jc w:val="right"/>
              <w:rPr>
                <w:sz w:val="24"/>
                <w:szCs w:val="24"/>
              </w:rPr>
            </w:pPr>
            <w:r w:rsidRPr="000F296E">
              <w:rPr>
                <w:sz w:val="24"/>
                <w:szCs w:val="24"/>
              </w:rPr>
              <w:t>16,7</w:t>
            </w:r>
          </w:p>
        </w:tc>
        <w:tc>
          <w:tcPr>
            <w:tcW w:w="1204" w:type="dxa"/>
          </w:tcPr>
          <w:p w:rsidR="00871C82" w:rsidRPr="000F296E" w:rsidRDefault="00871C82" w:rsidP="004E53A9">
            <w:pPr>
              <w:ind w:right="167" w:firstLine="0"/>
              <w:jc w:val="right"/>
              <w:rPr>
                <w:sz w:val="24"/>
                <w:szCs w:val="24"/>
              </w:rPr>
            </w:pPr>
            <w:r w:rsidRPr="000F296E">
              <w:rPr>
                <w:sz w:val="24"/>
                <w:szCs w:val="24"/>
              </w:rPr>
              <w:t>92</w:t>
            </w:r>
          </w:p>
        </w:tc>
        <w:tc>
          <w:tcPr>
            <w:tcW w:w="1204" w:type="dxa"/>
          </w:tcPr>
          <w:p w:rsidR="00871C82" w:rsidRPr="000F296E" w:rsidRDefault="00871C82" w:rsidP="004E53A9">
            <w:pPr>
              <w:ind w:right="167" w:hanging="63"/>
              <w:jc w:val="right"/>
              <w:rPr>
                <w:sz w:val="24"/>
                <w:szCs w:val="24"/>
              </w:rPr>
            </w:pPr>
            <w:r w:rsidRPr="000F296E">
              <w:rPr>
                <w:sz w:val="24"/>
                <w:szCs w:val="24"/>
              </w:rPr>
              <w:t>80,7</w:t>
            </w:r>
          </w:p>
        </w:tc>
        <w:tc>
          <w:tcPr>
            <w:tcW w:w="1204" w:type="dxa"/>
          </w:tcPr>
          <w:p w:rsidR="00871C82" w:rsidRPr="000F296E" w:rsidRDefault="00871C82" w:rsidP="004E53A9">
            <w:pPr>
              <w:ind w:right="167" w:firstLine="0"/>
              <w:jc w:val="right"/>
              <w:rPr>
                <w:sz w:val="24"/>
                <w:szCs w:val="24"/>
              </w:rPr>
            </w:pPr>
            <w:r w:rsidRPr="000F296E">
              <w:rPr>
                <w:sz w:val="24"/>
                <w:szCs w:val="24"/>
              </w:rPr>
              <w:t>3</w:t>
            </w:r>
          </w:p>
        </w:tc>
        <w:tc>
          <w:tcPr>
            <w:tcW w:w="1204" w:type="dxa"/>
          </w:tcPr>
          <w:p w:rsidR="00871C82" w:rsidRPr="000F296E" w:rsidRDefault="00871C82" w:rsidP="004E53A9">
            <w:pPr>
              <w:ind w:right="167" w:hanging="63"/>
              <w:jc w:val="right"/>
              <w:rPr>
                <w:sz w:val="24"/>
                <w:szCs w:val="24"/>
              </w:rPr>
            </w:pPr>
            <w:r w:rsidRPr="000F296E">
              <w:rPr>
                <w:sz w:val="24"/>
                <w:szCs w:val="24"/>
              </w:rPr>
              <w:t>2,6</w:t>
            </w:r>
          </w:p>
        </w:tc>
      </w:tr>
      <w:tr w:rsidR="00E74FAF" w:rsidRPr="000F296E" w:rsidTr="00871C82">
        <w:tc>
          <w:tcPr>
            <w:tcW w:w="1203" w:type="dxa"/>
          </w:tcPr>
          <w:p w:rsidR="00E74FAF" w:rsidRPr="000F296E" w:rsidRDefault="00E74FAF" w:rsidP="00E74FAF">
            <w:pPr>
              <w:tabs>
                <w:tab w:val="left" w:pos="3134"/>
              </w:tabs>
              <w:spacing w:line="240" w:lineRule="exact"/>
              <w:ind w:firstLine="0"/>
              <w:rPr>
                <w:sz w:val="24"/>
                <w:szCs w:val="24"/>
              </w:rPr>
            </w:pPr>
            <w:r w:rsidRPr="000F296E">
              <w:rPr>
                <w:sz w:val="24"/>
                <w:szCs w:val="24"/>
                <w:lang w:val="en-US"/>
              </w:rPr>
              <w:t>2016</w:t>
            </w:r>
          </w:p>
        </w:tc>
        <w:tc>
          <w:tcPr>
            <w:tcW w:w="1203" w:type="dxa"/>
          </w:tcPr>
          <w:p w:rsidR="00E74FAF" w:rsidRPr="000F296E" w:rsidRDefault="00E74FAF" w:rsidP="004E53A9">
            <w:pPr>
              <w:tabs>
                <w:tab w:val="left" w:pos="3134"/>
              </w:tabs>
              <w:spacing w:line="240" w:lineRule="exact"/>
              <w:ind w:right="167" w:firstLine="0"/>
              <w:jc w:val="right"/>
              <w:rPr>
                <w:sz w:val="24"/>
                <w:szCs w:val="24"/>
              </w:rPr>
            </w:pPr>
            <w:r w:rsidRPr="000F296E">
              <w:rPr>
                <w:sz w:val="24"/>
                <w:szCs w:val="24"/>
              </w:rPr>
              <w:t>99</w:t>
            </w:r>
          </w:p>
        </w:tc>
        <w:tc>
          <w:tcPr>
            <w:tcW w:w="1203" w:type="dxa"/>
          </w:tcPr>
          <w:p w:rsidR="00E74FAF" w:rsidRPr="000F296E" w:rsidRDefault="00E74FAF" w:rsidP="004E53A9">
            <w:pPr>
              <w:ind w:right="167" w:firstLine="0"/>
              <w:jc w:val="right"/>
              <w:rPr>
                <w:sz w:val="24"/>
                <w:szCs w:val="24"/>
                <w:lang w:val="en-US"/>
              </w:rPr>
            </w:pPr>
            <w:r w:rsidRPr="000F296E">
              <w:rPr>
                <w:sz w:val="24"/>
                <w:szCs w:val="24"/>
              </w:rPr>
              <w:t>1</w:t>
            </w:r>
            <w:r w:rsidRPr="000F296E">
              <w:rPr>
                <w:sz w:val="24"/>
                <w:szCs w:val="24"/>
                <w:lang w:val="en-US"/>
              </w:rPr>
              <w:t>5</w:t>
            </w:r>
          </w:p>
        </w:tc>
        <w:tc>
          <w:tcPr>
            <w:tcW w:w="1203" w:type="dxa"/>
          </w:tcPr>
          <w:p w:rsidR="00E74FAF" w:rsidRPr="000F296E" w:rsidRDefault="00E74FAF" w:rsidP="004E53A9">
            <w:pPr>
              <w:ind w:right="167" w:firstLine="0"/>
              <w:jc w:val="right"/>
              <w:rPr>
                <w:sz w:val="24"/>
                <w:szCs w:val="24"/>
              </w:rPr>
            </w:pPr>
            <w:r w:rsidRPr="000F296E">
              <w:rPr>
                <w:sz w:val="24"/>
                <w:szCs w:val="24"/>
              </w:rPr>
              <w:t>15,1</w:t>
            </w:r>
          </w:p>
        </w:tc>
        <w:tc>
          <w:tcPr>
            <w:tcW w:w="1204" w:type="dxa"/>
          </w:tcPr>
          <w:p w:rsidR="00E74FAF" w:rsidRPr="000F296E" w:rsidRDefault="00E74FAF" w:rsidP="004E53A9">
            <w:pPr>
              <w:ind w:right="167" w:firstLine="0"/>
              <w:jc w:val="right"/>
              <w:rPr>
                <w:sz w:val="24"/>
                <w:szCs w:val="24"/>
              </w:rPr>
            </w:pPr>
            <w:r w:rsidRPr="000F296E">
              <w:rPr>
                <w:sz w:val="24"/>
                <w:szCs w:val="24"/>
              </w:rPr>
              <w:t>81</w:t>
            </w:r>
          </w:p>
        </w:tc>
        <w:tc>
          <w:tcPr>
            <w:tcW w:w="1204" w:type="dxa"/>
          </w:tcPr>
          <w:p w:rsidR="00E74FAF" w:rsidRPr="000F296E" w:rsidRDefault="00E74FAF" w:rsidP="004E53A9">
            <w:pPr>
              <w:ind w:right="167" w:firstLine="0"/>
              <w:jc w:val="right"/>
              <w:rPr>
                <w:sz w:val="24"/>
                <w:szCs w:val="24"/>
              </w:rPr>
            </w:pPr>
            <w:r w:rsidRPr="000F296E">
              <w:rPr>
                <w:sz w:val="24"/>
                <w:szCs w:val="24"/>
              </w:rPr>
              <w:t>81,9</w:t>
            </w:r>
          </w:p>
        </w:tc>
        <w:tc>
          <w:tcPr>
            <w:tcW w:w="1204" w:type="dxa"/>
          </w:tcPr>
          <w:p w:rsidR="00E74FAF" w:rsidRPr="000F296E" w:rsidRDefault="00E74FAF" w:rsidP="004E53A9">
            <w:pPr>
              <w:ind w:right="167" w:firstLine="0"/>
              <w:jc w:val="right"/>
              <w:rPr>
                <w:sz w:val="24"/>
                <w:szCs w:val="24"/>
              </w:rPr>
            </w:pPr>
            <w:r w:rsidRPr="000F296E">
              <w:rPr>
                <w:sz w:val="24"/>
                <w:szCs w:val="24"/>
              </w:rPr>
              <w:t>3</w:t>
            </w:r>
          </w:p>
        </w:tc>
        <w:tc>
          <w:tcPr>
            <w:tcW w:w="1204" w:type="dxa"/>
          </w:tcPr>
          <w:p w:rsidR="00E74FAF" w:rsidRPr="000F296E" w:rsidRDefault="00E74FAF" w:rsidP="004E53A9">
            <w:pPr>
              <w:ind w:right="167" w:firstLine="0"/>
              <w:jc w:val="right"/>
              <w:rPr>
                <w:sz w:val="24"/>
                <w:szCs w:val="24"/>
              </w:rPr>
            </w:pPr>
            <w:r w:rsidRPr="000F296E">
              <w:rPr>
                <w:sz w:val="24"/>
                <w:szCs w:val="24"/>
              </w:rPr>
              <w:t>3,0</w:t>
            </w:r>
          </w:p>
        </w:tc>
      </w:tr>
      <w:tr w:rsidR="00871C82" w:rsidRPr="000F296E" w:rsidTr="00871C82">
        <w:tc>
          <w:tcPr>
            <w:tcW w:w="1203" w:type="dxa"/>
          </w:tcPr>
          <w:p w:rsidR="00871C82" w:rsidRPr="000F296E" w:rsidRDefault="00871C82" w:rsidP="00952F19">
            <w:pPr>
              <w:tabs>
                <w:tab w:val="left" w:pos="3134"/>
              </w:tabs>
              <w:spacing w:line="240" w:lineRule="exact"/>
              <w:ind w:firstLine="0"/>
              <w:rPr>
                <w:sz w:val="24"/>
                <w:szCs w:val="24"/>
              </w:rPr>
            </w:pPr>
            <w:r w:rsidRPr="000F296E">
              <w:rPr>
                <w:sz w:val="24"/>
                <w:szCs w:val="24"/>
              </w:rPr>
              <w:t>201</w:t>
            </w:r>
            <w:r w:rsidRPr="000F296E">
              <w:rPr>
                <w:sz w:val="24"/>
                <w:szCs w:val="24"/>
                <w:lang w:val="en-US"/>
              </w:rPr>
              <w:t>5</w:t>
            </w:r>
          </w:p>
        </w:tc>
        <w:tc>
          <w:tcPr>
            <w:tcW w:w="1203" w:type="dxa"/>
          </w:tcPr>
          <w:p w:rsidR="00871C82" w:rsidRPr="000F296E" w:rsidRDefault="00871C82" w:rsidP="004E53A9">
            <w:pPr>
              <w:tabs>
                <w:tab w:val="left" w:pos="3134"/>
              </w:tabs>
              <w:spacing w:line="240" w:lineRule="exact"/>
              <w:ind w:right="167" w:firstLine="0"/>
              <w:jc w:val="right"/>
              <w:rPr>
                <w:sz w:val="24"/>
                <w:szCs w:val="24"/>
              </w:rPr>
            </w:pPr>
            <w:r w:rsidRPr="000F296E">
              <w:rPr>
                <w:sz w:val="24"/>
                <w:szCs w:val="24"/>
                <w:lang w:val="en-US"/>
              </w:rPr>
              <w:t>133</w:t>
            </w:r>
          </w:p>
        </w:tc>
        <w:tc>
          <w:tcPr>
            <w:tcW w:w="1203" w:type="dxa"/>
          </w:tcPr>
          <w:p w:rsidR="00871C82" w:rsidRPr="000F296E" w:rsidRDefault="00871C82" w:rsidP="004E53A9">
            <w:pPr>
              <w:ind w:right="167" w:firstLine="0"/>
              <w:jc w:val="right"/>
              <w:rPr>
                <w:sz w:val="24"/>
                <w:szCs w:val="24"/>
              </w:rPr>
            </w:pPr>
            <w:r w:rsidRPr="000F296E">
              <w:rPr>
                <w:sz w:val="24"/>
                <w:szCs w:val="24"/>
              </w:rPr>
              <w:t>28</w:t>
            </w:r>
          </w:p>
        </w:tc>
        <w:tc>
          <w:tcPr>
            <w:tcW w:w="1203" w:type="dxa"/>
          </w:tcPr>
          <w:p w:rsidR="00871C82" w:rsidRPr="000F296E" w:rsidRDefault="00871C82" w:rsidP="004E53A9">
            <w:pPr>
              <w:ind w:right="167" w:firstLine="0"/>
              <w:jc w:val="right"/>
              <w:rPr>
                <w:sz w:val="24"/>
                <w:szCs w:val="24"/>
              </w:rPr>
            </w:pPr>
            <w:r w:rsidRPr="000F296E">
              <w:rPr>
                <w:sz w:val="24"/>
                <w:szCs w:val="24"/>
              </w:rPr>
              <w:t>21,1</w:t>
            </w:r>
          </w:p>
        </w:tc>
        <w:tc>
          <w:tcPr>
            <w:tcW w:w="1204" w:type="dxa"/>
          </w:tcPr>
          <w:p w:rsidR="00871C82" w:rsidRPr="000F296E" w:rsidRDefault="00871C82" w:rsidP="004E53A9">
            <w:pPr>
              <w:ind w:right="167" w:firstLine="0"/>
              <w:jc w:val="right"/>
              <w:rPr>
                <w:sz w:val="24"/>
                <w:szCs w:val="24"/>
              </w:rPr>
            </w:pPr>
            <w:r w:rsidRPr="000F296E">
              <w:rPr>
                <w:sz w:val="24"/>
                <w:szCs w:val="24"/>
              </w:rPr>
              <w:t>100</w:t>
            </w:r>
          </w:p>
        </w:tc>
        <w:tc>
          <w:tcPr>
            <w:tcW w:w="1204" w:type="dxa"/>
          </w:tcPr>
          <w:p w:rsidR="00871C82" w:rsidRPr="000F296E" w:rsidRDefault="00871C82" w:rsidP="004E53A9">
            <w:pPr>
              <w:ind w:right="167" w:firstLine="0"/>
              <w:jc w:val="right"/>
              <w:rPr>
                <w:sz w:val="24"/>
                <w:szCs w:val="24"/>
              </w:rPr>
            </w:pPr>
            <w:r w:rsidRPr="000F296E">
              <w:rPr>
                <w:sz w:val="24"/>
                <w:szCs w:val="24"/>
              </w:rPr>
              <w:t>75,9</w:t>
            </w:r>
          </w:p>
        </w:tc>
        <w:tc>
          <w:tcPr>
            <w:tcW w:w="1204" w:type="dxa"/>
          </w:tcPr>
          <w:p w:rsidR="00871C82" w:rsidRPr="000F296E" w:rsidRDefault="00871C82" w:rsidP="004E53A9">
            <w:pPr>
              <w:ind w:right="167" w:firstLine="0"/>
              <w:jc w:val="right"/>
              <w:rPr>
                <w:sz w:val="24"/>
                <w:szCs w:val="24"/>
                <w:lang w:val="en-US"/>
              </w:rPr>
            </w:pPr>
            <w:r w:rsidRPr="000F296E">
              <w:rPr>
                <w:sz w:val="24"/>
                <w:szCs w:val="24"/>
                <w:lang w:val="en-US"/>
              </w:rPr>
              <w:t>5</w:t>
            </w:r>
          </w:p>
        </w:tc>
        <w:tc>
          <w:tcPr>
            <w:tcW w:w="1204" w:type="dxa"/>
          </w:tcPr>
          <w:p w:rsidR="00871C82" w:rsidRPr="000F296E" w:rsidRDefault="00871C82" w:rsidP="004E53A9">
            <w:pPr>
              <w:ind w:right="167" w:firstLine="0"/>
              <w:jc w:val="right"/>
              <w:rPr>
                <w:sz w:val="24"/>
                <w:szCs w:val="24"/>
              </w:rPr>
            </w:pPr>
            <w:r w:rsidRPr="000F296E">
              <w:rPr>
                <w:sz w:val="24"/>
                <w:szCs w:val="24"/>
              </w:rPr>
              <w:t>3,0</w:t>
            </w:r>
          </w:p>
        </w:tc>
      </w:tr>
    </w:tbl>
    <w:p w:rsidR="00E74FAF" w:rsidRPr="000F296E" w:rsidRDefault="00E74FAF" w:rsidP="0032565F"/>
    <w:p w:rsidR="0032565F" w:rsidRPr="000F296E" w:rsidRDefault="0032565F" w:rsidP="0032565F">
      <w:r w:rsidRPr="000F296E">
        <w:t>В 201</w:t>
      </w:r>
      <w:r w:rsidR="008D27EB" w:rsidRPr="000F296E">
        <w:t>8</w:t>
      </w:r>
      <w:r w:rsidRPr="000F296E">
        <w:t xml:space="preserve"> году сохранилась высокая доля принятых законов Алтайского края, касающихся внесения изменений в действующие, что характерно для всех субъектов Российской Федерации в связи со сформированным в целом законодательством как на федеральном, так и региональном уровне. Внесение изменений в действующие законы во многом связано с изменением федерального законодательства. Сокращение доли новых законов в течени</w:t>
      </w:r>
      <w:r w:rsidR="0055196C" w:rsidRPr="000F296E">
        <w:t>е</w:t>
      </w:r>
      <w:r w:rsidRPr="000F296E">
        <w:t xml:space="preserve"> ряда лет связано в том числе с ранее урегулированными </w:t>
      </w:r>
      <w:r w:rsidR="009C750B">
        <w:t xml:space="preserve">отдельными новыми законами по </w:t>
      </w:r>
      <w:r w:rsidRPr="000F296E">
        <w:t xml:space="preserve">вопросам статуса и границ муниципальных образований, </w:t>
      </w:r>
      <w:r w:rsidR="009C750B">
        <w:t xml:space="preserve">с </w:t>
      </w:r>
      <w:r w:rsidR="001657C9">
        <w:t>замедлени</w:t>
      </w:r>
      <w:r w:rsidR="009C750B">
        <w:t>ем</w:t>
      </w:r>
      <w:r w:rsidR="001657C9">
        <w:t xml:space="preserve"> </w:t>
      </w:r>
      <w:r w:rsidRPr="000F296E">
        <w:t>преобразовани</w:t>
      </w:r>
      <w:r w:rsidR="001657C9">
        <w:t>я</w:t>
      </w:r>
      <w:r w:rsidRPr="000F296E">
        <w:t xml:space="preserve"> муниципальных и административно-территориальных образований. </w:t>
      </w:r>
    </w:p>
    <w:p w:rsidR="003809A8" w:rsidRPr="000F296E" w:rsidRDefault="00F205ED" w:rsidP="004A2BE0">
      <w:r w:rsidRPr="000F296E">
        <w:t>2</w:t>
      </w:r>
      <w:r w:rsidR="00D57A71" w:rsidRPr="000F296E">
        <w:t>7</w:t>
      </w:r>
      <w:r w:rsidR="00FF24AD" w:rsidRPr="000F296E">
        <w:t xml:space="preserve"> законопроект</w:t>
      </w:r>
      <w:r w:rsidR="00D57A71" w:rsidRPr="000F296E">
        <w:t>ов</w:t>
      </w:r>
      <w:r w:rsidR="00FF24AD" w:rsidRPr="000F296E">
        <w:t xml:space="preserve"> </w:t>
      </w:r>
      <w:r w:rsidRPr="000F296E">
        <w:t xml:space="preserve">первоначально были приняты в </w:t>
      </w:r>
      <w:r w:rsidR="00FF24AD" w:rsidRPr="000F296E">
        <w:t>одном чтении</w:t>
      </w:r>
      <w:r w:rsidRPr="000F296E">
        <w:t xml:space="preserve">, из них </w:t>
      </w:r>
      <w:r w:rsidR="00BC5B5F" w:rsidRPr="000F296E">
        <w:br/>
      </w:r>
      <w:r w:rsidR="00D57A71" w:rsidRPr="000F296E">
        <w:t>10</w:t>
      </w:r>
      <w:r w:rsidRPr="000F296E">
        <w:t xml:space="preserve"> </w:t>
      </w:r>
      <w:r w:rsidR="007F4331" w:rsidRPr="000F296E">
        <w:t xml:space="preserve">вновь </w:t>
      </w:r>
      <w:r w:rsidRPr="000F296E">
        <w:t>принимаемых.</w:t>
      </w:r>
      <w:r w:rsidR="00C60FAF" w:rsidRPr="000F296E">
        <w:t xml:space="preserve"> </w:t>
      </w:r>
      <w:r w:rsidRPr="000F296E">
        <w:t>С</w:t>
      </w:r>
      <w:r w:rsidR="00FF24AD" w:rsidRPr="000F296E">
        <w:t xml:space="preserve"> целью более детального рассмотрения и расширения круга участников обсуждения</w:t>
      </w:r>
      <w:r w:rsidR="002D2EA8" w:rsidRPr="000F296E">
        <w:t xml:space="preserve"> проект</w:t>
      </w:r>
      <w:r w:rsidR="00C60FAF" w:rsidRPr="000F296E">
        <w:t>ы</w:t>
      </w:r>
      <w:r w:rsidR="002D2EA8" w:rsidRPr="000F296E">
        <w:t xml:space="preserve"> закон</w:t>
      </w:r>
      <w:r w:rsidR="00C60FAF" w:rsidRPr="000F296E">
        <w:t>ов</w:t>
      </w:r>
      <w:r w:rsidR="002D2EA8" w:rsidRPr="000F296E">
        <w:t xml:space="preserve"> Алтайского края </w:t>
      </w:r>
      <w:r w:rsidR="006522DE" w:rsidRPr="000F296E">
        <w:t>«</w:t>
      </w:r>
      <w:r w:rsidR="00C60FAF" w:rsidRPr="000F296E">
        <w:t>Об обеспечении тишины и покоя граждан на территории Алтайского края</w:t>
      </w:r>
      <w:r w:rsidR="006522DE" w:rsidRPr="000F296E">
        <w:t>»</w:t>
      </w:r>
      <w:r w:rsidR="00C60FAF" w:rsidRPr="000F296E">
        <w:t xml:space="preserve"> и </w:t>
      </w:r>
      <w:r w:rsidR="006522DE" w:rsidRPr="000F296E">
        <w:t>«</w:t>
      </w:r>
      <w:r w:rsidR="00C60FAF" w:rsidRPr="000F296E">
        <w:t>О содержании и защите домашних животных на территории Алтайского края</w:t>
      </w:r>
      <w:r w:rsidR="006522DE" w:rsidRPr="000F296E">
        <w:t>»</w:t>
      </w:r>
      <w:r w:rsidR="00C60FAF" w:rsidRPr="000F296E">
        <w:t xml:space="preserve"> были размещены </w:t>
      </w:r>
      <w:r w:rsidR="002D2EA8" w:rsidRPr="000F296E">
        <w:t xml:space="preserve">для общественного обсуждения </w:t>
      </w:r>
      <w:r w:rsidR="00C60FAF" w:rsidRPr="000F296E">
        <w:t xml:space="preserve">в интерактивном разделе </w:t>
      </w:r>
      <w:r w:rsidR="00AD6D94" w:rsidRPr="000F296E">
        <w:t>о</w:t>
      </w:r>
      <w:r w:rsidR="00C60FAF" w:rsidRPr="000F296E">
        <w:t>фициального сайта региона </w:t>
      </w:r>
      <w:hyperlink r:id="rId8" w:tgtFrame="_blank" w:history="1">
        <w:r w:rsidR="006522DE" w:rsidRPr="000F296E">
          <w:t>«</w:t>
        </w:r>
        <w:r w:rsidR="00C60FAF" w:rsidRPr="000F296E">
          <w:t>Общественное обсуждение законопроектов и проектов нормативных правовых актов</w:t>
        </w:r>
        <w:r w:rsidR="006522DE" w:rsidRPr="000F296E">
          <w:t>»</w:t>
        </w:r>
      </w:hyperlink>
      <w:r w:rsidR="00C60FAF" w:rsidRPr="000F296E">
        <w:t>.</w:t>
      </w:r>
      <w:r w:rsidR="0058398A" w:rsidRPr="000F296E">
        <w:t xml:space="preserve"> </w:t>
      </w:r>
      <w:r w:rsidR="0002327C" w:rsidRPr="000F296E">
        <w:t>Э</w:t>
      </w:r>
      <w:r w:rsidR="00351116" w:rsidRPr="000F296E">
        <w:t>то позвол</w:t>
      </w:r>
      <w:r w:rsidR="0055196C" w:rsidRPr="000F296E">
        <w:t>ило</w:t>
      </w:r>
      <w:r w:rsidR="00351116" w:rsidRPr="000F296E">
        <w:t xml:space="preserve"> уч</w:t>
      </w:r>
      <w:r w:rsidR="0055196C" w:rsidRPr="000F296E">
        <w:t>есть</w:t>
      </w:r>
      <w:r w:rsidR="00351116" w:rsidRPr="000F296E">
        <w:t xml:space="preserve"> мнение граждан</w:t>
      </w:r>
      <w:r w:rsidR="002D2EA8" w:rsidRPr="000F296E">
        <w:t xml:space="preserve"> и</w:t>
      </w:r>
      <w:r w:rsidR="00351116" w:rsidRPr="000F296E">
        <w:t xml:space="preserve"> получить замечания и предложения</w:t>
      </w:r>
      <w:r w:rsidR="0058398A" w:rsidRPr="000F296E">
        <w:t xml:space="preserve"> к рассмотрению проектов законов во втором чтении</w:t>
      </w:r>
      <w:r w:rsidR="00351116" w:rsidRPr="000F296E">
        <w:t xml:space="preserve">. </w:t>
      </w:r>
      <w:r w:rsidR="002D2EA8" w:rsidRPr="000F296E">
        <w:t xml:space="preserve">Доработка законопроектов </w:t>
      </w:r>
      <w:r w:rsidR="0058398A" w:rsidRPr="000F296E">
        <w:t xml:space="preserve">Алтайского края </w:t>
      </w:r>
      <w:r w:rsidR="002D2EA8" w:rsidRPr="000F296E">
        <w:t>осуществлялась при участии специально созданных рабочих групп.</w:t>
      </w:r>
    </w:p>
    <w:p w:rsidR="00AD6D94" w:rsidRPr="000F296E" w:rsidRDefault="00AD6D94" w:rsidP="00AD6D94">
      <w:r w:rsidRPr="000F296E">
        <w:t xml:space="preserve">Были проведены депутатские слушания по обсуждению закона Алтайского края </w:t>
      </w:r>
      <w:r w:rsidR="006522DE" w:rsidRPr="000F296E">
        <w:t>«</w:t>
      </w:r>
      <w:r w:rsidRPr="000F296E">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6522DE" w:rsidRPr="000F296E">
        <w:t>»</w:t>
      </w:r>
      <w:r w:rsidRPr="000F296E">
        <w:t>, что позволило принять закон во втором чтении.</w:t>
      </w:r>
    </w:p>
    <w:p w:rsidR="00AD6D94" w:rsidRPr="000F296E" w:rsidRDefault="00AD6D94" w:rsidP="00AD6D94">
      <w:r w:rsidRPr="000F296E">
        <w:t>Большинство законов рассматривались и принимались сразу в двух чтениях в рамках одной сессии Алтайского краевого Законодательного Собрания. Это связано с тщательной предварительной проработкой вопросов на стадии подготовки законопроектов, а также с внесением изменений в действующие законы Алтайского края в связи с изменением федерального законодательства, техническими правками</w:t>
      </w:r>
      <w:r w:rsidR="00CC066C" w:rsidRPr="000F296E">
        <w:t>.</w:t>
      </w:r>
      <w:r w:rsidRPr="000F296E">
        <w:t xml:space="preserve"> </w:t>
      </w:r>
    </w:p>
    <w:p w:rsidR="0004274E" w:rsidRPr="000F296E" w:rsidRDefault="0004274E" w:rsidP="00687D65">
      <w:r w:rsidRPr="000F296E">
        <w:lastRenderedPageBreak/>
        <w:t>Основными субъектами права законодательной инициативы в 201</w:t>
      </w:r>
      <w:r w:rsidR="0007798B" w:rsidRPr="000F296E">
        <w:t>8</w:t>
      </w:r>
      <w:r w:rsidRPr="000F296E">
        <w:t xml:space="preserve"> году являлись </w:t>
      </w:r>
      <w:r w:rsidR="0007798B" w:rsidRPr="000F296E">
        <w:t xml:space="preserve">Губернатор Алтайского края и </w:t>
      </w:r>
      <w:r w:rsidR="00D87A6B" w:rsidRPr="000F296E">
        <w:t xml:space="preserve">комитеты </w:t>
      </w:r>
      <w:r w:rsidR="0055196C" w:rsidRPr="000F296E">
        <w:t xml:space="preserve">Алтайского краевого </w:t>
      </w:r>
      <w:r w:rsidR="00D87A6B" w:rsidRPr="000F296E">
        <w:t xml:space="preserve">Законодательного Собрания </w:t>
      </w:r>
      <w:r w:rsidRPr="000F296E">
        <w:t xml:space="preserve">(на их долю совместно приходится </w:t>
      </w:r>
      <w:r w:rsidR="0007798B" w:rsidRPr="000F296E">
        <w:t>92,3</w:t>
      </w:r>
      <w:r w:rsidRPr="000F296E">
        <w:t xml:space="preserve">% от общего числа законов). </w:t>
      </w:r>
    </w:p>
    <w:p w:rsidR="0004274E" w:rsidRPr="000F296E" w:rsidRDefault="00ED61F2" w:rsidP="00687D65">
      <w:r w:rsidRPr="000F296E">
        <w:t xml:space="preserve">Комитетами </w:t>
      </w:r>
      <w:r w:rsidR="0055196C" w:rsidRPr="000F296E">
        <w:t xml:space="preserve">Алтайского краевого </w:t>
      </w:r>
      <w:r w:rsidRPr="000F296E">
        <w:t xml:space="preserve">Законодательного Собрания внесено </w:t>
      </w:r>
      <w:r w:rsidR="001E08C0" w:rsidRPr="000F296E">
        <w:t>4</w:t>
      </w:r>
      <w:r w:rsidR="00BD457F">
        <w:t>8,3</w:t>
      </w:r>
      <w:r w:rsidRPr="000F296E">
        <w:t xml:space="preserve">% от общего количества принятых законов, </w:t>
      </w:r>
      <w:r w:rsidR="0004274E" w:rsidRPr="000F296E">
        <w:t xml:space="preserve">Губернатором Алтайского </w:t>
      </w:r>
      <w:r w:rsidR="00296549" w:rsidRPr="000F296E">
        <w:br/>
      </w:r>
      <w:r w:rsidR="0004274E" w:rsidRPr="000F296E">
        <w:t xml:space="preserve">края </w:t>
      </w:r>
      <w:r w:rsidRPr="000F296E">
        <w:t xml:space="preserve">– </w:t>
      </w:r>
      <w:r w:rsidR="00BD457F">
        <w:t>44</w:t>
      </w:r>
      <w:r w:rsidRPr="000F296E">
        <w:t>,</w:t>
      </w:r>
      <w:r w:rsidR="00BD457F">
        <w:t>0</w:t>
      </w:r>
      <w:r w:rsidR="0004274E" w:rsidRPr="000F296E">
        <w:t>% от общего количества принятых законов</w:t>
      </w:r>
      <w:r w:rsidR="00BD457F">
        <w:t>.</w:t>
      </w:r>
      <w:r w:rsidR="0004274E" w:rsidRPr="000F296E">
        <w:t xml:space="preserve"> </w:t>
      </w:r>
    </w:p>
    <w:p w:rsidR="00CA08BC" w:rsidRPr="000F296E" w:rsidRDefault="00CA08BC" w:rsidP="00687D65">
      <w:r w:rsidRPr="000F296E">
        <w:t xml:space="preserve">Наибольшую долю от общего количества инициатив </w:t>
      </w:r>
      <w:r w:rsidR="001657C9">
        <w:t xml:space="preserve">Алтайского краевого Законодательного Собрания </w:t>
      </w:r>
      <w:r w:rsidRPr="000F296E">
        <w:t>в 201</w:t>
      </w:r>
      <w:r w:rsidR="0007798B" w:rsidRPr="000F296E">
        <w:t>8</w:t>
      </w:r>
      <w:r w:rsidRPr="000F296E">
        <w:t xml:space="preserve"> году, как и в предыдущие годы, разработал и внес комитет Алтайского краевого Законодательного Собрания по правовой политике.</w:t>
      </w:r>
    </w:p>
    <w:p w:rsidR="0004274E" w:rsidRPr="000F296E" w:rsidRDefault="008E684B" w:rsidP="00687D65">
      <w:r w:rsidRPr="000F296E">
        <w:t>В большинстве случаев постоянные комитеты Алтайского краевого Законодательного Собрания самостоятельно участвуют в законотворческом процессе</w:t>
      </w:r>
      <w:r w:rsidR="009C750B">
        <w:t>.</w:t>
      </w:r>
      <w:r w:rsidR="001657C9">
        <w:t xml:space="preserve"> </w:t>
      </w:r>
      <w:r w:rsidR="009C750B">
        <w:t>В</w:t>
      </w:r>
      <w:r w:rsidR="001657C9">
        <w:t>месте с тем</w:t>
      </w:r>
      <w:r w:rsidRPr="000F296E">
        <w:t xml:space="preserve"> в 201</w:t>
      </w:r>
      <w:r w:rsidR="0007798B" w:rsidRPr="000F296E">
        <w:t>8</w:t>
      </w:r>
      <w:r w:rsidRPr="000F296E">
        <w:t xml:space="preserve"> год</w:t>
      </w:r>
      <w:r w:rsidR="001E08C0" w:rsidRPr="000F296E">
        <w:t>у</w:t>
      </w:r>
      <w:r w:rsidRPr="000F296E">
        <w:t xml:space="preserve"> </w:t>
      </w:r>
      <w:r w:rsidR="0007798B" w:rsidRPr="000F296E">
        <w:t>6</w:t>
      </w:r>
      <w:r w:rsidRPr="000F296E">
        <w:t xml:space="preserve"> </w:t>
      </w:r>
      <w:r w:rsidR="0004274E" w:rsidRPr="000F296E">
        <w:t xml:space="preserve">законопроектов </w:t>
      </w:r>
      <w:r w:rsidRPr="000F296E">
        <w:t>(</w:t>
      </w:r>
      <w:r w:rsidR="0007798B" w:rsidRPr="000F296E">
        <w:t>5</w:t>
      </w:r>
      <w:r w:rsidRPr="000F296E">
        <w:t>,</w:t>
      </w:r>
      <w:r w:rsidR="0007798B" w:rsidRPr="000F296E">
        <w:t>2</w:t>
      </w:r>
      <w:r w:rsidRPr="000F296E">
        <w:t xml:space="preserve">% от общего количества внесенных) </w:t>
      </w:r>
      <w:r w:rsidR="0004274E" w:rsidRPr="000F296E">
        <w:t>был</w:t>
      </w:r>
      <w:r w:rsidRPr="000F296E">
        <w:t>о</w:t>
      </w:r>
      <w:r w:rsidR="0004274E" w:rsidRPr="000F296E">
        <w:t xml:space="preserve"> внесен</w:t>
      </w:r>
      <w:r w:rsidRPr="000F296E">
        <w:t>о</w:t>
      </w:r>
      <w:r w:rsidR="0004274E" w:rsidRPr="000F296E">
        <w:t xml:space="preserve"> совместно с другими субъектами права законодательной инициативы. </w:t>
      </w:r>
    </w:p>
    <w:p w:rsidR="004E53A9" w:rsidRDefault="00303D4D" w:rsidP="00334321">
      <w:pPr>
        <w:rPr>
          <w:b/>
        </w:rPr>
      </w:pPr>
      <w:r w:rsidRPr="000F296E">
        <w:t xml:space="preserve">Активность всех субъектов права законодательной инициативы приведена в таблице </w:t>
      </w:r>
      <w:r w:rsidR="00E079F6">
        <w:t>5</w:t>
      </w:r>
      <w:r w:rsidRPr="000F296E">
        <w:t xml:space="preserve">. </w:t>
      </w:r>
    </w:p>
    <w:p w:rsidR="008D27EB" w:rsidRPr="000F296E" w:rsidRDefault="009C750B" w:rsidP="008D27EB">
      <w:pPr>
        <w:pStyle w:val="a3"/>
        <w:jc w:val="right"/>
        <w:rPr>
          <w:b w:val="0"/>
          <w:sz w:val="28"/>
          <w:szCs w:val="28"/>
        </w:rPr>
      </w:pPr>
      <w:r>
        <w:rPr>
          <w:b w:val="0"/>
          <w:sz w:val="28"/>
          <w:szCs w:val="28"/>
        </w:rPr>
        <w:t>Т</w:t>
      </w:r>
      <w:r w:rsidR="008D27EB" w:rsidRPr="000F296E">
        <w:rPr>
          <w:b w:val="0"/>
          <w:sz w:val="28"/>
          <w:szCs w:val="28"/>
        </w:rPr>
        <w:t xml:space="preserve">аблица </w:t>
      </w:r>
      <w:r w:rsidR="00E079F6">
        <w:rPr>
          <w:b w:val="0"/>
          <w:sz w:val="28"/>
          <w:szCs w:val="28"/>
        </w:rPr>
        <w:t>5</w:t>
      </w:r>
    </w:p>
    <w:p w:rsidR="008D27EB" w:rsidRPr="000F296E" w:rsidRDefault="008D27EB" w:rsidP="008D27EB">
      <w:pPr>
        <w:pStyle w:val="a3"/>
        <w:jc w:val="right"/>
        <w:rPr>
          <w:b w:val="0"/>
          <w:sz w:val="28"/>
          <w:szCs w:val="28"/>
        </w:rPr>
      </w:pPr>
    </w:p>
    <w:p w:rsidR="00303D4D" w:rsidRPr="000F296E" w:rsidRDefault="008D27EB" w:rsidP="008D27EB">
      <w:pPr>
        <w:ind w:firstLine="0"/>
        <w:jc w:val="center"/>
        <w:rPr>
          <w:spacing w:val="-2"/>
        </w:rPr>
      </w:pPr>
      <w:r w:rsidRPr="000F296E">
        <w:rPr>
          <w:spacing w:val="-2"/>
        </w:rPr>
        <w:t>Результаты правотворческой деятельности субъектов права законодательной инициативы в 201</w:t>
      </w:r>
      <w:r w:rsidR="009C750B">
        <w:rPr>
          <w:spacing w:val="-2"/>
        </w:rPr>
        <w:t>5</w:t>
      </w:r>
      <w:r w:rsidRPr="000F296E">
        <w:rPr>
          <w:spacing w:val="-2"/>
        </w:rPr>
        <w:t>-</w:t>
      </w:r>
      <w:r w:rsidR="007738CA" w:rsidRPr="000F296E">
        <w:rPr>
          <w:spacing w:val="-2"/>
        </w:rPr>
        <w:t>2018 года</w:t>
      </w:r>
      <w:r w:rsidRPr="000F296E">
        <w:rPr>
          <w:spacing w:val="-2"/>
        </w:rPr>
        <w:t>х</w:t>
      </w:r>
    </w:p>
    <w:p w:rsidR="0098257D" w:rsidRPr="00334321" w:rsidRDefault="0098257D" w:rsidP="008D27EB">
      <w:pPr>
        <w:ind w:firstLine="0"/>
        <w:jc w:val="center"/>
        <w:rPr>
          <w:sz w:val="14"/>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9"/>
        <w:gridCol w:w="620"/>
        <w:gridCol w:w="798"/>
        <w:gridCol w:w="708"/>
        <w:gridCol w:w="846"/>
        <w:gridCol w:w="622"/>
        <w:gridCol w:w="804"/>
        <w:gridCol w:w="590"/>
        <w:gridCol w:w="876"/>
      </w:tblGrid>
      <w:tr w:rsidR="00871C82" w:rsidRPr="000F296E" w:rsidTr="003146E3">
        <w:trPr>
          <w:trHeight w:val="177"/>
          <w:tblHeader/>
        </w:trPr>
        <w:tc>
          <w:tcPr>
            <w:tcW w:w="1928" w:type="pct"/>
            <w:vMerge w:val="restart"/>
            <w:vAlign w:val="center"/>
          </w:tcPr>
          <w:p w:rsidR="009C750B" w:rsidRPr="000F296E" w:rsidRDefault="009C750B" w:rsidP="00334321">
            <w:pPr>
              <w:spacing w:line="199" w:lineRule="auto"/>
              <w:ind w:firstLine="0"/>
              <w:jc w:val="center"/>
              <w:rPr>
                <w:sz w:val="24"/>
                <w:szCs w:val="24"/>
              </w:rPr>
            </w:pPr>
            <w:r w:rsidRPr="000F296E">
              <w:rPr>
                <w:sz w:val="24"/>
                <w:szCs w:val="24"/>
              </w:rPr>
              <w:t xml:space="preserve">Субъекты права </w:t>
            </w:r>
            <w:r w:rsidRPr="000F296E">
              <w:rPr>
                <w:sz w:val="24"/>
                <w:szCs w:val="24"/>
              </w:rPr>
              <w:br/>
              <w:t xml:space="preserve">законодательной </w:t>
            </w:r>
            <w:r w:rsidRPr="000F296E">
              <w:rPr>
                <w:sz w:val="24"/>
                <w:szCs w:val="24"/>
              </w:rPr>
              <w:br/>
              <w:t>инициативы</w:t>
            </w:r>
          </w:p>
        </w:tc>
        <w:tc>
          <w:tcPr>
            <w:tcW w:w="743" w:type="pct"/>
            <w:gridSpan w:val="2"/>
          </w:tcPr>
          <w:p w:rsidR="009C750B" w:rsidRPr="000F296E" w:rsidRDefault="009C750B" w:rsidP="00334321">
            <w:pPr>
              <w:spacing w:line="199" w:lineRule="auto"/>
              <w:ind w:firstLine="0"/>
              <w:jc w:val="center"/>
              <w:rPr>
                <w:sz w:val="24"/>
                <w:szCs w:val="24"/>
              </w:rPr>
            </w:pPr>
            <w:r w:rsidRPr="000F296E">
              <w:rPr>
                <w:sz w:val="24"/>
                <w:szCs w:val="24"/>
              </w:rPr>
              <w:t>2018 год</w:t>
            </w:r>
          </w:p>
        </w:tc>
        <w:tc>
          <w:tcPr>
            <w:tcW w:w="814" w:type="pct"/>
            <w:gridSpan w:val="2"/>
          </w:tcPr>
          <w:p w:rsidR="009C750B" w:rsidRPr="000F296E" w:rsidRDefault="009C750B" w:rsidP="00334321">
            <w:pPr>
              <w:spacing w:line="199" w:lineRule="auto"/>
              <w:ind w:firstLine="0"/>
              <w:jc w:val="center"/>
              <w:rPr>
                <w:sz w:val="24"/>
                <w:szCs w:val="24"/>
              </w:rPr>
            </w:pPr>
            <w:r w:rsidRPr="000F296E">
              <w:rPr>
                <w:sz w:val="24"/>
                <w:szCs w:val="24"/>
              </w:rPr>
              <w:t>2017 год</w:t>
            </w:r>
          </w:p>
        </w:tc>
        <w:tc>
          <w:tcPr>
            <w:tcW w:w="747" w:type="pct"/>
            <w:gridSpan w:val="2"/>
            <w:vAlign w:val="center"/>
          </w:tcPr>
          <w:p w:rsidR="009C750B" w:rsidRPr="000F296E" w:rsidRDefault="009C750B" w:rsidP="00334321">
            <w:pPr>
              <w:spacing w:line="199" w:lineRule="auto"/>
              <w:ind w:firstLine="0"/>
              <w:jc w:val="center"/>
              <w:rPr>
                <w:sz w:val="24"/>
                <w:szCs w:val="24"/>
              </w:rPr>
            </w:pPr>
            <w:r w:rsidRPr="000F296E">
              <w:rPr>
                <w:sz w:val="24"/>
                <w:szCs w:val="24"/>
              </w:rPr>
              <w:t>2016 год</w:t>
            </w:r>
          </w:p>
        </w:tc>
        <w:tc>
          <w:tcPr>
            <w:tcW w:w="768" w:type="pct"/>
            <w:gridSpan w:val="2"/>
            <w:vAlign w:val="center"/>
          </w:tcPr>
          <w:p w:rsidR="009C750B" w:rsidRPr="000F296E" w:rsidRDefault="009C750B" w:rsidP="00334321">
            <w:pPr>
              <w:spacing w:line="199" w:lineRule="auto"/>
              <w:ind w:firstLine="0"/>
              <w:jc w:val="center"/>
              <w:rPr>
                <w:sz w:val="24"/>
                <w:szCs w:val="24"/>
              </w:rPr>
            </w:pPr>
            <w:r w:rsidRPr="000F296E">
              <w:rPr>
                <w:sz w:val="24"/>
                <w:szCs w:val="24"/>
              </w:rPr>
              <w:t>2015 год</w:t>
            </w:r>
          </w:p>
        </w:tc>
      </w:tr>
      <w:tr w:rsidR="00871C82" w:rsidRPr="000F296E" w:rsidTr="00334321">
        <w:trPr>
          <w:cantSplit/>
          <w:trHeight w:val="1506"/>
          <w:tblHeader/>
        </w:trPr>
        <w:tc>
          <w:tcPr>
            <w:tcW w:w="1928" w:type="pct"/>
            <w:vMerge/>
            <w:vAlign w:val="center"/>
          </w:tcPr>
          <w:p w:rsidR="009C750B" w:rsidRPr="000F296E" w:rsidRDefault="009C750B" w:rsidP="00334321">
            <w:pPr>
              <w:spacing w:line="199" w:lineRule="auto"/>
              <w:ind w:firstLine="0"/>
              <w:rPr>
                <w:sz w:val="24"/>
                <w:szCs w:val="24"/>
              </w:rPr>
            </w:pPr>
          </w:p>
        </w:tc>
        <w:tc>
          <w:tcPr>
            <w:tcW w:w="325"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18"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c>
          <w:tcPr>
            <w:tcW w:w="371"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42"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c>
          <w:tcPr>
            <w:tcW w:w="326"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21"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c>
          <w:tcPr>
            <w:tcW w:w="309"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количество </w:t>
            </w:r>
            <w:r w:rsidRPr="000F296E">
              <w:rPr>
                <w:sz w:val="24"/>
                <w:szCs w:val="24"/>
              </w:rPr>
              <w:br/>
              <w:t>законов</w:t>
            </w:r>
          </w:p>
        </w:tc>
        <w:tc>
          <w:tcPr>
            <w:tcW w:w="459" w:type="pct"/>
            <w:textDirection w:val="btLr"/>
          </w:tcPr>
          <w:p w:rsidR="009C750B" w:rsidRPr="000F296E" w:rsidRDefault="009C750B" w:rsidP="00334321">
            <w:pPr>
              <w:spacing w:line="199" w:lineRule="auto"/>
              <w:ind w:firstLine="0"/>
              <w:jc w:val="center"/>
              <w:rPr>
                <w:sz w:val="24"/>
                <w:szCs w:val="24"/>
              </w:rPr>
            </w:pPr>
            <w:r w:rsidRPr="000F296E">
              <w:rPr>
                <w:sz w:val="24"/>
                <w:szCs w:val="24"/>
              </w:rPr>
              <w:t xml:space="preserve">в % к общему </w:t>
            </w:r>
            <w:r w:rsidRPr="000F296E">
              <w:rPr>
                <w:sz w:val="24"/>
                <w:szCs w:val="24"/>
              </w:rPr>
              <w:br/>
              <w:t>количеству</w:t>
            </w:r>
          </w:p>
        </w:tc>
      </w:tr>
      <w:tr w:rsidR="00871C82" w:rsidRPr="000F296E" w:rsidTr="00334321">
        <w:trPr>
          <w:trHeight w:val="159"/>
        </w:trPr>
        <w:tc>
          <w:tcPr>
            <w:tcW w:w="1928" w:type="pct"/>
          </w:tcPr>
          <w:p w:rsidR="009C750B" w:rsidRPr="000F296E" w:rsidRDefault="009C750B" w:rsidP="00334321">
            <w:pPr>
              <w:spacing w:line="199" w:lineRule="auto"/>
              <w:ind w:firstLine="0"/>
              <w:jc w:val="left"/>
              <w:rPr>
                <w:sz w:val="24"/>
                <w:szCs w:val="24"/>
              </w:rPr>
            </w:pPr>
            <w:r w:rsidRPr="000F296E">
              <w:rPr>
                <w:sz w:val="24"/>
                <w:szCs w:val="24"/>
              </w:rPr>
              <w:t xml:space="preserve">Общее число принятых законов, в том числе </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116</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100,0</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114</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100,0</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99</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100,0</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133</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100,0</w:t>
            </w:r>
          </w:p>
        </w:tc>
      </w:tr>
      <w:tr w:rsidR="00871C82" w:rsidRPr="000F296E" w:rsidTr="00334321">
        <w:trPr>
          <w:trHeight w:val="159"/>
        </w:trPr>
        <w:tc>
          <w:tcPr>
            <w:tcW w:w="1928" w:type="pct"/>
          </w:tcPr>
          <w:p w:rsidR="009C750B" w:rsidRPr="000F296E" w:rsidRDefault="009C750B" w:rsidP="00334321">
            <w:pPr>
              <w:spacing w:line="199" w:lineRule="auto"/>
              <w:ind w:right="-112" w:firstLine="0"/>
              <w:jc w:val="left"/>
              <w:rPr>
                <w:sz w:val="24"/>
                <w:szCs w:val="24"/>
              </w:rPr>
            </w:pPr>
            <w:r w:rsidRPr="000F296E">
              <w:rPr>
                <w:sz w:val="24"/>
                <w:szCs w:val="24"/>
              </w:rPr>
              <w:t>Внесены самостоятельно:</w:t>
            </w:r>
          </w:p>
        </w:tc>
        <w:tc>
          <w:tcPr>
            <w:tcW w:w="325" w:type="pct"/>
            <w:vAlign w:val="center"/>
          </w:tcPr>
          <w:p w:rsidR="009C750B" w:rsidRPr="000F296E" w:rsidRDefault="009C750B" w:rsidP="00334321">
            <w:pPr>
              <w:spacing w:line="199" w:lineRule="auto"/>
              <w:ind w:firstLine="0"/>
              <w:jc w:val="right"/>
              <w:rPr>
                <w:sz w:val="24"/>
                <w:szCs w:val="24"/>
              </w:rPr>
            </w:pPr>
          </w:p>
        </w:tc>
        <w:tc>
          <w:tcPr>
            <w:tcW w:w="418" w:type="pct"/>
            <w:vAlign w:val="center"/>
          </w:tcPr>
          <w:p w:rsidR="009C750B" w:rsidRPr="000F296E" w:rsidRDefault="009C750B" w:rsidP="00334321">
            <w:pPr>
              <w:spacing w:line="199" w:lineRule="auto"/>
              <w:ind w:firstLine="0"/>
              <w:jc w:val="right"/>
              <w:rPr>
                <w:sz w:val="24"/>
                <w:szCs w:val="24"/>
              </w:rPr>
            </w:pPr>
          </w:p>
        </w:tc>
        <w:tc>
          <w:tcPr>
            <w:tcW w:w="371" w:type="pct"/>
            <w:vAlign w:val="center"/>
          </w:tcPr>
          <w:p w:rsidR="009C750B" w:rsidRPr="000F296E" w:rsidRDefault="009C750B" w:rsidP="00334321">
            <w:pPr>
              <w:spacing w:line="199" w:lineRule="auto"/>
              <w:ind w:firstLine="0"/>
              <w:jc w:val="right"/>
              <w:rPr>
                <w:sz w:val="24"/>
                <w:szCs w:val="24"/>
              </w:rPr>
            </w:pPr>
          </w:p>
        </w:tc>
        <w:tc>
          <w:tcPr>
            <w:tcW w:w="442" w:type="pct"/>
            <w:vAlign w:val="center"/>
          </w:tcPr>
          <w:p w:rsidR="009C750B" w:rsidRPr="000F296E" w:rsidRDefault="009C750B" w:rsidP="00334321">
            <w:pPr>
              <w:spacing w:line="199" w:lineRule="auto"/>
              <w:ind w:firstLine="0"/>
              <w:jc w:val="right"/>
              <w:rPr>
                <w:sz w:val="24"/>
                <w:szCs w:val="24"/>
              </w:rPr>
            </w:pPr>
          </w:p>
        </w:tc>
        <w:tc>
          <w:tcPr>
            <w:tcW w:w="326" w:type="pct"/>
            <w:vAlign w:val="center"/>
          </w:tcPr>
          <w:p w:rsidR="009C750B" w:rsidRPr="000F296E" w:rsidRDefault="009C750B" w:rsidP="00334321">
            <w:pPr>
              <w:spacing w:line="199" w:lineRule="auto"/>
              <w:ind w:firstLine="0"/>
              <w:jc w:val="right"/>
              <w:rPr>
                <w:sz w:val="24"/>
                <w:szCs w:val="24"/>
              </w:rPr>
            </w:pPr>
          </w:p>
        </w:tc>
        <w:tc>
          <w:tcPr>
            <w:tcW w:w="421" w:type="pct"/>
            <w:vAlign w:val="center"/>
          </w:tcPr>
          <w:p w:rsidR="009C750B" w:rsidRPr="000F296E" w:rsidRDefault="009C750B" w:rsidP="00334321">
            <w:pPr>
              <w:spacing w:line="199" w:lineRule="auto"/>
              <w:ind w:left="-413" w:right="-109" w:firstLine="0"/>
              <w:jc w:val="right"/>
              <w:rPr>
                <w:sz w:val="24"/>
                <w:szCs w:val="24"/>
              </w:rPr>
            </w:pPr>
          </w:p>
        </w:tc>
        <w:tc>
          <w:tcPr>
            <w:tcW w:w="309" w:type="pct"/>
            <w:vAlign w:val="center"/>
          </w:tcPr>
          <w:p w:rsidR="009C750B" w:rsidRPr="000F296E" w:rsidRDefault="009C750B" w:rsidP="00334321">
            <w:pPr>
              <w:spacing w:line="199" w:lineRule="auto"/>
              <w:ind w:firstLine="0"/>
              <w:jc w:val="right"/>
              <w:rPr>
                <w:sz w:val="24"/>
                <w:szCs w:val="24"/>
              </w:rPr>
            </w:pPr>
          </w:p>
        </w:tc>
        <w:tc>
          <w:tcPr>
            <w:tcW w:w="459" w:type="pct"/>
            <w:vAlign w:val="center"/>
          </w:tcPr>
          <w:p w:rsidR="009C750B" w:rsidRPr="000F296E" w:rsidRDefault="009C750B" w:rsidP="00334321">
            <w:pPr>
              <w:spacing w:line="199" w:lineRule="auto"/>
              <w:ind w:right="-31" w:firstLine="0"/>
              <w:jc w:val="right"/>
              <w:rPr>
                <w:sz w:val="24"/>
                <w:szCs w:val="24"/>
              </w:rPr>
            </w:pPr>
          </w:p>
        </w:tc>
      </w:tr>
      <w:tr w:rsidR="00871C82" w:rsidRPr="000F296E" w:rsidTr="00334321">
        <w:trPr>
          <w:trHeight w:val="291"/>
        </w:trPr>
        <w:tc>
          <w:tcPr>
            <w:tcW w:w="1928" w:type="pct"/>
          </w:tcPr>
          <w:p w:rsidR="009C750B" w:rsidRPr="000F296E" w:rsidRDefault="009C750B" w:rsidP="00334321">
            <w:pPr>
              <w:spacing w:line="199" w:lineRule="auto"/>
              <w:ind w:left="166" w:right="-109" w:firstLine="0"/>
              <w:jc w:val="left"/>
              <w:rPr>
                <w:sz w:val="24"/>
                <w:szCs w:val="24"/>
              </w:rPr>
            </w:pPr>
            <w:r w:rsidRPr="000F296E">
              <w:rPr>
                <w:sz w:val="24"/>
                <w:szCs w:val="24"/>
              </w:rPr>
              <w:t xml:space="preserve">Губернатором Алтайского края </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51</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44,0</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43</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37,7</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46</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46,5</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64</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48,1</w:t>
            </w:r>
          </w:p>
        </w:tc>
      </w:tr>
      <w:tr w:rsidR="00871C82" w:rsidRPr="000F296E" w:rsidTr="00334321">
        <w:trPr>
          <w:trHeight w:val="120"/>
        </w:trPr>
        <w:tc>
          <w:tcPr>
            <w:tcW w:w="1928" w:type="pct"/>
          </w:tcPr>
          <w:p w:rsidR="009C750B" w:rsidRPr="000F296E" w:rsidRDefault="009C750B" w:rsidP="00334321">
            <w:pPr>
              <w:spacing w:line="199" w:lineRule="auto"/>
              <w:ind w:left="166" w:right="-109" w:firstLine="0"/>
              <w:jc w:val="left"/>
              <w:rPr>
                <w:sz w:val="24"/>
                <w:szCs w:val="24"/>
              </w:rPr>
            </w:pPr>
            <w:r w:rsidRPr="000F296E">
              <w:rPr>
                <w:sz w:val="24"/>
                <w:szCs w:val="24"/>
              </w:rPr>
              <w:t>Правительством Алтайского края</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2</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1,8</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r>
      <w:tr w:rsidR="00871C82" w:rsidRPr="000F296E" w:rsidTr="00334321">
        <w:trPr>
          <w:trHeight w:val="281"/>
        </w:trPr>
        <w:tc>
          <w:tcPr>
            <w:tcW w:w="1928" w:type="pct"/>
          </w:tcPr>
          <w:p w:rsidR="009C750B" w:rsidRPr="000F296E" w:rsidRDefault="009C750B" w:rsidP="00334321">
            <w:pPr>
              <w:spacing w:line="199" w:lineRule="auto"/>
              <w:ind w:left="166" w:firstLine="0"/>
              <w:jc w:val="left"/>
              <w:rPr>
                <w:sz w:val="24"/>
                <w:szCs w:val="24"/>
              </w:rPr>
            </w:pPr>
            <w:r>
              <w:rPr>
                <w:sz w:val="24"/>
                <w:szCs w:val="24"/>
              </w:rPr>
              <w:t>к</w:t>
            </w:r>
            <w:r w:rsidRPr="000F296E">
              <w:rPr>
                <w:sz w:val="24"/>
                <w:szCs w:val="24"/>
              </w:rPr>
              <w:t>омитетом</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56</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48,3</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56</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49,1</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43</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43,4</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61</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45,8</w:t>
            </w:r>
          </w:p>
        </w:tc>
      </w:tr>
      <w:tr w:rsidR="00871C82" w:rsidRPr="000F296E" w:rsidTr="00334321">
        <w:trPr>
          <w:trHeight w:val="271"/>
        </w:trPr>
        <w:tc>
          <w:tcPr>
            <w:tcW w:w="1928" w:type="pct"/>
          </w:tcPr>
          <w:p w:rsidR="009C750B" w:rsidRPr="000F296E" w:rsidRDefault="009C750B" w:rsidP="00334321">
            <w:pPr>
              <w:spacing w:line="199" w:lineRule="auto"/>
              <w:ind w:left="166" w:firstLine="0"/>
              <w:jc w:val="left"/>
              <w:rPr>
                <w:sz w:val="24"/>
                <w:szCs w:val="24"/>
              </w:rPr>
            </w:pPr>
            <w:r>
              <w:rPr>
                <w:sz w:val="24"/>
                <w:szCs w:val="24"/>
              </w:rPr>
              <w:t>ф</w:t>
            </w:r>
            <w:r w:rsidRPr="000F296E">
              <w:rPr>
                <w:sz w:val="24"/>
                <w:szCs w:val="24"/>
              </w:rPr>
              <w:t>ракцией</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3</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2,6</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3</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2,2</w:t>
            </w:r>
          </w:p>
        </w:tc>
      </w:tr>
      <w:tr w:rsidR="00871C82" w:rsidRPr="000F296E" w:rsidTr="00334321">
        <w:trPr>
          <w:trHeight w:val="120"/>
        </w:trPr>
        <w:tc>
          <w:tcPr>
            <w:tcW w:w="1928" w:type="pct"/>
          </w:tcPr>
          <w:p w:rsidR="009C750B" w:rsidRPr="000F296E" w:rsidRDefault="009C750B" w:rsidP="00334321">
            <w:pPr>
              <w:spacing w:line="199" w:lineRule="auto"/>
              <w:ind w:left="166" w:firstLine="0"/>
              <w:jc w:val="left"/>
              <w:rPr>
                <w:sz w:val="24"/>
                <w:szCs w:val="24"/>
              </w:rPr>
            </w:pPr>
            <w:r w:rsidRPr="000F296E">
              <w:rPr>
                <w:rFonts w:eastAsia="Times New Roman"/>
                <w:sz w:val="24"/>
                <w:szCs w:val="24"/>
              </w:rPr>
              <w:t xml:space="preserve">прокурором </w:t>
            </w:r>
            <w:r w:rsidRPr="000F296E">
              <w:rPr>
                <w:sz w:val="24"/>
                <w:szCs w:val="24"/>
              </w:rPr>
              <w:t>Алтайского края</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r>
      <w:tr w:rsidR="00871C82" w:rsidRPr="000F296E" w:rsidTr="00334321">
        <w:trPr>
          <w:trHeight w:val="120"/>
        </w:trPr>
        <w:tc>
          <w:tcPr>
            <w:tcW w:w="1928" w:type="pct"/>
          </w:tcPr>
          <w:p w:rsidR="009C750B" w:rsidRPr="000F296E" w:rsidRDefault="009C750B" w:rsidP="00334321">
            <w:pPr>
              <w:spacing w:line="199" w:lineRule="auto"/>
              <w:ind w:left="166" w:firstLine="0"/>
              <w:jc w:val="left"/>
              <w:rPr>
                <w:rFonts w:eastAsia="Times New Roman"/>
                <w:sz w:val="24"/>
                <w:szCs w:val="24"/>
              </w:rPr>
            </w:pPr>
            <w:r w:rsidRPr="000F296E">
              <w:rPr>
                <w:rFonts w:eastAsia="Times New Roman"/>
                <w:sz w:val="24"/>
                <w:szCs w:val="24"/>
              </w:rPr>
              <w:t>представительным органом местного самоуправления Алтайского кра</w:t>
            </w:r>
            <w:r>
              <w:rPr>
                <w:rFonts w:eastAsia="Times New Roman"/>
                <w:sz w:val="24"/>
                <w:szCs w:val="24"/>
              </w:rPr>
              <w:t>я</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r>
      <w:tr w:rsidR="00871C82" w:rsidRPr="000F296E" w:rsidTr="00334321">
        <w:trPr>
          <w:trHeight w:val="95"/>
        </w:trPr>
        <w:tc>
          <w:tcPr>
            <w:tcW w:w="1928" w:type="pct"/>
          </w:tcPr>
          <w:p w:rsidR="009C750B" w:rsidRPr="000F296E" w:rsidRDefault="009C750B" w:rsidP="00334321">
            <w:pPr>
              <w:spacing w:line="199" w:lineRule="auto"/>
              <w:ind w:firstLine="0"/>
              <w:jc w:val="left"/>
              <w:rPr>
                <w:sz w:val="24"/>
                <w:szCs w:val="24"/>
              </w:rPr>
            </w:pPr>
            <w:r w:rsidRPr="000F296E">
              <w:rPr>
                <w:sz w:val="24"/>
                <w:szCs w:val="24"/>
              </w:rPr>
              <w:t>Внесены совместно:</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r>
      <w:tr w:rsidR="00871C82" w:rsidRPr="000F296E" w:rsidTr="00334321">
        <w:trPr>
          <w:trHeight w:val="239"/>
        </w:trPr>
        <w:tc>
          <w:tcPr>
            <w:tcW w:w="1928" w:type="pct"/>
          </w:tcPr>
          <w:p w:rsidR="009C750B" w:rsidRPr="000F296E" w:rsidRDefault="009C750B" w:rsidP="00334321">
            <w:pPr>
              <w:spacing w:line="199" w:lineRule="auto"/>
              <w:ind w:left="308" w:firstLine="0"/>
              <w:jc w:val="left"/>
              <w:rPr>
                <w:sz w:val="24"/>
                <w:szCs w:val="24"/>
              </w:rPr>
            </w:pPr>
            <w:r w:rsidRPr="000F296E">
              <w:rPr>
                <w:sz w:val="24"/>
                <w:szCs w:val="24"/>
              </w:rPr>
              <w:t>комитетами совместно</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1,0</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2</w:t>
            </w:r>
          </w:p>
        </w:tc>
        <w:tc>
          <w:tcPr>
            <w:tcW w:w="459" w:type="pct"/>
            <w:vAlign w:val="center"/>
          </w:tcPr>
          <w:p w:rsidR="009C750B" w:rsidRPr="000F296E" w:rsidRDefault="009C750B" w:rsidP="00334321">
            <w:pPr>
              <w:spacing w:line="199" w:lineRule="auto"/>
              <w:ind w:firstLine="0"/>
              <w:jc w:val="right"/>
              <w:rPr>
                <w:sz w:val="24"/>
                <w:szCs w:val="24"/>
                <w:lang w:val="en-US"/>
              </w:rPr>
            </w:pPr>
            <w:r w:rsidRPr="000F296E">
              <w:rPr>
                <w:sz w:val="24"/>
                <w:szCs w:val="24"/>
              </w:rPr>
              <w:t>1,5</w:t>
            </w:r>
          </w:p>
        </w:tc>
      </w:tr>
      <w:tr w:rsidR="00871C82" w:rsidRPr="000F296E" w:rsidTr="00334321">
        <w:trPr>
          <w:trHeight w:val="238"/>
        </w:trPr>
        <w:tc>
          <w:tcPr>
            <w:tcW w:w="1928" w:type="pct"/>
          </w:tcPr>
          <w:p w:rsidR="009C750B" w:rsidRPr="000F296E" w:rsidRDefault="009C750B" w:rsidP="00334321">
            <w:pPr>
              <w:spacing w:line="199" w:lineRule="auto"/>
              <w:ind w:left="308" w:firstLine="0"/>
              <w:jc w:val="left"/>
              <w:rPr>
                <w:sz w:val="24"/>
                <w:szCs w:val="24"/>
              </w:rPr>
            </w:pPr>
            <w:r w:rsidRPr="000F296E">
              <w:rPr>
                <w:sz w:val="24"/>
                <w:szCs w:val="24"/>
              </w:rPr>
              <w:t>комитетом и фракцией</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&lt;</w:t>
            </w:r>
            <w:r w:rsidRPr="000F296E">
              <w:rPr>
                <w:sz w:val="24"/>
                <w:szCs w:val="24"/>
                <w:lang w:val="en-US"/>
              </w:rPr>
              <w:t>1</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2</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1,8</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4</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4,1</w:t>
            </w:r>
          </w:p>
        </w:tc>
        <w:tc>
          <w:tcPr>
            <w:tcW w:w="309" w:type="pct"/>
            <w:vAlign w:val="center"/>
          </w:tcPr>
          <w:p w:rsidR="009C750B" w:rsidRPr="000F296E" w:rsidRDefault="009C750B" w:rsidP="00334321">
            <w:pPr>
              <w:spacing w:line="199" w:lineRule="auto"/>
              <w:ind w:firstLine="0"/>
              <w:jc w:val="right"/>
              <w:rPr>
                <w:sz w:val="24"/>
                <w:szCs w:val="24"/>
                <w:lang w:val="en-US"/>
              </w:rPr>
            </w:pPr>
            <w:r w:rsidRPr="000F296E">
              <w:rPr>
                <w:sz w:val="24"/>
                <w:szCs w:val="24"/>
                <w:lang w:val="en-US"/>
              </w:rPr>
              <w:t>2</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1,5</w:t>
            </w:r>
          </w:p>
        </w:tc>
      </w:tr>
      <w:tr w:rsidR="00871C82" w:rsidRPr="000F296E" w:rsidTr="00334321">
        <w:trPr>
          <w:trHeight w:val="175"/>
        </w:trPr>
        <w:tc>
          <w:tcPr>
            <w:tcW w:w="1928" w:type="pct"/>
          </w:tcPr>
          <w:p w:rsidR="009C750B" w:rsidRPr="000F296E" w:rsidRDefault="009C750B" w:rsidP="00334321">
            <w:pPr>
              <w:spacing w:line="199" w:lineRule="auto"/>
              <w:ind w:left="308" w:firstLine="0"/>
              <w:jc w:val="left"/>
              <w:rPr>
                <w:sz w:val="24"/>
                <w:szCs w:val="24"/>
              </w:rPr>
            </w:pPr>
            <w:r w:rsidRPr="000F296E">
              <w:rPr>
                <w:sz w:val="24"/>
                <w:szCs w:val="24"/>
              </w:rPr>
              <w:t>комитетом и прокурором Алтайского края</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2</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1,7</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4</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3,5</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3</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3,0</w:t>
            </w:r>
          </w:p>
        </w:tc>
        <w:tc>
          <w:tcPr>
            <w:tcW w:w="309" w:type="pct"/>
            <w:vAlign w:val="center"/>
          </w:tcPr>
          <w:p w:rsidR="009C750B" w:rsidRPr="000F296E" w:rsidRDefault="009C750B" w:rsidP="00334321">
            <w:pPr>
              <w:spacing w:line="199" w:lineRule="auto"/>
              <w:ind w:firstLine="0"/>
              <w:jc w:val="right"/>
              <w:rPr>
                <w:sz w:val="24"/>
                <w:szCs w:val="24"/>
                <w:lang w:val="en-US"/>
              </w:rPr>
            </w:pPr>
            <w:r w:rsidRPr="000F296E">
              <w:rPr>
                <w:sz w:val="24"/>
                <w:szCs w:val="24"/>
                <w:lang w:val="en-US"/>
              </w:rPr>
              <w:t>2</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1,5</w:t>
            </w:r>
          </w:p>
        </w:tc>
      </w:tr>
      <w:tr w:rsidR="00871C82" w:rsidRPr="000F296E" w:rsidTr="00334321">
        <w:trPr>
          <w:trHeight w:val="175"/>
        </w:trPr>
        <w:tc>
          <w:tcPr>
            <w:tcW w:w="1928" w:type="pct"/>
          </w:tcPr>
          <w:p w:rsidR="009C750B" w:rsidRPr="000F296E" w:rsidRDefault="009C750B" w:rsidP="00334321">
            <w:pPr>
              <w:spacing w:line="199" w:lineRule="auto"/>
              <w:ind w:left="308" w:firstLine="0"/>
              <w:jc w:val="left"/>
              <w:rPr>
                <w:sz w:val="24"/>
                <w:szCs w:val="24"/>
              </w:rPr>
            </w:pPr>
            <w:r w:rsidRPr="000F296E">
              <w:rPr>
                <w:sz w:val="24"/>
                <w:szCs w:val="24"/>
              </w:rPr>
              <w:t>комитетом (комитетами) и Избирательной комиссией</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2</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1,7</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2</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1,8</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1,0</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r>
      <w:tr w:rsidR="00871C82" w:rsidRPr="000F296E" w:rsidTr="00334321">
        <w:trPr>
          <w:trHeight w:val="175"/>
        </w:trPr>
        <w:tc>
          <w:tcPr>
            <w:tcW w:w="1928" w:type="pct"/>
          </w:tcPr>
          <w:p w:rsidR="009C750B" w:rsidRPr="000F296E" w:rsidRDefault="009C750B" w:rsidP="00334321">
            <w:pPr>
              <w:spacing w:line="199" w:lineRule="auto"/>
              <w:ind w:left="308" w:right="-61" w:firstLine="0"/>
              <w:jc w:val="left"/>
              <w:rPr>
                <w:sz w:val="24"/>
                <w:szCs w:val="24"/>
              </w:rPr>
            </w:pPr>
            <w:r w:rsidRPr="000F296E">
              <w:rPr>
                <w:sz w:val="24"/>
                <w:szCs w:val="24"/>
              </w:rPr>
              <w:t>комитетом и Уполномоченным по правам человека в Алтайском крае</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rPr>
              <w:t>&lt;</w:t>
            </w:r>
            <w:r w:rsidRPr="000F296E">
              <w:rPr>
                <w:sz w:val="24"/>
                <w:szCs w:val="24"/>
                <w:lang w:val="en-US"/>
              </w:rPr>
              <w:t>1</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09" w:type="pct"/>
            <w:vAlign w:val="center"/>
          </w:tcPr>
          <w:p w:rsidR="009C750B" w:rsidRPr="000F296E" w:rsidRDefault="009C750B" w:rsidP="00334321">
            <w:pPr>
              <w:spacing w:line="199" w:lineRule="auto"/>
              <w:ind w:firstLine="0"/>
              <w:jc w:val="right"/>
              <w:rPr>
                <w:sz w:val="24"/>
                <w:szCs w:val="24"/>
                <w:lang w:val="en-US"/>
              </w:rPr>
            </w:pPr>
            <w:r w:rsidRPr="000F296E">
              <w:rPr>
                <w:sz w:val="24"/>
                <w:szCs w:val="24"/>
                <w:lang w:val="en-US"/>
              </w:rPr>
              <w:t>1</w:t>
            </w:r>
          </w:p>
        </w:tc>
        <w:tc>
          <w:tcPr>
            <w:tcW w:w="459" w:type="pct"/>
            <w:vAlign w:val="center"/>
          </w:tcPr>
          <w:p w:rsidR="009C750B" w:rsidRPr="000F296E" w:rsidRDefault="009C750B" w:rsidP="00334321">
            <w:pPr>
              <w:spacing w:line="199" w:lineRule="auto"/>
              <w:ind w:firstLine="0"/>
              <w:jc w:val="right"/>
              <w:rPr>
                <w:sz w:val="24"/>
                <w:szCs w:val="24"/>
                <w:lang w:val="en-US"/>
              </w:rPr>
            </w:pPr>
            <w:r w:rsidRPr="000F296E">
              <w:rPr>
                <w:sz w:val="24"/>
                <w:szCs w:val="24"/>
                <w:lang w:val="en-US"/>
              </w:rPr>
              <w:t>&lt;1</w:t>
            </w:r>
          </w:p>
        </w:tc>
      </w:tr>
      <w:tr w:rsidR="00871C82" w:rsidRPr="000F296E" w:rsidTr="00334321">
        <w:trPr>
          <w:trHeight w:val="65"/>
        </w:trPr>
        <w:tc>
          <w:tcPr>
            <w:tcW w:w="1928" w:type="pct"/>
          </w:tcPr>
          <w:p w:rsidR="009C750B" w:rsidRPr="000F296E" w:rsidRDefault="009C750B" w:rsidP="00334321">
            <w:pPr>
              <w:spacing w:line="199" w:lineRule="auto"/>
              <w:ind w:left="308" w:firstLine="0"/>
              <w:jc w:val="left"/>
              <w:rPr>
                <w:sz w:val="24"/>
                <w:szCs w:val="24"/>
              </w:rPr>
            </w:pPr>
            <w:r w:rsidRPr="000F296E">
              <w:rPr>
                <w:sz w:val="24"/>
                <w:szCs w:val="24"/>
              </w:rPr>
              <w:t>фракциями совместно</w:t>
            </w:r>
          </w:p>
        </w:tc>
        <w:tc>
          <w:tcPr>
            <w:tcW w:w="325"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18"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371"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42" w:type="pct"/>
            <w:vAlign w:val="center"/>
          </w:tcPr>
          <w:p w:rsidR="009C750B" w:rsidRPr="000F296E" w:rsidRDefault="009C750B" w:rsidP="00334321">
            <w:pPr>
              <w:spacing w:line="199" w:lineRule="auto"/>
              <w:ind w:firstLine="0"/>
              <w:jc w:val="right"/>
              <w:rPr>
                <w:sz w:val="24"/>
                <w:szCs w:val="24"/>
              </w:rPr>
            </w:pPr>
            <w:r w:rsidRPr="000F296E">
              <w:rPr>
                <w:sz w:val="24"/>
                <w:szCs w:val="24"/>
                <w:lang w:val="en-US"/>
              </w:rPr>
              <w:t>&lt;1</w:t>
            </w:r>
          </w:p>
        </w:tc>
        <w:tc>
          <w:tcPr>
            <w:tcW w:w="326" w:type="pct"/>
            <w:vAlign w:val="center"/>
          </w:tcPr>
          <w:p w:rsidR="009C750B" w:rsidRPr="000F296E" w:rsidRDefault="009C750B" w:rsidP="00334321">
            <w:pPr>
              <w:spacing w:line="199" w:lineRule="auto"/>
              <w:ind w:firstLine="0"/>
              <w:jc w:val="right"/>
              <w:rPr>
                <w:sz w:val="24"/>
                <w:szCs w:val="24"/>
              </w:rPr>
            </w:pPr>
            <w:r w:rsidRPr="000F296E">
              <w:rPr>
                <w:sz w:val="24"/>
                <w:szCs w:val="24"/>
              </w:rPr>
              <w:t>1</w:t>
            </w:r>
          </w:p>
        </w:tc>
        <w:tc>
          <w:tcPr>
            <w:tcW w:w="421" w:type="pct"/>
            <w:vAlign w:val="center"/>
          </w:tcPr>
          <w:p w:rsidR="009C750B" w:rsidRPr="000F296E" w:rsidRDefault="009C750B" w:rsidP="00334321">
            <w:pPr>
              <w:spacing w:line="199" w:lineRule="auto"/>
              <w:ind w:firstLine="0"/>
              <w:jc w:val="right"/>
              <w:rPr>
                <w:sz w:val="24"/>
                <w:szCs w:val="24"/>
              </w:rPr>
            </w:pPr>
            <w:r w:rsidRPr="000F296E">
              <w:rPr>
                <w:sz w:val="24"/>
                <w:szCs w:val="24"/>
              </w:rPr>
              <w:t>1,0</w:t>
            </w:r>
          </w:p>
        </w:tc>
        <w:tc>
          <w:tcPr>
            <w:tcW w:w="30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c>
          <w:tcPr>
            <w:tcW w:w="459" w:type="pct"/>
            <w:vAlign w:val="center"/>
          </w:tcPr>
          <w:p w:rsidR="009C750B" w:rsidRPr="000F296E" w:rsidRDefault="009C750B" w:rsidP="00334321">
            <w:pPr>
              <w:spacing w:line="199" w:lineRule="auto"/>
              <w:ind w:firstLine="0"/>
              <w:jc w:val="right"/>
              <w:rPr>
                <w:sz w:val="24"/>
                <w:szCs w:val="24"/>
              </w:rPr>
            </w:pPr>
            <w:r w:rsidRPr="000F296E">
              <w:rPr>
                <w:sz w:val="24"/>
                <w:szCs w:val="24"/>
              </w:rPr>
              <w:t>-</w:t>
            </w:r>
          </w:p>
        </w:tc>
      </w:tr>
    </w:tbl>
    <w:p w:rsidR="00334321" w:rsidRPr="000F296E" w:rsidRDefault="00334321" w:rsidP="00334321">
      <w:bookmarkStart w:id="8" w:name="_Toc480211038"/>
      <w:bookmarkStart w:id="9" w:name="_Toc5181602"/>
      <w:r w:rsidRPr="000F296E">
        <w:lastRenderedPageBreak/>
        <w:t>В 2018 году следующие субъекты не реализовали свое право законодательной инициативы (самостоятельно или совместно): члены Совета Федерации Федерального Собрания Российской Федерации</w:t>
      </w:r>
      <w:r>
        <w:t>,</w:t>
      </w:r>
      <w:r w:rsidRPr="000F296E">
        <w:t xml:space="preserve"> Уполномоченный по защите прав предпринимателей в Алтайском крае, Алтайское краевое объединение организаций профсоюзов</w:t>
      </w:r>
      <w:r>
        <w:t>,</w:t>
      </w:r>
      <w:r w:rsidRPr="000F296E">
        <w:t xml:space="preserve"> Правительство Алтайского края. </w:t>
      </w:r>
    </w:p>
    <w:p w:rsidR="00334321" w:rsidRPr="000F296E" w:rsidRDefault="00334321" w:rsidP="00334321">
      <w:r w:rsidRPr="000F296E">
        <w:t xml:space="preserve">Барнаульской городской Думой в 2018 году был внесен 1 проект закона, который был впоследствии принят на сессии Алтайского краевого Законодательного Собрания </w:t>
      </w:r>
      <w:r>
        <w:t>(с</w:t>
      </w:r>
      <w:r w:rsidRPr="000F296E">
        <w:t xml:space="preserve">ледует отметить что в крае действует отдельный закон Алтайского края от 6 декабря 2010 года </w:t>
      </w:r>
      <w:r>
        <w:t>№ </w:t>
      </w:r>
      <w:r w:rsidRPr="000F296E">
        <w:t>107-ЗС «О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t>)</w:t>
      </w:r>
      <w:r w:rsidRPr="000F296E">
        <w:t>.</w:t>
      </w:r>
    </w:p>
    <w:p w:rsidR="00334321" w:rsidRPr="000F296E" w:rsidRDefault="00334321" w:rsidP="00334321">
      <w:r w:rsidRPr="000F296E">
        <w:t xml:space="preserve">В 2018 году в Алтайское краевое Законодательное Собрание не поступали обращения избирателей Алтайского края в порядке народной законодательной инициативы. </w:t>
      </w:r>
    </w:p>
    <w:p w:rsidR="00334321" w:rsidRPr="000F296E" w:rsidRDefault="00334321" w:rsidP="00334321"/>
    <w:p w:rsidR="009C750B" w:rsidRPr="003146E3" w:rsidRDefault="009C750B" w:rsidP="003146E3">
      <w:pPr>
        <w:ind w:left="709" w:firstLine="0"/>
      </w:pPr>
    </w:p>
    <w:p w:rsidR="00CA60E8" w:rsidRPr="000F296E" w:rsidRDefault="00CA60E8" w:rsidP="005714A5">
      <w:pPr>
        <w:pStyle w:val="1"/>
      </w:pPr>
      <w:r w:rsidRPr="000F296E">
        <w:t xml:space="preserve">Глава </w:t>
      </w:r>
      <w:r w:rsidR="00E958D8" w:rsidRPr="000F296E">
        <w:t xml:space="preserve">2. </w:t>
      </w:r>
      <w:r w:rsidRPr="000F296E">
        <w:t xml:space="preserve">Совершенствование законодательства Алтайского края </w:t>
      </w:r>
      <w:r w:rsidR="00C75667" w:rsidRPr="000F296E">
        <w:br/>
      </w:r>
      <w:r w:rsidRPr="000F296E">
        <w:t xml:space="preserve">по </w:t>
      </w:r>
      <w:bookmarkEnd w:id="8"/>
      <w:r w:rsidRPr="000F296E">
        <w:t>отдельным сферам правового регулирования</w:t>
      </w:r>
      <w:bookmarkEnd w:id="9"/>
      <w:r w:rsidRPr="000F296E">
        <w:t xml:space="preserve"> </w:t>
      </w:r>
    </w:p>
    <w:p w:rsidR="00CA60E8" w:rsidRPr="000F296E" w:rsidRDefault="00CA60E8" w:rsidP="00CA60E8"/>
    <w:p w:rsidR="00044419" w:rsidRPr="000F296E" w:rsidRDefault="00044419" w:rsidP="00044419">
      <w:r w:rsidRPr="000F296E">
        <w:t>Полномочи</w:t>
      </w:r>
      <w:r w:rsidR="007B3818" w:rsidRPr="000F296E">
        <w:t>я</w:t>
      </w:r>
      <w:r w:rsidRPr="000F296E">
        <w:t xml:space="preserve"> законодательных органов государственной власти субъектов Российской Федерации (в том числе Алтайского краевого Законодательного Собрания) по законодательному регулированию определены статьей 5 </w:t>
      </w:r>
      <w:r w:rsidR="007B3818" w:rsidRPr="000F296E">
        <w:t>Ф</w:t>
      </w:r>
      <w:r w:rsidRPr="000F296E">
        <w:t xml:space="preserve">едерального закона от 6 октября 1999 года </w:t>
      </w:r>
      <w:r w:rsidR="006D5B5F">
        <w:t>№ </w:t>
      </w:r>
      <w:r w:rsidRPr="000F296E">
        <w:t xml:space="preserve">184-ФЗ </w:t>
      </w:r>
      <w:r w:rsidR="006522DE" w:rsidRPr="000F296E">
        <w:t>«</w:t>
      </w:r>
      <w:r w:rsidRPr="000F296E">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522DE" w:rsidRPr="000F296E">
        <w:t>»</w:t>
      </w:r>
      <w:r w:rsidRPr="000F296E">
        <w:t xml:space="preserve"> и включают в себя</w:t>
      </w:r>
      <w:r w:rsidR="00013A4C" w:rsidRPr="000F296E">
        <w:t xml:space="preserve"> </w:t>
      </w:r>
      <w:r w:rsidRPr="000F296E">
        <w:t>принятие устава субъекта Российс</w:t>
      </w:r>
      <w:r w:rsidR="007B3818" w:rsidRPr="000F296E">
        <w:t>кой Федерации и поправок к нему, а также</w:t>
      </w:r>
      <w:r w:rsidRPr="000F296E">
        <w:t xml:space="preserve">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044419" w:rsidRPr="000F296E" w:rsidRDefault="00044419" w:rsidP="00044419">
      <w:pPr>
        <w:autoSpaceDE w:val="0"/>
        <w:autoSpaceDN w:val="0"/>
        <w:adjustRightInd w:val="0"/>
        <w:ind w:firstLine="540"/>
        <w:rPr>
          <w:rFonts w:eastAsiaTheme="minorHAnsi"/>
          <w:lang w:eastAsia="en-US"/>
        </w:rPr>
      </w:pPr>
      <w:r w:rsidRPr="000F296E">
        <w:rPr>
          <w:rFonts w:eastAsiaTheme="minorHAnsi"/>
          <w:lang w:eastAsia="en-US"/>
        </w:rPr>
        <w:t>Систем</w:t>
      </w:r>
      <w:r w:rsidR="00695345">
        <w:rPr>
          <w:rFonts w:eastAsiaTheme="minorHAnsi"/>
          <w:lang w:eastAsia="en-US"/>
        </w:rPr>
        <w:t>а</w:t>
      </w:r>
      <w:r w:rsidRPr="000F296E">
        <w:rPr>
          <w:rFonts w:eastAsiaTheme="minorHAnsi"/>
          <w:lang w:eastAsia="en-US"/>
        </w:rPr>
        <w:t xml:space="preserve"> нормативных правовых актов Алтайского края </w:t>
      </w:r>
      <w:r w:rsidR="00695345">
        <w:rPr>
          <w:rFonts w:eastAsiaTheme="minorHAnsi"/>
          <w:lang w:eastAsia="en-US"/>
        </w:rPr>
        <w:t>включает</w:t>
      </w:r>
      <w:r w:rsidRPr="000F296E">
        <w:rPr>
          <w:rFonts w:eastAsiaTheme="minorHAnsi"/>
          <w:lang w:eastAsia="en-US"/>
        </w:rPr>
        <w:t xml:space="preserve">: </w:t>
      </w:r>
      <w:hyperlink r:id="rId9" w:history="1">
        <w:r w:rsidRPr="000F296E">
          <w:rPr>
            <w:rFonts w:eastAsiaTheme="minorHAnsi"/>
            <w:lang w:eastAsia="en-US"/>
          </w:rPr>
          <w:t>Устав</w:t>
        </w:r>
      </w:hyperlink>
      <w:r w:rsidRPr="000F296E">
        <w:rPr>
          <w:rFonts w:eastAsiaTheme="minorHAnsi"/>
          <w:lang w:eastAsia="en-US"/>
        </w:rPr>
        <w:t xml:space="preserve"> (Основной Закон) Алтайского края, законы Алтайского края, постановления Алтайского краевого Законодательного Собрания, указы Губернатора Алтайского края, постановления Правительства Алтайского края, нормативные правовые акты иных органов исполнительной власти Алтайского края.</w:t>
      </w:r>
    </w:p>
    <w:p w:rsidR="00044419" w:rsidRPr="000F296E" w:rsidRDefault="00044419" w:rsidP="00044419">
      <w:r w:rsidRPr="000F296E">
        <w:t>Согласно п</w:t>
      </w:r>
      <w:r w:rsidR="001657C9">
        <w:t>п.</w:t>
      </w:r>
      <w:r w:rsidRPr="000F296E">
        <w:t xml:space="preserve"> 6,</w:t>
      </w:r>
      <w:r w:rsidR="001657C9">
        <w:t xml:space="preserve"> </w:t>
      </w:r>
      <w:r w:rsidRPr="000F296E">
        <w:t xml:space="preserve">7, 8 статьи 5 закона Алтайского края от 9 ноября 2006 года </w:t>
      </w:r>
      <w:r w:rsidR="006D5B5F">
        <w:t>№ </w:t>
      </w:r>
      <w:r w:rsidRPr="000F296E">
        <w:t xml:space="preserve">122-ЗС </w:t>
      </w:r>
      <w:r w:rsidR="006522DE" w:rsidRPr="000F296E">
        <w:t>«</w:t>
      </w:r>
      <w:r w:rsidRPr="000F296E">
        <w:t>О правотворческой деятельности</w:t>
      </w:r>
      <w:r w:rsidR="006522DE" w:rsidRPr="000F296E">
        <w:t>»</w:t>
      </w:r>
      <w:r w:rsidRPr="000F296E">
        <w:t xml:space="preserve"> законы Алтайского края регулируют наиболее значимые, типичные и устойчивые общественные отношения и имеют высшую юридическую силу по отношению к иным нормативным правовым актам Алтайского края.</w:t>
      </w:r>
    </w:p>
    <w:p w:rsidR="00960E2C" w:rsidRPr="000F296E" w:rsidRDefault="00960E2C" w:rsidP="00960E2C">
      <w:r w:rsidRPr="000F296E">
        <w:t xml:space="preserve">Иные нормативные правовые акты Алтайского края принимаются (издаются) правотворческими органами в пределах их полномочий либо на референдуме Алтайского края на основании и во исполнение федерального законодательства, </w:t>
      </w:r>
      <w:hyperlink r:id="rId10" w:history="1">
        <w:r w:rsidRPr="000F296E">
          <w:t>Устава</w:t>
        </w:r>
      </w:hyperlink>
      <w:r w:rsidRPr="000F296E">
        <w:t xml:space="preserve"> (Основного Закона) Алтайского края, законов Алтайского края.</w:t>
      </w:r>
    </w:p>
    <w:p w:rsidR="00CA60E8" w:rsidRPr="000F296E" w:rsidRDefault="00CA60E8" w:rsidP="00CA60E8">
      <w:r w:rsidRPr="000F296E">
        <w:lastRenderedPageBreak/>
        <w:t xml:space="preserve">Распределение принятых законов Алтайского края по </w:t>
      </w:r>
      <w:r w:rsidR="00704984" w:rsidRPr="000F296E">
        <w:t xml:space="preserve">сферам правового регулирования </w:t>
      </w:r>
      <w:r w:rsidR="0055196C" w:rsidRPr="000F296E">
        <w:t xml:space="preserve">Алтайского краевого </w:t>
      </w:r>
      <w:r w:rsidR="00704984" w:rsidRPr="000F296E">
        <w:t>Законодательного Собрания</w:t>
      </w:r>
      <w:r w:rsidRPr="000F296E">
        <w:t xml:space="preserve"> приведено в таблице </w:t>
      </w:r>
      <w:r w:rsidR="00E079F6">
        <w:t>6</w:t>
      </w:r>
      <w:r w:rsidRPr="000F296E">
        <w:t xml:space="preserve">, структура законов – в таблице </w:t>
      </w:r>
      <w:r w:rsidR="00E079F6">
        <w:t>7</w:t>
      </w:r>
      <w:r w:rsidRPr="000F296E">
        <w:t>.</w:t>
      </w:r>
    </w:p>
    <w:p w:rsidR="00CA60E8" w:rsidRPr="000F296E" w:rsidRDefault="00CA60E8" w:rsidP="00CA60E8">
      <w:pPr>
        <w:ind w:firstLine="0"/>
        <w:jc w:val="right"/>
      </w:pPr>
      <w:r w:rsidRPr="000F296E">
        <w:t xml:space="preserve">Таблица </w:t>
      </w:r>
      <w:r w:rsidR="00E079F6">
        <w:t>6</w:t>
      </w:r>
    </w:p>
    <w:p w:rsidR="00CA60E8" w:rsidRPr="000F296E" w:rsidRDefault="00CA60E8" w:rsidP="00CA60E8">
      <w:pPr>
        <w:ind w:firstLine="0"/>
        <w:jc w:val="right"/>
      </w:pPr>
    </w:p>
    <w:p w:rsidR="00CA60E8" w:rsidRPr="000F296E" w:rsidRDefault="00CA60E8" w:rsidP="00CA60E8">
      <w:pPr>
        <w:ind w:firstLine="0"/>
        <w:jc w:val="center"/>
      </w:pPr>
      <w:r w:rsidRPr="000F296E">
        <w:t xml:space="preserve">Распределение законов Алтайского края по </w:t>
      </w:r>
      <w:r w:rsidR="00704984" w:rsidRPr="000F296E">
        <w:t>сферам правового регулирования</w:t>
      </w:r>
      <w:r w:rsidRPr="000F296E">
        <w:br/>
      </w:r>
      <w:r w:rsidR="0055196C" w:rsidRPr="000F296E">
        <w:t xml:space="preserve">Алтайского краевого </w:t>
      </w:r>
      <w:r w:rsidR="00704984" w:rsidRPr="000F296E">
        <w:t xml:space="preserve">Законодательного Собрания </w:t>
      </w:r>
      <w:r w:rsidRPr="000F296E">
        <w:t xml:space="preserve">в </w:t>
      </w:r>
      <w:r w:rsidR="00AD6D94" w:rsidRPr="000F296E">
        <w:t>201</w:t>
      </w:r>
      <w:r w:rsidR="00871C82">
        <w:t>5-</w:t>
      </w:r>
      <w:r w:rsidR="007738CA" w:rsidRPr="000F296E">
        <w:t>2018 года</w:t>
      </w:r>
      <w:r w:rsidR="0055196C" w:rsidRPr="000F296E">
        <w:t>х</w:t>
      </w:r>
    </w:p>
    <w:p w:rsidR="003146E3" w:rsidRDefault="003146E3" w:rsidP="00704984">
      <w:pPr>
        <w:ind w:firstLine="0"/>
        <w:rPr>
          <w:sz w:val="24"/>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698"/>
        <w:gridCol w:w="719"/>
        <w:gridCol w:w="636"/>
        <w:gridCol w:w="962"/>
        <w:gridCol w:w="861"/>
        <w:gridCol w:w="791"/>
        <w:gridCol w:w="577"/>
      </w:tblGrid>
      <w:tr w:rsidR="00952F19" w:rsidRPr="003146E3" w:rsidTr="004E53A9">
        <w:trPr>
          <w:cantSplit/>
          <w:trHeight w:val="60"/>
        </w:trPr>
        <w:tc>
          <w:tcPr>
            <w:tcW w:w="994" w:type="dxa"/>
            <w:vMerge w:val="restart"/>
          </w:tcPr>
          <w:p w:rsidR="00952F19" w:rsidRPr="003146E3" w:rsidRDefault="00952F19" w:rsidP="00952F19">
            <w:pPr>
              <w:ind w:firstLine="0"/>
              <w:jc w:val="left"/>
              <w:rPr>
                <w:rFonts w:eastAsia="Times New Roman"/>
                <w:color w:val="000000"/>
                <w:sz w:val="24"/>
                <w:szCs w:val="24"/>
              </w:rPr>
            </w:pPr>
            <w:r>
              <w:rPr>
                <w:rFonts w:eastAsia="Times New Roman"/>
                <w:color w:val="000000"/>
                <w:sz w:val="24"/>
                <w:szCs w:val="24"/>
              </w:rPr>
              <w:t>Период</w:t>
            </w:r>
          </w:p>
        </w:tc>
        <w:tc>
          <w:tcPr>
            <w:tcW w:w="2550" w:type="dxa"/>
            <w:vMerge w:val="restart"/>
            <w:textDirection w:val="btLr"/>
          </w:tcPr>
          <w:p w:rsidR="00952F19" w:rsidRPr="003146E3" w:rsidRDefault="00952F19" w:rsidP="003146E3">
            <w:pPr>
              <w:ind w:left="113" w:right="113" w:firstLine="0"/>
              <w:jc w:val="center"/>
              <w:rPr>
                <w:rFonts w:eastAsia="Times New Roman"/>
                <w:color w:val="000000"/>
                <w:sz w:val="24"/>
                <w:szCs w:val="24"/>
              </w:rPr>
            </w:pPr>
          </w:p>
        </w:tc>
        <w:tc>
          <w:tcPr>
            <w:tcW w:w="719" w:type="dxa"/>
            <w:vMerge w:val="restart"/>
            <w:shd w:val="clear" w:color="auto" w:fill="auto"/>
            <w:textDirection w:val="btLr"/>
            <w:vAlign w:val="center"/>
          </w:tcPr>
          <w:p w:rsidR="00952F19" w:rsidRPr="003146E3" w:rsidRDefault="00952F19" w:rsidP="00952F19">
            <w:pPr>
              <w:ind w:left="113" w:right="113"/>
              <w:jc w:val="center"/>
              <w:rPr>
                <w:rFonts w:eastAsia="Times New Roman"/>
                <w:color w:val="000000"/>
                <w:sz w:val="24"/>
                <w:szCs w:val="24"/>
              </w:rPr>
            </w:pPr>
            <w:r w:rsidRPr="003146E3">
              <w:rPr>
                <w:rFonts w:eastAsia="Times New Roman"/>
                <w:color w:val="000000"/>
                <w:sz w:val="24"/>
                <w:szCs w:val="24"/>
              </w:rPr>
              <w:t xml:space="preserve">Всего </w:t>
            </w:r>
          </w:p>
        </w:tc>
        <w:tc>
          <w:tcPr>
            <w:tcW w:w="5244" w:type="dxa"/>
            <w:gridSpan w:val="7"/>
            <w:shd w:val="clear" w:color="auto" w:fill="auto"/>
            <w:vAlign w:val="center"/>
          </w:tcPr>
          <w:p w:rsidR="00952F19" w:rsidRPr="003146E3" w:rsidRDefault="00952F19" w:rsidP="00952F19">
            <w:pPr>
              <w:ind w:firstLine="0"/>
              <w:jc w:val="center"/>
              <w:rPr>
                <w:rFonts w:eastAsia="Times New Roman"/>
                <w:color w:val="000000"/>
                <w:sz w:val="24"/>
                <w:szCs w:val="24"/>
              </w:rPr>
            </w:pPr>
            <w:r w:rsidRPr="000F296E">
              <w:rPr>
                <w:sz w:val="24"/>
                <w:szCs w:val="24"/>
              </w:rPr>
              <w:t>Сферы правового регулирования</w:t>
            </w:r>
          </w:p>
        </w:tc>
      </w:tr>
      <w:tr w:rsidR="00952F19" w:rsidRPr="003146E3" w:rsidTr="004E53A9">
        <w:trPr>
          <w:cantSplit/>
          <w:trHeight w:val="2935"/>
        </w:trPr>
        <w:tc>
          <w:tcPr>
            <w:tcW w:w="994" w:type="dxa"/>
            <w:vMerge/>
            <w:textDirection w:val="btLr"/>
          </w:tcPr>
          <w:p w:rsidR="00952F19" w:rsidRPr="003146E3" w:rsidRDefault="00952F19" w:rsidP="00952F19">
            <w:pPr>
              <w:ind w:left="113" w:right="113" w:firstLine="0"/>
              <w:jc w:val="left"/>
              <w:rPr>
                <w:rFonts w:eastAsia="Times New Roman"/>
                <w:color w:val="000000"/>
                <w:sz w:val="24"/>
                <w:szCs w:val="24"/>
              </w:rPr>
            </w:pPr>
          </w:p>
        </w:tc>
        <w:tc>
          <w:tcPr>
            <w:tcW w:w="2550" w:type="dxa"/>
            <w:vMerge/>
            <w:textDirection w:val="btLr"/>
          </w:tcPr>
          <w:p w:rsidR="00952F19" w:rsidRPr="003146E3" w:rsidRDefault="00952F19" w:rsidP="00952F19">
            <w:pPr>
              <w:ind w:left="113" w:right="113" w:firstLine="0"/>
              <w:jc w:val="center"/>
              <w:rPr>
                <w:rFonts w:eastAsia="Times New Roman"/>
                <w:color w:val="000000"/>
                <w:sz w:val="24"/>
                <w:szCs w:val="24"/>
              </w:rPr>
            </w:pPr>
          </w:p>
        </w:tc>
        <w:tc>
          <w:tcPr>
            <w:tcW w:w="719" w:type="dxa"/>
            <w:vMerge/>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p>
        </w:tc>
        <w:tc>
          <w:tcPr>
            <w:tcW w:w="698"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правовая политика</w:t>
            </w:r>
          </w:p>
        </w:tc>
        <w:tc>
          <w:tcPr>
            <w:tcW w:w="719"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местное самоуправление</w:t>
            </w:r>
          </w:p>
        </w:tc>
        <w:tc>
          <w:tcPr>
            <w:tcW w:w="636"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бюджет и налоги</w:t>
            </w:r>
          </w:p>
        </w:tc>
        <w:tc>
          <w:tcPr>
            <w:tcW w:w="962"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экономическая политика, промышленность и предпринимательство</w:t>
            </w:r>
          </w:p>
        </w:tc>
        <w:tc>
          <w:tcPr>
            <w:tcW w:w="861"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аграрная политика и природопользование</w:t>
            </w:r>
          </w:p>
        </w:tc>
        <w:tc>
          <w:tcPr>
            <w:tcW w:w="791"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социальная политика</w:t>
            </w:r>
          </w:p>
        </w:tc>
        <w:tc>
          <w:tcPr>
            <w:tcW w:w="577"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здравоохранение и наука</w:t>
            </w:r>
          </w:p>
        </w:tc>
      </w:tr>
      <w:tr w:rsidR="00952F19" w:rsidRPr="003146E3" w:rsidTr="004E53A9">
        <w:trPr>
          <w:trHeight w:val="324"/>
        </w:trPr>
        <w:tc>
          <w:tcPr>
            <w:tcW w:w="994" w:type="dxa"/>
            <w:vMerge w:val="restart"/>
            <w:vAlign w:val="center"/>
          </w:tcPr>
          <w:p w:rsidR="00952F19" w:rsidRPr="003146E3" w:rsidRDefault="00952F19" w:rsidP="00952F19">
            <w:pPr>
              <w:ind w:firstLine="0"/>
              <w:jc w:val="center"/>
              <w:rPr>
                <w:rFonts w:eastAsia="Times New Roman"/>
                <w:color w:val="000000"/>
                <w:sz w:val="24"/>
                <w:szCs w:val="24"/>
              </w:rPr>
            </w:pPr>
            <w:r w:rsidRPr="000F296E">
              <w:rPr>
                <w:sz w:val="24"/>
                <w:szCs w:val="24"/>
              </w:rPr>
              <w:t>2018 год</w:t>
            </w:r>
          </w:p>
        </w:tc>
        <w:tc>
          <w:tcPr>
            <w:tcW w:w="2550" w:type="dxa"/>
            <w:vAlign w:val="center"/>
          </w:tcPr>
          <w:p w:rsidR="00952F19" w:rsidRPr="003146E3" w:rsidRDefault="00952F19" w:rsidP="00952F19">
            <w:pPr>
              <w:ind w:firstLine="0"/>
              <w:jc w:val="left"/>
              <w:rPr>
                <w:rFonts w:eastAsia="Times New Roman"/>
                <w:color w:val="000000"/>
                <w:sz w:val="24"/>
                <w:szCs w:val="24"/>
              </w:rPr>
            </w:pPr>
            <w:r w:rsidRPr="000F296E">
              <w:rPr>
                <w:sz w:val="24"/>
                <w:szCs w:val="24"/>
              </w:rPr>
              <w:t>количество законов</w:t>
            </w:r>
          </w:p>
        </w:tc>
        <w:tc>
          <w:tcPr>
            <w:tcW w:w="719"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116</w:t>
            </w:r>
          </w:p>
        </w:tc>
        <w:tc>
          <w:tcPr>
            <w:tcW w:w="698"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35</w:t>
            </w:r>
          </w:p>
        </w:tc>
        <w:tc>
          <w:tcPr>
            <w:tcW w:w="719"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14</w:t>
            </w:r>
          </w:p>
        </w:tc>
        <w:tc>
          <w:tcPr>
            <w:tcW w:w="636"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18</w:t>
            </w:r>
          </w:p>
        </w:tc>
        <w:tc>
          <w:tcPr>
            <w:tcW w:w="962"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20</w:t>
            </w:r>
          </w:p>
        </w:tc>
        <w:tc>
          <w:tcPr>
            <w:tcW w:w="861"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10</w:t>
            </w:r>
          </w:p>
        </w:tc>
        <w:tc>
          <w:tcPr>
            <w:tcW w:w="791"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15</w:t>
            </w:r>
          </w:p>
        </w:tc>
        <w:tc>
          <w:tcPr>
            <w:tcW w:w="577" w:type="dxa"/>
            <w:shd w:val="clear" w:color="auto" w:fill="auto"/>
            <w:vAlign w:val="center"/>
            <w:hideMark/>
          </w:tcPr>
          <w:p w:rsidR="00952F19" w:rsidRPr="003146E3" w:rsidRDefault="00952F19" w:rsidP="00952F19">
            <w:pPr>
              <w:ind w:firstLine="0"/>
              <w:jc w:val="right"/>
              <w:rPr>
                <w:rFonts w:eastAsia="Times New Roman"/>
                <w:b/>
                <w:color w:val="000000"/>
                <w:sz w:val="24"/>
                <w:szCs w:val="24"/>
              </w:rPr>
            </w:pPr>
            <w:r w:rsidRPr="003146E3">
              <w:rPr>
                <w:rFonts w:eastAsia="Times New Roman"/>
                <w:b/>
                <w:color w:val="000000"/>
                <w:sz w:val="24"/>
                <w:szCs w:val="24"/>
              </w:rPr>
              <w:t>4</w:t>
            </w:r>
          </w:p>
        </w:tc>
      </w:tr>
      <w:tr w:rsidR="00952F19" w:rsidRPr="003146E3" w:rsidTr="004E53A9">
        <w:trPr>
          <w:trHeight w:val="60"/>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4E53A9">
            <w:pPr>
              <w:ind w:firstLine="0"/>
              <w:jc w:val="left"/>
              <w:rPr>
                <w:rFonts w:eastAsia="Times New Roman"/>
                <w:color w:val="000000"/>
                <w:sz w:val="24"/>
                <w:szCs w:val="24"/>
              </w:rPr>
            </w:pPr>
            <w:r w:rsidRPr="000F296E">
              <w:rPr>
                <w:sz w:val="24"/>
                <w:szCs w:val="24"/>
              </w:rPr>
              <w:t>в % к общему кол</w:t>
            </w:r>
            <w:r w:rsidR="004E53A9">
              <w:rPr>
                <w:sz w:val="24"/>
                <w:szCs w:val="24"/>
              </w:rPr>
              <w:t>-</w:t>
            </w:r>
            <w:r w:rsidRPr="000F296E">
              <w:rPr>
                <w:sz w:val="24"/>
                <w:szCs w:val="24"/>
              </w:rPr>
              <w:t>ву</w:t>
            </w:r>
          </w:p>
        </w:tc>
        <w:tc>
          <w:tcPr>
            <w:tcW w:w="719"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30,2</w:t>
            </w:r>
          </w:p>
        </w:tc>
        <w:tc>
          <w:tcPr>
            <w:tcW w:w="719"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12,1</w:t>
            </w:r>
          </w:p>
        </w:tc>
        <w:tc>
          <w:tcPr>
            <w:tcW w:w="636"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15,5</w:t>
            </w:r>
          </w:p>
        </w:tc>
        <w:tc>
          <w:tcPr>
            <w:tcW w:w="962"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17,2</w:t>
            </w:r>
          </w:p>
        </w:tc>
        <w:tc>
          <w:tcPr>
            <w:tcW w:w="861"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8,6</w:t>
            </w:r>
          </w:p>
        </w:tc>
        <w:tc>
          <w:tcPr>
            <w:tcW w:w="791"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12,9</w:t>
            </w:r>
          </w:p>
        </w:tc>
        <w:tc>
          <w:tcPr>
            <w:tcW w:w="577"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3,4</w:t>
            </w:r>
          </w:p>
        </w:tc>
      </w:tr>
      <w:tr w:rsidR="00952F19" w:rsidRPr="003146E3" w:rsidTr="004E53A9">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952F19">
            <w:pPr>
              <w:ind w:firstLine="0"/>
              <w:jc w:val="left"/>
              <w:rPr>
                <w:rFonts w:eastAsia="Times New Roman"/>
                <w:color w:val="000000"/>
                <w:sz w:val="24"/>
                <w:szCs w:val="24"/>
              </w:rPr>
            </w:pPr>
            <w:r w:rsidRPr="000F296E">
              <w:rPr>
                <w:sz w:val="24"/>
                <w:szCs w:val="24"/>
              </w:rPr>
              <w:t>рейтинг</w:t>
            </w:r>
          </w:p>
        </w:tc>
        <w:tc>
          <w:tcPr>
            <w:tcW w:w="719"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1</w:t>
            </w:r>
          </w:p>
        </w:tc>
        <w:tc>
          <w:tcPr>
            <w:tcW w:w="719"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5</w:t>
            </w:r>
          </w:p>
        </w:tc>
        <w:tc>
          <w:tcPr>
            <w:tcW w:w="636"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3</w:t>
            </w:r>
          </w:p>
        </w:tc>
        <w:tc>
          <w:tcPr>
            <w:tcW w:w="962"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2</w:t>
            </w:r>
          </w:p>
        </w:tc>
        <w:tc>
          <w:tcPr>
            <w:tcW w:w="861"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6</w:t>
            </w:r>
          </w:p>
        </w:tc>
        <w:tc>
          <w:tcPr>
            <w:tcW w:w="791"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4</w:t>
            </w:r>
          </w:p>
        </w:tc>
        <w:tc>
          <w:tcPr>
            <w:tcW w:w="577"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7</w:t>
            </w:r>
          </w:p>
        </w:tc>
      </w:tr>
      <w:tr w:rsidR="004E53A9" w:rsidRPr="003146E3" w:rsidTr="004E53A9">
        <w:trPr>
          <w:trHeight w:val="324"/>
        </w:trPr>
        <w:tc>
          <w:tcPr>
            <w:tcW w:w="994" w:type="dxa"/>
            <w:vMerge w:val="restart"/>
            <w:vAlign w:val="center"/>
          </w:tcPr>
          <w:p w:rsidR="004E53A9" w:rsidRPr="003146E3" w:rsidRDefault="004E53A9" w:rsidP="004E53A9">
            <w:pPr>
              <w:ind w:firstLine="0"/>
              <w:jc w:val="center"/>
              <w:rPr>
                <w:rFonts w:eastAsia="Times New Roman"/>
                <w:color w:val="000000"/>
                <w:sz w:val="24"/>
                <w:szCs w:val="24"/>
              </w:rPr>
            </w:pPr>
            <w:r>
              <w:rPr>
                <w:rFonts w:eastAsia="Times New Roman"/>
                <w:color w:val="000000"/>
                <w:sz w:val="24"/>
                <w:szCs w:val="24"/>
              </w:rPr>
              <w:t>2017 год</w:t>
            </w: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количество законов</w:t>
            </w:r>
          </w:p>
        </w:tc>
        <w:tc>
          <w:tcPr>
            <w:tcW w:w="719"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114</w:t>
            </w:r>
          </w:p>
        </w:tc>
        <w:tc>
          <w:tcPr>
            <w:tcW w:w="698"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38</w:t>
            </w:r>
          </w:p>
        </w:tc>
        <w:tc>
          <w:tcPr>
            <w:tcW w:w="719"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12</w:t>
            </w:r>
          </w:p>
        </w:tc>
        <w:tc>
          <w:tcPr>
            <w:tcW w:w="636"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23</w:t>
            </w:r>
          </w:p>
        </w:tc>
        <w:tc>
          <w:tcPr>
            <w:tcW w:w="962"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17</w:t>
            </w:r>
          </w:p>
        </w:tc>
        <w:tc>
          <w:tcPr>
            <w:tcW w:w="861"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9</w:t>
            </w:r>
          </w:p>
        </w:tc>
        <w:tc>
          <w:tcPr>
            <w:tcW w:w="791"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11</w:t>
            </w:r>
          </w:p>
        </w:tc>
        <w:tc>
          <w:tcPr>
            <w:tcW w:w="577"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4</w:t>
            </w:r>
          </w:p>
        </w:tc>
      </w:tr>
      <w:tr w:rsidR="004E53A9" w:rsidRPr="003146E3" w:rsidTr="004E53A9">
        <w:trPr>
          <w:trHeight w:val="324"/>
        </w:trPr>
        <w:tc>
          <w:tcPr>
            <w:tcW w:w="994" w:type="dxa"/>
            <w:vMerge/>
            <w:vAlign w:val="center"/>
          </w:tcPr>
          <w:p w:rsidR="004E53A9" w:rsidRPr="003146E3" w:rsidRDefault="004E53A9" w:rsidP="004E53A9">
            <w:pPr>
              <w:ind w:firstLine="0"/>
              <w:jc w:val="center"/>
              <w:rPr>
                <w:rFonts w:eastAsia="Times New Roman"/>
                <w:color w:val="000000"/>
                <w:sz w:val="24"/>
                <w:szCs w:val="24"/>
              </w:rPr>
            </w:pP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в % к общему кол</w:t>
            </w:r>
            <w:r>
              <w:rPr>
                <w:sz w:val="24"/>
                <w:szCs w:val="24"/>
              </w:rPr>
              <w:t>-</w:t>
            </w:r>
            <w:r w:rsidRPr="000F296E">
              <w:rPr>
                <w:sz w:val="24"/>
                <w:szCs w:val="24"/>
              </w:rPr>
              <w:t>ву</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33,3</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10,5</w:t>
            </w:r>
          </w:p>
        </w:tc>
        <w:tc>
          <w:tcPr>
            <w:tcW w:w="636"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20,2</w:t>
            </w:r>
          </w:p>
        </w:tc>
        <w:tc>
          <w:tcPr>
            <w:tcW w:w="962"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14,9</w:t>
            </w:r>
          </w:p>
        </w:tc>
        <w:tc>
          <w:tcPr>
            <w:tcW w:w="86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7,9</w:t>
            </w:r>
          </w:p>
        </w:tc>
        <w:tc>
          <w:tcPr>
            <w:tcW w:w="79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9,7</w:t>
            </w:r>
          </w:p>
        </w:tc>
        <w:tc>
          <w:tcPr>
            <w:tcW w:w="577"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3,5</w:t>
            </w:r>
          </w:p>
        </w:tc>
      </w:tr>
      <w:tr w:rsidR="004E53A9" w:rsidRPr="003146E3" w:rsidTr="004E53A9">
        <w:trPr>
          <w:trHeight w:val="324"/>
        </w:trPr>
        <w:tc>
          <w:tcPr>
            <w:tcW w:w="994" w:type="dxa"/>
            <w:vMerge/>
            <w:vAlign w:val="center"/>
          </w:tcPr>
          <w:p w:rsidR="004E53A9" w:rsidRPr="003146E3" w:rsidRDefault="004E53A9" w:rsidP="004E53A9">
            <w:pPr>
              <w:ind w:firstLine="0"/>
              <w:jc w:val="center"/>
              <w:rPr>
                <w:rFonts w:eastAsia="Times New Roman"/>
                <w:color w:val="000000"/>
                <w:sz w:val="24"/>
                <w:szCs w:val="24"/>
              </w:rPr>
            </w:pP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рейтинг</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5</w:t>
            </w:r>
          </w:p>
        </w:tc>
        <w:tc>
          <w:tcPr>
            <w:tcW w:w="636"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2</w:t>
            </w:r>
          </w:p>
        </w:tc>
        <w:tc>
          <w:tcPr>
            <w:tcW w:w="962"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3</w:t>
            </w:r>
          </w:p>
        </w:tc>
        <w:tc>
          <w:tcPr>
            <w:tcW w:w="86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6</w:t>
            </w:r>
          </w:p>
        </w:tc>
        <w:tc>
          <w:tcPr>
            <w:tcW w:w="79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4</w:t>
            </w:r>
          </w:p>
        </w:tc>
        <w:tc>
          <w:tcPr>
            <w:tcW w:w="577"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7</w:t>
            </w:r>
          </w:p>
        </w:tc>
      </w:tr>
      <w:tr w:rsidR="004E53A9" w:rsidRPr="003146E3" w:rsidTr="004E53A9">
        <w:trPr>
          <w:trHeight w:val="324"/>
        </w:trPr>
        <w:tc>
          <w:tcPr>
            <w:tcW w:w="994" w:type="dxa"/>
            <w:vMerge w:val="restart"/>
            <w:vAlign w:val="center"/>
          </w:tcPr>
          <w:p w:rsidR="004E53A9" w:rsidRPr="003146E3" w:rsidRDefault="004E53A9" w:rsidP="004E53A9">
            <w:pPr>
              <w:ind w:firstLine="0"/>
              <w:jc w:val="center"/>
              <w:rPr>
                <w:rFonts w:eastAsia="Times New Roman"/>
                <w:color w:val="000000"/>
                <w:sz w:val="24"/>
                <w:szCs w:val="24"/>
              </w:rPr>
            </w:pPr>
            <w:r>
              <w:rPr>
                <w:rFonts w:eastAsia="Times New Roman"/>
                <w:color w:val="000000"/>
                <w:sz w:val="24"/>
                <w:szCs w:val="24"/>
              </w:rPr>
              <w:t>2016 год</w:t>
            </w: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количество законов</w:t>
            </w:r>
          </w:p>
        </w:tc>
        <w:tc>
          <w:tcPr>
            <w:tcW w:w="719"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99</w:t>
            </w:r>
          </w:p>
        </w:tc>
        <w:tc>
          <w:tcPr>
            <w:tcW w:w="698"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29</w:t>
            </w:r>
          </w:p>
        </w:tc>
        <w:tc>
          <w:tcPr>
            <w:tcW w:w="719"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19</w:t>
            </w:r>
          </w:p>
        </w:tc>
        <w:tc>
          <w:tcPr>
            <w:tcW w:w="636"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13</w:t>
            </w:r>
          </w:p>
        </w:tc>
        <w:tc>
          <w:tcPr>
            <w:tcW w:w="962"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17</w:t>
            </w:r>
          </w:p>
        </w:tc>
        <w:tc>
          <w:tcPr>
            <w:tcW w:w="861"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8</w:t>
            </w:r>
          </w:p>
        </w:tc>
        <w:tc>
          <w:tcPr>
            <w:tcW w:w="791"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10</w:t>
            </w:r>
          </w:p>
        </w:tc>
        <w:tc>
          <w:tcPr>
            <w:tcW w:w="577"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3</w:t>
            </w:r>
          </w:p>
        </w:tc>
      </w:tr>
      <w:tr w:rsidR="004E53A9" w:rsidRPr="003146E3" w:rsidTr="004E53A9">
        <w:trPr>
          <w:trHeight w:val="324"/>
        </w:trPr>
        <w:tc>
          <w:tcPr>
            <w:tcW w:w="994" w:type="dxa"/>
            <w:vMerge/>
            <w:vAlign w:val="center"/>
          </w:tcPr>
          <w:p w:rsidR="004E53A9" w:rsidRPr="003146E3" w:rsidRDefault="004E53A9" w:rsidP="004E53A9">
            <w:pPr>
              <w:ind w:firstLine="0"/>
              <w:jc w:val="center"/>
              <w:rPr>
                <w:rFonts w:eastAsia="Times New Roman"/>
                <w:color w:val="000000"/>
                <w:sz w:val="24"/>
                <w:szCs w:val="24"/>
              </w:rPr>
            </w:pP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в % к общему кол</w:t>
            </w:r>
            <w:r>
              <w:rPr>
                <w:sz w:val="24"/>
                <w:szCs w:val="24"/>
              </w:rPr>
              <w:t>-</w:t>
            </w:r>
            <w:r w:rsidRPr="000F296E">
              <w:rPr>
                <w:sz w:val="24"/>
                <w:szCs w:val="24"/>
              </w:rPr>
              <w:t>ву</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29,3</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19,2</w:t>
            </w:r>
          </w:p>
        </w:tc>
        <w:tc>
          <w:tcPr>
            <w:tcW w:w="636"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13,1</w:t>
            </w:r>
          </w:p>
        </w:tc>
        <w:tc>
          <w:tcPr>
            <w:tcW w:w="962"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17,2</w:t>
            </w:r>
          </w:p>
        </w:tc>
        <w:tc>
          <w:tcPr>
            <w:tcW w:w="86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8,1</w:t>
            </w:r>
          </w:p>
        </w:tc>
        <w:tc>
          <w:tcPr>
            <w:tcW w:w="79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10,1</w:t>
            </w:r>
          </w:p>
        </w:tc>
        <w:tc>
          <w:tcPr>
            <w:tcW w:w="577"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3</w:t>
            </w:r>
          </w:p>
        </w:tc>
      </w:tr>
      <w:tr w:rsidR="00952F19" w:rsidRPr="003146E3" w:rsidTr="004E53A9">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952F19">
            <w:pPr>
              <w:ind w:firstLine="0"/>
              <w:jc w:val="left"/>
              <w:rPr>
                <w:rFonts w:eastAsia="Times New Roman"/>
                <w:color w:val="000000"/>
                <w:sz w:val="24"/>
                <w:szCs w:val="24"/>
              </w:rPr>
            </w:pPr>
            <w:r w:rsidRPr="000F296E">
              <w:rPr>
                <w:sz w:val="24"/>
                <w:szCs w:val="24"/>
              </w:rPr>
              <w:t>рейтинг</w:t>
            </w:r>
          </w:p>
        </w:tc>
        <w:tc>
          <w:tcPr>
            <w:tcW w:w="719"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1</w:t>
            </w:r>
          </w:p>
        </w:tc>
        <w:tc>
          <w:tcPr>
            <w:tcW w:w="719"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2</w:t>
            </w:r>
          </w:p>
        </w:tc>
        <w:tc>
          <w:tcPr>
            <w:tcW w:w="636"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4</w:t>
            </w:r>
          </w:p>
        </w:tc>
        <w:tc>
          <w:tcPr>
            <w:tcW w:w="962"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3</w:t>
            </w:r>
          </w:p>
        </w:tc>
        <w:tc>
          <w:tcPr>
            <w:tcW w:w="861"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6</w:t>
            </w:r>
          </w:p>
        </w:tc>
        <w:tc>
          <w:tcPr>
            <w:tcW w:w="791"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5</w:t>
            </w:r>
          </w:p>
        </w:tc>
        <w:tc>
          <w:tcPr>
            <w:tcW w:w="577" w:type="dxa"/>
            <w:shd w:val="clear" w:color="auto" w:fill="auto"/>
            <w:vAlign w:val="center"/>
            <w:hideMark/>
          </w:tcPr>
          <w:p w:rsidR="00952F19" w:rsidRPr="003146E3" w:rsidRDefault="00952F19" w:rsidP="00952F19">
            <w:pPr>
              <w:ind w:firstLine="0"/>
              <w:jc w:val="right"/>
              <w:rPr>
                <w:rFonts w:eastAsia="Times New Roman"/>
                <w:color w:val="000000"/>
                <w:sz w:val="24"/>
                <w:szCs w:val="24"/>
              </w:rPr>
            </w:pPr>
            <w:r w:rsidRPr="003146E3">
              <w:rPr>
                <w:rFonts w:eastAsia="Times New Roman"/>
                <w:color w:val="000000"/>
                <w:sz w:val="24"/>
                <w:szCs w:val="24"/>
              </w:rPr>
              <w:t>7</w:t>
            </w:r>
          </w:p>
        </w:tc>
      </w:tr>
      <w:tr w:rsidR="004E53A9" w:rsidRPr="003146E3" w:rsidTr="004E53A9">
        <w:trPr>
          <w:trHeight w:val="324"/>
        </w:trPr>
        <w:tc>
          <w:tcPr>
            <w:tcW w:w="994" w:type="dxa"/>
            <w:vMerge w:val="restart"/>
            <w:vAlign w:val="center"/>
          </w:tcPr>
          <w:p w:rsidR="004E53A9" w:rsidRPr="003146E3" w:rsidRDefault="004E53A9" w:rsidP="004E53A9">
            <w:pPr>
              <w:ind w:firstLine="0"/>
              <w:jc w:val="center"/>
              <w:rPr>
                <w:rFonts w:eastAsia="Times New Roman"/>
                <w:color w:val="000000"/>
                <w:sz w:val="24"/>
                <w:szCs w:val="24"/>
              </w:rPr>
            </w:pPr>
            <w:r>
              <w:rPr>
                <w:rFonts w:eastAsia="Times New Roman"/>
                <w:color w:val="000000"/>
                <w:sz w:val="24"/>
                <w:szCs w:val="24"/>
              </w:rPr>
              <w:t>2015 год</w:t>
            </w: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количество законов</w:t>
            </w:r>
          </w:p>
        </w:tc>
        <w:tc>
          <w:tcPr>
            <w:tcW w:w="719"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133</w:t>
            </w:r>
          </w:p>
        </w:tc>
        <w:tc>
          <w:tcPr>
            <w:tcW w:w="698"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35</w:t>
            </w:r>
          </w:p>
        </w:tc>
        <w:tc>
          <w:tcPr>
            <w:tcW w:w="719"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35</w:t>
            </w:r>
          </w:p>
        </w:tc>
        <w:tc>
          <w:tcPr>
            <w:tcW w:w="636"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rPr>
              <w:t>14</w:t>
            </w:r>
          </w:p>
        </w:tc>
        <w:tc>
          <w:tcPr>
            <w:tcW w:w="962"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lang w:val="en-US"/>
              </w:rPr>
              <w:t>20</w:t>
            </w:r>
          </w:p>
        </w:tc>
        <w:tc>
          <w:tcPr>
            <w:tcW w:w="861"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lang w:val="en-US"/>
              </w:rPr>
              <w:t>15</w:t>
            </w:r>
          </w:p>
        </w:tc>
        <w:tc>
          <w:tcPr>
            <w:tcW w:w="791"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lang w:val="en-US"/>
              </w:rPr>
              <w:t>12</w:t>
            </w:r>
          </w:p>
        </w:tc>
        <w:tc>
          <w:tcPr>
            <w:tcW w:w="577" w:type="dxa"/>
            <w:shd w:val="clear" w:color="auto" w:fill="auto"/>
            <w:vAlign w:val="center"/>
            <w:hideMark/>
          </w:tcPr>
          <w:p w:rsidR="004E53A9" w:rsidRPr="003146E3" w:rsidRDefault="004E53A9" w:rsidP="004E53A9">
            <w:pPr>
              <w:ind w:firstLine="0"/>
              <w:jc w:val="right"/>
              <w:rPr>
                <w:rFonts w:eastAsia="Times New Roman"/>
                <w:b/>
                <w:color w:val="000000"/>
                <w:sz w:val="24"/>
                <w:szCs w:val="24"/>
              </w:rPr>
            </w:pPr>
            <w:r w:rsidRPr="003146E3">
              <w:rPr>
                <w:rFonts w:eastAsia="Times New Roman"/>
                <w:b/>
                <w:color w:val="000000"/>
                <w:sz w:val="24"/>
                <w:szCs w:val="24"/>
                <w:lang w:val="en-US"/>
              </w:rPr>
              <w:t>2</w:t>
            </w:r>
          </w:p>
        </w:tc>
      </w:tr>
      <w:tr w:rsidR="004E53A9" w:rsidRPr="003146E3" w:rsidTr="004E53A9">
        <w:trPr>
          <w:trHeight w:val="324"/>
        </w:trPr>
        <w:tc>
          <w:tcPr>
            <w:tcW w:w="994" w:type="dxa"/>
            <w:vMerge/>
          </w:tcPr>
          <w:p w:rsidR="004E53A9" w:rsidRPr="003146E3" w:rsidRDefault="004E53A9" w:rsidP="004E53A9">
            <w:pPr>
              <w:ind w:firstLine="0"/>
              <w:jc w:val="right"/>
              <w:rPr>
                <w:rFonts w:eastAsia="Times New Roman"/>
                <w:color w:val="000000"/>
                <w:sz w:val="24"/>
                <w:szCs w:val="24"/>
              </w:rPr>
            </w:pP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в % к общему кол</w:t>
            </w:r>
            <w:r>
              <w:rPr>
                <w:sz w:val="24"/>
                <w:szCs w:val="24"/>
              </w:rPr>
              <w:t>-</w:t>
            </w:r>
            <w:r w:rsidRPr="000F296E">
              <w:rPr>
                <w:sz w:val="24"/>
                <w:szCs w:val="24"/>
              </w:rPr>
              <w:t>ву</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26,4</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26,4</w:t>
            </w:r>
          </w:p>
        </w:tc>
        <w:tc>
          <w:tcPr>
            <w:tcW w:w="636"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10,5</w:t>
            </w:r>
          </w:p>
        </w:tc>
        <w:tc>
          <w:tcPr>
            <w:tcW w:w="962"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15</w:t>
            </w:r>
          </w:p>
        </w:tc>
        <w:tc>
          <w:tcPr>
            <w:tcW w:w="86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11,2</w:t>
            </w:r>
          </w:p>
        </w:tc>
        <w:tc>
          <w:tcPr>
            <w:tcW w:w="79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9</w:t>
            </w:r>
          </w:p>
        </w:tc>
        <w:tc>
          <w:tcPr>
            <w:tcW w:w="577"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1,5</w:t>
            </w:r>
          </w:p>
        </w:tc>
      </w:tr>
      <w:tr w:rsidR="004E53A9" w:rsidRPr="003146E3" w:rsidTr="004E53A9">
        <w:trPr>
          <w:trHeight w:val="324"/>
        </w:trPr>
        <w:tc>
          <w:tcPr>
            <w:tcW w:w="994" w:type="dxa"/>
            <w:vMerge/>
          </w:tcPr>
          <w:p w:rsidR="004E53A9" w:rsidRPr="003146E3" w:rsidRDefault="004E53A9" w:rsidP="004E53A9">
            <w:pPr>
              <w:ind w:firstLine="0"/>
              <w:jc w:val="right"/>
              <w:rPr>
                <w:rFonts w:eastAsia="Times New Roman"/>
                <w:color w:val="000000"/>
                <w:sz w:val="24"/>
                <w:szCs w:val="24"/>
              </w:rPr>
            </w:pPr>
          </w:p>
        </w:tc>
        <w:tc>
          <w:tcPr>
            <w:tcW w:w="2550" w:type="dxa"/>
            <w:vAlign w:val="center"/>
          </w:tcPr>
          <w:p w:rsidR="004E53A9" w:rsidRPr="003146E3" w:rsidRDefault="004E53A9" w:rsidP="004E53A9">
            <w:pPr>
              <w:ind w:firstLine="0"/>
              <w:jc w:val="left"/>
              <w:rPr>
                <w:rFonts w:eastAsia="Times New Roman"/>
                <w:color w:val="000000"/>
                <w:sz w:val="24"/>
                <w:szCs w:val="24"/>
              </w:rPr>
            </w:pPr>
            <w:r w:rsidRPr="000F296E">
              <w:rPr>
                <w:sz w:val="24"/>
                <w:szCs w:val="24"/>
              </w:rPr>
              <w:t>рейтинг</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w:t>
            </w:r>
          </w:p>
        </w:tc>
        <w:tc>
          <w:tcPr>
            <w:tcW w:w="698"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2</w:t>
            </w:r>
          </w:p>
        </w:tc>
        <w:tc>
          <w:tcPr>
            <w:tcW w:w="719"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1</w:t>
            </w:r>
          </w:p>
        </w:tc>
        <w:tc>
          <w:tcPr>
            <w:tcW w:w="636"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4</w:t>
            </w:r>
          </w:p>
        </w:tc>
        <w:tc>
          <w:tcPr>
            <w:tcW w:w="962"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3</w:t>
            </w:r>
          </w:p>
        </w:tc>
        <w:tc>
          <w:tcPr>
            <w:tcW w:w="86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6</w:t>
            </w:r>
          </w:p>
        </w:tc>
        <w:tc>
          <w:tcPr>
            <w:tcW w:w="791"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5</w:t>
            </w:r>
          </w:p>
        </w:tc>
        <w:tc>
          <w:tcPr>
            <w:tcW w:w="577" w:type="dxa"/>
            <w:shd w:val="clear" w:color="auto" w:fill="auto"/>
            <w:vAlign w:val="center"/>
            <w:hideMark/>
          </w:tcPr>
          <w:p w:rsidR="004E53A9" w:rsidRPr="003146E3" w:rsidRDefault="004E53A9" w:rsidP="004E53A9">
            <w:pPr>
              <w:ind w:firstLine="0"/>
              <w:jc w:val="right"/>
              <w:rPr>
                <w:rFonts w:eastAsia="Times New Roman"/>
                <w:color w:val="000000"/>
                <w:sz w:val="24"/>
                <w:szCs w:val="24"/>
              </w:rPr>
            </w:pPr>
            <w:r w:rsidRPr="003146E3">
              <w:rPr>
                <w:rFonts w:eastAsia="Times New Roman"/>
                <w:color w:val="000000"/>
                <w:sz w:val="24"/>
                <w:szCs w:val="24"/>
              </w:rPr>
              <w:t>7</w:t>
            </w:r>
          </w:p>
        </w:tc>
      </w:tr>
    </w:tbl>
    <w:p w:rsidR="00AD1597" w:rsidRDefault="00AD1597" w:rsidP="00CA60E8">
      <w:pPr>
        <w:jc w:val="right"/>
      </w:pPr>
      <w:r>
        <w:br w:type="page"/>
      </w:r>
    </w:p>
    <w:p w:rsidR="00CA60E8" w:rsidRDefault="00CA60E8" w:rsidP="00CA60E8">
      <w:pPr>
        <w:jc w:val="right"/>
      </w:pPr>
      <w:r w:rsidRPr="000F296E">
        <w:lastRenderedPageBreak/>
        <w:t xml:space="preserve">Таблица </w:t>
      </w:r>
      <w:r w:rsidR="00E079F6">
        <w:t>7</w:t>
      </w:r>
    </w:p>
    <w:p w:rsidR="00616FFB" w:rsidRPr="000F296E" w:rsidRDefault="00616FFB" w:rsidP="00CA60E8">
      <w:pPr>
        <w:jc w:val="right"/>
      </w:pPr>
    </w:p>
    <w:p w:rsidR="00CA60E8" w:rsidRPr="000F296E" w:rsidRDefault="00CA60E8" w:rsidP="00871C82">
      <w:pPr>
        <w:suppressAutoHyphens/>
        <w:ind w:firstLine="0"/>
        <w:jc w:val="center"/>
      </w:pPr>
      <w:r w:rsidRPr="000F296E">
        <w:t xml:space="preserve">Количество и структура принятых законов Алтайского края </w:t>
      </w:r>
      <w:r w:rsidR="00A75ED5" w:rsidRPr="000F296E">
        <w:t>по сферам правового регулирования</w:t>
      </w:r>
      <w:r w:rsidR="00871C82">
        <w:t xml:space="preserve"> </w:t>
      </w:r>
      <w:r w:rsidR="0055196C" w:rsidRPr="000F296E">
        <w:t xml:space="preserve">Алтайского краевого </w:t>
      </w:r>
      <w:r w:rsidRPr="000F296E">
        <w:t xml:space="preserve">Законодательного Собрания </w:t>
      </w:r>
      <w:r w:rsidR="00616FFB">
        <w:br/>
      </w:r>
      <w:r w:rsidRPr="000F296E">
        <w:t xml:space="preserve">в </w:t>
      </w:r>
      <w:r w:rsidR="00AD6D94" w:rsidRPr="000F296E">
        <w:t>201</w:t>
      </w:r>
      <w:r w:rsidR="00871C82">
        <w:t>5</w:t>
      </w:r>
      <w:r w:rsidR="00AD6D94" w:rsidRPr="000F296E">
        <w:t>-</w:t>
      </w:r>
      <w:r w:rsidR="007738CA" w:rsidRPr="000F296E">
        <w:t>2018 года</w:t>
      </w:r>
      <w:r w:rsidR="0055196C" w:rsidRPr="000F296E">
        <w:t>х</w:t>
      </w:r>
    </w:p>
    <w:p w:rsidR="00952F19" w:rsidRPr="00952F19" w:rsidRDefault="00952F19" w:rsidP="00952F19">
      <w:pPr>
        <w:ind w:left="709" w:firstLine="0"/>
      </w:pPr>
      <w:bookmarkStart w:id="10" w:name="_Toc480211039"/>
      <w:bookmarkStart w:id="11" w:name="_Toc5181603"/>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550"/>
        <w:gridCol w:w="719"/>
        <w:gridCol w:w="719"/>
        <w:gridCol w:w="719"/>
        <w:gridCol w:w="636"/>
        <w:gridCol w:w="962"/>
        <w:gridCol w:w="861"/>
        <w:gridCol w:w="698"/>
        <w:gridCol w:w="577"/>
      </w:tblGrid>
      <w:tr w:rsidR="00952F19" w:rsidRPr="003146E3" w:rsidTr="00AD1597">
        <w:trPr>
          <w:cantSplit/>
          <w:trHeight w:val="60"/>
        </w:trPr>
        <w:tc>
          <w:tcPr>
            <w:tcW w:w="994" w:type="dxa"/>
            <w:vMerge w:val="restart"/>
          </w:tcPr>
          <w:p w:rsidR="00952F19" w:rsidRPr="003146E3" w:rsidRDefault="00952F19" w:rsidP="00952F19">
            <w:pPr>
              <w:ind w:firstLine="0"/>
              <w:jc w:val="left"/>
              <w:rPr>
                <w:rFonts w:eastAsia="Times New Roman"/>
                <w:color w:val="000000"/>
                <w:sz w:val="24"/>
                <w:szCs w:val="24"/>
              </w:rPr>
            </w:pPr>
            <w:r>
              <w:rPr>
                <w:rFonts w:eastAsia="Times New Roman"/>
                <w:color w:val="000000"/>
                <w:sz w:val="24"/>
                <w:szCs w:val="24"/>
              </w:rPr>
              <w:t>Период</w:t>
            </w:r>
          </w:p>
        </w:tc>
        <w:tc>
          <w:tcPr>
            <w:tcW w:w="2550" w:type="dxa"/>
            <w:vMerge w:val="restart"/>
            <w:textDirection w:val="btLr"/>
          </w:tcPr>
          <w:p w:rsidR="00952F19" w:rsidRPr="003146E3" w:rsidRDefault="00952F19" w:rsidP="00952F19">
            <w:pPr>
              <w:ind w:left="113" w:right="113" w:firstLine="0"/>
              <w:jc w:val="center"/>
              <w:rPr>
                <w:rFonts w:eastAsia="Times New Roman"/>
                <w:color w:val="000000"/>
                <w:sz w:val="24"/>
                <w:szCs w:val="24"/>
              </w:rPr>
            </w:pPr>
          </w:p>
        </w:tc>
        <w:tc>
          <w:tcPr>
            <w:tcW w:w="719" w:type="dxa"/>
            <w:vMerge w:val="restart"/>
            <w:shd w:val="clear" w:color="auto" w:fill="auto"/>
            <w:textDirection w:val="btLr"/>
            <w:vAlign w:val="center"/>
          </w:tcPr>
          <w:p w:rsidR="00952F19" w:rsidRPr="003146E3" w:rsidRDefault="00952F19" w:rsidP="00952F19">
            <w:pPr>
              <w:ind w:left="113" w:right="113"/>
              <w:jc w:val="center"/>
              <w:rPr>
                <w:rFonts w:eastAsia="Times New Roman"/>
                <w:color w:val="000000"/>
                <w:sz w:val="24"/>
                <w:szCs w:val="24"/>
              </w:rPr>
            </w:pPr>
            <w:r w:rsidRPr="003146E3">
              <w:rPr>
                <w:rFonts w:eastAsia="Times New Roman"/>
                <w:color w:val="000000"/>
                <w:sz w:val="24"/>
                <w:szCs w:val="24"/>
              </w:rPr>
              <w:t xml:space="preserve">Всего </w:t>
            </w:r>
          </w:p>
        </w:tc>
        <w:tc>
          <w:tcPr>
            <w:tcW w:w="5172" w:type="dxa"/>
            <w:gridSpan w:val="7"/>
            <w:shd w:val="clear" w:color="auto" w:fill="auto"/>
            <w:vAlign w:val="center"/>
          </w:tcPr>
          <w:p w:rsidR="00952F19" w:rsidRPr="003146E3" w:rsidRDefault="00952F19" w:rsidP="00952F19">
            <w:pPr>
              <w:ind w:firstLine="0"/>
              <w:jc w:val="center"/>
              <w:rPr>
                <w:rFonts w:eastAsia="Times New Roman"/>
                <w:color w:val="000000"/>
                <w:sz w:val="24"/>
                <w:szCs w:val="24"/>
              </w:rPr>
            </w:pPr>
            <w:r w:rsidRPr="000F296E">
              <w:rPr>
                <w:sz w:val="24"/>
                <w:szCs w:val="24"/>
              </w:rPr>
              <w:t>Сферы правового регулирования</w:t>
            </w:r>
          </w:p>
        </w:tc>
      </w:tr>
      <w:tr w:rsidR="00952F19" w:rsidRPr="003146E3" w:rsidTr="00AD1597">
        <w:trPr>
          <w:cantSplit/>
          <w:trHeight w:val="3158"/>
        </w:trPr>
        <w:tc>
          <w:tcPr>
            <w:tcW w:w="994" w:type="dxa"/>
            <w:vMerge/>
            <w:textDirection w:val="btLr"/>
          </w:tcPr>
          <w:p w:rsidR="00952F19" w:rsidRPr="003146E3" w:rsidRDefault="00952F19" w:rsidP="00952F19">
            <w:pPr>
              <w:ind w:left="113" w:right="113" w:firstLine="0"/>
              <w:jc w:val="left"/>
              <w:rPr>
                <w:rFonts w:eastAsia="Times New Roman"/>
                <w:color w:val="000000"/>
                <w:sz w:val="24"/>
                <w:szCs w:val="24"/>
              </w:rPr>
            </w:pPr>
          </w:p>
        </w:tc>
        <w:tc>
          <w:tcPr>
            <w:tcW w:w="2550" w:type="dxa"/>
            <w:vMerge/>
            <w:textDirection w:val="btLr"/>
          </w:tcPr>
          <w:p w:rsidR="00952F19" w:rsidRPr="003146E3" w:rsidRDefault="00952F19" w:rsidP="00952F19">
            <w:pPr>
              <w:ind w:left="113" w:right="113" w:firstLine="0"/>
              <w:jc w:val="center"/>
              <w:rPr>
                <w:rFonts w:eastAsia="Times New Roman"/>
                <w:color w:val="000000"/>
                <w:sz w:val="24"/>
                <w:szCs w:val="24"/>
              </w:rPr>
            </w:pPr>
          </w:p>
        </w:tc>
        <w:tc>
          <w:tcPr>
            <w:tcW w:w="719" w:type="dxa"/>
            <w:vMerge/>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p>
        </w:tc>
        <w:tc>
          <w:tcPr>
            <w:tcW w:w="719"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правовая политика</w:t>
            </w:r>
          </w:p>
        </w:tc>
        <w:tc>
          <w:tcPr>
            <w:tcW w:w="719"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местное самоуправление</w:t>
            </w:r>
          </w:p>
        </w:tc>
        <w:tc>
          <w:tcPr>
            <w:tcW w:w="636"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бюджет и налоги</w:t>
            </w:r>
          </w:p>
        </w:tc>
        <w:tc>
          <w:tcPr>
            <w:tcW w:w="962"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экономическая политика, промышленность и предпринимательство</w:t>
            </w:r>
          </w:p>
        </w:tc>
        <w:tc>
          <w:tcPr>
            <w:tcW w:w="861"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аграрная политика и природопользование</w:t>
            </w:r>
          </w:p>
        </w:tc>
        <w:tc>
          <w:tcPr>
            <w:tcW w:w="698"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социальная политика</w:t>
            </w:r>
          </w:p>
        </w:tc>
        <w:tc>
          <w:tcPr>
            <w:tcW w:w="577" w:type="dxa"/>
            <w:shd w:val="clear" w:color="auto" w:fill="auto"/>
            <w:textDirection w:val="btLr"/>
            <w:vAlign w:val="center"/>
          </w:tcPr>
          <w:p w:rsidR="00952F19" w:rsidRPr="003146E3" w:rsidRDefault="00952F19" w:rsidP="00952F19">
            <w:pPr>
              <w:ind w:left="113" w:right="113" w:firstLine="0"/>
              <w:jc w:val="center"/>
              <w:rPr>
                <w:rFonts w:eastAsia="Times New Roman"/>
                <w:color w:val="000000"/>
                <w:sz w:val="24"/>
                <w:szCs w:val="24"/>
              </w:rPr>
            </w:pPr>
            <w:r w:rsidRPr="003146E3">
              <w:rPr>
                <w:rFonts w:eastAsia="Times New Roman"/>
                <w:color w:val="000000"/>
                <w:sz w:val="24"/>
                <w:szCs w:val="24"/>
              </w:rPr>
              <w:t>здравоохранение и наука</w:t>
            </w:r>
          </w:p>
        </w:tc>
      </w:tr>
      <w:tr w:rsidR="00952F19" w:rsidRPr="003146E3" w:rsidTr="00AD1597">
        <w:trPr>
          <w:trHeight w:val="324"/>
        </w:trPr>
        <w:tc>
          <w:tcPr>
            <w:tcW w:w="994" w:type="dxa"/>
            <w:vMerge w:val="restart"/>
            <w:vAlign w:val="center"/>
          </w:tcPr>
          <w:p w:rsidR="00952F19" w:rsidRPr="003146E3" w:rsidRDefault="00952F19" w:rsidP="00952F19">
            <w:pPr>
              <w:ind w:firstLine="0"/>
              <w:jc w:val="center"/>
              <w:rPr>
                <w:rFonts w:eastAsia="Times New Roman"/>
                <w:color w:val="000000"/>
                <w:sz w:val="24"/>
                <w:szCs w:val="24"/>
              </w:rPr>
            </w:pPr>
            <w:r w:rsidRPr="000F296E">
              <w:rPr>
                <w:sz w:val="24"/>
                <w:szCs w:val="24"/>
              </w:rPr>
              <w:t>2018 год</w:t>
            </w: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rsidR="00952F19" w:rsidRPr="00952F19" w:rsidRDefault="00952F19" w:rsidP="00952F19">
            <w:pPr>
              <w:ind w:left="-103" w:firstLine="0"/>
              <w:jc w:val="right"/>
              <w:rPr>
                <w:rFonts w:eastAsia="Times New Roman"/>
                <w:b/>
                <w:color w:val="000000"/>
                <w:sz w:val="24"/>
                <w:szCs w:val="24"/>
              </w:rPr>
            </w:pPr>
            <w:r w:rsidRPr="00952F19">
              <w:rPr>
                <w:b/>
                <w:color w:val="000000"/>
                <w:sz w:val="24"/>
                <w:szCs w:val="24"/>
              </w:rPr>
              <w:t>116</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35</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14</w:t>
            </w:r>
          </w:p>
        </w:tc>
        <w:tc>
          <w:tcPr>
            <w:tcW w:w="636"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18</w:t>
            </w:r>
          </w:p>
        </w:tc>
        <w:tc>
          <w:tcPr>
            <w:tcW w:w="962"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20</w:t>
            </w:r>
          </w:p>
        </w:tc>
        <w:tc>
          <w:tcPr>
            <w:tcW w:w="861"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10</w:t>
            </w:r>
          </w:p>
        </w:tc>
        <w:tc>
          <w:tcPr>
            <w:tcW w:w="698"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15</w:t>
            </w:r>
          </w:p>
        </w:tc>
        <w:tc>
          <w:tcPr>
            <w:tcW w:w="577"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4</w:t>
            </w:r>
          </w:p>
        </w:tc>
      </w:tr>
      <w:tr w:rsidR="00952F19" w:rsidRPr="003146E3" w:rsidTr="00AD1597">
        <w:trPr>
          <w:trHeight w:val="60"/>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15</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4</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8</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AD1597">
            <w:pPr>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99</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35</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10</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10</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19</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10</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11</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4</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0F296E" w:rsidRDefault="00952F19" w:rsidP="00952F19">
            <w:pPr>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r>
      <w:tr w:rsidR="00952F19" w:rsidRPr="003146E3" w:rsidTr="00AD1597">
        <w:trPr>
          <w:trHeight w:val="324"/>
        </w:trPr>
        <w:tc>
          <w:tcPr>
            <w:tcW w:w="994" w:type="dxa"/>
            <w:vMerge w:val="restart"/>
            <w:vAlign w:val="center"/>
          </w:tcPr>
          <w:p w:rsidR="00952F19" w:rsidRPr="003146E3" w:rsidRDefault="00952F19" w:rsidP="00952F19">
            <w:pPr>
              <w:ind w:firstLine="0"/>
              <w:jc w:val="center"/>
              <w:rPr>
                <w:rFonts w:eastAsia="Times New Roman"/>
                <w:color w:val="000000"/>
                <w:sz w:val="24"/>
                <w:szCs w:val="24"/>
              </w:rPr>
            </w:pPr>
            <w:r>
              <w:rPr>
                <w:rFonts w:eastAsia="Times New Roman"/>
                <w:color w:val="000000"/>
                <w:sz w:val="24"/>
                <w:szCs w:val="24"/>
              </w:rPr>
              <w:t>2017 год</w:t>
            </w: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114</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38</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12</w:t>
            </w:r>
          </w:p>
        </w:tc>
        <w:tc>
          <w:tcPr>
            <w:tcW w:w="636"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23</w:t>
            </w:r>
          </w:p>
        </w:tc>
        <w:tc>
          <w:tcPr>
            <w:tcW w:w="962"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17</w:t>
            </w:r>
          </w:p>
        </w:tc>
        <w:tc>
          <w:tcPr>
            <w:tcW w:w="861"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9</w:t>
            </w:r>
          </w:p>
        </w:tc>
        <w:tc>
          <w:tcPr>
            <w:tcW w:w="698"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11</w:t>
            </w:r>
          </w:p>
        </w:tc>
        <w:tc>
          <w:tcPr>
            <w:tcW w:w="577"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4</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19</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10</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AD1597">
            <w:pPr>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92</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34</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8</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13</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16</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9</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9</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0F296E" w:rsidRDefault="00952F19" w:rsidP="00952F19">
            <w:pPr>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0</w:t>
            </w:r>
          </w:p>
        </w:tc>
      </w:tr>
      <w:tr w:rsidR="00952F19" w:rsidRPr="003146E3" w:rsidTr="00AD1597">
        <w:trPr>
          <w:trHeight w:val="324"/>
        </w:trPr>
        <w:tc>
          <w:tcPr>
            <w:tcW w:w="994" w:type="dxa"/>
            <w:vMerge w:val="restart"/>
            <w:vAlign w:val="center"/>
          </w:tcPr>
          <w:p w:rsidR="00952F19" w:rsidRPr="003146E3" w:rsidRDefault="00952F19" w:rsidP="00952F19">
            <w:pPr>
              <w:ind w:firstLine="0"/>
              <w:jc w:val="center"/>
              <w:rPr>
                <w:rFonts w:eastAsia="Times New Roman"/>
                <w:color w:val="000000"/>
                <w:sz w:val="24"/>
                <w:szCs w:val="24"/>
              </w:rPr>
            </w:pPr>
            <w:r>
              <w:rPr>
                <w:rFonts w:eastAsia="Times New Roman"/>
                <w:color w:val="000000"/>
                <w:sz w:val="24"/>
                <w:szCs w:val="24"/>
              </w:rPr>
              <w:t>2016 год</w:t>
            </w: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99</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29</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19</w:t>
            </w:r>
          </w:p>
        </w:tc>
        <w:tc>
          <w:tcPr>
            <w:tcW w:w="636"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13</w:t>
            </w:r>
          </w:p>
        </w:tc>
        <w:tc>
          <w:tcPr>
            <w:tcW w:w="962"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17</w:t>
            </w:r>
          </w:p>
        </w:tc>
        <w:tc>
          <w:tcPr>
            <w:tcW w:w="861"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8</w:t>
            </w:r>
          </w:p>
        </w:tc>
        <w:tc>
          <w:tcPr>
            <w:tcW w:w="698"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10</w:t>
            </w:r>
          </w:p>
        </w:tc>
        <w:tc>
          <w:tcPr>
            <w:tcW w:w="577"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3</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14</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5</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5</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3146E3" w:rsidRDefault="00952F19" w:rsidP="00AD1597">
            <w:pPr>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82</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27</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19</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8</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12</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7</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7</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w:t>
            </w:r>
          </w:p>
        </w:tc>
      </w:tr>
      <w:tr w:rsidR="00952F19" w:rsidRPr="003146E3" w:rsidTr="00AD1597">
        <w:trPr>
          <w:trHeight w:val="324"/>
        </w:trPr>
        <w:tc>
          <w:tcPr>
            <w:tcW w:w="994" w:type="dxa"/>
            <w:vMerge/>
            <w:vAlign w:val="center"/>
          </w:tcPr>
          <w:p w:rsidR="00952F19" w:rsidRPr="003146E3" w:rsidRDefault="00952F19" w:rsidP="00952F19">
            <w:pPr>
              <w:ind w:firstLine="0"/>
              <w:jc w:val="center"/>
              <w:rPr>
                <w:rFonts w:eastAsia="Times New Roman"/>
                <w:color w:val="000000"/>
                <w:sz w:val="24"/>
                <w:szCs w:val="24"/>
              </w:rPr>
            </w:pPr>
          </w:p>
        </w:tc>
        <w:tc>
          <w:tcPr>
            <w:tcW w:w="2550" w:type="dxa"/>
            <w:vAlign w:val="center"/>
          </w:tcPr>
          <w:p w:rsidR="00952F19" w:rsidRPr="000F296E" w:rsidRDefault="00952F19" w:rsidP="00952F19">
            <w:pPr>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r>
      <w:tr w:rsidR="00952F19" w:rsidRPr="003146E3" w:rsidTr="00AD1597">
        <w:trPr>
          <w:trHeight w:val="324"/>
        </w:trPr>
        <w:tc>
          <w:tcPr>
            <w:tcW w:w="994" w:type="dxa"/>
            <w:vMerge w:val="restart"/>
            <w:vAlign w:val="center"/>
          </w:tcPr>
          <w:p w:rsidR="00952F19" w:rsidRPr="003146E3" w:rsidRDefault="00952F19" w:rsidP="00952F19">
            <w:pPr>
              <w:ind w:firstLine="0"/>
              <w:jc w:val="center"/>
              <w:rPr>
                <w:rFonts w:eastAsia="Times New Roman"/>
                <w:color w:val="000000"/>
                <w:sz w:val="24"/>
                <w:szCs w:val="24"/>
              </w:rPr>
            </w:pPr>
            <w:r>
              <w:rPr>
                <w:rFonts w:eastAsia="Times New Roman"/>
                <w:color w:val="000000"/>
                <w:sz w:val="24"/>
                <w:szCs w:val="24"/>
              </w:rPr>
              <w:t>2015 год</w:t>
            </w: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в</w:t>
            </w:r>
            <w:r w:rsidRPr="000F296E">
              <w:rPr>
                <w:sz w:val="24"/>
                <w:szCs w:val="24"/>
              </w:rPr>
              <w:t>сего</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lang w:val="en-US"/>
              </w:rPr>
              <w:t>133</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35</w:t>
            </w:r>
          </w:p>
        </w:tc>
        <w:tc>
          <w:tcPr>
            <w:tcW w:w="719"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35</w:t>
            </w:r>
          </w:p>
        </w:tc>
        <w:tc>
          <w:tcPr>
            <w:tcW w:w="636"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14</w:t>
            </w:r>
          </w:p>
        </w:tc>
        <w:tc>
          <w:tcPr>
            <w:tcW w:w="962"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20</w:t>
            </w:r>
          </w:p>
        </w:tc>
        <w:tc>
          <w:tcPr>
            <w:tcW w:w="861"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12</w:t>
            </w:r>
          </w:p>
        </w:tc>
        <w:tc>
          <w:tcPr>
            <w:tcW w:w="698"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15</w:t>
            </w:r>
          </w:p>
        </w:tc>
        <w:tc>
          <w:tcPr>
            <w:tcW w:w="577" w:type="dxa"/>
            <w:shd w:val="clear" w:color="auto" w:fill="auto"/>
            <w:vAlign w:val="center"/>
          </w:tcPr>
          <w:p w:rsidR="00952F19" w:rsidRPr="00952F19" w:rsidRDefault="00952F19" w:rsidP="00952F19">
            <w:pPr>
              <w:ind w:left="-103" w:firstLine="0"/>
              <w:jc w:val="right"/>
              <w:rPr>
                <w:b/>
                <w:color w:val="000000"/>
                <w:sz w:val="24"/>
                <w:szCs w:val="24"/>
              </w:rPr>
            </w:pPr>
            <w:r w:rsidRPr="00952F19">
              <w:rPr>
                <w:b/>
                <w:color w:val="000000"/>
                <w:sz w:val="24"/>
                <w:szCs w:val="24"/>
              </w:rPr>
              <w:t>2</w:t>
            </w:r>
          </w:p>
        </w:tc>
      </w:tr>
      <w:tr w:rsidR="00952F19" w:rsidRPr="003146E3" w:rsidTr="00AD1597">
        <w:trPr>
          <w:trHeight w:val="324"/>
        </w:trPr>
        <w:tc>
          <w:tcPr>
            <w:tcW w:w="994" w:type="dxa"/>
            <w:vMerge/>
          </w:tcPr>
          <w:p w:rsidR="00952F19" w:rsidRPr="003146E3" w:rsidRDefault="00952F19" w:rsidP="00952F19">
            <w:pPr>
              <w:ind w:firstLine="0"/>
              <w:jc w:val="right"/>
              <w:rPr>
                <w:rFonts w:eastAsia="Times New Roman"/>
                <w:color w:val="000000"/>
                <w:sz w:val="24"/>
                <w:szCs w:val="24"/>
              </w:rPr>
            </w:pPr>
          </w:p>
        </w:tc>
        <w:tc>
          <w:tcPr>
            <w:tcW w:w="2550" w:type="dxa"/>
            <w:vAlign w:val="center"/>
          </w:tcPr>
          <w:p w:rsidR="00952F19" w:rsidRPr="003146E3" w:rsidRDefault="00952F19" w:rsidP="00952F19">
            <w:pPr>
              <w:ind w:firstLine="0"/>
              <w:jc w:val="left"/>
              <w:rPr>
                <w:rFonts w:eastAsia="Times New Roman"/>
                <w:color w:val="000000"/>
                <w:sz w:val="24"/>
                <w:szCs w:val="24"/>
              </w:rPr>
            </w:pPr>
            <w:r>
              <w:rPr>
                <w:sz w:val="24"/>
                <w:szCs w:val="24"/>
              </w:rPr>
              <w:t>н</w:t>
            </w:r>
            <w:r w:rsidRPr="000F296E">
              <w:rPr>
                <w:sz w:val="24"/>
                <w:szCs w:val="24"/>
              </w:rPr>
              <w:t>овые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28</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4</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12</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5</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4</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r>
      <w:tr w:rsidR="00952F19" w:rsidRPr="003146E3" w:rsidTr="00AD1597">
        <w:trPr>
          <w:trHeight w:val="324"/>
        </w:trPr>
        <w:tc>
          <w:tcPr>
            <w:tcW w:w="994" w:type="dxa"/>
            <w:vMerge/>
          </w:tcPr>
          <w:p w:rsidR="00952F19" w:rsidRPr="003146E3" w:rsidRDefault="00952F19" w:rsidP="00952F19">
            <w:pPr>
              <w:ind w:firstLine="0"/>
              <w:jc w:val="right"/>
              <w:rPr>
                <w:rFonts w:eastAsia="Times New Roman"/>
                <w:color w:val="000000"/>
                <w:sz w:val="24"/>
                <w:szCs w:val="24"/>
              </w:rPr>
            </w:pPr>
          </w:p>
        </w:tc>
        <w:tc>
          <w:tcPr>
            <w:tcW w:w="2550" w:type="dxa"/>
            <w:vAlign w:val="center"/>
          </w:tcPr>
          <w:p w:rsidR="00952F19" w:rsidRPr="003146E3" w:rsidRDefault="00952F19" w:rsidP="00AD1597">
            <w:pPr>
              <w:ind w:firstLine="0"/>
              <w:jc w:val="left"/>
              <w:rPr>
                <w:rFonts w:eastAsia="Times New Roman"/>
                <w:color w:val="000000"/>
                <w:sz w:val="24"/>
                <w:szCs w:val="24"/>
              </w:rPr>
            </w:pPr>
            <w:r w:rsidRPr="000F296E">
              <w:rPr>
                <w:sz w:val="24"/>
                <w:szCs w:val="24"/>
              </w:rPr>
              <w:t>о внесении изменений в действующие</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100</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31</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22</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9</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14</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11</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11</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w:t>
            </w:r>
          </w:p>
        </w:tc>
      </w:tr>
      <w:tr w:rsidR="00952F19" w:rsidRPr="003146E3" w:rsidTr="00AD1597">
        <w:trPr>
          <w:trHeight w:val="324"/>
        </w:trPr>
        <w:tc>
          <w:tcPr>
            <w:tcW w:w="994" w:type="dxa"/>
            <w:vMerge/>
          </w:tcPr>
          <w:p w:rsidR="00952F19" w:rsidRPr="003146E3" w:rsidRDefault="00952F19" w:rsidP="00952F19">
            <w:pPr>
              <w:ind w:firstLine="0"/>
              <w:jc w:val="right"/>
              <w:rPr>
                <w:rFonts w:eastAsia="Times New Roman"/>
                <w:color w:val="000000"/>
                <w:sz w:val="24"/>
                <w:szCs w:val="24"/>
              </w:rPr>
            </w:pPr>
          </w:p>
        </w:tc>
        <w:tc>
          <w:tcPr>
            <w:tcW w:w="2550" w:type="dxa"/>
            <w:vAlign w:val="center"/>
          </w:tcPr>
          <w:p w:rsidR="00952F19" w:rsidRPr="000F296E" w:rsidRDefault="00952F19" w:rsidP="00952F19">
            <w:pPr>
              <w:ind w:firstLine="0"/>
              <w:jc w:val="left"/>
              <w:rPr>
                <w:sz w:val="24"/>
                <w:szCs w:val="24"/>
              </w:rPr>
            </w:pPr>
            <w:r w:rsidRPr="000F296E">
              <w:rPr>
                <w:sz w:val="24"/>
                <w:szCs w:val="24"/>
              </w:rPr>
              <w:t xml:space="preserve">о признании </w:t>
            </w:r>
            <w:r w:rsidRPr="000F296E">
              <w:rPr>
                <w:sz w:val="24"/>
                <w:szCs w:val="24"/>
              </w:rPr>
              <w:br/>
              <w:t>утратившими силу</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5</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719"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636"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c>
          <w:tcPr>
            <w:tcW w:w="962"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2</w:t>
            </w:r>
          </w:p>
        </w:tc>
        <w:tc>
          <w:tcPr>
            <w:tcW w:w="861"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1</w:t>
            </w:r>
          </w:p>
        </w:tc>
        <w:tc>
          <w:tcPr>
            <w:tcW w:w="698"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lang w:val="en-US"/>
              </w:rPr>
              <w:t>1</w:t>
            </w:r>
          </w:p>
        </w:tc>
        <w:tc>
          <w:tcPr>
            <w:tcW w:w="577" w:type="dxa"/>
            <w:shd w:val="clear" w:color="auto" w:fill="auto"/>
            <w:vAlign w:val="center"/>
          </w:tcPr>
          <w:p w:rsidR="00952F19" w:rsidRPr="00952F19" w:rsidRDefault="00952F19" w:rsidP="00952F19">
            <w:pPr>
              <w:ind w:left="-103" w:firstLine="0"/>
              <w:jc w:val="right"/>
              <w:rPr>
                <w:color w:val="000000"/>
                <w:sz w:val="24"/>
                <w:szCs w:val="24"/>
              </w:rPr>
            </w:pPr>
            <w:r w:rsidRPr="00952F19">
              <w:rPr>
                <w:color w:val="000000"/>
                <w:sz w:val="24"/>
                <w:szCs w:val="24"/>
              </w:rPr>
              <w:t>-</w:t>
            </w:r>
          </w:p>
        </w:tc>
      </w:tr>
    </w:tbl>
    <w:p w:rsidR="00952F19" w:rsidRPr="00952F19" w:rsidRDefault="00952F19" w:rsidP="00952F19">
      <w:pPr>
        <w:ind w:left="709" w:firstLine="0"/>
      </w:pPr>
    </w:p>
    <w:p w:rsidR="00871C82" w:rsidRDefault="00871C82" w:rsidP="00C42A54">
      <w:pPr>
        <w:pStyle w:val="2"/>
        <w:spacing w:line="240" w:lineRule="auto"/>
        <w:rPr>
          <w:b w:val="0"/>
          <w:color w:val="auto"/>
        </w:rPr>
      </w:pPr>
      <w:r>
        <w:rPr>
          <w:b w:val="0"/>
          <w:color w:val="auto"/>
        </w:rPr>
        <w:br w:type="page"/>
      </w:r>
    </w:p>
    <w:p w:rsidR="00364623" w:rsidRPr="000F296E" w:rsidRDefault="00364623" w:rsidP="00C42A54">
      <w:pPr>
        <w:pStyle w:val="2"/>
        <w:spacing w:line="240" w:lineRule="auto"/>
        <w:rPr>
          <w:b w:val="0"/>
          <w:color w:val="auto"/>
        </w:rPr>
      </w:pPr>
      <w:r w:rsidRPr="000F296E">
        <w:rPr>
          <w:b w:val="0"/>
          <w:color w:val="auto"/>
        </w:rPr>
        <w:lastRenderedPageBreak/>
        <w:t xml:space="preserve">2.1. Совершенствование законодательства </w:t>
      </w:r>
      <w:r w:rsidR="007B3818" w:rsidRPr="000F296E">
        <w:rPr>
          <w:b w:val="0"/>
          <w:color w:val="auto"/>
        </w:rPr>
        <w:t xml:space="preserve">о </w:t>
      </w:r>
      <w:r w:rsidRPr="000F296E">
        <w:rPr>
          <w:b w:val="0"/>
          <w:color w:val="auto"/>
        </w:rPr>
        <w:t>государственно</w:t>
      </w:r>
      <w:r w:rsidR="007B3818" w:rsidRPr="000F296E">
        <w:rPr>
          <w:b w:val="0"/>
          <w:color w:val="auto"/>
        </w:rPr>
        <w:t>м</w:t>
      </w:r>
      <w:r w:rsidRPr="000F296E">
        <w:rPr>
          <w:b w:val="0"/>
          <w:color w:val="auto"/>
        </w:rPr>
        <w:t xml:space="preserve"> устройств</w:t>
      </w:r>
      <w:r w:rsidR="007B3818" w:rsidRPr="000F296E">
        <w:rPr>
          <w:b w:val="0"/>
          <w:color w:val="auto"/>
        </w:rPr>
        <w:t>е</w:t>
      </w:r>
    </w:p>
    <w:p w:rsidR="00364623" w:rsidRPr="000F296E" w:rsidRDefault="00364623" w:rsidP="00364623">
      <w:pPr>
        <w:ind w:firstLine="708"/>
      </w:pPr>
    </w:p>
    <w:p w:rsidR="00871C82" w:rsidRDefault="00871C82" w:rsidP="00871C82">
      <w:pPr>
        <w:rPr>
          <w:rFonts w:ascii="TimesNewRomanPSMT" w:hAnsi="TimesNewRomanPSMT" w:cs="TimesNewRomanPSMT"/>
        </w:rPr>
      </w:pPr>
      <w:r w:rsidRPr="000F296E">
        <w:rPr>
          <w:rFonts w:ascii="TimesNewRomanPSMT" w:hAnsi="TimesNewRomanPSMT" w:cs="TimesNewRomanPSMT"/>
        </w:rPr>
        <w:t xml:space="preserve">Согласно пункту </w:t>
      </w:r>
      <w:r>
        <w:rPr>
          <w:rFonts w:ascii="TimesNewRomanPSMT" w:hAnsi="TimesNewRomanPSMT" w:cs="TimesNewRomanPSMT"/>
        </w:rPr>
        <w:t>2</w:t>
      </w:r>
      <w:r w:rsidRPr="000F296E">
        <w:rPr>
          <w:rFonts w:ascii="TimesNewRomanPSMT" w:hAnsi="TimesNewRomanPSMT" w:cs="TimesNewRomanPSMT"/>
        </w:rPr>
        <w:t xml:space="preserve"> статьи </w:t>
      </w:r>
      <w:r>
        <w:rPr>
          <w:rFonts w:ascii="TimesNewRomanPSMT" w:hAnsi="TimesNewRomanPSMT" w:cs="TimesNewRomanPSMT"/>
        </w:rPr>
        <w:t>66</w:t>
      </w:r>
      <w:r w:rsidRPr="000F296E">
        <w:rPr>
          <w:rFonts w:ascii="TimesNewRomanPSMT" w:hAnsi="TimesNewRomanPSMT" w:cs="TimesNewRomanPSMT"/>
        </w:rPr>
        <w:t xml:space="preserve"> Конституции Российской Федерации </w:t>
      </w:r>
      <w:r w:rsidR="00D25019" w:rsidRPr="00D25019">
        <w:rPr>
          <w:rFonts w:ascii="TimesNewRomanPSMT" w:hAnsi="TimesNewRomanPSMT" w:cs="TimesNewRomanPSMT"/>
        </w:rPr>
        <w:t>с</w:t>
      </w:r>
      <w:r w:rsidRPr="00D25019">
        <w:rPr>
          <w:rFonts w:ascii="TimesNewRomanPSMT" w:hAnsi="TimesNewRomanPSMT" w:cs="TimesNewRomanPSMT"/>
        </w:rPr>
        <w:t>татус края определяется Конституцией Российской Федерации и уставом края, принимаемым законодательным (представительным) органом</w:t>
      </w:r>
      <w:r w:rsidR="00FB5A3C">
        <w:rPr>
          <w:rFonts w:ascii="TimesNewRomanPSMT" w:hAnsi="TimesNewRomanPSMT" w:cs="TimesNewRomanPSMT"/>
        </w:rPr>
        <w:t>.</w:t>
      </w:r>
    </w:p>
    <w:p w:rsidR="00CC066C" w:rsidRPr="000F296E" w:rsidRDefault="004331F5" w:rsidP="004331F5">
      <w:pPr>
        <w:ind w:firstLine="708"/>
        <w:rPr>
          <w:rFonts w:ascii="TimesNewRomanPSMT" w:hAnsi="TimesNewRomanPSMT" w:cs="TimesNewRomanPSMT"/>
        </w:rPr>
      </w:pPr>
      <w:r w:rsidRPr="000F296E">
        <w:rPr>
          <w:rFonts w:ascii="TimesNewRomanPSMT" w:hAnsi="TimesNewRomanPSMT" w:cs="TimesNewRomanPSMT"/>
        </w:rPr>
        <w:t>На конец 2018 года в Алтайском крае в данной сфере действует 4 базовых закон</w:t>
      </w:r>
      <w:r w:rsidR="007B3818" w:rsidRPr="000F296E">
        <w:rPr>
          <w:rFonts w:ascii="TimesNewRomanPSMT" w:hAnsi="TimesNewRomanPSMT" w:cs="TimesNewRomanPSMT"/>
        </w:rPr>
        <w:t>а</w:t>
      </w:r>
      <w:r w:rsidR="00CC066C" w:rsidRPr="000F296E">
        <w:rPr>
          <w:rFonts w:ascii="TimesNewRomanPSMT" w:hAnsi="TimesNewRomanPSMT" w:cs="TimesNewRomanPSMT"/>
        </w:rPr>
        <w:t xml:space="preserve"> Алтайского края:</w:t>
      </w:r>
    </w:p>
    <w:p w:rsidR="00CC066C" w:rsidRPr="000F296E" w:rsidRDefault="00CC066C" w:rsidP="00CC066C">
      <w:pPr>
        <w:tabs>
          <w:tab w:val="left" w:pos="993"/>
        </w:tabs>
        <w:rPr>
          <w:rFonts w:eastAsiaTheme="minorHAnsi"/>
        </w:rPr>
      </w:pPr>
      <w:r w:rsidRPr="000F296E">
        <w:t xml:space="preserve">от 5 июня 1995 года </w:t>
      </w:r>
      <w:r w:rsidR="006D5B5F">
        <w:t>№ </w:t>
      </w:r>
      <w:r w:rsidRPr="000F296E">
        <w:t>3-ЗС Устав (Основной Закон) Алтайского края;</w:t>
      </w:r>
    </w:p>
    <w:p w:rsidR="00CC066C" w:rsidRPr="000F296E" w:rsidRDefault="00CC066C" w:rsidP="00CC066C">
      <w:pPr>
        <w:tabs>
          <w:tab w:val="left" w:pos="993"/>
        </w:tabs>
      </w:pPr>
      <w:r w:rsidRPr="000F296E">
        <w:t xml:space="preserve">от 1 июня 2000 года </w:t>
      </w:r>
      <w:r w:rsidR="006D5B5F">
        <w:t>№ </w:t>
      </w:r>
      <w:r w:rsidRPr="000F296E">
        <w:t xml:space="preserve">27-ЗС </w:t>
      </w:r>
      <w:r w:rsidR="006522DE" w:rsidRPr="000F296E">
        <w:t>«</w:t>
      </w:r>
      <w:r w:rsidRPr="000F296E">
        <w:t>О гербе Алтайского края</w:t>
      </w:r>
      <w:r w:rsidR="006522DE" w:rsidRPr="000F296E">
        <w:t>»</w:t>
      </w:r>
      <w:r w:rsidRPr="000F296E">
        <w:t>;</w:t>
      </w:r>
    </w:p>
    <w:p w:rsidR="00CC066C" w:rsidRPr="000F296E" w:rsidRDefault="00CC066C" w:rsidP="00CC066C">
      <w:pPr>
        <w:tabs>
          <w:tab w:val="left" w:pos="993"/>
        </w:tabs>
      </w:pPr>
      <w:r w:rsidRPr="000F296E">
        <w:t xml:space="preserve">от 6 июля 2000 года </w:t>
      </w:r>
      <w:r w:rsidR="006D5B5F">
        <w:t>№ </w:t>
      </w:r>
      <w:r w:rsidRPr="000F296E">
        <w:t xml:space="preserve">37-ЗС </w:t>
      </w:r>
      <w:r w:rsidR="006522DE" w:rsidRPr="000F296E">
        <w:t>«</w:t>
      </w:r>
      <w:r w:rsidRPr="000F296E">
        <w:t>О флаге Алтайского края</w:t>
      </w:r>
      <w:r w:rsidR="006522DE" w:rsidRPr="000F296E">
        <w:t>»</w:t>
      </w:r>
      <w:r w:rsidRPr="000F296E">
        <w:t>;</w:t>
      </w:r>
    </w:p>
    <w:p w:rsidR="00CC066C" w:rsidRPr="000F296E" w:rsidRDefault="00CC066C" w:rsidP="00CC066C">
      <w:pPr>
        <w:rPr>
          <w:rFonts w:cstheme="minorBidi"/>
          <w:szCs w:val="22"/>
        </w:rPr>
      </w:pPr>
      <w:r w:rsidRPr="000F296E">
        <w:t xml:space="preserve">от 10 февраля 2014 года </w:t>
      </w:r>
      <w:r w:rsidR="006D5B5F">
        <w:t>№ </w:t>
      </w:r>
      <w:r w:rsidRPr="000F296E">
        <w:t xml:space="preserve">13-ЗС </w:t>
      </w:r>
      <w:r w:rsidR="006522DE" w:rsidRPr="000F296E">
        <w:t>«</w:t>
      </w:r>
      <w:r w:rsidRPr="000F296E">
        <w:t>Об использовании копии Знамени Победы в Алтайском крае</w:t>
      </w:r>
      <w:r w:rsidR="006522DE" w:rsidRPr="000F296E">
        <w:t>»</w:t>
      </w:r>
      <w:r w:rsidRPr="000F296E">
        <w:t>.</w:t>
      </w:r>
    </w:p>
    <w:p w:rsidR="00364623" w:rsidRPr="000F296E" w:rsidRDefault="00D25019" w:rsidP="00364623">
      <w:pPr>
        <w:ind w:firstLine="708"/>
      </w:pPr>
      <w:r>
        <w:t>З</w:t>
      </w:r>
      <w:r w:rsidRPr="000F296E">
        <w:t xml:space="preserve">акон Алтайского края </w:t>
      </w:r>
      <w:r w:rsidR="00364623" w:rsidRPr="000F296E">
        <w:t xml:space="preserve">от 31 января 2018 года </w:t>
      </w:r>
      <w:r w:rsidR="006D5B5F">
        <w:t>№ </w:t>
      </w:r>
      <w:r w:rsidR="00364623" w:rsidRPr="000F296E">
        <w:t xml:space="preserve">3-ЗС </w:t>
      </w:r>
      <w:r w:rsidR="006522DE" w:rsidRPr="000F296E">
        <w:t>«</w:t>
      </w:r>
      <w:r w:rsidR="00364623" w:rsidRPr="000F296E">
        <w:t>О внесении изменений в Устав (Основной Закон) Алтайского края</w:t>
      </w:r>
      <w:r w:rsidR="006522DE" w:rsidRPr="000F296E">
        <w:t>»</w:t>
      </w:r>
      <w:r w:rsidR="00364623" w:rsidRPr="000F296E">
        <w:t xml:space="preserve"> уточнил полномочия Алтайского краевого Законодательного Собрания и Правительства Алтайского края в сфере стратегического планирования</w:t>
      </w:r>
      <w:r>
        <w:t>.</w:t>
      </w:r>
    </w:p>
    <w:p w:rsidR="00364623" w:rsidRPr="000F296E" w:rsidRDefault="00D25019" w:rsidP="00364623">
      <w:pPr>
        <w:ind w:firstLine="708"/>
      </w:pPr>
      <w:r>
        <w:t>З</w:t>
      </w:r>
      <w:r w:rsidRPr="000F296E">
        <w:t xml:space="preserve">акон Алтайского края </w:t>
      </w:r>
      <w:r w:rsidR="00364623" w:rsidRPr="000F296E">
        <w:t xml:space="preserve">от 31 октября 2018 года </w:t>
      </w:r>
      <w:r w:rsidR="006D5B5F">
        <w:t>№ </w:t>
      </w:r>
      <w:r w:rsidR="00364623" w:rsidRPr="000F296E">
        <w:t xml:space="preserve">82-ЗС </w:t>
      </w:r>
      <w:r w:rsidR="006522DE" w:rsidRPr="000F296E">
        <w:t>«</w:t>
      </w:r>
      <w:r w:rsidR="00364623" w:rsidRPr="000F296E">
        <w:t xml:space="preserve">О внесении изменений в закон Алтайского края </w:t>
      </w:r>
      <w:r w:rsidR="006522DE" w:rsidRPr="000F296E">
        <w:t>«</w:t>
      </w:r>
      <w:r w:rsidR="00364623" w:rsidRPr="000F296E">
        <w:t>О гербе Алтайского края</w:t>
      </w:r>
      <w:r w:rsidR="006522DE" w:rsidRPr="000F296E">
        <w:t>»</w:t>
      </w:r>
      <w:r w:rsidR="00364623" w:rsidRPr="000F296E">
        <w:t xml:space="preserve"> и в статью 5 закона Алтайского края </w:t>
      </w:r>
      <w:r w:rsidR="006522DE" w:rsidRPr="000F296E">
        <w:t>«</w:t>
      </w:r>
      <w:r w:rsidR="00364623" w:rsidRPr="000F296E">
        <w:t>О флаге Алтайского края</w:t>
      </w:r>
      <w:r w:rsidR="006522DE" w:rsidRPr="000F296E">
        <w:t>»</w:t>
      </w:r>
      <w:r w:rsidR="00364623" w:rsidRPr="000F296E">
        <w:t xml:space="preserve"> расширил возможность использования государственных символов Алтайского края гражданами и организациями, уточнил порядок официального использования государственной символики Алтайского края – герба и флага Алтайского края. </w:t>
      </w:r>
    </w:p>
    <w:p w:rsidR="00364623" w:rsidRPr="000F296E" w:rsidRDefault="00364623" w:rsidP="00364623"/>
    <w:p w:rsidR="00F8346B" w:rsidRPr="000F296E" w:rsidRDefault="009C3FE1" w:rsidP="00C42A54">
      <w:pPr>
        <w:pStyle w:val="2"/>
        <w:spacing w:line="240" w:lineRule="auto"/>
        <w:rPr>
          <w:b w:val="0"/>
          <w:color w:val="auto"/>
        </w:rPr>
      </w:pPr>
      <w:r w:rsidRPr="000F296E">
        <w:rPr>
          <w:b w:val="0"/>
          <w:color w:val="auto"/>
        </w:rPr>
        <w:t>2.</w:t>
      </w:r>
      <w:r w:rsidR="00364623" w:rsidRPr="000F296E">
        <w:rPr>
          <w:b w:val="0"/>
          <w:color w:val="auto"/>
        </w:rPr>
        <w:t>2</w:t>
      </w:r>
      <w:r w:rsidRPr="000F296E">
        <w:rPr>
          <w:b w:val="0"/>
          <w:color w:val="auto"/>
        </w:rPr>
        <w:t xml:space="preserve">. Совершенствование законодательства об организации </w:t>
      </w:r>
      <w:r w:rsidR="00145A04" w:rsidRPr="000F296E">
        <w:rPr>
          <w:b w:val="0"/>
          <w:color w:val="auto"/>
        </w:rPr>
        <w:br/>
      </w:r>
      <w:r w:rsidRPr="000F296E">
        <w:rPr>
          <w:b w:val="0"/>
          <w:color w:val="auto"/>
        </w:rPr>
        <w:t>деятельности органов государственной власти Алтайского края</w:t>
      </w:r>
      <w:bookmarkEnd w:id="10"/>
      <w:bookmarkEnd w:id="11"/>
    </w:p>
    <w:p w:rsidR="005B7893" w:rsidRPr="000F296E" w:rsidRDefault="005B7893" w:rsidP="004A2BE0"/>
    <w:p w:rsidR="004331F5" w:rsidRPr="000F296E" w:rsidRDefault="004331F5" w:rsidP="004331F5">
      <w:pPr>
        <w:rPr>
          <w:rFonts w:ascii="TimesNewRomanPSMT" w:hAnsi="TimesNewRomanPSMT" w:cs="TimesNewRomanPSMT"/>
        </w:rPr>
      </w:pPr>
      <w:r w:rsidRPr="000F296E">
        <w:rPr>
          <w:rFonts w:ascii="TimesNewRomanPSMT" w:hAnsi="TimesNewRomanPSMT" w:cs="TimesNewRomanPSMT"/>
        </w:rPr>
        <w:t xml:space="preserve">Согласно пункту </w:t>
      </w:r>
      <w:r w:rsidR="006522DE" w:rsidRPr="000F296E">
        <w:rPr>
          <w:rFonts w:ascii="TimesNewRomanPSMT" w:hAnsi="TimesNewRomanPSMT" w:cs="TimesNewRomanPSMT"/>
        </w:rPr>
        <w:t>«</w:t>
      </w:r>
      <w:r w:rsidRPr="000F296E">
        <w:rPr>
          <w:rFonts w:ascii="TimesNewRomanPSMT" w:hAnsi="TimesNewRomanPSMT" w:cs="TimesNewRomanPSMT"/>
        </w:rPr>
        <w:t>н</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организации системы органов государственной власти.</w:t>
      </w:r>
    </w:p>
    <w:p w:rsidR="004331F5" w:rsidRPr="000F296E" w:rsidRDefault="004331F5" w:rsidP="004331F5">
      <w:pPr>
        <w:ind w:firstLine="708"/>
        <w:rPr>
          <w:rFonts w:ascii="TimesNewRomanPSMT" w:hAnsi="TimesNewRomanPSMT" w:cs="TimesNewRomanPSMT"/>
        </w:rPr>
      </w:pPr>
      <w:r w:rsidRPr="000F296E">
        <w:rPr>
          <w:rFonts w:ascii="TimesNewRomanPSMT" w:hAnsi="TimesNewRomanPSMT" w:cs="TimesNewRomanPSMT"/>
        </w:rPr>
        <w:t>На конец 2018 года в Алтайском крае в данной сфере действует 1</w:t>
      </w:r>
      <w:r w:rsidR="006D4095" w:rsidRPr="000F296E">
        <w:rPr>
          <w:rFonts w:ascii="TimesNewRomanPSMT" w:hAnsi="TimesNewRomanPSMT" w:cs="TimesNewRomanPSMT"/>
        </w:rPr>
        <w:t>3</w:t>
      </w:r>
      <w:r w:rsidRPr="000F296E">
        <w:rPr>
          <w:rFonts w:ascii="TimesNewRomanPSMT" w:hAnsi="TimesNewRomanPSMT" w:cs="TimesNewRomanPSMT"/>
        </w:rPr>
        <w:t xml:space="preserve"> базовых законов Алтайского края</w:t>
      </w:r>
      <w:r w:rsidR="006D4095" w:rsidRPr="000F296E">
        <w:rPr>
          <w:rFonts w:ascii="TimesNewRomanPSMT" w:hAnsi="TimesNewRomanPSMT" w:cs="TimesNewRomanPSMT"/>
        </w:rPr>
        <w:t>:</w:t>
      </w:r>
      <w:r w:rsidRPr="000F296E">
        <w:rPr>
          <w:rFonts w:ascii="TimesNewRomanPSMT" w:hAnsi="TimesNewRomanPSMT" w:cs="TimesNewRomanPSMT"/>
        </w:rPr>
        <w:t xml:space="preserve"> </w:t>
      </w:r>
    </w:p>
    <w:p w:rsidR="006D4095" w:rsidRPr="000F296E" w:rsidRDefault="006D4095" w:rsidP="006D4095">
      <w:pPr>
        <w:tabs>
          <w:tab w:val="left" w:pos="1134"/>
        </w:tabs>
        <w:rPr>
          <w:rFonts w:eastAsiaTheme="minorHAnsi"/>
        </w:rPr>
      </w:pPr>
      <w:r w:rsidRPr="000F296E">
        <w:t xml:space="preserve">от 5 июля 2012 года </w:t>
      </w:r>
      <w:r w:rsidR="006D5B5F">
        <w:t>№ </w:t>
      </w:r>
      <w:r w:rsidRPr="000F296E">
        <w:t xml:space="preserve">56-ЗС </w:t>
      </w:r>
      <w:r w:rsidR="006522DE" w:rsidRPr="000F296E">
        <w:t>«</w:t>
      </w:r>
      <w:r w:rsidRPr="000F296E">
        <w:t>Об обеспечении доступа к информации о деятельности государственных органов Алтайского края</w:t>
      </w:r>
      <w:r w:rsidR="006522DE" w:rsidRPr="000F296E">
        <w:t>»</w:t>
      </w:r>
      <w:r w:rsidRPr="000F296E">
        <w:t>;</w:t>
      </w:r>
    </w:p>
    <w:p w:rsidR="006D4095" w:rsidRPr="000F296E" w:rsidRDefault="006D4095" w:rsidP="006D4095">
      <w:pPr>
        <w:tabs>
          <w:tab w:val="left" w:pos="993"/>
        </w:tabs>
      </w:pPr>
      <w:r w:rsidRPr="000F296E">
        <w:t xml:space="preserve">от 8 мая 2001 года </w:t>
      </w:r>
      <w:r w:rsidR="006D5B5F">
        <w:t>№ </w:t>
      </w:r>
      <w:r w:rsidRPr="000F296E">
        <w:t xml:space="preserve">22-ЗС </w:t>
      </w:r>
      <w:r w:rsidR="006522DE" w:rsidRPr="000F296E">
        <w:t>«</w:t>
      </w:r>
      <w:r w:rsidRPr="000F296E">
        <w:t>Об Алтайском краевом Законодательном Собрании</w:t>
      </w:r>
      <w:r w:rsidR="006522DE" w:rsidRPr="000F296E">
        <w:t>»</w:t>
      </w:r>
      <w:r w:rsidRPr="000F296E">
        <w:t>;</w:t>
      </w:r>
    </w:p>
    <w:p w:rsidR="006D4095" w:rsidRPr="000F296E" w:rsidRDefault="006D4095" w:rsidP="006D4095">
      <w:pPr>
        <w:tabs>
          <w:tab w:val="left" w:pos="993"/>
        </w:tabs>
      </w:pPr>
      <w:r w:rsidRPr="000F296E">
        <w:t xml:space="preserve">от 4 декабря 2000 года </w:t>
      </w:r>
      <w:r w:rsidR="006D5B5F">
        <w:t>№ </w:t>
      </w:r>
      <w:r w:rsidRPr="000F296E">
        <w:t xml:space="preserve">76-ЗС </w:t>
      </w:r>
      <w:r w:rsidR="006522DE" w:rsidRPr="000F296E">
        <w:t>«</w:t>
      </w:r>
      <w:r w:rsidRPr="000F296E">
        <w:t>О статусе депутата Алтайского краевого Законодательного Собрания</w:t>
      </w:r>
      <w:r w:rsidR="006522DE" w:rsidRPr="000F296E">
        <w:t>»</w:t>
      </w:r>
      <w:r w:rsidRPr="000F296E">
        <w:t>;</w:t>
      </w:r>
    </w:p>
    <w:p w:rsidR="006D4095" w:rsidRPr="000F296E" w:rsidRDefault="006D4095" w:rsidP="006D4095">
      <w:pPr>
        <w:rPr>
          <w:rFonts w:cstheme="minorBidi"/>
          <w:szCs w:val="22"/>
        </w:rPr>
      </w:pPr>
      <w:r w:rsidRPr="000F296E">
        <w:t xml:space="preserve">от 4 мая 2016 года </w:t>
      </w:r>
      <w:r w:rsidR="006D5B5F">
        <w:t>№ </w:t>
      </w:r>
      <w:r w:rsidRPr="000F296E">
        <w:t xml:space="preserve">30-ЗС </w:t>
      </w:r>
      <w:r w:rsidR="006522DE" w:rsidRPr="000F296E">
        <w:t>«</w:t>
      </w:r>
      <w:r w:rsidRPr="000F296E">
        <w:t>О парламентском контроле в Алтайском крае</w:t>
      </w:r>
      <w:r w:rsidR="006522DE" w:rsidRPr="000F296E">
        <w:t>»</w:t>
      </w:r>
      <w:r w:rsidRPr="000F296E">
        <w:t>;</w:t>
      </w:r>
    </w:p>
    <w:p w:rsidR="006D4095" w:rsidRPr="000F296E" w:rsidRDefault="006D4095" w:rsidP="006D4095">
      <w:pPr>
        <w:tabs>
          <w:tab w:val="left" w:pos="993"/>
        </w:tabs>
        <w:rPr>
          <w:lang w:eastAsia="en-US"/>
        </w:rPr>
      </w:pPr>
      <w:r w:rsidRPr="000F296E">
        <w:t xml:space="preserve">от 1 ноября 1995 года </w:t>
      </w:r>
      <w:r w:rsidR="006D5B5F">
        <w:t>№ </w:t>
      </w:r>
      <w:r w:rsidRPr="000F296E">
        <w:t xml:space="preserve">20-ЗС </w:t>
      </w:r>
      <w:r w:rsidR="006522DE" w:rsidRPr="000F296E">
        <w:t>«</w:t>
      </w:r>
      <w:r w:rsidRPr="000F296E">
        <w:t>О депутатских слушаниях в Алтайском краевом Законодательном Собрании</w:t>
      </w:r>
      <w:r w:rsidR="006522DE" w:rsidRPr="000F296E">
        <w:t>»</w:t>
      </w:r>
      <w:r w:rsidRPr="000F296E">
        <w:t>;</w:t>
      </w:r>
    </w:p>
    <w:p w:rsidR="006D4095" w:rsidRPr="000F296E" w:rsidRDefault="006D4095" w:rsidP="006D4095">
      <w:pPr>
        <w:tabs>
          <w:tab w:val="left" w:pos="1134"/>
        </w:tabs>
      </w:pPr>
      <w:r w:rsidRPr="000F296E">
        <w:t xml:space="preserve">от 1 октября 2015 года </w:t>
      </w:r>
      <w:r w:rsidR="006D5B5F">
        <w:t>№ </w:t>
      </w:r>
      <w:r w:rsidRPr="000F296E">
        <w:t xml:space="preserve">88-ЗС </w:t>
      </w:r>
      <w:r w:rsidR="006522DE" w:rsidRPr="000F296E">
        <w:t>«</w:t>
      </w:r>
      <w:r w:rsidRPr="000F296E">
        <w:t>О гарантиях равенства политических партий, представленных в Алтайском краевом Законодательном Собрании, при освещении их деятельности региональными телеканалом и радиоканалом</w:t>
      </w:r>
      <w:r w:rsidR="006522DE" w:rsidRPr="000F296E">
        <w:t>»</w:t>
      </w:r>
      <w:r w:rsidRPr="000F296E">
        <w:t>;</w:t>
      </w:r>
    </w:p>
    <w:p w:rsidR="006D4095" w:rsidRPr="000F296E" w:rsidRDefault="006D4095" w:rsidP="006D4095">
      <w:pPr>
        <w:tabs>
          <w:tab w:val="left" w:pos="1134"/>
        </w:tabs>
      </w:pPr>
      <w:r w:rsidRPr="000F296E">
        <w:lastRenderedPageBreak/>
        <w:t xml:space="preserve">от 7 октября 2002 года </w:t>
      </w:r>
      <w:r w:rsidR="006D5B5F">
        <w:t>№ </w:t>
      </w:r>
      <w:r w:rsidRPr="000F296E">
        <w:t xml:space="preserve">63-ЗС </w:t>
      </w:r>
      <w:r w:rsidR="006522DE" w:rsidRPr="000F296E">
        <w:t>«</w:t>
      </w:r>
      <w:r w:rsidRPr="000F296E">
        <w:t>О порядке избрания представителей Алтайского краевого Законодательного Собрания в квалификационную комиссию Адвокатской палаты Алтайского края</w:t>
      </w:r>
      <w:r w:rsidR="006522DE" w:rsidRPr="000F296E">
        <w:t>»</w:t>
      </w:r>
      <w:r w:rsidRPr="000F296E">
        <w:t>;</w:t>
      </w:r>
    </w:p>
    <w:p w:rsidR="006D4095" w:rsidRPr="000F296E" w:rsidRDefault="006D4095" w:rsidP="006D4095">
      <w:pPr>
        <w:tabs>
          <w:tab w:val="left" w:pos="1134"/>
        </w:tabs>
      </w:pPr>
      <w:r w:rsidRPr="000F296E">
        <w:t xml:space="preserve">от 2 сентября 2015 года </w:t>
      </w:r>
      <w:r w:rsidR="006D5B5F">
        <w:t>№ </w:t>
      </w:r>
      <w:r w:rsidRPr="000F296E">
        <w:t xml:space="preserve">69-ЗС </w:t>
      </w:r>
      <w:r w:rsidR="006522DE" w:rsidRPr="000F296E">
        <w:t>«</w:t>
      </w:r>
      <w:r w:rsidRPr="000F296E">
        <w:t>О системе органов исполнительной власти Алтайского края</w:t>
      </w:r>
      <w:r w:rsidR="006522DE" w:rsidRPr="000F296E">
        <w:t>»</w:t>
      </w:r>
      <w:r w:rsidRPr="000F296E">
        <w:t>;</w:t>
      </w:r>
    </w:p>
    <w:p w:rsidR="006D4095" w:rsidRPr="000F296E" w:rsidRDefault="006D4095" w:rsidP="006D4095">
      <w:pPr>
        <w:tabs>
          <w:tab w:val="left" w:pos="1134"/>
        </w:tabs>
      </w:pPr>
      <w:r w:rsidRPr="000F296E">
        <w:t xml:space="preserve">от 2 сентября 2015 года </w:t>
      </w:r>
      <w:r w:rsidR="006D5B5F">
        <w:t>№ </w:t>
      </w:r>
      <w:r w:rsidRPr="000F296E">
        <w:t xml:space="preserve">68-ЗС </w:t>
      </w:r>
      <w:r w:rsidR="006522DE" w:rsidRPr="000F296E">
        <w:t>«</w:t>
      </w:r>
      <w:r w:rsidRPr="000F296E">
        <w:t>О Правительстве Алтайского края</w:t>
      </w:r>
      <w:r w:rsidR="006522DE" w:rsidRPr="000F296E">
        <w:t>»</w:t>
      </w:r>
      <w:r w:rsidRPr="000F296E">
        <w:t>;</w:t>
      </w:r>
    </w:p>
    <w:p w:rsidR="006D4095" w:rsidRPr="000F296E" w:rsidRDefault="006D4095" w:rsidP="006D4095">
      <w:pPr>
        <w:tabs>
          <w:tab w:val="left" w:pos="1134"/>
        </w:tabs>
      </w:pPr>
      <w:r w:rsidRPr="000F296E">
        <w:t xml:space="preserve">от 9 декабря 2005 года </w:t>
      </w:r>
      <w:r w:rsidR="006D5B5F">
        <w:t>№ </w:t>
      </w:r>
      <w:r w:rsidRPr="000F296E">
        <w:t xml:space="preserve">120-ЗС </w:t>
      </w:r>
      <w:r w:rsidR="006522DE" w:rsidRPr="000F296E">
        <w:t>«</w:t>
      </w:r>
      <w:r w:rsidRPr="000F296E">
        <w:t>О государственных должностях Алтайского края</w:t>
      </w:r>
      <w:r w:rsidR="006522DE" w:rsidRPr="000F296E">
        <w:t>»</w:t>
      </w:r>
      <w:r w:rsidRPr="000F296E">
        <w:t>;</w:t>
      </w:r>
    </w:p>
    <w:p w:rsidR="006D4095" w:rsidRPr="000F296E" w:rsidRDefault="006D4095" w:rsidP="006D4095">
      <w:pPr>
        <w:tabs>
          <w:tab w:val="left" w:pos="993"/>
        </w:tabs>
      </w:pPr>
      <w:r w:rsidRPr="000F296E">
        <w:t xml:space="preserve">от 28 декабря 1994 года </w:t>
      </w:r>
      <w:r w:rsidR="006522DE" w:rsidRPr="000F296E">
        <w:t>«</w:t>
      </w:r>
      <w:r w:rsidRPr="000F296E">
        <w:t>Об Архивном фонде Алтайского края и архивах</w:t>
      </w:r>
      <w:r w:rsidR="006522DE" w:rsidRPr="000F296E">
        <w:t>»</w:t>
      </w:r>
      <w:r w:rsidRPr="000F296E">
        <w:t>;</w:t>
      </w:r>
    </w:p>
    <w:p w:rsidR="006D4095" w:rsidRPr="000F296E" w:rsidRDefault="006D4095" w:rsidP="006D4095">
      <w:pPr>
        <w:tabs>
          <w:tab w:val="left" w:pos="1134"/>
        </w:tabs>
      </w:pPr>
      <w:r w:rsidRPr="000F296E">
        <w:t xml:space="preserve">от 12 декабря 2006 года </w:t>
      </w:r>
      <w:r w:rsidR="006D5B5F">
        <w:t>№ </w:t>
      </w:r>
      <w:r w:rsidRPr="000F296E">
        <w:t xml:space="preserve">135-ЗС </w:t>
      </w:r>
      <w:r w:rsidR="006522DE" w:rsidRPr="000F296E">
        <w:t>«</w:t>
      </w:r>
      <w:r w:rsidRPr="000F296E">
        <w:t>О наградах Алтайского края</w:t>
      </w:r>
      <w:r w:rsidR="006522DE" w:rsidRPr="000F296E">
        <w:t>»</w:t>
      </w:r>
      <w:r w:rsidRPr="000F296E">
        <w:t>;</w:t>
      </w:r>
    </w:p>
    <w:p w:rsidR="006D4095" w:rsidRPr="000F296E" w:rsidRDefault="006D4095" w:rsidP="006D4095">
      <w:pPr>
        <w:tabs>
          <w:tab w:val="left" w:pos="1134"/>
        </w:tabs>
      </w:pPr>
      <w:r w:rsidRPr="000F296E">
        <w:t xml:space="preserve">от 3 декабря 2008 года </w:t>
      </w:r>
      <w:r w:rsidR="006D5B5F">
        <w:t>№ </w:t>
      </w:r>
      <w:r w:rsidRPr="000F296E">
        <w:t xml:space="preserve">116-ЗС </w:t>
      </w:r>
      <w:r w:rsidR="006522DE" w:rsidRPr="000F296E">
        <w:t>«</w:t>
      </w:r>
      <w:r w:rsidRPr="000F296E">
        <w:t>Об обязательном экземпляре документов</w:t>
      </w:r>
      <w:r w:rsidR="006522DE" w:rsidRPr="000F296E">
        <w:t>»</w:t>
      </w:r>
      <w:r w:rsidRPr="000F296E">
        <w:t>.</w:t>
      </w:r>
    </w:p>
    <w:p w:rsidR="00364623" w:rsidRPr="000F296E" w:rsidRDefault="006D4095" w:rsidP="00364623">
      <w:pPr>
        <w:tabs>
          <w:tab w:val="left" w:pos="3828"/>
        </w:tabs>
        <w:ind w:firstLine="708"/>
      </w:pPr>
      <w:r w:rsidRPr="000F296E">
        <w:t>В 2018 году в</w:t>
      </w:r>
      <w:r w:rsidR="00364623" w:rsidRPr="000F296E">
        <w:t xml:space="preserve"> з</w:t>
      </w:r>
      <w:r w:rsidR="00F57CDE" w:rsidRPr="000F296E">
        <w:t xml:space="preserve">акон Алтайского края </w:t>
      </w:r>
      <w:r w:rsidR="006522DE" w:rsidRPr="000F296E">
        <w:t>«</w:t>
      </w:r>
      <w:r w:rsidR="00F57CDE" w:rsidRPr="000F296E">
        <w:t>Об Алтайском краевом Законодательном Собрании</w:t>
      </w:r>
      <w:r w:rsidR="006522DE" w:rsidRPr="000F296E">
        <w:t>»</w:t>
      </w:r>
      <w:r w:rsidR="00364623" w:rsidRPr="000F296E">
        <w:t xml:space="preserve"> изменения вносились трижды, так</w:t>
      </w:r>
      <w:r w:rsidR="004B3D3D" w:rsidRPr="000F296E">
        <w:t>:</w:t>
      </w:r>
      <w:r w:rsidR="00F57CDE" w:rsidRPr="000F296E">
        <w:t xml:space="preserve"> </w:t>
      </w:r>
    </w:p>
    <w:p w:rsidR="00F57CDE" w:rsidRPr="000F296E" w:rsidRDefault="007B3818" w:rsidP="00F57CDE">
      <w:pPr>
        <w:ind w:firstLine="708"/>
      </w:pPr>
      <w:r w:rsidRPr="000F296E">
        <w:t xml:space="preserve">законом </w:t>
      </w:r>
      <w:r w:rsidR="00F57CDE" w:rsidRPr="000F296E">
        <w:t xml:space="preserve">от 6 сентября 2018 года </w:t>
      </w:r>
      <w:r w:rsidR="006D5B5F">
        <w:t>№ </w:t>
      </w:r>
      <w:r w:rsidR="00F57CDE" w:rsidRPr="000F296E">
        <w:t xml:space="preserve">57-ЗС </w:t>
      </w:r>
      <w:r w:rsidR="006522DE" w:rsidRPr="000F296E">
        <w:t>«</w:t>
      </w:r>
      <w:r w:rsidR="00F57CDE" w:rsidRPr="000F296E">
        <w:t xml:space="preserve">О внесении изменений в статью 9 закона Алтайского края </w:t>
      </w:r>
      <w:r w:rsidR="006522DE" w:rsidRPr="000F296E">
        <w:t>«</w:t>
      </w:r>
      <w:r w:rsidR="00F57CDE" w:rsidRPr="000F296E">
        <w:t>Об Алтайском краевом Законодательном Собрании</w:t>
      </w:r>
      <w:r w:rsidR="006522DE" w:rsidRPr="000F296E">
        <w:t>»</w:t>
      </w:r>
      <w:r w:rsidR="00F57CDE" w:rsidRPr="000F296E">
        <w:t xml:space="preserve"> и в </w:t>
      </w:r>
      <w:hyperlink r:id="rId11" w:history="1">
        <w:r w:rsidR="00F57CDE" w:rsidRPr="000F296E">
          <w:t>статью 4</w:t>
        </w:r>
      </w:hyperlink>
      <w:r w:rsidR="00F57CDE" w:rsidRPr="000F296E">
        <w:t xml:space="preserve"> закона Алтайского края </w:t>
      </w:r>
      <w:r w:rsidR="006522DE" w:rsidRPr="000F296E">
        <w:t>«</w:t>
      </w:r>
      <w:r w:rsidR="00F57CDE" w:rsidRPr="000F296E">
        <w:t>Об Уполномоченном по защите прав предпринимателей в Алтайском крае</w:t>
      </w:r>
      <w:r w:rsidR="006522DE" w:rsidRPr="000F296E">
        <w:t>»</w:t>
      </w:r>
      <w:r w:rsidR="00F57CDE" w:rsidRPr="000F296E">
        <w:t xml:space="preserve"> изменена процедура назначения Уполномоченного по защите прав пр</w:t>
      </w:r>
      <w:r w:rsidRPr="000F296E">
        <w:t>едпринимателей в Алтайском крае (</w:t>
      </w:r>
      <w:r w:rsidR="00F57CDE" w:rsidRPr="000F296E">
        <w:t>Губернатор Алтайского края вносит в Алтайское краевое Законодательное Собрание предложение о кандидате на должность Уполномоченного, согласованное с Уполномоченным при Президенте Российской Федерации по защите прав предпринимателей, с учетом мнения предпринимательского сообщества Алтайского края</w:t>
      </w:r>
      <w:r w:rsidRPr="000F296E">
        <w:t>,</w:t>
      </w:r>
      <w:r w:rsidR="00F57CDE" w:rsidRPr="000F296E">
        <w:t xml:space="preserve"> Алтайское краевое Законодательное Собрание принимает постановление о назначении на должность Уполномоченного</w:t>
      </w:r>
      <w:r w:rsidRPr="000F296E">
        <w:t>);</w:t>
      </w:r>
    </w:p>
    <w:p w:rsidR="00364623" w:rsidRPr="000F296E" w:rsidRDefault="007B3818" w:rsidP="00364623">
      <w:pPr>
        <w:ind w:firstLine="708"/>
      </w:pPr>
      <w:r w:rsidRPr="000F296E">
        <w:t xml:space="preserve">законом </w:t>
      </w:r>
      <w:r w:rsidR="00364623" w:rsidRPr="000F296E">
        <w:t xml:space="preserve">от 5 октября 2018 года </w:t>
      </w:r>
      <w:r w:rsidR="006D5B5F">
        <w:t>№ </w:t>
      </w:r>
      <w:r w:rsidR="00364623" w:rsidRPr="000F296E">
        <w:t>68-ЗС скорректированы сроки представления Губернатором Алтайского края Алтайскому краевому Законодательному Собранию отчета о результатах деятельност</w:t>
      </w:r>
      <w:r w:rsidRPr="000F296E">
        <w:t>и Правительства Алтайского края;</w:t>
      </w:r>
    </w:p>
    <w:p w:rsidR="00364623" w:rsidRPr="000F296E" w:rsidRDefault="007B3818" w:rsidP="00364623">
      <w:pPr>
        <w:tabs>
          <w:tab w:val="left" w:pos="3828"/>
        </w:tabs>
        <w:ind w:firstLine="708"/>
      </w:pPr>
      <w:r w:rsidRPr="000F296E">
        <w:t xml:space="preserve">законом </w:t>
      </w:r>
      <w:r w:rsidR="00364623" w:rsidRPr="000F296E">
        <w:t xml:space="preserve">от 13 декабря 2018 года </w:t>
      </w:r>
      <w:r w:rsidR="006D5B5F">
        <w:t>№ </w:t>
      </w:r>
      <w:r w:rsidR="00364623" w:rsidRPr="000F296E">
        <w:t>98-ЗС скорректированы нормы об определении структуры Алтайского краевого Законодательного Собрания; исключены отдельные полномочия Алтайского краевого Законодательного Собрания; уточнены основания освобождения от должности депутата, замещающего государственную должность Алтайского края в Алтайском краевом Законодательном Собрании, в связи с утратой доверия.</w:t>
      </w:r>
    </w:p>
    <w:p w:rsidR="00BC6431" w:rsidRPr="000F296E" w:rsidRDefault="00BC6431" w:rsidP="00BC6431">
      <w:pPr>
        <w:ind w:firstLine="708"/>
      </w:pPr>
      <w:r w:rsidRPr="000F296E">
        <w:t>Закон</w:t>
      </w:r>
      <w:r w:rsidR="004B3D3D" w:rsidRPr="000F296E">
        <w:t>ом</w:t>
      </w:r>
      <w:r w:rsidRPr="000F296E">
        <w:t xml:space="preserve"> Алтайского края от 5 октября 2018 года </w:t>
      </w:r>
      <w:r w:rsidR="006D5B5F">
        <w:t>№ </w:t>
      </w:r>
      <w:r w:rsidRPr="000F296E">
        <w:t xml:space="preserve">72-ЗС </w:t>
      </w:r>
      <w:r w:rsidR="006522DE" w:rsidRPr="000F296E">
        <w:t>«</w:t>
      </w:r>
      <w:r w:rsidRPr="000F296E">
        <w:t xml:space="preserve">О внесении изменения в статью 15 закона Алтайского края </w:t>
      </w:r>
      <w:r w:rsidR="006522DE" w:rsidRPr="000F296E">
        <w:t>«</w:t>
      </w:r>
      <w:r w:rsidRPr="000F296E">
        <w:t>О парламентском контроле в Алтайском крае</w:t>
      </w:r>
      <w:r w:rsidR="006522DE" w:rsidRPr="000F296E">
        <w:t>»</w:t>
      </w:r>
      <w:r w:rsidRPr="000F296E">
        <w:t xml:space="preserve"> введена новая форма парламентского контроля в сфере бюджетных правоотношений – рассмотрение проектов о внесении изменений в государственные программы Алтайского края, предусматривающие изменени</w:t>
      </w:r>
      <w:r w:rsidR="00695345">
        <w:t>е</w:t>
      </w:r>
      <w:r w:rsidRPr="000F296E">
        <w:t xml:space="preserve"> количества подпрограмм государственной программы Алтайского края, и предложений о внесении изменений в государственные программы Алтайского края, предусматривающие изменение общего объема финансирования государственной программы Алтайского края более чем на 30%, за исключением случаев изменения </w:t>
      </w:r>
      <w:r w:rsidRPr="000F296E">
        <w:lastRenderedPageBreak/>
        <w:t>в течение текущего финансового года объемов бюджетных ассигнований федерального бюджета на реализацию мероприятий государственной программы Алтайского края.</w:t>
      </w:r>
    </w:p>
    <w:p w:rsidR="00327232" w:rsidRPr="000F296E" w:rsidRDefault="00327232" w:rsidP="00AB0AF4">
      <w:pPr>
        <w:ind w:firstLine="708"/>
      </w:pPr>
      <w:r w:rsidRPr="000F296E">
        <w:t>В связи с динамикой законодательства т</w:t>
      </w:r>
      <w:r w:rsidR="00BC6431" w:rsidRPr="000F296E">
        <w:t>рижды</w:t>
      </w:r>
      <w:r w:rsidR="00AB0AF4" w:rsidRPr="000F296E">
        <w:t xml:space="preserve"> вносились изменения в Регламент Алтайского краевого Законодательного Собрания</w:t>
      </w:r>
      <w:r w:rsidR="001657C9">
        <w:t>.</w:t>
      </w:r>
      <w:r w:rsidRPr="000F296E">
        <w:t xml:space="preserve"> </w:t>
      </w:r>
      <w:r w:rsidR="001657C9">
        <w:t>Т</w:t>
      </w:r>
      <w:r w:rsidRPr="000F296E">
        <w:t>ак</w:t>
      </w:r>
      <w:r w:rsidR="007B3818" w:rsidRPr="000F296E">
        <w:t>,</w:t>
      </w:r>
      <w:r w:rsidRPr="000F296E">
        <w:t xml:space="preserve"> постановления</w:t>
      </w:r>
      <w:r w:rsidR="007B3818" w:rsidRPr="000F296E">
        <w:t>ми</w:t>
      </w:r>
      <w:r w:rsidRPr="000F296E">
        <w:t xml:space="preserve"> Алтайского краевого Законодательного Собрания:</w:t>
      </w:r>
    </w:p>
    <w:p w:rsidR="00327232" w:rsidRPr="000F296E" w:rsidRDefault="007B3818" w:rsidP="00AB0AF4">
      <w:pPr>
        <w:ind w:firstLine="708"/>
      </w:pPr>
      <w:r w:rsidRPr="000F296E">
        <w:t>скорректирована процедура</w:t>
      </w:r>
      <w:r w:rsidR="00AB0AF4" w:rsidRPr="000F296E">
        <w:t xml:space="preserve"> назначения Уполномоченного по правам человека в Алтайском крае</w:t>
      </w:r>
      <w:r w:rsidRPr="000F296E">
        <w:t xml:space="preserve"> (постановление от 3 апреля 2018 года </w:t>
      </w:r>
      <w:r w:rsidR="006D5B5F">
        <w:t>№ </w:t>
      </w:r>
      <w:r w:rsidRPr="000F296E">
        <w:t>95);</w:t>
      </w:r>
      <w:r w:rsidR="00AB0AF4" w:rsidRPr="000F296E">
        <w:t xml:space="preserve"> </w:t>
      </w:r>
    </w:p>
    <w:p w:rsidR="00BC6431" w:rsidRPr="000F296E" w:rsidRDefault="00327232" w:rsidP="00BC6431">
      <w:pPr>
        <w:ind w:firstLine="708"/>
      </w:pPr>
      <w:r w:rsidRPr="000F296E">
        <w:t>в</w:t>
      </w:r>
      <w:r w:rsidR="00BC6431" w:rsidRPr="000F296E">
        <w:t xml:space="preserve"> целях повышения открытости и доступности информации о деятельности Алтайского краевого Законодательного Собрания установлена обязательность </w:t>
      </w:r>
      <w:r w:rsidR="007B3818" w:rsidRPr="000F296E">
        <w:t xml:space="preserve">проведения </w:t>
      </w:r>
      <w:r w:rsidR="00BC6431" w:rsidRPr="000F296E">
        <w:t xml:space="preserve">трансляций на сайте Алтайского краевого Законодательного Собрания сессий </w:t>
      </w:r>
      <w:r w:rsidR="007B3818" w:rsidRPr="000F296E">
        <w:t>(</w:t>
      </w:r>
      <w:r w:rsidR="00BC6431" w:rsidRPr="000F296E">
        <w:t>и иных мероприятий</w:t>
      </w:r>
      <w:r w:rsidR="007B3818" w:rsidRPr="000F296E">
        <w:t>)</w:t>
      </w:r>
      <w:r w:rsidR="00BC6431" w:rsidRPr="000F296E">
        <w:t xml:space="preserve"> и размещения результатов открытого голосования</w:t>
      </w:r>
      <w:r w:rsidR="007B3818" w:rsidRPr="000F296E">
        <w:t xml:space="preserve"> (постановление от 7 июня 2018 года №</w:t>
      </w:r>
      <w:r w:rsidR="00695345">
        <w:t xml:space="preserve"> </w:t>
      </w:r>
      <w:r w:rsidR="007B3818" w:rsidRPr="000F296E">
        <w:t>150);</w:t>
      </w:r>
    </w:p>
    <w:p w:rsidR="007B3818" w:rsidRPr="000F296E" w:rsidRDefault="007B3818" w:rsidP="007B3818">
      <w:pPr>
        <w:ind w:firstLine="708"/>
      </w:pPr>
      <w:r w:rsidRPr="000F296E">
        <w:t xml:space="preserve">установлен порядок назначения Уполномоченного по защите прав предпринимателей в Алтайском крае и освобождения его от должности, а также порядок рассмотрения проектов государственных программ Алтайского края и предложений о внесении изменений в государственные программы Алтайского края (постановление от 2 октября 2018 года </w:t>
      </w:r>
      <w:r w:rsidR="006D5B5F">
        <w:t>№ </w:t>
      </w:r>
      <w:r w:rsidRPr="000F296E">
        <w:t>274);</w:t>
      </w:r>
    </w:p>
    <w:p w:rsidR="00BC6431" w:rsidRPr="000F296E" w:rsidRDefault="00BC6431" w:rsidP="00BC6431">
      <w:pPr>
        <w:ind w:firstLine="708"/>
      </w:pPr>
      <w:r w:rsidRPr="000F296E">
        <w:t>уточнена процедура рассмотрения отчета Губернатора Алтайского края о деятельности Правительства Алтайского края: изменены сроки рассмотрения указанного вопроса (во втором квартале)</w:t>
      </w:r>
      <w:r w:rsidR="00695345">
        <w:t>,</w:t>
      </w:r>
      <w:r w:rsidRPr="000F296E">
        <w:t xml:space="preserve"> установлены конкретные сроки направления вопросов, получения ответов и тезисов</w:t>
      </w:r>
      <w:r w:rsidR="007B3818" w:rsidRPr="000F296E">
        <w:t xml:space="preserve"> (постановление от 2 октября 2018 года </w:t>
      </w:r>
      <w:r w:rsidR="006D5B5F">
        <w:t>№ </w:t>
      </w:r>
      <w:r w:rsidR="007B3818" w:rsidRPr="000F296E">
        <w:t>274)</w:t>
      </w:r>
      <w:r w:rsidRPr="000F296E">
        <w:t>.</w:t>
      </w:r>
    </w:p>
    <w:p w:rsidR="0014426E" w:rsidRPr="000F296E" w:rsidRDefault="0014426E" w:rsidP="0014426E">
      <w:pPr>
        <w:ind w:firstLine="708"/>
      </w:pPr>
      <w:r w:rsidRPr="000F296E">
        <w:t xml:space="preserve">Закон Алтайского края от 6 июля 2018 года </w:t>
      </w:r>
      <w:r w:rsidR="006D5B5F">
        <w:t>№ </w:t>
      </w:r>
      <w:r w:rsidRPr="000F296E">
        <w:t xml:space="preserve">42-ЗС </w:t>
      </w:r>
      <w:r w:rsidR="006522DE" w:rsidRPr="000F296E">
        <w:t>«</w:t>
      </w:r>
      <w:r w:rsidRPr="000F296E">
        <w:t xml:space="preserve">О внесении изменений в закон Алтайского края </w:t>
      </w:r>
      <w:r w:rsidR="006522DE" w:rsidRPr="000F296E">
        <w:t>«</w:t>
      </w:r>
      <w:r w:rsidRPr="000F296E">
        <w:t>Об обеспечении доступа к информации о деятельности государственных органов Алтайского края</w:t>
      </w:r>
      <w:r w:rsidR="006522DE" w:rsidRPr="000F296E">
        <w:t>»</w:t>
      </w:r>
      <w:r w:rsidRPr="000F296E">
        <w:t xml:space="preserve"> урегулировал вопросы размещения в Алтайском краевом Законодательном Собрании информационных стендов и (или) других технических средств аналогичного назначения для ознакомления пользователей с текущей информацией о его деятельности, а также создания пункта подключения к сети </w:t>
      </w:r>
      <w:r w:rsidR="006522DE" w:rsidRPr="000F296E">
        <w:t>«</w:t>
      </w:r>
      <w:r w:rsidRPr="000F296E">
        <w:t>Интернет</w:t>
      </w:r>
      <w:r w:rsidR="006522DE" w:rsidRPr="000F296E">
        <w:t>»</w:t>
      </w:r>
      <w:r w:rsidRPr="000F296E">
        <w:t>.</w:t>
      </w:r>
      <w:r w:rsidR="007B3818" w:rsidRPr="000F296E">
        <w:t xml:space="preserve"> Соответствующие нормы закреплены также в постановлении от 2 октября 2018 года </w:t>
      </w:r>
      <w:r w:rsidR="006D5B5F">
        <w:t>№ </w:t>
      </w:r>
      <w:r w:rsidR="007B3818" w:rsidRPr="000F296E">
        <w:t xml:space="preserve">272 </w:t>
      </w:r>
      <w:r w:rsidR="006522DE" w:rsidRPr="000F296E">
        <w:t>«</w:t>
      </w:r>
      <w:r w:rsidR="007B3818" w:rsidRPr="000F296E">
        <w:t xml:space="preserve">О внесении изменений в приложение к постановлению Алтайского краевого Законодательного Собрания от 3 сентября 2012 года </w:t>
      </w:r>
      <w:r w:rsidR="006D5B5F">
        <w:t>№ </w:t>
      </w:r>
      <w:r w:rsidR="007B3818" w:rsidRPr="000F296E">
        <w:t xml:space="preserve">415 </w:t>
      </w:r>
      <w:r w:rsidR="006522DE" w:rsidRPr="000F296E">
        <w:t>«</w:t>
      </w:r>
      <w:r w:rsidR="007B3818" w:rsidRPr="000F296E">
        <w:t>Об утверждении порядка организации доступа к информации о деятельности Алтайского краевого Законодательного Собрания</w:t>
      </w:r>
      <w:r w:rsidR="006522DE" w:rsidRPr="000F296E">
        <w:t>»</w:t>
      </w:r>
      <w:r w:rsidR="007B3818" w:rsidRPr="000F296E">
        <w:t>.</w:t>
      </w:r>
    </w:p>
    <w:p w:rsidR="00AB0AF4" w:rsidRPr="000F296E" w:rsidRDefault="00AB0AF4" w:rsidP="00AB0AF4">
      <w:pPr>
        <w:ind w:firstLine="708"/>
      </w:pPr>
      <w:r w:rsidRPr="000F296E">
        <w:t>Постановление</w:t>
      </w:r>
      <w:r w:rsidR="00327232" w:rsidRPr="000F296E">
        <w:t>м</w:t>
      </w:r>
      <w:r w:rsidRPr="000F296E">
        <w:t xml:space="preserve"> Алтайского краевого Законодательного Собрания от 3</w:t>
      </w:r>
      <w:r w:rsidR="003025DA">
        <w:t> </w:t>
      </w:r>
      <w:r w:rsidRPr="000F296E">
        <w:t xml:space="preserve">апреля 2018 года </w:t>
      </w:r>
      <w:r w:rsidR="006D5B5F">
        <w:t>№ </w:t>
      </w:r>
      <w:r w:rsidRPr="000F296E">
        <w:t xml:space="preserve">103 </w:t>
      </w:r>
      <w:r w:rsidR="006522DE" w:rsidRPr="000F296E">
        <w:t>«</w:t>
      </w:r>
      <w:r w:rsidRPr="000F296E">
        <w:t xml:space="preserve">Об обеспечении доступа к информации о деятельности Алтайского краевого Законодательного Собрания в информационно-телекоммуникационной сети </w:t>
      </w:r>
      <w:r w:rsidR="006522DE" w:rsidRPr="000F296E">
        <w:t>«</w:t>
      </w:r>
      <w:r w:rsidRPr="000F296E">
        <w:t>Интернет</w:t>
      </w:r>
      <w:r w:rsidR="006522DE" w:rsidRPr="000F296E">
        <w:t>»</w:t>
      </w:r>
      <w:r w:rsidR="00327232" w:rsidRPr="000F296E">
        <w:t xml:space="preserve"> </w:t>
      </w:r>
      <w:r w:rsidRPr="000F296E">
        <w:t xml:space="preserve">утверждено новое Положение об официальном сайте Алтайского краевого Законодательного Собрания в информационно-телекоммуникационной сети </w:t>
      </w:r>
      <w:r w:rsidR="006522DE" w:rsidRPr="000F296E">
        <w:t>«</w:t>
      </w:r>
      <w:r w:rsidRPr="000F296E">
        <w:t>Интернет</w:t>
      </w:r>
      <w:r w:rsidR="006522DE" w:rsidRPr="000F296E">
        <w:t>»</w:t>
      </w:r>
      <w:r w:rsidRPr="000F296E">
        <w:t xml:space="preserve"> и новый Перечень информации о деятельности Алтайского краевого Законодательного Собрания, размещаемой в информационно-телекоммуникационной сети </w:t>
      </w:r>
      <w:r w:rsidR="006522DE" w:rsidRPr="000F296E">
        <w:t>«</w:t>
      </w:r>
      <w:r w:rsidRPr="000F296E">
        <w:t>Интернет</w:t>
      </w:r>
      <w:r w:rsidR="006522DE" w:rsidRPr="000F296E">
        <w:t>»</w:t>
      </w:r>
      <w:r w:rsidRPr="000F296E">
        <w:t>.</w:t>
      </w:r>
      <w:bookmarkStart w:id="12" w:name="P35"/>
      <w:bookmarkStart w:id="13" w:name="P46"/>
      <w:bookmarkEnd w:id="12"/>
      <w:bookmarkEnd w:id="13"/>
    </w:p>
    <w:p w:rsidR="00AB0AF4" w:rsidRPr="000F296E" w:rsidRDefault="00AB0AF4" w:rsidP="00AB0AF4">
      <w:pPr>
        <w:ind w:firstLine="708"/>
      </w:pPr>
      <w:r w:rsidRPr="000F296E">
        <w:t>Постановление Алтайского краевого Законодательного Собрания от 31</w:t>
      </w:r>
      <w:r w:rsidR="003025DA">
        <w:t> </w:t>
      </w:r>
      <w:r w:rsidRPr="000F296E">
        <w:t xml:space="preserve">октября 2018 года </w:t>
      </w:r>
      <w:r w:rsidR="006D5B5F">
        <w:t>№ </w:t>
      </w:r>
      <w:r w:rsidRPr="000F296E">
        <w:t xml:space="preserve">323 </w:t>
      </w:r>
      <w:r w:rsidR="006522DE" w:rsidRPr="000F296E">
        <w:t>«</w:t>
      </w:r>
      <w:r w:rsidRPr="000F296E">
        <w:t xml:space="preserve">О внесении изменений в </w:t>
      </w:r>
      <w:hyperlink r:id="rId12" w:history="1">
        <w:r w:rsidRPr="000F296E">
          <w:t>приложение 1</w:t>
        </w:r>
      </w:hyperlink>
      <w:r w:rsidRPr="000F296E">
        <w:t xml:space="preserve"> к постановлению </w:t>
      </w:r>
      <w:r w:rsidRPr="000F296E">
        <w:lastRenderedPageBreak/>
        <w:t xml:space="preserve">Алтайского краевого Законодательного Собрания от 3 июня 2008 года </w:t>
      </w:r>
      <w:r w:rsidR="006D5B5F">
        <w:t>№ </w:t>
      </w:r>
      <w:r w:rsidRPr="000F296E">
        <w:t xml:space="preserve">389 </w:t>
      </w:r>
      <w:r w:rsidR="006522DE" w:rsidRPr="000F296E">
        <w:t>«</w:t>
      </w:r>
      <w:r w:rsidRPr="000F296E">
        <w:t>Об утверждении Положения о помощниках депутата Алтайского краевого Законодательного Собрания</w:t>
      </w:r>
      <w:r w:rsidR="006522DE" w:rsidRPr="000F296E">
        <w:t>»</w:t>
      </w:r>
      <w:r w:rsidR="00327232" w:rsidRPr="000F296E">
        <w:t xml:space="preserve"> </w:t>
      </w:r>
      <w:r w:rsidRPr="000F296E">
        <w:t>урегулиров</w:t>
      </w:r>
      <w:r w:rsidR="00327232" w:rsidRPr="000F296E">
        <w:t>ало</w:t>
      </w:r>
      <w:r w:rsidRPr="000F296E">
        <w:t xml:space="preserve"> текущие вопросы деятельности помощников, возникшие в правоприменительной практике.</w:t>
      </w:r>
    </w:p>
    <w:p w:rsidR="00327232" w:rsidRPr="000F296E" w:rsidRDefault="00327232" w:rsidP="00327232">
      <w:pPr>
        <w:ind w:firstLine="708"/>
      </w:pPr>
      <w:r w:rsidRPr="000F296E">
        <w:t>Постановление</w:t>
      </w:r>
      <w:r w:rsidR="0014426E" w:rsidRPr="000F296E">
        <w:t>м</w:t>
      </w:r>
      <w:r w:rsidRPr="000F296E">
        <w:t xml:space="preserve"> Алтайского краевого Законодательного Собрания от</w:t>
      </w:r>
      <w:r w:rsidR="003025DA">
        <w:t xml:space="preserve"> </w:t>
      </w:r>
      <w:r w:rsidRPr="000F296E">
        <w:t>30</w:t>
      </w:r>
      <w:r w:rsidR="003025DA">
        <w:t> </w:t>
      </w:r>
      <w:r w:rsidRPr="000F296E">
        <w:t xml:space="preserve">января 2018 года </w:t>
      </w:r>
      <w:r w:rsidR="006D5B5F">
        <w:t>№ </w:t>
      </w:r>
      <w:r w:rsidRPr="000F296E">
        <w:t xml:space="preserve">25 </w:t>
      </w:r>
      <w:r w:rsidR="006522DE" w:rsidRPr="000F296E">
        <w:t>«</w:t>
      </w:r>
      <w:r w:rsidRPr="000F296E">
        <w:t xml:space="preserve">О внесении изменений в приложение к постановлению Алтайского краевого Законодательного Собрания от 3 февраля 2014 года </w:t>
      </w:r>
      <w:r w:rsidR="006D5B5F">
        <w:t>№ </w:t>
      </w:r>
      <w:r w:rsidRPr="000F296E">
        <w:t xml:space="preserve">55 </w:t>
      </w:r>
      <w:r w:rsidR="006522DE" w:rsidRPr="000F296E">
        <w:t>«</w:t>
      </w:r>
      <w:r w:rsidRPr="000F296E">
        <w:t>Об утверждении Положения о ценном подарке Алтайского краевого Законодательного Собрания</w:t>
      </w:r>
      <w:r w:rsidR="006522DE" w:rsidRPr="000F296E">
        <w:t>»</w:t>
      </w:r>
      <w:r w:rsidRPr="000F296E">
        <w:t xml:space="preserve"> и пункт 18 приложения к постановлению Алтайского краевого Законодательного Собрания от 3 июля 2017 года </w:t>
      </w:r>
      <w:r w:rsidR="006D5B5F">
        <w:t>№ </w:t>
      </w:r>
      <w:r w:rsidRPr="000F296E">
        <w:t xml:space="preserve">175 </w:t>
      </w:r>
      <w:r w:rsidR="006522DE" w:rsidRPr="000F296E">
        <w:t>«</w:t>
      </w:r>
      <w:r w:rsidRPr="000F296E">
        <w:t>О Почетной грамоте Алтайского краевого Законодательного Собрания</w:t>
      </w:r>
      <w:r w:rsidR="006522DE" w:rsidRPr="000F296E">
        <w:t>»</w:t>
      </w:r>
      <w:r w:rsidRPr="000F296E">
        <w:t xml:space="preserve"> расширены основания поощрения ценным подарком</w:t>
      </w:r>
      <w:r w:rsidR="007B3818" w:rsidRPr="000F296E">
        <w:t xml:space="preserve"> (к ним отнесены </w:t>
      </w:r>
      <w:r w:rsidRPr="000F296E">
        <w:t>трудовые заслуги перед Алтайским краем</w:t>
      </w:r>
      <w:r w:rsidR="007B3818" w:rsidRPr="000F296E">
        <w:t xml:space="preserve">) и </w:t>
      </w:r>
      <w:r w:rsidRPr="000F296E">
        <w:t>субъект</w:t>
      </w:r>
      <w:r w:rsidR="007B3818" w:rsidRPr="000F296E">
        <w:t>ный</w:t>
      </w:r>
      <w:r w:rsidRPr="000F296E">
        <w:t xml:space="preserve"> состав поощряемых </w:t>
      </w:r>
      <w:r w:rsidR="007B3818" w:rsidRPr="000F296E">
        <w:t>(к ним отнесены органы</w:t>
      </w:r>
      <w:r w:rsidRPr="000F296E">
        <w:t xml:space="preserve"> местного самоуправления и официаль</w:t>
      </w:r>
      <w:r w:rsidR="007B3818" w:rsidRPr="000F296E">
        <w:t>ные российские и</w:t>
      </w:r>
      <w:r w:rsidRPr="000F296E">
        <w:t xml:space="preserve"> иностран</w:t>
      </w:r>
      <w:r w:rsidR="007B3818" w:rsidRPr="000F296E">
        <w:t xml:space="preserve">ные </w:t>
      </w:r>
      <w:r w:rsidRPr="000F296E">
        <w:t>делегации</w:t>
      </w:r>
      <w:r w:rsidR="007B3818" w:rsidRPr="000F296E">
        <w:t>)</w:t>
      </w:r>
      <w:r w:rsidRPr="000F296E">
        <w:t>. Та</w:t>
      </w:r>
      <w:r w:rsidR="007B3818" w:rsidRPr="000F296E">
        <w:t>к</w:t>
      </w:r>
      <w:r w:rsidRPr="000F296E">
        <w:t xml:space="preserve">же установлена предельная стоимость ценного подарка (часов с символикой Алтайского краевого Законодательного Собрания), вручаемых лицу, награжденному Почетной грамотой Алтайского краевого Законодательного Собрания </w:t>
      </w:r>
      <w:r w:rsidR="00695345">
        <w:t xml:space="preserve">– четыре </w:t>
      </w:r>
      <w:r w:rsidRPr="000F296E">
        <w:t>тысяч</w:t>
      </w:r>
      <w:r w:rsidR="00695345">
        <w:t>и</w:t>
      </w:r>
      <w:r w:rsidRPr="000F296E">
        <w:t xml:space="preserve"> рублей.</w:t>
      </w:r>
    </w:p>
    <w:p w:rsidR="00327232" w:rsidRPr="000F296E" w:rsidRDefault="00327232" w:rsidP="00327232">
      <w:pPr>
        <w:ind w:firstLine="708"/>
      </w:pPr>
      <w:r w:rsidRPr="000F296E">
        <w:t>Постановление</w:t>
      </w:r>
      <w:r w:rsidR="0014426E" w:rsidRPr="000F296E">
        <w:t>м</w:t>
      </w:r>
      <w:r w:rsidRPr="000F296E">
        <w:t xml:space="preserve"> Алтайского краевого Законодательного Собрания от 3</w:t>
      </w:r>
      <w:r w:rsidR="003025DA">
        <w:t> </w:t>
      </w:r>
      <w:r w:rsidRPr="000F296E">
        <w:t xml:space="preserve">апреля 2018 года </w:t>
      </w:r>
      <w:r w:rsidR="006D5B5F">
        <w:t>№ </w:t>
      </w:r>
      <w:r w:rsidRPr="000F296E">
        <w:t xml:space="preserve">94 </w:t>
      </w:r>
      <w:r w:rsidR="006522DE" w:rsidRPr="000F296E">
        <w:t>«</w:t>
      </w:r>
      <w:r w:rsidRPr="000F296E">
        <w:t xml:space="preserve">О внесении изменений в приложение к постановлению Алтайского краевого Законодательного Собрания от 3 июля 2017 года </w:t>
      </w:r>
      <w:r w:rsidR="006D5B5F">
        <w:t>№ </w:t>
      </w:r>
      <w:r w:rsidRPr="000F296E">
        <w:t xml:space="preserve">175 </w:t>
      </w:r>
      <w:r w:rsidR="006522DE" w:rsidRPr="000F296E">
        <w:t>«</w:t>
      </w:r>
      <w:r w:rsidRPr="000F296E">
        <w:t>О Почетной грамоте Алтайского краевого Законодательного Собрания</w:t>
      </w:r>
      <w:r w:rsidR="006522DE" w:rsidRPr="000F296E">
        <w:t>»</w:t>
      </w:r>
      <w:r w:rsidRPr="000F296E">
        <w:t xml:space="preserve"> и внесении изменения в приложение к постановлению Алтайского краевого Законодательного Собрания от 3 июля 2017 года </w:t>
      </w:r>
      <w:r w:rsidR="006D5B5F">
        <w:t>№ </w:t>
      </w:r>
      <w:r w:rsidRPr="000F296E">
        <w:t xml:space="preserve">176 </w:t>
      </w:r>
      <w:r w:rsidR="006522DE" w:rsidRPr="000F296E">
        <w:t>«</w:t>
      </w:r>
      <w:r w:rsidRPr="000F296E">
        <w:t>О Благодарственном письме Алтайского краевого Законодательного Собрания</w:t>
      </w:r>
      <w:r w:rsidR="006522DE" w:rsidRPr="000F296E">
        <w:t>»</w:t>
      </w:r>
      <w:r w:rsidRPr="000F296E">
        <w:t xml:space="preserve"> установлено, что лицу, поощренному Почетной грамотой и Благодарственным письмом, вручается букет цветов.</w:t>
      </w:r>
    </w:p>
    <w:p w:rsidR="00327232" w:rsidRPr="000F296E" w:rsidRDefault="007B3818" w:rsidP="00327232">
      <w:pPr>
        <w:ind w:firstLine="708"/>
      </w:pPr>
      <w:r w:rsidRPr="000F296E">
        <w:t>Постановления</w:t>
      </w:r>
      <w:r w:rsidR="0014426E" w:rsidRPr="000F296E">
        <w:t>м</w:t>
      </w:r>
      <w:r w:rsidRPr="000F296E">
        <w:t>и</w:t>
      </w:r>
      <w:r w:rsidR="00327232" w:rsidRPr="000F296E">
        <w:t xml:space="preserve"> Алтайского краевого Законодательного Собрания от 3</w:t>
      </w:r>
      <w:r w:rsidR="003025DA">
        <w:t> </w:t>
      </w:r>
      <w:r w:rsidR="00327232" w:rsidRPr="000F296E">
        <w:t xml:space="preserve">апреля 2018 года </w:t>
      </w:r>
      <w:r w:rsidR="006D5B5F">
        <w:t>№ </w:t>
      </w:r>
      <w:r w:rsidR="00327232" w:rsidRPr="000F296E">
        <w:t xml:space="preserve">90 </w:t>
      </w:r>
      <w:r w:rsidR="006522DE" w:rsidRPr="000F296E">
        <w:t>«</w:t>
      </w:r>
      <w:r w:rsidR="00327232" w:rsidRPr="000F296E">
        <w:t>О Благодарности председателя Алтайского краевого Законодательного Собрания</w:t>
      </w:r>
      <w:r w:rsidR="006522DE" w:rsidRPr="000F296E">
        <w:t>»</w:t>
      </w:r>
      <w:r w:rsidR="00327232" w:rsidRPr="000F296E">
        <w:t xml:space="preserve"> </w:t>
      </w:r>
      <w:r w:rsidRPr="000F296E">
        <w:t xml:space="preserve">и от 3 апреля 2018 года </w:t>
      </w:r>
      <w:r w:rsidR="006D5B5F">
        <w:t>№ </w:t>
      </w:r>
      <w:r w:rsidRPr="000F296E">
        <w:t xml:space="preserve">91 </w:t>
      </w:r>
      <w:r w:rsidR="006522DE" w:rsidRPr="000F296E">
        <w:t>«</w:t>
      </w:r>
      <w:r w:rsidRPr="000F296E">
        <w:t>О Благодарности постоянного комитета Алтайского краевого Законодательного Собрания</w:t>
      </w:r>
      <w:r w:rsidR="006522DE" w:rsidRPr="000F296E">
        <w:t>»</w:t>
      </w:r>
      <w:r w:rsidRPr="000F296E">
        <w:t xml:space="preserve"> </w:t>
      </w:r>
      <w:r w:rsidR="00327232" w:rsidRPr="000F296E">
        <w:t>вве</w:t>
      </w:r>
      <w:r w:rsidRPr="000F296E">
        <w:t>дены новые формы</w:t>
      </w:r>
      <w:r w:rsidR="00327232" w:rsidRPr="000F296E">
        <w:t xml:space="preserve"> поощрения </w:t>
      </w:r>
      <w:r w:rsidRPr="000F296E">
        <w:t xml:space="preserve">– </w:t>
      </w:r>
      <w:r w:rsidR="00327232" w:rsidRPr="000F296E">
        <w:t>Благодарность председателя Алтайского краевого Законодательного Собрания</w:t>
      </w:r>
      <w:r w:rsidRPr="000F296E">
        <w:t xml:space="preserve"> и </w:t>
      </w:r>
      <w:r w:rsidR="00327232" w:rsidRPr="000F296E">
        <w:t>Благодарность постоянного комитета Алтайского краевого Законодательного Собрания.</w:t>
      </w:r>
    </w:p>
    <w:p w:rsidR="00327232" w:rsidRPr="000F296E" w:rsidRDefault="00327232" w:rsidP="00327232">
      <w:pPr>
        <w:ind w:firstLine="708"/>
      </w:pPr>
      <w:r w:rsidRPr="000F296E">
        <w:t>Постановление</w:t>
      </w:r>
      <w:r w:rsidR="0014426E" w:rsidRPr="000F296E">
        <w:t>м</w:t>
      </w:r>
      <w:r w:rsidRPr="000F296E">
        <w:t xml:space="preserve"> Алтайского краевого Законодательного Собрания от 4</w:t>
      </w:r>
      <w:r w:rsidR="003025DA">
        <w:t> </w:t>
      </w:r>
      <w:r w:rsidRPr="000F296E">
        <w:t xml:space="preserve">декабря 2018 года </w:t>
      </w:r>
      <w:r w:rsidR="006D5B5F">
        <w:t>№ </w:t>
      </w:r>
      <w:r w:rsidRPr="000F296E">
        <w:t xml:space="preserve">351 </w:t>
      </w:r>
      <w:r w:rsidR="006522DE" w:rsidRPr="000F296E">
        <w:t>«</w:t>
      </w:r>
      <w:r w:rsidRPr="000F296E">
        <w:t>О Дипломе Алтайского краевого Законодательного Собрания</w:t>
      </w:r>
      <w:r w:rsidR="006522DE" w:rsidRPr="000F296E">
        <w:t>»</w:t>
      </w:r>
      <w:r w:rsidRPr="000F296E">
        <w:t xml:space="preserve"> введена новая форма поощрения от имени Алтайского краевого Законодательного Собрания – Диплом Алтайского краевого Законодательного Собрания. Диплом вручается организациям, трудовым коллективам организаций, творческим коллективам, муниципальным образованиям, а также гражданам, занявшим призовые места по итогам проводимых на основании постановления Алтайского краевого Законодательного Собрания соревнований, конкурсов, смотров, выставок.</w:t>
      </w:r>
    </w:p>
    <w:p w:rsidR="00AB0AF4" w:rsidRPr="000F296E" w:rsidRDefault="00AB0AF4" w:rsidP="00AB0AF4">
      <w:pPr>
        <w:ind w:firstLine="708"/>
      </w:pPr>
      <w:r w:rsidRPr="000F296E">
        <w:t>Постановление</w:t>
      </w:r>
      <w:r w:rsidR="0014426E" w:rsidRPr="000F296E">
        <w:t>м</w:t>
      </w:r>
      <w:r w:rsidRPr="000F296E">
        <w:t xml:space="preserve"> Алтайского краевого Законодательного Собрания от 4</w:t>
      </w:r>
      <w:r w:rsidR="003025DA">
        <w:t> </w:t>
      </w:r>
      <w:r w:rsidRPr="000F296E">
        <w:t xml:space="preserve">декабря 2018 года </w:t>
      </w:r>
      <w:r w:rsidR="006D5B5F">
        <w:t>№ </w:t>
      </w:r>
      <w:r w:rsidRPr="000F296E">
        <w:t xml:space="preserve">353 </w:t>
      </w:r>
      <w:r w:rsidR="006522DE" w:rsidRPr="000F296E">
        <w:t>«</w:t>
      </w:r>
      <w:r w:rsidRPr="000F296E">
        <w:t xml:space="preserve">О ежегодном конкурсе на лучшее освещение средствами </w:t>
      </w:r>
      <w:r w:rsidRPr="000F296E">
        <w:lastRenderedPageBreak/>
        <w:t>массовой информации деятельности Алтайского краевого Законодательного Собрания и представительных органов муниципальных образований Алтайского края</w:t>
      </w:r>
      <w:r w:rsidR="006522DE" w:rsidRPr="000F296E">
        <w:t>»</w:t>
      </w:r>
      <w:r w:rsidRPr="000F296E">
        <w:t xml:space="preserve"> утверждено новое положением о ежегодном конкурсе.</w:t>
      </w:r>
    </w:p>
    <w:p w:rsidR="00AB0AF4" w:rsidRPr="000F296E" w:rsidRDefault="00AB0AF4" w:rsidP="00AB0AF4">
      <w:pPr>
        <w:ind w:firstLine="708"/>
      </w:pPr>
      <w:r w:rsidRPr="000F296E">
        <w:t>Постановление Алтайского краевого Законодательного Собрания от 4</w:t>
      </w:r>
      <w:r w:rsidR="003025DA">
        <w:t> </w:t>
      </w:r>
      <w:r w:rsidRPr="000F296E">
        <w:t xml:space="preserve">декабря 2018 года </w:t>
      </w:r>
      <w:r w:rsidR="006D5B5F">
        <w:t>№ </w:t>
      </w:r>
      <w:r w:rsidRPr="000F296E">
        <w:t xml:space="preserve">352 </w:t>
      </w:r>
      <w:r w:rsidR="006522DE" w:rsidRPr="000F296E">
        <w:t>«</w:t>
      </w:r>
      <w:r w:rsidRPr="000F296E">
        <w:t xml:space="preserve">О конкурсе законопроектов </w:t>
      </w:r>
      <w:r w:rsidR="006522DE" w:rsidRPr="000F296E">
        <w:t>«</w:t>
      </w:r>
      <w:r w:rsidRPr="000F296E">
        <w:t>Моя законодательная инициатива</w:t>
      </w:r>
      <w:r w:rsidR="006522DE" w:rsidRPr="000F296E">
        <w:t>»</w:t>
      </w:r>
      <w:r w:rsidRPr="000F296E">
        <w:t xml:space="preserve"> посвящено 80-летию представительной</w:t>
      </w:r>
      <w:r w:rsidR="00955E38" w:rsidRPr="000F296E">
        <w:t xml:space="preserve"> власти Алтайского края</w:t>
      </w:r>
      <w:r w:rsidRPr="000F296E">
        <w:t>. В целях привлечения молодежи к разработке законопроектов, направленных на совершенствование федерального законодательства и законодательства Алтайского края, развитие различных сфер общественных отношений</w:t>
      </w:r>
      <w:r w:rsidR="00955E38" w:rsidRPr="000F296E">
        <w:t xml:space="preserve">, </w:t>
      </w:r>
      <w:r w:rsidRPr="000F296E">
        <w:t xml:space="preserve">постановлением утверждено положение об указанном конкурсе, в котором определены тематические направления конкурсных работ, установлены требования и критерии оценки конкурсных работ, закреплена процедура проведения </w:t>
      </w:r>
      <w:r w:rsidR="00955E38" w:rsidRPr="000F296E">
        <w:t>к</w:t>
      </w:r>
      <w:r w:rsidRPr="000F296E">
        <w:t>онкурса и подведения его итогов.</w:t>
      </w:r>
    </w:p>
    <w:p w:rsidR="000966E9" w:rsidRPr="000F296E" w:rsidRDefault="000966E9" w:rsidP="000966E9">
      <w:pPr>
        <w:ind w:firstLine="708"/>
      </w:pPr>
      <w:r w:rsidRPr="000F296E">
        <w:t>Закон</w:t>
      </w:r>
      <w:r w:rsidR="0014426E" w:rsidRPr="000F296E">
        <w:t>ом</w:t>
      </w:r>
      <w:r w:rsidRPr="000F296E">
        <w:t xml:space="preserve"> Алтайского края от 6 июля 2018 года </w:t>
      </w:r>
      <w:r w:rsidR="006D5B5F">
        <w:t>№ </w:t>
      </w:r>
      <w:r w:rsidRPr="000F296E">
        <w:t xml:space="preserve">44-ЗС </w:t>
      </w:r>
      <w:r w:rsidR="006522DE" w:rsidRPr="000F296E">
        <w:t>«</w:t>
      </w:r>
      <w:r w:rsidRPr="000F296E">
        <w:t>О внесении изменений в отдельные законы Алтайского края</w:t>
      </w:r>
      <w:r w:rsidR="006522DE" w:rsidRPr="000F296E">
        <w:t>»</w:t>
      </w:r>
      <w:r w:rsidRPr="000F296E">
        <w:t xml:space="preserve"> внесены изменения юридико-технического характера, в основном </w:t>
      </w:r>
      <w:r w:rsidR="00695345">
        <w:t xml:space="preserve">связанные </w:t>
      </w:r>
      <w:r w:rsidRPr="000F296E">
        <w:t>с переходом на правительственную модель управления.</w:t>
      </w:r>
    </w:p>
    <w:p w:rsidR="00AB0AF4" w:rsidRPr="000F296E" w:rsidRDefault="00AB0AF4" w:rsidP="000966E9">
      <w:pPr>
        <w:ind w:firstLine="708"/>
      </w:pPr>
    </w:p>
    <w:p w:rsidR="008E0828" w:rsidRPr="000F296E" w:rsidRDefault="008E0828" w:rsidP="00C42A54">
      <w:pPr>
        <w:pStyle w:val="2"/>
        <w:spacing w:line="240" w:lineRule="auto"/>
        <w:rPr>
          <w:b w:val="0"/>
          <w:color w:val="auto"/>
        </w:rPr>
      </w:pPr>
      <w:bookmarkStart w:id="14" w:name="_Toc480211040"/>
      <w:bookmarkStart w:id="15" w:name="_Toc5181604"/>
      <w:r w:rsidRPr="000F296E">
        <w:rPr>
          <w:b w:val="0"/>
          <w:color w:val="auto"/>
        </w:rPr>
        <w:t>2.</w:t>
      </w:r>
      <w:r w:rsidR="00364623" w:rsidRPr="000F296E">
        <w:rPr>
          <w:b w:val="0"/>
          <w:color w:val="auto"/>
        </w:rPr>
        <w:t>3</w:t>
      </w:r>
      <w:r w:rsidRPr="000F296E">
        <w:rPr>
          <w:b w:val="0"/>
          <w:color w:val="auto"/>
        </w:rPr>
        <w:t xml:space="preserve">. Совершенствование законодательства в сфере </w:t>
      </w:r>
      <w:r w:rsidR="001B26C9" w:rsidRPr="000F296E">
        <w:rPr>
          <w:b w:val="0"/>
          <w:color w:val="auto"/>
        </w:rPr>
        <w:br/>
      </w:r>
      <w:r w:rsidRPr="000F296E">
        <w:rPr>
          <w:b w:val="0"/>
          <w:color w:val="auto"/>
        </w:rPr>
        <w:t>правотворческой деятельности</w:t>
      </w:r>
      <w:bookmarkEnd w:id="14"/>
      <w:bookmarkEnd w:id="15"/>
    </w:p>
    <w:p w:rsidR="006D4095" w:rsidRPr="000F296E" w:rsidRDefault="006D4095" w:rsidP="006D4095">
      <w:pPr>
        <w:ind w:firstLine="708"/>
        <w:rPr>
          <w:rFonts w:ascii="TimesNewRomanPSMT" w:hAnsi="TimesNewRomanPSMT" w:cs="TimesNewRomanPSMT"/>
        </w:rPr>
      </w:pPr>
    </w:p>
    <w:p w:rsidR="006D4095" w:rsidRPr="000F296E" w:rsidRDefault="006D4095" w:rsidP="006D4095">
      <w:pPr>
        <w:ind w:firstLine="708"/>
        <w:rPr>
          <w:rFonts w:ascii="TimesNewRomanPSMT" w:hAnsi="TimesNewRomanPSMT" w:cs="TimesNewRomanPSMT"/>
        </w:rPr>
      </w:pPr>
      <w:r w:rsidRPr="000F296E">
        <w:rPr>
          <w:rFonts w:ascii="TimesNewRomanPSMT" w:hAnsi="TimesNewRomanPSMT" w:cs="TimesNewRomanPSMT"/>
        </w:rPr>
        <w:t xml:space="preserve">На конец 2018 года в Алтайском крае в </w:t>
      </w:r>
      <w:r w:rsidR="00695345">
        <w:rPr>
          <w:rFonts w:ascii="TimesNewRomanPSMT" w:hAnsi="TimesNewRomanPSMT" w:cs="TimesNewRomanPSMT"/>
        </w:rPr>
        <w:t>сфере правотворческой деятельности</w:t>
      </w:r>
      <w:r w:rsidRPr="000F296E">
        <w:rPr>
          <w:rFonts w:ascii="TimesNewRomanPSMT" w:hAnsi="TimesNewRomanPSMT" w:cs="TimesNewRomanPSMT"/>
        </w:rPr>
        <w:t xml:space="preserve"> сфере действует 2 базовых закона Алтайского края: </w:t>
      </w:r>
    </w:p>
    <w:p w:rsidR="006D4095" w:rsidRPr="000F296E" w:rsidRDefault="006D4095" w:rsidP="006D4095">
      <w:pPr>
        <w:tabs>
          <w:tab w:val="left" w:pos="1134"/>
        </w:tabs>
        <w:rPr>
          <w:rFonts w:eastAsiaTheme="minorHAnsi"/>
        </w:rPr>
      </w:pPr>
      <w:r w:rsidRPr="000F296E">
        <w:t xml:space="preserve">от 11 февраля 2002 года </w:t>
      </w:r>
      <w:r w:rsidR="006D5B5F">
        <w:t>№ </w:t>
      </w:r>
      <w:r w:rsidRPr="000F296E">
        <w:t xml:space="preserve">3-ЗС </w:t>
      </w:r>
      <w:r w:rsidR="006522DE" w:rsidRPr="000F296E">
        <w:t>«</w:t>
      </w:r>
      <w:r w:rsidRPr="000F296E">
        <w:t>О народной законодательной инициативе в Алтайском крае</w:t>
      </w:r>
      <w:r w:rsidR="006522DE" w:rsidRPr="000F296E">
        <w:t>»</w:t>
      </w:r>
      <w:r w:rsidRPr="000F296E">
        <w:t>;</w:t>
      </w:r>
    </w:p>
    <w:p w:rsidR="006D4095" w:rsidRPr="000F296E" w:rsidRDefault="006D4095" w:rsidP="006D4095">
      <w:pPr>
        <w:rPr>
          <w:rFonts w:cstheme="minorBidi"/>
          <w:szCs w:val="22"/>
        </w:rPr>
      </w:pPr>
      <w:r w:rsidRPr="000F296E">
        <w:t xml:space="preserve">от 9 ноября 2006 года </w:t>
      </w:r>
      <w:r w:rsidR="006D5B5F">
        <w:t>№ </w:t>
      </w:r>
      <w:r w:rsidRPr="000F296E">
        <w:t xml:space="preserve">122-ЗС </w:t>
      </w:r>
      <w:r w:rsidR="006522DE" w:rsidRPr="000F296E">
        <w:t>«</w:t>
      </w:r>
      <w:r w:rsidRPr="000F296E">
        <w:t>О правотворческой деятельности</w:t>
      </w:r>
      <w:r w:rsidR="006522DE" w:rsidRPr="000F296E">
        <w:t>»</w:t>
      </w:r>
      <w:r w:rsidRPr="000F296E">
        <w:t>.</w:t>
      </w:r>
    </w:p>
    <w:p w:rsidR="00C000C7" w:rsidRPr="000F296E" w:rsidRDefault="006D4095" w:rsidP="0014426E">
      <w:pPr>
        <w:ind w:firstLine="708"/>
      </w:pPr>
      <w:r w:rsidRPr="000F296E">
        <w:t>В 2018 году принят з</w:t>
      </w:r>
      <w:r w:rsidR="00F57CDE" w:rsidRPr="000F296E">
        <w:t xml:space="preserve">акон Алтайского края от 31 октября 2018 года </w:t>
      </w:r>
      <w:r w:rsidR="006D5B5F">
        <w:t>№ </w:t>
      </w:r>
      <w:r w:rsidR="00F57CDE" w:rsidRPr="000F296E">
        <w:t xml:space="preserve">81-ЗС </w:t>
      </w:r>
      <w:r w:rsidR="006522DE" w:rsidRPr="000F296E">
        <w:t>«</w:t>
      </w:r>
      <w:r w:rsidR="00F57CDE" w:rsidRPr="000F296E">
        <w:t xml:space="preserve">О внесении изменения в статью 34 закона Алтайского края </w:t>
      </w:r>
      <w:r w:rsidR="006522DE" w:rsidRPr="000F296E">
        <w:t>«</w:t>
      </w:r>
      <w:r w:rsidR="00F57CDE" w:rsidRPr="000F296E">
        <w:t>О правотворческой деятельности</w:t>
      </w:r>
      <w:r w:rsidR="006522DE" w:rsidRPr="000F296E">
        <w:t>»</w:t>
      </w:r>
      <w:r w:rsidR="003025DA">
        <w:t>, которы</w:t>
      </w:r>
      <w:r w:rsidR="00695345">
        <w:t>м</w:t>
      </w:r>
      <w:r w:rsidR="0014426E" w:rsidRPr="000F296E">
        <w:t xml:space="preserve"> </w:t>
      </w:r>
      <w:r w:rsidR="00F57CDE" w:rsidRPr="000F296E">
        <w:t>закрепл</w:t>
      </w:r>
      <w:r w:rsidR="00695345">
        <w:t>ен</w:t>
      </w:r>
      <w:r w:rsidR="00F57CDE" w:rsidRPr="000F296E">
        <w:t xml:space="preserve"> портал Министерства юстиции Российской Федерации </w:t>
      </w:r>
      <w:r w:rsidR="006522DE" w:rsidRPr="000F296E">
        <w:t>«</w:t>
      </w:r>
      <w:r w:rsidR="00F57CDE" w:rsidRPr="000F296E">
        <w:t>Нормативные правовые акты в Российской Федерации</w:t>
      </w:r>
      <w:r w:rsidR="006522DE" w:rsidRPr="000F296E">
        <w:t>»</w:t>
      </w:r>
      <w:r w:rsidR="00F57CDE" w:rsidRPr="000F296E">
        <w:t xml:space="preserve"> в информационно-телекоммуникационной сети </w:t>
      </w:r>
      <w:r w:rsidR="006522DE" w:rsidRPr="000F296E">
        <w:t>«</w:t>
      </w:r>
      <w:r w:rsidR="00F57CDE" w:rsidRPr="000F296E">
        <w:t>Интернет</w:t>
      </w:r>
      <w:r w:rsidR="006522DE" w:rsidRPr="000F296E">
        <w:t>»</w:t>
      </w:r>
      <w:r w:rsidR="00F57CDE" w:rsidRPr="000F296E">
        <w:t xml:space="preserve"> (</w:t>
      </w:r>
      <w:r w:rsidR="00D25019" w:rsidRPr="00D25019">
        <w:t>http://pravo.minjust.ru</w:t>
      </w:r>
      <w:r w:rsidR="00F57CDE" w:rsidRPr="000F296E">
        <w:t xml:space="preserve">, </w:t>
      </w:r>
      <w:hyperlink r:id="rId13" w:history="1">
        <w:r w:rsidR="00F57CDE" w:rsidRPr="000F296E">
          <w:t>http://право.минюст.рф</w:t>
        </w:r>
      </w:hyperlink>
      <w:r w:rsidR="00F57CDE" w:rsidRPr="000F296E">
        <w:t>)</w:t>
      </w:r>
      <w:r w:rsidR="0014426E" w:rsidRPr="000F296E">
        <w:t xml:space="preserve"> в качестве источника официальных текс</w:t>
      </w:r>
      <w:r w:rsidR="003025DA">
        <w:t>т</w:t>
      </w:r>
      <w:r w:rsidR="0014426E" w:rsidRPr="000F296E">
        <w:t>ов нормативных правовых актов Алтайского края.</w:t>
      </w:r>
    </w:p>
    <w:p w:rsidR="00901550" w:rsidRPr="000F296E" w:rsidRDefault="00901550" w:rsidP="00287DB9">
      <w:pPr>
        <w:ind w:left="709" w:firstLine="0"/>
      </w:pPr>
      <w:bookmarkStart w:id="16" w:name="_Toc480211041"/>
    </w:p>
    <w:p w:rsidR="00D23B40" w:rsidRPr="000F296E" w:rsidRDefault="00D23B40" w:rsidP="00C42A54">
      <w:pPr>
        <w:pStyle w:val="2"/>
        <w:spacing w:line="240" w:lineRule="auto"/>
        <w:rPr>
          <w:b w:val="0"/>
          <w:color w:val="auto"/>
        </w:rPr>
      </w:pPr>
      <w:bookmarkStart w:id="17" w:name="_Toc5181605"/>
      <w:r w:rsidRPr="000F296E">
        <w:rPr>
          <w:b w:val="0"/>
          <w:color w:val="auto"/>
        </w:rPr>
        <w:t>2.</w:t>
      </w:r>
      <w:r w:rsidR="00364623" w:rsidRPr="000F296E">
        <w:rPr>
          <w:b w:val="0"/>
          <w:color w:val="auto"/>
        </w:rPr>
        <w:t>4</w:t>
      </w:r>
      <w:r w:rsidRPr="000F296E">
        <w:rPr>
          <w:b w:val="0"/>
          <w:color w:val="auto"/>
        </w:rPr>
        <w:t xml:space="preserve">. Совершенствование законодательства в сфере выборов </w:t>
      </w:r>
      <w:bookmarkEnd w:id="16"/>
      <w:bookmarkEnd w:id="17"/>
    </w:p>
    <w:p w:rsidR="006D4095" w:rsidRPr="000F296E" w:rsidRDefault="006D4095" w:rsidP="006D4095">
      <w:pPr>
        <w:ind w:firstLine="708"/>
        <w:rPr>
          <w:rFonts w:ascii="TimesNewRomanPSMT" w:hAnsi="TimesNewRomanPSMT" w:cs="TimesNewRomanPSMT"/>
        </w:rPr>
      </w:pPr>
    </w:p>
    <w:p w:rsidR="0014426E" w:rsidRPr="000F296E" w:rsidRDefault="005223DD" w:rsidP="00F57CDE">
      <w:pPr>
        <w:ind w:firstLine="708"/>
      </w:pPr>
      <w:r w:rsidRPr="000F296E">
        <w:rPr>
          <w:rFonts w:ascii="TimesNewRomanPSMT" w:hAnsi="TimesNewRomanPSMT" w:cs="TimesNewRomanPSMT"/>
        </w:rPr>
        <w:t>В</w:t>
      </w:r>
      <w:r w:rsidR="00205A4B" w:rsidRPr="000F296E">
        <w:rPr>
          <w:rFonts w:ascii="TimesNewRomanPSMT" w:hAnsi="TimesNewRomanPSMT" w:cs="TimesNewRomanPSMT"/>
        </w:rPr>
        <w:t xml:space="preserve"> Алтайском крае </w:t>
      </w:r>
      <w:r w:rsidRPr="000F296E">
        <w:rPr>
          <w:rFonts w:ascii="TimesNewRomanPSMT" w:hAnsi="TimesNewRomanPSMT" w:cs="TimesNewRomanPSMT"/>
        </w:rPr>
        <w:t xml:space="preserve">с 2003 года </w:t>
      </w:r>
      <w:r w:rsidR="004331F5" w:rsidRPr="000F296E">
        <w:rPr>
          <w:rFonts w:ascii="TimesNewRomanPSMT" w:hAnsi="TimesNewRomanPSMT" w:cs="TimesNewRomanPSMT"/>
        </w:rPr>
        <w:t xml:space="preserve">действует </w:t>
      </w:r>
      <w:r w:rsidR="004331F5" w:rsidRPr="000F296E">
        <w:t>Кодекс Алтайского края о выборах, референдуме</w:t>
      </w:r>
      <w:r w:rsidR="00205A4B" w:rsidRPr="000F296E">
        <w:t>, отзыве</w:t>
      </w:r>
      <w:r w:rsidR="006D4095" w:rsidRPr="000F296E">
        <w:t xml:space="preserve"> от 8 июля 2003 </w:t>
      </w:r>
      <w:r w:rsidR="006D5B5F">
        <w:t>№ </w:t>
      </w:r>
      <w:r w:rsidR="006D4095" w:rsidRPr="000F296E">
        <w:t>35-ЗС</w:t>
      </w:r>
      <w:r w:rsidRPr="000F296E">
        <w:t>,</w:t>
      </w:r>
      <w:r w:rsidR="00205A4B" w:rsidRPr="000F296E">
        <w:t xml:space="preserve"> в который в</w:t>
      </w:r>
      <w:r w:rsidR="0014426E" w:rsidRPr="000F296E">
        <w:t xml:space="preserve"> 2018 году</w:t>
      </w:r>
      <w:r w:rsidR="00F57CDE" w:rsidRPr="000F296E">
        <w:t xml:space="preserve"> </w:t>
      </w:r>
      <w:r w:rsidR="00955E38" w:rsidRPr="000F296E">
        <w:t xml:space="preserve">трижды вносились </w:t>
      </w:r>
      <w:r w:rsidR="0014426E" w:rsidRPr="000F296E">
        <w:t>изменения</w:t>
      </w:r>
      <w:r w:rsidR="00955E38" w:rsidRPr="000F296E">
        <w:t>.</w:t>
      </w:r>
      <w:r w:rsidR="00F57CDE" w:rsidRPr="000F296E">
        <w:t xml:space="preserve"> </w:t>
      </w:r>
    </w:p>
    <w:p w:rsidR="00F57CDE" w:rsidRPr="000F296E" w:rsidRDefault="00955E38" w:rsidP="00F57CDE">
      <w:pPr>
        <w:ind w:firstLine="708"/>
      </w:pPr>
      <w:r w:rsidRPr="000F296E">
        <w:t xml:space="preserve">Изменениями, внесенными в </w:t>
      </w:r>
      <w:r w:rsidR="0014426E" w:rsidRPr="000F296E">
        <w:t>статьи 125 и 160</w:t>
      </w:r>
      <w:r w:rsidRPr="000F296E">
        <w:t>, было у</w:t>
      </w:r>
      <w:r w:rsidR="00F57CDE" w:rsidRPr="000F296E">
        <w:t>станов</w:t>
      </w:r>
      <w:r w:rsidRPr="000F296E">
        <w:t>лено</w:t>
      </w:r>
      <w:r w:rsidR="00F57CDE" w:rsidRPr="000F296E">
        <w:t xml:space="preserve">, что выдвижение </w:t>
      </w:r>
      <w:r w:rsidR="003025DA">
        <w:t xml:space="preserve">избирательным объединением </w:t>
      </w:r>
      <w:r w:rsidR="00F57CDE" w:rsidRPr="000F296E">
        <w:t>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комиссией</w:t>
      </w:r>
      <w:r w:rsidR="00D25019">
        <w:t>,</w:t>
      </w:r>
      <w:r w:rsidR="00F57CDE" w:rsidRPr="000F296E">
        <w:t xml:space="preserve"> организующ</w:t>
      </w:r>
      <w:r w:rsidR="00D25019">
        <w:t>е</w:t>
      </w:r>
      <w:r w:rsidR="00F57CDE" w:rsidRPr="000F296E">
        <w:t>й выборы</w:t>
      </w:r>
      <w:r w:rsidR="00D25019">
        <w:t>,</w:t>
      </w:r>
      <w:r w:rsidR="00F57CDE" w:rsidRPr="000F296E">
        <w:t xml:space="preserve"> всех кандидатов, выдвинутых в данном избирательном округе, из списка кандидатов по одномандатным </w:t>
      </w:r>
      <w:r w:rsidR="00F57CDE" w:rsidRPr="000F296E">
        <w:lastRenderedPageBreak/>
        <w:t>(многомандатным) избирательным округам до его заверения</w:t>
      </w:r>
      <w:r w:rsidRPr="000F296E">
        <w:t xml:space="preserve"> (закон от 28 апреля 2018 года </w:t>
      </w:r>
      <w:r w:rsidR="006D5B5F">
        <w:t>№ </w:t>
      </w:r>
      <w:r w:rsidRPr="000F296E">
        <w:t>25-ЗС).</w:t>
      </w:r>
    </w:p>
    <w:p w:rsidR="00F57CDE" w:rsidRPr="000F296E" w:rsidRDefault="00F57CDE" w:rsidP="00F57CDE">
      <w:pPr>
        <w:ind w:firstLine="708"/>
      </w:pPr>
      <w:r w:rsidRPr="000F296E">
        <w:t xml:space="preserve">Общественной палате Алтайского края </w:t>
      </w:r>
      <w:r w:rsidR="00955E38" w:rsidRPr="000F296E">
        <w:t xml:space="preserve">было </w:t>
      </w:r>
      <w:r w:rsidRPr="000F296E">
        <w:t>предоставлено право назначать наблюдателей в избирательные комиссии, расположенные на территории Алтайского края, при проведении выборов в органы государственной власти Алтайского края и органы местного самоуправления</w:t>
      </w:r>
      <w:r w:rsidR="00955E38" w:rsidRPr="000F296E">
        <w:t xml:space="preserve"> (закон</w:t>
      </w:r>
      <w:r w:rsidRPr="000F296E">
        <w:t xml:space="preserve"> </w:t>
      </w:r>
      <w:r w:rsidR="00687D65" w:rsidRPr="000F296E">
        <w:t>Алтайского кра</w:t>
      </w:r>
      <w:r w:rsidR="00D25019">
        <w:t>я</w:t>
      </w:r>
      <w:r w:rsidR="00687D65" w:rsidRPr="000F296E">
        <w:t xml:space="preserve"> </w:t>
      </w:r>
      <w:r w:rsidR="00955E38" w:rsidRPr="000F296E">
        <w:t>от</w:t>
      </w:r>
      <w:r w:rsidR="00695345">
        <w:t> </w:t>
      </w:r>
      <w:r w:rsidR="00955E38" w:rsidRPr="000F296E">
        <w:t>30</w:t>
      </w:r>
      <w:r w:rsidR="00695345">
        <w:t> </w:t>
      </w:r>
      <w:r w:rsidR="00955E38" w:rsidRPr="000F296E">
        <w:t xml:space="preserve">августа 2018 года </w:t>
      </w:r>
      <w:r w:rsidR="006D5B5F">
        <w:t>№ </w:t>
      </w:r>
      <w:r w:rsidR="00955E38" w:rsidRPr="000F296E">
        <w:t>52-ЗС).</w:t>
      </w:r>
    </w:p>
    <w:p w:rsidR="00F57CDE" w:rsidRPr="000F296E" w:rsidRDefault="00955E38" w:rsidP="00F57CDE">
      <w:pPr>
        <w:ind w:firstLine="708"/>
      </w:pPr>
      <w:r w:rsidRPr="000F296E">
        <w:t xml:space="preserve">Законом </w:t>
      </w:r>
      <w:r w:rsidR="00687D65" w:rsidRPr="000F296E">
        <w:t xml:space="preserve">Алтайского края </w:t>
      </w:r>
      <w:r w:rsidR="00F57CDE" w:rsidRPr="000F296E">
        <w:t xml:space="preserve">от 5 октября 2018 года </w:t>
      </w:r>
      <w:r w:rsidR="006D5B5F">
        <w:t>№ </w:t>
      </w:r>
      <w:r w:rsidR="00F57CDE" w:rsidRPr="000F296E">
        <w:t xml:space="preserve">73-ЗС </w:t>
      </w:r>
      <w:r w:rsidRPr="000F296E">
        <w:t xml:space="preserve">в указанный Кодекс были внесены изменения, </w:t>
      </w:r>
      <w:r w:rsidR="0014426E" w:rsidRPr="000F296E">
        <w:t>у</w:t>
      </w:r>
      <w:r w:rsidR="00F57CDE" w:rsidRPr="000F296E">
        <w:t>точн</w:t>
      </w:r>
      <w:r w:rsidRPr="000F296E">
        <w:t>яющие</w:t>
      </w:r>
      <w:r w:rsidR="00F57CDE" w:rsidRPr="000F296E">
        <w:t xml:space="preserve"> порядок использования бюджетных средств в текущем финансовом году, а также исклю</w:t>
      </w:r>
      <w:r w:rsidRPr="000F296E">
        <w:t xml:space="preserve">чающие </w:t>
      </w:r>
      <w:r w:rsidR="00F57CDE" w:rsidRPr="000F296E">
        <w:t>возможность применения открепительных удостоверений.</w:t>
      </w:r>
    </w:p>
    <w:p w:rsidR="00A56272" w:rsidRPr="000F296E" w:rsidRDefault="00A56272" w:rsidP="0082564D">
      <w:pPr>
        <w:spacing w:line="252" w:lineRule="auto"/>
      </w:pPr>
    </w:p>
    <w:p w:rsidR="00AE604A" w:rsidRPr="000F296E" w:rsidRDefault="00963391" w:rsidP="00C42A54">
      <w:pPr>
        <w:pStyle w:val="2"/>
        <w:spacing w:line="240" w:lineRule="auto"/>
        <w:rPr>
          <w:b w:val="0"/>
          <w:color w:val="auto"/>
        </w:rPr>
      </w:pPr>
      <w:bookmarkStart w:id="18" w:name="_Toc480211042"/>
      <w:bookmarkStart w:id="19" w:name="_Toc5181606"/>
      <w:r w:rsidRPr="000F296E">
        <w:rPr>
          <w:b w:val="0"/>
          <w:color w:val="auto"/>
        </w:rPr>
        <w:t>2.</w:t>
      </w:r>
      <w:r w:rsidR="00364623" w:rsidRPr="000F296E">
        <w:rPr>
          <w:b w:val="0"/>
          <w:color w:val="auto"/>
        </w:rPr>
        <w:t>5</w:t>
      </w:r>
      <w:r w:rsidR="00AE604A" w:rsidRPr="000F296E">
        <w:rPr>
          <w:b w:val="0"/>
          <w:color w:val="auto"/>
        </w:rPr>
        <w:t xml:space="preserve">. Совершенствование законодательства в сфере государственной </w:t>
      </w:r>
      <w:r w:rsidR="00DF2600" w:rsidRPr="000F296E">
        <w:rPr>
          <w:b w:val="0"/>
          <w:color w:val="auto"/>
        </w:rPr>
        <w:br/>
      </w:r>
      <w:r w:rsidR="00AE604A" w:rsidRPr="000F296E">
        <w:rPr>
          <w:b w:val="0"/>
          <w:color w:val="auto"/>
        </w:rPr>
        <w:t>службы Алтайского края и противодействия коррупци</w:t>
      </w:r>
      <w:r w:rsidR="00984FFF" w:rsidRPr="000F296E">
        <w:rPr>
          <w:b w:val="0"/>
          <w:color w:val="auto"/>
        </w:rPr>
        <w:t xml:space="preserve">и на </w:t>
      </w:r>
      <w:r w:rsidR="00DF2600" w:rsidRPr="000F296E">
        <w:rPr>
          <w:b w:val="0"/>
          <w:color w:val="auto"/>
        </w:rPr>
        <w:br/>
      </w:r>
      <w:r w:rsidR="00984FFF" w:rsidRPr="000F296E">
        <w:rPr>
          <w:b w:val="0"/>
          <w:color w:val="auto"/>
        </w:rPr>
        <w:t>территории Алтайского края</w:t>
      </w:r>
      <w:bookmarkEnd w:id="18"/>
      <w:bookmarkEnd w:id="19"/>
    </w:p>
    <w:p w:rsidR="00D25019" w:rsidRDefault="00D25019" w:rsidP="00A66007">
      <w:pPr>
        <w:ind w:firstLine="708"/>
        <w:rPr>
          <w:rFonts w:ascii="TimesNewRomanPSMT" w:hAnsi="TimesNewRomanPSMT" w:cs="TimesNewRomanPSMT"/>
        </w:rPr>
      </w:pPr>
    </w:p>
    <w:p w:rsidR="006D4095" w:rsidRPr="000F296E" w:rsidRDefault="00A66007" w:rsidP="00A66007">
      <w:pPr>
        <w:ind w:firstLine="708"/>
        <w:rPr>
          <w:rFonts w:ascii="TimesNewRomanPSMT" w:hAnsi="TimesNewRomanPSMT" w:cs="TimesNewRomanPSMT"/>
        </w:rPr>
      </w:pPr>
      <w:r w:rsidRPr="000F296E">
        <w:rPr>
          <w:rFonts w:ascii="TimesNewRomanPSMT" w:hAnsi="TimesNewRomanPSMT" w:cs="TimesNewRomanPSMT"/>
        </w:rPr>
        <w:t xml:space="preserve">На конец 2018 года в Алтайском крае в данной сфере действует </w:t>
      </w:r>
      <w:r w:rsidR="006D4095" w:rsidRPr="000F296E">
        <w:rPr>
          <w:rFonts w:ascii="TimesNewRomanPSMT" w:hAnsi="TimesNewRomanPSMT" w:cs="TimesNewRomanPSMT"/>
        </w:rPr>
        <w:t>4</w:t>
      </w:r>
      <w:r w:rsidRPr="000F296E">
        <w:rPr>
          <w:rFonts w:ascii="TimesNewRomanPSMT" w:hAnsi="TimesNewRomanPSMT" w:cs="TimesNewRomanPSMT"/>
        </w:rPr>
        <w:t xml:space="preserve"> базовы</w:t>
      </w:r>
      <w:r w:rsidR="006D4095" w:rsidRPr="000F296E">
        <w:rPr>
          <w:rFonts w:ascii="TimesNewRomanPSMT" w:hAnsi="TimesNewRomanPSMT" w:cs="TimesNewRomanPSMT"/>
        </w:rPr>
        <w:t>х</w:t>
      </w:r>
      <w:r w:rsidRPr="000F296E">
        <w:rPr>
          <w:rFonts w:ascii="TimesNewRomanPSMT" w:hAnsi="TimesNewRomanPSMT" w:cs="TimesNewRomanPSMT"/>
        </w:rPr>
        <w:t xml:space="preserve"> закон</w:t>
      </w:r>
      <w:r w:rsidR="006D4095" w:rsidRPr="000F296E">
        <w:rPr>
          <w:rFonts w:ascii="TimesNewRomanPSMT" w:hAnsi="TimesNewRomanPSMT" w:cs="TimesNewRomanPSMT"/>
        </w:rPr>
        <w:t>а</w:t>
      </w:r>
      <w:r w:rsidRPr="000F296E">
        <w:rPr>
          <w:rFonts w:ascii="TimesNewRomanPSMT" w:hAnsi="TimesNewRomanPSMT" w:cs="TimesNewRomanPSMT"/>
        </w:rPr>
        <w:t xml:space="preserve"> Алтайского края</w:t>
      </w:r>
      <w:r w:rsidR="006D4095" w:rsidRPr="000F296E">
        <w:rPr>
          <w:rFonts w:ascii="TimesNewRomanPSMT" w:hAnsi="TimesNewRomanPSMT" w:cs="TimesNewRomanPSMT"/>
        </w:rPr>
        <w:t>:</w:t>
      </w:r>
    </w:p>
    <w:p w:rsidR="006D4095" w:rsidRPr="000F296E" w:rsidRDefault="006D4095" w:rsidP="006D4095">
      <w:pPr>
        <w:tabs>
          <w:tab w:val="left" w:pos="1134"/>
        </w:tabs>
        <w:rPr>
          <w:rFonts w:eastAsiaTheme="minorHAnsi"/>
        </w:rPr>
      </w:pPr>
      <w:r w:rsidRPr="000F296E">
        <w:t xml:space="preserve">от 28 октября 2005 года </w:t>
      </w:r>
      <w:r w:rsidR="006D5B5F">
        <w:t>№ </w:t>
      </w:r>
      <w:r w:rsidRPr="000F296E">
        <w:t xml:space="preserve">78-ЗС </w:t>
      </w:r>
      <w:r w:rsidR="006522DE" w:rsidRPr="000F296E">
        <w:t>«</w:t>
      </w:r>
      <w:r w:rsidRPr="000F296E">
        <w:t>О государственной гражданской службе Алтайского края</w:t>
      </w:r>
      <w:r w:rsidR="006522DE" w:rsidRPr="000F296E">
        <w:t>»</w:t>
      </w:r>
      <w:r w:rsidRPr="000F296E">
        <w:t>;</w:t>
      </w:r>
    </w:p>
    <w:p w:rsidR="006D4095" w:rsidRPr="000F296E" w:rsidRDefault="006D4095" w:rsidP="006D4095">
      <w:pPr>
        <w:tabs>
          <w:tab w:val="left" w:pos="1134"/>
        </w:tabs>
      </w:pPr>
      <w:r w:rsidRPr="000F296E">
        <w:t xml:space="preserve">от 1 декабря 2005 года </w:t>
      </w:r>
      <w:r w:rsidR="006D5B5F">
        <w:t>№ </w:t>
      </w:r>
      <w:r w:rsidRPr="000F296E">
        <w:t xml:space="preserve">106-ЗС </w:t>
      </w:r>
      <w:r w:rsidR="006522DE" w:rsidRPr="000F296E">
        <w:t>«</w:t>
      </w:r>
      <w:r w:rsidRPr="000F296E">
        <w:t>О Реестре должностей государственной гражданской службы Алтайского края</w:t>
      </w:r>
      <w:r w:rsidR="006522DE" w:rsidRPr="000F296E">
        <w:t>»</w:t>
      </w:r>
      <w:r w:rsidRPr="000F296E">
        <w:t>;</w:t>
      </w:r>
    </w:p>
    <w:p w:rsidR="006D4095" w:rsidRPr="000F296E" w:rsidRDefault="006D4095" w:rsidP="006D4095">
      <w:r w:rsidRPr="000F296E">
        <w:t xml:space="preserve">от 3 июня 2010 года </w:t>
      </w:r>
      <w:r w:rsidR="006D5B5F">
        <w:t>№ </w:t>
      </w:r>
      <w:r w:rsidRPr="000F296E">
        <w:t xml:space="preserve">46-ЗС </w:t>
      </w:r>
      <w:r w:rsidR="006522DE" w:rsidRPr="000F296E">
        <w:t>«</w:t>
      </w:r>
      <w:r w:rsidRPr="000F296E">
        <w:t>О противодействии коррупции в Алтайском крае</w:t>
      </w:r>
      <w:r w:rsidR="006522DE" w:rsidRPr="000F296E">
        <w:t>»</w:t>
      </w:r>
      <w:r w:rsidRPr="000F296E">
        <w:t>;</w:t>
      </w:r>
    </w:p>
    <w:p w:rsidR="006D4095" w:rsidRPr="000F296E" w:rsidRDefault="006D4095" w:rsidP="006D4095">
      <w:pPr>
        <w:tabs>
          <w:tab w:val="left" w:pos="1134"/>
        </w:tabs>
        <w:rPr>
          <w:rFonts w:cstheme="minorBidi"/>
          <w:szCs w:val="22"/>
        </w:rPr>
      </w:pPr>
      <w:r w:rsidRPr="000F296E">
        <w:t xml:space="preserve">от 5 апреля 2012 года </w:t>
      </w:r>
      <w:r w:rsidR="006D5B5F">
        <w:t>№ </w:t>
      </w:r>
      <w:r w:rsidRPr="000F296E">
        <w:t xml:space="preserve">16-ЗС </w:t>
      </w:r>
      <w:r w:rsidR="006522DE" w:rsidRPr="000F296E">
        <w:t>«</w:t>
      </w:r>
      <w:r w:rsidRPr="000F296E">
        <w:t>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r w:rsidR="006522DE" w:rsidRPr="000F296E">
        <w:t>»</w:t>
      </w:r>
      <w:r w:rsidRPr="000F296E">
        <w:t>.</w:t>
      </w:r>
    </w:p>
    <w:p w:rsidR="00F57CDE" w:rsidRPr="000F296E" w:rsidRDefault="00F57CDE" w:rsidP="00F57CDE">
      <w:pPr>
        <w:ind w:firstLine="708"/>
      </w:pPr>
      <w:r w:rsidRPr="000F296E">
        <w:t>Закон</w:t>
      </w:r>
      <w:r w:rsidR="0079787B" w:rsidRPr="000F296E">
        <w:t>ом</w:t>
      </w:r>
      <w:r w:rsidRPr="000F296E">
        <w:t xml:space="preserve"> Алтайского края от 29 октября 2018 года </w:t>
      </w:r>
      <w:r w:rsidR="006D5B5F">
        <w:t>№ </w:t>
      </w:r>
      <w:r w:rsidRPr="000F296E">
        <w:t xml:space="preserve">74-ЗС </w:t>
      </w:r>
      <w:r w:rsidR="006522DE" w:rsidRPr="000F296E">
        <w:t>«</w:t>
      </w:r>
      <w:r w:rsidRPr="000F296E">
        <w:t xml:space="preserve">О внесении изменений в приложение к закону Алтайского края </w:t>
      </w:r>
      <w:r w:rsidR="006522DE" w:rsidRPr="000F296E">
        <w:t>«</w:t>
      </w:r>
      <w:r w:rsidRPr="000F296E">
        <w:t>О Реестре должностей государственной гражданской службы Алтайского края</w:t>
      </w:r>
      <w:r w:rsidR="006522DE" w:rsidRPr="000F296E">
        <w:t>»</w:t>
      </w:r>
      <w:r w:rsidRPr="000F296E">
        <w:t xml:space="preserve"> скорректиров</w:t>
      </w:r>
      <w:r w:rsidR="0079787B" w:rsidRPr="000F296E">
        <w:t>ан</w:t>
      </w:r>
      <w:r w:rsidR="00955E38" w:rsidRPr="000F296E">
        <w:t>ы</w:t>
      </w:r>
      <w:r w:rsidRPr="000F296E">
        <w:t xml:space="preserve"> раздел</w:t>
      </w:r>
      <w:r w:rsidR="00955E38" w:rsidRPr="000F296E">
        <w:t>ы</w:t>
      </w:r>
      <w:r w:rsidRPr="000F296E">
        <w:t xml:space="preserve"> Реестра, </w:t>
      </w:r>
      <w:r w:rsidR="00D25019">
        <w:t xml:space="preserve">в части должностей, </w:t>
      </w:r>
      <w:r w:rsidRPr="000F296E">
        <w:t>устанавливаемых в</w:t>
      </w:r>
      <w:r w:rsidR="00955E38" w:rsidRPr="000F296E">
        <w:t xml:space="preserve"> Счетной палате Алтайского края и в аппарате </w:t>
      </w:r>
      <w:r w:rsidRPr="000F296E">
        <w:t>Алтайского краевого Законодательного Собрания.</w:t>
      </w:r>
    </w:p>
    <w:p w:rsidR="00F57CDE" w:rsidRPr="000F296E" w:rsidRDefault="00F57CDE" w:rsidP="00F57CDE">
      <w:pPr>
        <w:ind w:firstLine="708"/>
      </w:pPr>
      <w:r w:rsidRPr="000F296E">
        <w:t xml:space="preserve">Закон Алтайского края от 3 апреля 2018 года </w:t>
      </w:r>
      <w:r w:rsidR="006D5B5F">
        <w:t>№ </w:t>
      </w:r>
      <w:r w:rsidRPr="000F296E">
        <w:t xml:space="preserve">21-ЗС </w:t>
      </w:r>
      <w:r w:rsidR="006522DE" w:rsidRPr="000F296E">
        <w:t>«</w:t>
      </w:r>
      <w:r w:rsidRPr="000F296E">
        <w:t xml:space="preserve">О внесении изменения в закон Алтайского края </w:t>
      </w:r>
      <w:r w:rsidR="006522DE" w:rsidRPr="000F296E">
        <w:t>«</w:t>
      </w:r>
      <w:r w:rsidRPr="000F296E">
        <w:t>О государственной гражданской службе Алтайского края</w:t>
      </w:r>
      <w:r w:rsidR="006522DE" w:rsidRPr="000F296E">
        <w:t>»</w:t>
      </w:r>
      <w:r w:rsidRPr="000F296E">
        <w:t xml:space="preserve"> закреп</w:t>
      </w:r>
      <w:r w:rsidR="0079787B" w:rsidRPr="000F296E">
        <w:t>ил</w:t>
      </w:r>
      <w:r w:rsidRPr="000F296E">
        <w:t xml:space="preserve"> норм</w:t>
      </w:r>
      <w:r w:rsidR="0079787B" w:rsidRPr="000F296E">
        <w:t>у</w:t>
      </w:r>
      <w:r w:rsidRPr="000F296E">
        <w:t xml:space="preserve"> об использовании в подразделениях государственных органов Алтайского края по вопросам государственной службы и кадров федеральной государственной информационной системы в области государственной службы.</w:t>
      </w:r>
    </w:p>
    <w:p w:rsidR="00AB0AF4" w:rsidRPr="000F296E" w:rsidRDefault="00AB0AF4" w:rsidP="00AB0AF4">
      <w:pPr>
        <w:ind w:firstLine="708"/>
      </w:pPr>
      <w:r w:rsidRPr="000F296E">
        <w:t>Закон</w:t>
      </w:r>
      <w:r w:rsidR="003025DA">
        <w:t>ом</w:t>
      </w:r>
      <w:r w:rsidRPr="000F296E">
        <w:t xml:space="preserve"> Алтайского края от 26 декабря 2018 года </w:t>
      </w:r>
      <w:r w:rsidR="006D5B5F">
        <w:t>№ </w:t>
      </w:r>
      <w:r w:rsidRPr="000F296E">
        <w:t xml:space="preserve">116-ЗС </w:t>
      </w:r>
      <w:r w:rsidR="006522DE" w:rsidRPr="000F296E">
        <w:t>«</w:t>
      </w:r>
      <w:r w:rsidRPr="000F296E">
        <w:t>О внесении изменений в некоторые законодательные акты Алтайского края</w:t>
      </w:r>
      <w:r w:rsidR="006522DE" w:rsidRPr="000F296E">
        <w:t>»</w:t>
      </w:r>
      <w:r w:rsidRPr="000F296E">
        <w:t xml:space="preserve"> увеличена продолжительность стажа государственной гражданской службы, необходимого для назначения пенсии за выслугу лет</w:t>
      </w:r>
      <w:r w:rsidR="00D80E2D" w:rsidRPr="000F296E">
        <w:t>, в соответствии с федеральным законодательством</w:t>
      </w:r>
      <w:r w:rsidRPr="000F296E">
        <w:t xml:space="preserve">. Также </w:t>
      </w:r>
      <w:r w:rsidR="00C941D8" w:rsidRPr="000F296E">
        <w:t xml:space="preserve">данным законом </w:t>
      </w:r>
      <w:r w:rsidRPr="000F296E">
        <w:t xml:space="preserve">урегулирован статус Представителя Губернатора </w:t>
      </w:r>
      <w:r w:rsidRPr="000F296E">
        <w:lastRenderedPageBreak/>
        <w:t xml:space="preserve">и Правительства </w:t>
      </w:r>
      <w:r w:rsidR="003025DA">
        <w:t xml:space="preserve">Алтайского края </w:t>
      </w:r>
      <w:r w:rsidRPr="000F296E">
        <w:t>в Алтайском краевом Законодательном Собрании.</w:t>
      </w:r>
    </w:p>
    <w:p w:rsidR="00AB0AF4" w:rsidRPr="000F296E" w:rsidRDefault="00AB0AF4" w:rsidP="00AB0AF4">
      <w:pPr>
        <w:ind w:firstLine="708"/>
      </w:pPr>
      <w:r w:rsidRPr="000F296E">
        <w:t>Постановление Алтайского краевого Законодательного Собрания от 31</w:t>
      </w:r>
      <w:r w:rsidR="003025DA">
        <w:t> </w:t>
      </w:r>
      <w:r w:rsidRPr="000F296E">
        <w:t xml:space="preserve"> октября 2018 года </w:t>
      </w:r>
      <w:r w:rsidR="006D5B5F">
        <w:t>№ </w:t>
      </w:r>
      <w:r w:rsidRPr="000F296E">
        <w:t xml:space="preserve">322 </w:t>
      </w:r>
      <w:r w:rsidR="006522DE" w:rsidRPr="000F296E">
        <w:t>«</w:t>
      </w:r>
      <w:r w:rsidRPr="000F296E">
        <w:t>Об утверждении Методики проведения конкурсов на замещение вакантных должностей государственной гражданской службы Алтайского края, установленных в Алтайском краевом Законодательном Собрании, и включени</w:t>
      </w:r>
      <w:r w:rsidR="003025DA">
        <w:t>я</w:t>
      </w:r>
      <w:r w:rsidRPr="000F296E">
        <w:t xml:space="preserve"> в кадровый резерв Алтайского краевого Законодательного Собрания</w:t>
      </w:r>
      <w:r w:rsidR="006522DE" w:rsidRPr="000F296E">
        <w:t>»</w:t>
      </w:r>
      <w:r w:rsidRPr="000F296E">
        <w:t xml:space="preserve"> принято в связи с утверждением Правительством Российской Федерации единой методики п</w:t>
      </w:r>
      <w:r w:rsidR="00D25019">
        <w:t>р</w:t>
      </w:r>
      <w:r w:rsidRPr="000F296E">
        <w:t>оведения конкурсов на замещение вакантных должностей государственной гражданской службы Российской Федерации и включени</w:t>
      </w:r>
      <w:r w:rsidR="003025DA">
        <w:t>я</w:t>
      </w:r>
      <w:r w:rsidRPr="000F296E">
        <w:t xml:space="preserve"> в кадровый резерв государственных органов.</w:t>
      </w:r>
    </w:p>
    <w:p w:rsidR="00D80E2D" w:rsidRPr="000F296E" w:rsidRDefault="00D80E2D" w:rsidP="00D80E2D">
      <w:pPr>
        <w:ind w:firstLine="708"/>
      </w:pPr>
      <w:r w:rsidRPr="000F296E">
        <w:t>Постановлением Алтайского краевого Законодательного Собрания от 24</w:t>
      </w:r>
      <w:r w:rsidR="003025DA">
        <w:t> </w:t>
      </w:r>
      <w:r w:rsidRPr="000F296E">
        <w:t xml:space="preserve">декабря 2018 года </w:t>
      </w:r>
      <w:r w:rsidR="006D5B5F">
        <w:t>№ </w:t>
      </w:r>
      <w:r w:rsidRPr="000F296E">
        <w:t xml:space="preserve">407 </w:t>
      </w:r>
      <w:r w:rsidR="006522DE" w:rsidRPr="000F296E">
        <w:t>«</w:t>
      </w:r>
      <w:r w:rsidRPr="000F296E">
        <w:t>О комиссии 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включение в кадровый резерв Алтайского краевого Законодательного Собрания</w:t>
      </w:r>
      <w:r w:rsidR="006522DE" w:rsidRPr="000F296E">
        <w:t>»</w:t>
      </w:r>
      <w:r w:rsidRPr="000F296E">
        <w:t xml:space="preserve"> предусмотрено создание </w:t>
      </w:r>
      <w:r w:rsidR="00403BAB" w:rsidRPr="000F296E">
        <w:t xml:space="preserve">в Алтайском краевом Законодательном Собрании данной </w:t>
      </w:r>
      <w:r w:rsidRPr="000F296E">
        <w:t xml:space="preserve">конкурсной комиссии </w:t>
      </w:r>
      <w:r w:rsidR="00403BAB" w:rsidRPr="000F296E">
        <w:t xml:space="preserve">и </w:t>
      </w:r>
      <w:r w:rsidRPr="000F296E">
        <w:t>утвержден</w:t>
      </w:r>
      <w:r w:rsidR="00403BAB" w:rsidRPr="000F296E">
        <w:t>о</w:t>
      </w:r>
      <w:r w:rsidRPr="000F296E">
        <w:t xml:space="preserve"> </w:t>
      </w:r>
      <w:r w:rsidR="00D25019">
        <w:t>п</w:t>
      </w:r>
      <w:r w:rsidRPr="000F296E">
        <w:t>оложени</w:t>
      </w:r>
      <w:r w:rsidR="003025DA">
        <w:t>е</w:t>
      </w:r>
      <w:r w:rsidRPr="000F296E">
        <w:t xml:space="preserve"> о ней.</w:t>
      </w:r>
    </w:p>
    <w:p w:rsidR="00AB0AF4" w:rsidRPr="000F296E" w:rsidRDefault="00BC6431" w:rsidP="00AB0AF4">
      <w:pPr>
        <w:ind w:firstLine="708"/>
      </w:pPr>
      <w:r w:rsidRPr="000F296E">
        <w:t>Постановление</w:t>
      </w:r>
      <w:r w:rsidR="00D80E2D" w:rsidRPr="000F296E">
        <w:t>м</w:t>
      </w:r>
      <w:r w:rsidRPr="000F296E">
        <w:t xml:space="preserve"> Алтайского краевого Законодательного Собрания от 28</w:t>
      </w:r>
      <w:r w:rsidR="003025DA">
        <w:t> </w:t>
      </w:r>
      <w:r w:rsidRPr="000F296E">
        <w:t xml:space="preserve">февраля 2018 года </w:t>
      </w:r>
      <w:r w:rsidR="006D5B5F">
        <w:t>№ </w:t>
      </w:r>
      <w:r w:rsidRPr="000F296E">
        <w:t xml:space="preserve">49 </w:t>
      </w:r>
      <w:r w:rsidR="006522DE" w:rsidRPr="000F296E">
        <w:t>«</w:t>
      </w:r>
      <w:r w:rsidRPr="000F296E">
        <w:t>Об утверждении Порядка получения государственными гражданскими служащими аппарата Алтайского краевого Законодательного Собрания разрешения представителя нанимателя на участие в управлении некоммерческими организациями</w:t>
      </w:r>
      <w:r w:rsidR="006522DE" w:rsidRPr="000F296E">
        <w:t>»</w:t>
      </w:r>
      <w:r w:rsidRPr="000F296E">
        <w:t xml:space="preserve"> установлен порядок получения </w:t>
      </w:r>
      <w:r w:rsidR="00403BAB" w:rsidRPr="000F296E">
        <w:t xml:space="preserve">соответствующими </w:t>
      </w:r>
      <w:r w:rsidRPr="000F296E">
        <w:t>государственными гражданскими служащими</w:t>
      </w:r>
      <w:r w:rsidR="00403BAB" w:rsidRPr="000F296E">
        <w:t xml:space="preserve"> </w:t>
      </w:r>
      <w:r w:rsidRPr="000F296E">
        <w:t>разрешения представителя нанимателя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w:t>
      </w:r>
      <w:r w:rsidR="00403BAB" w:rsidRPr="000F296E">
        <w:t xml:space="preserve"> В дальнейшем в указанный порядок было внесено изменение в части предоставления служащим права участвовать в управлении профсоюзами, зарегистрированными в установленном порядке, в качестве единоличного исполнительного органа или вхождения в состав коллегиального органа управления на безвозмездной основе (п</w:t>
      </w:r>
      <w:r w:rsidR="00AB0AF4" w:rsidRPr="000F296E">
        <w:t xml:space="preserve">остановление Алтайского краевого Законодательного Собрания от 24 декабря 2018 года </w:t>
      </w:r>
      <w:r w:rsidR="006D5B5F">
        <w:t>№ </w:t>
      </w:r>
      <w:r w:rsidR="00AB0AF4" w:rsidRPr="000F296E">
        <w:t>406</w:t>
      </w:r>
      <w:r w:rsidR="00403BAB" w:rsidRPr="000F296E">
        <w:t>).</w:t>
      </w:r>
      <w:r w:rsidR="00AB0AF4" w:rsidRPr="000F296E">
        <w:t xml:space="preserve"> </w:t>
      </w:r>
    </w:p>
    <w:p w:rsidR="00F57CDE" w:rsidRPr="000F296E" w:rsidRDefault="00F57CDE" w:rsidP="00F57CDE">
      <w:pPr>
        <w:ind w:firstLine="708"/>
      </w:pPr>
      <w:r w:rsidRPr="000F296E">
        <w:t>Закон</w:t>
      </w:r>
      <w:r w:rsidR="00D80E2D" w:rsidRPr="000F296E">
        <w:t>ом</w:t>
      </w:r>
      <w:r w:rsidRPr="000F296E">
        <w:t xml:space="preserve"> Алтайского края от 31 октября 2018 года </w:t>
      </w:r>
      <w:r w:rsidR="006D5B5F">
        <w:t>№ </w:t>
      </w:r>
      <w:r w:rsidRPr="000F296E">
        <w:t xml:space="preserve">80-ЗС </w:t>
      </w:r>
      <w:r w:rsidR="006522DE" w:rsidRPr="000F296E">
        <w:t>«</w:t>
      </w:r>
      <w:r w:rsidRPr="000F296E">
        <w:t>О внесении изменений в отдельные законодательные акты Алтайского края в сфере противодействия коррупции</w:t>
      </w:r>
      <w:r w:rsidR="006522DE" w:rsidRPr="000F296E">
        <w:t>»</w:t>
      </w:r>
      <w:r w:rsidRPr="000F296E">
        <w:t xml:space="preserve"> установлено, что сведения о доходах, расходах, об имуществе и обязательствах имущественного характера представляются в виде </w:t>
      </w:r>
      <w:hyperlink r:id="rId14" w:history="1">
        <w:r w:rsidRPr="000F296E">
          <w:t>справки</w:t>
        </w:r>
      </w:hyperlink>
      <w:r w:rsidRPr="000F296E">
        <w:t xml:space="preserve"> по форме, утвержденной Президентом Российской Федерации, заполненной с использованием специального п</w:t>
      </w:r>
      <w:r w:rsidR="00403BAB" w:rsidRPr="000F296E">
        <w:t xml:space="preserve">рограммного обеспечения </w:t>
      </w:r>
      <w:r w:rsidR="006522DE" w:rsidRPr="000F296E">
        <w:t>«</w:t>
      </w:r>
      <w:r w:rsidR="00403BAB" w:rsidRPr="000F296E">
        <w:t>Справки</w:t>
      </w:r>
      <w:r w:rsidRPr="000F296E">
        <w:t xml:space="preserve"> БК</w:t>
      </w:r>
      <w:r w:rsidR="006522DE" w:rsidRPr="000F296E">
        <w:t>»</w:t>
      </w:r>
      <w:r w:rsidRPr="000F296E">
        <w:t>; разграничены полномочия председателя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r w:rsidR="00403BAB" w:rsidRPr="000F296E">
        <w:t>,</w:t>
      </w:r>
      <w:r w:rsidRPr="000F296E">
        <w:t xml:space="preserve"> и </w:t>
      </w:r>
      <w:r w:rsidR="00403BAB" w:rsidRPr="000F296E">
        <w:t>самой к</w:t>
      </w:r>
      <w:r w:rsidRPr="000F296E">
        <w:t xml:space="preserve">омиссии; скорректированы нормы об обеспечении деятельности </w:t>
      </w:r>
      <w:r w:rsidR="00403BAB" w:rsidRPr="000F296E">
        <w:t>к</w:t>
      </w:r>
      <w:r w:rsidRPr="000F296E">
        <w:t xml:space="preserve">омиссии; уточнен перечень информации о деятельности органов государственной власти Алтайского </w:t>
      </w:r>
      <w:r w:rsidRPr="000F296E">
        <w:lastRenderedPageBreak/>
        <w:t>края, иных государственных органов Алтайского края в сфере противодействия коррупции, к которой обеспечен доступ граждан.</w:t>
      </w:r>
    </w:p>
    <w:p w:rsidR="00327232" w:rsidRPr="000F296E" w:rsidRDefault="00327232" w:rsidP="00B773BD">
      <w:pPr>
        <w:tabs>
          <w:tab w:val="left" w:pos="3119"/>
        </w:tabs>
        <w:ind w:firstLine="708"/>
      </w:pPr>
      <w:r w:rsidRPr="000F296E">
        <w:t xml:space="preserve">Закон Алтайского края от 31 января 2018 года </w:t>
      </w:r>
      <w:r w:rsidR="006D5B5F">
        <w:t>№ </w:t>
      </w:r>
      <w:r w:rsidRPr="000F296E">
        <w:t xml:space="preserve">1-ЗС </w:t>
      </w:r>
      <w:r w:rsidR="006522DE" w:rsidRPr="000F296E">
        <w:t>«</w:t>
      </w:r>
      <w:r w:rsidRPr="000F296E">
        <w:t xml:space="preserve">О внесении изменений в закон Алтайского края </w:t>
      </w:r>
      <w:r w:rsidR="006522DE" w:rsidRPr="000F296E">
        <w:t>«</w:t>
      </w:r>
      <w:r w:rsidRPr="000F296E">
        <w:t>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r w:rsidR="006522DE" w:rsidRPr="000F296E">
        <w:t>»</w:t>
      </w:r>
      <w:r w:rsidRPr="000F296E">
        <w:t xml:space="preserve"> совершенствует деятельность комиссии с учетом правоприменительной практики. Расширен</w:t>
      </w:r>
      <w:r w:rsidR="00403BAB" w:rsidRPr="000F296E">
        <w:t>ы</w:t>
      </w:r>
      <w:r w:rsidRPr="000F296E">
        <w:t xml:space="preserve"> состав </w:t>
      </w:r>
      <w:r w:rsidR="00403BAB" w:rsidRPr="000F296E">
        <w:t>к</w:t>
      </w:r>
      <w:r w:rsidRPr="000F296E">
        <w:t xml:space="preserve">омиссии, перечень оснований для обращения депутата или председателя Законодательного Собрания в </w:t>
      </w:r>
      <w:r w:rsidR="00403BAB" w:rsidRPr="000F296E">
        <w:t>к</w:t>
      </w:r>
      <w:r w:rsidRPr="000F296E">
        <w:t>омиссию – в связи с иными обстоятельствами, связанными с выполнением обязанностей, предусмотренных законодательством о противодействии коррупции; установлен порядок рассмотрения заявления депутата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27232" w:rsidRPr="000F296E" w:rsidRDefault="00327232" w:rsidP="00B773BD">
      <w:pPr>
        <w:tabs>
          <w:tab w:val="left" w:pos="3119"/>
        </w:tabs>
        <w:ind w:firstLine="708"/>
      </w:pPr>
      <w:r w:rsidRPr="000F296E">
        <w:t>Постановлением Алтайского краевого Законодательного Собрания от 31</w:t>
      </w:r>
      <w:r w:rsidR="003025DA">
        <w:t> </w:t>
      </w:r>
      <w:r w:rsidRPr="000F296E">
        <w:t xml:space="preserve">октября 2018 года </w:t>
      </w:r>
      <w:r w:rsidR="006D5B5F">
        <w:t>№ </w:t>
      </w:r>
      <w:r w:rsidRPr="000F296E">
        <w:t xml:space="preserve">324 </w:t>
      </w:r>
      <w:r w:rsidR="006522DE" w:rsidRPr="000F296E">
        <w:t>«</w:t>
      </w:r>
      <w:r w:rsidRPr="000F296E">
        <w:t>О внесении изменений в отдельные постановления Алтайского краевого Законодательного Собрания в сфере противодействия коррупции</w:t>
      </w:r>
      <w:r w:rsidR="006522DE" w:rsidRPr="000F296E">
        <w:t>»</w:t>
      </w:r>
      <w:r w:rsidRPr="000F296E">
        <w:t xml:space="preserve"> в связи с динамикой федерального законодательства и с учетом правоприменительной практики уточнен порядок подачи и рассмотрения </w:t>
      </w:r>
      <w:hyperlink r:id="rId15" w:history="1">
        <w:r w:rsidRPr="000F296E">
          <w:t>уведомлени</w:t>
        </w:r>
      </w:hyperlink>
      <w:r w:rsidRPr="000F296E">
        <w:t xml:space="preserve">й о возникновении личной заинтересованности депутатами Алтайского краевого Законодательного Собрания и лицами, назначенными на государственные должности Алтайского края Алтайским краевым Законодательным Собранием, а также сроки их регистрации и рассмотрения, определены полномочия профильного комитета по рассмотрению </w:t>
      </w:r>
      <w:hyperlink r:id="rId16" w:history="1">
        <w:r w:rsidRPr="000F296E">
          <w:t>уведомлени</w:t>
        </w:r>
      </w:hyperlink>
      <w:r w:rsidRPr="000F296E">
        <w:t>й о возникновении личной заинтересованности лицами, назначенными на государственные должности Алтайского края Алтайским краевым Законодательным Собранием; установлены виды решений по итогам рассмотрения уведомлений о возникновении личной заинтересованности указанными лицами.</w:t>
      </w:r>
    </w:p>
    <w:p w:rsidR="00B773BD" w:rsidRPr="000F296E" w:rsidRDefault="00BC6431" w:rsidP="00327232">
      <w:pPr>
        <w:ind w:firstLine="708"/>
      </w:pPr>
      <w:r w:rsidRPr="000F296E">
        <w:t>Постановление</w:t>
      </w:r>
      <w:r w:rsidR="00D80E2D" w:rsidRPr="000F296E">
        <w:t>м</w:t>
      </w:r>
      <w:r w:rsidRPr="000F296E">
        <w:t xml:space="preserve"> Алтайского краевого Законодательного Собрания от 30</w:t>
      </w:r>
      <w:r w:rsidR="003025DA">
        <w:t> </w:t>
      </w:r>
      <w:r w:rsidRPr="000F296E">
        <w:t xml:space="preserve">января 2018 года </w:t>
      </w:r>
      <w:r w:rsidR="006D5B5F">
        <w:t>№ </w:t>
      </w:r>
      <w:r w:rsidRPr="000F296E">
        <w:t xml:space="preserve">23 </w:t>
      </w:r>
      <w:r w:rsidR="006522DE" w:rsidRPr="000F296E">
        <w:t>«</w:t>
      </w:r>
      <w:r w:rsidRPr="000F296E">
        <w:t>О Плане противодействия коррупции в Алтайском краевом Законодательном Собрании на 2018</w:t>
      </w:r>
      <w:r w:rsidR="003025DA">
        <w:t>-</w:t>
      </w:r>
      <w:r w:rsidRPr="000F296E">
        <w:t>2019 годы</w:t>
      </w:r>
      <w:r w:rsidR="006522DE" w:rsidRPr="000F296E">
        <w:t>»</w:t>
      </w:r>
      <w:r w:rsidRPr="000F296E">
        <w:t xml:space="preserve"> </w:t>
      </w:r>
      <w:r w:rsidR="00D80E2D" w:rsidRPr="000F296E">
        <w:t>утвержден План противодействия коррупции в Алтайском краевом Законодательном Собрании на 2018</w:t>
      </w:r>
      <w:r w:rsidR="003025DA">
        <w:t>-</w:t>
      </w:r>
      <w:r w:rsidR="00D80E2D" w:rsidRPr="000F296E">
        <w:t>2019 годы</w:t>
      </w:r>
      <w:r w:rsidR="00B773BD" w:rsidRPr="000F296E">
        <w:t xml:space="preserve"> в</w:t>
      </w:r>
      <w:r w:rsidRPr="000F296E">
        <w:t xml:space="preserve"> соответствии с законом Алтайского края от 3 июня 2010 года </w:t>
      </w:r>
      <w:r w:rsidR="006D5B5F">
        <w:t>№ </w:t>
      </w:r>
      <w:r w:rsidRPr="000F296E">
        <w:t xml:space="preserve">46-ЗС </w:t>
      </w:r>
      <w:r w:rsidR="006522DE" w:rsidRPr="000F296E">
        <w:t>«</w:t>
      </w:r>
      <w:r w:rsidRPr="000F296E">
        <w:t>О противодействии коррупции в Алтайском крае</w:t>
      </w:r>
      <w:r w:rsidR="006522DE" w:rsidRPr="000F296E">
        <w:t>»</w:t>
      </w:r>
      <w:r w:rsidR="00B773BD" w:rsidRPr="000F296E">
        <w:t>.</w:t>
      </w:r>
      <w:r w:rsidRPr="000F296E">
        <w:t xml:space="preserve"> </w:t>
      </w:r>
      <w:r w:rsidR="00403BAB" w:rsidRPr="000F296E">
        <w:t>В данный план в дальнейшем введены новые меры противодействия коррупции в связи с утверждением Президентом Российской Федерации Национального плана противодействия коррупции на 2018-2020 годы в части совершенствования правового регулирования и организации деятельности Законодательного Собрания в сфере противодействия коррупции (п</w:t>
      </w:r>
      <w:r w:rsidR="00327232" w:rsidRPr="000F296E">
        <w:t>остановление Алтайского краевого Законодательного Собрания от 28 сентября 20</w:t>
      </w:r>
      <w:r w:rsidR="00403BAB" w:rsidRPr="000F296E">
        <w:t xml:space="preserve">18 года </w:t>
      </w:r>
      <w:r w:rsidR="006D5B5F">
        <w:t>№ </w:t>
      </w:r>
      <w:r w:rsidR="00403BAB" w:rsidRPr="000F296E">
        <w:t>240).</w:t>
      </w:r>
    </w:p>
    <w:p w:rsidR="00695345" w:rsidRDefault="00695345" w:rsidP="00327232">
      <w:pPr>
        <w:ind w:firstLine="708"/>
      </w:pPr>
      <w:r>
        <w:br w:type="page"/>
      </w:r>
    </w:p>
    <w:p w:rsidR="00CC1671" w:rsidRPr="000F296E" w:rsidRDefault="00CC1671" w:rsidP="00C42A54">
      <w:pPr>
        <w:pStyle w:val="2"/>
        <w:spacing w:line="240" w:lineRule="auto"/>
        <w:rPr>
          <w:b w:val="0"/>
          <w:color w:val="auto"/>
        </w:rPr>
      </w:pPr>
      <w:bookmarkStart w:id="20" w:name="_Toc480211043"/>
      <w:bookmarkStart w:id="21" w:name="_Toc5181607"/>
      <w:r w:rsidRPr="000F296E">
        <w:rPr>
          <w:b w:val="0"/>
          <w:color w:val="auto"/>
        </w:rPr>
        <w:lastRenderedPageBreak/>
        <w:t>2.</w:t>
      </w:r>
      <w:r w:rsidR="00364623" w:rsidRPr="000F296E">
        <w:rPr>
          <w:b w:val="0"/>
          <w:color w:val="auto"/>
        </w:rPr>
        <w:t>6</w:t>
      </w:r>
      <w:r w:rsidRPr="000F296E">
        <w:rPr>
          <w:b w:val="0"/>
          <w:color w:val="auto"/>
        </w:rPr>
        <w:t xml:space="preserve">. Совершенствование законодательства в сфере охраны правопорядка, </w:t>
      </w:r>
      <w:r w:rsidR="0075480A" w:rsidRPr="000F296E">
        <w:rPr>
          <w:b w:val="0"/>
          <w:color w:val="auto"/>
        </w:rPr>
        <w:br/>
      </w:r>
      <w:r w:rsidRPr="000F296E">
        <w:rPr>
          <w:b w:val="0"/>
          <w:color w:val="auto"/>
        </w:rPr>
        <w:t xml:space="preserve">мировой юстиции и законодательства об административных </w:t>
      </w:r>
      <w:r w:rsidR="0075480A" w:rsidRPr="000F296E">
        <w:rPr>
          <w:b w:val="0"/>
          <w:color w:val="auto"/>
        </w:rPr>
        <w:br/>
      </w:r>
      <w:r w:rsidRPr="000F296E">
        <w:rPr>
          <w:b w:val="0"/>
          <w:color w:val="auto"/>
        </w:rPr>
        <w:t>правонарушениях Алтайского края</w:t>
      </w:r>
      <w:bookmarkEnd w:id="20"/>
      <w:bookmarkEnd w:id="21"/>
    </w:p>
    <w:p w:rsidR="00BC6431" w:rsidRPr="000F296E" w:rsidRDefault="00BC6431" w:rsidP="00BC6431">
      <w:pPr>
        <w:ind w:firstLine="708"/>
      </w:pPr>
    </w:p>
    <w:p w:rsidR="004331F5" w:rsidRPr="000F296E" w:rsidRDefault="004331F5" w:rsidP="004331F5">
      <w:pPr>
        <w:rPr>
          <w:rFonts w:ascii="TimesNewRomanPSMT" w:hAnsi="TimesNewRomanPSMT" w:cs="TimesNewRomanPSMT"/>
        </w:rPr>
      </w:pPr>
      <w:r w:rsidRPr="000F296E">
        <w:rPr>
          <w:rFonts w:ascii="TimesNewRomanPSMT" w:hAnsi="TimesNewRomanPSMT" w:cs="TimesNewRomanPSMT"/>
        </w:rPr>
        <w:t xml:space="preserve">Согласно пунктам </w:t>
      </w:r>
      <w:r w:rsidR="006522DE" w:rsidRPr="000F296E">
        <w:rPr>
          <w:rFonts w:ascii="TimesNewRomanPSMT" w:hAnsi="TimesNewRomanPSMT" w:cs="TimesNewRomanPSMT"/>
        </w:rPr>
        <w:t>«</w:t>
      </w:r>
      <w:r w:rsidRPr="000F296E">
        <w:rPr>
          <w:rFonts w:ascii="TimesNewRomanPSMT" w:hAnsi="TimesNewRomanPSMT" w:cs="TimesNewRomanPSMT"/>
        </w:rPr>
        <w:t>б</w:t>
      </w:r>
      <w:r w:rsidR="003025DA">
        <w:rPr>
          <w:rFonts w:ascii="TimesNewRomanPSMT" w:hAnsi="TimesNewRomanPSMT" w:cs="TimesNewRomanPSMT"/>
        </w:rPr>
        <w:t>»</w:t>
      </w:r>
      <w:r w:rsidRPr="000F296E">
        <w:rPr>
          <w:rFonts w:ascii="TimesNewRomanPSMT" w:hAnsi="TimesNewRomanPSMT" w:cs="TimesNewRomanPSMT"/>
        </w:rPr>
        <w:t xml:space="preserve">, </w:t>
      </w:r>
      <w:r w:rsidR="003025DA">
        <w:rPr>
          <w:rFonts w:ascii="TimesNewRomanPSMT" w:hAnsi="TimesNewRomanPSMT" w:cs="TimesNewRomanPSMT"/>
        </w:rPr>
        <w:t>«</w:t>
      </w:r>
      <w:r w:rsidRPr="000F296E">
        <w:rPr>
          <w:rFonts w:ascii="TimesNewRomanPSMT" w:hAnsi="TimesNewRomanPSMT" w:cs="TimesNewRomanPSMT"/>
        </w:rPr>
        <w:t>к</w:t>
      </w:r>
      <w:r w:rsidR="003025DA">
        <w:rPr>
          <w:rFonts w:ascii="TimesNewRomanPSMT" w:hAnsi="TimesNewRomanPSMT" w:cs="TimesNewRomanPSMT"/>
        </w:rPr>
        <w:t>»</w:t>
      </w:r>
      <w:r w:rsidRPr="000F296E">
        <w:rPr>
          <w:rFonts w:ascii="TimesNewRomanPSMT" w:hAnsi="TimesNewRomanPSMT" w:cs="TimesNewRomanPSMT"/>
        </w:rPr>
        <w:t xml:space="preserve">, </w:t>
      </w:r>
      <w:r w:rsidR="003025DA">
        <w:rPr>
          <w:rFonts w:ascii="TimesNewRomanPSMT" w:hAnsi="TimesNewRomanPSMT" w:cs="TimesNewRomanPSMT"/>
        </w:rPr>
        <w:t>«</w:t>
      </w:r>
      <w:r w:rsidRPr="000F296E">
        <w:rPr>
          <w:rFonts w:ascii="TimesNewRomanPSMT" w:hAnsi="TimesNewRomanPSMT" w:cs="TimesNewRomanPSMT"/>
        </w:rPr>
        <w:t>л</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обеспечение законности, правопорядка, общественной безопасности; режим пограничных зон; административное, административно-процессуальное законодательство; кадры судебных и правоохранительных органов; адвокатура, нотариат.</w:t>
      </w:r>
    </w:p>
    <w:p w:rsidR="004331F5" w:rsidRPr="000F296E" w:rsidRDefault="004331F5" w:rsidP="004331F5">
      <w:pPr>
        <w:ind w:firstLine="708"/>
        <w:rPr>
          <w:rFonts w:ascii="TimesNewRomanPSMT" w:hAnsi="TimesNewRomanPSMT" w:cs="TimesNewRomanPSMT"/>
        </w:rPr>
      </w:pPr>
      <w:r w:rsidRPr="000F296E">
        <w:rPr>
          <w:rFonts w:ascii="TimesNewRomanPSMT" w:hAnsi="TimesNewRomanPSMT" w:cs="TimesNewRomanPSMT"/>
        </w:rPr>
        <w:t>На конец 2018 года в Алтайском крае в данн</w:t>
      </w:r>
      <w:r w:rsidR="003025DA">
        <w:rPr>
          <w:rFonts w:ascii="TimesNewRomanPSMT" w:hAnsi="TimesNewRomanPSMT" w:cs="TimesNewRomanPSMT"/>
        </w:rPr>
        <w:t>ых с</w:t>
      </w:r>
      <w:r w:rsidRPr="000F296E">
        <w:rPr>
          <w:rFonts w:ascii="TimesNewRomanPSMT" w:hAnsi="TimesNewRomanPSMT" w:cs="TimesNewRomanPSMT"/>
        </w:rPr>
        <w:t>фер</w:t>
      </w:r>
      <w:r w:rsidR="003025DA">
        <w:rPr>
          <w:rFonts w:ascii="TimesNewRomanPSMT" w:hAnsi="TimesNewRomanPSMT" w:cs="TimesNewRomanPSMT"/>
        </w:rPr>
        <w:t>ах</w:t>
      </w:r>
      <w:r w:rsidRPr="000F296E">
        <w:rPr>
          <w:rFonts w:ascii="TimesNewRomanPSMT" w:hAnsi="TimesNewRomanPSMT" w:cs="TimesNewRomanPSMT"/>
        </w:rPr>
        <w:t xml:space="preserve"> действует 22 базовых закон</w:t>
      </w:r>
      <w:r w:rsidR="00D25019">
        <w:rPr>
          <w:rFonts w:ascii="TimesNewRomanPSMT" w:hAnsi="TimesNewRomanPSMT" w:cs="TimesNewRomanPSMT"/>
        </w:rPr>
        <w:t>а</w:t>
      </w:r>
      <w:r w:rsidRPr="000F296E">
        <w:rPr>
          <w:rFonts w:ascii="TimesNewRomanPSMT" w:hAnsi="TimesNewRomanPSMT" w:cs="TimesNewRomanPSMT"/>
        </w:rPr>
        <w:t xml:space="preserve"> Алтайского края</w:t>
      </w:r>
      <w:r w:rsidR="006522DE" w:rsidRPr="000F296E">
        <w:rPr>
          <w:rFonts w:ascii="TimesNewRomanPSMT" w:hAnsi="TimesNewRomanPSMT" w:cs="TimesNewRomanPSMT"/>
        </w:rPr>
        <w:t>:</w:t>
      </w:r>
      <w:r w:rsidRPr="000F296E">
        <w:rPr>
          <w:rFonts w:ascii="TimesNewRomanPSMT" w:hAnsi="TimesNewRomanPSMT" w:cs="TimesNewRomanPSMT"/>
        </w:rPr>
        <w:t xml:space="preserve"> </w:t>
      </w:r>
    </w:p>
    <w:p w:rsidR="006522DE" w:rsidRPr="000F296E" w:rsidRDefault="006522DE" w:rsidP="006522DE">
      <w:r w:rsidRPr="000F296E">
        <w:t xml:space="preserve">от 14 сентября 2006 года </w:t>
      </w:r>
      <w:r w:rsidR="006D5B5F">
        <w:t>№ </w:t>
      </w:r>
      <w:r w:rsidRPr="000F296E">
        <w:t>94-ЗС «О профилактике наркомании и токсикомании в Алтайском крае»;</w:t>
      </w:r>
    </w:p>
    <w:p w:rsidR="006522DE" w:rsidRPr="000F296E" w:rsidRDefault="006522DE" w:rsidP="006522DE">
      <w:r w:rsidRPr="000F296E">
        <w:t xml:space="preserve">от 15 декабря 2002 года </w:t>
      </w:r>
      <w:r w:rsidR="006D5B5F">
        <w:t>№ </w:t>
      </w:r>
      <w:r w:rsidRPr="000F296E">
        <w:t>86-ЗС «О системе профилактики безнадзорности и правонарушений несовершеннолетних в Алтайском крае»;</w:t>
      </w:r>
    </w:p>
    <w:p w:rsidR="006522DE" w:rsidRPr="000F296E" w:rsidRDefault="006522DE" w:rsidP="006522DE">
      <w:r w:rsidRPr="000F296E">
        <w:t xml:space="preserve">от 7 декабря 2009 года </w:t>
      </w:r>
      <w:r w:rsidR="006D5B5F">
        <w:t>№ </w:t>
      </w:r>
      <w:r w:rsidRPr="000F296E">
        <w:t>99-ЗС «Об ограничении пребывания несовершеннолетних в общественных местах на территории Алтайского края»;</w:t>
      </w:r>
    </w:p>
    <w:p w:rsidR="006522DE" w:rsidRPr="000F296E" w:rsidRDefault="006522DE" w:rsidP="006522DE">
      <w:r w:rsidRPr="000F296E">
        <w:t xml:space="preserve">от 11 июля 2011 года </w:t>
      </w:r>
      <w:r w:rsidR="006D5B5F">
        <w:t>№ </w:t>
      </w:r>
      <w:r w:rsidRPr="000F296E">
        <w:t>89-ЗС «О развитии казачества в Алтайском крае»;</w:t>
      </w:r>
    </w:p>
    <w:p w:rsidR="006522DE" w:rsidRPr="000F296E" w:rsidRDefault="006522DE" w:rsidP="006522DE">
      <w:r w:rsidRPr="000F296E">
        <w:t xml:space="preserve">от 17 марта 1998 года </w:t>
      </w:r>
      <w:r w:rsidR="006D5B5F">
        <w:t>№ </w:t>
      </w:r>
      <w:r w:rsidRPr="000F296E">
        <w:t>15-ЗС «О защите населения и территории Алтайского края от чрезвычайных ситуаций природного и техногенного характера»;</w:t>
      </w:r>
    </w:p>
    <w:p w:rsidR="006522DE" w:rsidRPr="000F296E" w:rsidRDefault="006522DE" w:rsidP="006522DE">
      <w:r w:rsidRPr="000F296E">
        <w:t xml:space="preserve">от 10 февраля 2005 года </w:t>
      </w:r>
      <w:r w:rsidR="006D5B5F">
        <w:t>№ </w:t>
      </w:r>
      <w:r w:rsidRPr="000F296E">
        <w:t>4-ЗС «О пожарной безопасности в Алтайском крае»;</w:t>
      </w:r>
    </w:p>
    <w:p w:rsidR="006522DE" w:rsidRPr="000F296E" w:rsidRDefault="006522DE" w:rsidP="006522DE">
      <w:r w:rsidRPr="000F296E">
        <w:t xml:space="preserve">от 10 октября 2011 года </w:t>
      </w:r>
      <w:r w:rsidR="006D5B5F">
        <w:t>№ </w:t>
      </w:r>
      <w:r w:rsidRPr="000F296E">
        <w:t>126-ЗС «О добровольной пожарной охране»;</w:t>
      </w:r>
    </w:p>
    <w:p w:rsidR="006522DE" w:rsidRPr="000F296E" w:rsidRDefault="006522DE" w:rsidP="006522DE">
      <w:r w:rsidRPr="000F296E">
        <w:t xml:space="preserve">от 5 сентября 2014 года </w:t>
      </w:r>
      <w:r w:rsidR="006D5B5F">
        <w:t>№ </w:t>
      </w:r>
      <w:r w:rsidRPr="000F296E">
        <w:t>69-ЗС «Об участии граждан в охране общественного порядка на территории Алтайского края»;</w:t>
      </w:r>
    </w:p>
    <w:p w:rsidR="006522DE" w:rsidRPr="000F296E" w:rsidRDefault="006522DE" w:rsidP="006522DE">
      <w:r w:rsidRPr="000F296E">
        <w:t xml:space="preserve">от 10 июля 2007 года </w:t>
      </w:r>
      <w:r w:rsidR="006D5B5F">
        <w:t>№ </w:t>
      </w:r>
      <w:r w:rsidRPr="000F296E">
        <w:t>62-ЗС «Об основах регионального государственного надзора в области технического состояния самоходных машин и других видов техники в Алтайском крае»;</w:t>
      </w:r>
    </w:p>
    <w:p w:rsidR="006522DE" w:rsidRPr="000F296E" w:rsidRDefault="006522DE" w:rsidP="006522DE">
      <w:r w:rsidRPr="000F296E">
        <w:t xml:space="preserve">от 4 июня 2012 года </w:t>
      </w:r>
      <w:r w:rsidR="006D5B5F">
        <w:t>№ </w:t>
      </w:r>
      <w:r w:rsidRPr="000F296E">
        <w:t>37-ЗС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p>
    <w:p w:rsidR="006522DE" w:rsidRPr="000F296E" w:rsidRDefault="006522DE" w:rsidP="006522DE">
      <w:r w:rsidRPr="000F296E">
        <w:t xml:space="preserve">от 5 сентября 2017 года </w:t>
      </w:r>
      <w:r w:rsidR="006D5B5F">
        <w:t>№ </w:t>
      </w:r>
      <w:r w:rsidRPr="000F296E">
        <w:t>62-ЗС «О гражданской обороне в Алтайском крае»;</w:t>
      </w:r>
    </w:p>
    <w:p w:rsidR="006522DE" w:rsidRPr="000F296E" w:rsidRDefault="006522DE" w:rsidP="006522DE">
      <w:r w:rsidRPr="000F296E">
        <w:t xml:space="preserve">от 6 декабря 2017 года </w:t>
      </w:r>
      <w:r w:rsidR="006D5B5F">
        <w:t>№ </w:t>
      </w:r>
      <w:r w:rsidRPr="000F296E">
        <w:t>95-ЗС «Об обеспечении тишины и покоя граждан на территории Алтайского края»;</w:t>
      </w:r>
    </w:p>
    <w:p w:rsidR="006522DE" w:rsidRPr="000F296E" w:rsidRDefault="006522DE" w:rsidP="006522DE">
      <w:r w:rsidRPr="000F296E">
        <w:t xml:space="preserve">от 6 декабря 2017 года </w:t>
      </w:r>
      <w:r w:rsidR="006D5B5F">
        <w:t>№ </w:t>
      </w:r>
      <w:r w:rsidRPr="000F296E">
        <w:t>96-ЗС «О содержании и защите домашних животных на территории Алтайского края;</w:t>
      </w:r>
    </w:p>
    <w:p w:rsidR="006522DE" w:rsidRPr="000F296E" w:rsidRDefault="006522DE" w:rsidP="006522DE">
      <w:r w:rsidRPr="000F296E">
        <w:t xml:space="preserve">от 29 декабря 2006 года </w:t>
      </w:r>
      <w:r w:rsidR="006D5B5F">
        <w:t>№ </w:t>
      </w:r>
      <w:r w:rsidRPr="000F296E">
        <w:t>145-ЗС «О пределах нотариальных округов и количестве должностей нотариусов в Алтайском крае»;</w:t>
      </w:r>
    </w:p>
    <w:p w:rsidR="006522DE" w:rsidRPr="000F296E" w:rsidRDefault="006522DE" w:rsidP="006522DE">
      <w:r w:rsidRPr="000F296E">
        <w:t xml:space="preserve">от 3 апреля 2015 года </w:t>
      </w:r>
      <w:r w:rsidR="006D5B5F">
        <w:t>№ </w:t>
      </w:r>
      <w:r w:rsidRPr="000F296E">
        <w:t>18-ЗС «О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w:t>
      </w:r>
    </w:p>
    <w:p w:rsidR="006522DE" w:rsidRPr="000F296E" w:rsidRDefault="006522DE" w:rsidP="006522DE">
      <w:r w:rsidRPr="000F296E">
        <w:t xml:space="preserve">от 2 сентября 1999 года </w:t>
      </w:r>
      <w:r w:rsidR="006D5B5F">
        <w:t>№ </w:t>
      </w:r>
      <w:r w:rsidRPr="000F296E">
        <w:t>39-ЗС «О порядке назначения и деятельности мировых судей в Алтайском крае»;</w:t>
      </w:r>
    </w:p>
    <w:p w:rsidR="006522DE" w:rsidRPr="000F296E" w:rsidRDefault="006522DE" w:rsidP="006522DE">
      <w:r w:rsidRPr="000F296E">
        <w:lastRenderedPageBreak/>
        <w:t xml:space="preserve">от 11 февраля 2008 года </w:t>
      </w:r>
      <w:r w:rsidR="006D5B5F">
        <w:t>№ </w:t>
      </w:r>
      <w:r w:rsidRPr="000F296E">
        <w:t>20-ЗС «О создании судебных участков и должностей мировых судей в Алтайском крае»;</w:t>
      </w:r>
    </w:p>
    <w:p w:rsidR="006522DE" w:rsidRPr="000F296E" w:rsidRDefault="006522DE" w:rsidP="006522DE">
      <w:r w:rsidRPr="000F296E">
        <w:t xml:space="preserve">от 11 февраля 2002 года </w:t>
      </w:r>
      <w:r w:rsidR="006D5B5F">
        <w:t>№ </w:t>
      </w:r>
      <w:r w:rsidRPr="000F296E">
        <w:t>2-ЗС «О порядке оформления, выдачи и замены удостоверений мировых судей Алтайского края»;</w:t>
      </w:r>
    </w:p>
    <w:p w:rsidR="006522DE" w:rsidRPr="000F296E" w:rsidRDefault="006522DE" w:rsidP="006522DE">
      <w:r w:rsidRPr="000F296E">
        <w:t xml:space="preserve">от 7 октября 2010 года </w:t>
      </w:r>
      <w:r w:rsidR="006D5B5F">
        <w:t>№ </w:t>
      </w:r>
      <w:r w:rsidRPr="000F296E">
        <w:t>84-ЗС «Об обеспечении доступа к информации о деятельности мировых судей в Алтайском крае»;</w:t>
      </w:r>
    </w:p>
    <w:p w:rsidR="006522DE" w:rsidRPr="000F296E" w:rsidRDefault="006522DE" w:rsidP="006522DE">
      <w:r w:rsidRPr="000F296E">
        <w:t xml:space="preserve">от 31 декабря 2004 года </w:t>
      </w:r>
      <w:r w:rsidR="006D5B5F">
        <w:t>№ </w:t>
      </w:r>
      <w:r w:rsidRPr="000F296E">
        <w:t>75-ЗС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p>
    <w:p w:rsidR="006522DE" w:rsidRPr="000F296E" w:rsidRDefault="006522DE" w:rsidP="006522DE">
      <w:r w:rsidRPr="000F296E">
        <w:t xml:space="preserve">от 10 июля 2002 года </w:t>
      </w:r>
      <w:r w:rsidR="006D5B5F">
        <w:t>№ </w:t>
      </w:r>
      <w:r w:rsidRPr="000F296E">
        <w:t>46-ЗС «Об административной ответственности за совершение правонарушений на территории Алтайского края»;</w:t>
      </w:r>
    </w:p>
    <w:p w:rsidR="006D4095" w:rsidRPr="000F296E" w:rsidRDefault="006522DE" w:rsidP="006522DE">
      <w:pPr>
        <w:rPr>
          <w:rFonts w:ascii="TimesNewRomanPSMT" w:hAnsi="TimesNewRomanPSMT" w:cs="TimesNewRomanPSMT"/>
        </w:rPr>
      </w:pPr>
      <w:r w:rsidRPr="000F296E">
        <w:t xml:space="preserve">от 10 марта 2009 года </w:t>
      </w:r>
      <w:r w:rsidR="006D5B5F">
        <w:t>№ </w:t>
      </w:r>
      <w:r w:rsidRPr="000F296E">
        <w:t>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BC6431" w:rsidRPr="000F296E" w:rsidRDefault="00BC6431" w:rsidP="00BC6431">
      <w:pPr>
        <w:ind w:firstLine="708"/>
      </w:pPr>
      <w:r w:rsidRPr="000F296E">
        <w:t xml:space="preserve">Закон Алтайского края от 2 марта 2018 года </w:t>
      </w:r>
      <w:r w:rsidR="006D5B5F">
        <w:t>№ </w:t>
      </w:r>
      <w:r w:rsidRPr="000F296E">
        <w:t xml:space="preserve">8-ЗС </w:t>
      </w:r>
      <w:r w:rsidR="006522DE" w:rsidRPr="000F296E">
        <w:t>«</w:t>
      </w:r>
      <w:r w:rsidRPr="000F296E">
        <w:t xml:space="preserve">О внесении изменений в закон Алтайского края </w:t>
      </w:r>
      <w:r w:rsidR="006522DE" w:rsidRPr="000F296E">
        <w:t>«</w:t>
      </w:r>
      <w:r w:rsidRPr="000F296E">
        <w:t>Об участии граждан в охране общественного порядка</w:t>
      </w:r>
      <w:r w:rsidR="006522DE" w:rsidRPr="000F296E">
        <w:t>»</w:t>
      </w:r>
      <w:r w:rsidRPr="000F296E">
        <w:t xml:space="preserve"> уточн</w:t>
      </w:r>
      <w:r w:rsidR="00B773BD" w:rsidRPr="000F296E">
        <w:t>ил</w:t>
      </w:r>
      <w:r w:rsidRPr="000F296E">
        <w:t xml:space="preserve"> ограничения, предусмотренные для граждан, желающих стать учредителями народных дружин или народными дружинниками</w:t>
      </w:r>
      <w:r w:rsidR="003025DA">
        <w:t>,</w:t>
      </w:r>
      <w:r w:rsidRPr="000F296E">
        <w:t xml:space="preserve"> </w:t>
      </w:r>
      <w:r w:rsidR="003025DA">
        <w:t>з</w:t>
      </w:r>
      <w:r w:rsidRPr="000F296E">
        <w:t>акреп</w:t>
      </w:r>
      <w:r w:rsidR="00B773BD" w:rsidRPr="000F296E">
        <w:t>и</w:t>
      </w:r>
      <w:r w:rsidRPr="000F296E">
        <w:t>л норм</w:t>
      </w:r>
      <w:r w:rsidR="00B773BD" w:rsidRPr="000F296E">
        <w:t>у</w:t>
      </w:r>
      <w:r w:rsidRPr="000F296E">
        <w:t>, что личное страхование народных дружинников осуществляется на период их участия во всех мероприятиях по охране общественного порядка.</w:t>
      </w:r>
    </w:p>
    <w:p w:rsidR="00B773BD" w:rsidRPr="000F296E" w:rsidRDefault="00B773BD" w:rsidP="00BC6431">
      <w:pPr>
        <w:ind w:firstLine="708"/>
      </w:pPr>
      <w:r w:rsidRPr="000F296E">
        <w:t>Трижды вносились изменения в з</w:t>
      </w:r>
      <w:r w:rsidR="00BC6431" w:rsidRPr="000F296E">
        <w:t xml:space="preserve">акон Алтайского края </w:t>
      </w:r>
      <w:r w:rsidR="006522DE" w:rsidRPr="000F296E">
        <w:t>«</w:t>
      </w:r>
      <w:r w:rsidR="00BC6431" w:rsidRPr="000F296E">
        <w:t>Об административной ответственности за совершение правонарушений на территории Алтайского края</w:t>
      </w:r>
      <w:r w:rsidR="006522DE" w:rsidRPr="000F296E">
        <w:t>»</w:t>
      </w:r>
      <w:r w:rsidRPr="000F296E">
        <w:t>:</w:t>
      </w:r>
      <w:r w:rsidR="00BC6431" w:rsidRPr="000F296E">
        <w:t xml:space="preserve"> </w:t>
      </w:r>
    </w:p>
    <w:p w:rsidR="00BC6431" w:rsidRPr="000F296E" w:rsidRDefault="00BC6431" w:rsidP="00BC6431">
      <w:pPr>
        <w:ind w:firstLine="708"/>
      </w:pPr>
      <w:r w:rsidRPr="000F296E">
        <w:t>установлена административная ответственность за нарушение законодательства о курортном сборе</w:t>
      </w:r>
      <w:r w:rsidR="00403BAB" w:rsidRPr="000F296E">
        <w:t xml:space="preserve"> (</w:t>
      </w:r>
      <w:r w:rsidR="00B450A7" w:rsidRPr="000F296E">
        <w:t xml:space="preserve">закон </w:t>
      </w:r>
      <w:r w:rsidR="00403BAB" w:rsidRPr="000F296E">
        <w:t xml:space="preserve">от 3 мая 2018 года </w:t>
      </w:r>
      <w:r w:rsidR="006D5B5F">
        <w:t>№ </w:t>
      </w:r>
      <w:r w:rsidR="00403BAB" w:rsidRPr="000F296E">
        <w:t>27-ЗC)</w:t>
      </w:r>
      <w:r w:rsidR="00B773BD" w:rsidRPr="000F296E">
        <w:t>;</w:t>
      </w:r>
    </w:p>
    <w:p w:rsidR="00BC6431" w:rsidRPr="000F296E" w:rsidRDefault="00BC6431" w:rsidP="00BC6431">
      <w:pPr>
        <w:ind w:firstLine="708"/>
      </w:pPr>
      <w:r w:rsidRPr="000F296E">
        <w:t>уточнены составы административных правонарушений за нарушение правил благоустройства городских округов и иных поселений</w:t>
      </w:r>
      <w:r w:rsidR="00403BAB" w:rsidRPr="000F296E">
        <w:t xml:space="preserve"> (</w:t>
      </w:r>
      <w:r w:rsidR="00B450A7" w:rsidRPr="000F296E">
        <w:t xml:space="preserve">закон </w:t>
      </w:r>
      <w:r w:rsidR="00403BAB" w:rsidRPr="000F296E">
        <w:t xml:space="preserve">от 6 июня 2018 года </w:t>
      </w:r>
      <w:r w:rsidR="006D5B5F">
        <w:t>№ </w:t>
      </w:r>
      <w:r w:rsidR="00403BAB" w:rsidRPr="000F296E">
        <w:t>30-ЗС)</w:t>
      </w:r>
      <w:r w:rsidR="00B773BD" w:rsidRPr="000F296E">
        <w:t>;</w:t>
      </w:r>
    </w:p>
    <w:p w:rsidR="00B773BD" w:rsidRPr="000F296E" w:rsidRDefault="00B773BD" w:rsidP="00B773BD">
      <w:pPr>
        <w:ind w:firstLine="708"/>
      </w:pPr>
      <w:r w:rsidRPr="000F296E">
        <w:t>установлена административная ответственность за совершение правонарушений в сферах организации предоставления государственных и муниципальных услуг, обеспечения координации деятельности по профилактике терроризма, размещения нестационарных торговых объектов</w:t>
      </w:r>
      <w:r w:rsidR="00403BAB" w:rsidRPr="000F296E">
        <w:t xml:space="preserve"> (</w:t>
      </w:r>
      <w:r w:rsidR="00B450A7" w:rsidRPr="000F296E">
        <w:t xml:space="preserve">закон </w:t>
      </w:r>
      <w:r w:rsidR="00403BAB" w:rsidRPr="000F296E">
        <w:t xml:space="preserve">от 5 октября 2018 года </w:t>
      </w:r>
      <w:r w:rsidR="006D5B5F">
        <w:t>№ </w:t>
      </w:r>
      <w:r w:rsidR="00403BAB" w:rsidRPr="000F296E">
        <w:t>70-ЗС)</w:t>
      </w:r>
      <w:r w:rsidRPr="000F296E">
        <w:t>.</w:t>
      </w:r>
    </w:p>
    <w:p w:rsidR="00B450A7" w:rsidRPr="000F296E" w:rsidRDefault="00B773BD" w:rsidP="00B773BD">
      <w:pPr>
        <w:ind w:firstLine="708"/>
      </w:pPr>
      <w:r w:rsidRPr="000F296E">
        <w:t>Дважды вносились изменения в з</w:t>
      </w:r>
      <w:r w:rsidR="00BC6431" w:rsidRPr="000F296E">
        <w:t>акон Алтайского</w:t>
      </w:r>
      <w:r w:rsidR="00D25019">
        <w:t xml:space="preserve"> края</w:t>
      </w:r>
      <w:r w:rsidR="00BC6431" w:rsidRPr="000F296E">
        <w:t xml:space="preserve"> </w:t>
      </w:r>
      <w:r w:rsidR="006522DE" w:rsidRPr="000F296E">
        <w:t>«</w:t>
      </w:r>
      <w:r w:rsidR="00BC6431" w:rsidRPr="000F296E">
        <w:t>О порядке назначения и деятельности мировых судей в Алтайском крае</w:t>
      </w:r>
      <w:r w:rsidR="006522DE" w:rsidRPr="000F296E">
        <w:t>»</w:t>
      </w:r>
      <w:r w:rsidRPr="000F296E">
        <w:t>:</w:t>
      </w:r>
      <w:r w:rsidR="00BC6431" w:rsidRPr="000F296E">
        <w:t xml:space="preserve"> </w:t>
      </w:r>
    </w:p>
    <w:p w:rsidR="00B450A7" w:rsidRPr="000F296E" w:rsidRDefault="00BC6431" w:rsidP="00B773BD">
      <w:pPr>
        <w:ind w:firstLine="708"/>
      </w:pPr>
      <w:r w:rsidRPr="000F296E">
        <w:t xml:space="preserve">скорректированы нормы об организационном обеспечении деятельности мировых </w:t>
      </w:r>
      <w:r w:rsidR="00B450A7" w:rsidRPr="000F296E">
        <w:t xml:space="preserve">судей </w:t>
      </w:r>
      <w:r w:rsidR="00B773BD" w:rsidRPr="000F296E">
        <w:t>края</w:t>
      </w:r>
      <w:r w:rsidR="00B450A7" w:rsidRPr="000F296E">
        <w:t xml:space="preserve"> (</w:t>
      </w:r>
      <w:r w:rsidR="003025DA">
        <w:t xml:space="preserve">закон </w:t>
      </w:r>
      <w:r w:rsidR="00B450A7" w:rsidRPr="000F296E">
        <w:t xml:space="preserve">от 6 июля 2018 года </w:t>
      </w:r>
      <w:r w:rsidR="006D5B5F">
        <w:t>№ </w:t>
      </w:r>
      <w:r w:rsidR="00B450A7" w:rsidRPr="000F296E">
        <w:t>43-ЗС)</w:t>
      </w:r>
      <w:r w:rsidR="00B773BD" w:rsidRPr="000F296E">
        <w:t xml:space="preserve">; </w:t>
      </w:r>
    </w:p>
    <w:p w:rsidR="00B773BD" w:rsidRPr="000F296E" w:rsidRDefault="00B773BD" w:rsidP="00B773BD">
      <w:pPr>
        <w:ind w:firstLine="708"/>
      </w:pPr>
      <w:r w:rsidRPr="000F296E">
        <w:t>закреплена процедура, когда положительное решение квалификационной коллегии судей Алтайского края направляется председателю Алтайского краевого суда, который в течение 20 дней после получения решения о рекомендации гражданина на должность мирового судьи вносит его в установленном порядке</w:t>
      </w:r>
      <w:r w:rsidR="00B450A7" w:rsidRPr="000F296E">
        <w:t xml:space="preserve"> (</w:t>
      </w:r>
      <w:r w:rsidR="003025DA">
        <w:t xml:space="preserve">закон </w:t>
      </w:r>
      <w:r w:rsidR="00B450A7" w:rsidRPr="000F296E">
        <w:t xml:space="preserve">от 1 ноября 2018 года </w:t>
      </w:r>
      <w:r w:rsidR="006D5B5F">
        <w:t>№ </w:t>
      </w:r>
      <w:r w:rsidR="00B450A7" w:rsidRPr="000F296E">
        <w:t>86-ЗС)</w:t>
      </w:r>
      <w:r w:rsidRPr="000F296E">
        <w:t>.</w:t>
      </w:r>
    </w:p>
    <w:p w:rsidR="00F57CDE" w:rsidRPr="000F296E" w:rsidRDefault="00F57CDE" w:rsidP="00F57CDE">
      <w:pPr>
        <w:ind w:firstLine="708"/>
      </w:pPr>
      <w:r w:rsidRPr="000F296E">
        <w:t xml:space="preserve">Закон Алтайского края от 6 сентября 2018 года </w:t>
      </w:r>
      <w:r w:rsidR="006D5B5F">
        <w:t>№ </w:t>
      </w:r>
      <w:r w:rsidRPr="000F296E">
        <w:t xml:space="preserve">58-ЗС </w:t>
      </w:r>
      <w:r w:rsidR="006522DE" w:rsidRPr="000F296E">
        <w:t>«</w:t>
      </w:r>
      <w:r w:rsidRPr="000F296E">
        <w:t xml:space="preserve">О внесении изменений в закон Алтайского края </w:t>
      </w:r>
      <w:r w:rsidR="006522DE" w:rsidRPr="000F296E">
        <w:t>«</w:t>
      </w:r>
      <w:r w:rsidRPr="000F296E">
        <w:t>О профилактике наркомании и токсикомании в Алтайском крае</w:t>
      </w:r>
      <w:r w:rsidR="006522DE" w:rsidRPr="000F296E">
        <w:t>»</w:t>
      </w:r>
      <w:r w:rsidRPr="000F296E">
        <w:t xml:space="preserve"> скорректиров</w:t>
      </w:r>
      <w:r w:rsidR="00B773BD" w:rsidRPr="000F296E">
        <w:t>ал</w:t>
      </w:r>
      <w:r w:rsidRPr="000F296E">
        <w:t xml:space="preserve"> нормы, касающиеся положения и регламента </w:t>
      </w:r>
      <w:r w:rsidRPr="000F296E">
        <w:lastRenderedPageBreak/>
        <w:t>антинаркотической комиссии Алтайского края, расшир</w:t>
      </w:r>
      <w:r w:rsidR="00B773BD" w:rsidRPr="000F296E">
        <w:t>ил</w:t>
      </w:r>
      <w:r w:rsidRPr="000F296E">
        <w:t xml:space="preserve"> компетенци</w:t>
      </w:r>
      <w:r w:rsidR="00B773BD" w:rsidRPr="000F296E">
        <w:t>ю</w:t>
      </w:r>
      <w:r w:rsidRPr="000F296E">
        <w:t xml:space="preserve"> органа исполнительной власти Алтайского края в сфере социального обеспечения по осуществлению профилактики наркомании и токсикомании положением о выдаче гражданам, прошедшим лечение от наркотической зависимости, сертификата для получения услуг по социальной реабилитации и ресоциализации в Алтайском крае. </w:t>
      </w:r>
      <w:r w:rsidR="00C62C87" w:rsidRPr="000F296E">
        <w:t>Д</w:t>
      </w:r>
      <w:r w:rsidRPr="000F296E">
        <w:t>ополн</w:t>
      </w:r>
      <w:r w:rsidR="00C62C87" w:rsidRPr="000F296E">
        <w:t>ена</w:t>
      </w:r>
      <w:r w:rsidRPr="000F296E">
        <w:t xml:space="preserve"> компетенция органов местного самоуправления положением о создании антинаркотических комиссий в муниципальных образованиях края.</w:t>
      </w:r>
    </w:p>
    <w:p w:rsidR="00F57CDE" w:rsidRPr="000F296E" w:rsidRDefault="00C62C87" w:rsidP="00F57CDE">
      <w:pPr>
        <w:ind w:firstLine="708"/>
      </w:pPr>
      <w:r w:rsidRPr="000F296E">
        <w:t xml:space="preserve">С целью расширения распространения действия закона </w:t>
      </w:r>
      <w:r w:rsidR="00F57CDE" w:rsidRPr="000F296E">
        <w:t xml:space="preserve">Алтайского края от 13 декабря 2018 года </w:t>
      </w:r>
      <w:r w:rsidR="006D5B5F">
        <w:t>№ </w:t>
      </w:r>
      <w:r w:rsidR="00F57CDE" w:rsidRPr="000F296E">
        <w:t xml:space="preserve">94-ЗС </w:t>
      </w:r>
      <w:r w:rsidR="006522DE" w:rsidRPr="000F296E">
        <w:t>«</w:t>
      </w:r>
      <w:r w:rsidR="00F57CDE" w:rsidRPr="000F296E">
        <w:t xml:space="preserve">О внесении изменений в статью 2 закона Алтайского края </w:t>
      </w:r>
      <w:r w:rsidR="006522DE" w:rsidRPr="000F296E">
        <w:t>«</w:t>
      </w:r>
      <w:r w:rsidR="00F57CDE" w:rsidRPr="000F296E">
        <w:t>Об обеспечении тишины и покоя граждан на территории Алтайского края</w:t>
      </w:r>
      <w:r w:rsidR="006522DE" w:rsidRPr="000F296E">
        <w:t>»</w:t>
      </w:r>
      <w:r w:rsidR="00F57CDE" w:rsidRPr="000F296E">
        <w:t xml:space="preserve"> расстояние от объектов, на которых не допускается нарушение тишины и покоя граждан, заменено на территории общего пользования, определенные в соответствии с Градостроительным кодексом Российской Федерации, и дополнено парковками транспортных средств.</w:t>
      </w:r>
      <w:r w:rsidRPr="000F296E">
        <w:t xml:space="preserve"> </w:t>
      </w:r>
    </w:p>
    <w:p w:rsidR="00F57CDE" w:rsidRPr="000F296E" w:rsidRDefault="00F57CDE" w:rsidP="00F57CDE">
      <w:pPr>
        <w:ind w:firstLine="708"/>
      </w:pPr>
      <w:r w:rsidRPr="000F296E">
        <w:t xml:space="preserve">Закон Алтайского края от 13 декабря 2018 года </w:t>
      </w:r>
      <w:r w:rsidR="006D5B5F">
        <w:t>№ </w:t>
      </w:r>
      <w:r w:rsidRPr="000F296E">
        <w:t xml:space="preserve">95-ЗС </w:t>
      </w:r>
      <w:r w:rsidR="006522DE" w:rsidRPr="000F296E">
        <w:t>«</w:t>
      </w:r>
      <w:r w:rsidRPr="000F296E">
        <w:t xml:space="preserve">О внесении изменений в статью 3 закона Алтайского края </w:t>
      </w:r>
      <w:r w:rsidR="006522DE" w:rsidRPr="000F296E">
        <w:t>«</w:t>
      </w:r>
      <w:r w:rsidRPr="000F296E">
        <w:t>Об ограничении пребывания несовершеннолетних в общественных местах на территории Алтайского края</w:t>
      </w:r>
      <w:r w:rsidR="006522DE" w:rsidRPr="000F296E">
        <w:t>»</w:t>
      </w:r>
      <w:r w:rsidRPr="000F296E">
        <w:t xml:space="preserve"> уточн</w:t>
      </w:r>
      <w:r w:rsidR="00C62C87" w:rsidRPr="000F296E">
        <w:t>ил</w:t>
      </w:r>
      <w:r w:rsidRPr="000F296E">
        <w:t xml:space="preserve"> случаи, когда юридическим лицам и предпринимателям предписано не допускать несовершеннолетних в общественные места в ночное время, соблюдая исключительные обстоятельства, то есть не допускать несовершеннолетних без сопровождения родителей. </w:t>
      </w:r>
    </w:p>
    <w:p w:rsidR="00F57CDE" w:rsidRPr="000F296E" w:rsidRDefault="00F57CDE" w:rsidP="00F57CDE">
      <w:pPr>
        <w:ind w:firstLine="708"/>
      </w:pPr>
      <w:r w:rsidRPr="000F296E">
        <w:t>Закон</w:t>
      </w:r>
      <w:r w:rsidR="00C62C87" w:rsidRPr="000F296E">
        <w:t>ом</w:t>
      </w:r>
      <w:r w:rsidRPr="000F296E">
        <w:t xml:space="preserve"> Алтайского края от 13 декабря 2018 года </w:t>
      </w:r>
      <w:r w:rsidR="006D5B5F">
        <w:t>№ </w:t>
      </w:r>
      <w:r w:rsidRPr="000F296E">
        <w:t xml:space="preserve">96-ЗС </w:t>
      </w:r>
      <w:r w:rsidR="006522DE" w:rsidRPr="000F296E">
        <w:t>«</w:t>
      </w:r>
      <w:r w:rsidRPr="000F296E">
        <w:t xml:space="preserve">О внесении изменений в закон Алтайского края </w:t>
      </w:r>
      <w:r w:rsidR="006522DE" w:rsidRPr="000F296E">
        <w:t>«</w:t>
      </w:r>
      <w:r w:rsidRPr="000F296E">
        <w:t>Об основах регионального государственного надзора в области технического состояния самоходных машин и других видов техники в Алтайском крае</w:t>
      </w:r>
      <w:r w:rsidR="006522DE" w:rsidRPr="000F296E">
        <w:t>»</w:t>
      </w:r>
      <w:r w:rsidRPr="000F296E">
        <w:t xml:space="preserve"> к полномочиям Алтайского края отнесено решение вопросов осуществления регионального государственного надзора в области технического состояния аттракционов.</w:t>
      </w:r>
    </w:p>
    <w:p w:rsidR="00F57CDE" w:rsidRPr="000F296E" w:rsidRDefault="00F57CDE" w:rsidP="00F57CDE">
      <w:pPr>
        <w:ind w:firstLine="708"/>
      </w:pPr>
      <w:r w:rsidRPr="000F296E">
        <w:t xml:space="preserve">Закон Алтайского края от 5 октября 2018 года </w:t>
      </w:r>
      <w:r w:rsidR="006D5B5F">
        <w:t>№ </w:t>
      </w:r>
      <w:r w:rsidRPr="000F296E">
        <w:t xml:space="preserve">66-ЗС </w:t>
      </w:r>
      <w:r w:rsidR="006522DE" w:rsidRPr="000F296E">
        <w:t>«</w:t>
      </w:r>
      <w:r w:rsidRPr="000F296E">
        <w:t xml:space="preserve">О внесении изменений в статьи 1 и 10 закона Алтайского края </w:t>
      </w:r>
      <w:r w:rsidR="006522DE" w:rsidRPr="000F296E">
        <w:t>«</w:t>
      </w:r>
      <w:r w:rsidRPr="000F296E">
        <w:t>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w:t>
      </w:r>
      <w:r w:rsidR="006522DE" w:rsidRPr="000F296E">
        <w:t>»</w:t>
      </w:r>
      <w:r w:rsidR="00C62C87" w:rsidRPr="000F296E">
        <w:t xml:space="preserve"> исключил </w:t>
      </w:r>
      <w:r w:rsidRPr="000F296E">
        <w:t>инженерно-технические воинские формирования и дорожно-строительные воинские формирования при федеральных органах исполнительной власти в связи с тем, что данные формирования переданы Вооруженным Силам Российской Федерации.</w:t>
      </w:r>
    </w:p>
    <w:p w:rsidR="00AB0AF4" w:rsidRPr="000F296E" w:rsidRDefault="00AB0AF4" w:rsidP="00AB0AF4">
      <w:pPr>
        <w:ind w:firstLine="708"/>
      </w:pPr>
      <w:r w:rsidRPr="000F296E">
        <w:t xml:space="preserve">Закон Алтайского края от 31 января 2018 года </w:t>
      </w:r>
      <w:r w:rsidR="006D5B5F">
        <w:t>№ </w:t>
      </w:r>
      <w:r w:rsidRPr="000F296E">
        <w:t xml:space="preserve">4-ЗС </w:t>
      </w:r>
      <w:r w:rsidR="006522DE" w:rsidRPr="000F296E">
        <w:t>«</w:t>
      </w:r>
      <w:r w:rsidRPr="000F296E">
        <w:t xml:space="preserve">О внесении изменений в статью 2 закона Алтайского края </w:t>
      </w:r>
      <w:r w:rsidR="006522DE" w:rsidRPr="000F296E">
        <w:t>«</w:t>
      </w:r>
      <w:r w:rsidRPr="000F296E">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sidR="006522DE" w:rsidRPr="000F296E">
        <w:t>»</w:t>
      </w:r>
      <w:r w:rsidRPr="000F296E">
        <w:t xml:space="preserve"> уточн</w:t>
      </w:r>
      <w:r w:rsidR="00C62C87" w:rsidRPr="000F296E">
        <w:t>ил</w:t>
      </w:r>
      <w:r w:rsidRPr="000F296E">
        <w:t xml:space="preserve"> срок полномочий административных комиссий при местных администрациях. Установлен единый срок полномочий для всех административных комиссий при местных администрациях </w:t>
      </w:r>
      <w:r w:rsidR="003025DA">
        <w:t xml:space="preserve">– </w:t>
      </w:r>
      <w:r w:rsidRPr="000F296E">
        <w:t>5 лет.</w:t>
      </w:r>
    </w:p>
    <w:p w:rsidR="004B6847" w:rsidRPr="000F296E" w:rsidRDefault="004B6847" w:rsidP="003671C6"/>
    <w:p w:rsidR="0055065E" w:rsidRPr="000F296E" w:rsidRDefault="0055065E" w:rsidP="00C42A54">
      <w:pPr>
        <w:pStyle w:val="2"/>
        <w:spacing w:line="240" w:lineRule="auto"/>
        <w:rPr>
          <w:b w:val="0"/>
          <w:color w:val="auto"/>
        </w:rPr>
      </w:pPr>
      <w:bookmarkStart w:id="22" w:name="_Toc480211044"/>
      <w:bookmarkStart w:id="23" w:name="_Toc5181608"/>
      <w:r w:rsidRPr="000F296E">
        <w:rPr>
          <w:b w:val="0"/>
          <w:color w:val="auto"/>
        </w:rPr>
        <w:lastRenderedPageBreak/>
        <w:t>2.</w:t>
      </w:r>
      <w:r w:rsidR="00364623" w:rsidRPr="000F296E">
        <w:rPr>
          <w:b w:val="0"/>
          <w:color w:val="auto"/>
        </w:rPr>
        <w:t>7</w:t>
      </w:r>
      <w:r w:rsidRPr="000F296E">
        <w:rPr>
          <w:b w:val="0"/>
          <w:color w:val="auto"/>
        </w:rPr>
        <w:t>. Совершенствование законодательства в сфере развития институтов гражданского общества</w:t>
      </w:r>
      <w:bookmarkEnd w:id="22"/>
      <w:bookmarkEnd w:id="23"/>
    </w:p>
    <w:p w:rsidR="00F86AC7" w:rsidRPr="000F296E" w:rsidRDefault="00F86AC7" w:rsidP="00F86AC7">
      <w:pPr>
        <w:ind w:firstLine="708"/>
        <w:rPr>
          <w:b/>
        </w:rPr>
      </w:pPr>
    </w:p>
    <w:p w:rsidR="006522DE" w:rsidRPr="000F296E" w:rsidRDefault="004331F5" w:rsidP="004331F5">
      <w:pPr>
        <w:ind w:firstLine="708"/>
        <w:rPr>
          <w:rFonts w:ascii="TimesNewRomanPSMT" w:hAnsi="TimesNewRomanPSMT" w:cs="TimesNewRomanPSMT"/>
        </w:rPr>
      </w:pPr>
      <w:r w:rsidRPr="000F296E">
        <w:rPr>
          <w:rFonts w:ascii="TimesNewRomanPSMT" w:hAnsi="TimesNewRomanPSMT" w:cs="TimesNewRomanPSMT"/>
        </w:rPr>
        <w:t>На конец 2018 года в Алтайском крае в данной сфере действует 5 базовых законов Алтайского края</w:t>
      </w:r>
      <w:r w:rsidR="006522DE" w:rsidRPr="000F296E">
        <w:rPr>
          <w:rFonts w:ascii="TimesNewRomanPSMT" w:hAnsi="TimesNewRomanPSMT" w:cs="TimesNewRomanPSMT"/>
        </w:rPr>
        <w:t>:</w:t>
      </w:r>
    </w:p>
    <w:p w:rsidR="006522DE" w:rsidRPr="000F296E" w:rsidRDefault="006522DE" w:rsidP="006522DE">
      <w:pPr>
        <w:tabs>
          <w:tab w:val="left" w:pos="1134"/>
        </w:tabs>
        <w:rPr>
          <w:rFonts w:eastAsiaTheme="minorHAnsi"/>
        </w:rPr>
      </w:pPr>
      <w:r w:rsidRPr="000F296E">
        <w:t xml:space="preserve">от 27 декабря 2007 года </w:t>
      </w:r>
      <w:r w:rsidR="006D5B5F">
        <w:t>№ </w:t>
      </w:r>
      <w:r w:rsidRPr="000F296E">
        <w:t>153-ЗС «Об основах взаимодействия органов государственной власти Алтайского края, органов местного самоуправления Алтайского края и общественных объединений, реализующих на территории Алтайского края социально значимые проекты»;</w:t>
      </w:r>
    </w:p>
    <w:p w:rsidR="006522DE" w:rsidRPr="000F296E" w:rsidRDefault="006522DE" w:rsidP="006522DE">
      <w:pPr>
        <w:tabs>
          <w:tab w:val="left" w:pos="1134"/>
        </w:tabs>
      </w:pPr>
      <w:r w:rsidRPr="000F296E">
        <w:t xml:space="preserve">от 11 июля 2011 года </w:t>
      </w:r>
      <w:r w:rsidR="006D5B5F">
        <w:t>№ </w:t>
      </w:r>
      <w:r w:rsidRPr="000F296E">
        <w:t>78-ЗС «О государственной поддержке социально ориентированных некоммерческих организаций в Алтайском крае»;</w:t>
      </w:r>
    </w:p>
    <w:p w:rsidR="006522DE" w:rsidRPr="000F296E" w:rsidRDefault="006522DE" w:rsidP="006522DE">
      <w:r w:rsidRPr="000F296E">
        <w:t xml:space="preserve">от 29 июня 2015 года </w:t>
      </w:r>
      <w:r w:rsidR="006D5B5F">
        <w:t>№ </w:t>
      </w:r>
      <w:r w:rsidRPr="000F296E">
        <w:t>52-ЗС «Об общественном контроле в Алтайском крае»;</w:t>
      </w:r>
    </w:p>
    <w:p w:rsidR="006522DE" w:rsidRPr="000F296E" w:rsidRDefault="006522DE" w:rsidP="006522DE">
      <w:pPr>
        <w:tabs>
          <w:tab w:val="left" w:pos="1134"/>
        </w:tabs>
        <w:rPr>
          <w:lang w:eastAsia="en-US"/>
        </w:rPr>
      </w:pPr>
      <w:r w:rsidRPr="000F296E">
        <w:t xml:space="preserve">от 3 ноября 2005 года </w:t>
      </w:r>
      <w:r w:rsidR="006D5B5F">
        <w:t>№ </w:t>
      </w:r>
      <w:r w:rsidRPr="000F296E">
        <w:t>87-ЗС «Об Общественной палате Алтайского края»;</w:t>
      </w:r>
    </w:p>
    <w:p w:rsidR="006522DE" w:rsidRPr="000F296E" w:rsidRDefault="006522DE" w:rsidP="006522DE">
      <w:pPr>
        <w:tabs>
          <w:tab w:val="left" w:pos="1134"/>
        </w:tabs>
      </w:pPr>
      <w:r w:rsidRPr="000F296E">
        <w:t xml:space="preserve">от 31 декабря 2004 года </w:t>
      </w:r>
      <w:r w:rsidR="006D5B5F">
        <w:t>№ </w:t>
      </w:r>
      <w:r w:rsidRPr="000F296E">
        <w:t>76-ЗС «О порядке проведения собраний, митингов, демонстраций, шествий и пикетирований на территории Алтайского края».</w:t>
      </w:r>
    </w:p>
    <w:p w:rsidR="00BC6431" w:rsidRPr="000F296E" w:rsidRDefault="00BC6431" w:rsidP="00BC6431">
      <w:pPr>
        <w:ind w:firstLine="708"/>
      </w:pPr>
      <w:r w:rsidRPr="000F296E">
        <w:t>Закон</w:t>
      </w:r>
      <w:r w:rsidR="00C62C87" w:rsidRPr="000F296E">
        <w:t>ом</w:t>
      </w:r>
      <w:r w:rsidRPr="000F296E">
        <w:t xml:space="preserve"> Алтайского края от 3 апреля 2018 года </w:t>
      </w:r>
      <w:r w:rsidR="006D5B5F">
        <w:t>№ </w:t>
      </w:r>
      <w:r w:rsidRPr="000F296E">
        <w:t xml:space="preserve">15-ЗС </w:t>
      </w:r>
      <w:r w:rsidR="006522DE" w:rsidRPr="000F296E">
        <w:t>«</w:t>
      </w:r>
      <w:r w:rsidRPr="000F296E">
        <w:t xml:space="preserve">О внесении изменения в статью 3 закона Алтайского края </w:t>
      </w:r>
      <w:r w:rsidR="006522DE" w:rsidRPr="000F296E">
        <w:t>«</w:t>
      </w:r>
      <w:r w:rsidRPr="000F296E">
        <w:t>Об Общественной палате Алтайского края</w:t>
      </w:r>
      <w:r w:rsidR="006522DE" w:rsidRPr="000F296E">
        <w:t>»</w:t>
      </w:r>
      <w:r w:rsidRPr="000F296E">
        <w:t xml:space="preserve"> к полномочиям Общественной палаты Алтайского края отнесено формирование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краевыми учреждениями медико-социальной экспертизы.</w:t>
      </w:r>
    </w:p>
    <w:p w:rsidR="00C62C87" w:rsidRPr="000F296E" w:rsidRDefault="00C62C87" w:rsidP="00BC6431">
      <w:pPr>
        <w:ind w:firstLine="708"/>
      </w:pPr>
      <w:r w:rsidRPr="000F296E">
        <w:t>Дважды вносились изменения в з</w:t>
      </w:r>
      <w:r w:rsidR="00BC6431" w:rsidRPr="000F296E">
        <w:t xml:space="preserve">акон Алтайского края </w:t>
      </w:r>
      <w:r w:rsidR="006522DE" w:rsidRPr="000F296E">
        <w:t>«</w:t>
      </w:r>
      <w:r w:rsidRPr="000F296E">
        <w:t>О государственной поддержке социально ориентированных некоммерческих организаций в Алтайском крае</w:t>
      </w:r>
      <w:r w:rsidR="006522DE" w:rsidRPr="000F296E">
        <w:t>»</w:t>
      </w:r>
      <w:r w:rsidRPr="000F296E">
        <w:t>:</w:t>
      </w:r>
    </w:p>
    <w:p w:rsidR="00BC6431" w:rsidRPr="000F296E" w:rsidRDefault="00BC6431" w:rsidP="00BC6431">
      <w:pPr>
        <w:ind w:firstLine="708"/>
      </w:pPr>
      <w:r w:rsidRPr="000F296E">
        <w:t>к полномочиям Правительства Алтайского края отнесено осуществление оценки качества оказания социально ориентированной некоммерческой организацией общественно полезных услуг</w:t>
      </w:r>
      <w:r w:rsidR="00B450A7" w:rsidRPr="000F296E">
        <w:t xml:space="preserve"> (закон от 3 апреля 2018 года </w:t>
      </w:r>
      <w:r w:rsidR="006D5B5F">
        <w:t>№ </w:t>
      </w:r>
      <w:r w:rsidR="00B450A7" w:rsidRPr="000F296E">
        <w:t>16-ЗС)</w:t>
      </w:r>
      <w:r w:rsidR="00C62C87" w:rsidRPr="000F296E">
        <w:t>;</w:t>
      </w:r>
    </w:p>
    <w:p w:rsidR="00AB0AF4" w:rsidRPr="000F296E" w:rsidRDefault="00AB0AF4" w:rsidP="00AB0AF4">
      <w:pPr>
        <w:ind w:firstLine="708"/>
      </w:pPr>
      <w:r w:rsidRPr="000F296E">
        <w:t>расшир</w:t>
      </w:r>
      <w:r w:rsidR="00C62C87" w:rsidRPr="000F296E">
        <w:t>ен</w:t>
      </w:r>
      <w:r w:rsidRPr="000F296E">
        <w:t xml:space="preserve"> перечень видов деятельности социально ориентированных некоммерческих организаций</w:t>
      </w:r>
      <w:r w:rsidR="00B450A7" w:rsidRPr="000F296E">
        <w:t xml:space="preserve"> (закон от 13 декабря 2018 года </w:t>
      </w:r>
      <w:r w:rsidR="006D5B5F">
        <w:t>№ </w:t>
      </w:r>
      <w:r w:rsidR="00B450A7" w:rsidRPr="000F296E">
        <w:t>99-ЗС)</w:t>
      </w:r>
      <w:r w:rsidRPr="000F296E">
        <w:t>.</w:t>
      </w:r>
    </w:p>
    <w:p w:rsidR="00AB0AF4" w:rsidRPr="000F296E" w:rsidRDefault="00AB0AF4" w:rsidP="00AB0AF4">
      <w:pPr>
        <w:ind w:firstLine="708"/>
      </w:pPr>
      <w:r w:rsidRPr="000F296E">
        <w:t xml:space="preserve">Закон Алтайского края от 26 декабря 2018 года </w:t>
      </w:r>
      <w:r w:rsidR="006D5B5F">
        <w:t>№ </w:t>
      </w:r>
      <w:r w:rsidRPr="000F296E">
        <w:t xml:space="preserve">112-ЗС </w:t>
      </w:r>
      <w:r w:rsidR="006522DE" w:rsidRPr="000F296E">
        <w:t>«</w:t>
      </w:r>
      <w:r w:rsidRPr="000F296E">
        <w:t xml:space="preserve">О внесении изменения в статью 4 закона Алтайского края </w:t>
      </w:r>
      <w:r w:rsidR="006522DE" w:rsidRPr="000F296E">
        <w:t>«</w:t>
      </w:r>
      <w:r w:rsidRPr="000F296E">
        <w:t>О порядке проведения собраний, митингов, демонстраций, шествий и пикетирований на территории Алтайского края</w:t>
      </w:r>
      <w:r w:rsidR="006522DE" w:rsidRPr="000F296E">
        <w:t>»</w:t>
      </w:r>
      <w:r w:rsidRPr="000F296E">
        <w:t xml:space="preserve"> закрепил обязанность организатора публичного мероприятия в случае отказа от проведения публичного мероприятия не позднее чем за один день до дня его проведения принять меры по информированию граждан и уведомлению в письменной форме администрации, в которую подано уведомление о проведении публичного мероприятия, о принятом решении.</w:t>
      </w:r>
    </w:p>
    <w:p w:rsidR="00AB0AF4" w:rsidRPr="000F296E" w:rsidRDefault="00AB0AF4" w:rsidP="00AB0AF4">
      <w:pPr>
        <w:ind w:firstLine="708"/>
      </w:pPr>
      <w:r w:rsidRPr="000F296E">
        <w:t>Закон</w:t>
      </w:r>
      <w:r w:rsidR="00C62C87" w:rsidRPr="000F296E">
        <w:t>ом</w:t>
      </w:r>
      <w:r w:rsidRPr="000F296E">
        <w:t xml:space="preserve"> Алтайского края от 26 декабря 2018 года </w:t>
      </w:r>
      <w:r w:rsidR="006D5B5F">
        <w:t>№ </w:t>
      </w:r>
      <w:r w:rsidRPr="000F296E">
        <w:t xml:space="preserve">113-ЗС </w:t>
      </w:r>
      <w:r w:rsidR="006522DE" w:rsidRPr="000F296E">
        <w:t>«</w:t>
      </w:r>
      <w:r w:rsidRPr="000F296E">
        <w:t xml:space="preserve">О внесении изменений в статьи 2 и 15 закона Алтайского края </w:t>
      </w:r>
      <w:r w:rsidR="006522DE" w:rsidRPr="000F296E">
        <w:t>«</w:t>
      </w:r>
      <w:r w:rsidRPr="000F296E">
        <w:t>Об общественном контроле в Алтайском крае</w:t>
      </w:r>
      <w:r w:rsidR="006522DE" w:rsidRPr="000F296E">
        <w:t>»</w:t>
      </w:r>
      <w:r w:rsidRPr="000F296E">
        <w:t xml:space="preserve"> </w:t>
      </w:r>
      <w:r w:rsidR="00C62C87" w:rsidRPr="000F296E">
        <w:t xml:space="preserve">градостроительная деятельность исключена </w:t>
      </w:r>
      <w:r w:rsidRPr="000F296E">
        <w:t>из вопросов регулирования закона, в соответствии с федеральным законодательством</w:t>
      </w:r>
      <w:r w:rsidR="00C62C87" w:rsidRPr="000F296E">
        <w:t>.</w:t>
      </w:r>
    </w:p>
    <w:p w:rsidR="001365AF" w:rsidRPr="000F296E" w:rsidRDefault="001365AF" w:rsidP="004A2BE0"/>
    <w:p w:rsidR="00F86AC7" w:rsidRPr="000F296E" w:rsidRDefault="00F86AC7" w:rsidP="00C42A54">
      <w:pPr>
        <w:pStyle w:val="2"/>
        <w:spacing w:line="240" w:lineRule="auto"/>
        <w:rPr>
          <w:b w:val="0"/>
          <w:color w:val="auto"/>
        </w:rPr>
      </w:pPr>
      <w:bookmarkStart w:id="24" w:name="_Toc480211045"/>
      <w:bookmarkStart w:id="25" w:name="_Toc5181609"/>
      <w:r w:rsidRPr="000F296E">
        <w:rPr>
          <w:b w:val="0"/>
          <w:color w:val="auto"/>
        </w:rPr>
        <w:lastRenderedPageBreak/>
        <w:t>2.</w:t>
      </w:r>
      <w:r w:rsidR="00364623" w:rsidRPr="000F296E">
        <w:rPr>
          <w:b w:val="0"/>
          <w:color w:val="auto"/>
        </w:rPr>
        <w:t>8</w:t>
      </w:r>
      <w:r w:rsidRPr="000F296E">
        <w:rPr>
          <w:b w:val="0"/>
          <w:color w:val="auto"/>
        </w:rPr>
        <w:t xml:space="preserve">. Совершенствование законодательства в сфере защиты прав и </w:t>
      </w:r>
      <w:r w:rsidRPr="000F296E">
        <w:rPr>
          <w:b w:val="0"/>
          <w:color w:val="auto"/>
        </w:rPr>
        <w:br/>
        <w:t>свобод граждан</w:t>
      </w:r>
      <w:bookmarkEnd w:id="24"/>
      <w:bookmarkEnd w:id="25"/>
      <w:r w:rsidRPr="000F296E">
        <w:rPr>
          <w:b w:val="0"/>
          <w:color w:val="auto"/>
        </w:rPr>
        <w:t xml:space="preserve"> </w:t>
      </w:r>
    </w:p>
    <w:p w:rsidR="008B78BB" w:rsidRPr="000F296E" w:rsidRDefault="008B78BB" w:rsidP="008B78BB">
      <w:pPr>
        <w:rPr>
          <w:rFonts w:ascii="TimesNewRomanPSMT" w:hAnsi="TimesNewRomanPSMT" w:cs="TimesNewRomanPSMT"/>
        </w:rPr>
      </w:pPr>
    </w:p>
    <w:p w:rsidR="008B78BB" w:rsidRPr="000F296E" w:rsidRDefault="008B78BB" w:rsidP="008B78BB">
      <w:pPr>
        <w:rPr>
          <w:rFonts w:ascii="TimesNewRomanPSMT" w:hAnsi="TimesNewRomanPSMT" w:cs="TimesNewRomanPSMT"/>
        </w:rPr>
      </w:pPr>
      <w:r w:rsidRPr="000F296E">
        <w:rPr>
          <w:rFonts w:ascii="TimesNewRomanPSMT" w:hAnsi="TimesNewRomanPSMT" w:cs="TimesNewRomanPSMT"/>
        </w:rPr>
        <w:t xml:space="preserve">Согласно пункту </w:t>
      </w:r>
      <w:r w:rsidR="006522DE" w:rsidRPr="000F296E">
        <w:rPr>
          <w:rFonts w:ascii="TimesNewRomanPSMT" w:hAnsi="TimesNewRomanPSMT" w:cs="TimesNewRomanPSMT"/>
        </w:rPr>
        <w:t>«</w:t>
      </w:r>
      <w:r w:rsidR="004331F5" w:rsidRPr="000F296E">
        <w:rPr>
          <w:rFonts w:ascii="TimesNewRomanPSMT" w:hAnsi="TimesNewRomanPSMT" w:cs="TimesNewRomanPSMT"/>
        </w:rPr>
        <w:t>б</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w:t>
      </w:r>
      <w:r w:rsidR="004331F5" w:rsidRPr="000F296E">
        <w:rPr>
          <w:rFonts w:ascii="TimesNewRomanPSMT" w:hAnsi="TimesNewRomanPSMT" w:cs="TimesNewRomanPSMT"/>
        </w:rPr>
        <w:t>защита прав и свобод человека и гражданина</w:t>
      </w:r>
      <w:r w:rsidRPr="000F296E">
        <w:rPr>
          <w:rFonts w:ascii="TimesNewRomanPSMT" w:hAnsi="TimesNewRomanPSMT" w:cs="TimesNewRomanPSMT"/>
        </w:rPr>
        <w:t>.</w:t>
      </w:r>
    </w:p>
    <w:p w:rsidR="006522DE" w:rsidRPr="000F296E" w:rsidRDefault="008B78BB" w:rsidP="008B78BB">
      <w:pPr>
        <w:ind w:firstLine="708"/>
        <w:rPr>
          <w:rFonts w:ascii="TimesNewRomanPSMT" w:hAnsi="TimesNewRomanPSMT" w:cs="TimesNewRomanPSMT"/>
        </w:rPr>
      </w:pPr>
      <w:r w:rsidRPr="000F296E">
        <w:rPr>
          <w:rFonts w:ascii="TimesNewRomanPSMT" w:hAnsi="TimesNewRomanPSMT" w:cs="TimesNewRomanPSMT"/>
        </w:rPr>
        <w:t xml:space="preserve">На конец 2018 года в Алтайском крае в данной сфере действует </w:t>
      </w:r>
      <w:r w:rsidR="004331F5" w:rsidRPr="000F296E">
        <w:rPr>
          <w:rFonts w:ascii="TimesNewRomanPSMT" w:hAnsi="TimesNewRomanPSMT" w:cs="TimesNewRomanPSMT"/>
        </w:rPr>
        <w:t>4</w:t>
      </w:r>
      <w:r w:rsidRPr="000F296E">
        <w:rPr>
          <w:rFonts w:ascii="TimesNewRomanPSMT" w:hAnsi="TimesNewRomanPSMT" w:cs="TimesNewRomanPSMT"/>
        </w:rPr>
        <w:t xml:space="preserve"> базовы</w:t>
      </w:r>
      <w:r w:rsidR="004331F5" w:rsidRPr="000F296E">
        <w:rPr>
          <w:rFonts w:ascii="TimesNewRomanPSMT" w:hAnsi="TimesNewRomanPSMT" w:cs="TimesNewRomanPSMT"/>
        </w:rPr>
        <w:t>х</w:t>
      </w:r>
      <w:r w:rsidRPr="000F296E">
        <w:rPr>
          <w:rFonts w:ascii="TimesNewRomanPSMT" w:hAnsi="TimesNewRomanPSMT" w:cs="TimesNewRomanPSMT"/>
        </w:rPr>
        <w:t xml:space="preserve"> закон</w:t>
      </w:r>
      <w:r w:rsidR="004331F5" w:rsidRPr="000F296E">
        <w:rPr>
          <w:rFonts w:ascii="TimesNewRomanPSMT" w:hAnsi="TimesNewRomanPSMT" w:cs="TimesNewRomanPSMT"/>
        </w:rPr>
        <w:t>ов</w:t>
      </w:r>
      <w:r w:rsidRPr="000F296E">
        <w:rPr>
          <w:rFonts w:ascii="TimesNewRomanPSMT" w:hAnsi="TimesNewRomanPSMT" w:cs="TimesNewRomanPSMT"/>
        </w:rPr>
        <w:t xml:space="preserve"> Алтайского края</w:t>
      </w:r>
      <w:r w:rsidR="006522DE" w:rsidRPr="000F296E">
        <w:rPr>
          <w:rFonts w:ascii="TimesNewRomanPSMT" w:hAnsi="TimesNewRomanPSMT" w:cs="TimesNewRomanPSMT"/>
        </w:rPr>
        <w:t>:</w:t>
      </w:r>
    </w:p>
    <w:p w:rsidR="006522DE" w:rsidRPr="000F296E" w:rsidRDefault="006522DE" w:rsidP="006522DE">
      <w:r w:rsidRPr="000F296E">
        <w:t xml:space="preserve">от 29 декабря 2006 года </w:t>
      </w:r>
      <w:r w:rsidR="006D5B5F">
        <w:t>№ </w:t>
      </w:r>
      <w:r w:rsidRPr="000F296E">
        <w:t>152-ЗС «О рассмотрении обращений граждан Российской Федерации на территории Алтайского края»;</w:t>
      </w:r>
    </w:p>
    <w:p w:rsidR="006522DE" w:rsidRPr="000F296E" w:rsidRDefault="006522DE" w:rsidP="006522DE">
      <w:r w:rsidRPr="000F296E">
        <w:t xml:space="preserve">от 8 апреля 2013 года </w:t>
      </w:r>
      <w:r w:rsidR="006D5B5F">
        <w:t>№ </w:t>
      </w:r>
      <w:r w:rsidRPr="000F296E">
        <w:t>11-ЗС «О бесплатной юридической помощи в Алтайском крае»;</w:t>
      </w:r>
    </w:p>
    <w:p w:rsidR="006522DE" w:rsidRPr="000F296E" w:rsidRDefault="006522DE" w:rsidP="006522DE">
      <w:r w:rsidRPr="000F296E">
        <w:t xml:space="preserve">от 11 ноября 2002 года </w:t>
      </w:r>
      <w:r w:rsidR="006D5B5F">
        <w:t>№ </w:t>
      </w:r>
      <w:r w:rsidRPr="000F296E">
        <w:t>70-ЗС «Об Уполномоченном по правам человека в Алтайском крае»;</w:t>
      </w:r>
    </w:p>
    <w:p w:rsidR="006522DE" w:rsidRPr="000F296E" w:rsidRDefault="006522DE" w:rsidP="006522DE">
      <w:r w:rsidRPr="000F296E">
        <w:t xml:space="preserve">от 9 декабря 2005 года </w:t>
      </w:r>
      <w:r w:rsidR="006D5B5F">
        <w:t>№ </w:t>
      </w:r>
      <w:r w:rsidRPr="000F296E">
        <w:t>110-ЗС «О порядке и условиях компенсации расходов адвокату, оказывающему юридическую помощь гражданам, проживающим в труднодоступных местностях Алтайского края».</w:t>
      </w:r>
    </w:p>
    <w:p w:rsidR="00013284" w:rsidRPr="000F296E" w:rsidRDefault="00BC6431" w:rsidP="00287DB9">
      <w:pPr>
        <w:ind w:firstLine="708"/>
      </w:pPr>
      <w:r w:rsidRPr="000F296E">
        <w:t xml:space="preserve">Закон Алтайского края от 2 марта 2018 года </w:t>
      </w:r>
      <w:r w:rsidR="006D5B5F">
        <w:t>№ </w:t>
      </w:r>
      <w:r w:rsidRPr="000F296E">
        <w:t xml:space="preserve">7-ЗС </w:t>
      </w:r>
      <w:r w:rsidR="006522DE" w:rsidRPr="000F296E">
        <w:t>«</w:t>
      </w:r>
      <w:r w:rsidRPr="000F296E">
        <w:t xml:space="preserve">О внесении изменений в закон Алтайского края </w:t>
      </w:r>
      <w:r w:rsidR="006522DE" w:rsidRPr="000F296E">
        <w:t>«</w:t>
      </w:r>
      <w:r w:rsidRPr="000F296E">
        <w:t>О рассмотрении обращений граждан Российской Федерации на территории Алтайского края</w:t>
      </w:r>
      <w:r w:rsidR="006522DE" w:rsidRPr="000F296E">
        <w:t>»</w:t>
      </w:r>
      <w:r w:rsidRPr="000F296E">
        <w:t xml:space="preserve"> совершенств</w:t>
      </w:r>
      <w:r w:rsidR="00C62C87" w:rsidRPr="000F296E">
        <w:t>ует</w:t>
      </w:r>
      <w:r w:rsidRPr="000F296E">
        <w:t xml:space="preserve"> институт рассмотрения обращений граждан и уточн</w:t>
      </w:r>
      <w:r w:rsidR="00B450A7" w:rsidRPr="000F296E">
        <w:t>яет</w:t>
      </w:r>
      <w:r w:rsidRPr="000F296E">
        <w:t xml:space="preserve"> обязательные требования к форме и срокам обращения граждан в государственные органы, органы местного самоуправления и к должностным лицам, а также к порядку рассмотрения таких обращений.</w:t>
      </w:r>
    </w:p>
    <w:p w:rsidR="00F86AC7" w:rsidRPr="000F296E" w:rsidRDefault="00F86AC7" w:rsidP="004A2BE0"/>
    <w:p w:rsidR="00B97853" w:rsidRPr="000F296E" w:rsidRDefault="00B97853" w:rsidP="00C42A54">
      <w:pPr>
        <w:pStyle w:val="2"/>
        <w:spacing w:line="240" w:lineRule="auto"/>
        <w:rPr>
          <w:b w:val="0"/>
          <w:color w:val="auto"/>
        </w:rPr>
      </w:pPr>
      <w:bookmarkStart w:id="26" w:name="_Toc480211046"/>
      <w:bookmarkStart w:id="27" w:name="_Toc5181610"/>
      <w:r w:rsidRPr="000F296E">
        <w:rPr>
          <w:b w:val="0"/>
          <w:color w:val="auto"/>
        </w:rPr>
        <w:t>2.</w:t>
      </w:r>
      <w:r w:rsidR="00364623" w:rsidRPr="000F296E">
        <w:rPr>
          <w:b w:val="0"/>
          <w:color w:val="auto"/>
        </w:rPr>
        <w:t>9</w:t>
      </w:r>
      <w:r w:rsidRPr="000F296E">
        <w:rPr>
          <w:b w:val="0"/>
          <w:color w:val="auto"/>
        </w:rPr>
        <w:t xml:space="preserve">. Совершенствование законодательства в сфере </w:t>
      </w:r>
      <w:r w:rsidR="00695345">
        <w:rPr>
          <w:b w:val="0"/>
          <w:color w:val="auto"/>
        </w:rPr>
        <w:br/>
      </w:r>
      <w:r w:rsidRPr="000F296E">
        <w:rPr>
          <w:b w:val="0"/>
          <w:color w:val="auto"/>
        </w:rPr>
        <w:t>местного самоуправления</w:t>
      </w:r>
      <w:bookmarkEnd w:id="26"/>
      <w:bookmarkEnd w:id="27"/>
    </w:p>
    <w:p w:rsidR="00B447F1" w:rsidRPr="000F296E" w:rsidRDefault="00B447F1" w:rsidP="0047520C">
      <w:pPr>
        <w:widowControl w:val="0"/>
        <w:spacing w:before="120"/>
      </w:pPr>
    </w:p>
    <w:p w:rsidR="00A803FA" w:rsidRPr="000F296E" w:rsidRDefault="00A803FA" w:rsidP="00A803FA">
      <w:pPr>
        <w:rPr>
          <w:rFonts w:ascii="TimesNewRomanPSMT" w:hAnsi="TimesNewRomanPSMT" w:cs="TimesNewRomanPSMT"/>
        </w:rPr>
      </w:pPr>
      <w:r w:rsidRPr="000F296E">
        <w:rPr>
          <w:rFonts w:ascii="TimesNewRomanPSMT" w:hAnsi="TimesNewRomanPSMT" w:cs="TimesNewRomanPSMT"/>
        </w:rPr>
        <w:t xml:space="preserve">Согласно пункту </w:t>
      </w:r>
      <w:r w:rsidR="006522DE" w:rsidRPr="000F296E">
        <w:rPr>
          <w:rFonts w:ascii="TimesNewRomanPSMT" w:hAnsi="TimesNewRomanPSMT" w:cs="TimesNewRomanPSMT"/>
        </w:rPr>
        <w:t>«</w:t>
      </w:r>
      <w:r w:rsidRPr="000F296E">
        <w:rPr>
          <w:rFonts w:ascii="TimesNewRomanPSMT" w:hAnsi="TimesNewRomanPSMT" w:cs="TimesNewRomanPSMT"/>
        </w:rPr>
        <w:t>н</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установление общих принципов местного самоуправления.</w:t>
      </w:r>
    </w:p>
    <w:p w:rsidR="00A803FA" w:rsidRPr="000F296E" w:rsidRDefault="00A803FA" w:rsidP="00A803FA">
      <w:pPr>
        <w:ind w:firstLine="708"/>
        <w:rPr>
          <w:rFonts w:ascii="TimesNewRomanPSMT" w:hAnsi="TimesNewRomanPSMT" w:cs="TimesNewRomanPSMT"/>
        </w:rPr>
      </w:pPr>
      <w:r w:rsidRPr="000F296E">
        <w:rPr>
          <w:rFonts w:ascii="TimesNewRomanPSMT" w:hAnsi="TimesNewRomanPSMT" w:cs="TimesNewRomanPSMT"/>
        </w:rPr>
        <w:t>На конец</w:t>
      </w:r>
      <w:r w:rsidR="007738CA" w:rsidRPr="000F296E">
        <w:rPr>
          <w:rFonts w:ascii="TimesNewRomanPSMT" w:hAnsi="TimesNewRomanPSMT" w:cs="TimesNewRomanPSMT"/>
        </w:rPr>
        <w:t xml:space="preserve"> 2018 года </w:t>
      </w:r>
      <w:r w:rsidRPr="000F296E">
        <w:rPr>
          <w:rFonts w:ascii="TimesNewRomanPSMT" w:hAnsi="TimesNewRomanPSMT" w:cs="TimesNewRomanPSMT"/>
        </w:rPr>
        <w:t xml:space="preserve">в Алтайском крае в данной сфере действует </w:t>
      </w:r>
      <w:r w:rsidR="006522DE" w:rsidRPr="000F296E">
        <w:rPr>
          <w:rFonts w:ascii="TimesNewRomanPSMT" w:hAnsi="TimesNewRomanPSMT" w:cs="TimesNewRomanPSMT"/>
        </w:rPr>
        <w:t xml:space="preserve">28 </w:t>
      </w:r>
      <w:r w:rsidRPr="000F296E">
        <w:rPr>
          <w:rFonts w:ascii="TimesNewRomanPSMT" w:hAnsi="TimesNewRomanPSMT" w:cs="TimesNewRomanPSMT"/>
        </w:rPr>
        <w:t>базовых законов Алтайского края</w:t>
      </w:r>
      <w:r w:rsidR="006522DE" w:rsidRPr="000F296E">
        <w:rPr>
          <w:rFonts w:ascii="TimesNewRomanPSMT" w:hAnsi="TimesNewRomanPSMT" w:cs="TimesNewRomanPSMT"/>
        </w:rPr>
        <w:t>:</w:t>
      </w:r>
      <w:r w:rsidRPr="000F296E">
        <w:rPr>
          <w:rFonts w:ascii="TimesNewRomanPSMT" w:hAnsi="TimesNewRomanPSMT" w:cs="TimesNewRomanPSMT"/>
        </w:rPr>
        <w:t xml:space="preserve"> </w:t>
      </w:r>
    </w:p>
    <w:p w:rsidR="006522DE" w:rsidRPr="000F296E" w:rsidRDefault="006522DE" w:rsidP="006522DE">
      <w:pPr>
        <w:rPr>
          <w:rFonts w:eastAsia="Times New Roman"/>
        </w:rPr>
      </w:pPr>
      <w:r w:rsidRPr="000F296E">
        <w:rPr>
          <w:rFonts w:eastAsia="Times New Roman"/>
        </w:rPr>
        <w:t xml:space="preserve">от 1 декабря 2003 года </w:t>
      </w:r>
      <w:r w:rsidR="006D5B5F">
        <w:rPr>
          <w:rFonts w:eastAsia="Times New Roman"/>
        </w:rPr>
        <w:t>№ </w:t>
      </w:r>
      <w:r w:rsidRPr="000F296E">
        <w:rPr>
          <w:rFonts w:eastAsia="Times New Roman"/>
        </w:rPr>
        <w:t>61-ЗС «О труднодоступных и отдаленных местностях в Алтайском крае»;</w:t>
      </w:r>
    </w:p>
    <w:p w:rsidR="006522DE" w:rsidRPr="000F296E" w:rsidRDefault="006522DE" w:rsidP="006522DE">
      <w:pPr>
        <w:rPr>
          <w:rFonts w:eastAsia="Times New Roman"/>
        </w:rPr>
      </w:pPr>
      <w:r w:rsidRPr="000F296E">
        <w:rPr>
          <w:rFonts w:eastAsia="Times New Roman"/>
        </w:rPr>
        <w:t xml:space="preserve">от 1 марта 2008 года </w:t>
      </w:r>
      <w:r w:rsidR="006D5B5F">
        <w:rPr>
          <w:rFonts w:eastAsia="Times New Roman"/>
        </w:rPr>
        <w:t>№ </w:t>
      </w:r>
      <w:r w:rsidRPr="000F296E">
        <w:rPr>
          <w:rFonts w:eastAsia="Times New Roman"/>
        </w:rPr>
        <w:t>28-ЗС «Об административно-территориальном устройстве Алтайского края»;</w:t>
      </w:r>
    </w:p>
    <w:p w:rsidR="006522DE" w:rsidRPr="000F296E" w:rsidRDefault="006522DE" w:rsidP="006522DE">
      <w:pPr>
        <w:rPr>
          <w:rFonts w:eastAsia="Times New Roman"/>
        </w:rPr>
      </w:pPr>
      <w:r w:rsidRPr="000F296E">
        <w:rPr>
          <w:rFonts w:eastAsia="Times New Roman"/>
        </w:rPr>
        <w:t xml:space="preserve">от 27 ноября 2014 года </w:t>
      </w:r>
      <w:r w:rsidR="006D5B5F">
        <w:rPr>
          <w:rFonts w:eastAsia="Times New Roman"/>
        </w:rPr>
        <w:t>№ </w:t>
      </w:r>
      <w:r w:rsidRPr="000F296E">
        <w:rPr>
          <w:rFonts w:eastAsia="Times New Roman"/>
        </w:rPr>
        <w:t>91-ЗС «О порядке формирования представительных органов муниципальных районов Алтайского края»;</w:t>
      </w:r>
    </w:p>
    <w:p w:rsidR="006522DE" w:rsidRPr="000F296E" w:rsidRDefault="006522DE" w:rsidP="006522DE">
      <w:pPr>
        <w:rPr>
          <w:rFonts w:eastAsia="Times New Roman"/>
        </w:rPr>
      </w:pPr>
      <w:r w:rsidRPr="000F296E">
        <w:rPr>
          <w:rFonts w:eastAsia="Times New Roman"/>
        </w:rPr>
        <w:t xml:space="preserve">от 1 октября 2015 года </w:t>
      </w:r>
      <w:r w:rsidR="006D5B5F">
        <w:rPr>
          <w:rFonts w:eastAsia="Times New Roman"/>
        </w:rPr>
        <w:t>№ </w:t>
      </w:r>
      <w:r w:rsidRPr="000F296E">
        <w:rPr>
          <w:rFonts w:eastAsia="Times New Roman"/>
        </w:rPr>
        <w:t>85-ЗС «О сроке полномочий депутата, члена выборного органа местного самоуправления, выборного должностного лица местного самоуправления в Алтайском крае»;</w:t>
      </w:r>
    </w:p>
    <w:p w:rsidR="006522DE" w:rsidRPr="000F296E" w:rsidRDefault="006522DE" w:rsidP="006522DE">
      <w:pPr>
        <w:rPr>
          <w:rFonts w:eastAsia="Times New Roman"/>
        </w:rPr>
      </w:pPr>
      <w:r w:rsidRPr="000F296E">
        <w:rPr>
          <w:rFonts w:eastAsia="Times New Roman"/>
        </w:rPr>
        <w:t xml:space="preserve">от 10 октября 2011 года </w:t>
      </w:r>
      <w:r w:rsidR="006D5B5F">
        <w:rPr>
          <w:rFonts w:eastAsia="Times New Roman"/>
        </w:rPr>
        <w:t>№ </w:t>
      </w:r>
      <w:r w:rsidRPr="000F296E">
        <w:rPr>
          <w:rFonts w:eastAsia="Times New Roman"/>
        </w:rPr>
        <w:t>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p>
    <w:p w:rsidR="006522DE" w:rsidRPr="000F296E" w:rsidRDefault="006522DE" w:rsidP="006522DE">
      <w:pPr>
        <w:rPr>
          <w:rFonts w:eastAsia="Times New Roman"/>
        </w:rPr>
      </w:pPr>
      <w:r w:rsidRPr="000F296E">
        <w:rPr>
          <w:rFonts w:eastAsia="Times New Roman"/>
        </w:rPr>
        <w:lastRenderedPageBreak/>
        <w:t xml:space="preserve">от 27 ноября 2014 года </w:t>
      </w:r>
      <w:r w:rsidR="006D5B5F">
        <w:rPr>
          <w:rFonts w:eastAsia="Times New Roman"/>
        </w:rPr>
        <w:t>№ </w:t>
      </w:r>
      <w:r w:rsidRPr="000F296E">
        <w:rPr>
          <w:rFonts w:eastAsia="Times New Roman"/>
        </w:rPr>
        <w:t>92-ЗС «О порядке избрания глав муниципальных образований Алтайского края»;</w:t>
      </w:r>
    </w:p>
    <w:p w:rsidR="006522DE" w:rsidRPr="000F296E" w:rsidRDefault="006522DE" w:rsidP="006522DE">
      <w:pPr>
        <w:rPr>
          <w:rFonts w:eastAsia="Times New Roman"/>
        </w:rPr>
      </w:pPr>
      <w:r w:rsidRPr="000F296E">
        <w:rPr>
          <w:rFonts w:eastAsia="Times New Roman"/>
        </w:rPr>
        <w:t xml:space="preserve">от 7 декабря 2007 года </w:t>
      </w:r>
      <w:r w:rsidR="006D5B5F">
        <w:rPr>
          <w:rFonts w:eastAsia="Times New Roman"/>
        </w:rPr>
        <w:t>№ </w:t>
      </w:r>
      <w:r w:rsidRPr="000F296E">
        <w:rPr>
          <w:rFonts w:eastAsia="Times New Roman"/>
        </w:rPr>
        <w:t>134-ЗС «О муниципальной службе в Алтайском крае»;</w:t>
      </w:r>
    </w:p>
    <w:p w:rsidR="006522DE" w:rsidRPr="000F296E" w:rsidRDefault="006522DE" w:rsidP="006522DE">
      <w:pPr>
        <w:rPr>
          <w:rFonts w:eastAsia="Times New Roman"/>
        </w:rPr>
      </w:pPr>
      <w:r w:rsidRPr="000F296E">
        <w:rPr>
          <w:rFonts w:eastAsia="Times New Roman"/>
        </w:rPr>
        <w:t xml:space="preserve">от 6 декабря 2010 года </w:t>
      </w:r>
      <w:r w:rsidR="006D5B5F">
        <w:rPr>
          <w:rFonts w:eastAsia="Times New Roman"/>
        </w:rPr>
        <w:t>№ </w:t>
      </w:r>
      <w:r w:rsidRPr="000F296E">
        <w:rPr>
          <w:rFonts w:eastAsia="Times New Roman"/>
        </w:rPr>
        <w:t>107-ЗС «О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p>
    <w:p w:rsidR="006522DE" w:rsidRPr="000F296E" w:rsidRDefault="006522DE" w:rsidP="006522DE">
      <w:pPr>
        <w:rPr>
          <w:rFonts w:eastAsia="Times New Roman"/>
        </w:rPr>
      </w:pPr>
      <w:r w:rsidRPr="000F296E">
        <w:rPr>
          <w:rFonts w:eastAsia="Times New Roman"/>
        </w:rPr>
        <w:t xml:space="preserve">от 4 июля 2017 года </w:t>
      </w:r>
      <w:r w:rsidR="006D5B5F">
        <w:rPr>
          <w:rFonts w:eastAsia="Times New Roman"/>
        </w:rPr>
        <w:t>№ </w:t>
      </w:r>
      <w:r w:rsidRPr="000F296E">
        <w:rPr>
          <w:rFonts w:eastAsia="Times New Roman"/>
        </w:rPr>
        <w:t>46-ЗС «О регистре муниципальных нормативных правовых актов Алтайского края»;</w:t>
      </w:r>
    </w:p>
    <w:p w:rsidR="006522DE" w:rsidRPr="000F296E" w:rsidRDefault="006522DE" w:rsidP="006522DE">
      <w:pPr>
        <w:rPr>
          <w:rFonts w:eastAsia="Times New Roman"/>
        </w:rPr>
      </w:pPr>
      <w:r w:rsidRPr="000F296E">
        <w:rPr>
          <w:rFonts w:eastAsia="Times New Roman"/>
        </w:rPr>
        <w:t xml:space="preserve">от 10 ноября 2014 года </w:t>
      </w:r>
      <w:r w:rsidR="006D5B5F">
        <w:rPr>
          <w:rFonts w:eastAsia="Times New Roman"/>
        </w:rPr>
        <w:t>№ </w:t>
      </w:r>
      <w:r w:rsidRPr="000F296E">
        <w:rPr>
          <w:rFonts w:eastAsia="Times New Roman"/>
        </w:rPr>
        <w:t>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p>
    <w:p w:rsidR="006522DE" w:rsidRPr="000F296E" w:rsidRDefault="006522DE" w:rsidP="006522DE">
      <w:pPr>
        <w:rPr>
          <w:rFonts w:eastAsia="Times New Roman"/>
        </w:rPr>
      </w:pPr>
      <w:r w:rsidRPr="000F296E">
        <w:rPr>
          <w:rFonts w:eastAsia="Times New Roman"/>
        </w:rPr>
        <w:t xml:space="preserve">от 9 декабря 2005 года </w:t>
      </w:r>
      <w:r w:rsidR="006D5B5F">
        <w:rPr>
          <w:rFonts w:eastAsia="Times New Roman"/>
        </w:rPr>
        <w:t>№ </w:t>
      </w:r>
      <w:r w:rsidRPr="000F296E">
        <w:rPr>
          <w:rFonts w:eastAsia="Times New Roman"/>
        </w:rPr>
        <w:t>112-ЗС «О наименованиях представительных органов муниципальных образований, должностей глав муниципальных образований, местных администраций (исполнительно-распорядительных органов муниципальных образований) в Алтайском крае»;</w:t>
      </w:r>
    </w:p>
    <w:p w:rsidR="006522DE" w:rsidRPr="000F296E" w:rsidRDefault="006522DE" w:rsidP="006522DE">
      <w:pPr>
        <w:rPr>
          <w:rFonts w:eastAsia="Times New Roman"/>
        </w:rPr>
      </w:pPr>
      <w:r w:rsidRPr="000F296E">
        <w:rPr>
          <w:rFonts w:eastAsia="Times New Roman"/>
        </w:rPr>
        <w:t xml:space="preserve">от 31 октября 2018 года </w:t>
      </w:r>
      <w:r w:rsidR="006D5B5F">
        <w:rPr>
          <w:rFonts w:eastAsia="Times New Roman"/>
        </w:rPr>
        <w:t>№ </w:t>
      </w:r>
      <w:r w:rsidRPr="000F296E">
        <w:rPr>
          <w:rFonts w:eastAsia="Times New Roman"/>
        </w:rPr>
        <w:t>79-ЗС «О старостах сельских населенных пунктов Алтайского края»;</w:t>
      </w:r>
    </w:p>
    <w:p w:rsidR="006522DE" w:rsidRPr="000F296E" w:rsidRDefault="006522DE" w:rsidP="006522DE">
      <w:pPr>
        <w:rPr>
          <w:rFonts w:eastAsia="Times New Roman"/>
        </w:rPr>
      </w:pPr>
      <w:r w:rsidRPr="000F296E">
        <w:rPr>
          <w:rFonts w:eastAsia="Times New Roman"/>
        </w:rPr>
        <w:t xml:space="preserve">от 30 июня 2015 года </w:t>
      </w:r>
      <w:r w:rsidR="006D5B5F">
        <w:rPr>
          <w:rFonts w:eastAsia="Times New Roman"/>
        </w:rPr>
        <w:t>№ </w:t>
      </w:r>
      <w:r w:rsidRPr="000F296E">
        <w:rPr>
          <w:rFonts w:eastAsia="Times New Roman"/>
        </w:rPr>
        <w:t>59-ЗС «О порядке назначения и проведения опроса граждан в муниципальных образованиях Алтайского края»;</w:t>
      </w:r>
    </w:p>
    <w:p w:rsidR="006522DE" w:rsidRPr="000F296E" w:rsidRDefault="006522DE" w:rsidP="006522DE">
      <w:pPr>
        <w:rPr>
          <w:rFonts w:eastAsia="Times New Roman"/>
        </w:rPr>
      </w:pPr>
      <w:r w:rsidRPr="000F296E">
        <w:rPr>
          <w:rFonts w:eastAsia="Times New Roman"/>
        </w:rPr>
        <w:t xml:space="preserve">от 2 марта 2018 года </w:t>
      </w:r>
      <w:r w:rsidR="006D5B5F">
        <w:rPr>
          <w:rFonts w:eastAsia="Times New Roman"/>
        </w:rPr>
        <w:t>№ </w:t>
      </w:r>
      <w:r w:rsidRPr="000F296E">
        <w:rPr>
          <w:rFonts w:eastAsia="Times New Roman"/>
        </w:rPr>
        <w:t>12-ЗС «О регистрации соглашений о приграничном сотрудничестве муниципальных образований Алтайского края»;</w:t>
      </w:r>
    </w:p>
    <w:p w:rsidR="006522DE" w:rsidRPr="000F296E" w:rsidRDefault="006522DE" w:rsidP="006522DE">
      <w:pPr>
        <w:rPr>
          <w:rFonts w:eastAsia="Times New Roman"/>
        </w:rPr>
      </w:pPr>
      <w:r w:rsidRPr="000F296E">
        <w:rPr>
          <w:rFonts w:eastAsia="Times New Roman"/>
        </w:rPr>
        <w:t xml:space="preserve">от 6 июня 2018 года </w:t>
      </w:r>
      <w:r w:rsidR="006D5B5F">
        <w:rPr>
          <w:rFonts w:eastAsia="Times New Roman"/>
        </w:rPr>
        <w:t>№ </w:t>
      </w:r>
      <w:r w:rsidRPr="000F296E">
        <w:rPr>
          <w:rFonts w:eastAsia="Times New Roman"/>
        </w:rPr>
        <w:t>29-ЗС «О содержании правил благоустройства территории муниципального образования в Алтайском крае»;</w:t>
      </w:r>
    </w:p>
    <w:p w:rsidR="006522DE" w:rsidRPr="000F296E" w:rsidRDefault="006522DE" w:rsidP="006522DE">
      <w:pPr>
        <w:rPr>
          <w:rFonts w:eastAsia="Times New Roman"/>
        </w:rPr>
      </w:pPr>
      <w:r w:rsidRPr="000F296E">
        <w:rPr>
          <w:rFonts w:eastAsia="Times New Roman"/>
        </w:rPr>
        <w:t xml:space="preserve">от 10 октября 2011 года </w:t>
      </w:r>
      <w:r w:rsidR="006D5B5F">
        <w:rPr>
          <w:rFonts w:eastAsia="Times New Roman"/>
        </w:rPr>
        <w:t>№ </w:t>
      </w:r>
      <w:r w:rsidRPr="000F296E">
        <w:rPr>
          <w:rFonts w:eastAsia="Times New Roman"/>
        </w:rPr>
        <w:t>131-ЗС «О разграничении имущества, находящегося в муниципальной собственности муниципальных образований Алтайского края»;</w:t>
      </w:r>
    </w:p>
    <w:p w:rsidR="006522DE" w:rsidRPr="000F296E" w:rsidRDefault="006522DE" w:rsidP="006522DE">
      <w:pPr>
        <w:rPr>
          <w:rFonts w:eastAsia="Times New Roman"/>
        </w:rPr>
      </w:pPr>
      <w:r w:rsidRPr="000F296E">
        <w:rPr>
          <w:rFonts w:eastAsia="Times New Roman"/>
        </w:rPr>
        <w:t xml:space="preserve">от 8 октября 2001 года </w:t>
      </w:r>
      <w:r w:rsidR="006D5B5F">
        <w:rPr>
          <w:rFonts w:eastAsia="Times New Roman"/>
        </w:rPr>
        <w:t>№ </w:t>
      </w:r>
      <w:r w:rsidRPr="000F296E">
        <w:rPr>
          <w:rFonts w:eastAsia="Times New Roman"/>
        </w:rPr>
        <w:t>69-ЗС «О статусе административного центра Алтайского края»;</w:t>
      </w:r>
    </w:p>
    <w:p w:rsidR="006522DE" w:rsidRPr="000F296E" w:rsidRDefault="006522DE" w:rsidP="006522DE">
      <w:pPr>
        <w:rPr>
          <w:rFonts w:eastAsia="Times New Roman"/>
        </w:rPr>
      </w:pPr>
      <w:r w:rsidRPr="000F296E">
        <w:rPr>
          <w:rFonts w:eastAsia="Times New Roman"/>
        </w:rPr>
        <w:t xml:space="preserve">от 23 декабря 2014 года </w:t>
      </w:r>
      <w:r w:rsidR="006D5B5F">
        <w:rPr>
          <w:rFonts w:eastAsia="Times New Roman"/>
        </w:rPr>
        <w:t>№ </w:t>
      </w:r>
      <w:r w:rsidRPr="000F296E">
        <w:rPr>
          <w:rFonts w:eastAsia="Times New Roman"/>
        </w:rPr>
        <w:t>102-ЗС «О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w:t>
      </w:r>
    </w:p>
    <w:p w:rsidR="006522DE" w:rsidRPr="000F296E" w:rsidRDefault="006522DE" w:rsidP="006522DE">
      <w:pPr>
        <w:rPr>
          <w:rFonts w:eastAsia="Times New Roman"/>
        </w:rPr>
      </w:pPr>
      <w:r w:rsidRPr="000F296E">
        <w:rPr>
          <w:rFonts w:eastAsia="Times New Roman"/>
        </w:rPr>
        <w:t xml:space="preserve">от 2 апреля 2010 года </w:t>
      </w:r>
      <w:r w:rsidR="006D5B5F">
        <w:rPr>
          <w:rFonts w:eastAsia="Times New Roman"/>
        </w:rPr>
        <w:t>№ </w:t>
      </w:r>
      <w:r w:rsidRPr="000F296E">
        <w:rPr>
          <w:rFonts w:eastAsia="Times New Roman"/>
        </w:rPr>
        <w:t>22-ЗС «О полномочиях органов государственной власти Алтайского края по взаимодействию с Ассоциацией «Совет муниципальных образований Алтайского края»;</w:t>
      </w:r>
    </w:p>
    <w:p w:rsidR="006522DE" w:rsidRPr="000F296E" w:rsidRDefault="006522DE" w:rsidP="006522DE">
      <w:pPr>
        <w:rPr>
          <w:rFonts w:eastAsia="Times New Roman"/>
        </w:rPr>
      </w:pPr>
      <w:r w:rsidRPr="000F296E">
        <w:rPr>
          <w:rFonts w:eastAsia="Times New Roman"/>
        </w:rPr>
        <w:t xml:space="preserve">от 9 ноября 2015 года </w:t>
      </w:r>
      <w:r w:rsidR="006D5B5F">
        <w:rPr>
          <w:rFonts w:eastAsia="Times New Roman"/>
        </w:rPr>
        <w:t>№ </w:t>
      </w:r>
      <w:r w:rsidRPr="000F296E">
        <w:rPr>
          <w:rFonts w:eastAsia="Times New Roman"/>
        </w:rPr>
        <w:t>107-ЗС «О наделении органов местного самоуправления Алтайского края государственными полномочиями по отлову и содержанию безнадзорных животных»;</w:t>
      </w:r>
    </w:p>
    <w:p w:rsidR="006522DE" w:rsidRPr="000F296E" w:rsidRDefault="006522DE" w:rsidP="006522DE">
      <w:pPr>
        <w:rPr>
          <w:rFonts w:eastAsia="Times New Roman"/>
        </w:rPr>
      </w:pPr>
      <w:r w:rsidRPr="000F296E">
        <w:rPr>
          <w:rFonts w:eastAsia="Times New Roman"/>
        </w:rPr>
        <w:t xml:space="preserve">от 1 октября 2015 года </w:t>
      </w:r>
      <w:r w:rsidR="006D5B5F">
        <w:rPr>
          <w:rFonts w:eastAsia="Times New Roman"/>
        </w:rPr>
        <w:t>№ </w:t>
      </w:r>
      <w:r w:rsidRPr="000F296E">
        <w:rPr>
          <w:rFonts w:eastAsia="Times New Roman"/>
        </w:rPr>
        <w:t>84-ЗС «О наделении органов местного самоуправления государственными полномочиями по постановке на учет и учету граждан, выехавших из районов Крайнего Севера и приравненных к ним местностей, имеющих право на получение жилищных субсидий»;</w:t>
      </w:r>
    </w:p>
    <w:p w:rsidR="006522DE" w:rsidRPr="000F296E" w:rsidRDefault="006522DE" w:rsidP="006522DE">
      <w:pPr>
        <w:rPr>
          <w:rFonts w:eastAsia="Times New Roman"/>
        </w:rPr>
      </w:pPr>
      <w:r w:rsidRPr="000F296E">
        <w:rPr>
          <w:rFonts w:eastAsia="Times New Roman"/>
        </w:rPr>
        <w:lastRenderedPageBreak/>
        <w:t xml:space="preserve">от 6 сентября 2007 года </w:t>
      </w:r>
      <w:r w:rsidR="006D5B5F">
        <w:rPr>
          <w:rFonts w:eastAsia="Times New Roman"/>
        </w:rPr>
        <w:t>№ </w:t>
      </w:r>
      <w:r w:rsidRPr="000F296E">
        <w:rPr>
          <w:rFonts w:eastAsia="Times New Roman"/>
        </w:rPr>
        <w:t>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w:t>
      </w:r>
    </w:p>
    <w:p w:rsidR="006522DE" w:rsidRPr="000F296E" w:rsidRDefault="006522DE" w:rsidP="006522DE">
      <w:pPr>
        <w:rPr>
          <w:rFonts w:eastAsia="Times New Roman"/>
        </w:rPr>
      </w:pPr>
      <w:r w:rsidRPr="000F296E">
        <w:rPr>
          <w:rFonts w:eastAsia="Times New Roman"/>
        </w:rPr>
        <w:t xml:space="preserve">от 6 июля 2006 года </w:t>
      </w:r>
      <w:r w:rsidR="006D5B5F">
        <w:rPr>
          <w:rFonts w:eastAsia="Times New Roman"/>
        </w:rPr>
        <w:t>№ </w:t>
      </w:r>
      <w:r w:rsidRPr="000F296E">
        <w:rPr>
          <w:rFonts w:eastAsia="Times New Roman"/>
        </w:rPr>
        <w:t>65-ЗС «О наделении органов местного самоуправления государственными полномочиями по расчету и предоставлению субвенций на осуществление первичного воинского учета на территориях, где отсутствуют военные комиссариаты</w:t>
      </w:r>
      <w:r w:rsidR="00D25019">
        <w:rPr>
          <w:rFonts w:eastAsia="Times New Roman"/>
        </w:rPr>
        <w:t>»</w:t>
      </w:r>
      <w:r w:rsidRPr="000F296E">
        <w:rPr>
          <w:rFonts w:eastAsia="Times New Roman"/>
        </w:rPr>
        <w:t>;</w:t>
      </w:r>
    </w:p>
    <w:p w:rsidR="006522DE" w:rsidRPr="000F296E" w:rsidRDefault="006522DE" w:rsidP="006522DE">
      <w:pPr>
        <w:rPr>
          <w:rFonts w:eastAsia="Times New Roman"/>
        </w:rPr>
      </w:pPr>
      <w:r w:rsidRPr="000F296E">
        <w:rPr>
          <w:rFonts w:eastAsia="Times New Roman"/>
        </w:rPr>
        <w:t xml:space="preserve">от 25 декабря 2007 года </w:t>
      </w:r>
      <w:r w:rsidR="006D5B5F">
        <w:rPr>
          <w:rFonts w:eastAsia="Times New Roman"/>
        </w:rPr>
        <w:t>№ </w:t>
      </w:r>
      <w:r w:rsidRPr="000F296E">
        <w:rPr>
          <w:rFonts w:eastAsia="Times New Roman"/>
        </w:rPr>
        <w:t>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p w:rsidR="006522DE" w:rsidRPr="000F296E" w:rsidRDefault="006522DE" w:rsidP="006522DE">
      <w:pPr>
        <w:rPr>
          <w:rFonts w:eastAsia="Times New Roman"/>
        </w:rPr>
      </w:pPr>
      <w:r w:rsidRPr="000F296E">
        <w:rPr>
          <w:rFonts w:eastAsia="Times New Roman"/>
        </w:rPr>
        <w:t xml:space="preserve">от 28 апреля 2009 года </w:t>
      </w:r>
      <w:r w:rsidR="006D5B5F">
        <w:rPr>
          <w:rFonts w:eastAsia="Times New Roman"/>
        </w:rPr>
        <w:t>№ </w:t>
      </w:r>
      <w:r w:rsidRPr="000F296E">
        <w:rPr>
          <w:rFonts w:eastAsia="Times New Roman"/>
        </w:rPr>
        <w:t>27-ЗС «О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522DE" w:rsidRPr="000F296E" w:rsidRDefault="006522DE" w:rsidP="006522DE">
      <w:pPr>
        <w:rPr>
          <w:rFonts w:eastAsia="Times New Roman"/>
        </w:rPr>
      </w:pPr>
      <w:r w:rsidRPr="000F296E">
        <w:rPr>
          <w:rFonts w:eastAsia="Times New Roman"/>
        </w:rPr>
        <w:t xml:space="preserve">от 21 декабря 2007 года </w:t>
      </w:r>
      <w:r w:rsidR="006D5B5F">
        <w:rPr>
          <w:rFonts w:eastAsia="Times New Roman"/>
        </w:rPr>
        <w:t>№ </w:t>
      </w:r>
      <w:r w:rsidRPr="000F296E">
        <w:rPr>
          <w:rFonts w:eastAsia="Times New Roman"/>
        </w:rPr>
        <w:t>139-ЗС «О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w:t>
      </w:r>
    </w:p>
    <w:p w:rsidR="006522DE" w:rsidRPr="000F296E" w:rsidRDefault="006522DE" w:rsidP="006522DE">
      <w:pPr>
        <w:rPr>
          <w:rFonts w:eastAsia="Times New Roman"/>
        </w:rPr>
      </w:pPr>
      <w:r w:rsidRPr="000F296E">
        <w:rPr>
          <w:rFonts w:eastAsia="Times New Roman"/>
        </w:rPr>
        <w:t xml:space="preserve">от 14 сентября 2006 года </w:t>
      </w:r>
      <w:r w:rsidR="006D5B5F">
        <w:rPr>
          <w:rFonts w:eastAsia="Times New Roman"/>
        </w:rPr>
        <w:t>№ </w:t>
      </w:r>
      <w:r w:rsidRPr="000F296E">
        <w:rPr>
          <w:rFonts w:eastAsia="Times New Roman"/>
        </w:rPr>
        <w:t>92-ЗС «О наделении органов местного самоуправления государственными полномочиями по обеспечению жильем ветеранов, инвалидов и семей, имеющих детей-инвалидов»;</w:t>
      </w:r>
    </w:p>
    <w:p w:rsidR="006522DE" w:rsidRPr="000F296E" w:rsidRDefault="006522DE" w:rsidP="006522DE">
      <w:pPr>
        <w:rPr>
          <w:rFonts w:eastAsiaTheme="minorHAnsi"/>
        </w:rPr>
      </w:pPr>
      <w:r w:rsidRPr="000F296E">
        <w:rPr>
          <w:rFonts w:eastAsia="Times New Roman"/>
        </w:rPr>
        <w:t xml:space="preserve">от 11 ноября 2005 года </w:t>
      </w:r>
      <w:r w:rsidR="006D5B5F">
        <w:rPr>
          <w:rFonts w:eastAsia="Times New Roman"/>
        </w:rPr>
        <w:t>№ </w:t>
      </w:r>
      <w:r w:rsidRPr="000F296E">
        <w:rPr>
          <w:rFonts w:eastAsia="Times New Roman"/>
        </w:rPr>
        <w:t>97-ЗС «О наделении органов местного самоуправления муниципальных районов государственным полномочием по выравниванию бюджетной обеспеченности поселений»</w:t>
      </w:r>
      <w:r w:rsidR="006D5B5F">
        <w:rPr>
          <w:rFonts w:eastAsia="Times New Roman"/>
        </w:rPr>
        <w:t>.</w:t>
      </w:r>
    </w:p>
    <w:p w:rsidR="00B450A7" w:rsidRPr="000F296E" w:rsidRDefault="0047520C" w:rsidP="00A803FA">
      <w:pPr>
        <w:ind w:firstLine="708"/>
      </w:pPr>
      <w:r w:rsidRPr="000F296E">
        <w:rPr>
          <w:rFonts w:ascii="TimesNewRomanPSMT" w:hAnsi="TimesNewRomanPSMT" w:cs="TimesNewRomanPSMT"/>
        </w:rPr>
        <w:t xml:space="preserve">Отличительной чертой </w:t>
      </w:r>
      <w:r w:rsidR="00B13DF6" w:rsidRPr="000F296E">
        <w:rPr>
          <w:rFonts w:ascii="TimesNewRomanPSMT" w:hAnsi="TimesNewRomanPSMT" w:cs="TimesNewRomanPSMT"/>
        </w:rPr>
        <w:t>2018</w:t>
      </w:r>
      <w:r w:rsidRPr="000F296E">
        <w:rPr>
          <w:rFonts w:ascii="TimesNewRomanPSMT" w:hAnsi="TimesNewRomanPSMT" w:cs="TimesNewRomanPSMT"/>
        </w:rPr>
        <w:t xml:space="preserve"> года явилось то, что впервые с 2007 года не принимались законы по преобразованию муниципальных образований. Однако было принято 4 закона об изменении границ одного городского округа и</w:t>
      </w:r>
      <w:r w:rsidRPr="000F296E">
        <w:t xml:space="preserve"> трёх муниципальных районов</w:t>
      </w:r>
      <w:r w:rsidR="00B447F1" w:rsidRPr="000F296E">
        <w:t xml:space="preserve"> (</w:t>
      </w:r>
      <w:r w:rsidR="000B69C0" w:rsidRPr="000F296E">
        <w:t xml:space="preserve">законы Алтайского края о внесении изменений в закон Алтайского края </w:t>
      </w:r>
      <w:r w:rsidR="006522DE" w:rsidRPr="000F296E">
        <w:t>«</w:t>
      </w:r>
      <w:r w:rsidR="000B69C0" w:rsidRPr="000F296E">
        <w:t>О статусе и границах муниципальных и административно-территориальных образований: от 13 декабря</w:t>
      </w:r>
      <w:r w:rsidR="007738CA" w:rsidRPr="000F296E">
        <w:t xml:space="preserve"> 2018 года </w:t>
      </w:r>
      <w:r w:rsidR="006D5B5F">
        <w:t>№ </w:t>
      </w:r>
      <w:r w:rsidR="000B69C0" w:rsidRPr="000F296E">
        <w:t>1</w:t>
      </w:r>
      <w:r w:rsidR="00193CC7" w:rsidRPr="000F296E">
        <w:t>0</w:t>
      </w:r>
      <w:r w:rsidR="000B69C0" w:rsidRPr="000F296E">
        <w:t>7-ЗС – город</w:t>
      </w:r>
      <w:r w:rsidR="00B450A7" w:rsidRPr="000F296E">
        <w:t>а</w:t>
      </w:r>
      <w:r w:rsidR="000B69C0" w:rsidRPr="000F296E">
        <w:t xml:space="preserve"> Белокуриха; от 13 декабря</w:t>
      </w:r>
      <w:r w:rsidR="007738CA" w:rsidRPr="000F296E">
        <w:t xml:space="preserve"> 2018 года </w:t>
      </w:r>
      <w:r w:rsidR="006D5B5F">
        <w:t>№ </w:t>
      </w:r>
      <w:r w:rsidR="000B69C0" w:rsidRPr="000F296E">
        <w:t>1</w:t>
      </w:r>
      <w:r w:rsidR="00193CC7" w:rsidRPr="000F296E">
        <w:t>0</w:t>
      </w:r>
      <w:r w:rsidR="000B69C0" w:rsidRPr="000F296E">
        <w:t>8-ЗС – Смоленского района; от 26 декабря</w:t>
      </w:r>
      <w:r w:rsidR="007738CA" w:rsidRPr="000F296E">
        <w:t xml:space="preserve"> 2018 года </w:t>
      </w:r>
      <w:r w:rsidR="006D5B5F">
        <w:t>№ </w:t>
      </w:r>
      <w:r w:rsidR="000B69C0" w:rsidRPr="000F296E">
        <w:t>114-ЗС –</w:t>
      </w:r>
      <w:r w:rsidR="007738CA" w:rsidRPr="000F296E">
        <w:t xml:space="preserve"> </w:t>
      </w:r>
      <w:r w:rsidR="000B69C0" w:rsidRPr="000F296E">
        <w:t>Первомайского района; от 26 декабря</w:t>
      </w:r>
      <w:r w:rsidR="007738CA" w:rsidRPr="000F296E">
        <w:t xml:space="preserve"> 2018 года </w:t>
      </w:r>
      <w:r w:rsidR="006D5B5F">
        <w:t>№ </w:t>
      </w:r>
      <w:r w:rsidR="000B69C0" w:rsidRPr="000F296E">
        <w:t>115-ЗС – Тальмен</w:t>
      </w:r>
      <w:r w:rsidR="00B450A7" w:rsidRPr="000F296E">
        <w:t>ского района</w:t>
      </w:r>
      <w:r w:rsidR="00B447F1" w:rsidRPr="000F296E">
        <w:t>)</w:t>
      </w:r>
      <w:r w:rsidRPr="000F296E">
        <w:t xml:space="preserve">. </w:t>
      </w:r>
    </w:p>
    <w:p w:rsidR="0047520C" w:rsidRPr="000F296E" w:rsidRDefault="00B450A7" w:rsidP="00A803FA">
      <w:pPr>
        <w:ind w:firstLine="708"/>
      </w:pPr>
      <w:r w:rsidRPr="000F296E">
        <w:t xml:space="preserve">Данные изменения границ </w:t>
      </w:r>
      <w:r w:rsidR="0047520C" w:rsidRPr="000F296E">
        <w:t>был</w:t>
      </w:r>
      <w:r w:rsidRPr="000F296E">
        <w:t>и</w:t>
      </w:r>
      <w:r w:rsidR="0047520C" w:rsidRPr="000F296E">
        <w:t xml:space="preserve"> обусловлен</w:t>
      </w:r>
      <w:r w:rsidRPr="000F296E">
        <w:t>ы</w:t>
      </w:r>
      <w:r w:rsidR="0047520C" w:rsidRPr="000F296E">
        <w:t>:</w:t>
      </w:r>
    </w:p>
    <w:p w:rsidR="000B69C0" w:rsidRPr="000F296E" w:rsidRDefault="000B69C0" w:rsidP="000B69C0">
      <w:pPr>
        <w:ind w:firstLine="708"/>
      </w:pPr>
      <w:r w:rsidRPr="000F296E">
        <w:t>необходимостью включени</w:t>
      </w:r>
      <w:r w:rsidR="006D5B5F">
        <w:t>я</w:t>
      </w:r>
      <w:r w:rsidRPr="000F296E">
        <w:t xml:space="preserve"> в границы города Белокурихи части территории сельского поселения, входящей в комплексное решение застройки субкластера </w:t>
      </w:r>
      <w:r w:rsidR="006522DE" w:rsidRPr="000F296E">
        <w:t>«</w:t>
      </w:r>
      <w:r w:rsidRPr="000F296E">
        <w:t>Белокуриха-2</w:t>
      </w:r>
      <w:r w:rsidR="006522DE" w:rsidRPr="000F296E">
        <w:t>»</w:t>
      </w:r>
      <w:r w:rsidRPr="000F296E">
        <w:t>, для размещения инфраструктурных объектов спортивно-оздоровительного назначения;</w:t>
      </w:r>
    </w:p>
    <w:p w:rsidR="000B69C0" w:rsidRPr="000F296E" w:rsidRDefault="000B69C0" w:rsidP="000B69C0">
      <w:pPr>
        <w:ind w:firstLine="708"/>
      </w:pPr>
      <w:r w:rsidRPr="000F296E">
        <w:t>обращениями жителей сельских населённых пунктов о пересечении границ земельных участков, находящихся у них в пользовании, с границами сельских поселений.</w:t>
      </w:r>
    </w:p>
    <w:p w:rsidR="0047520C" w:rsidRPr="000F296E" w:rsidRDefault="0047520C" w:rsidP="00B447F1">
      <w:pPr>
        <w:ind w:firstLine="708"/>
      </w:pPr>
      <w:r w:rsidRPr="000F296E">
        <w:lastRenderedPageBreak/>
        <w:t>Кроме того, один закон</w:t>
      </w:r>
      <w:r w:rsidR="000B69C0" w:rsidRPr="000F296E">
        <w:t xml:space="preserve"> Алтайского края</w:t>
      </w:r>
      <w:r w:rsidRPr="000F296E">
        <w:t xml:space="preserve"> </w:t>
      </w:r>
      <w:r w:rsidR="000B69C0" w:rsidRPr="000F296E">
        <w:t>от 2 октября</w:t>
      </w:r>
      <w:r w:rsidR="007738CA" w:rsidRPr="000F296E">
        <w:t xml:space="preserve"> 2018 года </w:t>
      </w:r>
      <w:r w:rsidR="006D5B5F">
        <w:t>№ </w:t>
      </w:r>
      <w:r w:rsidR="000B69C0" w:rsidRPr="000F296E">
        <w:t xml:space="preserve">63-ЗС </w:t>
      </w:r>
      <w:r w:rsidR="006522DE" w:rsidRPr="000F296E">
        <w:t>«</w:t>
      </w:r>
      <w:r w:rsidR="000B69C0" w:rsidRPr="000F296E">
        <w:t>Об упразднении разъезда Новосовхозного Табунского сельсовета Табунского района Алтайского края и внесении изменений в отдельные законы Алтайского края</w:t>
      </w:r>
      <w:r w:rsidR="006522DE" w:rsidRPr="000F296E">
        <w:t>»</w:t>
      </w:r>
      <w:r w:rsidR="000B69C0" w:rsidRPr="000F296E">
        <w:t xml:space="preserve"> </w:t>
      </w:r>
      <w:r w:rsidRPr="000F296E">
        <w:t>был принят в связи с упразднением населённого пункта в Табунском районе, поскольку разъезд Новосовхозный остался без зарегистрированных и фактически проживающих граждан</w:t>
      </w:r>
      <w:r w:rsidR="00B450A7" w:rsidRPr="000F296E">
        <w:t>. З</w:t>
      </w:r>
      <w:r w:rsidRPr="000F296E">
        <w:t>акон Алтайского края</w:t>
      </w:r>
      <w:r w:rsidR="000B69C0" w:rsidRPr="000F296E">
        <w:t xml:space="preserve"> от 2 марта</w:t>
      </w:r>
      <w:r w:rsidR="007738CA" w:rsidRPr="000F296E">
        <w:t xml:space="preserve"> 2018 года </w:t>
      </w:r>
      <w:r w:rsidR="006D5B5F">
        <w:t>№ </w:t>
      </w:r>
      <w:r w:rsidR="000B69C0" w:rsidRPr="000F296E">
        <w:t xml:space="preserve">13-ЗС </w:t>
      </w:r>
      <w:r w:rsidR="006522DE" w:rsidRPr="000F296E">
        <w:t>«</w:t>
      </w:r>
      <w:r w:rsidR="000B69C0" w:rsidRPr="000F296E">
        <w:t>О внесении изменений в отдельные законы Алтайского края о статусе и границах муниципальных и административно-территориальных образований</w:t>
      </w:r>
      <w:r w:rsidR="006522DE" w:rsidRPr="000F296E">
        <w:t>»</w:t>
      </w:r>
      <w:r w:rsidR="000B69C0" w:rsidRPr="000F296E">
        <w:t xml:space="preserve"> </w:t>
      </w:r>
      <w:r w:rsidRPr="000F296E">
        <w:t>был принят для уточнения реестров населённых пунктов, расположенных на территориях городских округов Алтайского края.</w:t>
      </w:r>
    </w:p>
    <w:p w:rsidR="0047520C" w:rsidRPr="000F296E" w:rsidRDefault="0047520C" w:rsidP="00B447F1">
      <w:pPr>
        <w:ind w:firstLine="708"/>
      </w:pPr>
      <w:r w:rsidRPr="000F296E">
        <w:t>В феврале</w:t>
      </w:r>
      <w:r w:rsidR="007738CA" w:rsidRPr="000F296E">
        <w:t xml:space="preserve"> 2018 года </w:t>
      </w:r>
      <w:r w:rsidR="000B69C0" w:rsidRPr="000F296E">
        <w:t xml:space="preserve">во исполнение требований Федерального закона </w:t>
      </w:r>
      <w:r w:rsidR="006522DE" w:rsidRPr="000F296E">
        <w:t>«</w:t>
      </w:r>
      <w:r w:rsidR="000B69C0" w:rsidRPr="000F296E">
        <w:t>Об основах приграничного сотрудничества</w:t>
      </w:r>
      <w:r w:rsidR="006522DE" w:rsidRPr="000F296E">
        <w:t>»</w:t>
      </w:r>
      <w:r w:rsidRPr="000F296E">
        <w:t xml:space="preserve"> был принят новый закон Алтайского края </w:t>
      </w:r>
      <w:r w:rsidR="000B69C0" w:rsidRPr="000F296E">
        <w:t>от 2 марта</w:t>
      </w:r>
      <w:r w:rsidR="007738CA" w:rsidRPr="000F296E">
        <w:t xml:space="preserve"> 2018 года </w:t>
      </w:r>
      <w:r w:rsidR="006D5B5F">
        <w:t>№ </w:t>
      </w:r>
      <w:r w:rsidR="000B69C0" w:rsidRPr="000F296E">
        <w:t xml:space="preserve">12-ЗС </w:t>
      </w:r>
      <w:r w:rsidR="006522DE" w:rsidRPr="000F296E">
        <w:t>«</w:t>
      </w:r>
      <w:r w:rsidRPr="000F296E">
        <w:t>О регистрации соглашений о приграничном сотрудничестве муниципальных образований Алтайского края</w:t>
      </w:r>
      <w:r w:rsidR="006522DE" w:rsidRPr="000F296E">
        <w:t>»</w:t>
      </w:r>
      <w:r w:rsidR="000B69C0" w:rsidRPr="000F296E">
        <w:t xml:space="preserve">, которым установлен </w:t>
      </w:r>
      <w:r w:rsidRPr="000F296E">
        <w:t>порядок регистрации органами государственной власти Алтайского края соглашений о приграничном сотрудничестве муниципальных образований Алтайского края, в том числе регистрационные сроки, перечень необходимых документов, а также порядок регистрации возможных изменений и дополнений, вносимых в такие соглашения.</w:t>
      </w:r>
    </w:p>
    <w:p w:rsidR="0047520C" w:rsidRPr="000F296E" w:rsidRDefault="0047520C" w:rsidP="00B447F1">
      <w:pPr>
        <w:ind w:firstLine="708"/>
      </w:pPr>
      <w:r w:rsidRPr="000F296E">
        <w:t>Ещё одним новым законом стал принятый в мае</w:t>
      </w:r>
      <w:r w:rsidR="007738CA" w:rsidRPr="000F296E">
        <w:t xml:space="preserve"> 2018 года </w:t>
      </w:r>
      <w:r w:rsidRPr="000F296E">
        <w:t xml:space="preserve">во втором чтении закон Алтайского края </w:t>
      </w:r>
      <w:r w:rsidR="000B69C0" w:rsidRPr="000F296E">
        <w:t>от 6 июня</w:t>
      </w:r>
      <w:r w:rsidR="007738CA" w:rsidRPr="000F296E">
        <w:t xml:space="preserve"> 2018 года </w:t>
      </w:r>
      <w:r w:rsidR="006D5B5F">
        <w:t>№ </w:t>
      </w:r>
      <w:r w:rsidR="000B69C0" w:rsidRPr="000F296E">
        <w:t xml:space="preserve">29-ЗС </w:t>
      </w:r>
      <w:r w:rsidR="006522DE" w:rsidRPr="000F296E">
        <w:t>«</w:t>
      </w:r>
      <w:r w:rsidRPr="000F296E">
        <w:t>О содержании правил благоустройства территории муниципального образования в Алтайском крае</w:t>
      </w:r>
      <w:r w:rsidR="006522DE" w:rsidRPr="000F296E">
        <w:t>»</w:t>
      </w:r>
      <w:r w:rsidRPr="000F296E">
        <w:t xml:space="preserve">. </w:t>
      </w:r>
    </w:p>
    <w:p w:rsidR="0047520C" w:rsidRPr="000F296E" w:rsidRDefault="0047520C" w:rsidP="00B447F1">
      <w:pPr>
        <w:ind w:firstLine="708"/>
      </w:pPr>
      <w:r w:rsidRPr="000F296E">
        <w:t xml:space="preserve">После внесения в декабре 2017 года в Федеральный закон </w:t>
      </w:r>
      <w:r w:rsidR="006522DE" w:rsidRPr="000F296E">
        <w:t>«</w:t>
      </w:r>
      <w:r w:rsidRPr="000F296E">
        <w:t>Об общих принципах организации местного самоуправления в Российской Федерации</w:t>
      </w:r>
      <w:r w:rsidR="006522DE" w:rsidRPr="000F296E">
        <w:t>»</w:t>
      </w:r>
      <w:r w:rsidRPr="000F296E">
        <w:t xml:space="preserve"> (далее – Федеральный закон) изменений, направленных на дополнительное правовое регулирование вопросов благоустройства территории муниципального образования и предоставляющих субъектам Российской Федерации право дополнения приведённого в этом Федеральном законе перечня вопросов, которые могут быть урегулированы правилами благоустройства, комитет </w:t>
      </w:r>
      <w:r w:rsidR="000B69C0" w:rsidRPr="000F296E">
        <w:t xml:space="preserve">по местному самоуправлению Алтайского краевого Законодательного Собрания </w:t>
      </w:r>
      <w:r w:rsidRPr="000F296E">
        <w:t xml:space="preserve">решил этим правом воспользоваться. </w:t>
      </w:r>
    </w:p>
    <w:p w:rsidR="0047520C" w:rsidRPr="000F296E" w:rsidRDefault="0047520C" w:rsidP="00B447F1">
      <w:pPr>
        <w:ind w:firstLine="708"/>
      </w:pPr>
      <w:r w:rsidRPr="000F296E">
        <w:t xml:space="preserve">Для подготовки законопроекта была сформирована </w:t>
      </w:r>
      <w:r w:rsidR="00193CC7" w:rsidRPr="000F296E">
        <w:t>р</w:t>
      </w:r>
      <w:r w:rsidRPr="000F296E">
        <w:t>абочая группа, которая рассмотрела большое количество предложений, поступивших в том числе от органов местного самоуправления. Работа велась совместно с комитетом по правовой политике</w:t>
      </w:r>
      <w:r w:rsidR="000B69C0" w:rsidRPr="000F296E">
        <w:t xml:space="preserve"> Алтайского краевого Законодательного Собрания</w:t>
      </w:r>
      <w:r w:rsidRPr="000F296E">
        <w:t>, который одновременно готовил изменения в краевой закон об административной ответственности за правонарушения в области благоустройства.</w:t>
      </w:r>
    </w:p>
    <w:p w:rsidR="0047520C" w:rsidRPr="000F296E" w:rsidRDefault="0047520C" w:rsidP="00B447F1">
      <w:pPr>
        <w:ind w:firstLine="708"/>
      </w:pPr>
      <w:r w:rsidRPr="000F296E">
        <w:t xml:space="preserve">В итоге с учётом жёсткой позиции прокуратуры Алтайского края было принято решение дополнить перечень регулируемых правилами благоустройства вопросов только одним вопросом – порядком выпаса сельскохозяйственных животных и домашней птицы на территориях общего пользования в связи с актуальностью проблемы регулирования данного вопроса в муниципальных образованиях Алтайского края. </w:t>
      </w:r>
    </w:p>
    <w:p w:rsidR="0047520C" w:rsidRPr="000F296E" w:rsidRDefault="0047520C" w:rsidP="00B447F1">
      <w:pPr>
        <w:ind w:firstLine="708"/>
      </w:pPr>
      <w:r w:rsidRPr="000F296E">
        <w:lastRenderedPageBreak/>
        <w:t xml:space="preserve">Третьим новым законом, принятым в 2018 году, стал закон Алтайского края </w:t>
      </w:r>
      <w:r w:rsidR="00774CC3" w:rsidRPr="000F296E">
        <w:t>от 31 октября</w:t>
      </w:r>
      <w:r w:rsidR="007738CA" w:rsidRPr="000F296E">
        <w:t xml:space="preserve"> 2018 года </w:t>
      </w:r>
      <w:r w:rsidR="006D5B5F">
        <w:t>№ </w:t>
      </w:r>
      <w:r w:rsidR="00774CC3" w:rsidRPr="000F296E">
        <w:t xml:space="preserve">79-ЗС </w:t>
      </w:r>
      <w:r w:rsidR="006522DE" w:rsidRPr="000F296E">
        <w:t>«</w:t>
      </w:r>
      <w:r w:rsidRPr="000F296E">
        <w:t>О старостах сельских населённых пунктов Алтайского края</w:t>
      </w:r>
      <w:r w:rsidR="006522DE" w:rsidRPr="000F296E">
        <w:t>»</w:t>
      </w:r>
      <w:r w:rsidRPr="000F296E">
        <w:t xml:space="preserve">. Ранее с 2012 года в крае действовал закон </w:t>
      </w:r>
      <w:r w:rsidR="006522DE" w:rsidRPr="000F296E">
        <w:t>«</w:t>
      </w:r>
      <w:r w:rsidRPr="000F296E">
        <w:t>О старосте сельского населённого пункта Алтайского края</w:t>
      </w:r>
      <w:r w:rsidR="006522DE" w:rsidRPr="000F296E">
        <w:t>»</w:t>
      </w:r>
      <w:r w:rsidRPr="000F296E">
        <w:t xml:space="preserve">, однако после внесения в апреле </w:t>
      </w:r>
      <w:r w:rsidR="006D5B5F">
        <w:t>2018</w:t>
      </w:r>
      <w:r w:rsidRPr="000F296E">
        <w:t xml:space="preserve"> года изменений в Федеральный закон, который был дополнен специальной статьёй о старостах, его пришлось признать утратившим силу и принять новый.</w:t>
      </w:r>
    </w:p>
    <w:p w:rsidR="0047520C" w:rsidRPr="000F296E" w:rsidRDefault="0047520C" w:rsidP="00B447F1">
      <w:pPr>
        <w:ind w:firstLine="708"/>
      </w:pPr>
      <w:r w:rsidRPr="000F296E">
        <w:t>Указанный закон, помимо установленных Федеральным законом полномочий старост, дополнен такими полномочиями, как организация привлечения граждан к выполнению на добровольной основе социально значимых работ, оказание содействия органам местного самоуправления и жителям населённого пункта по участию в программах, проектах и их реализации, по сбору средств самообложения граждан. Также в законе закреплены обязанности старосты при осуществлении его полномочий, а также обязанности органов местного самоуправления по содействию старосте в исполнении его полномочий, информированию по вопросам деятельности органов местного самоуправления, осуществлению организационного, материально-технического, правового и информационного обеспечения деятельности старосты.</w:t>
      </w:r>
    </w:p>
    <w:p w:rsidR="0047520C" w:rsidRPr="000F296E" w:rsidRDefault="0047520C" w:rsidP="00B447F1">
      <w:pPr>
        <w:ind w:firstLine="708"/>
      </w:pPr>
      <w:r w:rsidRPr="000F296E">
        <w:t>В целях обеспечения преемственности в деятельности старосты населённого пункта законом установлено, что ранее избранные (назначенные) старосты продолжают осуществлять свои полномочия в течение срока полномочий, установленного уставом муниципального образования, но не более пяти лет, с учётом положений федерального и краевого законодательства.</w:t>
      </w:r>
    </w:p>
    <w:p w:rsidR="00193CC7" w:rsidRPr="000F296E" w:rsidRDefault="0047520C" w:rsidP="00B447F1">
      <w:pPr>
        <w:ind w:firstLine="708"/>
      </w:pPr>
      <w:r w:rsidRPr="000F296E">
        <w:t xml:space="preserve">Значительные изменения претерпел в 2018 году закон Алтайского края </w:t>
      </w:r>
      <w:r w:rsidR="006522DE" w:rsidRPr="000F296E">
        <w:t>«</w:t>
      </w:r>
      <w:r w:rsidRPr="000F296E">
        <w:t>О муниципальной службе в Алтайском крае</w:t>
      </w:r>
      <w:r w:rsidR="006522DE" w:rsidRPr="000F296E">
        <w:t>»</w:t>
      </w:r>
      <w:r w:rsidRPr="000F296E">
        <w:t>. В него трижды</w:t>
      </w:r>
      <w:r w:rsidR="00193CC7" w:rsidRPr="000F296E">
        <w:t xml:space="preserve"> вносились изменения (</w:t>
      </w:r>
      <w:r w:rsidR="00D25019">
        <w:t xml:space="preserve">законы Алтайского края: </w:t>
      </w:r>
      <w:r w:rsidR="00193CC7" w:rsidRPr="000F296E">
        <w:t>от 6 июня</w:t>
      </w:r>
      <w:r w:rsidR="007738CA" w:rsidRPr="000F296E">
        <w:t xml:space="preserve"> 2018 года </w:t>
      </w:r>
      <w:r w:rsidR="006D5B5F">
        <w:t>№ </w:t>
      </w:r>
      <w:r w:rsidR="00193CC7" w:rsidRPr="000F296E">
        <w:t>32-ЗС; от 6 сентября</w:t>
      </w:r>
      <w:r w:rsidR="007738CA" w:rsidRPr="000F296E">
        <w:t xml:space="preserve"> 2018 года </w:t>
      </w:r>
      <w:r w:rsidR="006D5B5F">
        <w:t>№ </w:t>
      </w:r>
      <w:r w:rsidR="00193CC7" w:rsidRPr="000F296E">
        <w:t>55-ЗС; от 13 декабря</w:t>
      </w:r>
      <w:r w:rsidR="007738CA" w:rsidRPr="000F296E">
        <w:t xml:space="preserve"> 2018 года </w:t>
      </w:r>
      <w:r w:rsidR="006D5B5F">
        <w:t>№ </w:t>
      </w:r>
      <w:r w:rsidR="00193CC7" w:rsidRPr="000F296E">
        <w:t>106-ЗС</w:t>
      </w:r>
      <w:r w:rsidR="00695345">
        <w:t>)</w:t>
      </w:r>
      <w:r w:rsidR="00193CC7" w:rsidRPr="000F296E">
        <w:t>.</w:t>
      </w:r>
    </w:p>
    <w:p w:rsidR="0047520C" w:rsidRPr="000F296E" w:rsidRDefault="0047520C" w:rsidP="00B447F1">
      <w:pPr>
        <w:ind w:firstLine="708"/>
      </w:pPr>
      <w:r w:rsidRPr="000F296E">
        <w:t>В первом случае</w:t>
      </w:r>
      <w:r w:rsidR="00B450A7" w:rsidRPr="000F296E">
        <w:t xml:space="preserve"> (</w:t>
      </w:r>
      <w:r w:rsidRPr="000F296E">
        <w:t>в мае</w:t>
      </w:r>
      <w:r w:rsidR="007738CA" w:rsidRPr="000F296E">
        <w:t xml:space="preserve"> 2018 года</w:t>
      </w:r>
      <w:r w:rsidR="00B450A7" w:rsidRPr="000F296E">
        <w:t>)</w:t>
      </w:r>
      <w:r w:rsidR="007738CA" w:rsidRPr="000F296E">
        <w:t xml:space="preserve"> </w:t>
      </w:r>
      <w:r w:rsidRPr="000F296E">
        <w:t>они касались исполнения судебного решения, согласно которому были признаны недействующими нормы краевого закона о муниципальной службе, устанавливающие разные квалификационные требования для замещения должностей высшей группы в зависимости от вида муниципального образования (муниципальные районы (городские округа) или сельские поселения).</w:t>
      </w:r>
    </w:p>
    <w:p w:rsidR="0047520C" w:rsidRPr="000F296E" w:rsidRDefault="0047520C" w:rsidP="00B447F1">
      <w:pPr>
        <w:ind w:firstLine="708"/>
      </w:pPr>
      <w:r w:rsidRPr="000F296E">
        <w:t>Отдельные должности муниципальной службы, установленные в сельских поселениях (глава администрации, заместитель главы администрации, секретарь администрации, управляющий делами администрации сельского поселения), из высшей группы были перемещены в главную группу должностей. Такое перемещение во взаимосвязи с иными изменениями позволило исключить квалификационные требования к стажу и снизить требования к уровню образования в отношении этих должностей, что поспособствовало удовлетворению потребностей органов местного самоуправления в сельских поселениях региона в кадрах.</w:t>
      </w:r>
    </w:p>
    <w:p w:rsidR="0047520C" w:rsidRPr="000F296E" w:rsidRDefault="0047520C" w:rsidP="00B447F1">
      <w:pPr>
        <w:ind w:firstLine="708"/>
      </w:pPr>
      <w:r w:rsidRPr="000F296E">
        <w:t>Во второй раз при внесении изменений в августе прошлого года в Реестр должностей муниципальной службы в Алтайском крае были включены должности муниципальной службы, учреждаемые для обеспечения исполнения полномочий иных органов местного самоуправления. Также были уточнены правил</w:t>
      </w:r>
      <w:r w:rsidR="006D5B5F">
        <w:t>а</w:t>
      </w:r>
      <w:r w:rsidRPr="000F296E">
        <w:t xml:space="preserve"> </w:t>
      </w:r>
      <w:r w:rsidRPr="000F296E">
        <w:lastRenderedPageBreak/>
        <w:t>использования двойных и уточнённых наименований должностей муниципальной службы в Алтайском крае, а именно, статья 1 Закона была дополнена нормой о том, что в муниципальном правовом акте о реестре должностей муниципальной службы в муниципальном образовании допускается дополнение наименования должностей муниципальной службы наименованием органа местного самоуправления или его структурного подразделения.</w:t>
      </w:r>
    </w:p>
    <w:p w:rsidR="0047520C" w:rsidRPr="000F296E" w:rsidRDefault="0047520C" w:rsidP="00B447F1">
      <w:pPr>
        <w:ind w:firstLine="708"/>
      </w:pPr>
      <w:r w:rsidRPr="000F296E">
        <w:t xml:space="preserve">При этом следует подчеркнуть, что соответствующий законопроект был разработан и внесён в </w:t>
      </w:r>
      <w:r w:rsidR="00193CC7" w:rsidRPr="000F296E">
        <w:t xml:space="preserve">Алтайское </w:t>
      </w:r>
      <w:r w:rsidRPr="000F296E">
        <w:t>краевое Законодательное Собрание Барнаульской городской Думой, которая в полной мере реализовала предоставленное ей статьёй 75 Устава (Основного Закона) Алтайского края право законодательной инициативы.</w:t>
      </w:r>
    </w:p>
    <w:p w:rsidR="0047520C" w:rsidRPr="000F296E" w:rsidRDefault="0047520C" w:rsidP="00B447F1">
      <w:pPr>
        <w:ind w:firstLine="708"/>
      </w:pPr>
      <w:r w:rsidRPr="000F296E">
        <w:t xml:space="preserve">Также внесение изменений в закон Алтайского края </w:t>
      </w:r>
      <w:r w:rsidR="006522DE" w:rsidRPr="000F296E">
        <w:t>«</w:t>
      </w:r>
      <w:r w:rsidRPr="000F296E">
        <w:t>О муниципальной службе в Алтайском крае</w:t>
      </w:r>
      <w:r w:rsidR="006522DE" w:rsidRPr="000F296E">
        <w:t>»</w:t>
      </w:r>
      <w:r w:rsidRPr="000F296E">
        <w:t xml:space="preserve"> инициировалось прокуратурой Алтайского края, которая внесла принятый в ноябре законопроект, предусматривающий увеличение сроков привлечения к дисциплинарной ответственности муниципальных служащих за коррупционные правонарушения по аналогии с </w:t>
      </w:r>
      <w:r w:rsidR="00B450A7" w:rsidRPr="000F296E">
        <w:t xml:space="preserve">государственными </w:t>
      </w:r>
      <w:r w:rsidRPr="000F296E">
        <w:t>гражданскими служащими. Также было добавлено дополнительное основание применения к муниципальному служащему мер ответственности за несоблюдение антикоррупционных требований – это доклад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и письменное объяснение муниципального служащего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47520C" w:rsidRPr="000F296E" w:rsidRDefault="0047520C" w:rsidP="00EB077F">
      <w:pPr>
        <w:tabs>
          <w:tab w:val="left" w:pos="6521"/>
        </w:tabs>
        <w:ind w:firstLine="708"/>
      </w:pPr>
      <w:r w:rsidRPr="000F296E">
        <w:t xml:space="preserve">В 2018 году дважды вносились изменения </w:t>
      </w:r>
      <w:r w:rsidR="00193CC7" w:rsidRPr="000F296E">
        <w:t>(</w:t>
      </w:r>
      <w:r w:rsidR="00B450A7" w:rsidRPr="000F296E">
        <w:t xml:space="preserve">законы </w:t>
      </w:r>
      <w:r w:rsidR="00193CC7" w:rsidRPr="000F296E">
        <w:t>от 6 июля</w:t>
      </w:r>
      <w:r w:rsidR="007738CA" w:rsidRPr="000F296E">
        <w:t xml:space="preserve"> 2018 года </w:t>
      </w:r>
      <w:r w:rsidR="006D5B5F">
        <w:t>№ </w:t>
      </w:r>
      <w:r w:rsidR="00193CC7" w:rsidRPr="000F296E">
        <w:t xml:space="preserve">50-ЗС; </w:t>
      </w:r>
      <w:r w:rsidR="00EB077F" w:rsidRPr="000F296E">
        <w:t>от 26 декабря</w:t>
      </w:r>
      <w:r w:rsidR="007738CA" w:rsidRPr="000F296E">
        <w:t xml:space="preserve"> 2018 года </w:t>
      </w:r>
      <w:r w:rsidR="006D5B5F">
        <w:t>№ </w:t>
      </w:r>
      <w:r w:rsidR="00EB077F" w:rsidRPr="000F296E">
        <w:t>109-ЗС</w:t>
      </w:r>
      <w:r w:rsidR="00193CC7" w:rsidRPr="000F296E">
        <w:t>)</w:t>
      </w:r>
      <w:r w:rsidR="00EB077F" w:rsidRPr="000F296E">
        <w:t xml:space="preserve"> </w:t>
      </w:r>
      <w:r w:rsidRPr="000F296E">
        <w:t xml:space="preserve">в статью 1 закона Алтайского края </w:t>
      </w:r>
      <w:r w:rsidR="006522DE" w:rsidRPr="000F296E">
        <w:t>«</w:t>
      </w:r>
      <w:r w:rsidRPr="000F296E">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r w:rsidR="006522DE" w:rsidRPr="000F296E">
        <w:t>»</w:t>
      </w:r>
      <w:r w:rsidRPr="000F296E">
        <w:t xml:space="preserve"> </w:t>
      </w:r>
      <w:r w:rsidR="00193CC7" w:rsidRPr="000F296E">
        <w:t>в</w:t>
      </w:r>
      <w:r w:rsidRPr="000F296E">
        <w:t xml:space="preserve"> целях уточнения перечня государственных полномочий в сфере опеки и попечительства, исполняемых органами местного самоуправления Алтайского края. </w:t>
      </w:r>
    </w:p>
    <w:p w:rsidR="0047520C" w:rsidRPr="000F296E" w:rsidRDefault="0047520C" w:rsidP="00B447F1">
      <w:pPr>
        <w:ind w:firstLine="708"/>
      </w:pPr>
      <w:r w:rsidRPr="000F296E">
        <w:t xml:space="preserve">В Алтайском крае по вопросу перераспределения полномочий между органами местного самоуправления и органами государственной власти субъекта Российской Федерации ещё в декабре 2014 года был принят краевой закон </w:t>
      </w:r>
      <w:r w:rsidR="006522DE" w:rsidRPr="000F296E">
        <w:t>«</w:t>
      </w:r>
      <w:r w:rsidRPr="000F296E">
        <w:t>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w:t>
      </w:r>
      <w:r w:rsidR="006522DE" w:rsidRPr="000F296E">
        <w:t>»</w:t>
      </w:r>
      <w:r w:rsidRPr="000F296E">
        <w:t>, в который в 2018 году были внесены изменения</w:t>
      </w:r>
      <w:r w:rsidR="00B450A7" w:rsidRPr="000F296E">
        <w:t xml:space="preserve"> (закон</w:t>
      </w:r>
      <w:r w:rsidR="00EB077F" w:rsidRPr="000F296E">
        <w:t xml:space="preserve"> от 26 декабря</w:t>
      </w:r>
      <w:r w:rsidR="007738CA" w:rsidRPr="000F296E">
        <w:t xml:space="preserve"> 2018 года </w:t>
      </w:r>
      <w:r w:rsidR="006D5B5F">
        <w:t>№ </w:t>
      </w:r>
      <w:r w:rsidR="00EB077F" w:rsidRPr="000F296E">
        <w:t>111-ЗС</w:t>
      </w:r>
      <w:r w:rsidR="00B450A7" w:rsidRPr="000F296E">
        <w:t>)</w:t>
      </w:r>
      <w:r w:rsidR="00EB077F" w:rsidRPr="000F296E">
        <w:t xml:space="preserve">, связанные с </w:t>
      </w:r>
      <w:r w:rsidRPr="000F296E">
        <w:t>правоприменительной практик</w:t>
      </w:r>
      <w:r w:rsidR="00EB077F" w:rsidRPr="000F296E">
        <w:t>ой</w:t>
      </w:r>
      <w:r w:rsidR="00B450A7" w:rsidRPr="000F296E">
        <w:t xml:space="preserve">. Часть </w:t>
      </w:r>
      <w:r w:rsidRPr="000F296E">
        <w:t xml:space="preserve">полномочий </w:t>
      </w:r>
      <w:r w:rsidR="00B450A7" w:rsidRPr="000F296E">
        <w:t xml:space="preserve">была </w:t>
      </w:r>
      <w:r w:rsidR="006522DE" w:rsidRPr="000F296E">
        <w:t>«</w:t>
      </w:r>
      <w:r w:rsidRPr="000F296E">
        <w:t>возвращена</w:t>
      </w:r>
      <w:r w:rsidR="006522DE" w:rsidRPr="000F296E">
        <w:t>»</w:t>
      </w:r>
      <w:r w:rsidRPr="000F296E">
        <w:t xml:space="preserve"> городу Барнаулу</w:t>
      </w:r>
      <w:r w:rsidR="00B450A7" w:rsidRPr="000F296E">
        <w:t>:</w:t>
      </w:r>
      <w:r w:rsidRPr="000F296E">
        <w:t xml:space="preserve"> речь идёт о распоряжении земельными участками, предоставляемыми для эксплуатации парковок и гаражей</w:t>
      </w:r>
      <w:r w:rsidR="00B450A7" w:rsidRPr="000F296E">
        <w:t>. Также была</w:t>
      </w:r>
      <w:r w:rsidRPr="000F296E">
        <w:t xml:space="preserve"> уточн</w:t>
      </w:r>
      <w:r w:rsidR="001D746A" w:rsidRPr="000F296E">
        <w:t xml:space="preserve">ена </w:t>
      </w:r>
      <w:r w:rsidRPr="000F296E">
        <w:t>процедур</w:t>
      </w:r>
      <w:r w:rsidR="001D746A" w:rsidRPr="000F296E">
        <w:t>а</w:t>
      </w:r>
      <w:r w:rsidRPr="000F296E">
        <w:t xml:space="preserve"> осуществления бюджетных полномочий администрирования неналоговых доходов бюджета города Барнаула по земельным участкам, находящимся в границах города, государственная собственность на которые не разграничена.</w:t>
      </w:r>
    </w:p>
    <w:p w:rsidR="00AD1597" w:rsidRDefault="00AD1597" w:rsidP="00C42A54">
      <w:pPr>
        <w:pStyle w:val="2"/>
        <w:spacing w:line="240" w:lineRule="auto"/>
        <w:rPr>
          <w:b w:val="0"/>
          <w:color w:val="auto"/>
        </w:rPr>
      </w:pPr>
      <w:bookmarkStart w:id="28" w:name="_Toc480211047"/>
      <w:bookmarkStart w:id="29" w:name="_Toc5181611"/>
      <w:r>
        <w:rPr>
          <w:b w:val="0"/>
          <w:color w:val="auto"/>
        </w:rPr>
        <w:br w:type="page"/>
      </w:r>
    </w:p>
    <w:p w:rsidR="00737888" w:rsidRPr="000F296E" w:rsidRDefault="004F2869" w:rsidP="00C42A54">
      <w:pPr>
        <w:pStyle w:val="2"/>
        <w:spacing w:line="240" w:lineRule="auto"/>
        <w:rPr>
          <w:b w:val="0"/>
          <w:color w:val="auto"/>
        </w:rPr>
      </w:pPr>
      <w:r w:rsidRPr="000F296E">
        <w:rPr>
          <w:b w:val="0"/>
          <w:color w:val="auto"/>
        </w:rPr>
        <w:lastRenderedPageBreak/>
        <w:t>2.</w:t>
      </w:r>
      <w:r w:rsidR="00364623" w:rsidRPr="000F296E">
        <w:rPr>
          <w:b w:val="0"/>
          <w:color w:val="auto"/>
        </w:rPr>
        <w:t>10</w:t>
      </w:r>
      <w:r w:rsidRPr="000F296E">
        <w:rPr>
          <w:b w:val="0"/>
          <w:color w:val="auto"/>
        </w:rPr>
        <w:t xml:space="preserve">. Совершенствование законодательства в сфере </w:t>
      </w:r>
      <w:r w:rsidR="00737888" w:rsidRPr="000F296E">
        <w:rPr>
          <w:b w:val="0"/>
          <w:color w:val="auto"/>
        </w:rPr>
        <w:t>бюджетного устройства, бюджетного процесса, налогов</w:t>
      </w:r>
      <w:bookmarkEnd w:id="28"/>
      <w:bookmarkEnd w:id="29"/>
      <w:r w:rsidR="00737888" w:rsidRPr="000F296E">
        <w:rPr>
          <w:b w:val="0"/>
          <w:color w:val="auto"/>
        </w:rPr>
        <w:t xml:space="preserve"> </w:t>
      </w:r>
    </w:p>
    <w:p w:rsidR="00C77305" w:rsidRPr="000F296E" w:rsidRDefault="00C77305" w:rsidP="00247047">
      <w:bookmarkStart w:id="30" w:name="_Toc480211048"/>
    </w:p>
    <w:p w:rsidR="00301B54" w:rsidRPr="000F296E" w:rsidRDefault="00301B54" w:rsidP="00301B54">
      <w:pPr>
        <w:rPr>
          <w:rFonts w:ascii="TimesNewRomanPSMT" w:hAnsi="TimesNewRomanPSMT" w:cs="TimesNewRomanPSMT"/>
        </w:rPr>
      </w:pPr>
      <w:r w:rsidRPr="000F296E">
        <w:rPr>
          <w:rFonts w:ascii="TimesNewRomanPSMT" w:hAnsi="TimesNewRomanPSMT" w:cs="TimesNewRomanPSMT"/>
        </w:rPr>
        <w:t>Согласно пункт</w:t>
      </w:r>
      <w:r w:rsidR="00CB6DFE" w:rsidRPr="000F296E">
        <w:rPr>
          <w:rFonts w:ascii="TimesNewRomanPSMT" w:hAnsi="TimesNewRomanPSMT" w:cs="TimesNewRomanPSMT"/>
        </w:rPr>
        <w:t>у</w:t>
      </w:r>
      <w:r w:rsidRPr="000F296E">
        <w:rPr>
          <w:rFonts w:ascii="TimesNewRomanPSMT" w:hAnsi="TimesNewRomanPSMT" w:cs="TimesNewRomanPSMT"/>
        </w:rPr>
        <w:t xml:space="preserve"> </w:t>
      </w:r>
      <w:r w:rsidR="006522DE" w:rsidRPr="000F296E">
        <w:rPr>
          <w:rFonts w:ascii="TimesNewRomanPSMT" w:hAnsi="TimesNewRomanPSMT" w:cs="TimesNewRomanPSMT"/>
        </w:rPr>
        <w:t>«</w:t>
      </w:r>
      <w:r w:rsidR="00CB6DFE" w:rsidRPr="000F296E">
        <w:rPr>
          <w:rFonts w:ascii="TimesNewRomanPSMT" w:hAnsi="TimesNewRomanPSMT" w:cs="TimesNewRomanPSMT"/>
        </w:rPr>
        <w:t>и</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w:t>
      </w:r>
      <w:r w:rsidR="00CB6DFE" w:rsidRPr="000F296E">
        <w:rPr>
          <w:rFonts w:ascii="TimesNewRomanPSMT" w:hAnsi="TimesNewRomanPSMT" w:cs="TimesNewRomanPSMT"/>
        </w:rPr>
        <w:t>и</w:t>
      </w:r>
      <w:r w:rsidRPr="000F296E">
        <w:rPr>
          <w:rFonts w:ascii="TimesNewRomanPSMT" w:hAnsi="TimesNewRomanPSMT" w:cs="TimesNewRomanPSMT"/>
        </w:rPr>
        <w:t xml:space="preserve">тся </w:t>
      </w:r>
      <w:r w:rsidR="00CB6DFE" w:rsidRPr="000F296E">
        <w:rPr>
          <w:rFonts w:ascii="TimesNewRomanPSMT" w:hAnsi="TimesNewRomanPSMT" w:cs="TimesNewRomanPSMT"/>
        </w:rPr>
        <w:t>установление общих принципов налогообложения и сборов в Российской Федерации</w:t>
      </w:r>
      <w:r w:rsidRPr="000F296E">
        <w:rPr>
          <w:rFonts w:ascii="TimesNewRomanPSMT" w:hAnsi="TimesNewRomanPSMT" w:cs="TimesNewRomanPSMT"/>
        </w:rPr>
        <w:t>.</w:t>
      </w:r>
    </w:p>
    <w:p w:rsidR="00301B54" w:rsidRPr="000F296E" w:rsidRDefault="00301B54" w:rsidP="00301B54">
      <w:pPr>
        <w:rPr>
          <w:rFonts w:ascii="TimesNewRomanPSMT" w:hAnsi="TimesNewRomanPSMT" w:cs="TimesNewRomanPSMT"/>
        </w:rPr>
      </w:pPr>
      <w:r w:rsidRPr="000F296E">
        <w:rPr>
          <w:rFonts w:ascii="TimesNewRomanPSMT" w:hAnsi="TimesNewRomanPSMT" w:cs="TimesNewRomanPSMT"/>
        </w:rPr>
        <w:t>На конец</w:t>
      </w:r>
      <w:r w:rsidR="007738CA" w:rsidRPr="000F296E">
        <w:rPr>
          <w:rFonts w:ascii="TimesNewRomanPSMT" w:hAnsi="TimesNewRomanPSMT" w:cs="TimesNewRomanPSMT"/>
        </w:rPr>
        <w:t xml:space="preserve"> 2018 года </w:t>
      </w:r>
      <w:r w:rsidRPr="000F296E">
        <w:rPr>
          <w:rFonts w:ascii="TimesNewRomanPSMT" w:hAnsi="TimesNewRomanPSMT" w:cs="TimesNewRomanPSMT"/>
        </w:rPr>
        <w:t xml:space="preserve">в Алтайском крае в данной сфере действует </w:t>
      </w:r>
      <w:r w:rsidR="00B13DF6" w:rsidRPr="000F296E">
        <w:rPr>
          <w:rFonts w:ascii="TimesNewRomanPSMT" w:hAnsi="TimesNewRomanPSMT" w:cs="TimesNewRomanPSMT"/>
        </w:rPr>
        <w:t>23</w:t>
      </w:r>
      <w:r w:rsidRPr="000F296E">
        <w:rPr>
          <w:rFonts w:ascii="TimesNewRomanPSMT" w:hAnsi="TimesNewRomanPSMT" w:cs="TimesNewRomanPSMT"/>
        </w:rPr>
        <w:t xml:space="preserve"> базовы</w:t>
      </w:r>
      <w:r w:rsidR="006D5B5F">
        <w:rPr>
          <w:rFonts w:ascii="TimesNewRomanPSMT" w:hAnsi="TimesNewRomanPSMT" w:cs="TimesNewRomanPSMT"/>
        </w:rPr>
        <w:t>х</w:t>
      </w:r>
      <w:r w:rsidRPr="000F296E">
        <w:rPr>
          <w:rFonts w:ascii="TimesNewRomanPSMT" w:hAnsi="TimesNewRomanPSMT" w:cs="TimesNewRomanPSMT"/>
        </w:rPr>
        <w:t xml:space="preserve"> закон</w:t>
      </w:r>
      <w:r w:rsidR="00B13DF6" w:rsidRPr="000F296E">
        <w:rPr>
          <w:rFonts w:ascii="TimesNewRomanPSMT" w:hAnsi="TimesNewRomanPSMT" w:cs="TimesNewRomanPSMT"/>
        </w:rPr>
        <w:t>а</w:t>
      </w:r>
      <w:r w:rsidRPr="000F296E">
        <w:rPr>
          <w:rFonts w:ascii="TimesNewRomanPSMT" w:hAnsi="TimesNewRomanPSMT" w:cs="TimesNewRomanPSMT"/>
        </w:rPr>
        <w:t xml:space="preserve"> Алтайского края</w:t>
      </w:r>
      <w:r w:rsidR="00B13DF6" w:rsidRPr="000F296E">
        <w:rPr>
          <w:rFonts w:ascii="TimesNewRomanPSMT" w:hAnsi="TimesNewRomanPSMT" w:cs="TimesNewRomanPSMT"/>
        </w:rPr>
        <w:t>:</w:t>
      </w:r>
      <w:r w:rsidRPr="000F296E">
        <w:rPr>
          <w:rFonts w:ascii="TimesNewRomanPSMT" w:hAnsi="TimesNewRomanPSMT" w:cs="TimesNewRomanPSMT"/>
        </w:rPr>
        <w:t xml:space="preserve"> </w:t>
      </w:r>
    </w:p>
    <w:p w:rsidR="00B13DF6" w:rsidRPr="000F296E" w:rsidRDefault="00B13DF6" w:rsidP="00B13DF6">
      <w:pPr>
        <w:tabs>
          <w:tab w:val="left" w:pos="1134"/>
        </w:tabs>
        <w:rPr>
          <w:rFonts w:eastAsiaTheme="minorHAnsi"/>
        </w:rPr>
      </w:pPr>
      <w:r w:rsidRPr="000F296E">
        <w:t>«О краевом бюджете на соответствующий год и на плановый период»</w:t>
      </w:r>
      <w:r w:rsidR="006D5B5F">
        <w:t xml:space="preserve"> (принимается</w:t>
      </w:r>
      <w:r w:rsidR="006D5B5F" w:rsidRPr="006D5B5F">
        <w:t xml:space="preserve"> </w:t>
      </w:r>
      <w:r w:rsidR="006D5B5F" w:rsidRPr="000F296E">
        <w:t>ежегодно</w:t>
      </w:r>
      <w:r w:rsidR="006D5B5F">
        <w:t>);</w:t>
      </w:r>
    </w:p>
    <w:p w:rsidR="00B13DF6" w:rsidRPr="000F296E" w:rsidRDefault="00B13DF6" w:rsidP="00B13DF6">
      <w:pPr>
        <w:tabs>
          <w:tab w:val="left" w:pos="1134"/>
        </w:tabs>
      </w:pPr>
      <w:r w:rsidRPr="000F296E">
        <w:t>«Об исполнении краевого бюджета за соответствующий год»</w:t>
      </w:r>
      <w:r w:rsidR="006D5B5F" w:rsidRPr="006D5B5F">
        <w:t xml:space="preserve"> </w:t>
      </w:r>
      <w:r w:rsidR="006D5B5F">
        <w:t>(принимается</w:t>
      </w:r>
      <w:r w:rsidR="006D5B5F" w:rsidRPr="006D5B5F">
        <w:t xml:space="preserve"> </w:t>
      </w:r>
      <w:r w:rsidR="006D5B5F" w:rsidRPr="000F296E">
        <w:t>ежегодно</w:t>
      </w:r>
      <w:r w:rsidR="006D5B5F">
        <w:t>);</w:t>
      </w:r>
    </w:p>
    <w:p w:rsidR="00B13DF6" w:rsidRPr="000F296E" w:rsidRDefault="00B13DF6" w:rsidP="00B13DF6">
      <w:pPr>
        <w:tabs>
          <w:tab w:val="left" w:pos="1134"/>
        </w:tabs>
      </w:pPr>
      <w:r w:rsidRPr="000F296E">
        <w:t>«О бюджете Территориального фонда обязательного медицинского страхования Алтайского края на соответствующий год и на плановый период соответствующих годов»</w:t>
      </w:r>
      <w:r w:rsidR="006D5B5F">
        <w:t xml:space="preserve"> (принимается</w:t>
      </w:r>
      <w:r w:rsidR="006D5B5F" w:rsidRPr="006D5B5F">
        <w:t xml:space="preserve"> </w:t>
      </w:r>
      <w:r w:rsidR="006D5B5F" w:rsidRPr="000F296E">
        <w:t>ежегодно</w:t>
      </w:r>
      <w:r w:rsidR="006D5B5F">
        <w:t>)</w:t>
      </w:r>
    </w:p>
    <w:p w:rsidR="00B13DF6" w:rsidRPr="000F296E" w:rsidRDefault="00B13DF6" w:rsidP="00B13DF6">
      <w:pPr>
        <w:tabs>
          <w:tab w:val="left" w:pos="1134"/>
        </w:tabs>
      </w:pPr>
      <w:r w:rsidRPr="000F296E">
        <w:t>«Об исполнении бюджета Территориального фонда обязательного медицинского страхования Алтайского края за соответствующий год»</w:t>
      </w:r>
      <w:r w:rsidR="006D5B5F">
        <w:t xml:space="preserve"> (принимается</w:t>
      </w:r>
      <w:r w:rsidR="006D5B5F" w:rsidRPr="006D5B5F">
        <w:t xml:space="preserve"> </w:t>
      </w:r>
      <w:r w:rsidR="006D5B5F" w:rsidRPr="000F296E">
        <w:t>ежегодно</w:t>
      </w:r>
      <w:r w:rsidR="006D5B5F">
        <w:t>);</w:t>
      </w:r>
    </w:p>
    <w:p w:rsidR="00B13DF6" w:rsidRPr="000F296E" w:rsidRDefault="00B13DF6" w:rsidP="00B13DF6">
      <w:pPr>
        <w:tabs>
          <w:tab w:val="left" w:pos="1134"/>
        </w:tabs>
      </w:pPr>
      <w:r w:rsidRPr="000F296E">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соответствующий год»</w:t>
      </w:r>
      <w:r w:rsidR="006D5B5F">
        <w:t xml:space="preserve"> (принимается</w:t>
      </w:r>
      <w:r w:rsidR="006D5B5F" w:rsidRPr="006D5B5F">
        <w:t xml:space="preserve"> </w:t>
      </w:r>
      <w:r w:rsidR="006D5B5F" w:rsidRPr="000F296E">
        <w:t>ежегодно</w:t>
      </w:r>
      <w:r w:rsidR="006D5B5F">
        <w:t>)</w:t>
      </w:r>
      <w:r w:rsidRPr="000F296E">
        <w:t>;</w:t>
      </w:r>
    </w:p>
    <w:p w:rsidR="00B13DF6" w:rsidRPr="000F296E" w:rsidRDefault="00B13DF6" w:rsidP="00B13DF6">
      <w:pPr>
        <w:tabs>
          <w:tab w:val="left" w:pos="1134"/>
        </w:tabs>
      </w:pPr>
      <w:r w:rsidRPr="000F296E">
        <w:t xml:space="preserve">от 3 сентября 2007 года </w:t>
      </w:r>
      <w:r w:rsidR="006D5B5F">
        <w:t>№ </w:t>
      </w:r>
      <w:r w:rsidRPr="000F296E">
        <w:t>75-ЗС «О бюджетном процессе и финансовом контроле в Алтайском крае»;</w:t>
      </w:r>
    </w:p>
    <w:p w:rsidR="00B13DF6" w:rsidRPr="000F296E" w:rsidRDefault="00B13DF6" w:rsidP="00B13DF6">
      <w:pPr>
        <w:tabs>
          <w:tab w:val="left" w:pos="1134"/>
        </w:tabs>
      </w:pPr>
      <w:r w:rsidRPr="000F296E">
        <w:t xml:space="preserve">от 31 августа 2005 года </w:t>
      </w:r>
      <w:r w:rsidR="006D5B5F">
        <w:t>№ </w:t>
      </w:r>
      <w:r w:rsidRPr="000F296E">
        <w:t>62-ЗС «О нормативах отчислений от федеральных и региональных налогов и сборов, налогов, предусмотренных специальными налоговыми режимами»;</w:t>
      </w:r>
    </w:p>
    <w:p w:rsidR="00B13DF6" w:rsidRPr="000F296E" w:rsidRDefault="00B13DF6" w:rsidP="00B13DF6">
      <w:pPr>
        <w:tabs>
          <w:tab w:val="left" w:pos="1134"/>
        </w:tabs>
      </w:pPr>
      <w:r w:rsidRPr="000F296E">
        <w:t xml:space="preserve">от 3 ноября 2005 года </w:t>
      </w:r>
      <w:r w:rsidR="006D5B5F">
        <w:t>№ </w:t>
      </w:r>
      <w:r w:rsidRPr="000F296E">
        <w:t>90-ЗС «О краевом фонде финансовой поддержки муниципальных районов, городских округов»;</w:t>
      </w:r>
    </w:p>
    <w:p w:rsidR="00B13DF6" w:rsidRPr="000F296E" w:rsidRDefault="00B13DF6" w:rsidP="00B13DF6">
      <w:pPr>
        <w:tabs>
          <w:tab w:val="left" w:pos="1134"/>
        </w:tabs>
      </w:pPr>
      <w:r w:rsidRPr="000F296E">
        <w:t xml:space="preserve">от 30 ноября 2017 года </w:t>
      </w:r>
      <w:r w:rsidR="006D5B5F">
        <w:t>№ </w:t>
      </w:r>
      <w:r w:rsidRPr="000F296E">
        <w:t>89-ЗС «О ставках налога, взимаемого в связи с применением упрощенной системы налогообложения в Алтайском крае»;</w:t>
      </w:r>
    </w:p>
    <w:p w:rsidR="00B13DF6" w:rsidRPr="000F296E" w:rsidRDefault="00B13DF6" w:rsidP="00B13DF6">
      <w:pPr>
        <w:tabs>
          <w:tab w:val="left" w:pos="1134"/>
        </w:tabs>
      </w:pPr>
      <w:r w:rsidRPr="000F296E">
        <w:t xml:space="preserve">от 10 апреля 2007 года </w:t>
      </w:r>
      <w:r w:rsidR="006D5B5F">
        <w:t>№ </w:t>
      </w:r>
      <w:r w:rsidRPr="000F296E">
        <w:t>21-ЗС «О ставке налога на прибыль организациям - резидентам особой экономической зоны туристско-рекреационного типа на территории Алтайского района Алтайского края»;</w:t>
      </w:r>
    </w:p>
    <w:p w:rsidR="00B13DF6" w:rsidRPr="000F296E" w:rsidRDefault="00B13DF6" w:rsidP="00B13DF6">
      <w:pPr>
        <w:tabs>
          <w:tab w:val="left" w:pos="1134"/>
        </w:tabs>
      </w:pPr>
      <w:r w:rsidRPr="000F296E">
        <w:t xml:space="preserve">от 27 ноября 2003 года </w:t>
      </w:r>
      <w:r w:rsidR="006D5B5F">
        <w:t>№ </w:t>
      </w:r>
      <w:r w:rsidRPr="000F296E">
        <w:t>58-ЗС «О налоге на имущество организаций на территории Алтайского края»;</w:t>
      </w:r>
    </w:p>
    <w:p w:rsidR="00B13DF6" w:rsidRPr="000F296E" w:rsidRDefault="00B13DF6" w:rsidP="00B13DF6">
      <w:pPr>
        <w:tabs>
          <w:tab w:val="left" w:pos="1134"/>
        </w:tabs>
      </w:pPr>
      <w:r w:rsidRPr="000F296E">
        <w:t xml:space="preserve">от 10 октября 2002 года </w:t>
      </w:r>
      <w:r w:rsidR="006D5B5F">
        <w:t>№ </w:t>
      </w:r>
      <w:r w:rsidRPr="000F296E">
        <w:t>66-ЗС «О транспортном налоге на территории Алтайского края»;</w:t>
      </w:r>
    </w:p>
    <w:p w:rsidR="00B13DF6" w:rsidRPr="000F296E" w:rsidRDefault="00B13DF6" w:rsidP="00B13DF6">
      <w:pPr>
        <w:tabs>
          <w:tab w:val="left" w:pos="1134"/>
        </w:tabs>
      </w:pPr>
      <w:r w:rsidRPr="000F296E">
        <w:t xml:space="preserve">от 3 июня 2016 года </w:t>
      </w:r>
      <w:r w:rsidR="006D5B5F">
        <w:t>№ </w:t>
      </w:r>
      <w:r w:rsidRPr="000F296E">
        <w:t>48-ЗС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p>
    <w:p w:rsidR="00B13DF6" w:rsidRPr="000F296E" w:rsidRDefault="00B13DF6" w:rsidP="00B13DF6">
      <w:pPr>
        <w:tabs>
          <w:tab w:val="left" w:pos="1134"/>
        </w:tabs>
      </w:pPr>
      <w:r w:rsidRPr="000F296E">
        <w:lastRenderedPageBreak/>
        <w:t xml:space="preserve">от 30 октября 2012 года </w:t>
      </w:r>
      <w:r w:rsidR="006D5B5F">
        <w:t>№ </w:t>
      </w:r>
      <w:r w:rsidRPr="000F296E">
        <w:t>78-ЗС «О применении индивидуальными предпринимателями патентной системы налогообложения на территории Алтайского края»;</w:t>
      </w:r>
    </w:p>
    <w:p w:rsidR="00B13DF6" w:rsidRPr="000F296E" w:rsidRDefault="00B13DF6" w:rsidP="00B13DF6">
      <w:pPr>
        <w:tabs>
          <w:tab w:val="left" w:pos="1134"/>
        </w:tabs>
      </w:pPr>
      <w:r w:rsidRPr="000F296E">
        <w:t xml:space="preserve">от 1 ноября 2017 года </w:t>
      </w:r>
      <w:r w:rsidR="006D5B5F">
        <w:t>№ </w:t>
      </w:r>
      <w:r w:rsidRPr="000F296E">
        <w:t>76-ЗС «О введении платы за пользование курортной инфраструктурой в Алтайском крае»;</w:t>
      </w:r>
    </w:p>
    <w:p w:rsidR="00B13DF6" w:rsidRPr="000F296E" w:rsidRDefault="00B13DF6" w:rsidP="00B13DF6">
      <w:pPr>
        <w:tabs>
          <w:tab w:val="left" w:pos="1134"/>
        </w:tabs>
      </w:pPr>
      <w:r w:rsidRPr="000F296E">
        <w:t xml:space="preserve">от 12 ноября 2003 года </w:t>
      </w:r>
      <w:r w:rsidR="006D5B5F">
        <w:t>№ </w:t>
      </w:r>
      <w:r w:rsidRPr="000F296E">
        <w:t>55-ЗС «О ставках налога на игорный бизнес на территории Алтайского края»;</w:t>
      </w:r>
    </w:p>
    <w:p w:rsidR="00B13DF6" w:rsidRPr="000F296E" w:rsidRDefault="00B13DF6" w:rsidP="00B13DF6">
      <w:pPr>
        <w:tabs>
          <w:tab w:val="left" w:pos="1134"/>
        </w:tabs>
      </w:pPr>
      <w:r w:rsidRPr="000F296E">
        <w:t xml:space="preserve">от 7 декабря 2017 года </w:t>
      </w:r>
      <w:r w:rsidR="006D5B5F">
        <w:t>№ </w:t>
      </w:r>
      <w:r w:rsidRPr="000F296E">
        <w:t>99-ЗС «О дополнительных основаниях признания безнадежными к взысканию недоимки, задолженности по пеням и штрафам по региональным налогам»;</w:t>
      </w:r>
    </w:p>
    <w:p w:rsidR="00B13DF6" w:rsidRPr="000F296E" w:rsidRDefault="00B13DF6" w:rsidP="00B13DF6">
      <w:pPr>
        <w:tabs>
          <w:tab w:val="left" w:pos="1134"/>
        </w:tabs>
      </w:pPr>
      <w:r w:rsidRPr="000F296E">
        <w:t xml:space="preserve">от 10 октября 2011 года </w:t>
      </w:r>
      <w:r w:rsidR="006D5B5F">
        <w:t>№ </w:t>
      </w:r>
      <w:r w:rsidRPr="000F296E">
        <w:t>123-ЗС «О Счетной палате Алтайского края»;</w:t>
      </w:r>
    </w:p>
    <w:p w:rsidR="00B13DF6" w:rsidRPr="000F296E" w:rsidRDefault="00B13DF6" w:rsidP="00B13DF6">
      <w:pPr>
        <w:tabs>
          <w:tab w:val="left" w:pos="1134"/>
        </w:tabs>
      </w:pPr>
      <w:r w:rsidRPr="000F296E">
        <w:t xml:space="preserve">от 5 мая 2017 года </w:t>
      </w:r>
      <w:r w:rsidR="006D5B5F">
        <w:t>№ </w:t>
      </w:r>
      <w:r w:rsidRPr="000F296E">
        <w:t>35-ЗС «О регулировании некоторых отношений в сфере организации и деятельности контрольно-счетных органов муниципальных образований Алтайского края»;</w:t>
      </w:r>
    </w:p>
    <w:p w:rsidR="00B13DF6" w:rsidRPr="000F296E" w:rsidRDefault="00B13DF6" w:rsidP="00B13DF6">
      <w:pPr>
        <w:tabs>
          <w:tab w:val="left" w:pos="1134"/>
        </w:tabs>
      </w:pPr>
      <w:r w:rsidRPr="000F296E">
        <w:t xml:space="preserve">от 3 ноября 2005 года </w:t>
      </w:r>
      <w:r w:rsidR="006D5B5F">
        <w:t>№ </w:t>
      </w:r>
      <w:r w:rsidRPr="000F296E">
        <w:t>92-ЗС «О районных фондах финансовой поддержки поселений»;</w:t>
      </w:r>
    </w:p>
    <w:p w:rsidR="00B13DF6" w:rsidRPr="000F296E" w:rsidRDefault="00B13DF6" w:rsidP="00B13DF6">
      <w:pPr>
        <w:tabs>
          <w:tab w:val="left" w:pos="1134"/>
        </w:tabs>
      </w:pPr>
      <w:r w:rsidRPr="000F296E">
        <w:t xml:space="preserve">от 3 ноября 2005 года </w:t>
      </w:r>
      <w:r w:rsidR="006D5B5F">
        <w:t>№ </w:t>
      </w:r>
      <w:r w:rsidRPr="000F296E">
        <w:t>89-ЗС «О краевом фонде финансовой поддержки поселений»;</w:t>
      </w:r>
    </w:p>
    <w:p w:rsidR="00B13DF6" w:rsidRPr="000F296E" w:rsidRDefault="00B13DF6" w:rsidP="00B13DF6">
      <w:pPr>
        <w:tabs>
          <w:tab w:val="left" w:pos="1134"/>
        </w:tabs>
      </w:pPr>
      <w:r w:rsidRPr="000F296E">
        <w:t xml:space="preserve">от 13 декабря 2018 года </w:t>
      </w:r>
      <w:r w:rsidR="006D5B5F">
        <w:t>№ </w:t>
      </w:r>
      <w:r w:rsidRPr="000F296E">
        <w:t>97-ЗС «Об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w:t>
      </w:r>
    </w:p>
    <w:p w:rsidR="00CB6DFE" w:rsidRPr="000F296E" w:rsidRDefault="00B13DF6" w:rsidP="00B13DF6">
      <w:pPr>
        <w:tabs>
          <w:tab w:val="left" w:pos="1134"/>
        </w:tabs>
      </w:pPr>
      <w:r w:rsidRPr="000F296E">
        <w:t xml:space="preserve">от 26 декабря 2017 года </w:t>
      </w:r>
      <w:r w:rsidR="006D5B5F">
        <w:t>№ </w:t>
      </w:r>
      <w:r w:rsidRPr="000F296E">
        <w:t>107-ЗС «Об установлении налоговых льгот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Алтайского края».</w:t>
      </w:r>
    </w:p>
    <w:p w:rsidR="00A67B73" w:rsidRPr="000F296E" w:rsidRDefault="00A67B73" w:rsidP="00A67B73">
      <w:pPr>
        <w:rPr>
          <w:bCs/>
        </w:rPr>
      </w:pPr>
      <w:r w:rsidRPr="000F296E">
        <w:t>Закон Алтайского края от 6 сентября</w:t>
      </w:r>
      <w:r w:rsidR="007738CA" w:rsidRPr="000F296E">
        <w:t xml:space="preserve"> 2018 года </w:t>
      </w:r>
      <w:r w:rsidR="006D5B5F">
        <w:t>№ </w:t>
      </w:r>
      <w:r w:rsidRPr="000F296E">
        <w:t xml:space="preserve">59-ЗС </w:t>
      </w:r>
      <w:r w:rsidR="006522DE" w:rsidRPr="000F296E">
        <w:t>«</w:t>
      </w:r>
      <w:r w:rsidRPr="000F296E">
        <w:t xml:space="preserve">О внесении изменений в закон Алтайского края </w:t>
      </w:r>
      <w:r w:rsidR="006522DE" w:rsidRPr="000F296E">
        <w:t>«</w:t>
      </w:r>
      <w:r w:rsidRPr="000F296E">
        <w:t>О краевом фонде финансовой поддержки муниципальных районов, городских округов</w:t>
      </w:r>
      <w:r w:rsidR="006522DE" w:rsidRPr="000F296E">
        <w:t>»</w:t>
      </w:r>
      <w:r w:rsidRPr="000F296E">
        <w:t xml:space="preserve"> и закон Алтайского края </w:t>
      </w:r>
      <w:r w:rsidR="006522DE" w:rsidRPr="000F296E">
        <w:t>«</w:t>
      </w:r>
      <w:r w:rsidRPr="000F296E">
        <w:t>О бюджетном процессе и финансовом контроле в Алтайском крае</w:t>
      </w:r>
      <w:r w:rsidR="006522DE" w:rsidRPr="000F296E">
        <w:t>»</w:t>
      </w:r>
      <w:r w:rsidRPr="000F296E">
        <w:t xml:space="preserve"> направлен на оптимизацию бюджетного процесса и приведени</w:t>
      </w:r>
      <w:r w:rsidR="00D25019">
        <w:t>е</w:t>
      </w:r>
      <w:r w:rsidRPr="000F296E">
        <w:t xml:space="preserve"> в соответствие</w:t>
      </w:r>
      <w:r w:rsidRPr="000F296E">
        <w:rPr>
          <w:bCs/>
        </w:rPr>
        <w:t xml:space="preserve"> с федеральным законодательством. </w:t>
      </w:r>
    </w:p>
    <w:p w:rsidR="00A67B73" w:rsidRPr="000F296E" w:rsidRDefault="00A67B73" w:rsidP="00A67B73">
      <w:r w:rsidRPr="000F296E">
        <w:t>Для определения уровня расчетной бюджетной обеспеченности муниципального района, городского округа дополнительно введены коэффициенты дифференциации заработной платы и общей удаленности, которые позволят дополнительно учитывать разницу в районных коэффициентах к заработной плате на отдельных территориях Алтайского края и удаленность муниципального района, городского округа от города Барнаула и населенного пункта от административного центра муниципального образования, оказывающие влияние на стоимость предоставляемых муниципальных услуг в расчете на одного потребителя.</w:t>
      </w:r>
    </w:p>
    <w:p w:rsidR="00A67B73" w:rsidRPr="000F296E" w:rsidRDefault="00A67B73" w:rsidP="00A67B73">
      <w:r w:rsidRPr="000F296E">
        <w:t>При расчете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помимо протяженности автомобильных до</w:t>
      </w:r>
      <w:r w:rsidRPr="000F296E">
        <w:lastRenderedPageBreak/>
        <w:t>рог общего пользования будут учитываться виды покрытия автомобильных дорог; расширен перечень источников формирования дорожного фонда Алтайского края за счет доходов краевого бюджета</w:t>
      </w:r>
      <w:r w:rsidR="007738CA" w:rsidRPr="000F296E">
        <w:t xml:space="preserve"> </w:t>
      </w:r>
      <w:r w:rsidRPr="000F296E">
        <w:t>от денежных взысканий (штрафов) за нарушение законодательства Российской Федерации о безопасности дорожного движения.</w:t>
      </w:r>
    </w:p>
    <w:p w:rsidR="00A67B73" w:rsidRPr="000F296E" w:rsidRDefault="00A67B73" w:rsidP="00A67B73">
      <w:pPr>
        <w:widowControl w:val="0"/>
      </w:pPr>
      <w:r w:rsidRPr="000F296E">
        <w:t>Закон Алтайского края от 2 октября</w:t>
      </w:r>
      <w:r w:rsidR="007738CA" w:rsidRPr="000F296E">
        <w:t xml:space="preserve"> 2018 года </w:t>
      </w:r>
      <w:r w:rsidR="006D5B5F">
        <w:t>№ </w:t>
      </w:r>
      <w:r w:rsidRPr="000F296E">
        <w:t xml:space="preserve">65-ЗС </w:t>
      </w:r>
      <w:r w:rsidR="006522DE" w:rsidRPr="000F296E">
        <w:t>«</w:t>
      </w:r>
      <w:r w:rsidRPr="000F296E">
        <w:rPr>
          <w:lang w:eastAsia="en-US"/>
        </w:rPr>
        <w:t xml:space="preserve">О внесении изменений в закон Алтайского края </w:t>
      </w:r>
      <w:r w:rsidR="006522DE" w:rsidRPr="000F296E">
        <w:rPr>
          <w:lang w:eastAsia="en-US"/>
        </w:rPr>
        <w:t>«</w:t>
      </w:r>
      <w:r w:rsidRPr="000F296E">
        <w:rPr>
          <w:lang w:eastAsia="en-US"/>
        </w:rPr>
        <w:t>О бюджетном процессе и финансовом контроле в Алтайском крае</w:t>
      </w:r>
      <w:r w:rsidR="006522DE" w:rsidRPr="000F296E">
        <w:rPr>
          <w:lang w:eastAsia="en-US"/>
        </w:rPr>
        <w:t>»</w:t>
      </w:r>
      <w:r w:rsidRPr="000F296E">
        <w:rPr>
          <w:lang w:eastAsia="en-US"/>
        </w:rPr>
        <w:t xml:space="preserve"> принят в связи </w:t>
      </w:r>
      <w:r w:rsidRPr="000F296E">
        <w:t xml:space="preserve">с отсутствием </w:t>
      </w:r>
      <w:r w:rsidR="00B450A7" w:rsidRPr="000F296E">
        <w:t xml:space="preserve">(на момент принятия закона) </w:t>
      </w:r>
      <w:r w:rsidRPr="000F296E">
        <w:t>распределения Алтайскому краю на 2019 год межбюджетных трансфертов из федерального бюджета. Законом продлен срок внесения проектов законов о краевом бюджете и о бюджете Территориального фонда обязательного медицинского страхования Алтайского края на 2019 год и на плановый период 2020 и 2021 годов до 1 ноября</w:t>
      </w:r>
      <w:r w:rsidR="00B450A7" w:rsidRPr="000F296E">
        <w:t xml:space="preserve"> 2018 года</w:t>
      </w:r>
      <w:r w:rsidRPr="000F296E">
        <w:t>.</w:t>
      </w:r>
    </w:p>
    <w:p w:rsidR="00CB6DFE" w:rsidRPr="000F296E" w:rsidRDefault="00CB6DFE" w:rsidP="00CB6DFE">
      <w:r w:rsidRPr="000F296E">
        <w:t>Законом Алтайского края от 2 марта</w:t>
      </w:r>
      <w:r w:rsidR="007738CA" w:rsidRPr="000F296E">
        <w:t xml:space="preserve"> 2018 года </w:t>
      </w:r>
      <w:r w:rsidR="006D5B5F">
        <w:t>№ </w:t>
      </w:r>
      <w:r w:rsidRPr="000F296E">
        <w:t xml:space="preserve">11-ЗС </w:t>
      </w:r>
      <w:r w:rsidR="006522DE" w:rsidRPr="000F296E">
        <w:t>«</w:t>
      </w:r>
      <w:r w:rsidRPr="000F296E">
        <w:t>Об утверждении дополнительных соглашений к Соглашениям о предоставлении бюджету Алтайского края из федерального бюджета бюджетного кредита для частичного покрытия дефицита бюджета Алтайского края</w:t>
      </w:r>
      <w:r w:rsidR="006522DE" w:rsidRPr="000F296E">
        <w:t>»</w:t>
      </w:r>
      <w:r w:rsidRPr="000F296E">
        <w:t xml:space="preserve"> утверждены дополнительные соглашения</w:t>
      </w:r>
      <w:r w:rsidR="00B450A7" w:rsidRPr="000F296E">
        <w:t>,</w:t>
      </w:r>
      <w:r w:rsidRPr="000F296E">
        <w:t xml:space="preserve"> предусматривающие реструктуризацию в виде отсрочки и рассрочки возврата бюджетных кредитов до 2024 года в соответствии с пунктом 11 постановления Правительства Российской Федерации от 13 декабря 2017 года </w:t>
      </w:r>
      <w:r w:rsidR="006D5B5F">
        <w:t>№ </w:t>
      </w:r>
      <w:r w:rsidRPr="000F296E">
        <w:t xml:space="preserve">1531 </w:t>
      </w:r>
      <w:r w:rsidR="006522DE" w:rsidRPr="000F296E">
        <w:t>«</w:t>
      </w:r>
      <w:r w:rsidRPr="000F296E">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r w:rsidR="006522DE" w:rsidRPr="000F296E">
        <w:t>»</w:t>
      </w:r>
      <w:r w:rsidRPr="000F296E">
        <w:t>.</w:t>
      </w:r>
    </w:p>
    <w:p w:rsidR="00CB6DFE" w:rsidRPr="000F296E" w:rsidRDefault="00CB6DFE" w:rsidP="0094357B">
      <w:r w:rsidRPr="000F296E">
        <w:t>Закон Алтайского края от 2 октября</w:t>
      </w:r>
      <w:r w:rsidR="007738CA" w:rsidRPr="000F296E">
        <w:t xml:space="preserve"> 2018 года </w:t>
      </w:r>
      <w:r w:rsidR="006D5B5F">
        <w:t>№ </w:t>
      </w:r>
      <w:r w:rsidRPr="000F296E">
        <w:t xml:space="preserve">60-ЗС </w:t>
      </w:r>
      <w:r w:rsidR="006522DE" w:rsidRPr="000F296E">
        <w:t>«</w:t>
      </w:r>
      <w:r w:rsidRPr="000F296E">
        <w:t>Об утверждении дополнительного соглашения от 30 июля</w:t>
      </w:r>
      <w:r w:rsidR="007738CA" w:rsidRPr="000F296E">
        <w:t xml:space="preserve"> 2018 года </w:t>
      </w:r>
      <w:r w:rsidR="006D5B5F">
        <w:t>№ </w:t>
      </w:r>
      <w:r w:rsidRPr="000F296E">
        <w:t xml:space="preserve">3 к Соглашению от 15 апреля 2010 года </w:t>
      </w:r>
      <w:r w:rsidR="006D5B5F">
        <w:t>№ </w:t>
      </w:r>
      <w:r w:rsidRPr="000F296E">
        <w:t>01-01-06/06-106 о предоставлении бюджету Алтайского края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r w:rsidR="006522DE" w:rsidRPr="000F296E">
        <w:t>»</w:t>
      </w:r>
      <w:r w:rsidRPr="000F296E">
        <w:t xml:space="preserve"> уточнил ответственность заемщика по соблюдению условий погашения реструктурированной задолженности по бюджетному кредиту. </w:t>
      </w:r>
    </w:p>
    <w:p w:rsidR="00CB6DFE" w:rsidRPr="000F296E" w:rsidRDefault="00CB6DFE" w:rsidP="00CB6DFE">
      <w:pPr>
        <w:widowControl w:val="0"/>
      </w:pPr>
      <w:r w:rsidRPr="000F296E">
        <w:t xml:space="preserve">Трижды вносились изменения в закон Алтайского края </w:t>
      </w:r>
      <w:r w:rsidR="006522DE" w:rsidRPr="000F296E">
        <w:t>«</w:t>
      </w:r>
      <w:r w:rsidRPr="000F296E">
        <w:t>О краевом бюджете на 2018 год и на плановый период 2019 и 2020 годов</w:t>
      </w:r>
      <w:r w:rsidR="006522DE" w:rsidRPr="000F296E">
        <w:t>»</w:t>
      </w:r>
      <w:r w:rsidRPr="000F296E">
        <w:t xml:space="preserve"> </w:t>
      </w:r>
      <w:r w:rsidR="003F35AF" w:rsidRPr="000F296E">
        <w:t xml:space="preserve">с целью увеличения доходной и расходной частей бюджета </w:t>
      </w:r>
      <w:r w:rsidRPr="000F296E">
        <w:t>в соответствии</w:t>
      </w:r>
      <w:r w:rsidR="003F35AF" w:rsidRPr="000F296E">
        <w:t xml:space="preserve"> с статьей </w:t>
      </w:r>
      <w:r w:rsidR="006D5B5F" w:rsidRPr="000F296E">
        <w:t>21</w:t>
      </w:r>
      <w:r w:rsidR="00D25019">
        <w:t xml:space="preserve"> </w:t>
      </w:r>
      <w:r w:rsidRPr="000F296E">
        <w:t>закон</w:t>
      </w:r>
      <w:r w:rsidR="003F35AF" w:rsidRPr="000F296E">
        <w:t>а</w:t>
      </w:r>
      <w:r w:rsidRPr="000F296E">
        <w:t xml:space="preserve"> Алтайского края от 3 сентября 2007 года №75-ЗС </w:t>
      </w:r>
      <w:r w:rsidR="006522DE" w:rsidRPr="000F296E">
        <w:t>«</w:t>
      </w:r>
      <w:r w:rsidRPr="000F296E">
        <w:t>О бюджетном процессе и финансовом контроле</w:t>
      </w:r>
      <w:r w:rsidR="006522DE" w:rsidRPr="000F296E">
        <w:t>»</w:t>
      </w:r>
      <w:r w:rsidR="003F3689">
        <w:t>.</w:t>
      </w:r>
    </w:p>
    <w:p w:rsidR="00CB6DFE" w:rsidRPr="000F296E" w:rsidRDefault="003F3689" w:rsidP="00CB6DFE">
      <w:pPr>
        <w:widowControl w:val="0"/>
      </w:pPr>
      <w:r>
        <w:t xml:space="preserve">Внесены </w:t>
      </w:r>
      <w:r w:rsidR="0095325F">
        <w:t>изменения</w:t>
      </w:r>
      <w:r>
        <w:t xml:space="preserve">, </w:t>
      </w:r>
      <w:r w:rsidR="00CB6DFE" w:rsidRPr="000F296E">
        <w:t>связан</w:t>
      </w:r>
      <w:r w:rsidR="003F35AF" w:rsidRPr="000F296E">
        <w:t>ы</w:t>
      </w:r>
      <w:r>
        <w:t>е</w:t>
      </w:r>
      <w:r w:rsidR="00CB6DFE" w:rsidRPr="000F296E">
        <w:t xml:space="preserve"> с реализацией Федерального закона от 7</w:t>
      </w:r>
      <w:r w:rsidR="003F35AF" w:rsidRPr="000F296E">
        <w:t xml:space="preserve"> марта</w:t>
      </w:r>
      <w:r w:rsidR="007738CA" w:rsidRPr="000F296E">
        <w:t xml:space="preserve"> 2018 года </w:t>
      </w:r>
      <w:r w:rsidR="006D5B5F">
        <w:t>№ </w:t>
      </w:r>
      <w:r w:rsidR="00CB6DFE" w:rsidRPr="000F296E">
        <w:t>41-ФЗ, устанавливающего минимальный размер оплаты труда с 1</w:t>
      </w:r>
      <w:r w:rsidR="00D25019">
        <w:t> </w:t>
      </w:r>
      <w:r w:rsidR="00CB6DFE" w:rsidRPr="000F296E">
        <w:t>мая</w:t>
      </w:r>
      <w:r w:rsidR="007738CA" w:rsidRPr="000F296E">
        <w:t xml:space="preserve"> 2018 года </w:t>
      </w:r>
      <w:r w:rsidR="00CB6DFE" w:rsidRPr="000F296E">
        <w:t xml:space="preserve">в сумме 11163 рубля и выделением Алтайскому краю помощи на эти цели, а также на реализацию мероприятий по созданию дополнительных мест для детей в возрасте от 2 месяцев до 3 лет, на развитие материально-технической базы детских поликлиник, на реализацию проекта </w:t>
      </w:r>
      <w:r w:rsidR="006522DE" w:rsidRPr="000F296E">
        <w:t>«</w:t>
      </w:r>
      <w:r w:rsidR="00CB6DFE" w:rsidRPr="000F296E">
        <w:t>Безопасные и качественные дороги</w:t>
      </w:r>
      <w:r w:rsidR="006522DE" w:rsidRPr="000F296E">
        <w:t>»</w:t>
      </w:r>
      <w:r w:rsidR="006D5B5F" w:rsidRPr="006D5B5F">
        <w:t xml:space="preserve"> </w:t>
      </w:r>
      <w:r w:rsidR="006D5B5F">
        <w:t xml:space="preserve">(закон </w:t>
      </w:r>
      <w:r w:rsidR="006D5B5F" w:rsidRPr="000F296E">
        <w:t xml:space="preserve">от 27 апреля 2018 года </w:t>
      </w:r>
      <w:r w:rsidR="006D5B5F">
        <w:t>№ </w:t>
      </w:r>
      <w:r w:rsidR="006D5B5F" w:rsidRPr="000F296E">
        <w:t>24-ЗС</w:t>
      </w:r>
      <w:r w:rsidR="006D5B5F">
        <w:t>).</w:t>
      </w:r>
    </w:p>
    <w:p w:rsidR="00CB6DFE" w:rsidRPr="000F296E" w:rsidRDefault="00CB6DFE" w:rsidP="00F22730">
      <w:r w:rsidRPr="000F296E">
        <w:lastRenderedPageBreak/>
        <w:t>Значительные средства выделены муниципальным районам и городским округам на частичную компенсацию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 дополнительно выделены субвенции</w:t>
      </w:r>
      <w:r w:rsidR="007738CA" w:rsidRPr="000F296E">
        <w:t xml:space="preserve"> </w:t>
      </w:r>
      <w:r w:rsidRPr="000F296E">
        <w:t>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 на 2018 год и на получение общедоступного и бесплатного дошкольного образования в дошкольных образовательных организациях на 2018 год.</w:t>
      </w:r>
    </w:p>
    <w:p w:rsidR="00CB6DFE" w:rsidRPr="000F296E" w:rsidRDefault="003F3689" w:rsidP="00CB6DFE">
      <w:pPr>
        <w:ind w:firstLine="708"/>
      </w:pPr>
      <w:r>
        <w:t>З</w:t>
      </w:r>
      <w:r w:rsidR="006D5B5F">
        <w:t xml:space="preserve">аконом Алтайского края </w:t>
      </w:r>
      <w:r w:rsidR="00CB6DFE" w:rsidRPr="000F296E">
        <w:t>от 9</w:t>
      </w:r>
      <w:r w:rsidR="003F35AF" w:rsidRPr="000F296E">
        <w:t xml:space="preserve"> июня</w:t>
      </w:r>
      <w:r w:rsidR="007738CA" w:rsidRPr="000F296E">
        <w:t xml:space="preserve"> 2018 года </w:t>
      </w:r>
      <w:r w:rsidR="006D5B5F">
        <w:t>№ </w:t>
      </w:r>
      <w:r w:rsidR="00CB6DFE" w:rsidRPr="000F296E">
        <w:t>36-ЗС</w:t>
      </w:r>
      <w:r w:rsidR="003F35AF" w:rsidRPr="000F296E">
        <w:t>:</w:t>
      </w:r>
    </w:p>
    <w:p w:rsidR="00CB6DFE" w:rsidRPr="000F296E" w:rsidRDefault="003F35AF" w:rsidP="00CB6DFE">
      <w:pPr>
        <w:contextualSpacing/>
      </w:pPr>
      <w:r w:rsidRPr="000F296E">
        <w:t>у</w:t>
      </w:r>
      <w:r w:rsidR="00CB6DFE" w:rsidRPr="000F296E">
        <w:t>величены налоговые доходы и объем безвозмездных поступлений</w:t>
      </w:r>
      <w:r w:rsidRPr="000F296E">
        <w:t>;</w:t>
      </w:r>
    </w:p>
    <w:p w:rsidR="00CB6DFE" w:rsidRPr="000F296E" w:rsidRDefault="003F35AF" w:rsidP="00CB6DFE">
      <w:pPr>
        <w:ind w:firstLine="708"/>
      </w:pPr>
      <w:r w:rsidRPr="000F296E">
        <w:t>у</w:t>
      </w:r>
      <w:r w:rsidR="00CB6DFE" w:rsidRPr="000F296E">
        <w:t>величен объем дорожного фонда Алтайского края</w:t>
      </w:r>
      <w:r w:rsidRPr="000F296E">
        <w:t>;</w:t>
      </w:r>
    </w:p>
    <w:p w:rsidR="00CB6DFE" w:rsidRPr="000F296E" w:rsidRDefault="003F35AF" w:rsidP="00CB6DFE">
      <w:pPr>
        <w:ind w:firstLine="708"/>
      </w:pPr>
      <w:r w:rsidRPr="000F296E">
        <w:t>д</w:t>
      </w:r>
      <w:r w:rsidR="00CB6DFE" w:rsidRPr="000F296E">
        <w:t>ополнительно направлены средства на поддержку мер по обеспечению сбалансированности бюджетов муниципальных районов и городских округов</w:t>
      </w:r>
      <w:r w:rsidRPr="000F296E">
        <w:t>;</w:t>
      </w:r>
    </w:p>
    <w:p w:rsidR="00CB6DFE" w:rsidRPr="000F296E" w:rsidRDefault="003F35AF" w:rsidP="00CB6DFE">
      <w:pPr>
        <w:ind w:firstLine="708"/>
      </w:pPr>
      <w:r w:rsidRPr="000F296E">
        <w:t>у</w:t>
      </w:r>
      <w:r w:rsidR="00CB6DFE" w:rsidRPr="000F296E">
        <w:t>величен объем субсидий, предоставляемый бюджетам муниципальных районов, городских округов на частичную компенсацию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w:t>
      </w:r>
      <w:r w:rsidRPr="000F296E">
        <w:t>;</w:t>
      </w:r>
    </w:p>
    <w:p w:rsidR="00CB6DFE" w:rsidRPr="000F296E" w:rsidRDefault="003F35AF" w:rsidP="00CB6DFE">
      <w:pPr>
        <w:spacing w:line="259" w:lineRule="auto"/>
      </w:pPr>
      <w:r w:rsidRPr="000F296E">
        <w:t>в</w:t>
      </w:r>
      <w:r w:rsidR="00CB6DFE" w:rsidRPr="000F296E">
        <w:t xml:space="preserve">ыделены средства на финансовое обеспечение подготовки и проведение досрочных выборов Губернатора Алтайского края. </w:t>
      </w:r>
    </w:p>
    <w:p w:rsidR="00CB6DFE" w:rsidRPr="000F296E" w:rsidRDefault="003F3689" w:rsidP="00CB6DFE">
      <w:pPr>
        <w:pStyle w:val="Heading"/>
        <w:tabs>
          <w:tab w:val="left" w:pos="2008"/>
        </w:tabs>
        <w:ind w:firstLine="709"/>
        <w:jc w:val="both"/>
        <w:rPr>
          <w:rFonts w:ascii="Times New Roman" w:hAnsi="Times New Roman"/>
          <w:b w:val="0"/>
          <w:sz w:val="28"/>
          <w:szCs w:val="28"/>
        </w:rPr>
      </w:pPr>
      <w:r>
        <w:rPr>
          <w:rFonts w:ascii="Times New Roman" w:eastAsia="Calibri" w:hAnsi="Times New Roman"/>
          <w:b w:val="0"/>
          <w:bCs/>
          <w:sz w:val="28"/>
          <w:szCs w:val="28"/>
        </w:rPr>
        <w:t>З</w:t>
      </w:r>
      <w:r w:rsidR="0095325F">
        <w:rPr>
          <w:rFonts w:ascii="Times New Roman" w:eastAsia="Calibri" w:hAnsi="Times New Roman"/>
          <w:b w:val="0"/>
          <w:bCs/>
          <w:sz w:val="28"/>
          <w:szCs w:val="28"/>
        </w:rPr>
        <w:t xml:space="preserve">акон Алтайского края </w:t>
      </w:r>
      <w:r w:rsidR="00CB6DFE" w:rsidRPr="000F296E">
        <w:rPr>
          <w:rFonts w:ascii="Times New Roman" w:hAnsi="Times New Roman"/>
          <w:b w:val="0"/>
          <w:sz w:val="28"/>
        </w:rPr>
        <w:t>от 31</w:t>
      </w:r>
      <w:r w:rsidR="003F35AF" w:rsidRPr="000F296E">
        <w:rPr>
          <w:rFonts w:ascii="Times New Roman" w:hAnsi="Times New Roman"/>
          <w:b w:val="0"/>
          <w:sz w:val="28"/>
        </w:rPr>
        <w:t xml:space="preserve"> октября</w:t>
      </w:r>
      <w:r w:rsidR="007738CA" w:rsidRPr="000F296E">
        <w:rPr>
          <w:rFonts w:ascii="Times New Roman" w:hAnsi="Times New Roman"/>
          <w:b w:val="0"/>
          <w:sz w:val="28"/>
        </w:rPr>
        <w:t xml:space="preserve"> 2018 года </w:t>
      </w:r>
      <w:r w:rsidR="006D5B5F">
        <w:rPr>
          <w:rFonts w:ascii="Times New Roman" w:hAnsi="Times New Roman"/>
          <w:b w:val="0"/>
          <w:sz w:val="28"/>
        </w:rPr>
        <w:t>№ </w:t>
      </w:r>
      <w:r w:rsidR="00CB6DFE" w:rsidRPr="000F296E">
        <w:rPr>
          <w:rFonts w:ascii="Times New Roman" w:hAnsi="Times New Roman"/>
          <w:b w:val="0"/>
          <w:sz w:val="28"/>
        </w:rPr>
        <w:t xml:space="preserve">75-ЗС </w:t>
      </w:r>
      <w:r w:rsidR="0095325F">
        <w:rPr>
          <w:rFonts w:ascii="Times New Roman" w:hAnsi="Times New Roman"/>
          <w:b w:val="0"/>
          <w:sz w:val="28"/>
        </w:rPr>
        <w:t xml:space="preserve">принят с учетом </w:t>
      </w:r>
      <w:r w:rsidR="003F35AF" w:rsidRPr="000F296E">
        <w:rPr>
          <w:rFonts w:ascii="Times New Roman" w:hAnsi="Times New Roman"/>
          <w:b w:val="0"/>
          <w:sz w:val="28"/>
        </w:rPr>
        <w:t>требовани</w:t>
      </w:r>
      <w:r w:rsidR="0095325F">
        <w:rPr>
          <w:rFonts w:ascii="Times New Roman" w:hAnsi="Times New Roman"/>
          <w:b w:val="0"/>
          <w:sz w:val="28"/>
        </w:rPr>
        <w:t>й</w:t>
      </w:r>
      <w:r w:rsidR="003F35AF" w:rsidRPr="000F296E">
        <w:rPr>
          <w:rFonts w:ascii="Times New Roman" w:hAnsi="Times New Roman"/>
          <w:b w:val="0"/>
          <w:sz w:val="28"/>
        </w:rPr>
        <w:t xml:space="preserve"> Бюджетного кодекса Российской Федерации и связан с</w:t>
      </w:r>
      <w:r w:rsidR="00CB6DFE" w:rsidRPr="000F296E">
        <w:rPr>
          <w:rFonts w:ascii="Times New Roman" w:hAnsi="Times New Roman"/>
          <w:b w:val="0"/>
          <w:sz w:val="28"/>
        </w:rPr>
        <w:t xml:space="preserve"> </w:t>
      </w:r>
      <w:r w:rsidR="00CB6DFE" w:rsidRPr="000F296E">
        <w:rPr>
          <w:rFonts w:ascii="Times New Roman" w:hAnsi="Times New Roman"/>
          <w:b w:val="0"/>
          <w:sz w:val="28"/>
          <w:szCs w:val="28"/>
        </w:rPr>
        <w:t>поступлением межбюджетных трансфертов, получаемых из бюджетов других уровней, и увеличением налоговых и неналоговых доход</w:t>
      </w:r>
      <w:r w:rsidR="003F35AF" w:rsidRPr="000F296E">
        <w:rPr>
          <w:rFonts w:ascii="Times New Roman" w:hAnsi="Times New Roman"/>
          <w:b w:val="0"/>
          <w:sz w:val="28"/>
          <w:szCs w:val="28"/>
        </w:rPr>
        <w:t>ов и</w:t>
      </w:r>
      <w:r w:rsidR="00CB6DFE" w:rsidRPr="000F296E">
        <w:rPr>
          <w:rFonts w:ascii="Times New Roman" w:hAnsi="Times New Roman"/>
          <w:b w:val="0"/>
          <w:sz w:val="28"/>
          <w:szCs w:val="28"/>
        </w:rPr>
        <w:t xml:space="preserve"> расход</w:t>
      </w:r>
      <w:r w:rsidR="0095325F">
        <w:rPr>
          <w:rFonts w:ascii="Times New Roman" w:hAnsi="Times New Roman"/>
          <w:b w:val="0"/>
          <w:sz w:val="28"/>
          <w:szCs w:val="28"/>
        </w:rPr>
        <w:t>ов</w:t>
      </w:r>
      <w:r w:rsidR="00CB6DFE" w:rsidRPr="000F296E">
        <w:rPr>
          <w:rFonts w:ascii="Times New Roman" w:hAnsi="Times New Roman"/>
          <w:b w:val="0"/>
          <w:sz w:val="28"/>
          <w:szCs w:val="28"/>
        </w:rPr>
        <w:t xml:space="preserve"> краевого бюджета.</w:t>
      </w:r>
    </w:p>
    <w:p w:rsidR="00A67B73" w:rsidRPr="000F296E" w:rsidRDefault="00A67B73" w:rsidP="00A67B73">
      <w:pPr>
        <w:autoSpaceDE w:val="0"/>
        <w:autoSpaceDN w:val="0"/>
        <w:adjustRightInd w:val="0"/>
      </w:pPr>
      <w:r w:rsidRPr="000F296E">
        <w:rPr>
          <w:bCs/>
        </w:rPr>
        <w:t>З</w:t>
      </w:r>
      <w:r w:rsidRPr="000F296E">
        <w:t>акон Алтайского края от 2</w:t>
      </w:r>
      <w:r w:rsidR="0094357B" w:rsidRPr="000F296E">
        <w:t xml:space="preserve"> июля</w:t>
      </w:r>
      <w:r w:rsidR="007738CA" w:rsidRPr="000F296E">
        <w:t xml:space="preserve"> 2018 года </w:t>
      </w:r>
      <w:r w:rsidR="006D5B5F">
        <w:t>№ </w:t>
      </w:r>
      <w:r w:rsidRPr="000F296E">
        <w:t xml:space="preserve">39-ЗС </w:t>
      </w:r>
      <w:r w:rsidR="006522DE" w:rsidRPr="000F296E">
        <w:t>«</w:t>
      </w:r>
      <w:r w:rsidRPr="000F296E">
        <w:t xml:space="preserve">О внесении изменений в закон Алтайского края </w:t>
      </w:r>
      <w:r w:rsidR="006522DE" w:rsidRPr="000F296E">
        <w:t>«</w:t>
      </w:r>
      <w:r w:rsidRPr="000F296E">
        <w:t>О бюджете Территориального фонда обязательного медицинского страхования Алтайского края на 2018 год и на плановый период 2019 и 2020 годов</w:t>
      </w:r>
      <w:r w:rsidR="006522DE" w:rsidRPr="000F296E">
        <w:t>»</w:t>
      </w:r>
      <w:r w:rsidRPr="000F296E">
        <w:t xml:space="preserve"> предусматривает дополнения в части порядка расходования неиспользованных остатков межбюджетных трансфертов прошлых лет, потребность в которых подтверждена</w:t>
      </w:r>
      <w:r w:rsidR="00B450A7" w:rsidRPr="000F296E">
        <w:t>. Т</w:t>
      </w:r>
      <w:r w:rsidRPr="000F296E">
        <w:t>акже дополнен перечень главных администраторов доходов бюджета Территориального фонда обязательного медицинского страхования Алтайского края.</w:t>
      </w:r>
    </w:p>
    <w:p w:rsidR="003F35AF" w:rsidRPr="000F296E" w:rsidRDefault="00223B69" w:rsidP="003F35AF">
      <w:pPr>
        <w:spacing w:line="259" w:lineRule="auto"/>
        <w:rPr>
          <w:b/>
        </w:rPr>
      </w:pPr>
      <w:r w:rsidRPr="000F296E">
        <w:t xml:space="preserve">В целях реализации контрольных полномочий Алтайского краевого Законодательного Собрания в соответствии с законом Алтайского края от 3 сентября 2007 года </w:t>
      </w:r>
      <w:r w:rsidR="006D5B5F">
        <w:t>№ </w:t>
      </w:r>
      <w:r w:rsidRPr="000F296E">
        <w:t xml:space="preserve">75-ЗС </w:t>
      </w:r>
      <w:r w:rsidR="006522DE" w:rsidRPr="000F296E">
        <w:t>«</w:t>
      </w:r>
      <w:r w:rsidRPr="000F296E">
        <w:t>О бюджетном процессе и финансовом контроле в Алтайском крае</w:t>
      </w:r>
      <w:r w:rsidR="006522DE" w:rsidRPr="000F296E">
        <w:t>»</w:t>
      </w:r>
      <w:r w:rsidRPr="000F296E">
        <w:t xml:space="preserve"> приняты </w:t>
      </w:r>
      <w:r w:rsidRPr="000F296E">
        <w:rPr>
          <w:bCs/>
        </w:rPr>
        <w:t>з</w:t>
      </w:r>
      <w:r w:rsidR="003F35AF" w:rsidRPr="000F296E">
        <w:t>акон</w:t>
      </w:r>
      <w:r w:rsidRPr="000F296E">
        <w:t>ы</w:t>
      </w:r>
      <w:r w:rsidR="003F35AF" w:rsidRPr="000F296E">
        <w:t xml:space="preserve"> Алтайского края</w:t>
      </w:r>
      <w:r w:rsidRPr="000F296E">
        <w:t>:</w:t>
      </w:r>
      <w:r w:rsidR="003F35AF" w:rsidRPr="000F296E">
        <w:t xml:space="preserve"> от 2</w:t>
      </w:r>
      <w:r w:rsidRPr="000F296E">
        <w:t xml:space="preserve"> июля</w:t>
      </w:r>
      <w:r w:rsidR="007738CA" w:rsidRPr="000F296E">
        <w:t xml:space="preserve"> 2018 года </w:t>
      </w:r>
      <w:r w:rsidR="006D5B5F">
        <w:t>№ </w:t>
      </w:r>
      <w:r w:rsidR="003F35AF" w:rsidRPr="000F296E">
        <w:t xml:space="preserve">40-ЗС </w:t>
      </w:r>
      <w:r w:rsidR="006522DE" w:rsidRPr="000F296E">
        <w:t>«</w:t>
      </w:r>
      <w:r w:rsidR="003F35AF" w:rsidRPr="000F296E">
        <w:t>Об исполнении краевого бюджета за 2017 год</w:t>
      </w:r>
      <w:r w:rsidR="006522DE" w:rsidRPr="000F296E">
        <w:t>»</w:t>
      </w:r>
      <w:r w:rsidR="003F35AF" w:rsidRPr="000F296E">
        <w:t xml:space="preserve"> и от 2</w:t>
      </w:r>
      <w:r w:rsidRPr="000F296E">
        <w:t xml:space="preserve"> июля</w:t>
      </w:r>
      <w:r w:rsidR="007738CA" w:rsidRPr="000F296E">
        <w:t xml:space="preserve"> 2018 года </w:t>
      </w:r>
      <w:r w:rsidR="006D5B5F">
        <w:t>№ </w:t>
      </w:r>
      <w:r w:rsidR="003F35AF" w:rsidRPr="000F296E">
        <w:t xml:space="preserve">38-ЗС </w:t>
      </w:r>
      <w:r w:rsidR="006522DE" w:rsidRPr="000F296E">
        <w:t>«</w:t>
      </w:r>
      <w:r w:rsidR="003F35AF" w:rsidRPr="000F296E">
        <w:t xml:space="preserve">Об исполнении бюджета </w:t>
      </w:r>
      <w:r w:rsidR="003F35AF" w:rsidRPr="000F296E">
        <w:rPr>
          <w:bCs/>
        </w:rPr>
        <w:t>Территориального фонда обязательного медицинского страхования Алтайского края</w:t>
      </w:r>
      <w:r w:rsidR="003F35AF" w:rsidRPr="000F296E">
        <w:t xml:space="preserve"> за 2017 год</w:t>
      </w:r>
      <w:r w:rsidR="006522DE" w:rsidRPr="000F296E">
        <w:t>»</w:t>
      </w:r>
      <w:r w:rsidRPr="000F296E">
        <w:t>.</w:t>
      </w:r>
      <w:r w:rsidR="003F35AF" w:rsidRPr="000F296E">
        <w:rPr>
          <w:b/>
        </w:rPr>
        <w:t xml:space="preserve"> </w:t>
      </w:r>
    </w:p>
    <w:p w:rsidR="00223B69" w:rsidRPr="000F296E" w:rsidRDefault="00223B69" w:rsidP="00223B69">
      <w:r w:rsidRPr="000F296E">
        <w:t>Постановлением Алтайского краевого Законодательного Собрания от 31 октября</w:t>
      </w:r>
      <w:r w:rsidR="007738CA" w:rsidRPr="000F296E">
        <w:t xml:space="preserve"> 2018 года </w:t>
      </w:r>
      <w:r w:rsidR="006D5B5F">
        <w:t>№ </w:t>
      </w:r>
      <w:r w:rsidRPr="000F296E">
        <w:t xml:space="preserve">329 </w:t>
      </w:r>
      <w:r w:rsidR="006522DE" w:rsidRPr="000F296E">
        <w:t>«</w:t>
      </w:r>
      <w:r w:rsidRPr="000F296E">
        <w:t xml:space="preserve">О проекте закона Алтайского края </w:t>
      </w:r>
      <w:r w:rsidR="006522DE" w:rsidRPr="000F296E">
        <w:t>«</w:t>
      </w:r>
      <w:r w:rsidRPr="000F296E">
        <w:t>О краевом бюджете на 2019 год и на плановый период 2020 и 2021 годов</w:t>
      </w:r>
      <w:r w:rsidR="006522DE" w:rsidRPr="000F296E">
        <w:t>»</w:t>
      </w:r>
      <w:r w:rsidRPr="000F296E">
        <w:t xml:space="preserve"> у</w:t>
      </w:r>
      <w:r w:rsidRPr="000F296E">
        <w:rPr>
          <w:bCs/>
        </w:rPr>
        <w:t>тверждены норма</w:t>
      </w:r>
      <w:r w:rsidRPr="000F296E">
        <w:rPr>
          <w:bCs/>
        </w:rPr>
        <w:lastRenderedPageBreak/>
        <w:t>тивы: распределения доходов между бюджетами бюджетной системы Алтайского края на 2019 год и на плановый период 2020 и 2021 годов;</w:t>
      </w:r>
      <w:r w:rsidR="007738CA" w:rsidRPr="000F296E">
        <w:rPr>
          <w:bCs/>
        </w:rPr>
        <w:t xml:space="preserve"> </w:t>
      </w:r>
      <w:r w:rsidRPr="000F296E">
        <w:rPr>
          <w:bCs/>
        </w:rPr>
        <w:t>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10 процентов доходов, подлежащих зачислению в консолидированный бюджет Алтайского края, на 2019 год.</w:t>
      </w:r>
    </w:p>
    <w:p w:rsidR="00A67B73" w:rsidRPr="000F296E" w:rsidRDefault="00A67B73" w:rsidP="00A67B73">
      <w:r w:rsidRPr="000F296E">
        <w:t>Закон Алтайского края от 5</w:t>
      </w:r>
      <w:r w:rsidR="00223B69" w:rsidRPr="000F296E">
        <w:t xml:space="preserve"> декабря</w:t>
      </w:r>
      <w:r w:rsidR="007738CA" w:rsidRPr="000F296E">
        <w:t xml:space="preserve"> 2018 года </w:t>
      </w:r>
      <w:r w:rsidR="006D5B5F">
        <w:t>№ </w:t>
      </w:r>
      <w:r w:rsidRPr="000F296E">
        <w:t xml:space="preserve">92-ЗС </w:t>
      </w:r>
      <w:r w:rsidR="006522DE" w:rsidRPr="000F296E">
        <w:t>«</w:t>
      </w:r>
      <w:r w:rsidRPr="000F296E">
        <w:t>О бюджете Территориального фонда обязательного медицинского страхования Алтайского края на 2019 год и на плановый период 2020 и 2021 годов</w:t>
      </w:r>
      <w:r w:rsidR="006522DE" w:rsidRPr="000F296E">
        <w:t>»</w:t>
      </w:r>
      <w:r w:rsidRPr="000F296E">
        <w:t xml:space="preserve"> разработан в соответствии с Бюджетным кодексом Российской Федерации и Федеральным законом </w:t>
      </w:r>
      <w:r w:rsidR="006522DE" w:rsidRPr="000F296E">
        <w:t>«</w:t>
      </w:r>
      <w:r w:rsidRPr="000F296E">
        <w:t>Об обязательном медицинском страховании в Российской Федерации</w:t>
      </w:r>
      <w:r w:rsidR="006522DE" w:rsidRPr="000F296E">
        <w:t>»</w:t>
      </w:r>
      <w:r w:rsidRPr="000F296E">
        <w:t>.</w:t>
      </w:r>
    </w:p>
    <w:p w:rsidR="00A67B73" w:rsidRPr="000F296E" w:rsidRDefault="00A67B73" w:rsidP="00A67B73">
      <w:r w:rsidRPr="000F296E">
        <w:t>Закон Алтайского края от 5</w:t>
      </w:r>
      <w:r w:rsidR="00223B69" w:rsidRPr="000F296E">
        <w:t xml:space="preserve"> декабря</w:t>
      </w:r>
      <w:r w:rsidR="007738CA" w:rsidRPr="000F296E">
        <w:t xml:space="preserve"> 2018 года </w:t>
      </w:r>
      <w:r w:rsidR="006D5B5F">
        <w:t>№ </w:t>
      </w:r>
      <w:r w:rsidRPr="000F296E">
        <w:t xml:space="preserve">93-ЗС </w:t>
      </w:r>
      <w:r w:rsidR="006522DE" w:rsidRPr="000F296E">
        <w:t>«</w:t>
      </w:r>
      <w:r w:rsidRPr="000F296E">
        <w:t>О краевом бюджете на 2019 год и на плановый период 2020 и 2021 годов</w:t>
      </w:r>
      <w:r w:rsidR="006522DE" w:rsidRPr="000F296E">
        <w:t>»</w:t>
      </w:r>
      <w:r w:rsidRPr="000F296E">
        <w:t xml:space="preserve"> разработан в соответствии с Бюджетным кодексом Российской Федерации.</w:t>
      </w:r>
    </w:p>
    <w:p w:rsidR="00223B69" w:rsidRPr="000F296E" w:rsidRDefault="00223B69" w:rsidP="00223B69">
      <w:pPr>
        <w:spacing w:line="259" w:lineRule="auto"/>
      </w:pPr>
      <w:r w:rsidRPr="000F296E">
        <w:t>Постановлением Алтайского краевого Законодательного Собрания от 31 ноября</w:t>
      </w:r>
      <w:r w:rsidR="007738CA" w:rsidRPr="000F296E">
        <w:t xml:space="preserve"> 2018 года </w:t>
      </w:r>
      <w:r w:rsidR="006D5B5F">
        <w:t>№ </w:t>
      </w:r>
      <w:r w:rsidRPr="000F296E">
        <w:t xml:space="preserve">336 </w:t>
      </w:r>
      <w:r w:rsidR="006522DE" w:rsidRPr="000F296E">
        <w:t>«</w:t>
      </w:r>
      <w:r w:rsidRPr="000F296E">
        <w:t xml:space="preserve">О законе Алтайского края </w:t>
      </w:r>
      <w:r w:rsidR="006522DE" w:rsidRPr="000F296E">
        <w:t>«</w:t>
      </w:r>
      <w:r w:rsidRPr="000F296E">
        <w:t>О краевом бюджете на 2019 год и на плановый период 2020 и 2021 годов</w:t>
      </w:r>
      <w:r w:rsidR="006522DE" w:rsidRPr="000F296E">
        <w:t>»</w:t>
      </w:r>
      <w:r w:rsidRPr="000F296E">
        <w:t xml:space="preserve"> приняты предложения Правительству Алтайского края и органам местного самоуправления по реализации указанного закона в 2019 году.</w:t>
      </w:r>
    </w:p>
    <w:p w:rsidR="00223B69" w:rsidRPr="000F296E" w:rsidRDefault="00223B69" w:rsidP="00223B69">
      <w:pPr>
        <w:pStyle w:val="ConsPlusNormal"/>
        <w:ind w:firstLine="709"/>
        <w:jc w:val="both"/>
        <w:rPr>
          <w:rFonts w:ascii="Times New Roman" w:hAnsi="Times New Roman" w:cs="Times New Roman"/>
          <w:sz w:val="28"/>
          <w:szCs w:val="28"/>
        </w:rPr>
      </w:pPr>
      <w:r w:rsidRPr="000F296E">
        <w:rPr>
          <w:rFonts w:ascii="Times New Roman" w:hAnsi="Times New Roman" w:cs="Times New Roman"/>
          <w:sz w:val="28"/>
          <w:szCs w:val="28"/>
        </w:rPr>
        <w:t>Постановление Алтайского краевого Законодательного Собрания от 28 февраля</w:t>
      </w:r>
      <w:r w:rsidR="007738CA" w:rsidRPr="000F296E">
        <w:rPr>
          <w:rFonts w:ascii="Times New Roman" w:hAnsi="Times New Roman" w:cs="Times New Roman"/>
          <w:sz w:val="28"/>
          <w:szCs w:val="28"/>
        </w:rPr>
        <w:t xml:space="preserve"> 2018 года </w:t>
      </w:r>
      <w:r w:rsidR="006D5B5F">
        <w:rPr>
          <w:rFonts w:ascii="Times New Roman" w:hAnsi="Times New Roman" w:cs="Times New Roman"/>
          <w:sz w:val="28"/>
          <w:szCs w:val="28"/>
        </w:rPr>
        <w:t>№ </w:t>
      </w:r>
      <w:r w:rsidRPr="000F296E">
        <w:rPr>
          <w:rFonts w:ascii="Times New Roman" w:hAnsi="Times New Roman" w:cs="Times New Roman"/>
          <w:sz w:val="28"/>
          <w:szCs w:val="28"/>
        </w:rPr>
        <w:t xml:space="preserve">54 </w:t>
      </w:r>
      <w:r w:rsidR="006522DE" w:rsidRPr="000F296E">
        <w:rPr>
          <w:rFonts w:ascii="Times New Roman" w:hAnsi="Times New Roman" w:cs="Times New Roman"/>
          <w:sz w:val="28"/>
          <w:szCs w:val="28"/>
        </w:rPr>
        <w:t>«</w:t>
      </w:r>
      <w:r w:rsidRPr="000F296E">
        <w:rPr>
          <w:rFonts w:ascii="Times New Roman" w:hAnsi="Times New Roman" w:cs="Times New Roman"/>
          <w:sz w:val="28"/>
          <w:szCs w:val="28"/>
        </w:rPr>
        <w:t xml:space="preserve">О протесте прокурора Алтайского края на </w:t>
      </w:r>
      <w:hyperlink r:id="rId17" w:history="1">
        <w:r w:rsidRPr="000F296E">
          <w:rPr>
            <w:rFonts w:ascii="Times New Roman" w:hAnsi="Times New Roman" w:cs="Times New Roman"/>
            <w:sz w:val="28"/>
            <w:szCs w:val="28"/>
          </w:rPr>
          <w:t>закон</w:t>
        </w:r>
      </w:hyperlink>
      <w:r w:rsidRPr="000F296E">
        <w:rPr>
          <w:rFonts w:ascii="Times New Roman" w:hAnsi="Times New Roman" w:cs="Times New Roman"/>
          <w:sz w:val="28"/>
          <w:szCs w:val="28"/>
        </w:rPr>
        <w:t xml:space="preserve"> Алтайского края </w:t>
      </w:r>
      <w:r w:rsidR="006522DE" w:rsidRPr="000F296E">
        <w:rPr>
          <w:rFonts w:ascii="Times New Roman" w:hAnsi="Times New Roman" w:cs="Times New Roman"/>
          <w:sz w:val="28"/>
          <w:szCs w:val="28"/>
        </w:rPr>
        <w:t>«</w:t>
      </w:r>
      <w:r w:rsidRPr="000F296E">
        <w:rPr>
          <w:rFonts w:ascii="Times New Roman" w:hAnsi="Times New Roman" w:cs="Times New Roman"/>
          <w:sz w:val="28"/>
          <w:szCs w:val="28"/>
        </w:rPr>
        <w:t>О дополнительных основаниях признания безнадежными к взысканию недоимки, задолженности по пеням и штрафам по региональным налогам</w:t>
      </w:r>
      <w:r w:rsidR="006522DE" w:rsidRPr="000F296E">
        <w:rPr>
          <w:rFonts w:ascii="Times New Roman" w:hAnsi="Times New Roman" w:cs="Times New Roman"/>
          <w:sz w:val="28"/>
          <w:szCs w:val="28"/>
        </w:rPr>
        <w:t>»</w:t>
      </w:r>
      <w:r w:rsidRPr="000F296E">
        <w:rPr>
          <w:rFonts w:ascii="Times New Roman" w:hAnsi="Times New Roman" w:cs="Times New Roman"/>
          <w:sz w:val="28"/>
          <w:szCs w:val="28"/>
        </w:rPr>
        <w:t xml:space="preserve"> подготовлено, чтобы дополнительно изучить доводы, изложенные в протесте прокурора Алтайского края, и подготовить проект закона о внесении изменений в закон Алтайского края от 7 ноября 2017 года </w:t>
      </w:r>
      <w:r w:rsidR="006D5B5F">
        <w:rPr>
          <w:rFonts w:ascii="Times New Roman" w:hAnsi="Times New Roman" w:cs="Times New Roman"/>
          <w:sz w:val="28"/>
          <w:szCs w:val="28"/>
        </w:rPr>
        <w:t>№ </w:t>
      </w:r>
      <w:r w:rsidRPr="000F296E">
        <w:rPr>
          <w:rFonts w:ascii="Times New Roman" w:hAnsi="Times New Roman" w:cs="Times New Roman"/>
          <w:sz w:val="28"/>
          <w:szCs w:val="28"/>
        </w:rPr>
        <w:t xml:space="preserve">99-ЗС </w:t>
      </w:r>
      <w:r w:rsidR="006522DE" w:rsidRPr="000F296E">
        <w:rPr>
          <w:rFonts w:ascii="Times New Roman" w:hAnsi="Times New Roman" w:cs="Times New Roman"/>
          <w:sz w:val="28"/>
          <w:szCs w:val="28"/>
        </w:rPr>
        <w:t>«</w:t>
      </w:r>
      <w:r w:rsidRPr="000F296E">
        <w:rPr>
          <w:rFonts w:ascii="Times New Roman" w:hAnsi="Times New Roman" w:cs="Times New Roman"/>
          <w:sz w:val="28"/>
          <w:szCs w:val="28"/>
        </w:rPr>
        <w:t>О дополнительных основаниях признания безнадежными к взысканию недоимки, задолженности по пеням и штрафам по региональным налогам</w:t>
      </w:r>
      <w:r w:rsidR="006522DE" w:rsidRPr="000F296E">
        <w:rPr>
          <w:rFonts w:ascii="Times New Roman" w:hAnsi="Times New Roman" w:cs="Times New Roman"/>
          <w:sz w:val="28"/>
          <w:szCs w:val="28"/>
        </w:rPr>
        <w:t>»</w:t>
      </w:r>
      <w:r w:rsidRPr="000F296E">
        <w:rPr>
          <w:rFonts w:ascii="Times New Roman" w:hAnsi="Times New Roman" w:cs="Times New Roman"/>
          <w:sz w:val="28"/>
          <w:szCs w:val="28"/>
        </w:rPr>
        <w:t xml:space="preserve"> либо проект правового акта об отклонении протеста прокурора Алтайского края.</w:t>
      </w:r>
    </w:p>
    <w:p w:rsidR="00CB6DFE" w:rsidRPr="000F296E" w:rsidRDefault="0095325F" w:rsidP="00CB6DFE">
      <w:pPr>
        <w:contextualSpacing/>
        <w:rPr>
          <w:b/>
        </w:rPr>
      </w:pPr>
      <w:r>
        <w:t>В результате принят з</w:t>
      </w:r>
      <w:r w:rsidR="00CB6DFE" w:rsidRPr="000F296E">
        <w:t>акон Алтайского края</w:t>
      </w:r>
      <w:r>
        <w:t xml:space="preserve"> от</w:t>
      </w:r>
      <w:r w:rsidR="00CB6DFE" w:rsidRPr="000F296E">
        <w:t xml:space="preserve"> 6</w:t>
      </w:r>
      <w:r w:rsidR="00223B69" w:rsidRPr="000F296E">
        <w:t xml:space="preserve"> июня</w:t>
      </w:r>
      <w:r w:rsidR="007738CA" w:rsidRPr="000F296E">
        <w:t xml:space="preserve"> 2018 года </w:t>
      </w:r>
      <w:r w:rsidR="006D5B5F">
        <w:t>№ </w:t>
      </w:r>
      <w:r w:rsidR="00CB6DFE" w:rsidRPr="000F296E">
        <w:t xml:space="preserve">31-ЗС </w:t>
      </w:r>
      <w:r w:rsidR="006522DE" w:rsidRPr="000F296E">
        <w:t>«</w:t>
      </w:r>
      <w:r w:rsidR="00CB6DFE" w:rsidRPr="000F296E">
        <w:t xml:space="preserve">О внесении изменений в статью 1 закона Алтайского края </w:t>
      </w:r>
      <w:r w:rsidR="006522DE" w:rsidRPr="000F296E">
        <w:t>«</w:t>
      </w:r>
      <w:r w:rsidR="00CB6DFE" w:rsidRPr="000F296E">
        <w:t>О дополнительных основаниях признания безнадежными к взысканию недоимки, задолженности по пеням и штрафам по</w:t>
      </w:r>
      <w:r w:rsidR="00CB6DFE" w:rsidRPr="000F296E">
        <w:rPr>
          <w:b/>
        </w:rPr>
        <w:t xml:space="preserve"> </w:t>
      </w:r>
      <w:r w:rsidR="00CB6DFE" w:rsidRPr="000F296E">
        <w:t>региональным налогам</w:t>
      </w:r>
      <w:r w:rsidR="006522DE" w:rsidRPr="000F296E">
        <w:rPr>
          <w:b/>
        </w:rPr>
        <w:t>»</w:t>
      </w:r>
      <w:r w:rsidR="00CB6DFE" w:rsidRPr="000F296E">
        <w:rPr>
          <w:bCs/>
        </w:rPr>
        <w:t xml:space="preserve">. </w:t>
      </w:r>
    </w:p>
    <w:p w:rsidR="00CB6DFE" w:rsidRPr="000F296E" w:rsidRDefault="00CB6DFE" w:rsidP="00CB6DFE">
      <w:pPr>
        <w:autoSpaceDE w:val="0"/>
        <w:autoSpaceDN w:val="0"/>
        <w:adjustRightInd w:val="0"/>
        <w:ind w:firstLine="708"/>
        <w:rPr>
          <w:bCs/>
        </w:rPr>
      </w:pPr>
      <w:r w:rsidRPr="000F296E">
        <w:t>Закон Алтайского края от 2</w:t>
      </w:r>
      <w:r w:rsidR="00B029D0" w:rsidRPr="000F296E">
        <w:t xml:space="preserve"> июля</w:t>
      </w:r>
      <w:r w:rsidR="007738CA" w:rsidRPr="000F296E">
        <w:t xml:space="preserve"> 2018 года </w:t>
      </w:r>
      <w:r w:rsidR="006D5B5F">
        <w:t>№ </w:t>
      </w:r>
      <w:r w:rsidRPr="000F296E">
        <w:t xml:space="preserve">37-ЗС </w:t>
      </w:r>
      <w:r w:rsidR="006522DE" w:rsidRPr="000F296E">
        <w:t>«</w:t>
      </w:r>
      <w:r w:rsidRPr="000F296E">
        <w:t xml:space="preserve">О внесении изменения в закон Алтайского края </w:t>
      </w:r>
      <w:r w:rsidR="006522DE" w:rsidRPr="000F296E">
        <w:t>«</w:t>
      </w:r>
      <w:r w:rsidRPr="000F296E">
        <w:t>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r w:rsidR="006522DE" w:rsidRPr="000F296E">
        <w:t>»</w:t>
      </w:r>
      <w:r w:rsidRPr="000F296E">
        <w:t xml:space="preserve"> </w:t>
      </w:r>
      <w:r w:rsidR="00B029D0" w:rsidRPr="000F296E">
        <w:t xml:space="preserve">принят в связи </w:t>
      </w:r>
      <w:r w:rsidRPr="000F296E">
        <w:rPr>
          <w:bCs/>
        </w:rPr>
        <w:t>с изменениями федерального законодательства.</w:t>
      </w:r>
    </w:p>
    <w:p w:rsidR="00CB6DFE" w:rsidRPr="000F296E" w:rsidRDefault="00CB6DFE" w:rsidP="00F22730">
      <w:r w:rsidRPr="000F296E">
        <w:t>Закон</w:t>
      </w:r>
      <w:r w:rsidR="0095325F">
        <w:t>ом</w:t>
      </w:r>
      <w:r w:rsidRPr="000F296E">
        <w:t xml:space="preserve"> Алтайского края от 2</w:t>
      </w:r>
      <w:r w:rsidR="00B029D0" w:rsidRPr="000F296E">
        <w:t xml:space="preserve"> октября</w:t>
      </w:r>
      <w:r w:rsidR="007738CA" w:rsidRPr="000F296E">
        <w:t xml:space="preserve"> 2018 года </w:t>
      </w:r>
      <w:r w:rsidR="006D5B5F">
        <w:t>№ </w:t>
      </w:r>
      <w:r w:rsidRPr="000F296E">
        <w:t xml:space="preserve">61-ЗС </w:t>
      </w:r>
      <w:r w:rsidR="006522DE" w:rsidRPr="000F296E">
        <w:t>«</w:t>
      </w:r>
      <w:r w:rsidRPr="000F296E">
        <w:t xml:space="preserve">О внесении изменений в закон Алтайского края </w:t>
      </w:r>
      <w:r w:rsidR="006522DE" w:rsidRPr="000F296E">
        <w:t>«</w:t>
      </w:r>
      <w:r w:rsidRPr="000F296E">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2018 год</w:t>
      </w:r>
      <w:r w:rsidR="006522DE" w:rsidRPr="000F296E">
        <w:t>»</w:t>
      </w:r>
      <w:r w:rsidRPr="000F296E">
        <w:t xml:space="preserve"> </w:t>
      </w:r>
      <w:r w:rsidR="00B029D0" w:rsidRPr="000F296E">
        <w:lastRenderedPageBreak/>
        <w:t>региональный коэффициент, установленный на 2018 год в размере 1,76, продлен на 2019 год.</w:t>
      </w:r>
    </w:p>
    <w:p w:rsidR="00CB6DFE" w:rsidRPr="000F296E" w:rsidRDefault="00CB6DFE" w:rsidP="00CB6DFE">
      <w:pPr>
        <w:autoSpaceDE w:val="0"/>
        <w:autoSpaceDN w:val="0"/>
        <w:adjustRightInd w:val="0"/>
        <w:rPr>
          <w:bCs/>
        </w:rPr>
      </w:pPr>
      <w:r w:rsidRPr="000F296E">
        <w:t>Закон Алтайского края от 2</w:t>
      </w:r>
      <w:r w:rsidR="00B029D0" w:rsidRPr="000F296E">
        <w:t xml:space="preserve"> октября</w:t>
      </w:r>
      <w:r w:rsidR="007738CA" w:rsidRPr="000F296E">
        <w:t xml:space="preserve"> 2018 года </w:t>
      </w:r>
      <w:r w:rsidR="006D5B5F">
        <w:t>№ </w:t>
      </w:r>
      <w:r w:rsidRPr="000F296E">
        <w:t xml:space="preserve">62-ЗС </w:t>
      </w:r>
      <w:r w:rsidR="006522DE" w:rsidRPr="000F296E">
        <w:t>«</w:t>
      </w:r>
      <w:r w:rsidRPr="000F296E">
        <w:t xml:space="preserve">О внесении изменения в статью 2 закона Алтайского края </w:t>
      </w:r>
      <w:r w:rsidR="006522DE" w:rsidRPr="000F296E">
        <w:t>«</w:t>
      </w:r>
      <w:r w:rsidRPr="000F296E">
        <w:t>О налоге на имущество организаций на территории Алтайского края</w:t>
      </w:r>
      <w:r w:rsidR="006522DE" w:rsidRPr="000F296E">
        <w:t>»</w:t>
      </w:r>
      <w:r w:rsidR="00B029D0" w:rsidRPr="000F296E">
        <w:t xml:space="preserve"> установил единые для всех налогоплательщиков сроки уплаты авансовых платежей по налогу за истекшие отчетные периоды </w:t>
      </w:r>
      <w:r w:rsidRPr="000F296E">
        <w:rPr>
          <w:bCs/>
        </w:rPr>
        <w:t xml:space="preserve">в </w:t>
      </w:r>
      <w:r w:rsidR="00B029D0" w:rsidRPr="000F296E">
        <w:rPr>
          <w:bCs/>
        </w:rPr>
        <w:t>соответствии</w:t>
      </w:r>
      <w:r w:rsidRPr="000F296E">
        <w:rPr>
          <w:bCs/>
        </w:rPr>
        <w:t xml:space="preserve"> с изменениями, внесенными в главу 30 Налогового кодекса Российской Федерации </w:t>
      </w:r>
      <w:r w:rsidR="006522DE" w:rsidRPr="000F296E">
        <w:rPr>
          <w:bCs/>
        </w:rPr>
        <w:t>«</w:t>
      </w:r>
      <w:r w:rsidRPr="000F296E">
        <w:rPr>
          <w:bCs/>
        </w:rPr>
        <w:t>Налог на имущество организаций</w:t>
      </w:r>
      <w:r w:rsidR="006522DE" w:rsidRPr="000F296E">
        <w:rPr>
          <w:bCs/>
        </w:rPr>
        <w:t>»</w:t>
      </w:r>
      <w:r w:rsidRPr="000F296E">
        <w:rPr>
          <w:bCs/>
        </w:rPr>
        <w:t>.</w:t>
      </w:r>
    </w:p>
    <w:p w:rsidR="00B029D0" w:rsidRPr="000F296E" w:rsidRDefault="00B029D0" w:rsidP="00B029D0">
      <w:pPr>
        <w:suppressAutoHyphens/>
        <w:autoSpaceDN w:val="0"/>
      </w:pPr>
      <w:r w:rsidRPr="000F296E">
        <w:t>З</w:t>
      </w:r>
      <w:r w:rsidRPr="000F296E">
        <w:rPr>
          <w:lang w:eastAsia="ar-SA"/>
        </w:rPr>
        <w:t>акон Алтайского края от 13 декабря</w:t>
      </w:r>
      <w:r w:rsidR="007738CA" w:rsidRPr="000F296E">
        <w:rPr>
          <w:lang w:eastAsia="ar-SA"/>
        </w:rPr>
        <w:t xml:space="preserve"> 2018 года </w:t>
      </w:r>
      <w:r w:rsidR="006D5B5F">
        <w:rPr>
          <w:lang w:eastAsia="ar-SA"/>
        </w:rPr>
        <w:t>№ </w:t>
      </w:r>
      <w:r w:rsidRPr="000F296E">
        <w:rPr>
          <w:lang w:eastAsia="ar-SA"/>
        </w:rPr>
        <w:t xml:space="preserve">97-ЗС </w:t>
      </w:r>
      <w:r w:rsidR="006522DE" w:rsidRPr="000F296E">
        <w:rPr>
          <w:lang w:eastAsia="ar-SA"/>
        </w:rPr>
        <w:t>«</w:t>
      </w:r>
      <w:r w:rsidRPr="000F296E">
        <w:rPr>
          <w:lang w:eastAsia="ar-SA"/>
        </w:rPr>
        <w:t xml:space="preserve">Об установлении </w:t>
      </w:r>
      <w:r w:rsidRPr="000F296E">
        <w:rPr>
          <w:bCs/>
          <w:lang w:eastAsia="ar-SA"/>
        </w:rPr>
        <w:t>единой даты</w:t>
      </w:r>
      <w:r w:rsidRPr="000F296E">
        <w:rPr>
          <w:lang w:eastAsia="ar-SA"/>
        </w:rPr>
        <w:t xml:space="preserve">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w:t>
      </w:r>
      <w:r w:rsidR="006522DE" w:rsidRPr="000F296E">
        <w:rPr>
          <w:lang w:eastAsia="ar-SA"/>
        </w:rPr>
        <w:t>»</w:t>
      </w:r>
      <w:r w:rsidRPr="000F296E">
        <w:rPr>
          <w:lang w:eastAsia="ar-SA"/>
        </w:rPr>
        <w:t xml:space="preserve"> </w:t>
      </w:r>
      <w:r w:rsidRPr="000F296E">
        <w:t xml:space="preserve">установил </w:t>
      </w:r>
      <w:r w:rsidRPr="000F296E">
        <w:rPr>
          <w:lang w:eastAsia="ar-SA"/>
        </w:rPr>
        <w:t>1 января 2020 года</w:t>
      </w:r>
      <w:r w:rsidRPr="000F296E">
        <w:t xml:space="preserve"> в качестве единой даты</w:t>
      </w:r>
      <w:r w:rsidRPr="000F296E">
        <w:rPr>
          <w:lang w:eastAsia="ar-SA"/>
        </w:rPr>
        <w:t xml:space="preserve">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 Данный закон </w:t>
      </w:r>
      <w:r w:rsidRPr="000F296E">
        <w:t>позволит обеспечить соблюдение принципа всеобщности и равенства налогообложения.</w:t>
      </w:r>
    </w:p>
    <w:p w:rsidR="00CB6DFE" w:rsidRPr="000F296E" w:rsidRDefault="00CB6DFE" w:rsidP="00CB6DFE">
      <w:pPr>
        <w:contextualSpacing/>
      </w:pPr>
      <w:r w:rsidRPr="000F296E">
        <w:t>Закон Алтайского края от 2</w:t>
      </w:r>
      <w:r w:rsidR="00B029D0" w:rsidRPr="000F296E">
        <w:t xml:space="preserve"> ноября</w:t>
      </w:r>
      <w:r w:rsidR="007738CA" w:rsidRPr="000F296E">
        <w:t xml:space="preserve"> 2018 года </w:t>
      </w:r>
      <w:r w:rsidR="006D5B5F">
        <w:t>№ </w:t>
      </w:r>
      <w:r w:rsidRPr="000F296E">
        <w:t xml:space="preserve">87-ЗС </w:t>
      </w:r>
      <w:r w:rsidR="006522DE" w:rsidRPr="000F296E">
        <w:t>«</w:t>
      </w:r>
      <w:r w:rsidRPr="000F296E">
        <w:t xml:space="preserve">О внесении изменений в закон Алтайского края </w:t>
      </w:r>
      <w:r w:rsidR="006522DE" w:rsidRPr="000F296E">
        <w:t>«</w:t>
      </w:r>
      <w:r w:rsidRPr="000F296E">
        <w:t>О Счетной палате Алтайского края</w:t>
      </w:r>
      <w:r w:rsidR="006522DE" w:rsidRPr="000F296E">
        <w:t>»</w:t>
      </w:r>
      <w:r w:rsidRPr="000F296E">
        <w:t xml:space="preserve"> </w:t>
      </w:r>
      <w:r w:rsidR="00B029D0" w:rsidRPr="000F296E">
        <w:t xml:space="preserve">принят </w:t>
      </w:r>
      <w:r w:rsidRPr="000F296E">
        <w:t>в соответствии</w:t>
      </w:r>
      <w:r w:rsidR="007738CA" w:rsidRPr="000F296E">
        <w:t xml:space="preserve"> </w:t>
      </w:r>
      <w:r w:rsidRPr="000F296E">
        <w:t>с действующим федеральным и краевым законодательством в целях урегулирования вопросов, отнесенных Федеральным законом от 7</w:t>
      </w:r>
      <w:r w:rsidR="00B029D0" w:rsidRPr="000F296E">
        <w:t xml:space="preserve"> февраля </w:t>
      </w:r>
      <w:r w:rsidRPr="000F296E">
        <w:t xml:space="preserve">2011 </w:t>
      </w:r>
      <w:r w:rsidR="00B029D0" w:rsidRPr="000F296E">
        <w:t xml:space="preserve">года </w:t>
      </w:r>
      <w:r w:rsidR="006D5B5F">
        <w:t>№ </w:t>
      </w:r>
      <w:r w:rsidRPr="000F296E">
        <w:t xml:space="preserve">6-ФЗ </w:t>
      </w:r>
      <w:r w:rsidR="006522DE" w:rsidRPr="000F296E">
        <w:t>«</w:t>
      </w:r>
      <w:r w:rsidRPr="000F296E">
        <w:t>Об общих принципах организации и деятельности контрольно-счетных органов субъектов Российской Федерации и муниципальных образований</w:t>
      </w:r>
      <w:r w:rsidR="006522DE" w:rsidRPr="000F296E">
        <w:t>»</w:t>
      </w:r>
      <w:r w:rsidRPr="000F296E">
        <w:t>, к ведению субъектов Российской Федерации, а также внесения изменений юридико-технического характера.</w:t>
      </w:r>
    </w:p>
    <w:p w:rsidR="00CB6DFE" w:rsidRPr="000F296E" w:rsidRDefault="00B029D0" w:rsidP="00247047">
      <w:r w:rsidRPr="000F296E">
        <w:t>Постановление Алтайского краевого Законодательного Собрания от 4 декабря</w:t>
      </w:r>
      <w:r w:rsidR="007738CA" w:rsidRPr="000F296E">
        <w:t xml:space="preserve"> 2018 года </w:t>
      </w:r>
      <w:r w:rsidR="006D5B5F">
        <w:t>№ </w:t>
      </w:r>
      <w:r w:rsidRPr="000F296E">
        <w:t xml:space="preserve">364 </w:t>
      </w:r>
      <w:r w:rsidR="006522DE" w:rsidRPr="000F296E">
        <w:t>«</w:t>
      </w:r>
      <w:r w:rsidRPr="000F296E">
        <w:t>Об изменении состава коллегии Счетной палаты Алтайского края</w:t>
      </w:r>
      <w:r w:rsidR="006522DE" w:rsidRPr="000F296E">
        <w:t>»</w:t>
      </w:r>
      <w:r w:rsidRPr="000F296E">
        <w:t xml:space="preserve"> </w:t>
      </w:r>
      <w:r w:rsidR="00BB5CF1" w:rsidRPr="000F296E">
        <w:t xml:space="preserve">принято </w:t>
      </w:r>
      <w:r w:rsidRPr="000F296E">
        <w:t>в связи с вступлением в силу закона Алтайского края от 2 ноября</w:t>
      </w:r>
      <w:r w:rsidR="007738CA" w:rsidRPr="000F296E">
        <w:t xml:space="preserve"> 2018 года </w:t>
      </w:r>
      <w:r w:rsidR="006D5B5F">
        <w:t>№ </w:t>
      </w:r>
      <w:r w:rsidRPr="000F296E">
        <w:t xml:space="preserve">87-ЗС </w:t>
      </w:r>
      <w:r w:rsidR="006522DE" w:rsidRPr="000F296E">
        <w:t>«</w:t>
      </w:r>
      <w:r w:rsidRPr="000F296E">
        <w:t xml:space="preserve">О внесении изменений в закон Алтайского края </w:t>
      </w:r>
      <w:r w:rsidR="006522DE" w:rsidRPr="000F296E">
        <w:t>«</w:t>
      </w:r>
      <w:r w:rsidRPr="000F296E">
        <w:t>О Счетной палате Алтайского края</w:t>
      </w:r>
      <w:r w:rsidR="006522DE" w:rsidRPr="000F296E">
        <w:t>»</w:t>
      </w:r>
      <w:r w:rsidRPr="000F296E">
        <w:t>, уточняющим порядок формирования состава коллегии Счетной палаты Алтайского края.</w:t>
      </w:r>
    </w:p>
    <w:p w:rsidR="00301B54" w:rsidRPr="000F296E" w:rsidRDefault="00301B54" w:rsidP="00247047"/>
    <w:p w:rsidR="00E647CC" w:rsidRPr="000F296E" w:rsidRDefault="00E647CC" w:rsidP="00C42A54">
      <w:pPr>
        <w:pStyle w:val="2"/>
        <w:spacing w:line="240" w:lineRule="auto"/>
        <w:rPr>
          <w:b w:val="0"/>
          <w:color w:val="auto"/>
        </w:rPr>
      </w:pPr>
      <w:bookmarkStart w:id="31" w:name="_Toc5181612"/>
      <w:r w:rsidRPr="000F296E">
        <w:rPr>
          <w:b w:val="0"/>
          <w:color w:val="auto"/>
        </w:rPr>
        <w:t>2.</w:t>
      </w:r>
      <w:r w:rsidR="00B97853" w:rsidRPr="000F296E">
        <w:rPr>
          <w:b w:val="0"/>
          <w:color w:val="auto"/>
        </w:rPr>
        <w:t>1</w:t>
      </w:r>
      <w:r w:rsidR="00364623" w:rsidRPr="000F296E">
        <w:rPr>
          <w:b w:val="0"/>
          <w:color w:val="auto"/>
        </w:rPr>
        <w:t>1</w:t>
      </w:r>
      <w:r w:rsidRPr="000F296E">
        <w:rPr>
          <w:b w:val="0"/>
          <w:color w:val="auto"/>
        </w:rPr>
        <w:t xml:space="preserve">. Совершенствование законодательства в сфере </w:t>
      </w:r>
      <w:r w:rsidR="00F22730">
        <w:rPr>
          <w:b w:val="0"/>
          <w:color w:val="auto"/>
        </w:rPr>
        <w:br/>
      </w:r>
      <w:r w:rsidRPr="000F296E">
        <w:rPr>
          <w:b w:val="0"/>
          <w:color w:val="auto"/>
        </w:rPr>
        <w:t xml:space="preserve">инвестиционной и инновационной политики, </w:t>
      </w:r>
      <w:r w:rsidR="00F22730">
        <w:rPr>
          <w:b w:val="0"/>
          <w:color w:val="auto"/>
        </w:rPr>
        <w:br/>
      </w:r>
      <w:r w:rsidRPr="000F296E">
        <w:rPr>
          <w:b w:val="0"/>
          <w:color w:val="auto"/>
        </w:rPr>
        <w:t xml:space="preserve">имущественных отношений </w:t>
      </w:r>
      <w:bookmarkEnd w:id="30"/>
      <w:bookmarkEnd w:id="31"/>
      <w:r w:rsidR="0061280E" w:rsidRPr="000F296E">
        <w:rPr>
          <w:b w:val="0"/>
          <w:color w:val="auto"/>
        </w:rPr>
        <w:t>и потребительского рынка</w:t>
      </w:r>
    </w:p>
    <w:p w:rsidR="0097246E" w:rsidRPr="000F296E" w:rsidRDefault="0097246E" w:rsidP="004A2BE0"/>
    <w:p w:rsidR="007738CA" w:rsidRPr="000F296E" w:rsidRDefault="007738CA" w:rsidP="0011291C">
      <w:r w:rsidRPr="000F296E">
        <w:t>На конец 2018 года в Алтайском крае в данн</w:t>
      </w:r>
      <w:r w:rsidR="00F22730">
        <w:t>ой</w:t>
      </w:r>
      <w:r w:rsidRPr="000F296E">
        <w:t xml:space="preserve"> сфер</w:t>
      </w:r>
      <w:r w:rsidR="00F22730">
        <w:t>е</w:t>
      </w:r>
      <w:r w:rsidRPr="000F296E">
        <w:t xml:space="preserve"> действует 2</w:t>
      </w:r>
      <w:r w:rsidR="00B13DF6" w:rsidRPr="000F296E">
        <w:t>4</w:t>
      </w:r>
      <w:r w:rsidRPr="000F296E">
        <w:t xml:space="preserve"> базовы</w:t>
      </w:r>
      <w:r w:rsidR="00A638E2" w:rsidRPr="000F296E">
        <w:t>х</w:t>
      </w:r>
      <w:r w:rsidRPr="000F296E">
        <w:t xml:space="preserve"> закона Алтайского края</w:t>
      </w:r>
      <w:r w:rsidR="00B13DF6" w:rsidRPr="000F296E">
        <w:t>:</w:t>
      </w:r>
    </w:p>
    <w:p w:rsidR="00B13DF6" w:rsidRPr="000F296E" w:rsidRDefault="00B13DF6" w:rsidP="00B13DF6">
      <w:r w:rsidRPr="000F296E">
        <w:t xml:space="preserve">от 3 апреля 2015 года </w:t>
      </w:r>
      <w:r w:rsidR="006D5B5F">
        <w:t>№ </w:t>
      </w:r>
      <w:r w:rsidRPr="000F296E">
        <w:t>30-ЗС «О стратегическом планировании в Алтайском крае»;</w:t>
      </w:r>
    </w:p>
    <w:p w:rsidR="00B13DF6" w:rsidRPr="000F296E" w:rsidRDefault="00B13DF6" w:rsidP="00B13DF6">
      <w:r w:rsidRPr="000F296E">
        <w:t xml:space="preserve">от 21 ноября 2012 года </w:t>
      </w:r>
      <w:r w:rsidR="006D5B5F">
        <w:t>№ </w:t>
      </w:r>
      <w:r w:rsidRPr="000F296E">
        <w:t>86-ЗС «Об утверждении стратегии социально-экономического развития Алтайского края до 2025 года»;</w:t>
      </w:r>
    </w:p>
    <w:p w:rsidR="00B13DF6" w:rsidRPr="000F296E" w:rsidRDefault="00B13DF6" w:rsidP="00B13DF6">
      <w:r w:rsidRPr="000F296E">
        <w:t xml:space="preserve">от 4 сентября 2013 года </w:t>
      </w:r>
      <w:r w:rsidR="006D5B5F">
        <w:t>№ </w:t>
      </w:r>
      <w:r w:rsidRPr="000F296E">
        <w:t>46-ЗС «О государственной поддержке инновационной деятельности в Алтайском крае»;</w:t>
      </w:r>
    </w:p>
    <w:p w:rsidR="00B13DF6" w:rsidRPr="000F296E" w:rsidRDefault="00B13DF6" w:rsidP="00B13DF6">
      <w:r w:rsidRPr="000F296E">
        <w:lastRenderedPageBreak/>
        <w:t xml:space="preserve">от 7 сентября 2009 года </w:t>
      </w:r>
      <w:r w:rsidR="006D5B5F">
        <w:t>№ </w:t>
      </w:r>
      <w:r w:rsidRPr="000F296E">
        <w:t>62-ЗС «О полюсах инновационного развития в Алтайском крае»;</w:t>
      </w:r>
    </w:p>
    <w:p w:rsidR="00B13DF6" w:rsidRPr="000F296E" w:rsidRDefault="00B13DF6" w:rsidP="00B13DF6">
      <w:r w:rsidRPr="000F296E">
        <w:t xml:space="preserve">от 3 апреля 2014 года </w:t>
      </w:r>
      <w:r w:rsidR="006D5B5F">
        <w:t>№ </w:t>
      </w:r>
      <w:r w:rsidRPr="000F296E">
        <w:t>21-ЗС «Об инвестиционной деятельности в Алтайском крае»;</w:t>
      </w:r>
    </w:p>
    <w:p w:rsidR="00B13DF6" w:rsidRPr="000F296E" w:rsidRDefault="00B13DF6" w:rsidP="00B13DF6">
      <w:r w:rsidRPr="000F296E">
        <w:t xml:space="preserve">от 11 августа 2016 года </w:t>
      </w:r>
      <w:r w:rsidR="006D5B5F">
        <w:t>№ </w:t>
      </w:r>
      <w:r w:rsidRPr="000F296E">
        <w:t>63-ЗС «Об утверждении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без проведения торгов»;</w:t>
      </w:r>
    </w:p>
    <w:p w:rsidR="00B13DF6" w:rsidRPr="000F296E" w:rsidRDefault="00B13DF6" w:rsidP="00B13DF6">
      <w:r w:rsidRPr="000F296E">
        <w:t xml:space="preserve">от 12 ноября 1997 года </w:t>
      </w:r>
      <w:r w:rsidR="006D5B5F">
        <w:t>№ </w:t>
      </w:r>
      <w:r w:rsidRPr="000F296E">
        <w:t>62-ЗС «О казне Алтайского края»;</w:t>
      </w:r>
    </w:p>
    <w:p w:rsidR="00B13DF6" w:rsidRPr="000F296E" w:rsidRDefault="00B13DF6" w:rsidP="00B13DF6">
      <w:r w:rsidRPr="000F296E">
        <w:t xml:space="preserve">от 3 мая 2017 года </w:t>
      </w:r>
      <w:r w:rsidR="006D5B5F">
        <w:t>№ </w:t>
      </w:r>
      <w:r w:rsidRPr="000F296E">
        <w:t>31-ЗС «О приватизации государственного имущества, находящегося в собственности Алтайского края»;</w:t>
      </w:r>
    </w:p>
    <w:p w:rsidR="00B13DF6" w:rsidRPr="000F296E" w:rsidRDefault="00B13DF6" w:rsidP="00B13DF6">
      <w:r w:rsidRPr="000F296E">
        <w:t xml:space="preserve">от 14 сентября 2006 года </w:t>
      </w:r>
      <w:r w:rsidR="006D5B5F">
        <w:t>№ </w:t>
      </w:r>
      <w:r w:rsidRPr="000F296E">
        <w:t>98-ЗС «О порядке управления и распоряжения государственной собственностью Алтайского края»;</w:t>
      </w:r>
    </w:p>
    <w:p w:rsidR="00B13DF6" w:rsidRPr="000F296E" w:rsidRDefault="00B13DF6" w:rsidP="00B13DF6">
      <w:r w:rsidRPr="000F296E">
        <w:t xml:space="preserve">от 8 мая 2008 года </w:t>
      </w:r>
      <w:r w:rsidR="006D5B5F">
        <w:t>№ </w:t>
      </w:r>
      <w:r w:rsidRPr="000F296E">
        <w:t>42-ЗС «О порядке определения размера части прибыли краевых государственных унитарных предприятий, подлежащей перечислению в краевой бюджет»;</w:t>
      </w:r>
    </w:p>
    <w:p w:rsidR="00B13DF6" w:rsidRPr="000F296E" w:rsidRDefault="00B13DF6" w:rsidP="00B13DF6">
      <w:r w:rsidRPr="000F296E">
        <w:t xml:space="preserve">от 9 ноября 2015 года </w:t>
      </w:r>
      <w:r w:rsidR="006D5B5F">
        <w:t>№ </w:t>
      </w:r>
      <w:r w:rsidRPr="000F296E">
        <w:t>98-ЗС «О бесплатном предоставлении в собственность земельных участков»;</w:t>
      </w:r>
    </w:p>
    <w:p w:rsidR="00B13DF6" w:rsidRPr="000F296E" w:rsidRDefault="00B13DF6" w:rsidP="00B13DF6">
      <w:r w:rsidRPr="000F296E">
        <w:t xml:space="preserve">от 4 февраля 2007 года </w:t>
      </w:r>
      <w:r w:rsidR="006D5B5F">
        <w:t>№ </w:t>
      </w:r>
      <w:r w:rsidRPr="000F296E">
        <w:t xml:space="preserve">12-ЗС </w:t>
      </w:r>
      <w:r w:rsidR="003F3689">
        <w:t>«</w:t>
      </w:r>
      <w:r w:rsidRPr="000F296E">
        <w:t>О полномочиях органов государственной власти Алтайского края в сфере управления и распоряжения земельными участками в Алтайском крае</w:t>
      </w:r>
      <w:r w:rsidR="003F3689">
        <w:t>»</w:t>
      </w:r>
      <w:r w:rsidRPr="000F296E">
        <w:t>;</w:t>
      </w:r>
    </w:p>
    <w:p w:rsidR="00B13DF6" w:rsidRPr="000F296E" w:rsidRDefault="00B13DF6" w:rsidP="00B13DF6">
      <w:r w:rsidRPr="000F296E">
        <w:t xml:space="preserve">от 22 декабря 2015 года </w:t>
      </w:r>
      <w:r w:rsidR="006D5B5F">
        <w:t>№ </w:t>
      </w:r>
      <w:r w:rsidRPr="000F296E">
        <w:t>123-ЗС «О реализации отдельных полномочий по распоряжению земельными участками, находящимися в государственной или муниципальной собственности»;</w:t>
      </w:r>
    </w:p>
    <w:p w:rsidR="00B13DF6" w:rsidRPr="000F296E" w:rsidRDefault="00B13DF6" w:rsidP="00B13DF6">
      <w:r w:rsidRPr="000F296E">
        <w:t xml:space="preserve">от 11 августа 2016 года </w:t>
      </w:r>
      <w:r w:rsidR="006D5B5F">
        <w:t>№ </w:t>
      </w:r>
      <w:r w:rsidRPr="000F296E">
        <w:t>62-ЗС «О промышленной политике»;</w:t>
      </w:r>
    </w:p>
    <w:p w:rsidR="00B13DF6" w:rsidRPr="000F296E" w:rsidRDefault="00B13DF6" w:rsidP="00B13DF6">
      <w:r w:rsidRPr="000F296E">
        <w:t xml:space="preserve">от 11 июля 2011 года </w:t>
      </w:r>
      <w:r w:rsidR="006D5B5F">
        <w:t>№ </w:t>
      </w:r>
      <w:r w:rsidRPr="000F296E">
        <w:t>84-ЗС «Об энергосбережении и повышении энергетической эффективности в Алтайском крае»;</w:t>
      </w:r>
    </w:p>
    <w:p w:rsidR="00B13DF6" w:rsidRPr="000F296E" w:rsidRDefault="00B13DF6" w:rsidP="00B13DF6">
      <w:r w:rsidRPr="000F296E">
        <w:t xml:space="preserve">от 5 мая 2016 года </w:t>
      </w:r>
      <w:r w:rsidR="006D5B5F">
        <w:t>№ </w:t>
      </w:r>
      <w:r w:rsidRPr="000F296E">
        <w:t>32-ЗС «Об организации транспортного обслуживания населения в Алтайском крае»;</w:t>
      </w:r>
    </w:p>
    <w:p w:rsidR="00B13DF6" w:rsidRPr="000F296E" w:rsidRDefault="00B13DF6" w:rsidP="00B13DF6">
      <w:r w:rsidRPr="000F296E">
        <w:t xml:space="preserve">от 3 декабря 2008 года </w:t>
      </w:r>
      <w:r w:rsidR="006D5B5F">
        <w:t>№ </w:t>
      </w:r>
      <w:r w:rsidRPr="000F296E">
        <w:t>123-ЗС «Об автомобильных дорогах и дорожной деятельности»;</w:t>
      </w:r>
    </w:p>
    <w:p w:rsidR="00B13DF6" w:rsidRPr="000F296E" w:rsidRDefault="00B13DF6" w:rsidP="00B13DF6">
      <w:r w:rsidRPr="000F296E">
        <w:t xml:space="preserve">от 6 февраля 2012 года </w:t>
      </w:r>
      <w:r w:rsidR="006D5B5F">
        <w:t>№ </w:t>
      </w:r>
      <w:r w:rsidRPr="000F296E">
        <w:t>5-ЗС «О регулировании отдельных отношений в сфере розничной продажи алкогольной и спиртосодержащей продукции на территории Алтайского края»;</w:t>
      </w:r>
    </w:p>
    <w:p w:rsidR="00B13DF6" w:rsidRPr="000F296E" w:rsidRDefault="00B13DF6" w:rsidP="00B13DF6">
      <w:r w:rsidRPr="000F296E">
        <w:t xml:space="preserve">от 17 ноября 2008 года </w:t>
      </w:r>
      <w:r w:rsidR="006D5B5F">
        <w:t>№ </w:t>
      </w:r>
      <w:r w:rsidRPr="000F296E">
        <w:t>110-ЗС «О развитии малого и среднего предпринимательства в Алтайском крае»;</w:t>
      </w:r>
    </w:p>
    <w:p w:rsidR="00B13DF6" w:rsidRPr="000F296E" w:rsidRDefault="00B13DF6" w:rsidP="00B13DF6">
      <w:r w:rsidRPr="000F296E">
        <w:t xml:space="preserve">от 3 июня 2016 года </w:t>
      </w:r>
      <w:r w:rsidR="006D5B5F">
        <w:t>№ </w:t>
      </w:r>
      <w:r w:rsidRPr="000F296E">
        <w:t>48-ЗС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w:t>
      </w:r>
    </w:p>
    <w:p w:rsidR="00B13DF6" w:rsidRPr="000F296E" w:rsidRDefault="00B13DF6" w:rsidP="00B13DF6">
      <w:r w:rsidRPr="000F296E">
        <w:t xml:space="preserve">от 4 сентября 2013 года </w:t>
      </w:r>
      <w:r w:rsidR="006D5B5F">
        <w:t>№ </w:t>
      </w:r>
      <w:r w:rsidRPr="000F296E">
        <w:t>48-ЗС «Об Уполномоченном по защите прав предпринимателей в Алтайском крае»;</w:t>
      </w:r>
    </w:p>
    <w:p w:rsidR="00B13DF6" w:rsidRPr="000F296E" w:rsidRDefault="00B13DF6" w:rsidP="00B13DF6">
      <w:r w:rsidRPr="000F296E">
        <w:t xml:space="preserve">от 10 апреля 2007 года </w:t>
      </w:r>
      <w:r w:rsidR="006D5B5F">
        <w:t>№ </w:t>
      </w:r>
      <w:r w:rsidRPr="000F296E">
        <w:t>32-ЗС «Об организации и деятельности розничных рынков в Алтайском крае»;</w:t>
      </w:r>
    </w:p>
    <w:p w:rsidR="00B13DF6" w:rsidRPr="000F296E" w:rsidRDefault="00B13DF6" w:rsidP="00B13DF6">
      <w:r w:rsidRPr="000F296E">
        <w:lastRenderedPageBreak/>
        <w:t xml:space="preserve">от 11 февраля 2008 года </w:t>
      </w:r>
      <w:r w:rsidR="006D5B5F">
        <w:t>№ </w:t>
      </w:r>
      <w:r w:rsidRPr="000F296E">
        <w:t>11-ЗС «Об обращении с отходами производства и потреблении в Алтайском крае»;</w:t>
      </w:r>
    </w:p>
    <w:p w:rsidR="003C6CD7" w:rsidRPr="000F296E" w:rsidRDefault="00B13DF6" w:rsidP="00B13DF6">
      <w:r w:rsidRPr="000F296E">
        <w:t xml:space="preserve">от 3 апреля 2018 года </w:t>
      </w:r>
      <w:r w:rsidR="006D5B5F">
        <w:t>№ </w:t>
      </w:r>
      <w:r w:rsidRPr="000F296E">
        <w:t>14-ЗС «О туризме в Алтайском крае».</w:t>
      </w:r>
    </w:p>
    <w:p w:rsidR="00146725" w:rsidRPr="000F296E" w:rsidRDefault="00146725" w:rsidP="00B45A2A">
      <w:pPr>
        <w:tabs>
          <w:tab w:val="left" w:pos="1134"/>
        </w:tabs>
      </w:pPr>
      <w:r w:rsidRPr="000F296E">
        <w:t>Закон Алтайского края от 3</w:t>
      </w:r>
      <w:r w:rsidR="004B3E50" w:rsidRPr="000F296E">
        <w:t xml:space="preserve"> апреля </w:t>
      </w:r>
      <w:r w:rsidRPr="000F296E">
        <w:t>2018 г</w:t>
      </w:r>
      <w:r w:rsidR="004B3E50" w:rsidRPr="000F296E">
        <w:t xml:space="preserve">ода </w:t>
      </w:r>
      <w:r w:rsidR="006D5B5F">
        <w:t>№ </w:t>
      </w:r>
      <w:r w:rsidRPr="000F296E">
        <w:t xml:space="preserve">14-ЗС </w:t>
      </w:r>
      <w:r w:rsidR="006522DE" w:rsidRPr="000F296E">
        <w:t>«</w:t>
      </w:r>
      <w:r w:rsidRPr="000F296E">
        <w:t>О туризме в Алтайском крае</w:t>
      </w:r>
      <w:r w:rsidR="006522DE" w:rsidRPr="000F296E">
        <w:t>»</w:t>
      </w:r>
      <w:r w:rsidRPr="000F296E">
        <w:t xml:space="preserve"> установил правовые основы единого туристского рынка и создание благоприятных условий для развития туризма. Закон имеет рамочный характер, в нем определяются основные понятия в сфере туризма, закрепляются полномочия органов государственной власти Алтайского края и органов местного самоуправления.</w:t>
      </w:r>
    </w:p>
    <w:p w:rsidR="00A638E2" w:rsidRPr="000F296E" w:rsidRDefault="00A638E2" w:rsidP="00A638E2">
      <w:pPr>
        <w:tabs>
          <w:tab w:val="left" w:pos="1134"/>
        </w:tabs>
      </w:pPr>
      <w:r w:rsidRPr="000F296E">
        <w:t xml:space="preserve">Закон Алтайского края от 13 декабря 2018 года </w:t>
      </w:r>
      <w:r w:rsidR="006D5B5F">
        <w:t>№ </w:t>
      </w:r>
      <w:r w:rsidRPr="000F296E">
        <w:t xml:space="preserve">102-ЗС </w:t>
      </w:r>
      <w:r w:rsidR="006522DE" w:rsidRPr="000F296E">
        <w:t>«</w:t>
      </w:r>
      <w:r w:rsidRPr="000F296E">
        <w:t xml:space="preserve">О внесении изменений в закон Алтайского края </w:t>
      </w:r>
      <w:r w:rsidR="006522DE" w:rsidRPr="000F296E">
        <w:t>«</w:t>
      </w:r>
      <w:r w:rsidRPr="000F296E">
        <w:t>О стратегическом планировании в Алтайском крае</w:t>
      </w:r>
      <w:r w:rsidR="006522DE" w:rsidRPr="000F296E">
        <w:t>»</w:t>
      </w:r>
      <w:r w:rsidRPr="000F296E">
        <w:t xml:space="preserve"> направлен на совершенствование процесса стратегического планирования, упорядочивает состав его участников и их полномочий, приводит процесс стратегического планирования в соответствие с действующим федеральным законодательством.</w:t>
      </w:r>
    </w:p>
    <w:p w:rsidR="00A638E2" w:rsidRPr="000F296E" w:rsidRDefault="00A638E2" w:rsidP="00A638E2">
      <w:pPr>
        <w:tabs>
          <w:tab w:val="left" w:pos="1134"/>
        </w:tabs>
      </w:pPr>
      <w:r w:rsidRPr="000F296E">
        <w:t xml:space="preserve">В 2018 году в закон Алтайского края </w:t>
      </w:r>
      <w:r w:rsidR="00F22730">
        <w:t xml:space="preserve">от 11 августа 2016 года № 63-ЗС </w:t>
      </w:r>
      <w:r w:rsidR="006522DE" w:rsidRPr="000F296E">
        <w:t>«</w:t>
      </w:r>
      <w:r w:rsidRPr="000F296E">
        <w: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собственности Алтайского края, муниципальной собственности, или земельного участка, государственная собственность на который не разграничена, и расположенного на территории Алтайского края, в аренду без проведения торгов</w:t>
      </w:r>
      <w:r w:rsidR="006522DE" w:rsidRPr="000F296E">
        <w:t>»</w:t>
      </w:r>
      <w:r w:rsidRPr="000F296E">
        <w:t xml:space="preserve"> трижды вносились изменения. </w:t>
      </w:r>
    </w:p>
    <w:p w:rsidR="00A638E2" w:rsidRPr="000F296E" w:rsidRDefault="00A638E2" w:rsidP="00A638E2">
      <w:pPr>
        <w:tabs>
          <w:tab w:val="left" w:pos="1134"/>
        </w:tabs>
      </w:pPr>
      <w:r w:rsidRPr="000F296E">
        <w:t xml:space="preserve">Изменения, внесенные законом от 3 апреля 2018 года </w:t>
      </w:r>
      <w:r w:rsidR="006D5B5F">
        <w:t>№ </w:t>
      </w:r>
      <w:r w:rsidRPr="000F296E">
        <w:t>22-ЗС, были направлены на эффективное и оперативное решения проблем восстановления прав граждан - участников строительства жилья.  Законом устанавливается порядок предоставления юридическому лицу, завершившему строительство проблемного объекта, земельного участка в аренду для реализации инвестиционного проекта без проведения торгов</w:t>
      </w:r>
      <w:r w:rsidR="0095325F">
        <w:t>;</w:t>
      </w:r>
      <w:r w:rsidRPr="000F296E">
        <w:t xml:space="preserve">  критерий, которому проект должен соответствовать.</w:t>
      </w:r>
    </w:p>
    <w:p w:rsidR="00A638E2" w:rsidRPr="000F296E" w:rsidRDefault="00A638E2" w:rsidP="00A638E2">
      <w:pPr>
        <w:tabs>
          <w:tab w:val="left" w:pos="1134"/>
        </w:tabs>
      </w:pPr>
      <w:r w:rsidRPr="000F296E">
        <w:t xml:space="preserve">Для стимулирования инвестиционной деятельности в крае была предусмотрена возможность получения земельного участка в аренду без проведения торгов инвесторами, реализующими проекты по строительству объектов в сфере обращения с отходами и стационарных объектов заправки транспортных средств природным газом (закон от 5 октября 2018 года </w:t>
      </w:r>
      <w:r w:rsidR="006D5B5F">
        <w:t>№ </w:t>
      </w:r>
      <w:r w:rsidRPr="000F296E">
        <w:t>71-ЗС).</w:t>
      </w:r>
    </w:p>
    <w:p w:rsidR="00A638E2" w:rsidRPr="000F296E" w:rsidRDefault="00A638E2" w:rsidP="00A638E2">
      <w:pPr>
        <w:tabs>
          <w:tab w:val="left" w:pos="1134"/>
        </w:tabs>
      </w:pPr>
      <w:r w:rsidRPr="000F296E">
        <w:t xml:space="preserve">В связи с урегулированием на федеральном уровне возможности предоставления земельных участков без проведения торгов застройщикам, исполнившим обязательства по завершению строительства проблемного объекта, отдельные положения вышеуказанного закона были признаны утратившими силу (закон от 26 декабря 2018 года </w:t>
      </w:r>
      <w:r w:rsidR="006D5B5F">
        <w:t>№ </w:t>
      </w:r>
      <w:r w:rsidRPr="000F296E">
        <w:t>110-ЗС).</w:t>
      </w:r>
    </w:p>
    <w:p w:rsidR="00146725" w:rsidRPr="000F296E" w:rsidRDefault="00146725" w:rsidP="00B45A2A">
      <w:pPr>
        <w:tabs>
          <w:tab w:val="left" w:pos="1134"/>
        </w:tabs>
      </w:pPr>
      <w:r w:rsidRPr="000F296E">
        <w:t>Закон Алтайского края от 31</w:t>
      </w:r>
      <w:r w:rsidR="004B3E50" w:rsidRPr="000F296E">
        <w:t xml:space="preserve"> января </w:t>
      </w:r>
      <w:r w:rsidRPr="000F296E">
        <w:t>2018 г</w:t>
      </w:r>
      <w:r w:rsidR="004B3E50" w:rsidRPr="000F296E">
        <w:t>ода</w:t>
      </w:r>
      <w:r w:rsidRPr="000F296E">
        <w:t xml:space="preserve"> </w:t>
      </w:r>
      <w:r w:rsidR="006D5B5F">
        <w:t>№ </w:t>
      </w:r>
      <w:r w:rsidRPr="000F296E">
        <w:t xml:space="preserve">5-ЗC </w:t>
      </w:r>
      <w:r w:rsidR="006522DE" w:rsidRPr="000F296E">
        <w:t>«</w:t>
      </w:r>
      <w:r w:rsidRPr="000F296E">
        <w:t xml:space="preserve">О внесении изменений в закон Алтайского края </w:t>
      </w:r>
      <w:r w:rsidR="006522DE" w:rsidRPr="000F296E">
        <w:t>«</w:t>
      </w:r>
      <w:r w:rsidRPr="000F296E">
        <w:t>О регулировании отдельных отношений в сфере розничной продажи алкогольной и спиртосодержащей продукции на территории Алтайского края</w:t>
      </w:r>
      <w:r w:rsidR="006522DE" w:rsidRPr="000F296E">
        <w:t>»</w:t>
      </w:r>
      <w:r w:rsidRPr="000F296E">
        <w:t xml:space="preserve"> </w:t>
      </w:r>
      <w:r w:rsidR="004B3E50" w:rsidRPr="000F296E">
        <w:t>от</w:t>
      </w:r>
      <w:r w:rsidRPr="000F296E">
        <w:t>корректир</w:t>
      </w:r>
      <w:r w:rsidR="004B3E50" w:rsidRPr="000F296E">
        <w:t>овал</w:t>
      </w:r>
      <w:r w:rsidRPr="000F296E">
        <w:t xml:space="preserve"> полномочия Алтайского краевого Законодательного Собрания в части установления дополнительных ограничений времени, </w:t>
      </w:r>
      <w:r w:rsidRPr="000F296E">
        <w:lastRenderedPageBreak/>
        <w:t xml:space="preserve">условий и мест розничной продажи алкогольной продукции, в том числе полный запрет продажи алкогольной продукции при оказании услуг общественного питания. </w:t>
      </w:r>
      <w:r w:rsidR="00A638E2" w:rsidRPr="000F296E">
        <w:t>Данным законом было также у</w:t>
      </w:r>
      <w:r w:rsidRPr="000F296E">
        <w:t>стан</w:t>
      </w:r>
      <w:r w:rsidR="004B3E50" w:rsidRPr="000F296E">
        <w:t>о</w:t>
      </w:r>
      <w:r w:rsidRPr="000F296E">
        <w:t>в</w:t>
      </w:r>
      <w:r w:rsidR="00A638E2" w:rsidRPr="000F296E">
        <w:t>лено</w:t>
      </w:r>
      <w:r w:rsidRPr="000F296E">
        <w:t xml:space="preserve"> условие для организаций, осуществляющих розничную продажу алкогольной продукции при оказании услуг общественного питания</w:t>
      </w:r>
      <w:r w:rsidR="003F3689">
        <w:t>:</w:t>
      </w:r>
      <w:r w:rsidRPr="000F296E">
        <w:t xml:space="preserve"> является их соответствие требованиям межгосударственного стандарта ГОСТ 30389-2013 </w:t>
      </w:r>
      <w:r w:rsidR="006522DE" w:rsidRPr="000F296E">
        <w:t>«</w:t>
      </w:r>
      <w:r w:rsidRPr="000F296E">
        <w:t>Услуги общественного питания</w:t>
      </w:r>
      <w:r w:rsidR="006522DE" w:rsidRPr="000F296E">
        <w:t>»</w:t>
      </w:r>
      <w:r w:rsidRPr="000F296E">
        <w:t>.</w:t>
      </w:r>
      <w:r w:rsidR="00A638E2" w:rsidRPr="000F296E">
        <w:t xml:space="preserve"> В связи с поступлением протеста прокурора Алтайского края на данный закон, депутатами, с учётом необходимости защиты прав граждан, было принято п</w:t>
      </w:r>
      <w:r w:rsidRPr="000F296E">
        <w:t>остановление Алтайского краевого Законодательного Собрания от 3</w:t>
      </w:r>
      <w:r w:rsidR="004B3E50" w:rsidRPr="000F296E">
        <w:t xml:space="preserve"> апреля </w:t>
      </w:r>
      <w:r w:rsidRPr="000F296E">
        <w:t xml:space="preserve">2018 </w:t>
      </w:r>
      <w:r w:rsidR="004B3E50" w:rsidRPr="000F296E">
        <w:t xml:space="preserve">года </w:t>
      </w:r>
      <w:r w:rsidR="006D5B5F">
        <w:t>№ </w:t>
      </w:r>
      <w:r w:rsidRPr="000F296E">
        <w:t xml:space="preserve">98 </w:t>
      </w:r>
      <w:r w:rsidR="006522DE" w:rsidRPr="000F296E">
        <w:t>«</w:t>
      </w:r>
      <w:r w:rsidRPr="000F296E">
        <w:t xml:space="preserve">О протесте прокурора Алтайского края на закон Алтайского края </w:t>
      </w:r>
      <w:r w:rsidR="006522DE" w:rsidRPr="000F296E">
        <w:t>«</w:t>
      </w:r>
      <w:r w:rsidRPr="000F296E">
        <w:t>О регулировании отдельных отношений в сфере розничной продажи алкогольной и спиртосодержащей продукции на территории Алтайского края</w:t>
      </w:r>
      <w:r w:rsidR="006522DE" w:rsidRPr="000F296E">
        <w:t>»</w:t>
      </w:r>
      <w:r w:rsidR="00A638E2" w:rsidRPr="000F296E">
        <w:t>. П</w:t>
      </w:r>
      <w:r w:rsidR="004B3E50" w:rsidRPr="000F296E">
        <w:t xml:space="preserve">ротест </w:t>
      </w:r>
      <w:r w:rsidR="00A638E2" w:rsidRPr="000F296E">
        <w:t>п</w:t>
      </w:r>
      <w:r w:rsidRPr="000F296E">
        <w:t>рокур</w:t>
      </w:r>
      <w:r w:rsidR="00A638E2" w:rsidRPr="000F296E">
        <w:t>ора</w:t>
      </w:r>
      <w:r w:rsidRPr="000F296E">
        <w:t xml:space="preserve"> Алтайского края</w:t>
      </w:r>
      <w:r w:rsidR="00A638E2" w:rsidRPr="000F296E">
        <w:t xml:space="preserve"> был отклонён.</w:t>
      </w:r>
    </w:p>
    <w:p w:rsidR="00146725" w:rsidRPr="000F296E" w:rsidRDefault="00146725" w:rsidP="00B45A2A">
      <w:pPr>
        <w:tabs>
          <w:tab w:val="left" w:pos="1134"/>
        </w:tabs>
      </w:pPr>
      <w:r w:rsidRPr="000F296E">
        <w:t>Постановление Алтайского краевого Законодательного Собрания от 28</w:t>
      </w:r>
      <w:r w:rsidR="004B3E50" w:rsidRPr="000F296E">
        <w:t xml:space="preserve"> апреля </w:t>
      </w:r>
      <w:r w:rsidRPr="000F296E">
        <w:t>2018 г</w:t>
      </w:r>
      <w:r w:rsidR="004B3E50" w:rsidRPr="000F296E">
        <w:t>ода</w:t>
      </w:r>
      <w:r w:rsidRPr="000F296E">
        <w:t xml:space="preserve"> </w:t>
      </w:r>
      <w:r w:rsidR="006D5B5F">
        <w:t>№ </w:t>
      </w:r>
      <w:r w:rsidRPr="000F296E">
        <w:t xml:space="preserve">120 </w:t>
      </w:r>
      <w:r w:rsidR="006522DE" w:rsidRPr="000F296E">
        <w:t>«</w:t>
      </w:r>
      <w:r w:rsidRPr="000F296E">
        <w:t>О деятельности Уполномоченного по защите прав предпринимателей в Алтайском крае в 2017 году</w:t>
      </w:r>
      <w:r w:rsidR="006522DE" w:rsidRPr="000F296E">
        <w:t>»</w:t>
      </w:r>
      <w:r w:rsidR="004B3E50" w:rsidRPr="000F296E">
        <w:t xml:space="preserve"> основывается на </w:t>
      </w:r>
      <w:r w:rsidRPr="000F296E">
        <w:t>доклад</w:t>
      </w:r>
      <w:r w:rsidR="004B3E50" w:rsidRPr="000F296E">
        <w:t>е</w:t>
      </w:r>
      <w:r w:rsidRPr="000F296E">
        <w:t xml:space="preserve"> Уполномоченного по защите прав предпринимателей в Алтайском крае и его деятельности в 2017 году</w:t>
      </w:r>
      <w:r w:rsidR="004B3E50" w:rsidRPr="000F296E">
        <w:t xml:space="preserve"> и</w:t>
      </w:r>
      <w:r w:rsidRPr="000F296E">
        <w:t xml:space="preserve"> содержит характеристик</w:t>
      </w:r>
      <w:r w:rsidR="004B3E50" w:rsidRPr="000F296E">
        <w:t>у</w:t>
      </w:r>
      <w:r w:rsidRPr="000F296E">
        <w:t xml:space="preserve"> основных направлений деятельности Уполномоченного по защите прав предпринимателей в Алтайском крае, а также рекомендации уполномоченным органам и должностным лицам.</w:t>
      </w:r>
    </w:p>
    <w:p w:rsidR="00146725" w:rsidRPr="000F296E" w:rsidRDefault="00146725" w:rsidP="00B45A2A">
      <w:pPr>
        <w:tabs>
          <w:tab w:val="left" w:pos="1134"/>
        </w:tabs>
      </w:pPr>
      <w:r w:rsidRPr="000F296E">
        <w:t>Постановление</w:t>
      </w:r>
      <w:r w:rsidR="004B3E50" w:rsidRPr="000F296E">
        <w:t>м</w:t>
      </w:r>
      <w:r w:rsidRPr="000F296E">
        <w:t xml:space="preserve"> Алтайского краевого Законодательного Собрания от 29</w:t>
      </w:r>
      <w:r w:rsidR="0095325F">
        <w:t> </w:t>
      </w:r>
      <w:r w:rsidR="004B3E50" w:rsidRPr="000F296E">
        <w:t xml:space="preserve">октября </w:t>
      </w:r>
      <w:r w:rsidRPr="000F296E">
        <w:t>2018 г</w:t>
      </w:r>
      <w:r w:rsidR="004B3E50" w:rsidRPr="000F296E">
        <w:t>ода</w:t>
      </w:r>
      <w:r w:rsidRPr="000F296E">
        <w:t xml:space="preserve"> </w:t>
      </w:r>
      <w:r w:rsidR="006D5B5F">
        <w:t>№ </w:t>
      </w:r>
      <w:r w:rsidRPr="000F296E">
        <w:t xml:space="preserve">299 </w:t>
      </w:r>
      <w:r w:rsidR="006522DE" w:rsidRPr="000F296E">
        <w:t>«</w:t>
      </w:r>
      <w:r w:rsidRPr="000F296E">
        <w:t>О назначении Уполномоченного по защите прав предпринимателей в Алтайском крае</w:t>
      </w:r>
      <w:r w:rsidR="006522DE" w:rsidRPr="000F296E">
        <w:t>»</w:t>
      </w:r>
      <w:r w:rsidR="004B3E50" w:rsidRPr="000F296E">
        <w:t xml:space="preserve"> переутверждён на новый срок</w:t>
      </w:r>
      <w:r w:rsidRPr="000F296E">
        <w:t xml:space="preserve"> Уполномоченн</w:t>
      </w:r>
      <w:r w:rsidR="00F22730">
        <w:t>ый</w:t>
      </w:r>
      <w:r w:rsidR="004B3E50" w:rsidRPr="000F296E">
        <w:t xml:space="preserve"> </w:t>
      </w:r>
      <w:r w:rsidRPr="000F296E">
        <w:t>по защите прав предпринимателей в Алтайском крае Нестеров Пав</w:t>
      </w:r>
      <w:r w:rsidR="004B3E50" w:rsidRPr="000F296E">
        <w:t>е</w:t>
      </w:r>
      <w:r w:rsidRPr="000F296E">
        <w:t>л Аркадьевич.</w:t>
      </w:r>
    </w:p>
    <w:p w:rsidR="00146725" w:rsidRPr="000F296E" w:rsidRDefault="00146725" w:rsidP="00616895">
      <w:pPr>
        <w:tabs>
          <w:tab w:val="left" w:pos="1134"/>
        </w:tabs>
      </w:pPr>
      <w:r w:rsidRPr="000F296E">
        <w:t>Закон Алтайского края от 6</w:t>
      </w:r>
      <w:r w:rsidR="00616895" w:rsidRPr="000F296E">
        <w:t xml:space="preserve"> июня </w:t>
      </w:r>
      <w:r w:rsidRPr="000F296E">
        <w:t>2018 г</w:t>
      </w:r>
      <w:r w:rsidR="00616895" w:rsidRPr="000F296E">
        <w:t>ода</w:t>
      </w:r>
      <w:r w:rsidRPr="000F296E">
        <w:t xml:space="preserve"> </w:t>
      </w:r>
      <w:r w:rsidR="006D5B5F">
        <w:t>№ </w:t>
      </w:r>
      <w:r w:rsidRPr="000F296E">
        <w:t xml:space="preserve">34-ЗС </w:t>
      </w:r>
      <w:r w:rsidR="006522DE" w:rsidRPr="000F296E">
        <w:t>«</w:t>
      </w:r>
      <w:r w:rsidRPr="000F296E">
        <w:t xml:space="preserve">О внесении изменений в закон Алтайского края </w:t>
      </w:r>
      <w:r w:rsidR="006522DE" w:rsidRPr="000F296E">
        <w:t>«</w:t>
      </w:r>
      <w:r w:rsidRPr="000F296E">
        <w:t>О бесплатном предоставлении в собственность земельных участков</w:t>
      </w:r>
      <w:r w:rsidR="006522DE" w:rsidRPr="000F296E">
        <w:t>»</w:t>
      </w:r>
      <w:r w:rsidRPr="000F296E">
        <w:t xml:space="preserve"> вве</w:t>
      </w:r>
      <w:r w:rsidR="00616895" w:rsidRPr="000F296E">
        <w:t>л</w:t>
      </w:r>
      <w:r w:rsidRPr="000F296E">
        <w:t xml:space="preserve"> обязанность органов местного самоуправления муниципального района или городского округа при организации процедуры выбора земельных участков осуществлять проверку законности нахождения на учете граждан, имеющих право на бесплатное получение земельных участков.  Кроме того, до 1 марта 2020 года продлена возможность приобретения в собственность земельного участка гражданином, имеющим в фактическом пользовании земельный участок с расположенным на нем самовольно созданным жилым домом, возведенным до введения в действие Земельного кодекса Российской Федерации, при условии, что участок может быть предоставлен  под возведенную постройку в соответствии с требованиями земельного и градостроительного законодательства и предоставление участка для сохранения постройки, не нарушает охраняемых законом прав и интересов других лиц, а сохранение постройки не создает угрозу жизни и здоровью граждан.</w:t>
      </w:r>
    </w:p>
    <w:p w:rsidR="00146725" w:rsidRPr="000F296E" w:rsidRDefault="00146725" w:rsidP="00616895">
      <w:pPr>
        <w:tabs>
          <w:tab w:val="left" w:pos="1134"/>
        </w:tabs>
      </w:pPr>
      <w:r w:rsidRPr="000F296E">
        <w:t>Закон Алтайского края от 6</w:t>
      </w:r>
      <w:r w:rsidR="00616895" w:rsidRPr="000F296E">
        <w:t xml:space="preserve"> июня </w:t>
      </w:r>
      <w:r w:rsidRPr="000F296E">
        <w:t>2018 г</w:t>
      </w:r>
      <w:r w:rsidR="00616895" w:rsidRPr="000F296E">
        <w:t>ода</w:t>
      </w:r>
      <w:r w:rsidRPr="000F296E">
        <w:t xml:space="preserve"> </w:t>
      </w:r>
      <w:r w:rsidR="006D5B5F">
        <w:t>№ </w:t>
      </w:r>
      <w:r w:rsidRPr="000F296E">
        <w:t xml:space="preserve">35-ЗС </w:t>
      </w:r>
      <w:r w:rsidR="006522DE" w:rsidRPr="000F296E">
        <w:t>«</w:t>
      </w:r>
      <w:r w:rsidRPr="000F296E">
        <w:t xml:space="preserve">О внесении изменений в статью 6 закона Алтайского края </w:t>
      </w:r>
      <w:r w:rsidR="006522DE" w:rsidRPr="000F296E">
        <w:t>«</w:t>
      </w:r>
      <w:r w:rsidRPr="000F296E">
        <w:t>О порядке управления и распоряжения государственной собственностью Алтайского края</w:t>
      </w:r>
      <w:r w:rsidR="006522DE" w:rsidRPr="000F296E">
        <w:t>»</w:t>
      </w:r>
      <w:r w:rsidRPr="000F296E">
        <w:t xml:space="preserve"> предостав</w:t>
      </w:r>
      <w:r w:rsidR="00616895" w:rsidRPr="000F296E">
        <w:t>ил</w:t>
      </w:r>
      <w:r w:rsidRPr="000F296E">
        <w:t xml:space="preserve"> Правительству Алтайского края полномочия по принятию решения о передаче государствен</w:t>
      </w:r>
      <w:r w:rsidRPr="000F296E">
        <w:lastRenderedPageBreak/>
        <w:t>ного имущества Алтайского края некоммерческим организациям в качестве имущественного взноса и утв</w:t>
      </w:r>
      <w:r w:rsidR="00616895" w:rsidRPr="000F296E">
        <w:t xml:space="preserve">ерждению порядка такой передачи. Субъекту Российской Федерации предоставлено в соответствии с Гражданским кодексом Российской Федерации и </w:t>
      </w:r>
      <w:r w:rsidR="000C25DD" w:rsidRPr="000F296E">
        <w:t>Ф</w:t>
      </w:r>
      <w:r w:rsidR="00616895" w:rsidRPr="000F296E">
        <w:t xml:space="preserve">едеральным законом от 12 января 1996 года  </w:t>
      </w:r>
      <w:r w:rsidR="006D5B5F">
        <w:t>№ </w:t>
      </w:r>
      <w:r w:rsidR="00616895" w:rsidRPr="000F296E">
        <w:t xml:space="preserve">7-ФЗ </w:t>
      </w:r>
      <w:r w:rsidR="006522DE" w:rsidRPr="000F296E">
        <w:t>«</w:t>
      </w:r>
      <w:r w:rsidR="00616895" w:rsidRPr="000F296E">
        <w:t>О некоммерческих организациях</w:t>
      </w:r>
      <w:r w:rsidR="006522DE" w:rsidRPr="000F296E">
        <w:t>»</w:t>
      </w:r>
      <w:r w:rsidR="00616895" w:rsidRPr="000F296E">
        <w:t xml:space="preserve"> право выступать учредителем некоммерческих организаций (автономных некоммерческих организаций, фондов), а также передавать таким организациям необходимое для их деятельности государственное имущество в качестве имущественного взноса.</w:t>
      </w:r>
    </w:p>
    <w:p w:rsidR="00146725" w:rsidRPr="000F296E" w:rsidRDefault="00146725" w:rsidP="00616895">
      <w:pPr>
        <w:tabs>
          <w:tab w:val="left" w:pos="1134"/>
        </w:tabs>
      </w:pPr>
      <w:r w:rsidRPr="000F296E">
        <w:t>Закон Алтайского края от 6</w:t>
      </w:r>
      <w:r w:rsidR="00616895" w:rsidRPr="000F296E">
        <w:t xml:space="preserve"> июля </w:t>
      </w:r>
      <w:r w:rsidRPr="000F296E">
        <w:t>2018 г</w:t>
      </w:r>
      <w:r w:rsidR="00616895" w:rsidRPr="000F296E">
        <w:t>ода</w:t>
      </w:r>
      <w:r w:rsidRPr="000F296E">
        <w:t xml:space="preserve"> 45-ЗC </w:t>
      </w:r>
      <w:r w:rsidR="006522DE" w:rsidRPr="000F296E">
        <w:t>«</w:t>
      </w:r>
      <w:r w:rsidRPr="000F296E">
        <w:t xml:space="preserve">О внесении изменений в статьи 4 и 5 закона Алтайского края </w:t>
      </w:r>
      <w:r w:rsidR="006522DE" w:rsidRPr="000F296E">
        <w:t>«</w:t>
      </w:r>
      <w:r w:rsidRPr="000F296E">
        <w:t>О приватизации государственного имущества, находящегося в собственности Алтайского края</w:t>
      </w:r>
      <w:r w:rsidR="006522DE" w:rsidRPr="000F296E">
        <w:t>»</w:t>
      </w:r>
      <w:r w:rsidRPr="000F296E">
        <w:t>. Подготовлен с целью приведения краевого закона в соответствие с федеральным законодательством. Законом при продаже имущества, находящегося в собственности субъекта Российской Федерации</w:t>
      </w:r>
      <w:r w:rsidR="003F3689">
        <w:t>,</w:t>
      </w:r>
      <w:r w:rsidRPr="000F296E">
        <w:t xml:space="preserve"> предусматривается возможность наделения функциями продавца имущества, юридических лиц по решению субъектов Российской Федерации на основании заключенных с этими лицами договоров по результатам конкурсных процедур.</w:t>
      </w:r>
    </w:p>
    <w:p w:rsidR="003F3689" w:rsidRDefault="003F3689" w:rsidP="004A2BE0"/>
    <w:p w:rsidR="00E23A9B" w:rsidRPr="003F3689" w:rsidRDefault="00E23A9B" w:rsidP="00C42A54">
      <w:pPr>
        <w:pStyle w:val="2"/>
        <w:spacing w:line="240" w:lineRule="auto"/>
        <w:rPr>
          <w:b w:val="0"/>
          <w:color w:val="auto"/>
        </w:rPr>
      </w:pPr>
      <w:bookmarkStart w:id="32" w:name="_Toc480211049"/>
      <w:bookmarkStart w:id="33" w:name="_Toc5181613"/>
      <w:r w:rsidRPr="003F3689">
        <w:rPr>
          <w:b w:val="0"/>
          <w:color w:val="auto"/>
        </w:rPr>
        <w:t>2.1</w:t>
      </w:r>
      <w:r w:rsidR="00364623" w:rsidRPr="003F3689">
        <w:rPr>
          <w:b w:val="0"/>
          <w:color w:val="auto"/>
        </w:rPr>
        <w:t>2</w:t>
      </w:r>
      <w:r w:rsidRPr="003F3689">
        <w:rPr>
          <w:b w:val="0"/>
          <w:color w:val="auto"/>
        </w:rPr>
        <w:t xml:space="preserve">. Совершенствование законодательства в сфере </w:t>
      </w:r>
      <w:r w:rsidR="00F22730">
        <w:rPr>
          <w:b w:val="0"/>
          <w:color w:val="auto"/>
        </w:rPr>
        <w:br/>
      </w:r>
      <w:r w:rsidRPr="003F3689">
        <w:rPr>
          <w:b w:val="0"/>
          <w:color w:val="auto"/>
        </w:rPr>
        <w:t>строительства</w:t>
      </w:r>
      <w:r w:rsidR="0061280E" w:rsidRPr="003F3689">
        <w:rPr>
          <w:b w:val="0"/>
          <w:color w:val="auto"/>
        </w:rPr>
        <w:t>, жилищно-коммунального хозяйства</w:t>
      </w:r>
      <w:bookmarkEnd w:id="32"/>
      <w:bookmarkEnd w:id="33"/>
      <w:r w:rsidR="0061280E" w:rsidRPr="003F3689">
        <w:rPr>
          <w:b w:val="0"/>
          <w:color w:val="auto"/>
        </w:rPr>
        <w:t xml:space="preserve">, </w:t>
      </w:r>
      <w:r w:rsidR="00F22730">
        <w:rPr>
          <w:b w:val="0"/>
          <w:color w:val="auto"/>
        </w:rPr>
        <w:br/>
      </w:r>
      <w:r w:rsidR="0061280E" w:rsidRPr="003F3689">
        <w:rPr>
          <w:b w:val="0"/>
          <w:color w:val="auto"/>
        </w:rPr>
        <w:t>транспорта</w:t>
      </w:r>
      <w:r w:rsidR="00A638E2" w:rsidRPr="003F3689">
        <w:rPr>
          <w:b w:val="0"/>
          <w:color w:val="auto"/>
        </w:rPr>
        <w:t xml:space="preserve"> и дорожного хозяйства</w:t>
      </w:r>
    </w:p>
    <w:p w:rsidR="007738CA" w:rsidRPr="000F296E" w:rsidRDefault="007738CA" w:rsidP="004A2BE0"/>
    <w:p w:rsidR="007738CA" w:rsidRPr="000F296E" w:rsidRDefault="007738CA" w:rsidP="007738CA">
      <w:pPr>
        <w:rPr>
          <w:rFonts w:ascii="TimesNewRomanPSMT" w:hAnsi="TimesNewRomanPSMT" w:cs="TimesNewRomanPSMT"/>
        </w:rPr>
      </w:pPr>
      <w:r w:rsidRPr="000F296E">
        <w:rPr>
          <w:rFonts w:ascii="TimesNewRomanPSMT" w:hAnsi="TimesNewRomanPSMT" w:cs="TimesNewRomanPSMT"/>
        </w:rPr>
        <w:t xml:space="preserve">Согласно пункту </w:t>
      </w:r>
      <w:r w:rsidR="006522DE" w:rsidRPr="000F296E">
        <w:rPr>
          <w:rFonts w:ascii="TimesNewRomanPSMT" w:hAnsi="TimesNewRomanPSMT" w:cs="TimesNewRomanPSMT"/>
        </w:rPr>
        <w:t>«</w:t>
      </w:r>
      <w:r w:rsidRPr="000F296E">
        <w:rPr>
          <w:rFonts w:ascii="TimesNewRomanPSMT" w:hAnsi="TimesNewRomanPSMT" w:cs="TimesNewRomanPSMT"/>
        </w:rPr>
        <w:t>к</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находится жилищное законодательство.</w:t>
      </w:r>
    </w:p>
    <w:p w:rsidR="007738CA" w:rsidRPr="000F296E" w:rsidRDefault="007738CA" w:rsidP="007738CA">
      <w:pPr>
        <w:rPr>
          <w:rFonts w:ascii="TimesNewRomanPSMT" w:hAnsi="TimesNewRomanPSMT" w:cs="TimesNewRomanPSMT"/>
        </w:rPr>
      </w:pPr>
      <w:r w:rsidRPr="000F296E">
        <w:rPr>
          <w:rFonts w:ascii="TimesNewRomanPSMT" w:hAnsi="TimesNewRomanPSMT" w:cs="TimesNewRomanPSMT"/>
        </w:rPr>
        <w:t>На конец 2018 года в Алтайском крае в данной сфере действует 9 базовых законов Алтайского края</w:t>
      </w:r>
      <w:r w:rsidR="00973929" w:rsidRPr="000F296E">
        <w:rPr>
          <w:rFonts w:ascii="TimesNewRomanPSMT" w:hAnsi="TimesNewRomanPSMT" w:cs="TimesNewRomanPSMT"/>
        </w:rPr>
        <w:t>:</w:t>
      </w:r>
      <w:r w:rsidRPr="000F296E">
        <w:rPr>
          <w:rFonts w:ascii="TimesNewRomanPSMT" w:hAnsi="TimesNewRomanPSMT" w:cs="TimesNewRomanPSMT"/>
        </w:rPr>
        <w:t xml:space="preserve"> </w:t>
      </w:r>
    </w:p>
    <w:p w:rsidR="00973929" w:rsidRPr="000F296E" w:rsidRDefault="00973929" w:rsidP="00973929">
      <w:r w:rsidRPr="000F296E">
        <w:t xml:space="preserve">от 29 декабря 2009 года </w:t>
      </w:r>
      <w:r w:rsidR="006D5B5F">
        <w:t>№ </w:t>
      </w:r>
      <w:r w:rsidRPr="000F296E">
        <w:t>120-ЗС «О градостроительной деятельности на территории Алтайского края»;</w:t>
      </w:r>
    </w:p>
    <w:p w:rsidR="00973929" w:rsidRPr="000F296E" w:rsidRDefault="00973929" w:rsidP="00973929">
      <w:r w:rsidRPr="000F296E">
        <w:t xml:space="preserve">от 11 мая 2011 года </w:t>
      </w:r>
      <w:r w:rsidR="006D5B5F">
        <w:t>№ </w:t>
      </w:r>
      <w:r w:rsidRPr="000F296E">
        <w:t>53-ЗС «О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p>
    <w:p w:rsidR="00973929" w:rsidRPr="000F296E" w:rsidRDefault="00973929" w:rsidP="00973929">
      <w:r w:rsidRPr="000F296E">
        <w:t xml:space="preserve">от 28 июня 2013 года </w:t>
      </w:r>
      <w:r w:rsidR="006D5B5F">
        <w:t>№ </w:t>
      </w:r>
      <w:r w:rsidRPr="000F296E">
        <w:t>37-ЗС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973929" w:rsidRPr="000F296E" w:rsidRDefault="00973929" w:rsidP="00973929">
      <w:r w:rsidRPr="000F296E">
        <w:t xml:space="preserve">от 4 сентября 2013 года </w:t>
      </w:r>
      <w:r w:rsidR="006D5B5F">
        <w:t>№ </w:t>
      </w:r>
      <w:r w:rsidRPr="000F296E">
        <w:t>47-ЗС «О муниципальном жилищном контроле на территории Алтайского края»;</w:t>
      </w:r>
    </w:p>
    <w:p w:rsidR="00973929" w:rsidRPr="000F296E" w:rsidRDefault="00973929" w:rsidP="00973929">
      <w:r w:rsidRPr="000F296E">
        <w:t xml:space="preserve">от 9 декабря 2005 года </w:t>
      </w:r>
      <w:r w:rsidR="006D5B5F">
        <w:t>№ </w:t>
      </w:r>
      <w:r w:rsidRPr="000F296E">
        <w:t>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73929" w:rsidRPr="000F296E" w:rsidRDefault="00973929" w:rsidP="00973929">
      <w:r w:rsidRPr="000F296E">
        <w:t xml:space="preserve">от 12 декабря 2006 года </w:t>
      </w:r>
      <w:r w:rsidR="006D5B5F">
        <w:t>№ </w:t>
      </w:r>
      <w:r w:rsidRPr="000F296E">
        <w:t>136-ЗС «О предоставлении жилых помещений государственного жилищного фонда Алтайского края»;</w:t>
      </w:r>
    </w:p>
    <w:p w:rsidR="00973929" w:rsidRPr="000F296E" w:rsidRDefault="00973929" w:rsidP="00973929">
      <w:r w:rsidRPr="000F296E">
        <w:t xml:space="preserve">от 5 апреля 2016 года </w:t>
      </w:r>
      <w:r w:rsidR="006D5B5F">
        <w:t>№ </w:t>
      </w:r>
      <w:r w:rsidRPr="000F296E">
        <w:t>24-ЗС «О регулировании некоторых отношений по найму жилых помещений жилищного фонда социального использования»;</w:t>
      </w:r>
    </w:p>
    <w:p w:rsidR="00973929" w:rsidRPr="000F296E" w:rsidRDefault="00973929" w:rsidP="00973929">
      <w:r w:rsidRPr="000F296E">
        <w:lastRenderedPageBreak/>
        <w:t xml:space="preserve">от 28 апреля 2013 года </w:t>
      </w:r>
      <w:r w:rsidR="006D5B5F">
        <w:t>№ </w:t>
      </w:r>
      <w:r w:rsidRPr="000F296E">
        <w:t>26-ЗС «О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p>
    <w:p w:rsidR="000C25DD" w:rsidRPr="000F296E" w:rsidRDefault="00973929" w:rsidP="00973929">
      <w:r w:rsidRPr="000F296E">
        <w:t xml:space="preserve">от 6 июля 2006 года </w:t>
      </w:r>
      <w:r w:rsidR="006D5B5F">
        <w:t>№ </w:t>
      </w:r>
      <w:r w:rsidRPr="000F296E">
        <w:t>60-ЗС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помещений муниципального жилищного фонда».</w:t>
      </w:r>
    </w:p>
    <w:p w:rsidR="007E599C" w:rsidRPr="000F296E" w:rsidRDefault="007E599C" w:rsidP="007E599C">
      <w:pPr>
        <w:tabs>
          <w:tab w:val="left" w:pos="1134"/>
        </w:tabs>
      </w:pPr>
      <w:r w:rsidRPr="000F296E">
        <w:t xml:space="preserve">В 2018 году в закон Алтайского края </w:t>
      </w:r>
      <w:r w:rsidR="006522DE" w:rsidRPr="000F296E">
        <w:t>«</w:t>
      </w:r>
      <w:r w:rsidRPr="000F296E">
        <w:t>О градостроительной деятельности на территории Алтайского края</w:t>
      </w:r>
      <w:r w:rsidR="006522DE" w:rsidRPr="000F296E">
        <w:t>»</w:t>
      </w:r>
      <w:r w:rsidR="0061280E" w:rsidRPr="000F296E">
        <w:t xml:space="preserve"> изменения вносились дважды.</w:t>
      </w:r>
    </w:p>
    <w:p w:rsidR="007E599C" w:rsidRPr="000F296E" w:rsidRDefault="0061280E" w:rsidP="007E599C">
      <w:pPr>
        <w:tabs>
          <w:tab w:val="left" w:pos="1134"/>
        </w:tabs>
      </w:pPr>
      <w:r w:rsidRPr="000F296E">
        <w:t xml:space="preserve">Был </w:t>
      </w:r>
      <w:r w:rsidR="007E599C" w:rsidRPr="000F296E">
        <w:t>введен новый вид документа территориального планирования - схема территориального планирования двух и более субъектов Российской Федерации, определен состав, порядок подготовки, согласования и утверждения такого документа. Установлены дополнительные требования к содержанию градостроительной документации, расширены возможности участия граждан в принятии решений в области градостроительной деятельности: наряду с публичными слушаниями дополнительно предусмотрена возможность участия граждан в общественных обсуждениях. Расширены полномочия органов местного самоуправления в области градостроительной деятельности в части принятия решений о комплексном развитии территории по инициативе органа местного самоуправления и заключения договоров о комплексном развитии территории по инициативе правообладателей земельных участков и расположенных на них объектов недвижимого имущества</w:t>
      </w:r>
      <w:r w:rsidRPr="000F296E">
        <w:t xml:space="preserve"> (закон от 6 сентября 2018 года </w:t>
      </w:r>
      <w:r w:rsidR="006D5B5F">
        <w:t>№ </w:t>
      </w:r>
      <w:r w:rsidRPr="000F296E">
        <w:t>54-ЗС).</w:t>
      </w:r>
    </w:p>
    <w:p w:rsidR="007E599C" w:rsidRPr="000F296E" w:rsidRDefault="0061280E" w:rsidP="007E599C">
      <w:pPr>
        <w:tabs>
          <w:tab w:val="left" w:pos="1134"/>
        </w:tabs>
      </w:pPr>
      <w:r w:rsidRPr="000F296E">
        <w:t xml:space="preserve">Также были </w:t>
      </w:r>
      <w:r w:rsidR="007E599C" w:rsidRPr="000F296E">
        <w:t>установлены дополнительные требования к содержанию документации по планировке территории, расширен перечень структур, с которыми подлежит согласованию документация по планировке территории, подготовка и утверждение которой осуществляется на основании решений уполномоченных органов исполнительной власти Алтайского края, дополнен перечень случаев, при которых не требуется выдача разрешения на строительство</w:t>
      </w:r>
      <w:r w:rsidRPr="000F296E">
        <w:t xml:space="preserve"> (закон от 13 декабря 2018 года </w:t>
      </w:r>
      <w:r w:rsidR="006D5B5F">
        <w:t>№ </w:t>
      </w:r>
      <w:r w:rsidRPr="000F296E">
        <w:t>101-ЗС)</w:t>
      </w:r>
      <w:r w:rsidR="007E599C" w:rsidRPr="000F296E">
        <w:t xml:space="preserve">. </w:t>
      </w:r>
    </w:p>
    <w:p w:rsidR="00146725" w:rsidRPr="000F296E" w:rsidRDefault="00146725" w:rsidP="007E599C">
      <w:pPr>
        <w:tabs>
          <w:tab w:val="left" w:pos="1134"/>
        </w:tabs>
      </w:pPr>
      <w:r w:rsidRPr="000F296E">
        <w:t xml:space="preserve">Закон Алтайского края </w:t>
      </w:r>
      <w:r w:rsidR="00BF2884" w:rsidRPr="000F296E">
        <w:t>о</w:t>
      </w:r>
      <w:r w:rsidRPr="000F296E">
        <w:t>т 31</w:t>
      </w:r>
      <w:r w:rsidR="00BF2884" w:rsidRPr="000F296E">
        <w:t xml:space="preserve"> января </w:t>
      </w:r>
      <w:r w:rsidRPr="000F296E">
        <w:t>2018 г</w:t>
      </w:r>
      <w:r w:rsidR="00BF2884" w:rsidRPr="000F296E">
        <w:t>ода</w:t>
      </w:r>
      <w:r w:rsidRPr="000F296E">
        <w:t xml:space="preserve"> </w:t>
      </w:r>
      <w:r w:rsidR="006D5B5F">
        <w:t>№ </w:t>
      </w:r>
      <w:r w:rsidRPr="000F296E">
        <w:t xml:space="preserve">6-ЗС </w:t>
      </w:r>
      <w:r w:rsidR="006522DE" w:rsidRPr="000F296E">
        <w:t>«</w:t>
      </w:r>
      <w:r w:rsidRPr="000F296E">
        <w:t xml:space="preserve">О внесении изменений в закон Алтайского края </w:t>
      </w:r>
      <w:r w:rsidR="006522DE" w:rsidRPr="000F296E">
        <w:t>«</w:t>
      </w:r>
      <w:r w:rsidRPr="000F296E">
        <w:t>О регулировании отдельных отношений в сфере строительства, направленных на защиту прав и законных интересов участников строительства жилья на территории Алтайского края</w:t>
      </w:r>
      <w:r w:rsidR="006522DE" w:rsidRPr="000F296E">
        <w:t>»</w:t>
      </w:r>
      <w:r w:rsidRPr="000F296E">
        <w:t xml:space="preserve"> и в закон Алтайского края </w:t>
      </w:r>
      <w:r w:rsidR="006522DE" w:rsidRPr="000F296E">
        <w:t>«</w:t>
      </w:r>
      <w:r w:rsidRPr="000F296E">
        <w:t>О бесплатном предоставлении в собственность земельных участков</w:t>
      </w:r>
      <w:r w:rsidR="006522DE" w:rsidRPr="000F296E">
        <w:t>»</w:t>
      </w:r>
      <w:r w:rsidRPr="000F296E">
        <w:t xml:space="preserve"> </w:t>
      </w:r>
      <w:r w:rsidR="00BF2884" w:rsidRPr="000F296E">
        <w:t xml:space="preserve">направлен на </w:t>
      </w:r>
      <w:r w:rsidRPr="000F296E">
        <w:t>дополнительн</w:t>
      </w:r>
      <w:r w:rsidR="00BF2884" w:rsidRPr="000F296E">
        <w:t>ую</w:t>
      </w:r>
      <w:r w:rsidRPr="000F296E">
        <w:t xml:space="preserve"> поддержк</w:t>
      </w:r>
      <w:r w:rsidR="00BF2884" w:rsidRPr="000F296E">
        <w:t>у</w:t>
      </w:r>
      <w:r w:rsidRPr="000F296E">
        <w:t xml:space="preserve"> пострадавших участников строительства жилья</w:t>
      </w:r>
      <w:r w:rsidR="00BF2884" w:rsidRPr="000F296E">
        <w:t xml:space="preserve"> и</w:t>
      </w:r>
      <w:r w:rsidRPr="000F296E">
        <w:t xml:space="preserve"> </w:t>
      </w:r>
      <w:r w:rsidR="00BF2884" w:rsidRPr="000F296E">
        <w:t>п</w:t>
      </w:r>
      <w:r w:rsidRPr="000F296E">
        <w:t>редусматривает предоставление земельных участков для индивидуального строительства жилья после ликвидации застройщика по результатам процедуры банкротства и реализации его имущества в случае удовлетворения денежных требований пострадавших участников строительства жилья в размере менее 30% от суммы, вложенной в строительство проблемного объекта.</w:t>
      </w:r>
    </w:p>
    <w:p w:rsidR="00146725" w:rsidRPr="000F296E" w:rsidRDefault="00146725" w:rsidP="007E599C">
      <w:pPr>
        <w:tabs>
          <w:tab w:val="left" w:pos="1134"/>
        </w:tabs>
      </w:pPr>
      <w:r w:rsidRPr="000F296E">
        <w:t>Закон Алтайского края от 3</w:t>
      </w:r>
      <w:r w:rsidR="00BF2884" w:rsidRPr="000F296E">
        <w:t xml:space="preserve"> мая </w:t>
      </w:r>
      <w:r w:rsidRPr="000F296E">
        <w:t>2018 г</w:t>
      </w:r>
      <w:r w:rsidR="00BF2884" w:rsidRPr="000F296E">
        <w:t>ода</w:t>
      </w:r>
      <w:r w:rsidRPr="000F296E">
        <w:t xml:space="preserve"> </w:t>
      </w:r>
      <w:r w:rsidR="006D5B5F">
        <w:t>№ </w:t>
      </w:r>
      <w:r w:rsidRPr="000F296E">
        <w:t xml:space="preserve">28-ЗС </w:t>
      </w:r>
      <w:r w:rsidR="006522DE" w:rsidRPr="000F296E">
        <w:t>«</w:t>
      </w:r>
      <w:r w:rsidRPr="000F296E">
        <w:t xml:space="preserve">О внесении изменений в закон Алтайского края </w:t>
      </w:r>
      <w:r w:rsidR="006522DE" w:rsidRPr="000F296E">
        <w:t>«</w:t>
      </w:r>
      <w:r w:rsidRPr="000F296E">
        <w:t xml:space="preserve">О регулировании некоторых отношений по организации проведения капитального ремонта общего имущества в многоквартирных </w:t>
      </w:r>
      <w:r w:rsidRPr="000F296E">
        <w:lastRenderedPageBreak/>
        <w:t>домах, расположенных на территории Алтайского края</w:t>
      </w:r>
      <w:r w:rsidR="006522DE" w:rsidRPr="000F296E">
        <w:t>»</w:t>
      </w:r>
      <w:r w:rsidRPr="000F296E">
        <w:t xml:space="preserve"> корректиру</w:t>
      </w:r>
      <w:r w:rsidR="00BF2884" w:rsidRPr="000F296E">
        <w:t>е</w:t>
      </w:r>
      <w:r w:rsidRPr="000F296E">
        <w:t>т полномочия краевых органов власти в части определен</w:t>
      </w:r>
      <w:r w:rsidR="0061280E" w:rsidRPr="000F296E">
        <w:t>ия</w:t>
      </w:r>
      <w:r w:rsidRPr="000F296E">
        <w:t xml:space="preserve"> порядка информирования собственников квартир о содержании региональной программы капремонта общего имущества в многоквартирных домах</w:t>
      </w:r>
      <w:r w:rsidR="00BF2884" w:rsidRPr="000F296E">
        <w:t xml:space="preserve"> в соответствие с федеральным законодательством</w:t>
      </w:r>
      <w:r w:rsidRPr="000F296E">
        <w:t>.</w:t>
      </w:r>
    </w:p>
    <w:p w:rsidR="007E599C" w:rsidRPr="000F296E" w:rsidRDefault="007E599C" w:rsidP="007E599C">
      <w:pPr>
        <w:tabs>
          <w:tab w:val="left" w:pos="1134"/>
        </w:tabs>
      </w:pPr>
      <w:r w:rsidRPr="000F296E">
        <w:t xml:space="preserve">Закон Алтайского края </w:t>
      </w:r>
      <w:r w:rsidR="00BF2884" w:rsidRPr="000F296E">
        <w:t xml:space="preserve">от 13 декабря 2018 года </w:t>
      </w:r>
      <w:r w:rsidR="006D5B5F">
        <w:t>№ </w:t>
      </w:r>
      <w:r w:rsidR="00BF2884" w:rsidRPr="000F296E">
        <w:t xml:space="preserve">100-ЗС </w:t>
      </w:r>
      <w:r w:rsidR="006522DE" w:rsidRPr="000F296E">
        <w:t>«</w:t>
      </w:r>
      <w:r w:rsidR="00BF2884" w:rsidRPr="000F296E">
        <w:t>О</w:t>
      </w:r>
      <w:r w:rsidRPr="000F296E">
        <w:t xml:space="preserve"> внесении изменений в закон Алтайского края </w:t>
      </w:r>
      <w:r w:rsidR="006522DE" w:rsidRPr="000F296E">
        <w:t>«</w:t>
      </w:r>
      <w:r w:rsidRPr="000F296E">
        <w:t>О муниципальном жилищном контроле на территории Алтайского края</w:t>
      </w:r>
      <w:r w:rsidR="006522DE" w:rsidRPr="000F296E">
        <w:t>»</w:t>
      </w:r>
      <w:r w:rsidRPr="000F296E">
        <w:t xml:space="preserve"> и признании утратившим силу закона Алтайского края </w:t>
      </w:r>
      <w:r w:rsidR="006522DE" w:rsidRPr="000F296E">
        <w:t>«</w:t>
      </w:r>
      <w:r w:rsidRPr="000F296E">
        <w:t>О порядке взаимодействия органа регионального государственного жилищного надзора Алтайского края с органами муниципального жилищного контроля</w:t>
      </w:r>
      <w:r w:rsidR="006522DE" w:rsidRPr="000F296E">
        <w:t>»</w:t>
      </w:r>
      <w:r w:rsidRPr="000F296E">
        <w:t xml:space="preserve"> созда</w:t>
      </w:r>
      <w:r w:rsidR="00BF2884" w:rsidRPr="000F296E">
        <w:t>ет</w:t>
      </w:r>
      <w:r w:rsidRPr="000F296E">
        <w:t xml:space="preserve"> един</w:t>
      </w:r>
      <w:r w:rsidR="00BF2884" w:rsidRPr="000F296E">
        <w:t>ую</w:t>
      </w:r>
      <w:r w:rsidRPr="000F296E">
        <w:t xml:space="preserve"> правов</w:t>
      </w:r>
      <w:r w:rsidR="00BF2884" w:rsidRPr="000F296E">
        <w:t>ую</w:t>
      </w:r>
      <w:r w:rsidRPr="000F296E">
        <w:t xml:space="preserve"> баз</w:t>
      </w:r>
      <w:r w:rsidR="00BF2884" w:rsidRPr="000F296E">
        <w:t>у</w:t>
      </w:r>
      <w:r w:rsidRPr="000F296E">
        <w:t xml:space="preserve"> для разрешения вопросов проведения муниципального жилищного контроля</w:t>
      </w:r>
      <w:r w:rsidR="0061280E" w:rsidRPr="000F296E">
        <w:t>. Д</w:t>
      </w:r>
      <w:r w:rsidR="002E020F" w:rsidRPr="000F296E">
        <w:t xml:space="preserve">ля </w:t>
      </w:r>
      <w:r w:rsidR="0061280E" w:rsidRPr="000F296E">
        <w:t>э</w:t>
      </w:r>
      <w:r w:rsidR="002E020F" w:rsidRPr="000F296E">
        <w:t xml:space="preserve">того </w:t>
      </w:r>
      <w:r w:rsidR="0061280E" w:rsidRPr="000F296E">
        <w:t xml:space="preserve">были </w:t>
      </w:r>
      <w:r w:rsidRPr="000F296E">
        <w:t>вн</w:t>
      </w:r>
      <w:r w:rsidR="002E020F" w:rsidRPr="000F296E">
        <w:t>е</w:t>
      </w:r>
      <w:r w:rsidRPr="000F296E">
        <w:t>с</w:t>
      </w:r>
      <w:r w:rsidR="002E020F" w:rsidRPr="000F296E">
        <w:t>ены</w:t>
      </w:r>
      <w:r w:rsidRPr="000F296E">
        <w:t xml:space="preserve"> дополнения в</w:t>
      </w:r>
      <w:r w:rsidR="002E020F" w:rsidRPr="000F296E">
        <w:t xml:space="preserve"> первый закон</w:t>
      </w:r>
      <w:r w:rsidRPr="000F296E">
        <w:t xml:space="preserve">, регламентирующие порядок взаимодействия органов муниципального жилищного контроля с органом регионального государственного жилищного надзора, </w:t>
      </w:r>
      <w:r w:rsidR="002E020F" w:rsidRPr="000F296E">
        <w:t xml:space="preserve">а второй </w:t>
      </w:r>
      <w:r w:rsidRPr="000F296E">
        <w:t>закон края призна</w:t>
      </w:r>
      <w:r w:rsidR="0061280E" w:rsidRPr="000F296E">
        <w:t>н</w:t>
      </w:r>
      <w:r w:rsidRPr="000F296E">
        <w:t xml:space="preserve"> утратившим силу.</w:t>
      </w:r>
    </w:p>
    <w:p w:rsidR="00146725" w:rsidRPr="000F296E" w:rsidRDefault="00146725" w:rsidP="007E599C">
      <w:pPr>
        <w:tabs>
          <w:tab w:val="left" w:pos="1134"/>
        </w:tabs>
      </w:pPr>
      <w:r w:rsidRPr="000F296E">
        <w:t>Закон Алтайского края от 6</w:t>
      </w:r>
      <w:r w:rsidR="00AF3813" w:rsidRPr="000F296E">
        <w:t xml:space="preserve"> июня </w:t>
      </w:r>
      <w:r w:rsidRPr="000F296E">
        <w:t>2018 г</w:t>
      </w:r>
      <w:r w:rsidR="00AF3813" w:rsidRPr="000F296E">
        <w:t>ода</w:t>
      </w:r>
      <w:r w:rsidRPr="000F296E">
        <w:t xml:space="preserve"> </w:t>
      </w:r>
      <w:r w:rsidR="006D5B5F">
        <w:t>№ </w:t>
      </w:r>
      <w:r w:rsidRPr="000F296E">
        <w:t xml:space="preserve">33-ЗС </w:t>
      </w:r>
      <w:r w:rsidR="006522DE" w:rsidRPr="000F296E">
        <w:t>«</w:t>
      </w:r>
      <w:r w:rsidRPr="000F296E">
        <w:t xml:space="preserve">О внесении изменений в закон Алтайского края </w:t>
      </w:r>
      <w:r w:rsidR="006522DE" w:rsidRPr="000F296E">
        <w:t>«</w:t>
      </w:r>
      <w:r w:rsidRPr="000F296E">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sidR="006522DE" w:rsidRPr="000F296E">
        <w:t>»</w:t>
      </w:r>
      <w:r w:rsidR="00AF3813" w:rsidRPr="000F296E">
        <w:t xml:space="preserve"> </w:t>
      </w:r>
      <w:r w:rsidRPr="000F296E">
        <w:t>устан</w:t>
      </w:r>
      <w:r w:rsidR="00AF3813" w:rsidRPr="000F296E">
        <w:t>о</w:t>
      </w:r>
      <w:r w:rsidRPr="000F296E">
        <w:t>в</w:t>
      </w:r>
      <w:r w:rsidR="00AF3813" w:rsidRPr="000F296E">
        <w:t>и</w:t>
      </w:r>
      <w:r w:rsidRPr="000F296E">
        <w:t>л возможность подачи заявления о принятии на учет в качестве нуждающихся в жилых помещениях, предоставляемых по договорам социального найма через Многофункциональный центр</w:t>
      </w:r>
      <w:r w:rsidR="0061280E" w:rsidRPr="000F296E">
        <w:t xml:space="preserve">. Также </w:t>
      </w:r>
      <w:r w:rsidRPr="000F296E">
        <w:t>корректируются наименовани</w:t>
      </w:r>
      <w:r w:rsidR="0061280E" w:rsidRPr="000F296E">
        <w:t>я</w:t>
      </w:r>
      <w:r w:rsidRPr="000F296E">
        <w:t xml:space="preserve"> документов, представляемых гражданами для принятия их на учет, а также предусматривается возможность запрашивать часть необходимых документов посредством межведомственного взаимодействия.</w:t>
      </w:r>
    </w:p>
    <w:p w:rsidR="00146725" w:rsidRPr="000F296E" w:rsidRDefault="00146725" w:rsidP="007E599C">
      <w:pPr>
        <w:tabs>
          <w:tab w:val="left" w:pos="1134"/>
        </w:tabs>
      </w:pPr>
      <w:r w:rsidRPr="000F296E">
        <w:t>Закон</w:t>
      </w:r>
      <w:r w:rsidR="00AF3813" w:rsidRPr="000F296E">
        <w:t>ом</w:t>
      </w:r>
      <w:r w:rsidRPr="000F296E">
        <w:t xml:space="preserve"> Алтайского края от 6</w:t>
      </w:r>
      <w:r w:rsidR="00AF3813" w:rsidRPr="000F296E">
        <w:t xml:space="preserve"> июля </w:t>
      </w:r>
      <w:r w:rsidRPr="000F296E">
        <w:t>2018 г</w:t>
      </w:r>
      <w:r w:rsidR="00AF3813" w:rsidRPr="000F296E">
        <w:t>ода</w:t>
      </w:r>
      <w:r w:rsidRPr="000F296E">
        <w:t xml:space="preserve"> </w:t>
      </w:r>
      <w:r w:rsidR="006D5B5F">
        <w:t>№ </w:t>
      </w:r>
      <w:r w:rsidRPr="000F296E">
        <w:t xml:space="preserve">49-ЗС </w:t>
      </w:r>
      <w:r w:rsidR="006522DE" w:rsidRPr="000F296E">
        <w:t>«</w:t>
      </w:r>
      <w:r w:rsidRPr="000F296E">
        <w:t xml:space="preserve">О внесении изменений в закон Алтайского края </w:t>
      </w:r>
      <w:r w:rsidR="006522DE" w:rsidRPr="000F296E">
        <w:t>«</w:t>
      </w:r>
      <w:r w:rsidRPr="000F296E">
        <w:t>О правилах формирования списков граждан, имеющих право на приобретение жилья экономического класса, и порядке включения указанных граждан в эти списки</w:t>
      </w:r>
      <w:r w:rsidR="006522DE" w:rsidRPr="000F296E">
        <w:t>»</w:t>
      </w:r>
      <w:r w:rsidRPr="000F296E">
        <w:t xml:space="preserve"> заме</w:t>
      </w:r>
      <w:r w:rsidR="00AF3813" w:rsidRPr="000F296E">
        <w:t>нено</w:t>
      </w:r>
      <w:r w:rsidRPr="000F296E">
        <w:t xml:space="preserve"> понятие </w:t>
      </w:r>
      <w:r w:rsidR="006522DE" w:rsidRPr="000F296E">
        <w:t>«</w:t>
      </w:r>
      <w:r w:rsidRPr="000F296E">
        <w:t>жилье экономического класса</w:t>
      </w:r>
      <w:r w:rsidR="006522DE" w:rsidRPr="000F296E">
        <w:t>»</w:t>
      </w:r>
      <w:r w:rsidRPr="000F296E">
        <w:t xml:space="preserve"> на новое понятие – </w:t>
      </w:r>
      <w:r w:rsidR="006522DE" w:rsidRPr="000F296E">
        <w:t>«</w:t>
      </w:r>
      <w:r w:rsidRPr="000F296E">
        <w:t>стандартное жилье</w:t>
      </w:r>
      <w:r w:rsidR="006522DE" w:rsidRPr="000F296E">
        <w:t>»</w:t>
      </w:r>
      <w:r w:rsidR="00AF3813" w:rsidRPr="000F296E">
        <w:t xml:space="preserve"> в соответствии с федеральным понятийным аппаратом.</w:t>
      </w:r>
    </w:p>
    <w:p w:rsidR="009324DE" w:rsidRPr="000F296E" w:rsidRDefault="00146725" w:rsidP="00AF3813">
      <w:pPr>
        <w:tabs>
          <w:tab w:val="left" w:pos="1134"/>
        </w:tabs>
        <w:rPr>
          <w:rFonts w:ascii="TimesNewRomanPSMT" w:hAnsi="TimesNewRomanPSMT" w:cs="TimesNewRomanPSMT"/>
        </w:rPr>
      </w:pPr>
      <w:r w:rsidRPr="000F296E">
        <w:t>Закон Алтайского края от 13</w:t>
      </w:r>
      <w:r w:rsidR="00AF3813" w:rsidRPr="000F296E">
        <w:t xml:space="preserve"> декабря </w:t>
      </w:r>
      <w:r w:rsidRPr="000F296E">
        <w:t xml:space="preserve">2018 года </w:t>
      </w:r>
      <w:r w:rsidR="006D5B5F">
        <w:t>№ </w:t>
      </w:r>
      <w:r w:rsidRPr="000F296E">
        <w:t xml:space="preserve">103-ЗС </w:t>
      </w:r>
      <w:r w:rsidR="006522DE" w:rsidRPr="000F296E">
        <w:t>«</w:t>
      </w:r>
      <w:r w:rsidRPr="000F296E">
        <w:t xml:space="preserve">О внесении изменений в закон Алтайского края </w:t>
      </w:r>
      <w:r w:rsidR="006522DE" w:rsidRPr="000F296E">
        <w:t>«</w:t>
      </w:r>
      <w:r w:rsidRPr="000F296E">
        <w:t>О порядке определения размера доходов,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006522DE" w:rsidRPr="000F296E">
        <w:t>»</w:t>
      </w:r>
      <w:r w:rsidRPr="000F296E">
        <w:t xml:space="preserve"> привод</w:t>
      </w:r>
      <w:r w:rsidR="00AF3813" w:rsidRPr="000F296E">
        <w:t>и</w:t>
      </w:r>
      <w:r w:rsidRPr="000F296E">
        <w:t>т к единообразию действи</w:t>
      </w:r>
      <w:r w:rsidR="00F22730">
        <w:t>й</w:t>
      </w:r>
      <w:r w:rsidRPr="000F296E">
        <w:t xml:space="preserve"> органов местного самоуправления, осуществляющих определение размера доходов и стоимости имущества, исключая из перечня предоставляемых гражданами документ</w:t>
      </w:r>
      <w:r w:rsidR="00F11E7E" w:rsidRPr="000F296E">
        <w:t>ов те, которые</w:t>
      </w:r>
      <w:r w:rsidRPr="000F296E">
        <w:t xml:space="preserve"> не предусмотрены федеральным законодательством.</w:t>
      </w:r>
    </w:p>
    <w:p w:rsidR="0061280E" w:rsidRPr="000F296E" w:rsidRDefault="0061280E" w:rsidP="0061280E">
      <w:pPr>
        <w:tabs>
          <w:tab w:val="left" w:pos="1134"/>
        </w:tabs>
      </w:pPr>
      <w:r w:rsidRPr="000F296E">
        <w:t xml:space="preserve">Закон Алтайского края от 6 июля 2018 года </w:t>
      </w:r>
      <w:r w:rsidR="006D5B5F">
        <w:t>№ </w:t>
      </w:r>
      <w:r w:rsidRPr="000F296E">
        <w:t xml:space="preserve">47-ЗС </w:t>
      </w:r>
      <w:r w:rsidR="006522DE" w:rsidRPr="000F296E">
        <w:t>«</w:t>
      </w:r>
      <w:r w:rsidRPr="000F296E">
        <w:t xml:space="preserve">О внесении изменений в закон Алтайского края </w:t>
      </w:r>
      <w:r w:rsidR="006522DE" w:rsidRPr="000F296E">
        <w:t>«</w:t>
      </w:r>
      <w:r w:rsidRPr="000F296E">
        <w:t>Об охране окружающей среды в Алтайском крае</w:t>
      </w:r>
      <w:r w:rsidR="006522DE" w:rsidRPr="000F296E">
        <w:t>»</w:t>
      </w:r>
      <w:r w:rsidRPr="000F296E">
        <w:t xml:space="preserve"> и закон Алтайского края </w:t>
      </w:r>
      <w:r w:rsidR="006522DE" w:rsidRPr="000F296E">
        <w:t>«</w:t>
      </w:r>
      <w:r w:rsidRPr="000F296E">
        <w:t xml:space="preserve">Об обращении с отходами производства и потребления </w:t>
      </w:r>
      <w:r w:rsidRPr="000F296E">
        <w:lastRenderedPageBreak/>
        <w:t>в Алтайском крае</w:t>
      </w:r>
      <w:r w:rsidR="006522DE" w:rsidRPr="000F296E">
        <w:t>»</w:t>
      </w:r>
      <w:r w:rsidRPr="000F296E">
        <w:t xml:space="preserve"> приводит краевые законы в соответствие с федеральным законодательством и корректирует полномочия органов местного самоуправления в области обращения с твердыми коммунальными отходами, а также определяет требования к местам (площадкам) накопления отходов.</w:t>
      </w:r>
    </w:p>
    <w:p w:rsidR="0061280E" w:rsidRPr="000F296E" w:rsidRDefault="0061280E" w:rsidP="0061280E">
      <w:pPr>
        <w:tabs>
          <w:tab w:val="left" w:pos="1134"/>
        </w:tabs>
      </w:pPr>
      <w:r w:rsidRPr="000F296E">
        <w:t>Постановление Алтайского краевого Законодательного Собрания от 5</w:t>
      </w:r>
      <w:r w:rsidR="0095325F">
        <w:t> </w:t>
      </w:r>
      <w:r w:rsidRPr="000F296E">
        <w:t xml:space="preserve">июня 2018 года </w:t>
      </w:r>
      <w:r w:rsidR="006D5B5F">
        <w:t>№ </w:t>
      </w:r>
      <w:r w:rsidRPr="000F296E">
        <w:t xml:space="preserve">149 </w:t>
      </w:r>
      <w:r w:rsidR="006522DE" w:rsidRPr="000F296E">
        <w:t>«</w:t>
      </w:r>
      <w:r w:rsidRPr="000F296E">
        <w:t xml:space="preserve">О протесте прокурора Алтайского края на закон Алтайского края </w:t>
      </w:r>
      <w:r w:rsidR="006522DE" w:rsidRPr="000F296E">
        <w:t>«</w:t>
      </w:r>
      <w:r w:rsidRPr="000F296E">
        <w:t>Об организации транспортного обслуживания населения в Алтайском крае</w:t>
      </w:r>
      <w:r w:rsidR="006522DE" w:rsidRPr="000F296E">
        <w:t>»</w:t>
      </w:r>
      <w:r w:rsidRPr="000F296E">
        <w:t xml:space="preserve"> принято по результатам рассмотрения протеста прокурора Алтайского края от 23 мая 2018 года </w:t>
      </w:r>
      <w:r w:rsidR="006D5B5F">
        <w:t>№ </w:t>
      </w:r>
      <w:r w:rsidRPr="000F296E">
        <w:t>07-09-2018/5367 на</w:t>
      </w:r>
      <w:r w:rsidR="0095325F">
        <w:t xml:space="preserve"> данный</w:t>
      </w:r>
      <w:r w:rsidRPr="000F296E">
        <w:t xml:space="preserve"> </w:t>
      </w:r>
      <w:hyperlink r:id="rId18" w:history="1">
        <w:r w:rsidRPr="000F296E">
          <w:t>закон</w:t>
        </w:r>
      </w:hyperlink>
      <w:r w:rsidRPr="000F296E">
        <w:t>.</w:t>
      </w:r>
    </w:p>
    <w:p w:rsidR="0061280E" w:rsidRPr="000F296E" w:rsidRDefault="0061280E" w:rsidP="0061280E">
      <w:pPr>
        <w:tabs>
          <w:tab w:val="left" w:pos="1134"/>
        </w:tabs>
      </w:pPr>
      <w:r w:rsidRPr="000F296E">
        <w:t xml:space="preserve">Закон Алтайского края от 6 июля 2018 года </w:t>
      </w:r>
      <w:r w:rsidR="006D5B5F">
        <w:t>№ </w:t>
      </w:r>
      <w:r w:rsidRPr="000F296E">
        <w:t xml:space="preserve">46-ЗС </w:t>
      </w:r>
      <w:r w:rsidR="006522DE" w:rsidRPr="000F296E">
        <w:t>«</w:t>
      </w:r>
      <w:r w:rsidRPr="000F296E">
        <w:t xml:space="preserve">О внесении изменений в закон Алтайского края </w:t>
      </w:r>
      <w:r w:rsidR="006522DE" w:rsidRPr="000F296E">
        <w:t>«</w:t>
      </w:r>
      <w:r w:rsidRPr="000F296E">
        <w:t>Об организации транспортного обслуживания населения в Алтайском крае</w:t>
      </w:r>
      <w:r w:rsidR="006522DE" w:rsidRPr="000F296E">
        <w:t>»</w:t>
      </w:r>
      <w:r w:rsidRPr="000F296E">
        <w:t xml:space="preserve"> приводит краевой закон в соответствие с федеральным законодательством и дополняет ряд полномочий Правительства Алтайского края и уполномоченного органа исполнительной власти Алтайского края. Изменены обстоятельства, при наступлении которых уполномоченный орган исполнительной власти края и уполномоченные органы местного самоуправления могут обратиться в суд с заявлением о прекращении действия свидетельства об осуществлении перевозок соответственно по межмуниципальным и муниципальным маршрутам регулярных перевозок.</w:t>
      </w:r>
    </w:p>
    <w:p w:rsidR="0061280E" w:rsidRPr="000F296E" w:rsidRDefault="0061280E" w:rsidP="0061280E">
      <w:pPr>
        <w:tabs>
          <w:tab w:val="left" w:pos="1134"/>
        </w:tabs>
      </w:pPr>
      <w:r w:rsidRPr="000F296E">
        <w:t xml:space="preserve">Закон Алтайского края от 6 сентября 2018 года </w:t>
      </w:r>
      <w:r w:rsidR="006D5B5F">
        <w:t>№ </w:t>
      </w:r>
      <w:r w:rsidRPr="000F296E">
        <w:t xml:space="preserve">53-ЗС </w:t>
      </w:r>
      <w:r w:rsidR="006522DE" w:rsidRPr="000F296E">
        <w:t>«</w:t>
      </w:r>
      <w:r w:rsidRPr="000F296E">
        <w:t xml:space="preserve">О внесении изменений в закон Алтайского края </w:t>
      </w:r>
      <w:r w:rsidR="006522DE" w:rsidRPr="000F296E">
        <w:t>«</w:t>
      </w:r>
      <w:r w:rsidRPr="000F296E">
        <w:t>Об автомобильных дорогах и о дорожной деятельности в Алтайском крае</w:t>
      </w:r>
      <w:r w:rsidR="006522DE" w:rsidRPr="000F296E">
        <w:t>»</w:t>
      </w:r>
      <w:r w:rsidRPr="000F296E">
        <w:t xml:space="preserve"> регламентирует требования в соответстви</w:t>
      </w:r>
      <w:r w:rsidR="0095325F">
        <w:t>и</w:t>
      </w:r>
      <w:r w:rsidRPr="000F296E">
        <w:t xml:space="preserve"> с федеральным законодательством в отношении объектов дорожного сервиса на стационарные торговые объекты общей площадью более 10 тысяч квадратных метров. </w:t>
      </w:r>
    </w:p>
    <w:p w:rsidR="0061280E" w:rsidRPr="000F296E" w:rsidRDefault="0061280E" w:rsidP="007738CA">
      <w:pPr>
        <w:rPr>
          <w:rFonts w:ascii="TimesNewRomanPSMT" w:hAnsi="TimesNewRomanPSMT" w:cs="TimesNewRomanPSMT"/>
        </w:rPr>
      </w:pPr>
    </w:p>
    <w:p w:rsidR="0079656D" w:rsidRPr="000F296E" w:rsidRDefault="0079656D" w:rsidP="00C42A54">
      <w:pPr>
        <w:pStyle w:val="2"/>
        <w:spacing w:line="240" w:lineRule="auto"/>
        <w:rPr>
          <w:b w:val="0"/>
          <w:color w:val="auto"/>
        </w:rPr>
      </w:pPr>
      <w:bookmarkStart w:id="34" w:name="_Toc480211050"/>
      <w:bookmarkStart w:id="35" w:name="_Toc5181614"/>
      <w:r w:rsidRPr="000F296E">
        <w:rPr>
          <w:b w:val="0"/>
          <w:color w:val="auto"/>
        </w:rPr>
        <w:t>2.1</w:t>
      </w:r>
      <w:r w:rsidR="00364623" w:rsidRPr="000F296E">
        <w:rPr>
          <w:b w:val="0"/>
          <w:color w:val="auto"/>
        </w:rPr>
        <w:t>3</w:t>
      </w:r>
      <w:r w:rsidRPr="000F296E">
        <w:rPr>
          <w:b w:val="0"/>
          <w:color w:val="auto"/>
        </w:rPr>
        <w:t xml:space="preserve">. Совершенствование законодательства в сфере </w:t>
      </w:r>
      <w:r w:rsidR="00F22730">
        <w:rPr>
          <w:b w:val="0"/>
          <w:color w:val="auto"/>
        </w:rPr>
        <w:br/>
      </w:r>
      <w:r w:rsidRPr="000F296E">
        <w:rPr>
          <w:b w:val="0"/>
          <w:color w:val="auto"/>
        </w:rPr>
        <w:t xml:space="preserve">сельского хозяйства, земельных отношений, лесопользования, </w:t>
      </w:r>
      <w:r w:rsidR="00F22730">
        <w:rPr>
          <w:b w:val="0"/>
          <w:color w:val="auto"/>
        </w:rPr>
        <w:br/>
      </w:r>
      <w:r w:rsidRPr="000F296E">
        <w:rPr>
          <w:b w:val="0"/>
          <w:color w:val="auto"/>
        </w:rPr>
        <w:t>природопользования и недропользования</w:t>
      </w:r>
      <w:bookmarkEnd w:id="34"/>
      <w:bookmarkEnd w:id="35"/>
    </w:p>
    <w:p w:rsidR="004511D7" w:rsidRPr="000F296E" w:rsidRDefault="004511D7" w:rsidP="00A06614"/>
    <w:p w:rsidR="004511D7" w:rsidRPr="000F296E" w:rsidRDefault="004511D7" w:rsidP="00973929">
      <w:r w:rsidRPr="000F296E">
        <w:t>Согласно пункт</w:t>
      </w:r>
      <w:r w:rsidR="00E860E3" w:rsidRPr="000F296E">
        <w:t>ам</w:t>
      </w:r>
      <w:r w:rsidRPr="000F296E">
        <w:t xml:space="preserve"> </w:t>
      </w:r>
      <w:r w:rsidR="006522DE" w:rsidRPr="000F296E">
        <w:t>«</w:t>
      </w:r>
      <w:r w:rsidRPr="000F296E">
        <w:t>в</w:t>
      </w:r>
      <w:r w:rsidR="003F3689">
        <w:t>»</w:t>
      </w:r>
      <w:r w:rsidRPr="000F296E">
        <w:t xml:space="preserve">, </w:t>
      </w:r>
      <w:r w:rsidR="003F3689">
        <w:t>«</w:t>
      </w:r>
      <w:r w:rsidRPr="000F296E">
        <w:t>д</w:t>
      </w:r>
      <w:r w:rsidR="003F3689">
        <w:t>»</w:t>
      </w:r>
      <w:r w:rsidR="00E860E3" w:rsidRPr="000F296E">
        <w:t xml:space="preserve">, </w:t>
      </w:r>
      <w:r w:rsidR="003F3689">
        <w:t>«</w:t>
      </w:r>
      <w:r w:rsidR="00E860E3" w:rsidRPr="000F296E">
        <w:t>к</w:t>
      </w:r>
      <w:r w:rsidR="006522DE" w:rsidRPr="000F296E">
        <w:t>»</w:t>
      </w:r>
      <w:r w:rsidRPr="000F296E">
        <w:t xml:space="preserve"> части 1 статьи 72 Конституции Российской Федерации в совместном ведении Российской Федерации и субъектов Российской Федерации находятся: вопросы владения, пользования и распоряжения землей, недрами, водными и другими природными ресурсами; природопользование; охрана окружающей среды и обеспечение экологической безопасности; особо охраняемые природные территории;</w:t>
      </w:r>
      <w:r w:rsidR="00E860E3" w:rsidRPr="000F296E">
        <w:t xml:space="preserve"> земельное, водное, лесное законодательство, законодательство о недрах, об охране окружающей среды</w:t>
      </w:r>
      <w:r w:rsidRPr="000F296E">
        <w:t>.</w:t>
      </w:r>
    </w:p>
    <w:p w:rsidR="00973929" w:rsidRPr="000F296E" w:rsidRDefault="004F2D31" w:rsidP="00973929">
      <w:r w:rsidRPr="000F296E">
        <w:t>На конец</w:t>
      </w:r>
      <w:r w:rsidR="007738CA" w:rsidRPr="000F296E">
        <w:t xml:space="preserve"> 2018 года </w:t>
      </w:r>
      <w:r w:rsidR="004511D7" w:rsidRPr="000F296E">
        <w:t>в Алтайском крае</w:t>
      </w:r>
      <w:r w:rsidRPr="000F296E">
        <w:t xml:space="preserve"> </w:t>
      </w:r>
      <w:r w:rsidR="004511D7" w:rsidRPr="000F296E">
        <w:t xml:space="preserve">в данной сфере </w:t>
      </w:r>
      <w:r w:rsidRPr="000F296E">
        <w:t>действует 18 базовых законов Алтайского края</w:t>
      </w:r>
      <w:r w:rsidR="00973929" w:rsidRPr="000F296E">
        <w:t>:</w:t>
      </w:r>
    </w:p>
    <w:p w:rsidR="00973929" w:rsidRPr="000F296E" w:rsidRDefault="00973929" w:rsidP="00973929">
      <w:r w:rsidRPr="000F296E">
        <w:t xml:space="preserve">от 27 декабря 2008 года </w:t>
      </w:r>
      <w:r w:rsidR="006D5B5F">
        <w:t>№ </w:t>
      </w:r>
      <w:r w:rsidRPr="000F296E">
        <w:t>137-ЗС «О недропользовании на территории Алтайского края»;</w:t>
      </w:r>
    </w:p>
    <w:p w:rsidR="00973929" w:rsidRPr="000F296E" w:rsidRDefault="00973929" w:rsidP="00973929">
      <w:r w:rsidRPr="000F296E">
        <w:t xml:space="preserve">от 5 февраля 2008 года </w:t>
      </w:r>
      <w:r w:rsidR="006D5B5F">
        <w:t>№ </w:t>
      </w:r>
      <w:r w:rsidRPr="000F296E">
        <w:t>5-ЗС «О порядке заготовки гражданами пищевых лесных ресурсов и сбора ими лекарственных растений для собственных нужд на территории Алтайского края»;</w:t>
      </w:r>
    </w:p>
    <w:p w:rsidR="00973929" w:rsidRPr="000F296E" w:rsidRDefault="00973929" w:rsidP="00973929">
      <w:r w:rsidRPr="000F296E">
        <w:lastRenderedPageBreak/>
        <w:t xml:space="preserve">от 5 февраля 2008 года </w:t>
      </w:r>
      <w:r w:rsidR="006D5B5F">
        <w:t>№ </w:t>
      </w:r>
      <w:r w:rsidRPr="000F296E">
        <w:t>6-ЗС «О порядке заготовки и сбора гражданами недревесных лесных ресурсов для собственных нужд на территории Алтайского края»;</w:t>
      </w:r>
    </w:p>
    <w:p w:rsidR="00973929" w:rsidRPr="000F296E" w:rsidRDefault="00973929" w:rsidP="00973929">
      <w:r w:rsidRPr="000F296E">
        <w:t xml:space="preserve">от 14 марта 2003 года </w:t>
      </w:r>
      <w:r w:rsidR="006D5B5F">
        <w:t>№ </w:t>
      </w:r>
      <w:r w:rsidRPr="000F296E">
        <w:t>8-ЗC «О регулировании отдельных отношений в области оборота земель сельскохозяйственного назначения»;</w:t>
      </w:r>
    </w:p>
    <w:p w:rsidR="00973929" w:rsidRPr="000F296E" w:rsidRDefault="00973929" w:rsidP="00973929">
      <w:r w:rsidRPr="000F296E">
        <w:t xml:space="preserve">от 7 ноября 2006 года </w:t>
      </w:r>
      <w:r w:rsidR="006D5B5F">
        <w:t>№ </w:t>
      </w:r>
      <w:r w:rsidRPr="000F296E">
        <w:t>111-ЗС «О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p>
    <w:p w:rsidR="00973929" w:rsidRPr="000F296E" w:rsidRDefault="00973929" w:rsidP="00973929">
      <w:r w:rsidRPr="000F296E">
        <w:t xml:space="preserve">от 10 сентября 2007 года </w:t>
      </w:r>
      <w:r w:rsidR="006D5B5F">
        <w:t>№ </w:t>
      </w:r>
      <w:r w:rsidRPr="000F296E">
        <w:t>87-ЗС «О регулировании отдельных лесных отношений на территории Алтайского края»;</w:t>
      </w:r>
    </w:p>
    <w:p w:rsidR="00973929" w:rsidRPr="000F296E" w:rsidRDefault="00973929" w:rsidP="00973929">
      <w:r w:rsidRPr="000F296E">
        <w:t xml:space="preserve">от 8 сентября 2003 года </w:t>
      </w:r>
      <w:r w:rsidR="006D5B5F">
        <w:t>№ </w:t>
      </w:r>
      <w:r w:rsidRPr="000F296E">
        <w:t>41-3С «Об охране зеленых насаждений городских и сельских поселений Алтайского края»;</w:t>
      </w:r>
    </w:p>
    <w:p w:rsidR="00973929" w:rsidRPr="000F296E" w:rsidRDefault="00973929" w:rsidP="00973929">
      <w:r w:rsidRPr="000F296E">
        <w:t xml:space="preserve">от 4 февраля 2008 года </w:t>
      </w:r>
      <w:r w:rsidR="006D5B5F">
        <w:t>№ </w:t>
      </w:r>
      <w:r w:rsidRPr="000F296E">
        <w:t>2-ЗС «О развитии сельского хозяйства в Алтайском крае»;</w:t>
      </w:r>
    </w:p>
    <w:p w:rsidR="00973929" w:rsidRPr="000F296E" w:rsidRDefault="00973929" w:rsidP="00973929">
      <w:r w:rsidRPr="000F296E">
        <w:t xml:space="preserve">от 9 сентября 1999 года </w:t>
      </w:r>
      <w:r w:rsidR="006D5B5F">
        <w:t>№ </w:t>
      </w:r>
      <w:r w:rsidRPr="000F296E">
        <w:t>44-ЗС «О государственной поддержке личных подсобных хозяйств, занятых производством сельскохозяйственной продукции»;</w:t>
      </w:r>
    </w:p>
    <w:p w:rsidR="00973929" w:rsidRPr="000F296E" w:rsidRDefault="00973929" w:rsidP="00973929">
      <w:r w:rsidRPr="000F296E">
        <w:t xml:space="preserve">от 9 сентября 1997 года </w:t>
      </w:r>
      <w:r w:rsidR="006D5B5F">
        <w:t>№ </w:t>
      </w:r>
      <w:r w:rsidRPr="000F296E">
        <w:t>40-ЗС «О регулировании племенного дела в животноводстве»;</w:t>
      </w:r>
    </w:p>
    <w:p w:rsidR="00973929" w:rsidRPr="000F296E" w:rsidRDefault="00973929" w:rsidP="00973929">
      <w:r w:rsidRPr="000F296E">
        <w:t xml:space="preserve">от 13 ноября 1998 года </w:t>
      </w:r>
      <w:r w:rsidR="006D5B5F">
        <w:t>№ </w:t>
      </w:r>
      <w:r w:rsidRPr="000F296E">
        <w:t>59-ЗС «О ветеринарии»;</w:t>
      </w:r>
    </w:p>
    <w:p w:rsidR="00973929" w:rsidRPr="000F296E" w:rsidRDefault="00973929" w:rsidP="00973929">
      <w:r w:rsidRPr="000F296E">
        <w:t xml:space="preserve">от 6 декабря 2010 года </w:t>
      </w:r>
      <w:r w:rsidR="006D5B5F">
        <w:t>№ </w:t>
      </w:r>
      <w:r w:rsidRPr="000F296E">
        <w:t>110-ЗС «О пчеловодстве»;</w:t>
      </w:r>
    </w:p>
    <w:p w:rsidR="00973929" w:rsidRPr="000F296E" w:rsidRDefault="00973929" w:rsidP="00973929">
      <w:r w:rsidRPr="000F296E">
        <w:t xml:space="preserve">от 12 января 1996 года </w:t>
      </w:r>
      <w:r w:rsidR="006D5B5F">
        <w:t>№ </w:t>
      </w:r>
      <w:r w:rsidRPr="000F296E">
        <w:t>6-ЗС «О семеноводстве сельскохозяйственных культур»;</w:t>
      </w:r>
    </w:p>
    <w:p w:rsidR="00973929" w:rsidRPr="000F296E" w:rsidRDefault="00973929" w:rsidP="00973929">
      <w:r w:rsidRPr="000F296E">
        <w:t xml:space="preserve">от 6 марта 2000 года </w:t>
      </w:r>
      <w:r w:rsidR="006D5B5F">
        <w:t>№ </w:t>
      </w:r>
      <w:r w:rsidRPr="000F296E">
        <w:t>16-ЗС «О безопасном обращении с пестицидами и агрохимикатами»;</w:t>
      </w:r>
    </w:p>
    <w:p w:rsidR="00973929" w:rsidRPr="000F296E" w:rsidRDefault="00973929" w:rsidP="00973929">
      <w:r w:rsidRPr="000F296E">
        <w:t xml:space="preserve">от 18 декабря 1996 года </w:t>
      </w:r>
      <w:r w:rsidR="006D5B5F">
        <w:t>№ </w:t>
      </w:r>
      <w:r w:rsidRPr="000F296E">
        <w:t>60-ЗС «Об особо охраняемых природных территориях в Алтайском крае»;</w:t>
      </w:r>
    </w:p>
    <w:p w:rsidR="00973929" w:rsidRPr="000F296E" w:rsidRDefault="00973929" w:rsidP="00973929">
      <w:r w:rsidRPr="000F296E">
        <w:t xml:space="preserve">от 8 июля 2010 года </w:t>
      </w:r>
      <w:r w:rsidR="006D5B5F">
        <w:t>№ </w:t>
      </w:r>
      <w:r w:rsidRPr="000F296E">
        <w:t>67-ЗС «Об охоте и сохранении охотничьих ресурсов»;</w:t>
      </w:r>
    </w:p>
    <w:p w:rsidR="00973929" w:rsidRPr="000F296E" w:rsidRDefault="00973929" w:rsidP="00973929">
      <w:r w:rsidRPr="000F296E">
        <w:t xml:space="preserve">от 11 ноября 2003 года </w:t>
      </w:r>
      <w:r w:rsidR="006D5B5F">
        <w:t>№ </w:t>
      </w:r>
      <w:r w:rsidRPr="000F296E">
        <w:t>52-ЗС «Об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w:t>
      </w:r>
    </w:p>
    <w:p w:rsidR="00A06614" w:rsidRPr="000F296E" w:rsidRDefault="00973929" w:rsidP="00973929">
      <w:r w:rsidRPr="000F296E">
        <w:t xml:space="preserve">от 1 февраля 2007 года </w:t>
      </w:r>
      <w:r w:rsidR="006D5B5F">
        <w:t>№ </w:t>
      </w:r>
      <w:r w:rsidRPr="000F296E">
        <w:t>3-ЗС «Об охране окружающей среды в Алтайском крае».</w:t>
      </w:r>
    </w:p>
    <w:p w:rsidR="0079656D" w:rsidRPr="000F296E" w:rsidRDefault="004511D7" w:rsidP="00287DB9">
      <w:r w:rsidRPr="000F296E">
        <w:t xml:space="preserve">В 2018 году </w:t>
      </w:r>
      <w:r w:rsidR="00013A4C" w:rsidRPr="000F296E">
        <w:t xml:space="preserve">совершенствование законодательства в сфере сельского хозяйства, земельных отношений, лесопользования, природопользования и недропользования проходило путем внесения </w:t>
      </w:r>
      <w:r w:rsidR="00AF72B9" w:rsidRPr="000F296E">
        <w:t xml:space="preserve">изменений </w:t>
      </w:r>
      <w:r w:rsidR="00013A4C" w:rsidRPr="000F296E">
        <w:t>в действующие законы Алтайского края.</w:t>
      </w:r>
    </w:p>
    <w:p w:rsidR="004511D7" w:rsidRPr="000F296E" w:rsidRDefault="004511D7" w:rsidP="004511D7">
      <w:pPr>
        <w:shd w:val="clear" w:color="auto" w:fill="FFFFFF"/>
        <w:ind w:firstLine="708"/>
      </w:pPr>
      <w:r w:rsidRPr="000F296E">
        <w:t>Закон Алтайского края от 31 января</w:t>
      </w:r>
      <w:r w:rsidR="007738CA" w:rsidRPr="000F296E">
        <w:t xml:space="preserve"> 2018 года </w:t>
      </w:r>
      <w:r w:rsidR="006D5B5F">
        <w:t>№ </w:t>
      </w:r>
      <w:r w:rsidRPr="000F296E">
        <w:t xml:space="preserve">2-ЗС </w:t>
      </w:r>
      <w:r w:rsidR="006522DE" w:rsidRPr="000F296E">
        <w:t>«</w:t>
      </w:r>
      <w:r w:rsidRPr="000F296E">
        <w:t>О внесении изменений в отдельные законы Алтайского края в сфере сельского хозяйства</w:t>
      </w:r>
      <w:r w:rsidR="006522DE" w:rsidRPr="000F296E">
        <w:t>»</w:t>
      </w:r>
      <w:r w:rsidRPr="000F296E">
        <w:t xml:space="preserve"> разработан в целях приведения в соответствие с действующим законодательством. В </w:t>
      </w:r>
      <w:r w:rsidR="00AF72B9" w:rsidRPr="000F296E">
        <w:t>закон</w:t>
      </w:r>
      <w:r w:rsidRPr="000F296E">
        <w:t xml:space="preserve"> Алтайского края </w:t>
      </w:r>
      <w:r w:rsidR="006522DE" w:rsidRPr="000F296E">
        <w:t>«</w:t>
      </w:r>
      <w:r w:rsidRPr="000F296E">
        <w:t>О семеноводстве сельс</w:t>
      </w:r>
      <w:r w:rsidR="00AF72B9" w:rsidRPr="000F296E">
        <w:t>кохозяйственных культур</w:t>
      </w:r>
      <w:r w:rsidR="006522DE" w:rsidRPr="000F296E">
        <w:t>»</w:t>
      </w:r>
      <w:r w:rsidR="00AF72B9" w:rsidRPr="000F296E">
        <w:t>, а так</w:t>
      </w:r>
      <w:r w:rsidRPr="000F296E">
        <w:t xml:space="preserve">же в закон Алтайского края </w:t>
      </w:r>
      <w:r w:rsidR="006522DE" w:rsidRPr="000F296E">
        <w:t>«</w:t>
      </w:r>
      <w:r w:rsidRPr="000F296E">
        <w:t>О государственной поддержке личных подсоб</w:t>
      </w:r>
      <w:r w:rsidRPr="000F296E">
        <w:lastRenderedPageBreak/>
        <w:t>ных хозяйств, занятых производством сельскохозяйственной продукции</w:t>
      </w:r>
      <w:r w:rsidR="006522DE" w:rsidRPr="000F296E">
        <w:t>»</w:t>
      </w:r>
      <w:r w:rsidR="00AF72B9" w:rsidRPr="000F296E">
        <w:t>,</w:t>
      </w:r>
      <w:r w:rsidRPr="000F296E">
        <w:t xml:space="preserve"> внесены технические изменения, приводящие их положения в соответствие с действующей системой органов исполнительной власти Алтайского края. В законе Алтайского края </w:t>
      </w:r>
      <w:r w:rsidR="006522DE" w:rsidRPr="000F296E">
        <w:t>«</w:t>
      </w:r>
      <w:r w:rsidRPr="000F296E">
        <w:t>О безопасном обращении с пестицидами и агрохимикатами</w:t>
      </w:r>
      <w:r w:rsidR="006522DE" w:rsidRPr="000F296E">
        <w:t>»</w:t>
      </w:r>
      <w:r w:rsidRPr="000F296E">
        <w:t xml:space="preserve"> приведено в соответствие с федеральным законодательством понятие </w:t>
      </w:r>
      <w:r w:rsidR="006522DE" w:rsidRPr="000F296E">
        <w:t>«</w:t>
      </w:r>
      <w:r w:rsidRPr="000F296E">
        <w:t>санитарно-эпидемиологического заключения</w:t>
      </w:r>
      <w:r w:rsidR="006522DE" w:rsidRPr="000F296E">
        <w:t>»</w:t>
      </w:r>
      <w:r w:rsidRPr="000F296E">
        <w:t xml:space="preserve">. В законе Алтайского края </w:t>
      </w:r>
      <w:r w:rsidR="006522DE" w:rsidRPr="000F296E">
        <w:t>«</w:t>
      </w:r>
      <w:r w:rsidRPr="000F296E">
        <w:t>О развитии сельского хозяйства в Алтайском крае</w:t>
      </w:r>
      <w:r w:rsidR="006522DE" w:rsidRPr="000F296E">
        <w:t>»</w:t>
      </w:r>
      <w:r w:rsidRPr="000F296E">
        <w:t xml:space="preserve"> дополнен перечень лиц, которые признаются сельхозтоваропроизводителями в соответствии с федеральным законодательством. </w:t>
      </w:r>
    </w:p>
    <w:p w:rsidR="00013A4C" w:rsidRPr="000F296E" w:rsidRDefault="00013A4C" w:rsidP="00013A4C">
      <w:pPr>
        <w:spacing w:line="232" w:lineRule="auto"/>
      </w:pPr>
      <w:r w:rsidRPr="000F296E">
        <w:t>Закон Алтайского края от 2 октября</w:t>
      </w:r>
      <w:r w:rsidR="007738CA" w:rsidRPr="000F296E">
        <w:t xml:space="preserve"> 2018 года </w:t>
      </w:r>
      <w:r w:rsidR="006D5B5F">
        <w:t>№ </w:t>
      </w:r>
      <w:r w:rsidRPr="000F296E">
        <w:t xml:space="preserve">64-ЗС </w:t>
      </w:r>
      <w:r w:rsidR="006522DE" w:rsidRPr="000F296E">
        <w:t>«</w:t>
      </w:r>
      <w:r w:rsidRPr="000F296E">
        <w:t xml:space="preserve">О внесении изменений в статьи 1 и 10 закона Алтайского края </w:t>
      </w:r>
      <w:r w:rsidR="006522DE" w:rsidRPr="000F296E">
        <w:t>«</w:t>
      </w:r>
      <w:r w:rsidRPr="000F296E">
        <w:t>О безопасном обращении с пестицидами и агрохимикатами</w:t>
      </w:r>
      <w:r w:rsidR="006522DE" w:rsidRPr="000F296E">
        <w:t>»</w:t>
      </w:r>
      <w:r w:rsidR="007738CA" w:rsidRPr="000F296E">
        <w:t xml:space="preserve"> </w:t>
      </w:r>
      <w:r w:rsidRPr="000F296E">
        <w:t xml:space="preserve">разработан в целях приведения в соответствие с федеральным законодательством. Предусмотрено дополнение понятийного аппарата </w:t>
      </w:r>
      <w:r w:rsidR="00AF72B9" w:rsidRPr="000F296E">
        <w:t xml:space="preserve">рядом </w:t>
      </w:r>
      <w:r w:rsidRPr="000F296E">
        <w:t>определени</w:t>
      </w:r>
      <w:r w:rsidR="00AF72B9" w:rsidRPr="000F296E">
        <w:t>й, к</w:t>
      </w:r>
      <w:r w:rsidRPr="000F296E">
        <w:t>роме того, уточнены положения в отношении требований к организациям, производящим регистрационные испытания пестицидов и агрохимикатов.</w:t>
      </w:r>
    </w:p>
    <w:p w:rsidR="00013A4C" w:rsidRPr="000F296E" w:rsidRDefault="00013A4C" w:rsidP="00013A4C">
      <w:r w:rsidRPr="000F296E">
        <w:t>Закон Алтайского края от 31 октября</w:t>
      </w:r>
      <w:r w:rsidR="007738CA" w:rsidRPr="000F296E">
        <w:t xml:space="preserve"> 2018 года </w:t>
      </w:r>
      <w:r w:rsidR="006D5B5F">
        <w:t>№ </w:t>
      </w:r>
      <w:r w:rsidRPr="000F296E">
        <w:t xml:space="preserve">76-ЗС </w:t>
      </w:r>
      <w:r w:rsidR="006522DE" w:rsidRPr="000F296E">
        <w:t>«</w:t>
      </w:r>
      <w:r w:rsidRPr="000F296E">
        <w:t xml:space="preserve">О внесении изменений в статьи 6 и 8 закона Алтайского края </w:t>
      </w:r>
      <w:r w:rsidR="006522DE" w:rsidRPr="000F296E">
        <w:t>«</w:t>
      </w:r>
      <w:r w:rsidRPr="000F296E">
        <w:t>О ветеринарии</w:t>
      </w:r>
      <w:r w:rsidR="006522DE" w:rsidRPr="000F296E">
        <w:t>»</w:t>
      </w:r>
      <w:r w:rsidRPr="000F296E">
        <w:t xml:space="preserve"> разработан в связи с динамикой федерального законодательства. Внесены изменения в части понятийного аппарата и исчерпывающего объема полномочий органа государственной власти в области ветеринарии. Также положения статьи 6 закона, предусматривающие меры социальной поддержки ветеринарных работников, работников организаций по производству и хранению продуктов животновод</w:t>
      </w:r>
      <w:r w:rsidR="00AF72B9" w:rsidRPr="000F296E">
        <w:t xml:space="preserve">ства, обслуживающих </w:t>
      </w:r>
      <w:r w:rsidRPr="000F296E">
        <w:t xml:space="preserve">больных туберкулезом сельскохозяйственных животных, приведены в соответствие с положениями Федерального закона от 18 июня 2001 </w:t>
      </w:r>
      <w:r w:rsidR="006D5B5F">
        <w:t>№ </w:t>
      </w:r>
      <w:r w:rsidRPr="000F296E">
        <w:t xml:space="preserve">77-ФЗ </w:t>
      </w:r>
      <w:r w:rsidR="006522DE" w:rsidRPr="000F296E">
        <w:t>«</w:t>
      </w:r>
      <w:r w:rsidRPr="000F296E">
        <w:t>О предупреждении распространения туберкулеза в Российской Федерации</w:t>
      </w:r>
      <w:r w:rsidR="006522DE" w:rsidRPr="000F296E">
        <w:t>»</w:t>
      </w:r>
      <w:r w:rsidRPr="000F296E">
        <w:t>.</w:t>
      </w:r>
    </w:p>
    <w:p w:rsidR="003F00C0" w:rsidRPr="000F296E" w:rsidRDefault="003F00C0" w:rsidP="00F22730">
      <w:r w:rsidRPr="000F296E">
        <w:t>Закон Алтайского края от 1 ноября</w:t>
      </w:r>
      <w:r w:rsidR="007738CA" w:rsidRPr="000F296E">
        <w:t xml:space="preserve"> 2018 года </w:t>
      </w:r>
      <w:r w:rsidR="006D5B5F">
        <w:t>№ </w:t>
      </w:r>
      <w:r w:rsidRPr="000F296E">
        <w:t xml:space="preserve">83-ЗС </w:t>
      </w:r>
      <w:r w:rsidR="006522DE" w:rsidRPr="000F296E">
        <w:t>«</w:t>
      </w:r>
      <w:r w:rsidRPr="000F296E">
        <w:t>О внесении изменений в отдельные законы Алтайского края</w:t>
      </w:r>
      <w:r w:rsidR="006522DE" w:rsidRPr="000F296E">
        <w:t>»</w:t>
      </w:r>
      <w:r w:rsidRPr="000F296E">
        <w:t xml:space="preserve"> разработан в связи с вступлением в силу с 1 января 2019 года Федерального закона от 29 июля 2017 года </w:t>
      </w:r>
      <w:r w:rsidR="006D5B5F">
        <w:t>№ </w:t>
      </w:r>
      <w:r w:rsidRPr="000F296E">
        <w:t xml:space="preserve">217-ФЗ </w:t>
      </w:r>
      <w:r w:rsidR="006522DE" w:rsidRPr="000F296E">
        <w:t>«</w:t>
      </w:r>
      <w:r w:rsidRPr="000F296E">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6522DE" w:rsidRPr="000F296E">
        <w:t>»</w:t>
      </w:r>
      <w:r w:rsidR="00AF72B9" w:rsidRPr="000F296E">
        <w:t xml:space="preserve">. Данным законом </w:t>
      </w:r>
      <w:r w:rsidRPr="000F296E">
        <w:t>внесены изменения в</w:t>
      </w:r>
      <w:r w:rsidRPr="000F296E">
        <w:rPr>
          <w:spacing w:val="1"/>
        </w:rPr>
        <w:t xml:space="preserve"> следующие </w:t>
      </w:r>
      <w:r w:rsidRPr="000F296E">
        <w:t>законы Алтайского края:</w:t>
      </w:r>
      <w:r w:rsidR="00F22730">
        <w:t xml:space="preserve"> </w:t>
      </w:r>
      <w:r w:rsidR="006522DE" w:rsidRPr="000F296E">
        <w:t>«</w:t>
      </w:r>
      <w:r w:rsidRPr="000F296E">
        <w:t>О регулировании отдельных отношений в области оборота земель сельскохозяйственного назначения</w:t>
      </w:r>
      <w:r w:rsidR="006522DE" w:rsidRPr="000F296E">
        <w:t>»</w:t>
      </w:r>
      <w:r w:rsidRPr="000F296E">
        <w:t>;</w:t>
      </w:r>
      <w:r w:rsidR="00F22730">
        <w:t xml:space="preserve"> </w:t>
      </w:r>
      <w:r w:rsidR="006522DE" w:rsidRPr="000F296E">
        <w:t>«</w:t>
      </w:r>
      <w:r w:rsidRPr="000F296E">
        <w:t>О недропользовании на территории Алтайского края</w:t>
      </w:r>
      <w:r w:rsidR="006522DE" w:rsidRPr="000F296E">
        <w:t>»</w:t>
      </w:r>
      <w:r w:rsidRPr="000F296E">
        <w:t>;</w:t>
      </w:r>
      <w:r w:rsidR="00F22730">
        <w:t xml:space="preserve"> </w:t>
      </w:r>
      <w:r w:rsidR="006522DE" w:rsidRPr="000F296E">
        <w:t>«</w:t>
      </w:r>
      <w:r w:rsidRPr="000F296E">
        <w:t>О пчеловодстве</w:t>
      </w:r>
      <w:r w:rsidR="006522DE" w:rsidRPr="000F296E">
        <w:t>»</w:t>
      </w:r>
      <w:r w:rsidRPr="000F296E">
        <w:t>;</w:t>
      </w:r>
      <w:r w:rsidR="00F22730">
        <w:t xml:space="preserve"> </w:t>
      </w:r>
      <w:r w:rsidR="006522DE" w:rsidRPr="000F296E">
        <w:t>«</w:t>
      </w:r>
      <w:r w:rsidRPr="000F296E">
        <w:t>Об энергосбережении и о повышении энергетической эффективности в Алтайском крае</w:t>
      </w:r>
      <w:r w:rsidR="006522DE" w:rsidRPr="000F296E">
        <w:t>»</w:t>
      </w:r>
      <w:r w:rsidRPr="000F296E">
        <w:t>;</w:t>
      </w:r>
      <w:r w:rsidR="00F22730">
        <w:t xml:space="preserve"> </w:t>
      </w:r>
      <w:r w:rsidR="006522DE" w:rsidRPr="000F296E">
        <w:t>«</w:t>
      </w:r>
      <w:r w:rsidRPr="000F296E">
        <w:t>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w:t>
      </w:r>
      <w:r w:rsidR="006522DE" w:rsidRPr="000F296E">
        <w:t>»</w:t>
      </w:r>
      <w:r w:rsidRPr="000F296E">
        <w:t>.</w:t>
      </w:r>
    </w:p>
    <w:p w:rsidR="003F00C0" w:rsidRPr="000F296E" w:rsidRDefault="003F00C0" w:rsidP="003F00C0">
      <w:pPr>
        <w:autoSpaceDE w:val="0"/>
        <w:autoSpaceDN w:val="0"/>
        <w:adjustRightInd w:val="0"/>
        <w:rPr>
          <w:szCs w:val="24"/>
        </w:rPr>
      </w:pPr>
      <w:r w:rsidRPr="000F296E">
        <w:rPr>
          <w:szCs w:val="24"/>
        </w:rPr>
        <w:t>Согласно закону</w:t>
      </w:r>
      <w:r w:rsidR="00AF72B9" w:rsidRPr="000F296E">
        <w:rPr>
          <w:szCs w:val="24"/>
        </w:rPr>
        <w:t xml:space="preserve"> </w:t>
      </w:r>
      <w:r w:rsidRPr="000F296E">
        <w:rPr>
          <w:szCs w:val="24"/>
        </w:rPr>
        <w:t xml:space="preserve">упраздняются такие формы некоммерческих организаций как садоводческое некоммерческое объединение, огородническое некоммерческое объединение, дачное некоммерческое объединение, </w:t>
      </w:r>
      <w:r w:rsidRPr="000F296E">
        <w:t xml:space="preserve">садоводческий кооператив, огороднический кооператив, дачный потребительский кооператив, </w:t>
      </w:r>
      <w:r w:rsidRPr="000F296E">
        <w:rPr>
          <w:szCs w:val="24"/>
        </w:rPr>
        <w:t>садоводческое некоммерческое партнерство, огородническое некоммерческое партнерство, дачное некоммерческое партнерство.</w:t>
      </w:r>
      <w:r w:rsidR="00AF72B9" w:rsidRPr="000F296E">
        <w:rPr>
          <w:szCs w:val="24"/>
        </w:rPr>
        <w:t xml:space="preserve"> </w:t>
      </w:r>
      <w:r w:rsidRPr="000F296E">
        <w:rPr>
          <w:szCs w:val="24"/>
        </w:rPr>
        <w:t xml:space="preserve">Вместо них в понятийный аппарат </w:t>
      </w:r>
      <w:r w:rsidRPr="000F296E">
        <w:rPr>
          <w:szCs w:val="24"/>
        </w:rPr>
        <w:lastRenderedPageBreak/>
        <w:t>вводятся такие формы некоммерческих организаций как садовая некоммерческая организация, садовое товарищество, огородническая некоммерческая организация, огородническое товарищество.</w:t>
      </w:r>
    </w:p>
    <w:p w:rsidR="003F00C0" w:rsidRPr="000F296E" w:rsidRDefault="003F00C0" w:rsidP="003F00C0">
      <w:pPr>
        <w:autoSpaceDE w:val="0"/>
        <w:autoSpaceDN w:val="0"/>
        <w:adjustRightInd w:val="0"/>
      </w:pPr>
      <w:r w:rsidRPr="000F296E">
        <w:rPr>
          <w:szCs w:val="24"/>
        </w:rPr>
        <w:t>Постановление Алтайского краевого Законодательного Собрания от 30 марта</w:t>
      </w:r>
      <w:r w:rsidR="007738CA" w:rsidRPr="000F296E">
        <w:rPr>
          <w:szCs w:val="24"/>
        </w:rPr>
        <w:t xml:space="preserve"> 2018 года </w:t>
      </w:r>
      <w:r w:rsidR="006D5B5F">
        <w:rPr>
          <w:szCs w:val="24"/>
        </w:rPr>
        <w:t>№ </w:t>
      </w:r>
      <w:r w:rsidRPr="000F296E">
        <w:rPr>
          <w:szCs w:val="24"/>
        </w:rPr>
        <w:t xml:space="preserve">66 </w:t>
      </w:r>
      <w:r w:rsidR="006522DE" w:rsidRPr="000F296E">
        <w:rPr>
          <w:szCs w:val="24"/>
        </w:rPr>
        <w:t>«</w:t>
      </w:r>
      <w:r w:rsidRPr="000F296E">
        <w:rPr>
          <w:szCs w:val="24"/>
        </w:rPr>
        <w:t xml:space="preserve">О внесении изменений в постановление Алтайского краевого Совета народных депутатов от 28 февраля 2007 года </w:t>
      </w:r>
      <w:r w:rsidR="006D5B5F">
        <w:rPr>
          <w:szCs w:val="24"/>
        </w:rPr>
        <w:t>№ </w:t>
      </w:r>
      <w:r w:rsidRPr="000F296E">
        <w:rPr>
          <w:szCs w:val="24"/>
        </w:rPr>
        <w:t xml:space="preserve">120 </w:t>
      </w:r>
      <w:r w:rsidR="006522DE" w:rsidRPr="000F296E">
        <w:rPr>
          <w:szCs w:val="24"/>
        </w:rPr>
        <w:t>«</w:t>
      </w:r>
      <w:r w:rsidRPr="000F296E">
        <w:rPr>
          <w:szCs w:val="24"/>
        </w:rPr>
        <w:t>Об установлении предельных максимальных цен кадастровых работ в отношении земельных участков, предназначенных для ведения личного подсобного хозяйства, огородничества, садоводства, индивидуального гаражного и индивидуального жилищного строительства</w:t>
      </w:r>
      <w:r w:rsidR="006522DE" w:rsidRPr="000F296E">
        <w:rPr>
          <w:szCs w:val="24"/>
        </w:rPr>
        <w:t>»</w:t>
      </w:r>
      <w:r w:rsidRPr="000F296E">
        <w:rPr>
          <w:szCs w:val="24"/>
        </w:rPr>
        <w:t xml:space="preserve"> разработано в соответствии с Федеральным законом от 28 февраля</w:t>
      </w:r>
      <w:r w:rsidR="007738CA" w:rsidRPr="000F296E">
        <w:rPr>
          <w:szCs w:val="24"/>
        </w:rPr>
        <w:t xml:space="preserve"> 2018 года </w:t>
      </w:r>
      <w:r w:rsidR="006D5B5F">
        <w:rPr>
          <w:szCs w:val="24"/>
        </w:rPr>
        <w:t>№ </w:t>
      </w:r>
      <w:r w:rsidRPr="000F296E">
        <w:rPr>
          <w:szCs w:val="24"/>
        </w:rPr>
        <w:t xml:space="preserve">36-ФЗ </w:t>
      </w:r>
      <w:r w:rsidR="006522DE" w:rsidRPr="000F296E">
        <w:rPr>
          <w:szCs w:val="24"/>
        </w:rPr>
        <w:t>«</w:t>
      </w:r>
      <w:r w:rsidRPr="000F296E">
        <w:rPr>
          <w:szCs w:val="24"/>
        </w:rPr>
        <w:t xml:space="preserve">О внесении изменения в статью 47 Федерального закона </w:t>
      </w:r>
      <w:r w:rsidR="006522DE" w:rsidRPr="000F296E">
        <w:rPr>
          <w:szCs w:val="24"/>
        </w:rPr>
        <w:t>«</w:t>
      </w:r>
      <w:r w:rsidRPr="000F296E">
        <w:rPr>
          <w:szCs w:val="24"/>
        </w:rPr>
        <w:t>О государственном кадастре недвижимости</w:t>
      </w:r>
      <w:r w:rsidR="006522DE" w:rsidRPr="000F296E">
        <w:rPr>
          <w:szCs w:val="24"/>
        </w:rPr>
        <w:t>»</w:t>
      </w:r>
      <w:r w:rsidR="00AF72B9" w:rsidRPr="000F296E">
        <w:rPr>
          <w:szCs w:val="24"/>
        </w:rPr>
        <w:t>. Д</w:t>
      </w:r>
      <w:r w:rsidRPr="000F296E">
        <w:rPr>
          <w:szCs w:val="24"/>
        </w:rPr>
        <w:t>о 1 марта 2020 года продлен период, на который субъекты Российской Федерации могут устанавливать предельные максимальные цены кадастровых работ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В связи с вышеизло</w:t>
      </w:r>
      <w:r w:rsidR="00AF72B9" w:rsidRPr="000F296E">
        <w:rPr>
          <w:szCs w:val="24"/>
        </w:rPr>
        <w:t>женным, а так</w:t>
      </w:r>
      <w:r w:rsidRPr="000F296E">
        <w:rPr>
          <w:szCs w:val="24"/>
        </w:rPr>
        <w:t xml:space="preserve">же в целях снижения финансового бремени граждан при оформлении прав на объекты недвижимого имущества внесено соответствующее изменение в </w:t>
      </w:r>
      <w:r w:rsidR="00AF72B9" w:rsidRPr="000F296E">
        <w:rPr>
          <w:szCs w:val="24"/>
        </w:rPr>
        <w:t xml:space="preserve">вышеуказанное </w:t>
      </w:r>
      <w:r w:rsidRPr="000F296E">
        <w:rPr>
          <w:szCs w:val="24"/>
        </w:rPr>
        <w:t>постановление Алтайского краевого Совета народных депутатов</w:t>
      </w:r>
      <w:r w:rsidRPr="000F296E">
        <w:t>.</w:t>
      </w:r>
    </w:p>
    <w:p w:rsidR="004511D7" w:rsidRPr="000F296E" w:rsidRDefault="004511D7" w:rsidP="00013A4C">
      <w:r w:rsidRPr="000F296E">
        <w:t>Закон</w:t>
      </w:r>
      <w:r w:rsidR="00F22730">
        <w:t>ом</w:t>
      </w:r>
      <w:r w:rsidRPr="000F296E">
        <w:t xml:space="preserve"> Алтайского края от 6 июля</w:t>
      </w:r>
      <w:r w:rsidR="007738CA" w:rsidRPr="000F296E">
        <w:t xml:space="preserve"> 2018 года </w:t>
      </w:r>
      <w:r w:rsidR="006D5B5F">
        <w:t>№ </w:t>
      </w:r>
      <w:r w:rsidRPr="000F296E">
        <w:t xml:space="preserve">41-ЗС </w:t>
      </w:r>
      <w:r w:rsidR="006522DE" w:rsidRPr="000F296E">
        <w:t>«</w:t>
      </w:r>
      <w:r w:rsidRPr="000F296E">
        <w:t xml:space="preserve">О внесении изменений в закон Алтайского края </w:t>
      </w:r>
      <w:r w:rsidR="006522DE" w:rsidRPr="000F296E">
        <w:t>«</w:t>
      </w:r>
      <w:r w:rsidRPr="000F296E">
        <w:t>О регулировании отдельных лесных отношений на территории Алтайског</w:t>
      </w:r>
      <w:r w:rsidR="00AF72B9" w:rsidRPr="000F296E">
        <w:t>о края</w:t>
      </w:r>
      <w:r w:rsidR="006522DE" w:rsidRPr="000F296E">
        <w:t>»</w:t>
      </w:r>
      <w:r w:rsidR="00F101A1">
        <w:t xml:space="preserve"> внесены изменения,</w:t>
      </w:r>
      <w:r w:rsidR="00AF72B9" w:rsidRPr="000F296E">
        <w:t xml:space="preserve"> разработа</w:t>
      </w:r>
      <w:r w:rsidR="00F101A1">
        <w:t>нные</w:t>
      </w:r>
      <w:r w:rsidR="00AF72B9" w:rsidRPr="000F296E">
        <w:t xml:space="preserve"> совместно с п</w:t>
      </w:r>
      <w:r w:rsidRPr="000F296E">
        <w:t>рокуратурой Алтайского края в целях приведения в соответствие с федеральным законодательством, а также оптимизации обеспечения граждан древесиной для собственных нужд.</w:t>
      </w:r>
      <w:r w:rsidR="00F101A1">
        <w:t xml:space="preserve"> Внесенные изменения</w:t>
      </w:r>
      <w:r w:rsidRPr="000F296E">
        <w:t>, позволяю</w:t>
      </w:r>
      <w:r w:rsidR="00F22730">
        <w:t>т</w:t>
      </w:r>
      <w:r w:rsidRPr="000F296E">
        <w:t xml:space="preserve"> гражданам согласно их заявлению заготавливать древесину для собственных нужд в любом лесничестве края, независимо от места жительства. </w:t>
      </w:r>
      <w:r w:rsidR="00013A4C" w:rsidRPr="000F296E">
        <w:t>З</w:t>
      </w:r>
      <w:r w:rsidRPr="000F296E">
        <w:t>акон</w:t>
      </w:r>
      <w:r w:rsidR="00013A4C" w:rsidRPr="000F296E">
        <w:t>ом</w:t>
      </w:r>
      <w:r w:rsidRPr="000F296E">
        <w:t xml:space="preserve"> установлен</w:t>
      </w:r>
      <w:r w:rsidR="00AF72B9" w:rsidRPr="000F296E">
        <w:t>ы</w:t>
      </w:r>
      <w:r w:rsidRPr="000F296E">
        <w:t xml:space="preserve"> единое содержание заявления, а также перечень документов, которые граждане обязаны предоставить в органы местного самоуправления при постановке на учет в качестве нуждающихся в древесине для </w:t>
      </w:r>
      <w:r w:rsidRPr="000F296E">
        <w:rPr>
          <w:spacing w:val="2"/>
        </w:rPr>
        <w:t xml:space="preserve">собственных нужд. </w:t>
      </w:r>
      <w:r w:rsidR="00013A4C" w:rsidRPr="000F296E">
        <w:rPr>
          <w:spacing w:val="2"/>
        </w:rPr>
        <w:t xml:space="preserve">Определены </w:t>
      </w:r>
      <w:r w:rsidRPr="000F296E">
        <w:rPr>
          <w:spacing w:val="2"/>
        </w:rPr>
        <w:t xml:space="preserve">случаи, при которых граждане </w:t>
      </w:r>
      <w:r w:rsidRPr="000F296E">
        <w:t>снимаются с учета в качестве нуждающихся в древесине для собственных нужд.</w:t>
      </w:r>
    </w:p>
    <w:p w:rsidR="00013A4C" w:rsidRPr="000F296E" w:rsidRDefault="00013A4C" w:rsidP="00013A4C">
      <w:r w:rsidRPr="000F296E">
        <w:t>Закон Алтайского края от 13 декабря</w:t>
      </w:r>
      <w:r w:rsidR="007738CA" w:rsidRPr="000F296E">
        <w:t xml:space="preserve"> 2018 года </w:t>
      </w:r>
      <w:r w:rsidR="006D5B5F">
        <w:t>№ </w:t>
      </w:r>
      <w:r w:rsidRPr="000F296E">
        <w:t xml:space="preserve">104-ЗС </w:t>
      </w:r>
      <w:r w:rsidR="006522DE" w:rsidRPr="000F296E">
        <w:t>«</w:t>
      </w:r>
      <w:r w:rsidRPr="000F296E">
        <w:t xml:space="preserve">О внесении изменений в закон Алтайского края </w:t>
      </w:r>
      <w:r w:rsidR="006522DE" w:rsidRPr="000F296E">
        <w:t>«</w:t>
      </w:r>
      <w:r w:rsidRPr="000F296E">
        <w:t>О порядке заготовки и сбора гражданами недревесных лесных ресурсов для собственных нужд на территории Алтайского края</w:t>
      </w:r>
      <w:r w:rsidR="006522DE" w:rsidRPr="000F296E">
        <w:t>»</w:t>
      </w:r>
      <w:r w:rsidRPr="000F296E">
        <w:t xml:space="preserve"> подготовлен в целях приведения в соответствие с федеральным законодательством. </w:t>
      </w:r>
      <w:r w:rsidR="003F00C0" w:rsidRPr="000F296E">
        <w:t xml:space="preserve">Законом внесены изменения, согласно которым устанавливается </w:t>
      </w:r>
      <w:r w:rsidR="00AF72B9" w:rsidRPr="000F296E">
        <w:t>п</w:t>
      </w:r>
      <w:r w:rsidR="003F00C0" w:rsidRPr="000F296E">
        <w:t xml:space="preserve">орядок заготовки и сбора гражданами валежника, так как </w:t>
      </w:r>
      <w:r w:rsidR="003F3689">
        <w:t>Ф</w:t>
      </w:r>
      <w:r w:rsidRPr="000F296E">
        <w:t>едеральным законом от 18 апреля</w:t>
      </w:r>
      <w:r w:rsidR="007738CA" w:rsidRPr="000F296E">
        <w:t xml:space="preserve"> 2018 года </w:t>
      </w:r>
      <w:r w:rsidR="006D5B5F">
        <w:t>№ </w:t>
      </w:r>
      <w:r w:rsidRPr="000F296E">
        <w:t xml:space="preserve">77-ФЗ </w:t>
      </w:r>
      <w:r w:rsidR="006522DE" w:rsidRPr="000F296E">
        <w:t>«</w:t>
      </w:r>
      <w:r w:rsidRPr="000F296E">
        <w:t>О внесении изменений в статью 32 Лесного кодекса Российской Федерации</w:t>
      </w:r>
      <w:r w:rsidR="006522DE" w:rsidRPr="000F296E">
        <w:t>»</w:t>
      </w:r>
      <w:r w:rsidRPr="000F296E">
        <w:t xml:space="preserve"> к недревесным лесным ресурсам отнесен валежник. </w:t>
      </w:r>
    </w:p>
    <w:p w:rsidR="00013A4C" w:rsidRPr="000F296E" w:rsidRDefault="00013A4C" w:rsidP="003F00C0">
      <w:r w:rsidRPr="000F296E">
        <w:t>Закон Алтайского края от 1 ноября</w:t>
      </w:r>
      <w:r w:rsidR="007738CA" w:rsidRPr="000F296E">
        <w:t xml:space="preserve"> 2018 года </w:t>
      </w:r>
      <w:r w:rsidR="006D5B5F">
        <w:t>№ </w:t>
      </w:r>
      <w:r w:rsidRPr="000F296E">
        <w:t xml:space="preserve">84-ЗС </w:t>
      </w:r>
      <w:r w:rsidR="006522DE" w:rsidRPr="000F296E">
        <w:t>«</w:t>
      </w:r>
      <w:r w:rsidRPr="000F296E">
        <w:t xml:space="preserve">О внесении изменений в закон Алтайского края </w:t>
      </w:r>
      <w:r w:rsidR="006522DE" w:rsidRPr="000F296E">
        <w:t>«</w:t>
      </w:r>
      <w:r w:rsidRPr="000F296E">
        <w:t>О регулировании отдельных лесных отношений на территории Алтайского края</w:t>
      </w:r>
      <w:r w:rsidR="006522DE" w:rsidRPr="000F296E">
        <w:t>»</w:t>
      </w:r>
      <w:r w:rsidR="003F00C0" w:rsidRPr="000F296E">
        <w:t xml:space="preserve"> </w:t>
      </w:r>
      <w:r w:rsidRPr="000F296E">
        <w:t>разработан в целях приведения в соответствие</w:t>
      </w:r>
      <w:r w:rsidR="003F00C0" w:rsidRPr="000F296E">
        <w:t xml:space="preserve"> </w:t>
      </w:r>
      <w:r w:rsidRPr="000F296E">
        <w:lastRenderedPageBreak/>
        <w:t xml:space="preserve">с федеральным законодательством. Уточнен объем передаваемых полномочий субъектам Российской Федерации, а именно полномочия по осуществлению проектирования лесных участков на землях лесного фонда, а также полномочия по учету древесины, заготовленной гражданами для собственных нужд в лесах, расположенных на землях лесного фонда. Также дополнены полномочия руководителя высшего исполнительного органа государственной власти субъекта Российской Федерации. </w:t>
      </w:r>
    </w:p>
    <w:p w:rsidR="00013A4C" w:rsidRPr="000F296E" w:rsidRDefault="00013A4C" w:rsidP="003F00C0">
      <w:r w:rsidRPr="000F296E">
        <w:t>Закон Алтайского края от 13 декабря</w:t>
      </w:r>
      <w:r w:rsidR="007738CA" w:rsidRPr="000F296E">
        <w:t xml:space="preserve"> 2018 года </w:t>
      </w:r>
      <w:r w:rsidR="006D5B5F">
        <w:t>№ </w:t>
      </w:r>
      <w:r w:rsidRPr="000F296E">
        <w:t xml:space="preserve">105-ЗС </w:t>
      </w:r>
      <w:r w:rsidR="006522DE" w:rsidRPr="000F296E">
        <w:t>«</w:t>
      </w:r>
      <w:r w:rsidRPr="000F296E">
        <w:t xml:space="preserve">О внесении изменений в закон Алтайского края </w:t>
      </w:r>
      <w:r w:rsidR="006522DE" w:rsidRPr="000F296E">
        <w:t>«</w:t>
      </w:r>
      <w:r w:rsidRPr="000F296E">
        <w:t>Об охране зеленых насаждений городских и сельских поселений Алтайского края</w:t>
      </w:r>
      <w:r w:rsidR="006522DE" w:rsidRPr="000F296E">
        <w:t>»</w:t>
      </w:r>
      <w:r w:rsidR="007738CA" w:rsidRPr="000F296E">
        <w:t xml:space="preserve"> </w:t>
      </w:r>
      <w:r w:rsidRPr="000F296E">
        <w:t xml:space="preserve">подготовлен в целях приведения в соответствие с федеральным законодательством. Приведено понятие </w:t>
      </w:r>
      <w:r w:rsidR="006522DE" w:rsidRPr="000F296E">
        <w:t>«</w:t>
      </w:r>
      <w:r w:rsidRPr="000F296E">
        <w:t>озелененная территория</w:t>
      </w:r>
      <w:r w:rsidR="006522DE" w:rsidRPr="000F296E">
        <w:t>»</w:t>
      </w:r>
      <w:r w:rsidRPr="000F296E">
        <w:t xml:space="preserve"> в соответствие с </w:t>
      </w:r>
      <w:r w:rsidR="006522DE" w:rsidRPr="000F296E">
        <w:t>«</w:t>
      </w:r>
      <w:r w:rsidRPr="000F296E">
        <w:t xml:space="preserve">Сводом правил СП 42.13330.2016. </w:t>
      </w:r>
      <w:r w:rsidRPr="003F3689">
        <w:t>Градостроительство. Планировка и застройка городских и сельских поселений. Актуализированная редакция СНиП 2.07.01-8</w:t>
      </w:r>
      <w:r w:rsidR="006522DE" w:rsidRPr="003F3689">
        <w:t>»</w:t>
      </w:r>
      <w:r w:rsidR="00AF72B9" w:rsidRPr="003F3689">
        <w:t>,</w:t>
      </w:r>
      <w:r w:rsidRPr="003F3689">
        <w:t xml:space="preserve"> утвержденных приказом Минстроя России от 30 декабря 2016 года </w:t>
      </w:r>
      <w:r w:rsidR="006D5B5F" w:rsidRPr="003F3689">
        <w:t>№ </w:t>
      </w:r>
      <w:r w:rsidRPr="003F3689">
        <w:t>1034/пр. Также уточнен порядок размещения нестационарных торговых объектов.</w:t>
      </w:r>
    </w:p>
    <w:p w:rsidR="004511D7" w:rsidRPr="000F296E" w:rsidRDefault="004511D7" w:rsidP="003F00C0">
      <w:r w:rsidRPr="000F296E">
        <w:t>Закон Алтайского края от 6 июля</w:t>
      </w:r>
      <w:r w:rsidR="007738CA" w:rsidRPr="000F296E">
        <w:t xml:space="preserve"> 2018 года </w:t>
      </w:r>
      <w:r w:rsidR="006D5B5F">
        <w:t>№ </w:t>
      </w:r>
      <w:r w:rsidRPr="000F296E">
        <w:t xml:space="preserve">48-ЗС </w:t>
      </w:r>
      <w:r w:rsidR="006522DE" w:rsidRPr="000F296E">
        <w:t>«</w:t>
      </w:r>
      <w:r w:rsidRPr="000F296E">
        <w:t xml:space="preserve">О внесении изменений в закон Алтайского края </w:t>
      </w:r>
      <w:r w:rsidR="006522DE" w:rsidRPr="000F296E">
        <w:t>«</w:t>
      </w:r>
      <w:r w:rsidRPr="000F296E">
        <w:t>Об охоте и сохранении охотничьих ресурсов</w:t>
      </w:r>
      <w:r w:rsidR="006522DE" w:rsidRPr="000F296E">
        <w:t>»</w:t>
      </w:r>
      <w:r w:rsidRPr="000F296E">
        <w:t xml:space="preserve"> разработан в целях упорядочения деятельности уполномоченного государственного органа Алтайского края в сфере охоты в сфере выдачи разрешений на добычу охотничьих ресурсов, а также отнесени</w:t>
      </w:r>
      <w:r w:rsidR="003F3689">
        <w:t>я</w:t>
      </w:r>
      <w:r w:rsidRPr="000F296E">
        <w:t xml:space="preserve"> к охотничьим ресурсам птицы – серая ворона. Законом исключены пункты, касающиеся порядка оформления и выдачи разрешений на добычу охотничьих ресурсов, в связи с тем, что данный порядок утвержден приказом Минприроды России от 9 августа 2014 года </w:t>
      </w:r>
      <w:r w:rsidR="006D5B5F">
        <w:t>№ </w:t>
      </w:r>
      <w:r w:rsidRPr="000F296E">
        <w:t xml:space="preserve">379 и дублировать его в законе Алтайского края нецелесообразно. </w:t>
      </w:r>
    </w:p>
    <w:p w:rsidR="004511D7" w:rsidRPr="000F296E" w:rsidRDefault="004511D7" w:rsidP="003F00C0">
      <w:r w:rsidRPr="000F296E">
        <w:t>Закон Алтайского края от 1 ноября</w:t>
      </w:r>
      <w:r w:rsidR="007738CA" w:rsidRPr="000F296E">
        <w:t xml:space="preserve"> 2018 года </w:t>
      </w:r>
      <w:r w:rsidR="00013A4C" w:rsidRPr="000F296E">
        <w:t>85-ЗС</w:t>
      </w:r>
      <w:r w:rsidRPr="000F296E">
        <w:t xml:space="preserve"> </w:t>
      </w:r>
      <w:r w:rsidR="006522DE" w:rsidRPr="000F296E">
        <w:t>«</w:t>
      </w:r>
      <w:r w:rsidRPr="000F296E">
        <w:t xml:space="preserve">О внесении изменений в закон Алтайского края </w:t>
      </w:r>
      <w:r w:rsidR="006522DE" w:rsidRPr="000F296E">
        <w:t>«</w:t>
      </w:r>
      <w:r w:rsidRPr="000F296E">
        <w:t>О недропользовании на территории Алтайского края</w:t>
      </w:r>
      <w:r w:rsidR="006522DE" w:rsidRPr="000F296E">
        <w:t>»</w:t>
      </w:r>
      <w:r w:rsidR="003F00C0" w:rsidRPr="000F296E">
        <w:t xml:space="preserve"> </w:t>
      </w:r>
      <w:r w:rsidRPr="000F296E">
        <w:t>разработан в целях приведения в соответствие с федеральным законодательством. В частности</w:t>
      </w:r>
      <w:r w:rsidR="00AF72B9" w:rsidRPr="000F296E">
        <w:t>,</w:t>
      </w:r>
      <w:r w:rsidRPr="000F296E">
        <w:t xml:space="preserve"> упрощен порядок предоставления права пользования участками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 и порядок пользования этими участками.</w:t>
      </w:r>
    </w:p>
    <w:p w:rsidR="004511D7" w:rsidRPr="000F296E" w:rsidRDefault="004511D7" w:rsidP="00247047">
      <w:bookmarkStart w:id="36" w:name="_Toc480211051"/>
    </w:p>
    <w:p w:rsidR="00754223" w:rsidRPr="000F296E" w:rsidRDefault="00754223" w:rsidP="00C42A54">
      <w:pPr>
        <w:pStyle w:val="2"/>
        <w:spacing w:line="240" w:lineRule="auto"/>
        <w:rPr>
          <w:b w:val="0"/>
          <w:color w:val="auto"/>
        </w:rPr>
      </w:pPr>
      <w:bookmarkStart w:id="37" w:name="_Toc5181615"/>
      <w:r w:rsidRPr="000F296E">
        <w:rPr>
          <w:b w:val="0"/>
          <w:color w:val="auto"/>
        </w:rPr>
        <w:t>2.1</w:t>
      </w:r>
      <w:r w:rsidR="00364623" w:rsidRPr="000F296E">
        <w:rPr>
          <w:b w:val="0"/>
          <w:color w:val="auto"/>
        </w:rPr>
        <w:t>4</w:t>
      </w:r>
      <w:r w:rsidRPr="000F296E">
        <w:rPr>
          <w:b w:val="0"/>
          <w:color w:val="auto"/>
        </w:rPr>
        <w:t xml:space="preserve">. Совершенствование законодательства в сфере </w:t>
      </w:r>
      <w:r w:rsidR="00F101A1">
        <w:rPr>
          <w:b w:val="0"/>
          <w:color w:val="auto"/>
        </w:rPr>
        <w:br/>
      </w:r>
      <w:r w:rsidRPr="000F296E">
        <w:rPr>
          <w:b w:val="0"/>
          <w:color w:val="auto"/>
        </w:rPr>
        <w:t xml:space="preserve">социальной защиты, пенсионного обеспечения, предоставления мер </w:t>
      </w:r>
      <w:r w:rsidR="00F101A1">
        <w:rPr>
          <w:b w:val="0"/>
          <w:color w:val="auto"/>
        </w:rPr>
        <w:br/>
      </w:r>
      <w:r w:rsidRPr="000F296E">
        <w:rPr>
          <w:b w:val="0"/>
          <w:color w:val="auto"/>
        </w:rPr>
        <w:t>социальной поддержки отдельным категориям граждан</w:t>
      </w:r>
      <w:bookmarkEnd w:id="36"/>
      <w:bookmarkEnd w:id="37"/>
    </w:p>
    <w:p w:rsidR="002C2CBD" w:rsidRPr="000F296E" w:rsidRDefault="002C2CBD" w:rsidP="002C2CBD">
      <w:pPr>
        <w:rPr>
          <w:lang w:eastAsia="en-US"/>
        </w:rPr>
      </w:pPr>
    </w:p>
    <w:p w:rsidR="00AC7D4F" w:rsidRPr="000F296E" w:rsidRDefault="009B1702" w:rsidP="009B1702">
      <w:pPr>
        <w:rPr>
          <w:rFonts w:ascii="TimesNewRomanPSMT" w:hAnsi="TimesNewRomanPSMT" w:cs="TimesNewRomanPSMT"/>
        </w:rPr>
      </w:pPr>
      <w:r w:rsidRPr="000F296E">
        <w:rPr>
          <w:rFonts w:ascii="TimesNewRomanPSMT" w:hAnsi="TimesNewRomanPSMT" w:cs="TimesNewRomanPSMT"/>
        </w:rPr>
        <w:t>Согласно пункт</w:t>
      </w:r>
      <w:r w:rsidR="00AC7D4F" w:rsidRPr="000F296E">
        <w:rPr>
          <w:rFonts w:ascii="TimesNewRomanPSMT" w:hAnsi="TimesNewRomanPSMT" w:cs="TimesNewRomanPSMT"/>
        </w:rPr>
        <w:t>у</w:t>
      </w:r>
      <w:r w:rsidRPr="000F296E">
        <w:rPr>
          <w:rFonts w:ascii="TimesNewRomanPSMT" w:hAnsi="TimesNewRomanPSMT" w:cs="TimesNewRomanPSMT"/>
        </w:rPr>
        <w:t xml:space="preserve"> </w:t>
      </w:r>
      <w:r w:rsidR="006522DE" w:rsidRPr="000F296E">
        <w:rPr>
          <w:rFonts w:ascii="TimesNewRomanPSMT" w:hAnsi="TimesNewRomanPSMT" w:cs="TimesNewRomanPSMT"/>
        </w:rPr>
        <w:t>«</w:t>
      </w:r>
      <w:r w:rsidR="00AC7D4F" w:rsidRPr="000F296E">
        <w:rPr>
          <w:rFonts w:ascii="TimesNewRomanPSMT" w:hAnsi="TimesNewRomanPSMT" w:cs="TimesNewRomanPSMT"/>
        </w:rPr>
        <w:t>ж</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w:t>
      </w:r>
      <w:r w:rsidR="00AC7D4F" w:rsidRPr="000F296E">
        <w:rPr>
          <w:rFonts w:ascii="TimesNewRomanPSMT" w:hAnsi="TimesNewRomanPSMT" w:cs="TimesNewRomanPSMT"/>
        </w:rPr>
        <w:t>и</w:t>
      </w:r>
      <w:r w:rsidRPr="000F296E">
        <w:rPr>
          <w:rFonts w:ascii="TimesNewRomanPSMT" w:hAnsi="TimesNewRomanPSMT" w:cs="TimesNewRomanPSMT"/>
        </w:rPr>
        <w:t xml:space="preserve">тся </w:t>
      </w:r>
      <w:r w:rsidR="00AC7D4F" w:rsidRPr="000F296E">
        <w:rPr>
          <w:rFonts w:ascii="TimesNewRomanPSMT" w:hAnsi="TimesNewRomanPSMT" w:cs="TimesNewRomanPSMT"/>
        </w:rPr>
        <w:t>социальная защита, включая социальное обеспечение.</w:t>
      </w:r>
    </w:p>
    <w:p w:rsidR="009B1702" w:rsidRPr="000F296E" w:rsidRDefault="009B1702" w:rsidP="009B1702">
      <w:pPr>
        <w:rPr>
          <w:rFonts w:ascii="TimesNewRomanPSMT" w:hAnsi="TimesNewRomanPSMT" w:cs="TimesNewRomanPSMT"/>
        </w:rPr>
      </w:pPr>
      <w:r w:rsidRPr="000F296E">
        <w:rPr>
          <w:rFonts w:ascii="TimesNewRomanPSMT" w:hAnsi="TimesNewRomanPSMT" w:cs="TimesNewRomanPSMT"/>
        </w:rPr>
        <w:t>На конец</w:t>
      </w:r>
      <w:r w:rsidR="007738CA" w:rsidRPr="000F296E">
        <w:rPr>
          <w:rFonts w:ascii="TimesNewRomanPSMT" w:hAnsi="TimesNewRomanPSMT" w:cs="TimesNewRomanPSMT"/>
        </w:rPr>
        <w:t xml:space="preserve"> 2018 года </w:t>
      </w:r>
      <w:r w:rsidRPr="000F296E">
        <w:rPr>
          <w:rFonts w:ascii="TimesNewRomanPSMT" w:hAnsi="TimesNewRomanPSMT" w:cs="TimesNewRomanPSMT"/>
        </w:rPr>
        <w:t xml:space="preserve">в Алтайском крае в данной сфере действует </w:t>
      </w:r>
      <w:r w:rsidR="00973929" w:rsidRPr="000F296E">
        <w:rPr>
          <w:rFonts w:ascii="TimesNewRomanPSMT" w:hAnsi="TimesNewRomanPSMT" w:cs="TimesNewRomanPSMT"/>
        </w:rPr>
        <w:t>21</w:t>
      </w:r>
      <w:r w:rsidRPr="000F296E">
        <w:rPr>
          <w:rFonts w:ascii="TimesNewRomanPSMT" w:hAnsi="TimesNewRomanPSMT" w:cs="TimesNewRomanPSMT"/>
        </w:rPr>
        <w:t xml:space="preserve"> базовы</w:t>
      </w:r>
      <w:r w:rsidR="00973929" w:rsidRPr="000F296E">
        <w:rPr>
          <w:rFonts w:ascii="TimesNewRomanPSMT" w:hAnsi="TimesNewRomanPSMT" w:cs="TimesNewRomanPSMT"/>
        </w:rPr>
        <w:t>й</w:t>
      </w:r>
      <w:r w:rsidRPr="000F296E">
        <w:rPr>
          <w:rFonts w:ascii="TimesNewRomanPSMT" w:hAnsi="TimesNewRomanPSMT" w:cs="TimesNewRomanPSMT"/>
        </w:rPr>
        <w:t xml:space="preserve"> закон Алтайского края</w:t>
      </w:r>
      <w:r w:rsidR="00973929" w:rsidRPr="000F296E">
        <w:rPr>
          <w:rFonts w:ascii="TimesNewRomanPSMT" w:hAnsi="TimesNewRomanPSMT" w:cs="TimesNewRomanPSMT"/>
        </w:rPr>
        <w:t>:</w:t>
      </w:r>
      <w:r w:rsidRPr="000F296E">
        <w:rPr>
          <w:rFonts w:ascii="TimesNewRomanPSMT" w:hAnsi="TimesNewRomanPSMT" w:cs="TimesNewRomanPSMT"/>
        </w:rPr>
        <w:t xml:space="preserve"> </w:t>
      </w:r>
    </w:p>
    <w:p w:rsidR="00973929" w:rsidRPr="000F296E" w:rsidRDefault="00973929" w:rsidP="00973929">
      <w:r w:rsidRPr="000F296E">
        <w:t xml:space="preserve">от 14 июня 2007 года </w:t>
      </w:r>
      <w:r w:rsidR="006D5B5F">
        <w:t>№ </w:t>
      </w:r>
      <w:r w:rsidRPr="000F296E">
        <w:t>55-ЗС «О социальном партнерстве в Алтайском крае»;</w:t>
      </w:r>
    </w:p>
    <w:p w:rsidR="00973929" w:rsidRPr="000F296E" w:rsidRDefault="00973929" w:rsidP="00973929">
      <w:r w:rsidRPr="000F296E">
        <w:lastRenderedPageBreak/>
        <w:t xml:space="preserve">от 7 октября 2002 года </w:t>
      </w:r>
      <w:r w:rsidR="006D5B5F">
        <w:t>№ </w:t>
      </w:r>
      <w:r w:rsidRPr="000F296E">
        <w:t>62-ЗС «О краевой трехсторонней комиссии по регулированию социально-трудовых отношений»;</w:t>
      </w:r>
    </w:p>
    <w:p w:rsidR="00973929" w:rsidRPr="000F296E" w:rsidRDefault="00973929" w:rsidP="00973929">
      <w:r w:rsidRPr="000F296E">
        <w:t xml:space="preserve">от 6 февраля 1998 года </w:t>
      </w:r>
      <w:r w:rsidR="006D5B5F">
        <w:t>№ </w:t>
      </w:r>
      <w:r w:rsidRPr="000F296E">
        <w:t>7-ЗС «О благотворительной деятельности на территории Алтайского края»;</w:t>
      </w:r>
    </w:p>
    <w:p w:rsidR="00973929" w:rsidRPr="000F296E" w:rsidRDefault="00973929" w:rsidP="00973929">
      <w:r w:rsidRPr="000F296E">
        <w:t xml:space="preserve">от 1 декабря 2014 года </w:t>
      </w:r>
      <w:r w:rsidR="006D5B5F">
        <w:t>№ </w:t>
      </w:r>
      <w:r w:rsidRPr="000F296E">
        <w:t>93-ЗС «О перечне социальных услуг, предоставляемых поставщиками социальных услуг в Алтайском крае»;</w:t>
      </w:r>
    </w:p>
    <w:p w:rsidR="00973929" w:rsidRPr="000F296E" w:rsidRDefault="00973929" w:rsidP="00973929">
      <w:r w:rsidRPr="000F296E">
        <w:t xml:space="preserve">от 6 октября 2014 года </w:t>
      </w:r>
      <w:r w:rsidR="006D5B5F">
        <w:t>№ </w:t>
      </w:r>
      <w:r w:rsidRPr="000F296E">
        <w:t>79-ЗС «Об установлении предельной величины среднедушевого дохода для предоставления социальных услуг бесплатно»;</w:t>
      </w:r>
    </w:p>
    <w:p w:rsidR="00973929" w:rsidRPr="000F296E" w:rsidRDefault="00973929" w:rsidP="00973929">
      <w:r w:rsidRPr="000F296E">
        <w:t xml:space="preserve">от 9 ноября 2004 года </w:t>
      </w:r>
      <w:r w:rsidR="006D5B5F">
        <w:t>№ </w:t>
      </w:r>
      <w:r w:rsidRPr="000F296E">
        <w:t>36-ЗС «О порядке установления величины прожиточного минимума в Алтайском крае»;</w:t>
      </w:r>
    </w:p>
    <w:p w:rsidR="00973929" w:rsidRPr="000F296E" w:rsidRDefault="00973929" w:rsidP="00973929">
      <w:r w:rsidRPr="000F296E">
        <w:t xml:space="preserve">от 23 апреля 2013 года </w:t>
      </w:r>
      <w:r w:rsidR="006D5B5F">
        <w:t>№ </w:t>
      </w:r>
      <w:r w:rsidRPr="000F296E">
        <w:t>23-ЗС «О потребительской корзине в Алтайском крае»;</w:t>
      </w:r>
    </w:p>
    <w:p w:rsidR="00973929" w:rsidRPr="000F296E" w:rsidRDefault="00973929" w:rsidP="00973929">
      <w:r w:rsidRPr="000F296E">
        <w:t xml:space="preserve">от 15 апреля 2005 года </w:t>
      </w:r>
      <w:r w:rsidR="006D5B5F">
        <w:t>№ </w:t>
      </w:r>
      <w:r w:rsidRPr="000F296E">
        <w:t>24-ЗС «О присвоении званий «Ветеран труда», «Ветеран труда Алтайского края»;</w:t>
      </w:r>
    </w:p>
    <w:p w:rsidR="00973929" w:rsidRPr="000F296E" w:rsidRDefault="00973929" w:rsidP="00973929">
      <w:r w:rsidRPr="000F296E">
        <w:t>«Об установлении величины прожиточного минимума пенсионера в Алтайском крае на очередной год»</w:t>
      </w:r>
      <w:r w:rsidR="006D5B5F">
        <w:t xml:space="preserve"> (принимается</w:t>
      </w:r>
      <w:r w:rsidR="006D5B5F" w:rsidRPr="006D5B5F">
        <w:t xml:space="preserve"> </w:t>
      </w:r>
      <w:r w:rsidR="006D5B5F" w:rsidRPr="000F296E">
        <w:t>ежегодно</w:t>
      </w:r>
      <w:r w:rsidR="006D5B5F">
        <w:t>)</w:t>
      </w:r>
      <w:r w:rsidRPr="000F296E">
        <w:t>;</w:t>
      </w:r>
    </w:p>
    <w:p w:rsidR="00973929" w:rsidRPr="000F296E" w:rsidRDefault="00973929" w:rsidP="00973929">
      <w:r w:rsidRPr="000F296E">
        <w:t xml:space="preserve">от 27 декабря 2007 года </w:t>
      </w:r>
      <w:r w:rsidR="006D5B5F">
        <w:t>№ </w:t>
      </w:r>
      <w:r w:rsidRPr="000F296E">
        <w:t>156-ЗС «О предоставлении мер социальной поддержки по оплате жилого помещения и коммунальных услуг отдельным категориям граждан в Алтайском крае»;</w:t>
      </w:r>
    </w:p>
    <w:p w:rsidR="00973929" w:rsidRPr="000F296E" w:rsidRDefault="00973929" w:rsidP="00973929">
      <w:r w:rsidRPr="000F296E">
        <w:t xml:space="preserve">от 2 февраля 2005 года </w:t>
      </w:r>
      <w:r w:rsidR="006D5B5F">
        <w:t>№ </w:t>
      </w:r>
      <w:r w:rsidRPr="000F296E">
        <w:t>1-ЗС «О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p>
    <w:p w:rsidR="00973929" w:rsidRPr="000F296E" w:rsidRDefault="00973929" w:rsidP="00973929">
      <w:r w:rsidRPr="000F296E">
        <w:t xml:space="preserve">от 3 декабря 2004 года </w:t>
      </w:r>
      <w:r w:rsidR="006D5B5F">
        <w:t>№ </w:t>
      </w:r>
      <w:r w:rsidRPr="000F296E">
        <w:t>59-ЗС «О мерах социальной поддержки жертв политических репрессий»;</w:t>
      </w:r>
    </w:p>
    <w:p w:rsidR="00973929" w:rsidRPr="000F296E" w:rsidRDefault="00973929" w:rsidP="00973929">
      <w:r w:rsidRPr="000F296E">
        <w:t xml:space="preserve">от 3 декабря 2004 года </w:t>
      </w:r>
      <w:r w:rsidR="006D5B5F">
        <w:t>№ </w:t>
      </w:r>
      <w:r w:rsidRPr="000F296E">
        <w:t>61-ЗС «О мерах социальной поддержки отдельных категорий ветеранов»;</w:t>
      </w:r>
    </w:p>
    <w:p w:rsidR="00973929" w:rsidRPr="000F296E" w:rsidRDefault="00973929" w:rsidP="00973929">
      <w:r w:rsidRPr="000F296E">
        <w:t xml:space="preserve">от 31 декабря 2004 года </w:t>
      </w:r>
      <w:r w:rsidR="006D5B5F">
        <w:t>№ </w:t>
      </w:r>
      <w:r w:rsidRPr="000F296E">
        <w:t>77-ЗС «О мерах социальной поддержки отдельных категорий граждан, работающих и проживающих в сельской местности»;</w:t>
      </w:r>
    </w:p>
    <w:p w:rsidR="00973929" w:rsidRPr="000F296E" w:rsidRDefault="00973929" w:rsidP="00973929">
      <w:r w:rsidRPr="000F296E">
        <w:t xml:space="preserve">от 3 ноября 2005 года </w:t>
      </w:r>
      <w:r w:rsidR="006D5B5F">
        <w:t>№ </w:t>
      </w:r>
      <w:r w:rsidRPr="000F296E">
        <w:t>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p>
    <w:p w:rsidR="00973929" w:rsidRPr="000F296E" w:rsidRDefault="00973929" w:rsidP="00973929">
      <w:r w:rsidRPr="000F296E">
        <w:t xml:space="preserve">от 12 мая 2015 года </w:t>
      </w:r>
      <w:r w:rsidR="006D5B5F">
        <w:t>№ </w:t>
      </w:r>
      <w:r w:rsidRPr="000F296E">
        <w:t>31-ЗС «О статусе «дети войны»;</w:t>
      </w:r>
    </w:p>
    <w:p w:rsidR="00973929" w:rsidRPr="000F296E" w:rsidRDefault="00973929" w:rsidP="00973929">
      <w:r w:rsidRPr="000F296E">
        <w:t xml:space="preserve">от 6 июля 2006 года </w:t>
      </w:r>
      <w:r w:rsidR="006D5B5F">
        <w:t>№ </w:t>
      </w:r>
      <w:r w:rsidRPr="000F296E">
        <w:t>59-ЗС «Об установлении в Алтайском крае квоты приема на работу инвалидов»;</w:t>
      </w:r>
    </w:p>
    <w:p w:rsidR="00973929" w:rsidRPr="000F296E" w:rsidRDefault="00973929" w:rsidP="00973929">
      <w:r w:rsidRPr="000F296E">
        <w:t xml:space="preserve">от 27 декабря 2007 года </w:t>
      </w:r>
      <w:r w:rsidR="006D5B5F">
        <w:t>№ </w:t>
      </w:r>
      <w:r w:rsidRPr="000F296E">
        <w:t>154-ЗС «О доплате к пенсии в Алтайском крае»;</w:t>
      </w:r>
    </w:p>
    <w:p w:rsidR="00973929" w:rsidRPr="000F296E" w:rsidRDefault="00973929" w:rsidP="00973929">
      <w:r w:rsidRPr="000F296E">
        <w:t xml:space="preserve">от 7 декабря 2007 года </w:t>
      </w:r>
      <w:r w:rsidR="006D5B5F">
        <w:t>№ </w:t>
      </w:r>
      <w:r w:rsidRPr="000F296E">
        <w:t>128-ЗС «О предоставлении субсидий на оплату жилого помещения и коммунальных услуг в Алтайском крае»;</w:t>
      </w:r>
    </w:p>
    <w:p w:rsidR="00973929" w:rsidRPr="000F296E" w:rsidRDefault="00973929" w:rsidP="00973929">
      <w:r w:rsidRPr="000F296E">
        <w:t xml:space="preserve">от 5 апреля 2016 года </w:t>
      </w:r>
      <w:r w:rsidR="006D5B5F">
        <w:t>№ </w:t>
      </w:r>
      <w:r w:rsidRPr="000F296E">
        <w:t>19-ЗС «О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p>
    <w:p w:rsidR="00973929" w:rsidRPr="000F296E" w:rsidRDefault="00973929" w:rsidP="00973929">
      <w:r w:rsidRPr="000F296E">
        <w:t xml:space="preserve">от 6 ноября 2014 года </w:t>
      </w:r>
      <w:r w:rsidR="006D5B5F">
        <w:t>№ </w:t>
      </w:r>
      <w:r w:rsidRPr="000F296E">
        <w:t>84-ЗС «О полномочиях органов государственной власти Алтайского края в сфере социального обслуживания граждан».</w:t>
      </w:r>
    </w:p>
    <w:p w:rsidR="002C2CBD" w:rsidRPr="000F296E" w:rsidRDefault="002C2CBD" w:rsidP="002C2CBD">
      <w:pPr>
        <w:rPr>
          <w:lang w:eastAsia="en-US"/>
        </w:rPr>
      </w:pPr>
      <w:r w:rsidRPr="000F296E">
        <w:rPr>
          <w:rFonts w:ascii="TimesNewRomanPSMT" w:hAnsi="TimesNewRomanPSMT" w:cs="TimesNewRomanPSMT"/>
        </w:rPr>
        <w:lastRenderedPageBreak/>
        <w:t xml:space="preserve">Законом Алтайского края от </w:t>
      </w:r>
      <w:r w:rsidRPr="000F296E">
        <w:t>6 июля</w:t>
      </w:r>
      <w:r w:rsidR="007738CA" w:rsidRPr="000F296E">
        <w:t xml:space="preserve"> 2018 года </w:t>
      </w:r>
      <w:r w:rsidR="006D5B5F">
        <w:t>№ </w:t>
      </w:r>
      <w:r w:rsidRPr="000F296E">
        <w:t>51-ЗС</w:t>
      </w:r>
      <w:r w:rsidRPr="000F296E">
        <w:rPr>
          <w:rFonts w:ascii="TimesNewRomanPSMT" w:hAnsi="TimesNewRomanPSMT" w:cs="TimesNewRomanPSMT"/>
        </w:rPr>
        <w:t xml:space="preserve"> </w:t>
      </w:r>
      <w:r w:rsidR="006522DE" w:rsidRPr="000F296E">
        <w:rPr>
          <w:rFonts w:ascii="TimesNewRomanPSMT" w:hAnsi="TimesNewRomanPSMT" w:cs="TimesNewRomanPSMT"/>
        </w:rPr>
        <w:t>«</w:t>
      </w:r>
      <w:r w:rsidRPr="000F296E">
        <w:rPr>
          <w:rFonts w:ascii="TimesNewRomanPSMT" w:hAnsi="TimesNewRomanPSMT" w:cs="TimesNewRomanPSMT"/>
        </w:rPr>
        <w:t xml:space="preserve">О внесении изменения в статью 1 закона Алтайского края </w:t>
      </w:r>
      <w:r w:rsidR="006522DE" w:rsidRPr="000F296E">
        <w:rPr>
          <w:rFonts w:ascii="TimesNewRomanPSMT" w:hAnsi="TimesNewRomanPSMT" w:cs="TimesNewRomanPSMT"/>
        </w:rPr>
        <w:t>«</w:t>
      </w:r>
      <w:r w:rsidRPr="000F296E">
        <w:rPr>
          <w:rFonts w:ascii="TimesNewRomanPSMT" w:hAnsi="TimesNewRomanPSMT" w:cs="TimesNewRomanPSMT"/>
        </w:rPr>
        <w:t>Об установлении в Алтайском крае квоты приема на работу инвалидов</w:t>
      </w:r>
      <w:r w:rsidR="006522DE" w:rsidRPr="000F296E">
        <w:rPr>
          <w:rFonts w:ascii="TimesNewRomanPSMT" w:hAnsi="TimesNewRomanPSMT" w:cs="TimesNewRomanPSMT"/>
        </w:rPr>
        <w:t>»</w:t>
      </w:r>
      <w:r w:rsidRPr="000F296E">
        <w:t xml:space="preserve"> у</w:t>
      </w:r>
      <w:r w:rsidRPr="000F296E">
        <w:rPr>
          <w:rFonts w:ascii="TimesNewRomanPSMT" w:hAnsi="TimesNewRomanPSMT" w:cs="TimesNewRomanPSMT"/>
        </w:rPr>
        <w:t xml:space="preserve">становлена квота для приема на работу инвалидов в размере 3% среднесписочной численности работников для работодателей, численность работников которых составляет не менее чем 35 человек и не более чем 100 человек. </w:t>
      </w:r>
      <w:r w:rsidRPr="000F296E">
        <w:rPr>
          <w:lang w:eastAsia="en-US"/>
        </w:rPr>
        <w:t xml:space="preserve">Установление указанной квоты в Алтайском крае позволяет увеличить общее количество квотируемых рабочих мест и не повлечет за собой дополнительной нагрузки на работодателей, так как на вновь созданные рабочие места будут трудоустроены в основном инвалиды </w:t>
      </w:r>
      <w:r w:rsidRPr="000F296E">
        <w:rPr>
          <w:lang w:val="en-US" w:eastAsia="en-US"/>
        </w:rPr>
        <w:t>III</w:t>
      </w:r>
      <w:r w:rsidRPr="000F296E">
        <w:rPr>
          <w:lang w:eastAsia="en-US"/>
        </w:rPr>
        <w:t xml:space="preserve"> группы, для которых не требуется создание специальных условий труда и дополнительное переоборудование рабочих мест.</w:t>
      </w:r>
    </w:p>
    <w:p w:rsidR="00AA7F56" w:rsidRPr="000F296E" w:rsidRDefault="00AA7F56" w:rsidP="00AA7F56">
      <w:pPr>
        <w:pStyle w:val="ConsPlusNormal"/>
        <w:ind w:firstLine="709"/>
        <w:jc w:val="both"/>
        <w:rPr>
          <w:rFonts w:ascii="TimesNewRomanPSMT" w:eastAsia="Calibri" w:hAnsi="TimesNewRomanPSMT" w:cs="TimesNewRomanPSMT"/>
          <w:sz w:val="28"/>
          <w:szCs w:val="28"/>
        </w:rPr>
      </w:pPr>
      <w:r w:rsidRPr="000F296E">
        <w:rPr>
          <w:rFonts w:ascii="TimesNewRomanPSMT" w:eastAsia="Calibri" w:hAnsi="TimesNewRomanPSMT" w:cs="TimesNewRomanPSMT"/>
          <w:sz w:val="28"/>
          <w:szCs w:val="28"/>
        </w:rPr>
        <w:t>Потребительская корзина в регионе устанавливается не реже одного раза в пять лет</w:t>
      </w:r>
      <w:r w:rsidR="00FE61FE" w:rsidRPr="000F296E">
        <w:rPr>
          <w:rFonts w:ascii="TimesNewRomanPSMT" w:eastAsia="Calibri" w:hAnsi="TimesNewRomanPSMT" w:cs="TimesNewRomanPSMT"/>
          <w:sz w:val="28"/>
          <w:szCs w:val="28"/>
        </w:rPr>
        <w:t>.</w:t>
      </w:r>
      <w:r w:rsidRPr="000F296E">
        <w:rPr>
          <w:rFonts w:ascii="TimesNewRomanPSMT" w:eastAsia="Calibri" w:hAnsi="TimesNewRomanPSMT" w:cs="TimesNewRomanPSMT"/>
          <w:sz w:val="28"/>
          <w:szCs w:val="28"/>
        </w:rPr>
        <w:t xml:space="preserve"> </w:t>
      </w:r>
      <w:r w:rsidR="00FE61FE" w:rsidRPr="000F296E">
        <w:rPr>
          <w:rFonts w:ascii="TimesNewRomanPSMT" w:eastAsia="Calibri" w:hAnsi="TimesNewRomanPSMT" w:cs="TimesNewRomanPSMT"/>
          <w:sz w:val="28"/>
          <w:szCs w:val="28"/>
        </w:rPr>
        <w:t>З</w:t>
      </w:r>
      <w:r w:rsidRPr="000F296E">
        <w:rPr>
          <w:rFonts w:ascii="TimesNewRomanPSMT" w:eastAsia="Calibri" w:hAnsi="TimesNewRomanPSMT" w:cs="TimesNewRomanPSMT"/>
          <w:sz w:val="28"/>
          <w:szCs w:val="28"/>
        </w:rPr>
        <w:t>акон Алтайского края от 3 мая</w:t>
      </w:r>
      <w:r w:rsidR="007738CA" w:rsidRPr="000F296E">
        <w:rPr>
          <w:rFonts w:ascii="TimesNewRomanPSMT" w:eastAsia="Calibri" w:hAnsi="TimesNewRomanPSMT" w:cs="TimesNewRomanPSMT"/>
          <w:sz w:val="28"/>
          <w:szCs w:val="28"/>
        </w:rPr>
        <w:t xml:space="preserve"> 2018 года </w:t>
      </w:r>
      <w:r w:rsidR="006D5B5F">
        <w:rPr>
          <w:rFonts w:ascii="TimesNewRomanPSMT" w:eastAsia="Calibri" w:hAnsi="TimesNewRomanPSMT" w:cs="TimesNewRomanPSMT"/>
          <w:sz w:val="28"/>
          <w:szCs w:val="28"/>
        </w:rPr>
        <w:t>№ </w:t>
      </w:r>
      <w:r w:rsidRPr="000F296E">
        <w:rPr>
          <w:rFonts w:ascii="TimesNewRomanPSMT" w:eastAsia="Calibri" w:hAnsi="TimesNewRomanPSMT" w:cs="TimesNewRomanPSMT"/>
          <w:sz w:val="28"/>
          <w:szCs w:val="28"/>
        </w:rPr>
        <w:t xml:space="preserve">26-ЗС </w:t>
      </w:r>
      <w:r w:rsidR="006522DE" w:rsidRPr="000F296E">
        <w:rPr>
          <w:rFonts w:ascii="TimesNewRomanPSMT" w:eastAsia="Calibri" w:hAnsi="TimesNewRomanPSMT" w:cs="TimesNewRomanPSMT"/>
          <w:sz w:val="28"/>
          <w:szCs w:val="28"/>
        </w:rPr>
        <w:t>«</w:t>
      </w:r>
      <w:r w:rsidRPr="000F296E">
        <w:rPr>
          <w:rFonts w:ascii="TimesNewRomanPSMT" w:eastAsia="Calibri" w:hAnsi="TimesNewRomanPSMT" w:cs="TimesNewRomanPSMT"/>
          <w:sz w:val="28"/>
          <w:szCs w:val="28"/>
        </w:rPr>
        <w:t>О потребительской корзине в Алтайском крае в 2018-2021 годах</w:t>
      </w:r>
      <w:r w:rsidR="006522DE" w:rsidRPr="000F296E">
        <w:rPr>
          <w:rFonts w:ascii="TimesNewRomanPSMT" w:eastAsia="Calibri" w:hAnsi="TimesNewRomanPSMT" w:cs="TimesNewRomanPSMT"/>
          <w:sz w:val="28"/>
          <w:szCs w:val="28"/>
        </w:rPr>
        <w:t>»</w:t>
      </w:r>
      <w:r w:rsidRPr="000F296E">
        <w:rPr>
          <w:rFonts w:ascii="TimesNewRomanPSMT" w:eastAsia="Calibri" w:hAnsi="TimesNewRomanPSMT" w:cs="TimesNewRomanPSMT"/>
          <w:sz w:val="28"/>
          <w:szCs w:val="28"/>
        </w:rPr>
        <w:t xml:space="preserve"> оставил неизменными состав и объемы потребительской корзины в соответствии в нормами, предусмотренным законом Алтайского края от 23 апреля 2013 года </w:t>
      </w:r>
      <w:r w:rsidR="006D5B5F">
        <w:rPr>
          <w:rFonts w:ascii="TimesNewRomanPSMT" w:eastAsia="Calibri" w:hAnsi="TimesNewRomanPSMT" w:cs="TimesNewRomanPSMT"/>
          <w:sz w:val="28"/>
          <w:szCs w:val="28"/>
        </w:rPr>
        <w:t>№ </w:t>
      </w:r>
      <w:r w:rsidRPr="000F296E">
        <w:rPr>
          <w:rFonts w:ascii="TimesNewRomanPSMT" w:eastAsia="Calibri" w:hAnsi="TimesNewRomanPSMT" w:cs="TimesNewRomanPSMT"/>
          <w:sz w:val="28"/>
          <w:szCs w:val="28"/>
        </w:rPr>
        <w:t xml:space="preserve">23-ЗС </w:t>
      </w:r>
      <w:r w:rsidR="006522DE" w:rsidRPr="000F296E">
        <w:rPr>
          <w:rFonts w:ascii="TimesNewRomanPSMT" w:eastAsia="Calibri" w:hAnsi="TimesNewRomanPSMT" w:cs="TimesNewRomanPSMT"/>
          <w:sz w:val="28"/>
          <w:szCs w:val="28"/>
        </w:rPr>
        <w:t>«</w:t>
      </w:r>
      <w:r w:rsidRPr="000F296E">
        <w:rPr>
          <w:rFonts w:ascii="TimesNewRomanPSMT" w:eastAsia="Calibri" w:hAnsi="TimesNewRomanPSMT" w:cs="TimesNewRomanPSMT"/>
          <w:sz w:val="28"/>
          <w:szCs w:val="28"/>
        </w:rPr>
        <w:t>О потребительской корзине в Алтайском крае</w:t>
      </w:r>
      <w:r w:rsidR="006522DE" w:rsidRPr="000F296E">
        <w:rPr>
          <w:rFonts w:ascii="TimesNewRomanPSMT" w:eastAsia="Calibri" w:hAnsi="TimesNewRomanPSMT" w:cs="TimesNewRomanPSMT"/>
          <w:sz w:val="28"/>
          <w:szCs w:val="28"/>
        </w:rPr>
        <w:t>»</w:t>
      </w:r>
      <w:r w:rsidRPr="000F296E">
        <w:rPr>
          <w:rFonts w:ascii="TimesNewRomanPSMT" w:eastAsia="Calibri" w:hAnsi="TimesNewRomanPSMT" w:cs="TimesNewRomanPSMT"/>
          <w:sz w:val="28"/>
          <w:szCs w:val="28"/>
        </w:rPr>
        <w:t xml:space="preserve">. Потребительская корзина в Алтайском крае сформирована согласно методическим рекомендациям по определению потребительской корзины для основных социально-демографических групп населения в субъектах Российской Федерации, утвержденным постановлением Правительства Российской Федерации от 28 января 2013 год </w:t>
      </w:r>
      <w:r w:rsidR="006D5B5F">
        <w:rPr>
          <w:rFonts w:ascii="TimesNewRomanPSMT" w:eastAsia="Calibri" w:hAnsi="TimesNewRomanPSMT" w:cs="TimesNewRomanPSMT"/>
          <w:sz w:val="28"/>
          <w:szCs w:val="28"/>
        </w:rPr>
        <w:t>№ </w:t>
      </w:r>
      <w:r w:rsidRPr="000F296E">
        <w:rPr>
          <w:rFonts w:ascii="TimesNewRomanPSMT" w:eastAsia="Calibri" w:hAnsi="TimesNewRomanPSMT" w:cs="TimesNewRomanPSMT"/>
          <w:sz w:val="28"/>
          <w:szCs w:val="28"/>
        </w:rPr>
        <w:t>54. Состав и объемы потребления продуктов питания установлены в соответствии с научно обоснованными нормами, с учетом природно-климатических условий и местных особенностей потребления в Алтайском крае.</w:t>
      </w:r>
    </w:p>
    <w:p w:rsidR="002C2CBD" w:rsidRPr="000F296E" w:rsidRDefault="002C2CBD" w:rsidP="002C2CBD">
      <w:pPr>
        <w:rPr>
          <w:bCs/>
        </w:rPr>
      </w:pPr>
      <w:r w:rsidRPr="000F296E">
        <w:rPr>
          <w:lang w:eastAsia="en-US"/>
        </w:rPr>
        <w:t xml:space="preserve">Законом Алтайского края </w:t>
      </w:r>
      <w:r w:rsidRPr="000F296E">
        <w:t xml:space="preserve">от 6 сентября 2018 </w:t>
      </w:r>
      <w:r w:rsidR="006D5B5F">
        <w:t>№ </w:t>
      </w:r>
      <w:r w:rsidRPr="000F296E">
        <w:t>56-ЗС</w:t>
      </w:r>
      <w:r w:rsidRPr="000F296E">
        <w:rPr>
          <w:lang w:eastAsia="en-US"/>
        </w:rPr>
        <w:t xml:space="preserve"> </w:t>
      </w:r>
      <w:r w:rsidR="006522DE" w:rsidRPr="000F296E">
        <w:rPr>
          <w:lang w:eastAsia="en-US"/>
        </w:rPr>
        <w:t>«</w:t>
      </w:r>
      <w:r w:rsidRPr="000F296E">
        <w:t xml:space="preserve">О внесении изменений в статьи 3 и 4 закона Алтайского края </w:t>
      </w:r>
      <w:r w:rsidR="006522DE" w:rsidRPr="000F296E">
        <w:t>«</w:t>
      </w:r>
      <w:r w:rsidRPr="000F296E">
        <w:t>О полномочиях органов государственной власти Алтайского края в сфере социального обслуживания граждан</w:t>
      </w:r>
      <w:r w:rsidR="006522DE" w:rsidRPr="000F296E">
        <w:t>»</w:t>
      </w:r>
      <w:r w:rsidRPr="000F296E">
        <w:t xml:space="preserve"> нормы закона приведены в соответствие с динамикой федерального законодат</w:t>
      </w:r>
      <w:r w:rsidR="00FE61FE" w:rsidRPr="000F296E">
        <w:t>ельства, а также учтен переход</w:t>
      </w:r>
      <w:r w:rsidRPr="000F296E">
        <w:t xml:space="preserve"> Алтайского края на правительственную модель управления</w:t>
      </w:r>
      <w:r w:rsidRPr="000F296E">
        <w:rPr>
          <w:bCs/>
        </w:rPr>
        <w:t xml:space="preserve">. </w:t>
      </w:r>
      <w:r w:rsidR="00FE61FE" w:rsidRPr="000F296E">
        <w:rPr>
          <w:bCs/>
        </w:rPr>
        <w:t>В</w:t>
      </w:r>
      <w:r w:rsidRPr="000F296E">
        <w:t xml:space="preserve"> соответствии с нормами федерального законодательства, дополнено </w:t>
      </w:r>
      <w:r w:rsidR="00FE61FE" w:rsidRPr="000F296E">
        <w:t>полномочие</w:t>
      </w:r>
      <w:r w:rsidRPr="000F296E">
        <w:t xml:space="preserve"> по организации поддержки социально ориентированных некоммерческих организаций благотворителей и добровольцев понятием </w:t>
      </w:r>
      <w:r w:rsidR="006522DE" w:rsidRPr="000F296E">
        <w:t>«</w:t>
      </w:r>
      <w:r w:rsidRPr="000F296E">
        <w:t>волонтёр</w:t>
      </w:r>
      <w:r w:rsidR="006522DE" w:rsidRPr="000F296E">
        <w:t>»</w:t>
      </w:r>
      <w:r w:rsidRPr="000F296E">
        <w:t xml:space="preserve">, а также </w:t>
      </w:r>
      <w:r w:rsidRPr="000F296E">
        <w:rPr>
          <w:bCs/>
        </w:rPr>
        <w:t>уточнено полномочие уполномоченного органа Алтайского края в сфере социального обслуживания по созданию условий для организации проведения независимой оценки качества оказания услуг организациями социального обслуживания.</w:t>
      </w:r>
    </w:p>
    <w:p w:rsidR="007E5067" w:rsidRPr="000F296E" w:rsidRDefault="007E5067" w:rsidP="007E5067">
      <w:pPr>
        <w:widowControl w:val="0"/>
      </w:pPr>
      <w:r w:rsidRPr="000F296E">
        <w:t>Законом Алтайского края от 2 ноября</w:t>
      </w:r>
      <w:r w:rsidR="007738CA" w:rsidRPr="000F296E">
        <w:t xml:space="preserve"> 2018 года </w:t>
      </w:r>
      <w:r w:rsidR="006D5B5F">
        <w:t>№ </w:t>
      </w:r>
      <w:r w:rsidRPr="000F296E">
        <w:t xml:space="preserve">91-ЗС </w:t>
      </w:r>
      <w:r w:rsidR="006522DE" w:rsidRPr="000F296E">
        <w:t>«</w:t>
      </w:r>
      <w:r w:rsidRPr="000F296E">
        <w:t>Об установлении величины прожиточного минимума пенсионера в Алтайском крае на 2019 год</w:t>
      </w:r>
      <w:r w:rsidR="006522DE" w:rsidRPr="000F296E">
        <w:t>»</w:t>
      </w:r>
      <w:r w:rsidRPr="000F296E">
        <w:t xml:space="preserve"> установлена величина прожиточного минимума пенсионера в Алтайском крае на 2019 год в размере 8669 рублей для определения размера социальной доплаты к пенсии, предусмотренной Федеральным законом от 17 июля 1999 года </w:t>
      </w:r>
      <w:r w:rsidR="006D5B5F">
        <w:t>№ </w:t>
      </w:r>
      <w:r w:rsidRPr="000F296E">
        <w:t xml:space="preserve">178-ФЗ </w:t>
      </w:r>
      <w:r w:rsidR="006522DE" w:rsidRPr="000F296E">
        <w:t>«</w:t>
      </w:r>
      <w:r w:rsidRPr="000F296E">
        <w:t>О государственной социальной помощи</w:t>
      </w:r>
      <w:r w:rsidR="006522DE" w:rsidRPr="000F296E">
        <w:t>»</w:t>
      </w:r>
      <w:r w:rsidRPr="000F296E">
        <w:t xml:space="preserve">. При расчете величины прожиточного минимума пенсионера в Алтайском крае на 2019 год учтены оценка темпа роста прожиточного минимума пенсионера в Алтайском крае и прогнозируемый </w:t>
      </w:r>
      <w:r w:rsidRPr="000F296E">
        <w:lastRenderedPageBreak/>
        <w:t xml:space="preserve">на 2019 год индекс потребительских цен, а также параметры темпа роста прожиточного минимума пенсионера в целом по Российской Федерации, предусмотренные проектом федерального закона </w:t>
      </w:r>
      <w:r w:rsidR="006522DE" w:rsidRPr="000F296E">
        <w:t>«</w:t>
      </w:r>
      <w:r w:rsidRPr="000F296E">
        <w:t>О федеральном бюджете на 2019 год и на плановый период 2020 и 2021 годов</w:t>
      </w:r>
      <w:r w:rsidR="006522DE" w:rsidRPr="000F296E">
        <w:t>»</w:t>
      </w:r>
      <w:r w:rsidRPr="000F296E">
        <w:t>.</w:t>
      </w:r>
    </w:p>
    <w:p w:rsidR="007E5067" w:rsidRPr="000F296E" w:rsidRDefault="007E5067" w:rsidP="007E5067">
      <w:pPr>
        <w:widowControl w:val="0"/>
      </w:pPr>
      <w:r w:rsidRPr="000F296E">
        <w:t>Закон Алтайского края от 5 октября</w:t>
      </w:r>
      <w:r w:rsidR="007738CA" w:rsidRPr="000F296E">
        <w:t xml:space="preserve"> 2018 года </w:t>
      </w:r>
      <w:r w:rsidR="006D5B5F">
        <w:t>№ </w:t>
      </w:r>
      <w:r w:rsidRPr="000F296E">
        <w:t xml:space="preserve">67-ЗС </w:t>
      </w:r>
      <w:r w:rsidR="006522DE" w:rsidRPr="000F296E">
        <w:t>«</w:t>
      </w:r>
      <w:r w:rsidRPr="000F296E">
        <w:t>О внесении изменений в отдельные законы Алтайского края</w:t>
      </w:r>
      <w:r w:rsidR="006522DE" w:rsidRPr="000F296E">
        <w:t>»</w:t>
      </w:r>
      <w:r w:rsidRPr="000F296E">
        <w:t xml:space="preserve"> направлен на сохранение региональных льгот для граждан, достигших возраста 60 лет для мужчин и 55 лет для женщин.</w:t>
      </w:r>
    </w:p>
    <w:p w:rsidR="00AA7F56" w:rsidRPr="000F296E" w:rsidRDefault="00AA7F56" w:rsidP="00AA7F56">
      <w:pPr>
        <w:rPr>
          <w:rFonts w:ascii="TimesNewRomanPSMT" w:hAnsi="TimesNewRomanPSMT" w:cs="TimesNewRomanPSMT"/>
        </w:rPr>
      </w:pPr>
      <w:r w:rsidRPr="000F296E">
        <w:t>В 2018 году были признаны утратившими силу 2 закона Алтайского края как полностью</w:t>
      </w:r>
      <w:r w:rsidR="00FE61FE" w:rsidRPr="000F296E">
        <w:t xml:space="preserve"> реализованные</w:t>
      </w:r>
      <w:r w:rsidR="00764860">
        <w:t>:</w:t>
      </w:r>
    </w:p>
    <w:p w:rsidR="00AA7F56" w:rsidRPr="000F296E" w:rsidRDefault="00764860" w:rsidP="00AA7F56">
      <w:pPr>
        <w:rPr>
          <w:rFonts w:ascii="TimesNewRomanPSMT" w:hAnsi="TimesNewRomanPSMT" w:cs="TimesNewRomanPSMT"/>
        </w:rPr>
      </w:pPr>
      <w:r>
        <w:rPr>
          <w:lang w:eastAsia="en-US"/>
        </w:rPr>
        <w:t>з</w:t>
      </w:r>
      <w:r w:rsidR="00FE61FE" w:rsidRPr="000F296E">
        <w:rPr>
          <w:lang w:eastAsia="en-US"/>
        </w:rPr>
        <w:t xml:space="preserve">акон </w:t>
      </w:r>
      <w:r w:rsidR="00FE61FE" w:rsidRPr="000F296E">
        <w:t xml:space="preserve">Алтайского края </w:t>
      </w:r>
      <w:r w:rsidR="00F101A1">
        <w:t xml:space="preserve">от 9 сентября 1997 года № 39-ЗС </w:t>
      </w:r>
      <w:r w:rsidR="006522DE" w:rsidRPr="000F296E">
        <w:rPr>
          <w:lang w:eastAsia="en-US"/>
        </w:rPr>
        <w:t>«</w:t>
      </w:r>
      <w:r w:rsidR="00AA7F56" w:rsidRPr="000F296E">
        <w:rPr>
          <w:lang w:eastAsia="en-US"/>
        </w:rPr>
        <w:t>О дополнительных гарантиях по социальной защите детей, отцы которых погибли на пожаре в Угловском районе Алтайского края в июле 1997 года</w:t>
      </w:r>
      <w:r w:rsidR="006522DE" w:rsidRPr="000F296E">
        <w:rPr>
          <w:lang w:eastAsia="en-US"/>
        </w:rPr>
        <w:t>»</w:t>
      </w:r>
      <w:r w:rsidR="00AA7F56" w:rsidRPr="000F296E">
        <w:rPr>
          <w:rFonts w:ascii="TimesNewRomanPSMT" w:hAnsi="TimesNewRomanPSMT" w:cs="TimesNewRomanPSMT"/>
        </w:rPr>
        <w:t xml:space="preserve"> </w:t>
      </w:r>
      <w:r w:rsidR="00FE61FE" w:rsidRPr="000F296E">
        <w:rPr>
          <w:rFonts w:ascii="TimesNewRomanPSMT" w:hAnsi="TimesNewRomanPSMT" w:cs="TimesNewRomanPSMT"/>
        </w:rPr>
        <w:t>за время своего действия позволил выплатить</w:t>
      </w:r>
      <w:r w:rsidR="00AA7F56" w:rsidRPr="000F296E">
        <w:rPr>
          <w:rFonts w:ascii="TimesNewRomanPSMT" w:hAnsi="TimesNewRomanPSMT" w:cs="TimesNewRomanPSMT"/>
        </w:rPr>
        <w:t xml:space="preserve"> пособие 19 детям. Все дети на момент признания закона утратившим силу </w:t>
      </w:r>
      <w:r>
        <w:rPr>
          <w:rFonts w:ascii="TimesNewRomanPSMT" w:hAnsi="TimesNewRomanPSMT" w:cs="TimesNewRomanPSMT"/>
        </w:rPr>
        <w:t xml:space="preserve">достигшие возраста </w:t>
      </w:r>
      <w:r w:rsidR="00AA7F56" w:rsidRPr="000F296E">
        <w:rPr>
          <w:rFonts w:ascii="TimesNewRomanPSMT" w:hAnsi="TimesNewRomanPSMT" w:cs="TimesNewRomanPSMT"/>
        </w:rPr>
        <w:t xml:space="preserve">18 лет. </w:t>
      </w:r>
      <w:r w:rsidR="00FE61FE" w:rsidRPr="000F296E">
        <w:rPr>
          <w:rFonts w:ascii="TimesNewRomanPSMT" w:hAnsi="TimesNewRomanPSMT" w:cs="TimesNewRomanPSMT"/>
        </w:rPr>
        <w:t xml:space="preserve">Закон признан утратившим силу (закон </w:t>
      </w:r>
      <w:r w:rsidR="00FE61FE" w:rsidRPr="000F296E">
        <w:rPr>
          <w:lang w:eastAsia="en-US"/>
        </w:rPr>
        <w:t xml:space="preserve">от </w:t>
      </w:r>
      <w:r w:rsidR="00FE61FE" w:rsidRPr="000F296E">
        <w:t xml:space="preserve">3 апреля 2018 года </w:t>
      </w:r>
      <w:r w:rsidR="006D5B5F">
        <w:t>№ </w:t>
      </w:r>
      <w:r w:rsidR="00FE61FE" w:rsidRPr="000F296E">
        <w:t>19-ЗС)</w:t>
      </w:r>
      <w:r>
        <w:t>;</w:t>
      </w:r>
    </w:p>
    <w:p w:rsidR="00AA7F56" w:rsidRPr="000F296E" w:rsidRDefault="00764860" w:rsidP="00AA7F56">
      <w:r>
        <w:t>в</w:t>
      </w:r>
      <w:r w:rsidR="00FE61FE" w:rsidRPr="000F296E">
        <w:t xml:space="preserve"> рамках закона Алтайского края</w:t>
      </w:r>
      <w:r w:rsidR="00F101A1">
        <w:t xml:space="preserve"> 14 сентября 2010 года № 73-ЗС</w:t>
      </w:r>
      <w:r w:rsidR="00FE61FE" w:rsidRPr="000F296E">
        <w:t xml:space="preserve"> </w:t>
      </w:r>
      <w:r w:rsidR="006522DE" w:rsidRPr="000F296E">
        <w:t>«</w:t>
      </w:r>
      <w:r w:rsidR="00AA7F56" w:rsidRPr="000F296E">
        <w:t>О единовременной материальной помощи и компенсации за утраченное жилье гражданам, пострадавшим вследствие чрезвычайной ситуации, сложившейся в результате природных пожаров на территории Михайловского района Алтайского края в сентябре 2010 года</w:t>
      </w:r>
      <w:r w:rsidR="006522DE" w:rsidRPr="000F296E">
        <w:t>»</w:t>
      </w:r>
      <w:r w:rsidR="00AA7F56" w:rsidRPr="000F296E">
        <w:t xml:space="preserve"> </w:t>
      </w:r>
      <w:r w:rsidR="00FE61FE" w:rsidRPr="000F296E">
        <w:t xml:space="preserve">были </w:t>
      </w:r>
      <w:r w:rsidR="00AA7F56" w:rsidRPr="000F296E">
        <w:t xml:space="preserve">произведены выплаты единовременной материальной помощи и предоставлены компенсации за утраченное жилье. </w:t>
      </w:r>
      <w:r w:rsidR="00FE61FE" w:rsidRPr="000F296E">
        <w:t xml:space="preserve">В связи с завершением реализации был признан утратившим силу (закон </w:t>
      </w:r>
      <w:r w:rsidR="00FE61FE" w:rsidRPr="000F296E">
        <w:rPr>
          <w:lang w:eastAsia="en-US"/>
        </w:rPr>
        <w:t xml:space="preserve">от </w:t>
      </w:r>
      <w:r w:rsidR="00FE61FE" w:rsidRPr="000F296E">
        <w:t xml:space="preserve">3 апреля 2018 года </w:t>
      </w:r>
      <w:r w:rsidR="006D5B5F">
        <w:t>№ </w:t>
      </w:r>
      <w:r w:rsidR="00FE61FE" w:rsidRPr="000F296E">
        <w:t>20-ЗС).</w:t>
      </w:r>
    </w:p>
    <w:p w:rsidR="00AA7F56" w:rsidRPr="000F296E" w:rsidRDefault="00AA7F56" w:rsidP="00AA7F56">
      <w:r w:rsidRPr="000F296E">
        <w:t>Закон Алтайского края от 2 ноября</w:t>
      </w:r>
      <w:r w:rsidR="007738CA" w:rsidRPr="000F296E">
        <w:t xml:space="preserve"> 2018 года </w:t>
      </w:r>
      <w:r w:rsidR="006D5B5F">
        <w:t>№ </w:t>
      </w:r>
      <w:r w:rsidRPr="000F296E">
        <w:t xml:space="preserve">89-ЗС </w:t>
      </w:r>
      <w:r w:rsidR="006522DE" w:rsidRPr="000F296E">
        <w:t>«</w:t>
      </w:r>
      <w:r w:rsidRPr="000F296E">
        <w:t>О внесении изменений в отдельные законы Алтайского края в сфере предоставления мер социальной поддержки отдельных категорий граждан</w:t>
      </w:r>
      <w:r w:rsidR="006522DE" w:rsidRPr="000F296E">
        <w:t>»</w:t>
      </w:r>
      <w:r w:rsidRPr="000F296E">
        <w:t xml:space="preserve"> </w:t>
      </w:r>
      <w:r w:rsidR="003F3689">
        <w:t>р</w:t>
      </w:r>
      <w:r w:rsidRPr="000F296E">
        <w:t xml:space="preserve">азработан в целях приведения положений законов Алтайского края </w:t>
      </w:r>
      <w:r w:rsidR="006522DE" w:rsidRPr="000F296E">
        <w:t>«</w:t>
      </w:r>
      <w:r w:rsidRPr="000F296E">
        <w:t>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w:t>
      </w:r>
      <w:r w:rsidR="006522DE" w:rsidRPr="000F296E">
        <w:t>»</w:t>
      </w:r>
      <w:r w:rsidRPr="000F296E">
        <w:t xml:space="preserve">, </w:t>
      </w:r>
      <w:r w:rsidR="006522DE" w:rsidRPr="000F296E">
        <w:t>«</w:t>
      </w:r>
      <w:r w:rsidRPr="000F296E">
        <w:t>О мерах социальной поддержки отдельных категорий ветеранов</w:t>
      </w:r>
      <w:r w:rsidR="006522DE" w:rsidRPr="000F296E">
        <w:t>»</w:t>
      </w:r>
      <w:r w:rsidRPr="000F296E">
        <w:t xml:space="preserve"> </w:t>
      </w:r>
      <w:r w:rsidR="003F3689">
        <w:t>в</w:t>
      </w:r>
      <w:r w:rsidRPr="000F296E">
        <w:t xml:space="preserve"> соответствие с федеральным законодательством в части исключения из платы за коммунальные ресурсы, потребляемые при содержании общего имущества в многоквартирном доме, платы за тепловую энергию.</w:t>
      </w:r>
    </w:p>
    <w:p w:rsidR="00AA7F56" w:rsidRPr="000F296E" w:rsidRDefault="00AA7F56" w:rsidP="00AA7F56">
      <w:pPr>
        <w:autoSpaceDE w:val="0"/>
        <w:autoSpaceDN w:val="0"/>
        <w:adjustRightInd w:val="0"/>
        <w:rPr>
          <w:lang w:eastAsia="en-US"/>
        </w:rPr>
      </w:pPr>
      <w:r w:rsidRPr="000F296E">
        <w:t>Закон</w:t>
      </w:r>
      <w:r w:rsidR="00FE61FE" w:rsidRPr="000F296E">
        <w:t>ом</w:t>
      </w:r>
      <w:r w:rsidRPr="000F296E">
        <w:t xml:space="preserve"> Алтайского края от 2 марта</w:t>
      </w:r>
      <w:r w:rsidR="007738CA" w:rsidRPr="000F296E">
        <w:t xml:space="preserve"> 2018 года </w:t>
      </w:r>
      <w:r w:rsidR="006D5B5F">
        <w:t>№ </w:t>
      </w:r>
      <w:r w:rsidRPr="000F296E">
        <w:t xml:space="preserve">9-ЗС </w:t>
      </w:r>
      <w:r w:rsidR="006522DE" w:rsidRPr="000F296E">
        <w:t>«</w:t>
      </w:r>
      <w:r w:rsidRPr="000F296E">
        <w:t xml:space="preserve">О внесении изменений в закон Алтайского края </w:t>
      </w:r>
      <w:r w:rsidR="006522DE" w:rsidRPr="000F296E">
        <w:t>«</w:t>
      </w:r>
      <w:r w:rsidRPr="000F296E">
        <w:t>О мерах социальной поддержки отдельных категорий граждан, работающих и проживающих в сельской местности</w:t>
      </w:r>
      <w:r w:rsidR="006522DE" w:rsidRPr="000F296E">
        <w:t>»</w:t>
      </w:r>
      <w:r w:rsidR="00FE61FE" w:rsidRPr="000F296E">
        <w:t xml:space="preserve"> в</w:t>
      </w:r>
      <w:r w:rsidRPr="000F296E">
        <w:t xml:space="preserve">несены </w:t>
      </w:r>
      <w:r w:rsidRPr="000F296E">
        <w:rPr>
          <w:lang w:eastAsia="en-US"/>
        </w:rPr>
        <w:t>поправки технико-юридического характера.</w:t>
      </w:r>
    </w:p>
    <w:p w:rsidR="001427C4" w:rsidRPr="000F296E" w:rsidRDefault="001427C4" w:rsidP="001427C4"/>
    <w:p w:rsidR="00F101A1" w:rsidRDefault="00F101A1" w:rsidP="00C42A54">
      <w:pPr>
        <w:pStyle w:val="2"/>
        <w:spacing w:line="240" w:lineRule="auto"/>
        <w:rPr>
          <w:b w:val="0"/>
          <w:color w:val="auto"/>
        </w:rPr>
      </w:pPr>
      <w:bookmarkStart w:id="38" w:name="_Toc480211052"/>
      <w:bookmarkStart w:id="39" w:name="_Toc5181616"/>
      <w:r>
        <w:rPr>
          <w:b w:val="0"/>
          <w:color w:val="auto"/>
        </w:rPr>
        <w:br w:type="page"/>
      </w:r>
    </w:p>
    <w:p w:rsidR="00754223" w:rsidRPr="000F296E" w:rsidRDefault="00383C0A" w:rsidP="00C42A54">
      <w:pPr>
        <w:pStyle w:val="2"/>
        <w:spacing w:line="240" w:lineRule="auto"/>
        <w:rPr>
          <w:b w:val="0"/>
          <w:color w:val="auto"/>
        </w:rPr>
      </w:pPr>
      <w:r w:rsidRPr="000F296E">
        <w:rPr>
          <w:b w:val="0"/>
          <w:color w:val="auto"/>
        </w:rPr>
        <w:lastRenderedPageBreak/>
        <w:t>2.1</w:t>
      </w:r>
      <w:r w:rsidR="00364623" w:rsidRPr="000F296E">
        <w:rPr>
          <w:b w:val="0"/>
          <w:color w:val="auto"/>
        </w:rPr>
        <w:t>5</w:t>
      </w:r>
      <w:r w:rsidR="00754223" w:rsidRPr="000F296E">
        <w:rPr>
          <w:b w:val="0"/>
          <w:color w:val="auto"/>
        </w:rPr>
        <w:t xml:space="preserve">. Совершенствование законодательства в сфере </w:t>
      </w:r>
      <w:r w:rsidR="00F101A1">
        <w:rPr>
          <w:b w:val="0"/>
          <w:color w:val="auto"/>
        </w:rPr>
        <w:br/>
      </w:r>
      <w:r w:rsidR="00754223" w:rsidRPr="000F296E">
        <w:rPr>
          <w:b w:val="0"/>
          <w:color w:val="auto"/>
        </w:rPr>
        <w:t>поддержки семьи и детства, образования, культуры</w:t>
      </w:r>
      <w:r w:rsidR="00497980" w:rsidRPr="000F296E">
        <w:rPr>
          <w:b w:val="0"/>
          <w:color w:val="auto"/>
        </w:rPr>
        <w:t xml:space="preserve">, </w:t>
      </w:r>
      <w:r w:rsidR="00F101A1">
        <w:rPr>
          <w:b w:val="0"/>
          <w:color w:val="auto"/>
        </w:rPr>
        <w:br/>
      </w:r>
      <w:r w:rsidR="00497980" w:rsidRPr="000F296E">
        <w:rPr>
          <w:b w:val="0"/>
          <w:color w:val="auto"/>
        </w:rPr>
        <w:t>спорта</w:t>
      </w:r>
      <w:r w:rsidR="00754223" w:rsidRPr="000F296E">
        <w:rPr>
          <w:b w:val="0"/>
          <w:color w:val="auto"/>
        </w:rPr>
        <w:t xml:space="preserve"> и молодежной политики</w:t>
      </w:r>
      <w:bookmarkEnd w:id="38"/>
      <w:bookmarkEnd w:id="39"/>
    </w:p>
    <w:p w:rsidR="00AC7D4F" w:rsidRPr="000F296E" w:rsidRDefault="00AC7D4F" w:rsidP="00AC7D4F">
      <w:pPr>
        <w:rPr>
          <w:rFonts w:ascii="TimesNewRomanPSMT" w:hAnsi="TimesNewRomanPSMT" w:cs="TimesNewRomanPSMT"/>
        </w:rPr>
      </w:pPr>
    </w:p>
    <w:p w:rsidR="00AC7D4F" w:rsidRPr="000F296E" w:rsidRDefault="00AC7D4F" w:rsidP="00AC7D4F">
      <w:pPr>
        <w:rPr>
          <w:rFonts w:ascii="TimesNewRomanPSMT" w:hAnsi="TimesNewRomanPSMT" w:cs="TimesNewRomanPSMT"/>
        </w:rPr>
      </w:pPr>
      <w:r w:rsidRPr="000F296E">
        <w:rPr>
          <w:rFonts w:ascii="TimesNewRomanPSMT" w:hAnsi="TimesNewRomanPSMT" w:cs="TimesNewRomanPSMT"/>
        </w:rPr>
        <w:t xml:space="preserve">Согласно пунктам </w:t>
      </w:r>
      <w:r w:rsidR="006522DE" w:rsidRPr="000F296E">
        <w:rPr>
          <w:rFonts w:ascii="TimesNewRomanPSMT" w:hAnsi="TimesNewRomanPSMT" w:cs="TimesNewRomanPSMT"/>
        </w:rPr>
        <w:t>«</w:t>
      </w:r>
      <w:r w:rsidRPr="000F296E">
        <w:rPr>
          <w:rFonts w:ascii="TimesNewRomanPSMT" w:hAnsi="TimesNewRomanPSMT" w:cs="TimesNewRomanPSMT"/>
        </w:rPr>
        <w:t>е</w:t>
      </w:r>
      <w:r w:rsidR="00764860">
        <w:rPr>
          <w:rFonts w:ascii="TimesNewRomanPSMT" w:hAnsi="TimesNewRomanPSMT" w:cs="TimesNewRomanPSMT"/>
        </w:rPr>
        <w:t>»</w:t>
      </w:r>
      <w:r w:rsidRPr="000F296E">
        <w:rPr>
          <w:rFonts w:ascii="TimesNewRomanPSMT" w:hAnsi="TimesNewRomanPSMT" w:cs="TimesNewRomanPSMT"/>
        </w:rPr>
        <w:t xml:space="preserve">, </w:t>
      </w:r>
      <w:r w:rsidR="00764860">
        <w:rPr>
          <w:rFonts w:ascii="TimesNewRomanPSMT" w:hAnsi="TimesNewRomanPSMT" w:cs="TimesNewRomanPSMT"/>
        </w:rPr>
        <w:t>«</w:t>
      </w:r>
      <w:r w:rsidRPr="000F296E">
        <w:rPr>
          <w:rFonts w:ascii="TimesNewRomanPSMT" w:hAnsi="TimesNewRomanPSMT" w:cs="TimesNewRomanPSMT"/>
        </w:rPr>
        <w:t>ж</w:t>
      </w:r>
      <w:r w:rsidR="00764860">
        <w:rPr>
          <w:rFonts w:ascii="TimesNewRomanPSMT" w:hAnsi="TimesNewRomanPSMT" w:cs="TimesNewRomanPSMT"/>
        </w:rPr>
        <w:t>»</w:t>
      </w:r>
      <w:r w:rsidR="00A87B13" w:rsidRPr="000F296E">
        <w:rPr>
          <w:rFonts w:ascii="TimesNewRomanPSMT" w:hAnsi="TimesNewRomanPSMT" w:cs="TimesNewRomanPSMT"/>
        </w:rPr>
        <w:t xml:space="preserve">, </w:t>
      </w:r>
      <w:r w:rsidR="00764860">
        <w:rPr>
          <w:rFonts w:ascii="TimesNewRomanPSMT" w:hAnsi="TimesNewRomanPSMT" w:cs="TimesNewRomanPSMT"/>
        </w:rPr>
        <w:t>«</w:t>
      </w:r>
      <w:r w:rsidR="00A87B13" w:rsidRPr="000F296E">
        <w:rPr>
          <w:rFonts w:ascii="TimesNewRomanPSMT" w:hAnsi="TimesNewRomanPSMT" w:cs="TimesNewRomanPSMT"/>
        </w:rPr>
        <w:t>к</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находятся: защита семьи, материнства, отцовства и детства; </w:t>
      </w:r>
      <w:r w:rsidR="00A87B13" w:rsidRPr="000F296E">
        <w:rPr>
          <w:rFonts w:ascii="TimesNewRomanPSMT" w:hAnsi="TimesNewRomanPSMT" w:cs="TimesNewRomanPSMT"/>
        </w:rPr>
        <w:t xml:space="preserve">трудовое, семейное законодательство; </w:t>
      </w:r>
      <w:r w:rsidRPr="000F296E">
        <w:rPr>
          <w:rFonts w:ascii="TimesNewRomanPSMT" w:hAnsi="TimesNewRomanPSMT" w:cs="TimesNewRomanPSMT"/>
        </w:rPr>
        <w:t>общие вопросы воспитания, образования, культуры, физической культуры и спорта.</w:t>
      </w:r>
    </w:p>
    <w:p w:rsidR="00973929" w:rsidRPr="000F296E" w:rsidRDefault="00AC7D4F" w:rsidP="00AC7D4F">
      <w:pPr>
        <w:rPr>
          <w:rFonts w:ascii="TimesNewRomanPSMT" w:hAnsi="TimesNewRomanPSMT" w:cs="TimesNewRomanPSMT"/>
        </w:rPr>
      </w:pPr>
      <w:r w:rsidRPr="000F296E">
        <w:rPr>
          <w:rFonts w:ascii="TimesNewRomanPSMT" w:hAnsi="TimesNewRomanPSMT" w:cs="TimesNewRomanPSMT"/>
        </w:rPr>
        <w:t>На конец</w:t>
      </w:r>
      <w:r w:rsidR="007738CA" w:rsidRPr="000F296E">
        <w:rPr>
          <w:rFonts w:ascii="TimesNewRomanPSMT" w:hAnsi="TimesNewRomanPSMT" w:cs="TimesNewRomanPSMT"/>
        </w:rPr>
        <w:t xml:space="preserve"> 2018 года </w:t>
      </w:r>
      <w:r w:rsidRPr="000F296E">
        <w:rPr>
          <w:rFonts w:ascii="TimesNewRomanPSMT" w:hAnsi="TimesNewRomanPSMT" w:cs="TimesNewRomanPSMT"/>
        </w:rPr>
        <w:t>в Алтайском крае в данной сфере действует 2</w:t>
      </w:r>
      <w:r w:rsidR="00985EFC" w:rsidRPr="000F296E">
        <w:rPr>
          <w:rFonts w:ascii="TimesNewRomanPSMT" w:hAnsi="TimesNewRomanPSMT" w:cs="TimesNewRomanPSMT"/>
        </w:rPr>
        <w:t>2</w:t>
      </w:r>
      <w:r w:rsidRPr="000F296E">
        <w:rPr>
          <w:rFonts w:ascii="TimesNewRomanPSMT" w:hAnsi="TimesNewRomanPSMT" w:cs="TimesNewRomanPSMT"/>
        </w:rPr>
        <w:t xml:space="preserve"> базовы</w:t>
      </w:r>
      <w:r w:rsidR="00985EFC" w:rsidRPr="000F296E">
        <w:rPr>
          <w:rFonts w:ascii="TimesNewRomanPSMT" w:hAnsi="TimesNewRomanPSMT" w:cs="TimesNewRomanPSMT"/>
        </w:rPr>
        <w:t>х</w:t>
      </w:r>
      <w:r w:rsidRPr="000F296E">
        <w:rPr>
          <w:rFonts w:ascii="TimesNewRomanPSMT" w:hAnsi="TimesNewRomanPSMT" w:cs="TimesNewRomanPSMT"/>
        </w:rPr>
        <w:t xml:space="preserve"> закон</w:t>
      </w:r>
      <w:r w:rsidR="00985EFC" w:rsidRPr="000F296E">
        <w:rPr>
          <w:rFonts w:ascii="TimesNewRomanPSMT" w:hAnsi="TimesNewRomanPSMT" w:cs="TimesNewRomanPSMT"/>
        </w:rPr>
        <w:t>а</w:t>
      </w:r>
      <w:r w:rsidRPr="000F296E">
        <w:rPr>
          <w:rFonts w:ascii="TimesNewRomanPSMT" w:hAnsi="TimesNewRomanPSMT" w:cs="TimesNewRomanPSMT"/>
        </w:rPr>
        <w:t xml:space="preserve"> Алтайского края</w:t>
      </w:r>
      <w:r w:rsidR="00973929" w:rsidRPr="000F296E">
        <w:rPr>
          <w:rFonts w:ascii="TimesNewRomanPSMT" w:hAnsi="TimesNewRomanPSMT" w:cs="TimesNewRomanPSMT"/>
        </w:rPr>
        <w:t>:</w:t>
      </w:r>
    </w:p>
    <w:p w:rsidR="00973929" w:rsidRPr="000F296E" w:rsidRDefault="00973929" w:rsidP="00985EFC">
      <w:r w:rsidRPr="000F296E">
        <w:t xml:space="preserve">от 15 октября 2004 года </w:t>
      </w:r>
      <w:r w:rsidR="006D5B5F">
        <w:t>№ </w:t>
      </w:r>
      <w:r w:rsidRPr="000F296E">
        <w:t>34-ЗС «О ежемесячном пособии на ребенка»;</w:t>
      </w:r>
    </w:p>
    <w:p w:rsidR="00973929" w:rsidRPr="000F296E" w:rsidRDefault="00973929" w:rsidP="00985EFC">
      <w:r w:rsidRPr="000F296E">
        <w:t xml:space="preserve">от 5 марта 2005 года </w:t>
      </w:r>
      <w:r w:rsidR="006D5B5F">
        <w:t>№ </w:t>
      </w:r>
      <w:r w:rsidRPr="000F296E">
        <w:t>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w:t>
      </w:r>
    </w:p>
    <w:p w:rsidR="00973929" w:rsidRPr="000F296E" w:rsidRDefault="00973929" w:rsidP="00985EFC">
      <w:r w:rsidRPr="000F296E">
        <w:t xml:space="preserve">от 29 декабря 2006 года </w:t>
      </w:r>
      <w:r w:rsidR="006D5B5F">
        <w:t>№ </w:t>
      </w:r>
      <w:r w:rsidRPr="000F296E">
        <w:t>148-ЗС «О дополнительных мерах социальной поддержки многодетных семей в Алтайском крае»;</w:t>
      </w:r>
    </w:p>
    <w:p w:rsidR="00973929" w:rsidRPr="000F296E" w:rsidRDefault="00973929" w:rsidP="00985EFC">
      <w:r w:rsidRPr="000F296E">
        <w:t xml:space="preserve">от 31 августа 2011 года </w:t>
      </w:r>
      <w:r w:rsidR="006D5B5F">
        <w:t>№ </w:t>
      </w:r>
      <w:r w:rsidRPr="000F296E">
        <w:t>100-ЗС «О материнском (семейном) капитале в Алтайском крае»;</w:t>
      </w:r>
    </w:p>
    <w:p w:rsidR="00973929" w:rsidRPr="000F296E" w:rsidRDefault="00973929" w:rsidP="00985EFC">
      <w:r w:rsidRPr="000F296E">
        <w:t xml:space="preserve">от 25 декабря 2009 года </w:t>
      </w:r>
      <w:r w:rsidR="006D5B5F">
        <w:t>№ </w:t>
      </w:r>
      <w:r w:rsidRPr="000F296E">
        <w:t>110-ЗС «О вознаграждении приемных родителей»;</w:t>
      </w:r>
    </w:p>
    <w:p w:rsidR="00973929" w:rsidRPr="000F296E" w:rsidRDefault="00973929" w:rsidP="00985EFC">
      <w:r w:rsidRPr="000F296E">
        <w:t xml:space="preserve">от 6 сентября 2007 года </w:t>
      </w:r>
      <w:r w:rsidR="006D5B5F">
        <w:t>№ </w:t>
      </w:r>
      <w:r w:rsidRPr="000F296E">
        <w:t>80-ЗС «О единовременном пособии гражданам, усыновившим детей»;</w:t>
      </w:r>
    </w:p>
    <w:p w:rsidR="00973929" w:rsidRPr="000F296E" w:rsidRDefault="00973929" w:rsidP="00985EFC">
      <w:r w:rsidRPr="000F296E">
        <w:t xml:space="preserve">от 8 сентября 2003 года </w:t>
      </w:r>
      <w:r w:rsidR="006D5B5F">
        <w:t>№ </w:t>
      </w:r>
      <w:r w:rsidRPr="000F296E">
        <w:t>39-ЗС «О пособии гражданам, усыновившим детей»;</w:t>
      </w:r>
    </w:p>
    <w:p w:rsidR="00973929" w:rsidRPr="000F296E" w:rsidRDefault="00973929" w:rsidP="00985EFC">
      <w:r w:rsidRPr="000F296E">
        <w:t xml:space="preserve">от 10 апреля 2007 года </w:t>
      </w:r>
      <w:r w:rsidR="006D5B5F">
        <w:t>№ </w:t>
      </w:r>
      <w:r w:rsidRPr="000F296E">
        <w:t>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w:t>
      </w:r>
    </w:p>
    <w:p w:rsidR="00973929" w:rsidRPr="000F296E" w:rsidRDefault="00973929" w:rsidP="00985EFC">
      <w:r w:rsidRPr="000F296E">
        <w:t xml:space="preserve">от 31 декабря 2004 года </w:t>
      </w:r>
      <w:r w:rsidR="006D5B5F">
        <w:t>№ </w:t>
      </w:r>
      <w:r w:rsidRPr="000F296E">
        <w:t>72-ЗС «О дополнительных гарантиях по социальной поддержке детей-сирот и детей, оставшихся без попечения родителей, в Алтайском крае»;</w:t>
      </w:r>
    </w:p>
    <w:p w:rsidR="00973929" w:rsidRPr="000F296E" w:rsidRDefault="00973929" w:rsidP="00985EFC">
      <w:r w:rsidRPr="000F296E">
        <w:t xml:space="preserve">от 28 декабря 2009 года </w:t>
      </w:r>
      <w:r w:rsidR="006D5B5F">
        <w:t>№ </w:t>
      </w:r>
      <w:r w:rsidRPr="000F296E">
        <w:t>115-ЗС «О патронатном сопровождении в Алтайском крае»;</w:t>
      </w:r>
    </w:p>
    <w:p w:rsidR="00973929" w:rsidRPr="000F296E" w:rsidRDefault="00973929" w:rsidP="00985EFC">
      <w:r w:rsidRPr="000F296E">
        <w:t xml:space="preserve">от 12 мая 2005 года </w:t>
      </w:r>
      <w:r w:rsidR="006D5B5F">
        <w:t>№ </w:t>
      </w:r>
      <w:r w:rsidRPr="000F296E">
        <w:t>32-ЗС «Об объектах культурного наследия (памятниках истории и культуры) в Алтайском крае»;</w:t>
      </w:r>
    </w:p>
    <w:p w:rsidR="00973929" w:rsidRPr="000F296E" w:rsidRDefault="00973929" w:rsidP="00985EFC">
      <w:r w:rsidRPr="000F296E">
        <w:t xml:space="preserve">от 10 апреля 2007 года </w:t>
      </w:r>
      <w:r w:rsidR="006D5B5F">
        <w:t>№ </w:t>
      </w:r>
      <w:r w:rsidRPr="000F296E">
        <w:t>22-ЗС «О библиотечном деле в Алтайском крае»;</w:t>
      </w:r>
    </w:p>
    <w:p w:rsidR="00973929" w:rsidRPr="000F296E" w:rsidRDefault="00973929" w:rsidP="00985EFC">
      <w:r w:rsidRPr="000F296E">
        <w:t xml:space="preserve">от 14 июня 2007 года </w:t>
      </w:r>
      <w:r w:rsidR="006D5B5F">
        <w:t>№ </w:t>
      </w:r>
      <w:r w:rsidRPr="000F296E">
        <w:t>58-ЗС «О почетном звании Алтайского края «Заслуженный коллектив самодеятельного художественного творчества Алтайского края»;</w:t>
      </w:r>
    </w:p>
    <w:p w:rsidR="00973929" w:rsidRPr="000F296E" w:rsidRDefault="00973929" w:rsidP="00985EFC">
      <w:r w:rsidRPr="000F296E">
        <w:t xml:space="preserve">от 9 июня 1997 года </w:t>
      </w:r>
      <w:r w:rsidR="006D5B5F">
        <w:t>№ </w:t>
      </w:r>
      <w:r w:rsidRPr="000F296E">
        <w:t>29-ЗС «О премиях Алтайского края в области литературы, искусства, архитектуры и народного творчества»;</w:t>
      </w:r>
    </w:p>
    <w:p w:rsidR="00973929" w:rsidRPr="000F296E" w:rsidRDefault="00973929" w:rsidP="00985EFC">
      <w:r w:rsidRPr="000F296E">
        <w:t xml:space="preserve">от 6 ноября 2009 года </w:t>
      </w:r>
      <w:r w:rsidR="006D5B5F">
        <w:t>№ </w:t>
      </w:r>
      <w:r w:rsidRPr="000F296E">
        <w:t>78-ЗС «О почетном звании Алтайского края «Народный мастер Алтайского края»;</w:t>
      </w:r>
    </w:p>
    <w:p w:rsidR="00973929" w:rsidRPr="000F296E" w:rsidRDefault="00973929" w:rsidP="00985EFC">
      <w:r w:rsidRPr="000F296E">
        <w:lastRenderedPageBreak/>
        <w:t xml:space="preserve">от 5 мая 2016 года </w:t>
      </w:r>
      <w:r w:rsidR="006D5B5F">
        <w:t>№ </w:t>
      </w:r>
      <w:r w:rsidRPr="000F296E">
        <w:t>31-ЗС «О патриотическом воспитании в Алтайском крае»;</w:t>
      </w:r>
    </w:p>
    <w:p w:rsidR="00973929" w:rsidRPr="000F296E" w:rsidRDefault="00973929" w:rsidP="00985EFC">
      <w:r w:rsidRPr="000F296E">
        <w:t xml:space="preserve">от 5 ноября 2001 года </w:t>
      </w:r>
      <w:r w:rsidR="006D5B5F">
        <w:t>№ </w:t>
      </w:r>
      <w:r w:rsidRPr="000F296E">
        <w:t>87-ЗС «О государственной региональной молодежной политике в Алтайском крае»;</w:t>
      </w:r>
    </w:p>
    <w:p w:rsidR="00973929" w:rsidRPr="000F296E" w:rsidRDefault="00973929" w:rsidP="00985EFC">
      <w:r w:rsidRPr="000F296E">
        <w:t xml:space="preserve">от 6 апреля 1998 года </w:t>
      </w:r>
      <w:r w:rsidR="006D5B5F">
        <w:t>№ </w:t>
      </w:r>
      <w:r w:rsidRPr="000F296E">
        <w:t>19-ЗС «О государственной поддержке молодежных и детских общественных объединений в Алтайском крае»;</w:t>
      </w:r>
    </w:p>
    <w:p w:rsidR="00973929" w:rsidRPr="000F296E" w:rsidRDefault="00973929" w:rsidP="00985EFC">
      <w:r w:rsidRPr="000F296E">
        <w:t xml:space="preserve">от 4 сентября 2013 года </w:t>
      </w:r>
      <w:r w:rsidR="006D5B5F">
        <w:t>№ </w:t>
      </w:r>
      <w:r w:rsidRPr="000F296E">
        <w:t>56-ЗС «Об образовании в Алтайском крае»;</w:t>
      </w:r>
    </w:p>
    <w:p w:rsidR="00973929" w:rsidRPr="000F296E" w:rsidRDefault="00973929" w:rsidP="00985EFC">
      <w:r w:rsidRPr="000F296E">
        <w:t xml:space="preserve">от 11 сентября 2008 года </w:t>
      </w:r>
      <w:r w:rsidR="006D5B5F">
        <w:t>№ </w:t>
      </w:r>
      <w:r w:rsidRPr="000F296E">
        <w:t>68-ЗС «О физической культуре и спорте в Алтайском крае»;</w:t>
      </w:r>
    </w:p>
    <w:p w:rsidR="00973929" w:rsidRPr="000F296E" w:rsidRDefault="00973929" w:rsidP="00985EFC">
      <w:r w:rsidRPr="000F296E">
        <w:t xml:space="preserve">от 7 мая 2007 года </w:t>
      </w:r>
      <w:r w:rsidR="006D5B5F">
        <w:t>№ </w:t>
      </w:r>
      <w:r w:rsidRPr="000F296E">
        <w:t>36-ЗС «Об охране труда в Алтайском крае»;</w:t>
      </w:r>
    </w:p>
    <w:p w:rsidR="00AC7D4F" w:rsidRPr="000F296E" w:rsidRDefault="00973929" w:rsidP="00973929">
      <w:pPr>
        <w:rPr>
          <w:rFonts w:ascii="TimesNewRomanPSMT" w:hAnsi="TimesNewRomanPSMT" w:cs="TimesNewRomanPSMT"/>
        </w:rPr>
      </w:pPr>
      <w:r w:rsidRPr="000F296E">
        <w:t xml:space="preserve">от 9 сентября 2002 года </w:t>
      </w:r>
      <w:r w:rsidR="006D5B5F">
        <w:t>№ </w:t>
      </w:r>
      <w:r w:rsidRPr="000F296E">
        <w:t>58-ЗС «О погребении и похоронном деле в Алтайском крае».</w:t>
      </w:r>
      <w:r w:rsidR="00AC7D4F" w:rsidRPr="000F296E">
        <w:rPr>
          <w:rFonts w:ascii="TimesNewRomanPSMT" w:hAnsi="TimesNewRomanPSMT" w:cs="TimesNewRomanPSMT"/>
        </w:rPr>
        <w:t xml:space="preserve"> </w:t>
      </w:r>
    </w:p>
    <w:p w:rsidR="007E5067" w:rsidRPr="000F296E" w:rsidRDefault="007E5067" w:rsidP="00AC7D4F">
      <w:pPr>
        <w:rPr>
          <w:rFonts w:ascii="TimesNewRomanPSMT" w:hAnsi="TimesNewRomanPSMT" w:cs="TimesNewRomanPSMT"/>
        </w:rPr>
      </w:pPr>
      <w:r w:rsidRPr="000F296E">
        <w:rPr>
          <w:rFonts w:ascii="TimesNewRomanPSMT" w:hAnsi="TimesNewRomanPSMT" w:cs="TimesNewRomanPSMT"/>
        </w:rPr>
        <w:t>Законом Алтайского края от 2 ноября</w:t>
      </w:r>
      <w:r w:rsidR="007738CA" w:rsidRPr="000F296E">
        <w:rPr>
          <w:rFonts w:ascii="TimesNewRomanPSMT" w:hAnsi="TimesNewRomanPSMT" w:cs="TimesNewRomanPSMT"/>
        </w:rPr>
        <w:t xml:space="preserve"> 2018 года </w:t>
      </w:r>
      <w:r w:rsidR="006D5B5F">
        <w:rPr>
          <w:rFonts w:ascii="TimesNewRomanPSMT" w:hAnsi="TimesNewRomanPSMT" w:cs="TimesNewRomanPSMT"/>
        </w:rPr>
        <w:t>№ </w:t>
      </w:r>
      <w:r w:rsidRPr="000F296E">
        <w:rPr>
          <w:rFonts w:ascii="TimesNewRomanPSMT" w:hAnsi="TimesNewRomanPSMT" w:cs="TimesNewRomanPSMT"/>
        </w:rPr>
        <w:t xml:space="preserve">90-ЗС </w:t>
      </w:r>
      <w:r w:rsidR="006522DE" w:rsidRPr="000F296E">
        <w:rPr>
          <w:rFonts w:ascii="TimesNewRomanPSMT" w:hAnsi="TimesNewRomanPSMT" w:cs="TimesNewRomanPSMT"/>
        </w:rPr>
        <w:t>«</w:t>
      </w:r>
      <w:r w:rsidRPr="000F296E">
        <w:rPr>
          <w:rFonts w:ascii="TimesNewRomanPSMT" w:hAnsi="TimesNewRomanPSMT" w:cs="TimesNewRomanPSMT"/>
        </w:rPr>
        <w:t xml:space="preserve">О внесении изменений в закон Алтайского края </w:t>
      </w:r>
      <w:r w:rsidR="006522DE" w:rsidRPr="000F296E">
        <w:rPr>
          <w:rFonts w:ascii="TimesNewRomanPSMT" w:hAnsi="TimesNewRomanPSMT" w:cs="TimesNewRomanPSMT"/>
        </w:rPr>
        <w:t>«</w:t>
      </w:r>
      <w:r w:rsidRPr="000F296E">
        <w:rPr>
          <w:rFonts w:ascii="TimesNewRomanPSMT" w:hAnsi="TimesNewRomanPSMT" w:cs="TimesNewRomanPSMT"/>
        </w:rPr>
        <w:t>О дополнительных гарантиях по социальной поддержке детей-сирот и детей, оставшихся без попечения родителей, в Алтайском крае</w:t>
      </w:r>
      <w:r w:rsidR="006522DE" w:rsidRPr="000F296E">
        <w:rPr>
          <w:rFonts w:ascii="TimesNewRomanPSMT" w:hAnsi="TimesNewRomanPSMT" w:cs="TimesNewRomanPSMT"/>
        </w:rPr>
        <w:t>»</w:t>
      </w:r>
      <w:r w:rsidRPr="000F296E">
        <w:rPr>
          <w:rFonts w:ascii="TimesNewRomanPSMT" w:hAnsi="TimesNewRomanPSMT" w:cs="TimesNewRomanPSMT"/>
        </w:rPr>
        <w:t xml:space="preserve"> на уполномоченный орган исполнительной власти Алтайского края в сфере образования возложены полномочия по утверждению норм, порядк</w:t>
      </w:r>
      <w:r w:rsidR="00FE61FE" w:rsidRPr="000F296E">
        <w:rPr>
          <w:rFonts w:ascii="TimesNewRomanPSMT" w:hAnsi="TimesNewRomanPSMT" w:cs="TimesNewRomanPSMT"/>
        </w:rPr>
        <w:t>а</w:t>
      </w:r>
      <w:r w:rsidRPr="000F296E">
        <w:rPr>
          <w:rFonts w:ascii="TimesNewRomanPSMT" w:hAnsi="TimesNewRomanPSMT" w:cs="TimesNewRomanPSMT"/>
        </w:rPr>
        <w:t xml:space="preserve"> и положени</w:t>
      </w:r>
      <w:r w:rsidR="00FE61FE" w:rsidRPr="000F296E">
        <w:rPr>
          <w:rFonts w:ascii="TimesNewRomanPSMT" w:hAnsi="TimesNewRomanPSMT" w:cs="TimesNewRomanPSMT"/>
        </w:rPr>
        <w:t>й, необходимых</w:t>
      </w:r>
      <w:r w:rsidRPr="000F296E">
        <w:rPr>
          <w:rFonts w:ascii="TimesNewRomanPSMT" w:hAnsi="TimesNewRomanPSMT" w:cs="TimesNewRomanPSMT"/>
        </w:rPr>
        <w:t xml:space="preserve"> для обеспечения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в возрасте до 23 лет, а также лиц, потерявших в период обучения обоих родителей или единственного родителя.</w:t>
      </w:r>
    </w:p>
    <w:p w:rsidR="00AA7F56" w:rsidRPr="000F296E" w:rsidRDefault="00AA7F56" w:rsidP="00AA7F56">
      <w:r w:rsidRPr="000F296E">
        <w:t xml:space="preserve">Законом Алтайского края </w:t>
      </w:r>
      <w:r w:rsidRPr="000F296E">
        <w:rPr>
          <w:rFonts w:eastAsia="Times New Roman"/>
        </w:rPr>
        <w:t>от 3 апреля 2</w:t>
      </w:r>
      <w:r w:rsidRPr="000F296E">
        <w:t>0</w:t>
      </w:r>
      <w:r w:rsidRPr="000F296E">
        <w:rPr>
          <w:rFonts w:eastAsia="Times New Roman"/>
        </w:rPr>
        <w:t xml:space="preserve">18 </w:t>
      </w:r>
      <w:r w:rsidR="000C3B8D">
        <w:rPr>
          <w:rFonts w:eastAsia="Times New Roman"/>
        </w:rPr>
        <w:t>№</w:t>
      </w:r>
      <w:r w:rsidRPr="000F296E">
        <w:rPr>
          <w:rFonts w:eastAsia="Times New Roman"/>
        </w:rPr>
        <w:t xml:space="preserve"> 17-ЗС</w:t>
      </w:r>
      <w:r w:rsidRPr="000F296E">
        <w:t xml:space="preserve"> </w:t>
      </w:r>
      <w:r w:rsidR="006522DE" w:rsidRPr="000F296E">
        <w:t>«</w:t>
      </w:r>
      <w:r w:rsidRPr="000F296E">
        <w:t xml:space="preserve">О внесении изменений в статьи 2 и 4 закона Алтайского края </w:t>
      </w:r>
      <w:r w:rsidR="006522DE" w:rsidRPr="000F296E">
        <w:t>«</w:t>
      </w:r>
      <w:r w:rsidRPr="000F296E">
        <w:t>Об объектах культурного наследия (памятниках истории и культуры) в Алтайском крае</w:t>
      </w:r>
      <w:r w:rsidR="006522DE" w:rsidRPr="000F296E">
        <w:t>»</w:t>
      </w:r>
      <w:r w:rsidRPr="000F296E">
        <w:t xml:space="preserve"> органам местного самоуправления, в соответствии с изменениями </w:t>
      </w:r>
      <w:r w:rsidR="00FE61FE" w:rsidRPr="000F296E">
        <w:t>Ф</w:t>
      </w:r>
      <w:r w:rsidRPr="000F296E">
        <w:t xml:space="preserve">едерального закона </w:t>
      </w:r>
      <w:r w:rsidR="006522DE" w:rsidRPr="000F296E">
        <w:t>«</w:t>
      </w:r>
      <w:r w:rsidRPr="000F296E">
        <w:t>Об объектах культурного наследия (памятниках истории и культуры) народов Российской Федерации</w:t>
      </w:r>
      <w:r w:rsidR="006522DE" w:rsidRPr="000F296E">
        <w:t>»</w:t>
      </w:r>
      <w:r w:rsidRPr="000F296E">
        <w:t xml:space="preserve">, предоставлено право самостоятельно определять порядок установления льготной арендной платы для объектов культурного наследия, находящихся в неудовлетворительном состоянии, относящихся к муниципальной собственности. </w:t>
      </w:r>
    </w:p>
    <w:p w:rsidR="007E5067" w:rsidRPr="000F296E" w:rsidRDefault="007E5067" w:rsidP="007E5067">
      <w:r w:rsidRPr="000F296E">
        <w:t xml:space="preserve">Законом Алтайского края </w:t>
      </w:r>
      <w:r w:rsidRPr="000F296E">
        <w:rPr>
          <w:bCs/>
        </w:rPr>
        <w:t xml:space="preserve">от </w:t>
      </w:r>
      <w:r w:rsidRPr="000F296E">
        <w:t>2 ноября</w:t>
      </w:r>
      <w:r w:rsidR="007738CA" w:rsidRPr="000F296E">
        <w:t xml:space="preserve"> 2018 года </w:t>
      </w:r>
      <w:r w:rsidR="006D5B5F">
        <w:t>№ </w:t>
      </w:r>
      <w:r w:rsidRPr="000F296E">
        <w:t xml:space="preserve">88-ЗС </w:t>
      </w:r>
      <w:r w:rsidR="006522DE" w:rsidRPr="000F296E">
        <w:t>«</w:t>
      </w:r>
      <w:r w:rsidRPr="000F296E">
        <w:rPr>
          <w:bCs/>
        </w:rPr>
        <w:t xml:space="preserve">О внесении изменений в закон Алтайского края </w:t>
      </w:r>
      <w:r w:rsidR="006522DE" w:rsidRPr="000F296E">
        <w:rPr>
          <w:bCs/>
        </w:rPr>
        <w:t>«</w:t>
      </w:r>
      <w:r w:rsidRPr="000F296E">
        <w:rPr>
          <w:bCs/>
        </w:rPr>
        <w:t>Об охране труда в Алтайском крае</w:t>
      </w:r>
      <w:r w:rsidR="006522DE" w:rsidRPr="000F296E">
        <w:rPr>
          <w:bCs/>
        </w:rPr>
        <w:t>»</w:t>
      </w:r>
      <w:r w:rsidRPr="000F296E">
        <w:rPr>
          <w:bCs/>
        </w:rPr>
        <w:t xml:space="preserve"> произведены </w:t>
      </w:r>
      <w:r w:rsidRPr="000F296E">
        <w:t>замены поняти</w:t>
      </w:r>
      <w:r w:rsidR="00FE61FE" w:rsidRPr="000F296E">
        <w:t>я</w:t>
      </w:r>
      <w:r w:rsidRPr="000F296E">
        <w:t xml:space="preserve"> </w:t>
      </w:r>
      <w:r w:rsidR="006522DE" w:rsidRPr="000F296E">
        <w:t>«</w:t>
      </w:r>
      <w:r w:rsidRPr="000F296E">
        <w:t>проходящих профессиональное обучение или переобучение</w:t>
      </w:r>
      <w:r w:rsidR="006522DE" w:rsidRPr="000F296E">
        <w:t>»</w:t>
      </w:r>
      <w:r w:rsidRPr="000F296E">
        <w:t xml:space="preserve"> понятием </w:t>
      </w:r>
      <w:r w:rsidR="006522DE" w:rsidRPr="000F296E">
        <w:t>«</w:t>
      </w:r>
      <w:r w:rsidRPr="000F296E">
        <w:t>получающих образование</w:t>
      </w:r>
      <w:r w:rsidR="006522DE" w:rsidRPr="000F296E">
        <w:t>»</w:t>
      </w:r>
      <w:r w:rsidRPr="000F296E">
        <w:t>, поняти</w:t>
      </w:r>
      <w:r w:rsidR="00FE61FE" w:rsidRPr="000F296E">
        <w:t>я</w:t>
      </w:r>
      <w:r w:rsidRPr="000F296E">
        <w:t xml:space="preserve"> </w:t>
      </w:r>
      <w:r w:rsidR="006522DE" w:rsidRPr="000F296E">
        <w:t>«</w:t>
      </w:r>
      <w:r w:rsidRPr="000F296E">
        <w:t>студентов и учащихся образовательных организаций всех типов</w:t>
      </w:r>
      <w:r w:rsidR="006522DE" w:rsidRPr="000F296E">
        <w:t>»</w:t>
      </w:r>
      <w:r w:rsidRPr="000F296E">
        <w:t xml:space="preserve"> понятием </w:t>
      </w:r>
      <w:r w:rsidR="006522DE" w:rsidRPr="000F296E">
        <w:t>«</w:t>
      </w:r>
      <w:r w:rsidRPr="000F296E">
        <w:t>обучающихся</w:t>
      </w:r>
      <w:r w:rsidR="006522DE" w:rsidRPr="000F296E">
        <w:t>»</w:t>
      </w:r>
      <w:r w:rsidR="00FE61FE" w:rsidRPr="000F296E">
        <w:t xml:space="preserve"> (в соответствии с Трудовым кодексом Российской Федерации)</w:t>
      </w:r>
      <w:r w:rsidRPr="000F296E">
        <w:t xml:space="preserve">. </w:t>
      </w:r>
      <w:r w:rsidR="00272CFD" w:rsidRPr="000F296E">
        <w:t xml:space="preserve">Приведен в соответствие </w:t>
      </w:r>
      <w:r w:rsidR="00FE61FE" w:rsidRPr="000F296E">
        <w:t>требованиям статьи 216.1 Трудового кодекса Российской Федерации з</w:t>
      </w:r>
      <w:r w:rsidRPr="000F296E">
        <w:t>акон Алтайского края в части проведения государственной экспертизы условий труда в Алтайском крае.</w:t>
      </w:r>
    </w:p>
    <w:p w:rsidR="00794A5F" w:rsidRPr="000F296E" w:rsidRDefault="00794A5F" w:rsidP="00794A5F">
      <w:pPr>
        <w:rPr>
          <w:rFonts w:ascii="TimesNewRomanPSMT" w:hAnsi="TimesNewRomanPSMT" w:cs="TimesNewRomanPSMT"/>
        </w:rPr>
      </w:pPr>
      <w:r w:rsidRPr="000F296E">
        <w:rPr>
          <w:rFonts w:ascii="TimesNewRomanPSMT" w:hAnsi="TimesNewRomanPSMT" w:cs="TimesNewRomanPSMT"/>
        </w:rPr>
        <w:t xml:space="preserve">В связи с динамикой федерального законодательства дважды вносились изменения в закон Алтайского края </w:t>
      </w:r>
      <w:r w:rsidR="006522DE" w:rsidRPr="000F296E">
        <w:rPr>
          <w:rFonts w:ascii="TimesNewRomanPSMT" w:hAnsi="TimesNewRomanPSMT" w:cs="TimesNewRomanPSMT"/>
        </w:rPr>
        <w:t>«</w:t>
      </w:r>
      <w:r w:rsidRPr="000F296E">
        <w:rPr>
          <w:rFonts w:ascii="TimesNewRomanPSMT" w:hAnsi="TimesNewRomanPSMT" w:cs="TimesNewRomanPSMT"/>
        </w:rPr>
        <w:t>О физической культуре и спорте в Алтайском крае</w:t>
      </w:r>
      <w:r w:rsidR="006522DE" w:rsidRPr="000F296E">
        <w:rPr>
          <w:rFonts w:ascii="TimesNewRomanPSMT" w:hAnsi="TimesNewRomanPSMT" w:cs="TimesNewRomanPSMT"/>
        </w:rPr>
        <w:t>»</w:t>
      </w:r>
      <w:r w:rsidRPr="000F296E">
        <w:rPr>
          <w:rFonts w:ascii="TimesNewRomanPSMT" w:hAnsi="TimesNewRomanPSMT" w:cs="TimesNewRomanPSMT"/>
        </w:rPr>
        <w:t>:</w:t>
      </w:r>
    </w:p>
    <w:p w:rsidR="00794A5F" w:rsidRPr="000F296E" w:rsidRDefault="00FE61FE" w:rsidP="00794A5F">
      <w:r w:rsidRPr="000F296E">
        <w:t>о</w:t>
      </w:r>
      <w:r w:rsidR="00794A5F" w:rsidRPr="000F296E">
        <w:t>предел</w:t>
      </w:r>
      <w:r w:rsidRPr="000F296E">
        <w:t xml:space="preserve">ено, что </w:t>
      </w:r>
      <w:r w:rsidR="00794A5F" w:rsidRPr="000F296E">
        <w:t>порядок организации медико-биологического обеспечения спортивных команд Алтайского края</w:t>
      </w:r>
      <w:r w:rsidRPr="000F296E">
        <w:t xml:space="preserve"> </w:t>
      </w:r>
      <w:r w:rsidR="00794A5F" w:rsidRPr="000F296E">
        <w:t xml:space="preserve"> утверждается региональным органом </w:t>
      </w:r>
      <w:r w:rsidR="00794A5F" w:rsidRPr="000F296E">
        <w:lastRenderedPageBreak/>
        <w:t>власти в сфере здравоохранения по согласованию с региональным органом власти в области физической культуры и спорта</w:t>
      </w:r>
      <w:r w:rsidRPr="000F296E">
        <w:t xml:space="preserve"> (изменения от 3 апреля 2018 года </w:t>
      </w:r>
      <w:r w:rsidR="006D5B5F">
        <w:t>№ </w:t>
      </w:r>
      <w:r w:rsidRPr="000F296E">
        <w:t>18-ЗС);</w:t>
      </w:r>
    </w:p>
    <w:p w:rsidR="00794A5F" w:rsidRPr="000F296E" w:rsidRDefault="00FE61FE" w:rsidP="00794A5F">
      <w:r w:rsidRPr="000F296E">
        <w:t xml:space="preserve">уполномоченному органу исполнительной власти дополнено </w:t>
      </w:r>
      <w:r w:rsidR="00794A5F" w:rsidRPr="000F296E">
        <w:t>полномочие по присвоению квалификационных категорий тренеров, квалификационных категорий специалистов в области физической культуры и спорта</w:t>
      </w:r>
      <w:r w:rsidRPr="000F296E">
        <w:t xml:space="preserve"> (изменения от 5 октября 2018 года </w:t>
      </w:r>
      <w:r w:rsidR="006D5B5F">
        <w:t>№ </w:t>
      </w:r>
      <w:r w:rsidRPr="000F296E">
        <w:t>69-ЗС)</w:t>
      </w:r>
      <w:r w:rsidR="00794A5F" w:rsidRPr="000F296E">
        <w:t>.</w:t>
      </w:r>
    </w:p>
    <w:p w:rsidR="007E5067" w:rsidRDefault="007E5067" w:rsidP="007E5067">
      <w:pPr>
        <w:shd w:val="clear" w:color="auto" w:fill="FFFFFF"/>
      </w:pPr>
      <w:r w:rsidRPr="000F296E">
        <w:t>Постановлением Алтайского краевого Законодательного Собрания от 31 августа</w:t>
      </w:r>
      <w:r w:rsidR="007738CA" w:rsidRPr="000F296E">
        <w:t xml:space="preserve"> 2018 года </w:t>
      </w:r>
      <w:r w:rsidR="006D5B5F">
        <w:t>№ </w:t>
      </w:r>
      <w:r w:rsidRPr="000F296E">
        <w:t xml:space="preserve">2016 </w:t>
      </w:r>
      <w:r w:rsidR="006522DE" w:rsidRPr="000F296E">
        <w:t>«</w:t>
      </w:r>
      <w:r w:rsidRPr="000F296E">
        <w:t xml:space="preserve">О присвоении звания </w:t>
      </w:r>
      <w:r w:rsidR="006522DE" w:rsidRPr="000F296E">
        <w:t>«</w:t>
      </w:r>
      <w:r w:rsidRPr="000F296E">
        <w:t>Почетный гражданин Алтайского края</w:t>
      </w:r>
      <w:r w:rsidR="006522DE" w:rsidRPr="000F296E">
        <w:t>»</w:t>
      </w:r>
      <w:r w:rsidR="00013A4C" w:rsidRPr="000F296E">
        <w:t xml:space="preserve"> </w:t>
      </w:r>
      <w:r w:rsidRPr="000F296E">
        <w:t xml:space="preserve">присвоено звание </w:t>
      </w:r>
      <w:r w:rsidR="006522DE" w:rsidRPr="000F296E">
        <w:t>«</w:t>
      </w:r>
      <w:r w:rsidRPr="000F296E">
        <w:t>Почетный гражданин Алтайского края</w:t>
      </w:r>
      <w:r w:rsidR="006522DE" w:rsidRPr="000F296E">
        <w:t>»</w:t>
      </w:r>
      <w:r w:rsidRPr="000F296E">
        <w:t xml:space="preserve"> Красилову Виктору Марковичу, имеющему почетное звание </w:t>
      </w:r>
      <w:r w:rsidR="006522DE" w:rsidRPr="000F296E">
        <w:t>«</w:t>
      </w:r>
      <w:r w:rsidRPr="000F296E">
        <w:t>Заслуженный работник торговли Российской Федерации</w:t>
      </w:r>
      <w:r w:rsidR="006522DE" w:rsidRPr="000F296E">
        <w:t>»</w:t>
      </w:r>
      <w:r w:rsidRPr="000F296E">
        <w:t xml:space="preserve">, награжденному медалью ордена </w:t>
      </w:r>
      <w:r w:rsidR="006522DE" w:rsidRPr="000F296E">
        <w:t>«</w:t>
      </w:r>
      <w:r w:rsidRPr="000F296E">
        <w:t>За заслуги перед Отечеством</w:t>
      </w:r>
      <w:r w:rsidR="006522DE" w:rsidRPr="000F296E">
        <w:t>»</w:t>
      </w:r>
      <w:r w:rsidRPr="000F296E">
        <w:t xml:space="preserve"> II степени, орденом </w:t>
      </w:r>
      <w:r w:rsidR="006522DE" w:rsidRPr="000F296E">
        <w:t>«</w:t>
      </w:r>
      <w:r w:rsidRPr="000F296E">
        <w:t>За заслуги перед Алтайским краем</w:t>
      </w:r>
      <w:r w:rsidR="006522DE" w:rsidRPr="000F296E">
        <w:t>»</w:t>
      </w:r>
      <w:r w:rsidRPr="000F296E">
        <w:t xml:space="preserve"> II степени, председателю Совета Алтайского краевого союза потребительских обществ, з</w:t>
      </w:r>
      <w:r w:rsidRPr="000F296E">
        <w:rPr>
          <w:lang w:eastAsia="en-US"/>
        </w:rPr>
        <w:t xml:space="preserve">а большой вклад в развитие потребительской кооперации </w:t>
      </w:r>
      <w:r w:rsidRPr="000F296E">
        <w:t>и особо выдающиеся заслуги перед Алтайским краем</w:t>
      </w:r>
      <w:r w:rsidR="00764860">
        <w:t>,</w:t>
      </w:r>
      <w:r w:rsidRPr="000F296E">
        <w:t xml:space="preserve"> и Сапожникову Виктору Михайловичу,</w:t>
      </w:r>
      <w:r w:rsidRPr="000F296E">
        <w:rPr>
          <w:spacing w:val="1"/>
        </w:rPr>
        <w:t xml:space="preserve"> </w:t>
      </w:r>
      <w:r w:rsidRPr="000F296E">
        <w:t>награжденному орденом Ленина, орденом Трудовой Славы I</w:t>
      </w:r>
      <w:r w:rsidRPr="000F296E">
        <w:rPr>
          <w:lang w:val="en-US"/>
        </w:rPr>
        <w:t>I</w:t>
      </w:r>
      <w:r w:rsidRPr="000F296E">
        <w:t xml:space="preserve"> степени, орденом Трудовой Славы I</w:t>
      </w:r>
      <w:r w:rsidRPr="000F296E">
        <w:rPr>
          <w:lang w:val="en-US"/>
        </w:rPr>
        <w:t>II</w:t>
      </w:r>
      <w:r w:rsidRPr="000F296E">
        <w:t xml:space="preserve"> степени, орденом </w:t>
      </w:r>
      <w:r w:rsidR="006522DE" w:rsidRPr="000F296E">
        <w:t>«</w:t>
      </w:r>
      <w:r w:rsidRPr="000F296E">
        <w:t>Знак Почета</w:t>
      </w:r>
      <w:r w:rsidR="006522DE" w:rsidRPr="000F296E">
        <w:t>»</w:t>
      </w:r>
      <w:r w:rsidRPr="000F296E">
        <w:t>, бывшему бригадиру Алтайского горно-обогатительного комбината Локтевского района, за высокие достижения в труде и особо выдающиеся заслуги перед Алтайским краем.</w:t>
      </w:r>
    </w:p>
    <w:p w:rsidR="00764860" w:rsidRPr="000F296E" w:rsidRDefault="00764860" w:rsidP="007E5067">
      <w:pPr>
        <w:shd w:val="clear" w:color="auto" w:fill="FFFFFF"/>
      </w:pPr>
    </w:p>
    <w:p w:rsidR="008E0DD9" w:rsidRPr="000F296E" w:rsidRDefault="00051195" w:rsidP="00C42A54">
      <w:pPr>
        <w:pStyle w:val="2"/>
        <w:spacing w:line="240" w:lineRule="auto"/>
        <w:rPr>
          <w:rStyle w:val="a8"/>
          <w:b w:val="0"/>
          <w:color w:val="auto"/>
          <w:u w:val="none"/>
        </w:rPr>
      </w:pPr>
      <w:bookmarkStart w:id="40" w:name="_Toc480211053"/>
      <w:bookmarkStart w:id="41" w:name="_Toc5181617"/>
      <w:r w:rsidRPr="000F296E">
        <w:rPr>
          <w:rStyle w:val="a8"/>
          <w:b w:val="0"/>
          <w:color w:val="auto"/>
          <w:u w:val="none"/>
        </w:rPr>
        <w:t>2.1</w:t>
      </w:r>
      <w:r w:rsidR="00364623" w:rsidRPr="000F296E">
        <w:rPr>
          <w:rStyle w:val="a8"/>
          <w:b w:val="0"/>
          <w:color w:val="auto"/>
          <w:u w:val="none"/>
        </w:rPr>
        <w:t>6</w:t>
      </w:r>
      <w:r w:rsidRPr="000F296E">
        <w:rPr>
          <w:rStyle w:val="a8"/>
          <w:b w:val="0"/>
          <w:color w:val="auto"/>
          <w:u w:val="none"/>
        </w:rPr>
        <w:t xml:space="preserve">. Совершенствование законодательства в сфере </w:t>
      </w:r>
      <w:r w:rsidR="00F45164" w:rsidRPr="000F296E">
        <w:rPr>
          <w:rStyle w:val="a8"/>
          <w:b w:val="0"/>
          <w:color w:val="auto"/>
          <w:u w:val="none"/>
        </w:rPr>
        <w:br/>
      </w:r>
      <w:r w:rsidRPr="000F296E">
        <w:rPr>
          <w:rStyle w:val="a8"/>
          <w:b w:val="0"/>
          <w:color w:val="auto"/>
          <w:u w:val="none"/>
        </w:rPr>
        <w:t>здравоохранения и науки</w:t>
      </w:r>
      <w:bookmarkEnd w:id="40"/>
      <w:bookmarkEnd w:id="41"/>
    </w:p>
    <w:p w:rsidR="00A87B13" w:rsidRPr="000F296E" w:rsidRDefault="00A87B13" w:rsidP="00A87B13">
      <w:pPr>
        <w:rPr>
          <w:rFonts w:ascii="TimesNewRomanPSMT" w:hAnsi="TimesNewRomanPSMT" w:cs="TimesNewRomanPSMT"/>
        </w:rPr>
      </w:pPr>
    </w:p>
    <w:p w:rsidR="00A87B13" w:rsidRPr="000F296E" w:rsidRDefault="00A87B13" w:rsidP="00A87B13">
      <w:pPr>
        <w:rPr>
          <w:rFonts w:ascii="TimesNewRomanPSMT" w:hAnsi="TimesNewRomanPSMT" w:cs="TimesNewRomanPSMT"/>
        </w:rPr>
      </w:pPr>
      <w:r w:rsidRPr="000F296E">
        <w:rPr>
          <w:rFonts w:ascii="TimesNewRomanPSMT" w:hAnsi="TimesNewRomanPSMT" w:cs="TimesNewRomanPSMT"/>
        </w:rPr>
        <w:t xml:space="preserve">Согласно пунктам </w:t>
      </w:r>
      <w:r w:rsidR="006522DE" w:rsidRPr="000F296E">
        <w:rPr>
          <w:rFonts w:ascii="TimesNewRomanPSMT" w:hAnsi="TimesNewRomanPSMT" w:cs="TimesNewRomanPSMT"/>
        </w:rPr>
        <w:t>«</w:t>
      </w:r>
      <w:r w:rsidRPr="000F296E">
        <w:rPr>
          <w:rFonts w:ascii="TimesNewRomanPSMT" w:hAnsi="TimesNewRomanPSMT" w:cs="TimesNewRomanPSMT"/>
        </w:rPr>
        <w:t>ж</w:t>
      </w:r>
      <w:r w:rsidR="00764860">
        <w:rPr>
          <w:rFonts w:ascii="TimesNewRomanPSMT" w:hAnsi="TimesNewRomanPSMT" w:cs="TimesNewRomanPSMT"/>
        </w:rPr>
        <w:t>»</w:t>
      </w:r>
      <w:r w:rsidR="00DD5A1A" w:rsidRPr="000F296E">
        <w:rPr>
          <w:rFonts w:ascii="TimesNewRomanPSMT" w:hAnsi="TimesNewRomanPSMT" w:cs="TimesNewRomanPSMT"/>
        </w:rPr>
        <w:t xml:space="preserve">, </w:t>
      </w:r>
      <w:r w:rsidR="00764860">
        <w:rPr>
          <w:rFonts w:ascii="TimesNewRomanPSMT" w:hAnsi="TimesNewRomanPSMT" w:cs="TimesNewRomanPSMT"/>
        </w:rPr>
        <w:t>«</w:t>
      </w:r>
      <w:r w:rsidR="00DD5A1A" w:rsidRPr="000F296E">
        <w:rPr>
          <w:rFonts w:ascii="TimesNewRomanPSMT" w:hAnsi="TimesNewRomanPSMT" w:cs="TimesNewRomanPSMT"/>
        </w:rPr>
        <w:t>е</w:t>
      </w:r>
      <w:r w:rsidR="006522DE" w:rsidRPr="000F296E">
        <w:rPr>
          <w:rFonts w:ascii="TimesNewRomanPSMT" w:hAnsi="TimesNewRomanPSMT" w:cs="TimesNewRomanPSMT"/>
        </w:rPr>
        <w:t>»</w:t>
      </w:r>
      <w:r w:rsidRPr="000F296E">
        <w:rPr>
          <w:rFonts w:ascii="TimesNewRomanPSMT" w:hAnsi="TimesNewRomanPSMT" w:cs="TimesNewRomanPSMT"/>
        </w:rPr>
        <w:t xml:space="preserve"> части 1 статьи 72 Конституции Российской Федерации в совместном ведении Российской Федерации и субъектов Российской Федерации находятся: координация вопросов здравоохранения</w:t>
      </w:r>
      <w:r w:rsidR="00F101A1">
        <w:rPr>
          <w:rFonts w:ascii="TimesNewRomanPSMT" w:hAnsi="TimesNewRomanPSMT" w:cs="TimesNewRomanPSMT"/>
        </w:rPr>
        <w:t>,</w:t>
      </w:r>
      <w:r w:rsidR="00DD5A1A" w:rsidRPr="000F296E">
        <w:rPr>
          <w:rFonts w:ascii="TimesNewRomanPSMT" w:hAnsi="TimesNewRomanPSMT" w:cs="TimesNewRomanPSMT"/>
        </w:rPr>
        <w:t xml:space="preserve"> наук</w:t>
      </w:r>
      <w:r w:rsidR="00B418DD" w:rsidRPr="000F296E">
        <w:rPr>
          <w:rFonts w:ascii="TimesNewRomanPSMT" w:hAnsi="TimesNewRomanPSMT" w:cs="TimesNewRomanPSMT"/>
        </w:rPr>
        <w:t>и</w:t>
      </w:r>
      <w:r w:rsidR="00DD5A1A" w:rsidRPr="000F296E">
        <w:rPr>
          <w:rFonts w:ascii="TimesNewRomanPSMT" w:hAnsi="TimesNewRomanPSMT" w:cs="TimesNewRomanPSMT"/>
        </w:rPr>
        <w:t>.</w:t>
      </w:r>
    </w:p>
    <w:p w:rsidR="005048CB" w:rsidRPr="000F296E" w:rsidRDefault="00A87B13" w:rsidP="00A87B13">
      <w:pPr>
        <w:rPr>
          <w:rFonts w:ascii="TimesNewRomanPSMT" w:hAnsi="TimesNewRomanPSMT" w:cs="TimesNewRomanPSMT"/>
        </w:rPr>
      </w:pPr>
      <w:r w:rsidRPr="000F296E">
        <w:rPr>
          <w:rFonts w:ascii="TimesNewRomanPSMT" w:hAnsi="TimesNewRomanPSMT" w:cs="TimesNewRomanPSMT"/>
        </w:rPr>
        <w:t>На конец</w:t>
      </w:r>
      <w:r w:rsidR="007738CA" w:rsidRPr="000F296E">
        <w:rPr>
          <w:rFonts w:ascii="TimesNewRomanPSMT" w:hAnsi="TimesNewRomanPSMT" w:cs="TimesNewRomanPSMT"/>
        </w:rPr>
        <w:t xml:space="preserve"> 2018 года </w:t>
      </w:r>
      <w:r w:rsidRPr="000F296E">
        <w:rPr>
          <w:rFonts w:ascii="TimesNewRomanPSMT" w:hAnsi="TimesNewRomanPSMT" w:cs="TimesNewRomanPSMT"/>
        </w:rPr>
        <w:t>в Алтайском крае в данной сфере действует 1</w:t>
      </w:r>
      <w:r w:rsidR="00DD5A1A" w:rsidRPr="000F296E">
        <w:rPr>
          <w:rFonts w:ascii="TimesNewRomanPSMT" w:hAnsi="TimesNewRomanPSMT" w:cs="TimesNewRomanPSMT"/>
        </w:rPr>
        <w:t>0</w:t>
      </w:r>
      <w:r w:rsidRPr="000F296E">
        <w:rPr>
          <w:rFonts w:ascii="TimesNewRomanPSMT" w:hAnsi="TimesNewRomanPSMT" w:cs="TimesNewRomanPSMT"/>
        </w:rPr>
        <w:t xml:space="preserve"> базовых законов Алтайского края</w:t>
      </w:r>
      <w:r w:rsidR="005048CB" w:rsidRPr="000F296E">
        <w:rPr>
          <w:rFonts w:ascii="TimesNewRomanPSMT" w:hAnsi="TimesNewRomanPSMT" w:cs="TimesNewRomanPSMT"/>
        </w:rPr>
        <w:t>:</w:t>
      </w:r>
    </w:p>
    <w:p w:rsidR="005048CB" w:rsidRPr="000F296E" w:rsidRDefault="005048CB" w:rsidP="005048CB">
      <w:r w:rsidRPr="000F296E">
        <w:t xml:space="preserve">от 8 апреля 2013 года </w:t>
      </w:r>
      <w:r w:rsidR="006D5B5F">
        <w:t>№ </w:t>
      </w:r>
      <w:r w:rsidRPr="000F296E">
        <w:t>10-ЗС «О регулировании отдельных отношений в сфере охраны здоровья граждан на территории Алтайского края»;</w:t>
      </w:r>
    </w:p>
    <w:p w:rsidR="005048CB" w:rsidRPr="000F296E" w:rsidRDefault="005048CB" w:rsidP="005048CB">
      <w:r w:rsidRPr="000F296E">
        <w:t xml:space="preserve">от 10 февраля 2005 года </w:t>
      </w:r>
      <w:r w:rsidR="006D5B5F">
        <w:t>№ </w:t>
      </w:r>
      <w:r w:rsidRPr="000F296E">
        <w:t>6-ЗС «О психиатрической помощи в Алтайском крае»;</w:t>
      </w:r>
    </w:p>
    <w:p w:rsidR="005048CB" w:rsidRPr="000F296E" w:rsidRDefault="005048CB" w:rsidP="005048CB">
      <w:r w:rsidRPr="000F296E">
        <w:t xml:space="preserve">от 10 декабря 2004 года </w:t>
      </w:r>
      <w:r w:rsidR="006D5B5F">
        <w:t>№ </w:t>
      </w:r>
      <w:r w:rsidRPr="000F296E">
        <w:t>63-ЗС «О предупреждении распространения в Алтайском крае заболевания, вызываемого вирусом иммунодефицита человека»;</w:t>
      </w:r>
    </w:p>
    <w:p w:rsidR="005048CB" w:rsidRPr="000F296E" w:rsidRDefault="005048CB" w:rsidP="005048CB">
      <w:r w:rsidRPr="000F296E">
        <w:t xml:space="preserve">от 31 декабря 2004 года </w:t>
      </w:r>
      <w:r w:rsidR="006D5B5F">
        <w:t>№ </w:t>
      </w:r>
      <w:r w:rsidRPr="000F296E">
        <w:t>78-ЗС «О предупреждении распространения туберкулеза в Алтайском крае»;</w:t>
      </w:r>
    </w:p>
    <w:p w:rsidR="005048CB" w:rsidRPr="000F296E" w:rsidRDefault="005048CB" w:rsidP="005048CB">
      <w:r w:rsidRPr="000F296E">
        <w:t xml:space="preserve">от 24 марта 2000 года </w:t>
      </w:r>
      <w:r w:rsidR="006D5B5F">
        <w:t>№ </w:t>
      </w:r>
      <w:r w:rsidRPr="000F296E">
        <w:t>20-ЗС «О природных лечебных ресурсах, лечебно-оздоровительных местностях и курортах Алтайского края»;</w:t>
      </w:r>
    </w:p>
    <w:p w:rsidR="005048CB" w:rsidRPr="000F296E" w:rsidRDefault="005048CB" w:rsidP="005048CB">
      <w:r w:rsidRPr="000F296E">
        <w:t xml:space="preserve">от 3 мая 2017 года </w:t>
      </w:r>
      <w:r w:rsidR="006D5B5F">
        <w:t>№ </w:t>
      </w:r>
      <w:r w:rsidRPr="000F296E">
        <w:t>28-ЗС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p>
    <w:p w:rsidR="005048CB" w:rsidRPr="000F296E" w:rsidRDefault="005048CB" w:rsidP="005048CB">
      <w:r w:rsidRPr="000F296E">
        <w:t xml:space="preserve">от 1 июня 2000 года </w:t>
      </w:r>
      <w:r w:rsidR="006D5B5F">
        <w:t>№ </w:t>
      </w:r>
      <w:r w:rsidRPr="000F296E">
        <w:t>24-ЗС «Об иммунопрофилактике инфекционных болезней в Алтайском крае»;</w:t>
      </w:r>
    </w:p>
    <w:p w:rsidR="005048CB" w:rsidRPr="000F296E" w:rsidRDefault="005048CB" w:rsidP="005048CB">
      <w:r w:rsidRPr="000F296E">
        <w:lastRenderedPageBreak/>
        <w:t xml:space="preserve">от 11 октября 1999 года </w:t>
      </w:r>
      <w:r w:rsidR="006D5B5F">
        <w:t>№ </w:t>
      </w:r>
      <w:r w:rsidRPr="000F296E">
        <w:t>48-ЗС «О научной деятельности и региональной научно-технической политике Алтайского края»;</w:t>
      </w:r>
    </w:p>
    <w:p w:rsidR="005048CB" w:rsidRPr="000F296E" w:rsidRDefault="005048CB" w:rsidP="005048CB">
      <w:r w:rsidRPr="000F296E">
        <w:t xml:space="preserve">от 21 сентября 1998 года </w:t>
      </w:r>
      <w:r w:rsidR="006D5B5F">
        <w:t>№ </w:t>
      </w:r>
      <w:r w:rsidRPr="000F296E">
        <w:t>47-ЗС «О радиационной безопасности населения Алтайского края»;</w:t>
      </w:r>
    </w:p>
    <w:p w:rsidR="00A87B13" w:rsidRPr="000F296E" w:rsidRDefault="005048CB" w:rsidP="005048CB">
      <w:r w:rsidRPr="000F296E">
        <w:t xml:space="preserve">от 8 октября 1998 года </w:t>
      </w:r>
      <w:r w:rsidR="006D5B5F">
        <w:t>№ </w:t>
      </w:r>
      <w:r w:rsidRPr="000F296E">
        <w:t>50-ЗС «О премиях Алтайского края в области науки и техники».</w:t>
      </w:r>
    </w:p>
    <w:p w:rsidR="00DD5A1A" w:rsidRPr="000F296E" w:rsidRDefault="00DD5A1A" w:rsidP="00DD5A1A">
      <w:pPr>
        <w:widowControl w:val="0"/>
        <w:shd w:val="clear" w:color="auto" w:fill="FFFFFF"/>
        <w:tabs>
          <w:tab w:val="left" w:pos="709"/>
          <w:tab w:val="left" w:pos="3261"/>
        </w:tabs>
        <w:autoSpaceDE w:val="0"/>
        <w:autoSpaceDN w:val="0"/>
        <w:adjustRightInd w:val="0"/>
      </w:pPr>
      <w:r w:rsidRPr="000F296E">
        <w:t xml:space="preserve">Закон Алтайского края </w:t>
      </w:r>
      <w:r w:rsidR="00B418DD" w:rsidRPr="000F296E">
        <w:t>от 2 марта</w:t>
      </w:r>
      <w:r w:rsidR="007738CA" w:rsidRPr="000F296E">
        <w:t xml:space="preserve"> 2018 года </w:t>
      </w:r>
      <w:r w:rsidR="006D5B5F">
        <w:t>№ </w:t>
      </w:r>
      <w:r w:rsidR="00B418DD" w:rsidRPr="000F296E">
        <w:t xml:space="preserve">10-ЗС </w:t>
      </w:r>
      <w:r w:rsidR="006522DE" w:rsidRPr="000F296E">
        <w:t>«</w:t>
      </w:r>
      <w:r w:rsidRPr="000F296E">
        <w:t xml:space="preserve">О внесении изменений в закон Алтайского края </w:t>
      </w:r>
      <w:r w:rsidR="006522DE" w:rsidRPr="000F296E">
        <w:t>«</w:t>
      </w:r>
      <w:r w:rsidRPr="000F296E">
        <w:t>О регулировании отдельных отношений в сфере охраны здоровья граждан на территории Алтайского края</w:t>
      </w:r>
      <w:r w:rsidR="006522DE" w:rsidRPr="000F296E">
        <w:t>»</w:t>
      </w:r>
      <w:r w:rsidRPr="000F296E">
        <w:t xml:space="preserve"> и закон Алтайского края </w:t>
      </w:r>
      <w:r w:rsidR="006522DE" w:rsidRPr="000F296E">
        <w:t>«</w:t>
      </w:r>
      <w:r w:rsidRPr="000F296E">
        <w:t>О предупреждении распространения туберкулеза в Алтайском крае</w:t>
      </w:r>
      <w:r w:rsidR="006522DE" w:rsidRPr="000F296E">
        <w:t>»</w:t>
      </w:r>
      <w:r w:rsidRPr="000F296E">
        <w:t xml:space="preserve"> подготовлен в связи с динамикой федерального законодательства.</w:t>
      </w:r>
    </w:p>
    <w:p w:rsidR="00DD5A1A" w:rsidRPr="000F296E" w:rsidRDefault="00DD5A1A" w:rsidP="00DD5A1A">
      <w:pPr>
        <w:autoSpaceDE w:val="0"/>
        <w:autoSpaceDN w:val="0"/>
        <w:adjustRightInd w:val="0"/>
      </w:pPr>
      <w:r w:rsidRPr="000F296E">
        <w:t>В закон</w:t>
      </w:r>
      <w:r w:rsidR="00B418DD" w:rsidRPr="000F296E">
        <w:t xml:space="preserve"> Алтайского </w:t>
      </w:r>
      <w:r w:rsidRPr="000F296E">
        <w:t xml:space="preserve">края </w:t>
      </w:r>
      <w:r w:rsidR="006522DE" w:rsidRPr="000F296E">
        <w:t>«</w:t>
      </w:r>
      <w:r w:rsidRPr="000F296E">
        <w:t>О регулировании отдельных отношений в сфере охраны здоровья граждан на территории Алтайского края</w:t>
      </w:r>
      <w:r w:rsidR="006522DE" w:rsidRPr="000F296E">
        <w:t>»</w:t>
      </w:r>
      <w:r w:rsidRPr="000F296E">
        <w:t xml:space="preserve"> внесен</w:t>
      </w:r>
      <w:r w:rsidR="00764860">
        <w:t xml:space="preserve"> ряд изменений</w:t>
      </w:r>
      <w:r w:rsidR="00B418DD" w:rsidRPr="000F296E">
        <w:t>.</w:t>
      </w:r>
    </w:p>
    <w:p w:rsidR="00DD5A1A" w:rsidRPr="000F296E" w:rsidRDefault="00B418DD" w:rsidP="00DD5A1A">
      <w:pPr>
        <w:autoSpaceDE w:val="0"/>
        <w:autoSpaceDN w:val="0"/>
        <w:adjustRightInd w:val="0"/>
        <w:ind w:firstLine="708"/>
      </w:pPr>
      <w:r w:rsidRPr="000F296E">
        <w:t>В</w:t>
      </w:r>
      <w:r w:rsidR="00DD5A1A" w:rsidRPr="000F296E">
        <w:t xml:space="preserve"> соответствии с </w:t>
      </w:r>
      <w:r w:rsidR="00764860">
        <w:t>Ф</w:t>
      </w:r>
      <w:r w:rsidR="00DD5A1A" w:rsidRPr="000F296E">
        <w:t>едеральным законом от 5</w:t>
      </w:r>
      <w:r w:rsidRPr="000F296E">
        <w:t xml:space="preserve"> декабря </w:t>
      </w:r>
      <w:r w:rsidR="00DD5A1A" w:rsidRPr="000F296E">
        <w:t>2017</w:t>
      </w:r>
      <w:r w:rsidRPr="000F296E">
        <w:t xml:space="preserve"> года</w:t>
      </w:r>
      <w:r w:rsidR="00DD5A1A" w:rsidRPr="000F296E">
        <w:t xml:space="preserve"> </w:t>
      </w:r>
      <w:r w:rsidR="006D5B5F">
        <w:t>№ </w:t>
      </w:r>
      <w:r w:rsidR="00DD5A1A" w:rsidRPr="000F296E">
        <w:t xml:space="preserve">373-ФЗ </w:t>
      </w:r>
      <w:r w:rsidR="006522DE" w:rsidRPr="000F296E">
        <w:t>«</w:t>
      </w:r>
      <w:r w:rsidR="00DD5A1A" w:rsidRPr="000F296E">
        <w:t xml:space="preserve">О внесении изменений в Федеральный закон </w:t>
      </w:r>
      <w:r w:rsidR="006522DE" w:rsidRPr="000F296E">
        <w:t>«</w:t>
      </w:r>
      <w:r w:rsidR="00DD5A1A" w:rsidRPr="000F296E">
        <w:t>О физической культуре и спорте в Российской Федерации</w:t>
      </w:r>
      <w:r w:rsidR="006522DE" w:rsidRPr="000F296E">
        <w:t>»</w:t>
      </w:r>
      <w:r w:rsidR="00DD5A1A" w:rsidRPr="000F296E">
        <w:t xml:space="preserve"> и Федеральный закон </w:t>
      </w:r>
      <w:r w:rsidR="006522DE" w:rsidRPr="000F296E">
        <w:t>«</w:t>
      </w:r>
      <w:r w:rsidR="00DD5A1A" w:rsidRPr="000F296E">
        <w:t>Об основах охраны здоровья граждан в Российской Федерации</w:t>
      </w:r>
      <w:r w:rsidR="006522DE" w:rsidRPr="000F296E">
        <w:t>»</w:t>
      </w:r>
      <w:r w:rsidR="00DD5A1A" w:rsidRPr="000F296E">
        <w:t xml:space="preserve">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w:t>
      </w:r>
      <w:r w:rsidR="006522DE" w:rsidRPr="000F296E">
        <w:t>»</w:t>
      </w:r>
      <w:r w:rsidR="00DD5A1A" w:rsidRPr="000F296E">
        <w:t xml:space="preserve"> исполнительный орган государственной власти Алтайского края наделяется полномочием по организации медико-биологического обеспечения спортсменов спортивных сборных команд Алтайского края, при этом установление порядка организации медико-биологического обеспечения спортсменов спортивных сборных команд Алтайского края возлагается на уполномоченный орган исполнительной власти края в сфере охраны здоровья граждан. Также законом устанавливается положение о том, что расходы по медико-биологическому обеспечению спортсменов спортивных сборных команд Алтайского края являются расходным обязательством Алтайского края.</w:t>
      </w:r>
    </w:p>
    <w:p w:rsidR="00DD5A1A" w:rsidRPr="000F296E" w:rsidRDefault="00DD5A1A" w:rsidP="00DD5A1A">
      <w:pPr>
        <w:autoSpaceDE w:val="0"/>
        <w:autoSpaceDN w:val="0"/>
        <w:adjustRightInd w:val="0"/>
        <w:ind w:firstLine="708"/>
      </w:pPr>
      <w:r w:rsidRPr="000F296E">
        <w:t xml:space="preserve">В соответствии с </w:t>
      </w:r>
      <w:r w:rsidR="00764860">
        <w:t>Ф</w:t>
      </w:r>
      <w:r w:rsidRPr="000F296E">
        <w:t>едеральным законом от 5</w:t>
      </w:r>
      <w:r w:rsidR="00B418DD" w:rsidRPr="000F296E">
        <w:t xml:space="preserve"> декабря </w:t>
      </w:r>
      <w:r w:rsidRPr="000F296E">
        <w:t xml:space="preserve">2017 </w:t>
      </w:r>
      <w:r w:rsidR="00B418DD" w:rsidRPr="000F296E">
        <w:t xml:space="preserve">года </w:t>
      </w:r>
      <w:r w:rsidR="006D5B5F">
        <w:t>№ </w:t>
      </w:r>
      <w:r w:rsidRPr="000F296E">
        <w:t xml:space="preserve">392-ФЗ </w:t>
      </w:r>
      <w:r w:rsidR="006522DE" w:rsidRPr="000F296E">
        <w:t>«</w:t>
      </w:r>
      <w:r w:rsidRPr="000F296E">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6522DE" w:rsidRPr="000F296E">
        <w:t>»</w:t>
      </w:r>
      <w:r w:rsidRPr="000F296E">
        <w:t xml:space="preserve"> в пункте 22.2 статьи 8 уточняется полномочие исполнительного органа государственной власти края в части создания условий для организации проведения независимой оценки качества условий оказания услуг медицинскими организациями. Кроме того пункт 7.1 статьи 9 изложен в новой редакции, в соответствии с которой уполномоченный орган исполнительной власти Алтайского края в сфере охраны здоровья наделен полномочием по утверждению положения об общественном совете по проведению независимой оценки качества условий оказания услуг медицинскими организациями, расположенными на территории Алтайского края.</w:t>
      </w:r>
    </w:p>
    <w:p w:rsidR="00DD5A1A" w:rsidRPr="000F296E" w:rsidRDefault="00DD5A1A" w:rsidP="00DD5A1A">
      <w:pPr>
        <w:autoSpaceDE w:val="0"/>
        <w:autoSpaceDN w:val="0"/>
        <w:adjustRightInd w:val="0"/>
      </w:pPr>
      <w:r w:rsidRPr="000F296E">
        <w:t xml:space="preserve">В соответствии с </w:t>
      </w:r>
      <w:r w:rsidR="00764860">
        <w:t>Ф</w:t>
      </w:r>
      <w:r w:rsidRPr="000F296E">
        <w:t>едеральным законом от 29</w:t>
      </w:r>
      <w:r w:rsidR="00B418DD" w:rsidRPr="000F296E">
        <w:t xml:space="preserve"> декабря </w:t>
      </w:r>
      <w:r w:rsidRPr="000F296E">
        <w:t>2017</w:t>
      </w:r>
      <w:r w:rsidR="00B418DD" w:rsidRPr="000F296E">
        <w:t xml:space="preserve"> года</w:t>
      </w:r>
      <w:r w:rsidRPr="000F296E">
        <w:t xml:space="preserve"> </w:t>
      </w:r>
      <w:r w:rsidR="006D5B5F">
        <w:t>№ </w:t>
      </w:r>
      <w:r w:rsidRPr="000F296E">
        <w:t xml:space="preserve">465-ФЗ </w:t>
      </w:r>
      <w:r w:rsidR="006522DE" w:rsidRPr="000F296E">
        <w:t>«</w:t>
      </w:r>
      <w:r w:rsidRPr="000F296E">
        <w:t xml:space="preserve">О внесении изменений в Федеральный закон </w:t>
      </w:r>
      <w:r w:rsidR="006522DE" w:rsidRPr="000F296E">
        <w:t>«</w:t>
      </w:r>
      <w:r w:rsidRPr="000F296E">
        <w:t xml:space="preserve">Об основах охраны здоровья </w:t>
      </w:r>
      <w:r w:rsidRPr="000F296E">
        <w:lastRenderedPageBreak/>
        <w:t>граждан в Российской Федерации</w:t>
      </w:r>
      <w:r w:rsidR="006522DE" w:rsidRPr="000F296E">
        <w:t>»</w:t>
      </w:r>
      <w:r w:rsidRPr="000F296E">
        <w:t xml:space="preserve"> исполнительный орган государственной Алтайского края наделяется полномочием по установлению порядка проведения оценки последствий принятия решения о ликвидации медицинской организации, подведомственной органу исполнительной власти Алтайского края в сфере охраны здоровья,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При этом статья 9 краевого закона дополняется пунктом 7.4, в соответствии с которым орган исполнительной власти Алтайского края в сфере охраны здоровья наделен полномочием по установлению порядка проведения общественных (публичных) слушаний и определению их результатов в соответствии с федеральным законодательством.</w:t>
      </w:r>
    </w:p>
    <w:p w:rsidR="00DD5A1A" w:rsidRPr="000F296E" w:rsidRDefault="00DD5A1A" w:rsidP="00DD5A1A">
      <w:pPr>
        <w:autoSpaceDE w:val="0"/>
        <w:autoSpaceDN w:val="0"/>
        <w:adjustRightInd w:val="0"/>
      </w:pPr>
      <w:r w:rsidRPr="000F296E">
        <w:t>Кроме того, закон</w:t>
      </w:r>
      <w:r w:rsidR="00B418DD" w:rsidRPr="000F296E">
        <w:t xml:space="preserve"> края</w:t>
      </w:r>
      <w:r w:rsidRPr="000F296E">
        <w:t xml:space="preserve"> дополняется положением о том, что медицинские профессиональные некоммерческие организации вправе принимать участие в работе комиссий по оценке последствий принятия решения о ликвидации медицинской организации, подведомственной органу исполнительной власти Алтайского края в сфере охраны здоровья, прекращении деятельности ее обособленного подразделения.</w:t>
      </w:r>
    </w:p>
    <w:p w:rsidR="00DD5A1A" w:rsidRPr="000F296E" w:rsidRDefault="00DD5A1A" w:rsidP="00DD5A1A">
      <w:r w:rsidRPr="000F296E">
        <w:t>Изменения</w:t>
      </w:r>
      <w:r w:rsidR="00764860">
        <w:t>,</w:t>
      </w:r>
      <w:r w:rsidRPr="000F296E">
        <w:t xml:space="preserve"> внесенные в закон </w:t>
      </w:r>
      <w:r w:rsidR="00B418DD" w:rsidRPr="000F296E">
        <w:t xml:space="preserve">Алтайского </w:t>
      </w:r>
      <w:r w:rsidRPr="000F296E">
        <w:t xml:space="preserve">края </w:t>
      </w:r>
      <w:r w:rsidR="006522DE" w:rsidRPr="000F296E">
        <w:t>«</w:t>
      </w:r>
      <w:r w:rsidRPr="000F296E">
        <w:t>О предупреждении распространения туберкулеза в Алтайском крае</w:t>
      </w:r>
      <w:r w:rsidR="006522DE" w:rsidRPr="000F296E">
        <w:t>»</w:t>
      </w:r>
      <w:r w:rsidRPr="000F296E">
        <w:t>, касаются положений пункта 5 части 1 статьи 3 и статьи 7, которыми уточняется, что установление порядка обеспечения льготными медикаментами лиц, находящихся под диспансерным наблюдением в связи с туберкулезом, и больных туберкулезом для лечения в амбулаторных условиях, а также финансовое обеспечение организации мероприятий по предупреждению распространения туберкулеза, включая противотуберкулезную помощь больным туберкулезом в медицинских противотуберкулезных организациях, относится только к организациям, подведомственным органу исполнительной власти Алтайского края в сфере охраны здоровья.</w:t>
      </w:r>
    </w:p>
    <w:p w:rsidR="00DD5A1A" w:rsidRPr="000F296E" w:rsidRDefault="00DD5A1A" w:rsidP="00DD5A1A">
      <w:r w:rsidRPr="000F296E">
        <w:t>Кроме того, из закона исключен пункт 4 статьи 2, устанавливающий положение о наделении органов государственной власти края полномочием по установлению административной ответственности за нарушение законов и иных нормативных правовых актов Алтайского края в сфере предупреждения распространения туберкулеза, в связи с тем, что ответственность за указанные нарушения устанавливается законодательством Российской Федерации.</w:t>
      </w:r>
    </w:p>
    <w:p w:rsidR="00DD5A1A" w:rsidRPr="000F296E" w:rsidRDefault="00DD5A1A" w:rsidP="00DD5A1A">
      <w:pPr>
        <w:widowControl w:val="0"/>
        <w:shd w:val="clear" w:color="auto" w:fill="FFFFFF"/>
        <w:tabs>
          <w:tab w:val="left" w:pos="284"/>
          <w:tab w:val="left" w:pos="3261"/>
        </w:tabs>
        <w:autoSpaceDE w:val="0"/>
        <w:autoSpaceDN w:val="0"/>
        <w:adjustRightInd w:val="0"/>
      </w:pPr>
      <w:r w:rsidRPr="000F296E">
        <w:t xml:space="preserve">Закон Алтайского края </w:t>
      </w:r>
      <w:r w:rsidR="00B418DD" w:rsidRPr="000F296E">
        <w:t>от 31 октября</w:t>
      </w:r>
      <w:r w:rsidR="007738CA" w:rsidRPr="000F296E">
        <w:t xml:space="preserve"> 2018 года </w:t>
      </w:r>
      <w:r w:rsidR="006D5B5F">
        <w:t>№ </w:t>
      </w:r>
      <w:r w:rsidR="00B418DD" w:rsidRPr="000F296E">
        <w:t xml:space="preserve">78-ЗС </w:t>
      </w:r>
      <w:r w:rsidR="006522DE" w:rsidRPr="000F296E">
        <w:t>«</w:t>
      </w:r>
      <w:r w:rsidRPr="000F296E">
        <w:t xml:space="preserve">О внесении изменений в закон Алтайского края </w:t>
      </w:r>
      <w:r w:rsidR="006522DE" w:rsidRPr="000F296E">
        <w:t>«</w:t>
      </w:r>
      <w:r w:rsidRPr="000F296E">
        <w:t>О предупреждении распространения туберкулеза в Алтайском крае</w:t>
      </w:r>
      <w:r w:rsidR="006522DE" w:rsidRPr="000F296E">
        <w:t>»</w:t>
      </w:r>
      <w:r w:rsidRPr="000F296E">
        <w:t xml:space="preserve"> подготовлен в связи с динамикой федерального законодательства. </w:t>
      </w:r>
    </w:p>
    <w:p w:rsidR="00DD5A1A" w:rsidRPr="000F296E" w:rsidRDefault="00DD5A1A" w:rsidP="00DD5A1A">
      <w:pPr>
        <w:autoSpaceDE w:val="0"/>
        <w:autoSpaceDN w:val="0"/>
        <w:adjustRightInd w:val="0"/>
      </w:pPr>
      <w:r w:rsidRPr="000F296E">
        <w:t xml:space="preserve">В соответствии с </w:t>
      </w:r>
      <w:r w:rsidR="00681FB0">
        <w:t>Ф</w:t>
      </w:r>
      <w:r w:rsidRPr="000F296E">
        <w:t>едеральным законом от 3 августа</w:t>
      </w:r>
      <w:r w:rsidR="007738CA" w:rsidRPr="000F296E">
        <w:t xml:space="preserve"> 2018 года </w:t>
      </w:r>
      <w:r w:rsidR="006D5B5F">
        <w:t>№ </w:t>
      </w:r>
      <w:r w:rsidRPr="000F296E">
        <w:t xml:space="preserve">314-ФЗ </w:t>
      </w:r>
      <w:r w:rsidR="006522DE" w:rsidRPr="000F296E">
        <w:t>«</w:t>
      </w:r>
      <w:r w:rsidRPr="000F296E">
        <w:t xml:space="preserve">О внесении изменений в Федеральный закон </w:t>
      </w:r>
      <w:r w:rsidR="006522DE" w:rsidRPr="000F296E">
        <w:t>«</w:t>
      </w:r>
      <w:r w:rsidRPr="000F296E">
        <w:t>О предупреждении распространения туберкулеза в Российской Федерации</w:t>
      </w:r>
      <w:r w:rsidR="006522DE" w:rsidRPr="000F296E">
        <w:t>»</w:t>
      </w:r>
      <w:r w:rsidRPr="000F296E">
        <w:t xml:space="preserve"> в региональный закон вносятся следующие изменения.</w:t>
      </w:r>
    </w:p>
    <w:p w:rsidR="00DD5A1A" w:rsidRPr="000F296E" w:rsidRDefault="00DD5A1A" w:rsidP="00DD5A1A">
      <w:pPr>
        <w:autoSpaceDE w:val="0"/>
        <w:autoSpaceDN w:val="0"/>
        <w:adjustRightInd w:val="0"/>
      </w:pPr>
      <w:r w:rsidRPr="000F296E">
        <w:t xml:space="preserve">Статья 1 дополняется двумя новыми понятиями: </w:t>
      </w:r>
      <w:r w:rsidR="006522DE" w:rsidRPr="000F296E">
        <w:t>«</w:t>
      </w:r>
      <w:r w:rsidRPr="000F296E">
        <w:t>лицо с подозрением на туберкулез</w:t>
      </w:r>
      <w:r w:rsidR="006522DE" w:rsidRPr="000F296E">
        <w:t>»</w:t>
      </w:r>
      <w:r w:rsidRPr="000F296E">
        <w:t xml:space="preserve"> и </w:t>
      </w:r>
      <w:r w:rsidR="006522DE" w:rsidRPr="000F296E">
        <w:t>«</w:t>
      </w:r>
      <w:r w:rsidRPr="000F296E">
        <w:t>лицо, находящееся или находившееся в контакте с источником туберкулеза</w:t>
      </w:r>
      <w:r w:rsidR="006522DE" w:rsidRPr="000F296E">
        <w:t>»</w:t>
      </w:r>
      <w:r w:rsidRPr="000F296E">
        <w:t xml:space="preserve">, которые далее по тексту закона употребляются в общем значении, </w:t>
      </w:r>
      <w:r w:rsidRPr="000F296E">
        <w:lastRenderedPageBreak/>
        <w:t xml:space="preserve">как </w:t>
      </w:r>
      <w:r w:rsidR="006522DE" w:rsidRPr="000F296E">
        <w:t>«</w:t>
      </w:r>
      <w:r w:rsidRPr="000F296E">
        <w:t>лица, находящиеся под диспансерным наблюдением в связи с туберкулезом)</w:t>
      </w:r>
      <w:r w:rsidR="006522DE" w:rsidRPr="000F296E">
        <w:t>»</w:t>
      </w:r>
      <w:r w:rsidRPr="000F296E">
        <w:t>.</w:t>
      </w:r>
    </w:p>
    <w:p w:rsidR="00DD5A1A" w:rsidRPr="000F296E" w:rsidRDefault="00DD5A1A" w:rsidP="00DD5A1A">
      <w:pPr>
        <w:autoSpaceDE w:val="0"/>
        <w:autoSpaceDN w:val="0"/>
        <w:adjustRightInd w:val="0"/>
      </w:pPr>
      <w:r w:rsidRPr="000F296E">
        <w:t xml:space="preserve">Статья 4 дополнена пунктом 2.1, в соответствии с которым </w:t>
      </w:r>
      <w:r w:rsidR="006522DE" w:rsidRPr="000F296E">
        <w:t>«</w:t>
      </w:r>
      <w:r w:rsidRPr="000F296E">
        <w:t>лица, находящиеся или находившиеся в контакте с источником туберкулеза, а также лица с подозрением на туберкулез по назначению врача проходят медицинское обследование в целях выявления туберкулеза</w:t>
      </w:r>
      <w:r w:rsidR="006522DE" w:rsidRPr="000F296E">
        <w:t>»</w:t>
      </w:r>
      <w:r w:rsidRPr="000F296E">
        <w:t>.</w:t>
      </w:r>
    </w:p>
    <w:p w:rsidR="00DD5A1A" w:rsidRPr="000F296E" w:rsidRDefault="00DD5A1A" w:rsidP="00DD5A1A">
      <w:pPr>
        <w:autoSpaceDE w:val="0"/>
        <w:autoSpaceDN w:val="0"/>
        <w:adjustRightInd w:val="0"/>
      </w:pPr>
      <w:r w:rsidRPr="000F296E">
        <w:t xml:space="preserve">Статья 6.1 изложена в новой редакции и закрепляет уточненные обязанности лиц, находящихся под диспансерным наблюдением в связи с туберкулезом, и больных туберкулезом. В частности, </w:t>
      </w:r>
      <w:bookmarkStart w:id="42" w:name="Par0"/>
      <w:bookmarkEnd w:id="42"/>
      <w:r w:rsidRPr="000F296E">
        <w:t>лица, находящиеся под диспансерным наблюдением в связи с туберкулезом, обязаны проходить по назначению врача медицинской противотуберкулезной организации медицинское обследование и профилактические мероприятия, в том числе путем применения лекарственных препаратов; находиться под наблюдением в медицинской противотуберкулезной организации и соблюдать периодичность диспансерных приемов (осмотров, консультаций) в соответствии с порядком диспансерного наблюдения за лицами, находящимися под диспансерным наблюдением в связи с туберкулезом; соблюдать государственные санитарно-эпидемиологические правила и гигиенические нормативы, установленные для указанной категории лиц; не препятствовать проведению санитарно-противоэпидемических (профилактических) мероприятий, предусмотренных законодательством в области обеспечения санитарно-эпидемиологического благополучия населения.</w:t>
      </w:r>
    </w:p>
    <w:p w:rsidR="00DD5A1A" w:rsidRPr="000F296E" w:rsidRDefault="00DD5A1A" w:rsidP="00DD5A1A">
      <w:pPr>
        <w:autoSpaceDE w:val="0"/>
        <w:autoSpaceDN w:val="0"/>
        <w:adjustRightInd w:val="0"/>
        <w:ind w:firstLine="540"/>
      </w:pPr>
      <w:r w:rsidRPr="000F296E">
        <w:t>Также лица, больные туберкулезом, наряду с выполнением вышеуказанных обязанностей должны проходить лечение, назначенное врачом медицинской противотуберкулезной организации; соблюдать режим лечения, в том числе определенный на период их временной нетрудоспособности; соблюдать правила поведения пациентов в медицинских противотуберкулезных организациях во время нахождения на лечении в таких организациях.</w:t>
      </w:r>
    </w:p>
    <w:p w:rsidR="00DD5A1A" w:rsidRPr="000F296E" w:rsidRDefault="00DD5A1A" w:rsidP="00DD5A1A">
      <w:pPr>
        <w:autoSpaceDE w:val="0"/>
        <w:autoSpaceDN w:val="0"/>
        <w:adjustRightInd w:val="0"/>
      </w:pPr>
      <w:r w:rsidRPr="000F296E">
        <w:t>Часть 2 статьи 8 изложена в новой редакции и закрепляет положение о том, что лица, находящиеся под диспансерным наблюдением в связи с туберкулезом,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органу исполнительной власти Алтайского края в сфере охраны здоровья, в порядке, установленном Правительством Алтайского края.</w:t>
      </w:r>
    </w:p>
    <w:p w:rsidR="00DD5A1A" w:rsidRPr="000F296E" w:rsidRDefault="00DD5A1A" w:rsidP="00DD5A1A">
      <w:pPr>
        <w:autoSpaceDE w:val="0"/>
        <w:autoSpaceDN w:val="0"/>
        <w:adjustRightInd w:val="0"/>
      </w:pPr>
      <w:r w:rsidRPr="000F296E">
        <w:t>Кроме того, в соответствии с ранее внесенными в федеральное законодательство изменениями, часть 4 статьи 6 краевого Закона дополняется положением о том, что заявление о госпитализации больных заразными формами туберкулеза, неоднократно нарушающих санитарно-противоэпидемический режим, а также умышленно уклоняющихся от обследования в целях выявления туберкулеза или от лечения туберкулеза, подается в суд не только руководителем медицинской противотуберкулезной организации, в которой больной туберкулезом находится под диспансерным наблюдением, но и прокурором.</w:t>
      </w:r>
    </w:p>
    <w:p w:rsidR="00DD5A1A" w:rsidRPr="000F296E" w:rsidRDefault="00DD5A1A" w:rsidP="00DD5A1A">
      <w:pPr>
        <w:tabs>
          <w:tab w:val="left" w:pos="1134"/>
          <w:tab w:val="left" w:pos="7938"/>
          <w:tab w:val="left" w:pos="8222"/>
          <w:tab w:val="left" w:pos="9923"/>
        </w:tabs>
        <w:ind w:right="-1"/>
      </w:pPr>
      <w:r w:rsidRPr="000F296E">
        <w:t xml:space="preserve">Принят в первом чтении проект закона Алтайского края </w:t>
      </w:r>
      <w:r w:rsidR="006522DE" w:rsidRPr="000F296E">
        <w:t>«</w:t>
      </w:r>
      <w:r w:rsidRPr="000F296E">
        <w:rPr>
          <w:bCs/>
        </w:rPr>
        <w:t>Об установлении на территории Алтайского края ограничения розничной продажи несовершенно</w:t>
      </w:r>
      <w:r w:rsidRPr="000F296E">
        <w:rPr>
          <w:bCs/>
        </w:rPr>
        <w:lastRenderedPageBreak/>
        <w:t>летним электронных систем доставки никотина, жидкостей для электронных систем доставки никотина</w:t>
      </w:r>
      <w:r w:rsidR="006522DE" w:rsidRPr="000F296E">
        <w:rPr>
          <w:bCs/>
        </w:rPr>
        <w:t>»</w:t>
      </w:r>
      <w:r w:rsidR="00764860">
        <w:rPr>
          <w:bCs/>
        </w:rPr>
        <w:t>. Законопроект</w:t>
      </w:r>
      <w:r w:rsidRPr="000F296E">
        <w:rPr>
          <w:bCs/>
        </w:rPr>
        <w:t xml:space="preserve"> </w:t>
      </w:r>
      <w:r w:rsidRPr="000F296E">
        <w:t>устанавливает ограничение розничной продажи электронных систем доставки никотина, жидкостей для электронных систем доставки никотина в целях обеспечения общественного порядка, защиты здоровья, нравственности, прав и законных интересов жителей Алтайского края, в том числе в целях предупреждения причинения вреда здоровью несовершеннолетних и их развитию.</w:t>
      </w:r>
    </w:p>
    <w:p w:rsidR="00DD5A1A" w:rsidRPr="000F296E" w:rsidRDefault="00DD5A1A" w:rsidP="00DD5A1A">
      <w:pPr>
        <w:autoSpaceDE w:val="0"/>
        <w:autoSpaceDN w:val="0"/>
        <w:adjustRightInd w:val="0"/>
        <w:ind w:firstLine="720"/>
      </w:pPr>
      <w:r w:rsidRPr="000F296E">
        <w:t xml:space="preserve">В докладе секретариата сторон Рамочной конвенции Всемирной организации здравоохранения по борьбе против табака от 18 июня 2012 года электронные сигареты отнесены к электронным системам доставки никотина и отмечено, что их применение недостаточно исследовано в отношении безопасности и эффективности в качестве средства лечения никотиновой зависимости. </w:t>
      </w:r>
    </w:p>
    <w:p w:rsidR="00DD5A1A" w:rsidRPr="000F296E" w:rsidRDefault="00DD5A1A" w:rsidP="00DD5A1A">
      <w:pPr>
        <w:autoSpaceDE w:val="0"/>
        <w:autoSpaceDN w:val="0"/>
        <w:adjustRightInd w:val="0"/>
        <w:ind w:firstLine="720"/>
      </w:pPr>
      <w:r w:rsidRPr="000F296E">
        <w:t xml:space="preserve">В докладе Всемирной организации здравоохранения </w:t>
      </w:r>
      <w:r w:rsidR="006522DE" w:rsidRPr="000F296E">
        <w:t>«</w:t>
      </w:r>
      <w:r w:rsidRPr="000F296E">
        <w:t>Электронные системы доставки никотина</w:t>
      </w:r>
      <w:r w:rsidR="006522DE" w:rsidRPr="000F296E">
        <w:t>»</w:t>
      </w:r>
      <w:r w:rsidRPr="000F296E">
        <w:t xml:space="preserve"> от 1 сентября 2014 года отмечается, что долговременное их использование повышает риск хронической обструктивной болезни легких, рака легких и, возможно, сердечно-сосудистых заболеваний и некоторых других заболеваний, также связанных с курением. Кроме того, для окружающих пользователя электронных сигарет выдыхаемый так называемый </w:t>
      </w:r>
      <w:r w:rsidR="006522DE" w:rsidRPr="000F296E">
        <w:t>«</w:t>
      </w:r>
      <w:r w:rsidRPr="000F296E">
        <w:t>вторичный аэрозоль</w:t>
      </w:r>
      <w:r w:rsidR="006522DE" w:rsidRPr="000F296E">
        <w:t>»</w:t>
      </w:r>
      <w:r w:rsidRPr="000F296E">
        <w:t xml:space="preserve"> также опасен, поскольку содержит высокие концентрации токсичных веществ, а уровни содержания некоторых металлов, таких как никель и хром, во вторичном аэрозоле даже выше, чем при пассивном курении обычных сигарет. </w:t>
      </w:r>
    </w:p>
    <w:p w:rsidR="00DD5A1A" w:rsidRPr="000F296E" w:rsidRDefault="00DD5A1A" w:rsidP="00DD5A1A">
      <w:pPr>
        <w:autoSpaceDE w:val="0"/>
        <w:autoSpaceDN w:val="0"/>
        <w:adjustRightInd w:val="0"/>
        <w:ind w:firstLine="720"/>
      </w:pPr>
      <w:r w:rsidRPr="000F296E">
        <w:t xml:space="preserve">Учитывая, что распространение электронных сигарет среди детей и подростков принимает угрожающие масштабы, законопроектом предлагается до принятия соответствующего федерального закона ограничить на территории края продажу электронных систем доставки никотина и жидкостей к ним лицам, не достигшим 18 лет. </w:t>
      </w:r>
    </w:p>
    <w:p w:rsidR="00B418DD" w:rsidRPr="000F296E" w:rsidRDefault="00B418DD" w:rsidP="00B418DD">
      <w:pPr>
        <w:widowControl w:val="0"/>
        <w:shd w:val="clear" w:color="auto" w:fill="FFFFFF"/>
        <w:tabs>
          <w:tab w:val="left" w:pos="709"/>
          <w:tab w:val="left" w:pos="3261"/>
        </w:tabs>
        <w:autoSpaceDE w:val="0"/>
        <w:autoSpaceDN w:val="0"/>
        <w:adjustRightInd w:val="0"/>
      </w:pPr>
      <w:bookmarkStart w:id="43" w:name="_Toc385239819"/>
      <w:bookmarkStart w:id="44" w:name="_Toc480211055"/>
      <w:r w:rsidRPr="000F296E">
        <w:t>Закон Алтайского края от 9 апреля</w:t>
      </w:r>
      <w:r w:rsidR="007738CA" w:rsidRPr="000F296E">
        <w:t xml:space="preserve"> 2018 года </w:t>
      </w:r>
      <w:r w:rsidR="006D5B5F">
        <w:t>№ </w:t>
      </w:r>
      <w:r w:rsidRPr="000F296E">
        <w:t xml:space="preserve">23-ЗС </w:t>
      </w:r>
      <w:r w:rsidR="006522DE" w:rsidRPr="000F296E">
        <w:t>«</w:t>
      </w:r>
      <w:r w:rsidRPr="000F296E">
        <w:t xml:space="preserve">О внесении изменений в закон Алтайского края </w:t>
      </w:r>
      <w:r w:rsidR="006522DE" w:rsidRPr="000F296E">
        <w:t>«</w:t>
      </w:r>
      <w:r w:rsidRPr="000F296E">
        <w:t>О научной деятельности и региональной научно-технической политике Алтайского края</w:t>
      </w:r>
      <w:r w:rsidR="006522DE" w:rsidRPr="000F296E">
        <w:t>»</w:t>
      </w:r>
      <w:r w:rsidRPr="000F296E">
        <w:t xml:space="preserve"> подготовлен в связи с динамикой федерального законодательства. Вносимыми изменениями обеспечивается приведение терминологии закона</w:t>
      </w:r>
      <w:r w:rsidRPr="000F296E">
        <w:rPr>
          <w:bCs/>
        </w:rPr>
        <w:t xml:space="preserve"> </w:t>
      </w:r>
      <w:r w:rsidRPr="000F296E">
        <w:t xml:space="preserve">в соответствие с понятиями, используемыми в Федеральном законе от 23 августа 1996 года </w:t>
      </w:r>
      <w:r w:rsidR="006D5B5F">
        <w:t>№ </w:t>
      </w:r>
      <w:r w:rsidRPr="000F296E">
        <w:t xml:space="preserve">127-ФЗ </w:t>
      </w:r>
      <w:r w:rsidR="006522DE" w:rsidRPr="000F296E">
        <w:t>«</w:t>
      </w:r>
      <w:r w:rsidRPr="000F296E">
        <w:t>О науке и государственной научно-технической политике</w:t>
      </w:r>
      <w:r w:rsidR="006522DE" w:rsidRPr="000F296E">
        <w:t>»</w:t>
      </w:r>
      <w:r w:rsidRPr="000F296E">
        <w:t xml:space="preserve">, Указе Президента Российской Федерации от 7 июля 2011 года </w:t>
      </w:r>
      <w:r w:rsidR="006D5B5F">
        <w:t>№ </w:t>
      </w:r>
      <w:r w:rsidRPr="000F296E">
        <w:t xml:space="preserve">899 </w:t>
      </w:r>
      <w:r w:rsidR="006522DE" w:rsidRPr="000F296E">
        <w:t>«</w:t>
      </w:r>
      <w:r w:rsidRPr="000F296E">
        <w:t>Об утверждении приоритетных направлений развития науки, технологий и техники в Российской Федерации и перечня критических технологий в Российской Федерации</w:t>
      </w:r>
      <w:r w:rsidR="006522DE" w:rsidRPr="000F296E">
        <w:t>»</w:t>
      </w:r>
      <w:r w:rsidRPr="000F296E">
        <w:t>.</w:t>
      </w:r>
    </w:p>
    <w:p w:rsidR="00B418DD" w:rsidRPr="000F296E" w:rsidRDefault="00B418DD" w:rsidP="00B418DD">
      <w:r w:rsidRPr="000F296E">
        <w:t>Так, полномочие органов государственной власти Алтайского края по определению приоритетных направлений науки и техники дополняется полномочием по определению приоритетных направлений развития технологий в Алтайском крае.</w:t>
      </w:r>
    </w:p>
    <w:p w:rsidR="00B418DD" w:rsidRPr="000F296E" w:rsidRDefault="00B418DD" w:rsidP="00B418DD">
      <w:r w:rsidRPr="000F296E">
        <w:t>Помимо этого, законом предусматривается, что органы государственной власти Алтайского края организуют проведение экспертиз научных и научно-технических программ и проектов, финансируемых за счет средств краевого бюджета</w:t>
      </w:r>
      <w:r w:rsidR="00764860">
        <w:t>.</w:t>
      </w:r>
    </w:p>
    <w:p w:rsidR="00B418DD" w:rsidRPr="000F296E" w:rsidRDefault="00B418DD" w:rsidP="00B418DD">
      <w:r w:rsidRPr="000F296E">
        <w:lastRenderedPageBreak/>
        <w:t xml:space="preserve">Также в связи с переименованием краевого государственного бюджетного научно-исследовательского учреждения </w:t>
      </w:r>
      <w:r w:rsidR="006522DE" w:rsidRPr="000F296E">
        <w:t>«</w:t>
      </w:r>
      <w:r w:rsidRPr="000F296E">
        <w:t>Алтайский научно-образовательный комплекс</w:t>
      </w:r>
      <w:r w:rsidR="006522DE" w:rsidRPr="000F296E">
        <w:t>»</w:t>
      </w:r>
      <w:r w:rsidRPr="000F296E">
        <w:t xml:space="preserve"> в краевое государственное бюджетное учреждение </w:t>
      </w:r>
      <w:r w:rsidR="006522DE" w:rsidRPr="000F296E">
        <w:t>«</w:t>
      </w:r>
      <w:r w:rsidRPr="000F296E">
        <w:t>Алтайский центр инноваций социальной сферы</w:t>
      </w:r>
      <w:r w:rsidR="006522DE" w:rsidRPr="000F296E">
        <w:t>»</w:t>
      </w:r>
      <w:r w:rsidRPr="000F296E">
        <w:t xml:space="preserve"> предлагается признать утратившей силу статью 8 краевого закона, закрепляющую полномочия и функции Алтайского научно-образовательного комплекса.</w:t>
      </w:r>
    </w:p>
    <w:p w:rsidR="00B418DD" w:rsidRPr="000F296E" w:rsidRDefault="00B418DD" w:rsidP="00B418DD">
      <w:pPr>
        <w:autoSpaceDE w:val="0"/>
        <w:autoSpaceDN w:val="0"/>
        <w:adjustRightInd w:val="0"/>
      </w:pPr>
      <w:r w:rsidRPr="000F296E">
        <w:t>Помимо этого, законом уточняется, что финансирование научной и научно-технической деятельности в Алтайском крае имеет целевое назначение и осуществляется из краевого бюджета, за счет внебюджетных источников в соответствии с законодательством Российской Федерации и законами Алтайского края.</w:t>
      </w:r>
    </w:p>
    <w:p w:rsidR="00B418DD" w:rsidRPr="000F296E" w:rsidRDefault="00B418DD" w:rsidP="00B418DD">
      <w:pPr>
        <w:ind w:firstLine="708"/>
      </w:pPr>
      <w:r w:rsidRPr="000F296E">
        <w:t>Закон Алтайского края от 31 октября</w:t>
      </w:r>
      <w:r w:rsidR="007738CA" w:rsidRPr="000F296E">
        <w:t xml:space="preserve"> 2018 года </w:t>
      </w:r>
      <w:r w:rsidR="006D5B5F">
        <w:t>№ </w:t>
      </w:r>
      <w:r w:rsidRPr="000F296E">
        <w:t xml:space="preserve">77-ЗС </w:t>
      </w:r>
      <w:r w:rsidR="006522DE" w:rsidRPr="000F296E">
        <w:t>«</w:t>
      </w:r>
      <w:r w:rsidRPr="000F296E">
        <w:t xml:space="preserve">О внесении изменений в закон Алтайского края </w:t>
      </w:r>
      <w:r w:rsidR="006522DE" w:rsidRPr="000F296E">
        <w:t>«</w:t>
      </w:r>
      <w:r w:rsidRPr="000F296E">
        <w:t>О премиях Алтайского края в области науки и техники</w:t>
      </w:r>
      <w:r w:rsidR="006522DE" w:rsidRPr="000F296E">
        <w:t>»</w:t>
      </w:r>
      <w:r w:rsidRPr="000F296E">
        <w:t xml:space="preserve"> подготовлен в связи с необходимостью поднятия престижа премии и статуса лауреата премии Алтайского края в области науки и техники, направлен на стимулирование деятельности авторов и коллективов авторов в части научных, технических исследований и опытно-конструкторских разработок.</w:t>
      </w:r>
    </w:p>
    <w:p w:rsidR="00B418DD" w:rsidRPr="000F296E" w:rsidRDefault="00B418DD" w:rsidP="00B418DD">
      <w:pPr>
        <w:ind w:firstLine="720"/>
      </w:pPr>
      <w:r w:rsidRPr="000F296E">
        <w:t>Вносимые изменения касаются увеличения денежной части размера каждой премии Алтайского края в области науки и техники с 60 тысяч рублей до 120 тысяч рублей. В случае присуждения премии авторскому коллективу данная денежная часть распределяется между награждаемыми в равных долях.</w:t>
      </w:r>
    </w:p>
    <w:p w:rsidR="006F18CB" w:rsidRPr="00AD1597" w:rsidRDefault="006F18CB" w:rsidP="00AD1597">
      <w:pPr>
        <w:ind w:left="709" w:firstLine="0"/>
      </w:pPr>
    </w:p>
    <w:p w:rsidR="00E25238" w:rsidRPr="000F296E" w:rsidRDefault="006F18CB" w:rsidP="005714A5">
      <w:pPr>
        <w:pStyle w:val="1"/>
        <w:rPr>
          <w:b/>
        </w:rPr>
      </w:pPr>
      <w:bookmarkStart w:id="45" w:name="_Toc5181618"/>
      <w:r w:rsidRPr="000F296E">
        <w:t>Г</w:t>
      </w:r>
      <w:r w:rsidR="00DF1926" w:rsidRPr="000F296E">
        <w:t xml:space="preserve">лава </w:t>
      </w:r>
      <w:r w:rsidR="00C75667" w:rsidRPr="000F296E">
        <w:t>3</w:t>
      </w:r>
      <w:r w:rsidR="00E25238" w:rsidRPr="000F296E">
        <w:t>. Результаты правового мониторинга</w:t>
      </w:r>
      <w:r w:rsidR="00995562" w:rsidRPr="000F296E">
        <w:t xml:space="preserve"> </w:t>
      </w:r>
      <w:r w:rsidR="00196DDC" w:rsidRPr="000F296E">
        <w:br/>
      </w:r>
      <w:r w:rsidR="00E25238" w:rsidRPr="000F296E">
        <w:t>законодательства Алтайского края</w:t>
      </w:r>
      <w:bookmarkEnd w:id="43"/>
      <w:bookmarkEnd w:id="44"/>
      <w:bookmarkEnd w:id="45"/>
    </w:p>
    <w:p w:rsidR="00F35B7D" w:rsidRPr="000F296E" w:rsidRDefault="00F35B7D" w:rsidP="004A2BE0"/>
    <w:p w:rsidR="00DF1926" w:rsidRPr="000F296E" w:rsidRDefault="00FB5387" w:rsidP="001E7EEB">
      <w:pPr>
        <w:pStyle w:val="2"/>
        <w:spacing w:line="240" w:lineRule="auto"/>
        <w:rPr>
          <w:b w:val="0"/>
          <w:color w:val="auto"/>
        </w:rPr>
      </w:pPr>
      <w:bookmarkStart w:id="46" w:name="_Toc480211056"/>
      <w:bookmarkStart w:id="47" w:name="_Toc5181619"/>
      <w:r w:rsidRPr="000F296E">
        <w:rPr>
          <w:b w:val="0"/>
          <w:color w:val="auto"/>
        </w:rPr>
        <w:t>3</w:t>
      </w:r>
      <w:r w:rsidR="00DF1926" w:rsidRPr="000F296E">
        <w:rPr>
          <w:b w:val="0"/>
          <w:color w:val="auto"/>
        </w:rPr>
        <w:t xml:space="preserve">.1. Деятельность </w:t>
      </w:r>
      <w:r w:rsidR="00BC3310" w:rsidRPr="000F296E">
        <w:rPr>
          <w:b w:val="0"/>
          <w:color w:val="auto"/>
        </w:rPr>
        <w:t xml:space="preserve">Алтайского краевого </w:t>
      </w:r>
      <w:r w:rsidR="00DF1926" w:rsidRPr="000F296E">
        <w:rPr>
          <w:b w:val="0"/>
          <w:color w:val="auto"/>
        </w:rPr>
        <w:t xml:space="preserve">Законодательного </w:t>
      </w:r>
      <w:r w:rsidR="00A1594E">
        <w:rPr>
          <w:b w:val="0"/>
          <w:color w:val="auto"/>
        </w:rPr>
        <w:br/>
      </w:r>
      <w:r w:rsidR="00DF1926" w:rsidRPr="000F296E">
        <w:rPr>
          <w:b w:val="0"/>
          <w:color w:val="auto"/>
        </w:rPr>
        <w:t xml:space="preserve">Собрания </w:t>
      </w:r>
      <w:bookmarkEnd w:id="46"/>
      <w:r w:rsidR="00AA520E" w:rsidRPr="000F296E">
        <w:rPr>
          <w:b w:val="0"/>
          <w:color w:val="auto"/>
        </w:rPr>
        <w:t xml:space="preserve">по законодательному обеспечению противодействия </w:t>
      </w:r>
      <w:r w:rsidR="00A1594E">
        <w:rPr>
          <w:b w:val="0"/>
          <w:color w:val="auto"/>
        </w:rPr>
        <w:br/>
      </w:r>
      <w:r w:rsidR="00AA520E" w:rsidRPr="000F296E">
        <w:rPr>
          <w:b w:val="0"/>
          <w:color w:val="auto"/>
        </w:rPr>
        <w:t>коррупции и правовому мониторингу</w:t>
      </w:r>
      <w:bookmarkEnd w:id="47"/>
      <w:r w:rsidR="00DF1926" w:rsidRPr="000F296E">
        <w:rPr>
          <w:b w:val="0"/>
          <w:color w:val="auto"/>
        </w:rPr>
        <w:t xml:space="preserve"> </w:t>
      </w:r>
    </w:p>
    <w:p w:rsidR="00F35B7D" w:rsidRPr="000F296E" w:rsidRDefault="00F35B7D" w:rsidP="004A2BE0"/>
    <w:p w:rsidR="00C67638" w:rsidRPr="000F296E" w:rsidRDefault="00C67638" w:rsidP="008C3AB9">
      <w:r w:rsidRPr="000F296E">
        <w:t>В целях выявления недостатков нормотворческой и правоприменительной деятельности в 2018 году продолжалась работа Алтайского краевого Законодательного Собрания по правовому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 в рамках работы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C67638" w:rsidRPr="000F296E" w:rsidRDefault="00C67638" w:rsidP="008C3AB9">
      <w:pPr>
        <w:widowControl w:val="0"/>
        <w:autoSpaceDE w:val="0"/>
        <w:autoSpaceDN w:val="0"/>
        <w:adjustRightInd w:val="0"/>
      </w:pPr>
      <w:r w:rsidRPr="000F296E">
        <w:t>Комиссия Алтайского краевого Законодательного Собрания по законодательному обеспечению противодействия коррупции и правовому мониторингу:</w:t>
      </w:r>
    </w:p>
    <w:p w:rsidR="00C67638" w:rsidRPr="000F296E" w:rsidRDefault="00C67638" w:rsidP="008C3AB9">
      <w:pPr>
        <w:widowControl w:val="0"/>
        <w:autoSpaceDE w:val="0"/>
        <w:autoSpaceDN w:val="0"/>
        <w:adjustRightInd w:val="0"/>
      </w:pPr>
      <w:r w:rsidRPr="000F296E">
        <w:t xml:space="preserve">1) 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 </w:t>
      </w:r>
    </w:p>
    <w:p w:rsidR="00C67638" w:rsidRPr="000F296E" w:rsidRDefault="00C67638" w:rsidP="008C3AB9">
      <w:pPr>
        <w:widowControl w:val="0"/>
        <w:autoSpaceDE w:val="0"/>
        <w:autoSpaceDN w:val="0"/>
        <w:adjustRightInd w:val="0"/>
      </w:pPr>
      <w:r w:rsidRPr="000F296E">
        <w:t>2) 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коррупциогенных факторов и их последующего устранения;</w:t>
      </w:r>
    </w:p>
    <w:p w:rsidR="00C67638" w:rsidRPr="000F296E" w:rsidRDefault="00C67638" w:rsidP="008C3AB9">
      <w:pPr>
        <w:widowControl w:val="0"/>
        <w:autoSpaceDE w:val="0"/>
        <w:autoSpaceDN w:val="0"/>
        <w:adjustRightInd w:val="0"/>
      </w:pPr>
      <w:r w:rsidRPr="000F296E">
        <w:lastRenderedPageBreak/>
        <w:t>3)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rsidR="00C67638" w:rsidRPr="000F296E" w:rsidRDefault="00C67638" w:rsidP="008C3AB9">
      <w:pPr>
        <w:widowControl w:val="0"/>
        <w:autoSpaceDE w:val="0"/>
        <w:autoSpaceDN w:val="0"/>
        <w:adjustRightInd w:val="0"/>
      </w:pPr>
      <w:r w:rsidRPr="000F296E">
        <w:t>4) 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rsidR="00C67638" w:rsidRPr="000F296E" w:rsidRDefault="00C67638" w:rsidP="008C3AB9">
      <w:pPr>
        <w:widowControl w:val="0"/>
        <w:autoSpaceDE w:val="0"/>
        <w:autoSpaceDN w:val="0"/>
        <w:adjustRightInd w:val="0"/>
      </w:pPr>
      <w:r w:rsidRPr="000F296E">
        <w:t>5) 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rsidR="00C67638" w:rsidRPr="000F296E" w:rsidRDefault="00C67638" w:rsidP="008C3AB9">
      <w:pPr>
        <w:widowControl w:val="0"/>
        <w:autoSpaceDE w:val="0"/>
        <w:autoSpaceDN w:val="0"/>
        <w:adjustRightInd w:val="0"/>
      </w:pPr>
      <w:r w:rsidRPr="000F296E">
        <w:t>В 2018 году было организовано и проведено 4 заседания Комиссии (в 2016</w:t>
      </w:r>
      <w:r w:rsidR="009726BC">
        <w:t> </w:t>
      </w:r>
      <w:r w:rsidRPr="000F296E">
        <w:t>г</w:t>
      </w:r>
      <w:r w:rsidR="009726BC">
        <w:t>оду</w:t>
      </w:r>
      <w:r w:rsidRPr="000F296E">
        <w:t xml:space="preserve"> – 3 заседания, в 2017 г</w:t>
      </w:r>
      <w:r w:rsidR="009726BC">
        <w:t>оду</w:t>
      </w:r>
      <w:r w:rsidRPr="000F296E">
        <w:t xml:space="preserve"> – 4 заседания).</w:t>
      </w:r>
    </w:p>
    <w:p w:rsidR="00C67638" w:rsidRPr="000F296E" w:rsidRDefault="00C67638" w:rsidP="008C3AB9">
      <w:r w:rsidRPr="000F296E">
        <w:t>По результатам деятельности Комиссии по законодательному обеспечению противодействия коррупции и правовому мониторингу был</w:t>
      </w:r>
      <w:r w:rsidR="00764860">
        <w:t>и</w:t>
      </w:r>
      <w:r w:rsidRPr="000F296E">
        <w:t xml:space="preserve"> сформирован</w:t>
      </w:r>
      <w:r w:rsidR="00764860">
        <w:t>ы</w:t>
      </w:r>
      <w:r w:rsidRPr="000F296E">
        <w:t xml:space="preserve"> План</w:t>
      </w:r>
      <w:r w:rsidR="00764860">
        <w:t>ы</w:t>
      </w:r>
      <w:r w:rsidRPr="000F296E">
        <w:t xml:space="preserve"> деятельности Алтайского краевого Законодательного Собрания на очередное полугодие, вносились изменения в действующие нормативные правовые акты Алтайского края.</w:t>
      </w:r>
    </w:p>
    <w:p w:rsidR="00C67638" w:rsidRPr="000F296E" w:rsidRDefault="00C67638" w:rsidP="008C3AB9">
      <w:pPr>
        <w:widowControl w:val="0"/>
        <w:autoSpaceDE w:val="0"/>
        <w:autoSpaceDN w:val="0"/>
        <w:adjustRightInd w:val="0"/>
      </w:pPr>
      <w:r w:rsidRPr="000F296E">
        <w:t xml:space="preserve">В 2018 году осуществлен правовой мониторинг 575 федеральных законов, 170 </w:t>
      </w:r>
      <w:r w:rsidR="00FE61FE" w:rsidRPr="000F296E">
        <w:t>у</w:t>
      </w:r>
      <w:r w:rsidRPr="000F296E">
        <w:t xml:space="preserve">казов Президента Российской Федерации, 1347 постановлений Правительства Российской Федерации. По итогам подготовлены соответствующие обзоры и рекомендации по внесению изменений в правовые акты Алтайского края. </w:t>
      </w:r>
    </w:p>
    <w:p w:rsidR="00C67638" w:rsidRPr="000F296E" w:rsidRDefault="00C67638" w:rsidP="008C3AB9">
      <w:pPr>
        <w:widowControl w:val="0"/>
        <w:autoSpaceDE w:val="0"/>
        <w:autoSpaceDN w:val="0"/>
        <w:adjustRightInd w:val="0"/>
      </w:pPr>
      <w:r w:rsidRPr="000F296E">
        <w:t>В соответствии с Планом-графиком проведения антикоррупционной экспертизы нормативных правовых актов Алтайского края в Алтайском краевом Законодательном Собрании в 2018 году утверждены результаты антикоррупционной экспертизы 13 нормативных правовых актов Алтайского края (в 2016 г</w:t>
      </w:r>
      <w:r w:rsidR="00304B3B">
        <w:t>оду</w:t>
      </w:r>
      <w:r w:rsidRPr="000F296E">
        <w:t xml:space="preserve"> – 24, в 2017 г</w:t>
      </w:r>
      <w:r w:rsidR="00304B3B">
        <w:t>оду</w:t>
      </w:r>
      <w:r w:rsidRPr="000F296E">
        <w:t xml:space="preserve"> – 7 нормативных правовых актов Алтайского края). Коррупциогенные факторы по итогам экспертизы не выявлены (в 2016 году – не выявлены; </w:t>
      </w:r>
      <w:r w:rsidR="00304B3B">
        <w:t xml:space="preserve">в </w:t>
      </w:r>
      <w:r w:rsidRPr="000F296E">
        <w:t xml:space="preserve">2017 году </w:t>
      </w:r>
      <w:r w:rsidR="00304B3B" w:rsidRPr="000F296E">
        <w:t xml:space="preserve"> – </w:t>
      </w:r>
      <w:r w:rsidRPr="000F296E">
        <w:t>выявлены в 1 законе Алтайского края</w:t>
      </w:r>
      <w:r w:rsidR="008C3AB9" w:rsidRPr="000F296E">
        <w:t xml:space="preserve">). </w:t>
      </w:r>
    </w:p>
    <w:p w:rsidR="00C67638" w:rsidRPr="000F296E" w:rsidRDefault="00C67638" w:rsidP="00E072D9">
      <w:pPr>
        <w:widowControl w:val="0"/>
        <w:autoSpaceDE w:val="0"/>
        <w:autoSpaceDN w:val="0"/>
        <w:adjustRightInd w:val="0"/>
      </w:pPr>
    </w:p>
    <w:p w:rsidR="00C2404A" w:rsidRPr="000F296E" w:rsidRDefault="00FB5387" w:rsidP="00292A29">
      <w:pPr>
        <w:pStyle w:val="2"/>
        <w:spacing w:line="240" w:lineRule="auto"/>
        <w:rPr>
          <w:b w:val="0"/>
          <w:color w:val="auto"/>
          <w:lang w:bidi="ru-RU"/>
        </w:rPr>
      </w:pPr>
      <w:bookmarkStart w:id="48" w:name="_Toc480211057"/>
      <w:bookmarkStart w:id="49" w:name="_Toc5181620"/>
      <w:r w:rsidRPr="000F296E">
        <w:rPr>
          <w:rFonts w:eastAsia="Calibri"/>
          <w:b w:val="0"/>
          <w:color w:val="auto"/>
        </w:rPr>
        <w:t>3</w:t>
      </w:r>
      <w:r w:rsidR="00C2404A" w:rsidRPr="000F296E">
        <w:rPr>
          <w:rFonts w:eastAsia="Calibri"/>
          <w:b w:val="0"/>
          <w:color w:val="auto"/>
        </w:rPr>
        <w:t>.2</w:t>
      </w:r>
      <w:r w:rsidR="00431047" w:rsidRPr="000F296E">
        <w:rPr>
          <w:rFonts w:eastAsia="Calibri"/>
          <w:b w:val="0"/>
          <w:color w:val="auto"/>
        </w:rPr>
        <w:t xml:space="preserve">. </w:t>
      </w:r>
      <w:r w:rsidR="00C2404A" w:rsidRPr="000F296E">
        <w:rPr>
          <w:b w:val="0"/>
          <w:color w:val="auto"/>
          <w:lang w:bidi="ru-RU"/>
        </w:rPr>
        <w:t xml:space="preserve">Взаимодействие </w:t>
      </w:r>
      <w:r w:rsidR="00850D7F" w:rsidRPr="000F296E">
        <w:rPr>
          <w:b w:val="0"/>
          <w:color w:val="auto"/>
          <w:lang w:bidi="ru-RU"/>
        </w:rPr>
        <w:t xml:space="preserve">Алтайского краевого </w:t>
      </w:r>
      <w:r w:rsidR="00C2404A" w:rsidRPr="000F296E">
        <w:rPr>
          <w:b w:val="0"/>
          <w:color w:val="auto"/>
          <w:lang w:bidi="ru-RU"/>
        </w:rPr>
        <w:t xml:space="preserve">Законодательного </w:t>
      </w:r>
      <w:r w:rsidR="00A1594E">
        <w:rPr>
          <w:b w:val="0"/>
          <w:color w:val="auto"/>
          <w:lang w:bidi="ru-RU"/>
        </w:rPr>
        <w:br/>
      </w:r>
      <w:r w:rsidR="00C2404A" w:rsidRPr="000F296E">
        <w:rPr>
          <w:b w:val="0"/>
          <w:color w:val="auto"/>
          <w:lang w:bidi="ru-RU"/>
        </w:rPr>
        <w:t>Собрания с прокуратурой Алтайского края</w:t>
      </w:r>
      <w:r w:rsidR="00AA520E" w:rsidRPr="000F296E">
        <w:rPr>
          <w:b w:val="0"/>
          <w:color w:val="auto"/>
          <w:lang w:bidi="ru-RU"/>
        </w:rPr>
        <w:t>,</w:t>
      </w:r>
      <w:r w:rsidR="00C2404A" w:rsidRPr="000F296E">
        <w:rPr>
          <w:b w:val="0"/>
          <w:color w:val="auto"/>
          <w:lang w:bidi="ru-RU"/>
        </w:rPr>
        <w:t xml:space="preserve"> Управлением</w:t>
      </w:r>
      <w:r w:rsidR="00A1594E">
        <w:rPr>
          <w:b w:val="0"/>
          <w:color w:val="auto"/>
          <w:lang w:bidi="ru-RU"/>
        </w:rPr>
        <w:br/>
      </w:r>
      <w:r w:rsidR="00C2404A" w:rsidRPr="000F296E">
        <w:rPr>
          <w:b w:val="0"/>
          <w:color w:val="auto"/>
          <w:lang w:bidi="ru-RU"/>
        </w:rPr>
        <w:t xml:space="preserve"> Министерства юстиции Российской Федерации по </w:t>
      </w:r>
      <w:r w:rsidR="00A1594E">
        <w:rPr>
          <w:b w:val="0"/>
          <w:color w:val="auto"/>
          <w:lang w:bidi="ru-RU"/>
        </w:rPr>
        <w:br/>
      </w:r>
      <w:r w:rsidR="00C2404A" w:rsidRPr="000F296E">
        <w:rPr>
          <w:b w:val="0"/>
          <w:color w:val="auto"/>
          <w:lang w:bidi="ru-RU"/>
        </w:rPr>
        <w:t>Алтайскому краю</w:t>
      </w:r>
      <w:r w:rsidR="00AA520E" w:rsidRPr="000F296E">
        <w:rPr>
          <w:b w:val="0"/>
          <w:color w:val="auto"/>
          <w:lang w:bidi="ru-RU"/>
        </w:rPr>
        <w:t xml:space="preserve"> и</w:t>
      </w:r>
      <w:r w:rsidR="00C2404A" w:rsidRPr="000F296E">
        <w:rPr>
          <w:b w:val="0"/>
          <w:color w:val="auto"/>
          <w:lang w:bidi="ru-RU"/>
        </w:rPr>
        <w:t xml:space="preserve"> судебными органами</w:t>
      </w:r>
      <w:bookmarkEnd w:id="48"/>
      <w:r w:rsidRPr="000F296E">
        <w:rPr>
          <w:b w:val="0"/>
          <w:color w:val="auto"/>
          <w:lang w:bidi="ru-RU"/>
        </w:rPr>
        <w:t xml:space="preserve"> </w:t>
      </w:r>
      <w:r w:rsidR="00A1594E">
        <w:rPr>
          <w:b w:val="0"/>
          <w:color w:val="auto"/>
          <w:lang w:bidi="ru-RU"/>
        </w:rPr>
        <w:br/>
      </w:r>
      <w:r w:rsidRPr="000F296E">
        <w:rPr>
          <w:b w:val="0"/>
          <w:color w:val="auto"/>
          <w:lang w:bidi="ru-RU"/>
        </w:rPr>
        <w:t>в сфере правотворческой деятельности</w:t>
      </w:r>
      <w:bookmarkEnd w:id="49"/>
    </w:p>
    <w:p w:rsidR="00C2404A" w:rsidRPr="000F296E" w:rsidRDefault="00C2404A" w:rsidP="004A2BE0">
      <w:pPr>
        <w:pStyle w:val="25"/>
        <w:rPr>
          <w:lang w:bidi="ru-RU"/>
        </w:rPr>
      </w:pPr>
    </w:p>
    <w:p w:rsidR="009137B1" w:rsidRPr="000F296E" w:rsidRDefault="009137B1" w:rsidP="008C3AB9">
      <w:r w:rsidRPr="000F296E">
        <w:t xml:space="preserve">В 2018 году в рамках исполнения подписанного Соглашения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была осуществлена совместная работа по следующим направлениям: </w:t>
      </w:r>
    </w:p>
    <w:p w:rsidR="009137B1" w:rsidRPr="000F296E" w:rsidRDefault="009137B1" w:rsidP="008C3AB9">
      <w:pPr>
        <w:shd w:val="clear" w:color="auto" w:fill="FFFFFF"/>
        <w:ind w:firstLine="993"/>
      </w:pPr>
      <w:r w:rsidRPr="000F296E">
        <w:t>1) законотворческая деятельность Алтайского краевого Законодательного Собрания;</w:t>
      </w:r>
    </w:p>
    <w:p w:rsidR="009137B1" w:rsidRPr="000F296E" w:rsidRDefault="009137B1" w:rsidP="008C3AB9">
      <w:pPr>
        <w:shd w:val="clear" w:color="auto" w:fill="FFFFFF"/>
        <w:ind w:firstLine="993"/>
      </w:pPr>
      <w:r w:rsidRPr="000F296E">
        <w:t>2) мониторинг нормативных правовых актов Алтайского края;</w:t>
      </w:r>
    </w:p>
    <w:p w:rsidR="009137B1" w:rsidRPr="000F296E" w:rsidRDefault="009137B1" w:rsidP="008C3AB9">
      <w:pPr>
        <w:shd w:val="clear" w:color="auto" w:fill="FFFFFF"/>
        <w:ind w:firstLine="993"/>
      </w:pPr>
      <w:r w:rsidRPr="000F296E">
        <w:lastRenderedPageBreak/>
        <w:t>3)</w:t>
      </w:r>
      <w:r w:rsidR="00080AF8" w:rsidRPr="000F296E">
        <w:t xml:space="preserve"> </w:t>
      </w:r>
      <w:r w:rsidRPr="000F296E">
        <w:t xml:space="preserve">проведение антикоррупционной экспертизы правовых актов Алтайского края и проектов, вносимых в Алтайское краевое Законодательное Собрание. </w:t>
      </w:r>
    </w:p>
    <w:p w:rsidR="009137B1" w:rsidRPr="000F296E" w:rsidRDefault="009137B1" w:rsidP="008C3AB9">
      <w:pPr>
        <w:shd w:val="clear" w:color="auto" w:fill="FFFFFF"/>
        <w:ind w:firstLine="993"/>
      </w:pPr>
      <w:r w:rsidRPr="000F296E">
        <w:t>На стадии подготовки проектов нормативных правовых актов Алтайского краевого Законодательного Собрания проводились совместные заседания рабочих груп</w:t>
      </w:r>
      <w:r w:rsidR="008C3AB9" w:rsidRPr="000F296E">
        <w:t>п. В</w:t>
      </w:r>
      <w:r w:rsidRPr="000F296E">
        <w:t xml:space="preserve"> соответствии со статьей 39 Регламента Алтайского краевого Законодательного Собрания подготовленные проекты законов и постановлений направлялись на предварительную правовую и антикоррупционную экспертизу в органы юстиции и в прокуратуру.</w:t>
      </w:r>
    </w:p>
    <w:p w:rsidR="009137B1" w:rsidRPr="000F296E" w:rsidRDefault="009137B1" w:rsidP="008C3AB9">
      <w:pPr>
        <w:shd w:val="clear" w:color="auto" w:fill="FFFFFF"/>
        <w:ind w:firstLine="993"/>
      </w:pPr>
      <w:r w:rsidRPr="000F296E">
        <w:t>В 2018 году прокуратурой Алтайского края было направлено в адрес Алтайского краевого Законодательного Собрания 3 заключения на проекты нормативных правовых актов (в 2016</w:t>
      </w:r>
      <w:r w:rsidR="00681FB0">
        <w:t xml:space="preserve"> году</w:t>
      </w:r>
      <w:r w:rsidRPr="000F296E">
        <w:t xml:space="preserve"> – 9, в 2017 году – 12 заключений). При доработке законопроектов замечания прокуратуры были учтены субъектами </w:t>
      </w:r>
      <w:r w:rsidR="00681FB0">
        <w:t xml:space="preserve">права </w:t>
      </w:r>
      <w:r w:rsidRPr="000F296E">
        <w:t>законодательной инициативы.</w:t>
      </w:r>
    </w:p>
    <w:p w:rsidR="009137B1" w:rsidRPr="000F296E" w:rsidRDefault="009137B1" w:rsidP="008C3AB9">
      <w:pPr>
        <w:shd w:val="clear" w:color="auto" w:fill="FFFFFF"/>
        <w:ind w:firstLine="993"/>
      </w:pPr>
      <w:r w:rsidRPr="000F296E">
        <w:t>Осуществлялась работа по мерам прокурорского реагирования на действующие нормативные правовые акты: за отчетный период поступило 4 протеста прокурора Алтайского края и 1 представление (в 2016 году - 4 протеста, 1 представление и 1 требование об устранении коррупциогенного фактора, в 2017 году - 3 протеста и 1 представление;).</w:t>
      </w:r>
    </w:p>
    <w:p w:rsidR="009137B1" w:rsidRPr="000F296E" w:rsidRDefault="009137B1" w:rsidP="008C3AB9">
      <w:pPr>
        <w:autoSpaceDE w:val="0"/>
        <w:autoSpaceDN w:val="0"/>
        <w:adjustRightInd w:val="0"/>
        <w:ind w:firstLine="993"/>
      </w:pPr>
      <w:r w:rsidRPr="000F296E">
        <w:t xml:space="preserve">Поступившие акты прокурорского реагирования были рассмотрены экспертно-правовым управлением </w:t>
      </w:r>
      <w:r w:rsidR="008C3AB9" w:rsidRPr="000F296E">
        <w:t xml:space="preserve">аппарата Законодательного Собрания </w:t>
      </w:r>
      <w:r w:rsidRPr="000F296E">
        <w:t>совместно с профильными постоянными комитетами</w:t>
      </w:r>
      <w:r w:rsidR="008C3AB9" w:rsidRPr="000F296E">
        <w:t>. П</w:t>
      </w:r>
      <w:r w:rsidRPr="000F296E">
        <w:t>о результатам 2 протеста было удовлетворено, 1 – частично удовлетворён, 1 – отклонен. Представление об устранении нарушений закона при осуществлении правотворческой деятельности было удовлетворено частично.</w:t>
      </w:r>
    </w:p>
    <w:p w:rsidR="009137B1" w:rsidRPr="000F296E" w:rsidRDefault="009137B1" w:rsidP="008C3AB9">
      <w:pPr>
        <w:autoSpaceDE w:val="0"/>
        <w:autoSpaceDN w:val="0"/>
        <w:adjustRightInd w:val="0"/>
        <w:ind w:firstLine="993"/>
      </w:pPr>
      <w:r w:rsidRPr="000F296E">
        <w:t xml:space="preserve">Были внесены соответствующие изменения в следующие законы Алтайского края: </w:t>
      </w:r>
    </w:p>
    <w:p w:rsidR="009137B1" w:rsidRPr="000F296E" w:rsidRDefault="009137B1" w:rsidP="008C3AB9">
      <w:pPr>
        <w:autoSpaceDE w:val="0"/>
        <w:autoSpaceDN w:val="0"/>
        <w:adjustRightInd w:val="0"/>
        <w:ind w:firstLine="993"/>
      </w:pPr>
      <w:r w:rsidRPr="000F296E">
        <w:t xml:space="preserve">от 7 декабря 2017 года </w:t>
      </w:r>
      <w:r w:rsidR="006D5B5F">
        <w:t>№ </w:t>
      </w:r>
      <w:r w:rsidRPr="000F296E">
        <w:t xml:space="preserve">99-ЗС </w:t>
      </w:r>
      <w:r w:rsidR="006522DE" w:rsidRPr="000F296E">
        <w:t>«</w:t>
      </w:r>
      <w:r w:rsidRPr="000F296E">
        <w:t>О дополнительных основаниях признания безнадежными к взысканию недоимки, задолженности по пеням и штрафам по региональным налогам</w:t>
      </w:r>
      <w:r w:rsidR="006522DE" w:rsidRPr="000F296E">
        <w:t>»</w:t>
      </w:r>
      <w:r w:rsidRPr="000F296E">
        <w:t>;</w:t>
      </w:r>
    </w:p>
    <w:p w:rsidR="009137B1" w:rsidRPr="000F296E" w:rsidRDefault="009137B1" w:rsidP="008C3AB9">
      <w:pPr>
        <w:autoSpaceDE w:val="0"/>
        <w:autoSpaceDN w:val="0"/>
        <w:adjustRightInd w:val="0"/>
        <w:ind w:firstLine="993"/>
      </w:pPr>
      <w:r w:rsidRPr="000F296E">
        <w:t xml:space="preserve">от 5 мая 2016 года  №32-ЗС </w:t>
      </w:r>
      <w:r w:rsidR="006522DE" w:rsidRPr="000F296E">
        <w:t>«</w:t>
      </w:r>
      <w:r w:rsidRPr="000F296E">
        <w:t>Об организации транспортного обслуживания населения в Алтайском крае</w:t>
      </w:r>
      <w:r w:rsidR="006522DE" w:rsidRPr="000F296E">
        <w:t>»</w:t>
      </w:r>
      <w:r w:rsidRPr="000F296E">
        <w:t>;</w:t>
      </w:r>
    </w:p>
    <w:p w:rsidR="009137B1" w:rsidRPr="000F296E" w:rsidRDefault="009137B1" w:rsidP="008C3AB9">
      <w:pPr>
        <w:autoSpaceDE w:val="0"/>
        <w:autoSpaceDN w:val="0"/>
        <w:adjustRightInd w:val="0"/>
        <w:ind w:firstLine="993"/>
      </w:pPr>
      <w:r w:rsidRPr="000F296E">
        <w:t xml:space="preserve">от 8 мая 2001 года  </w:t>
      </w:r>
      <w:r w:rsidR="006D5B5F">
        <w:t>№ </w:t>
      </w:r>
      <w:r w:rsidRPr="000F296E">
        <w:t xml:space="preserve">22-ЗС </w:t>
      </w:r>
      <w:r w:rsidR="006522DE" w:rsidRPr="000F296E">
        <w:t>«</w:t>
      </w:r>
      <w:r w:rsidRPr="000F296E">
        <w:t>Об Алтайском краевом Законодательном Собрании</w:t>
      </w:r>
      <w:r w:rsidR="006522DE" w:rsidRPr="000F296E">
        <w:t>»</w:t>
      </w:r>
      <w:r w:rsidRPr="000F296E">
        <w:t>;</w:t>
      </w:r>
    </w:p>
    <w:p w:rsidR="009137B1" w:rsidRPr="000F296E" w:rsidRDefault="009137B1" w:rsidP="008C3AB9">
      <w:pPr>
        <w:autoSpaceDE w:val="0"/>
        <w:autoSpaceDN w:val="0"/>
        <w:adjustRightInd w:val="0"/>
        <w:ind w:firstLine="993"/>
      </w:pPr>
      <w:r w:rsidRPr="000F296E">
        <w:t xml:space="preserve">от 7 декабря 2009 года  </w:t>
      </w:r>
      <w:r w:rsidR="006D5B5F">
        <w:t>№ </w:t>
      </w:r>
      <w:r w:rsidRPr="000F296E">
        <w:t xml:space="preserve">99-ЗС </w:t>
      </w:r>
      <w:r w:rsidR="006522DE" w:rsidRPr="000F296E">
        <w:t>«</w:t>
      </w:r>
      <w:r w:rsidRPr="000F296E">
        <w:t>Об ограничении пребывания несовершеннолетних в общественных местах на территории Алтайского края</w:t>
      </w:r>
      <w:r w:rsidR="006522DE" w:rsidRPr="000F296E">
        <w:t>»</w:t>
      </w:r>
      <w:r w:rsidRPr="000F296E">
        <w:t>;</w:t>
      </w:r>
    </w:p>
    <w:p w:rsidR="009137B1" w:rsidRPr="000F296E" w:rsidRDefault="009137B1" w:rsidP="008C3AB9">
      <w:pPr>
        <w:autoSpaceDE w:val="0"/>
        <w:autoSpaceDN w:val="0"/>
        <w:adjustRightInd w:val="0"/>
        <w:ind w:firstLine="993"/>
      </w:pPr>
      <w:r w:rsidRPr="000F296E">
        <w:t xml:space="preserve">от 26 декабря 2012 года  </w:t>
      </w:r>
      <w:r w:rsidR="006D5B5F">
        <w:t>№ </w:t>
      </w:r>
      <w:r w:rsidRPr="000F296E">
        <w:t xml:space="preserve">109-ЗС </w:t>
      </w:r>
      <w:r w:rsidR="006522DE" w:rsidRPr="000F296E">
        <w:t>«</w:t>
      </w:r>
      <w:r w:rsidRPr="000F296E">
        <w:t>О порядке взаимодействия органа регионального государственного жилищного надзора Алтайского края с органами муниципального жилищного контроля</w:t>
      </w:r>
      <w:r w:rsidR="006522DE" w:rsidRPr="000F296E">
        <w:t>»</w:t>
      </w:r>
      <w:r w:rsidRPr="000F296E">
        <w:t xml:space="preserve"> </w:t>
      </w:r>
      <w:r w:rsidR="008C3AB9" w:rsidRPr="000F296E">
        <w:t>(</w:t>
      </w:r>
      <w:r w:rsidRPr="000F296E">
        <w:t>признан утратившим силу</w:t>
      </w:r>
      <w:r w:rsidR="008C3AB9" w:rsidRPr="000F296E">
        <w:t>)</w:t>
      </w:r>
      <w:r w:rsidRPr="000F296E">
        <w:t>;</w:t>
      </w:r>
    </w:p>
    <w:p w:rsidR="009137B1" w:rsidRPr="000F296E" w:rsidRDefault="009137B1" w:rsidP="008C3AB9">
      <w:pPr>
        <w:autoSpaceDE w:val="0"/>
        <w:autoSpaceDN w:val="0"/>
        <w:adjustRightInd w:val="0"/>
        <w:ind w:firstLine="993"/>
      </w:pPr>
      <w:r w:rsidRPr="000F296E">
        <w:t xml:space="preserve">от 4 сентября 2013 года </w:t>
      </w:r>
      <w:r w:rsidR="006D5B5F">
        <w:t>№ </w:t>
      </w:r>
      <w:r w:rsidRPr="000F296E">
        <w:t xml:space="preserve">47-ЗС </w:t>
      </w:r>
      <w:r w:rsidR="006522DE" w:rsidRPr="000F296E">
        <w:t>«</w:t>
      </w:r>
      <w:r w:rsidRPr="000F296E">
        <w:t>О муниципальном жилищном контроле на территории Алтайского края</w:t>
      </w:r>
      <w:r w:rsidR="006522DE" w:rsidRPr="000F296E">
        <w:t>»</w:t>
      </w:r>
      <w:r w:rsidRPr="000F296E">
        <w:t>;</w:t>
      </w:r>
    </w:p>
    <w:p w:rsidR="009137B1" w:rsidRPr="000F296E" w:rsidRDefault="009137B1" w:rsidP="008C3AB9">
      <w:pPr>
        <w:autoSpaceDE w:val="0"/>
        <w:autoSpaceDN w:val="0"/>
        <w:adjustRightInd w:val="0"/>
        <w:ind w:firstLine="993"/>
      </w:pPr>
      <w:r w:rsidRPr="000F296E">
        <w:t xml:space="preserve">от 9 ноября 2004 года </w:t>
      </w:r>
      <w:r w:rsidR="006D5B5F">
        <w:t>№ </w:t>
      </w:r>
      <w:r w:rsidRPr="000F296E">
        <w:t xml:space="preserve">37-ЗС </w:t>
      </w:r>
      <w:r w:rsidR="006522DE" w:rsidRPr="000F296E">
        <w:t>«</w:t>
      </w:r>
      <w:r w:rsidRPr="000F296E">
        <w:t>Об оплате труда работников краевых государственных учреждений</w:t>
      </w:r>
      <w:r w:rsidR="006522DE" w:rsidRPr="000F296E">
        <w:t>»</w:t>
      </w:r>
      <w:r w:rsidRPr="000F296E">
        <w:t xml:space="preserve"> </w:t>
      </w:r>
      <w:r w:rsidR="008C3AB9" w:rsidRPr="000F296E">
        <w:t>(</w:t>
      </w:r>
      <w:r w:rsidRPr="000F296E">
        <w:t>признан утратившим силу</w:t>
      </w:r>
      <w:r w:rsidR="008C3AB9" w:rsidRPr="000F296E">
        <w:t>)</w:t>
      </w:r>
      <w:r w:rsidRPr="000F296E">
        <w:t>;</w:t>
      </w:r>
    </w:p>
    <w:p w:rsidR="009137B1" w:rsidRPr="000F296E" w:rsidRDefault="009137B1" w:rsidP="008C3AB9">
      <w:pPr>
        <w:autoSpaceDE w:val="0"/>
        <w:autoSpaceDN w:val="0"/>
        <w:adjustRightInd w:val="0"/>
        <w:ind w:firstLine="993"/>
      </w:pPr>
      <w:r w:rsidRPr="000F296E">
        <w:lastRenderedPageBreak/>
        <w:t xml:space="preserve">от 6 декабря 2010 года </w:t>
      </w:r>
      <w:r w:rsidR="006D5B5F">
        <w:t>№ </w:t>
      </w:r>
      <w:r w:rsidRPr="000F296E">
        <w:t xml:space="preserve">107-ЗС </w:t>
      </w:r>
      <w:r w:rsidR="006522DE" w:rsidRPr="000F296E">
        <w:t>«</w:t>
      </w:r>
      <w:r w:rsidRPr="000F296E">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rsidR="006522DE" w:rsidRPr="000F296E">
        <w:t>»</w:t>
      </w:r>
      <w:r w:rsidRPr="000F296E">
        <w:t>;</w:t>
      </w:r>
    </w:p>
    <w:p w:rsidR="009137B1" w:rsidRPr="000F296E" w:rsidRDefault="009137B1" w:rsidP="008C3AB9">
      <w:pPr>
        <w:autoSpaceDE w:val="0"/>
        <w:autoSpaceDN w:val="0"/>
        <w:adjustRightInd w:val="0"/>
        <w:ind w:firstLine="993"/>
      </w:pPr>
      <w:r w:rsidRPr="000F296E">
        <w:t xml:space="preserve">от 1 марта 2008 года </w:t>
      </w:r>
      <w:r w:rsidR="006D5B5F">
        <w:t>№ </w:t>
      </w:r>
      <w:r w:rsidRPr="000F296E">
        <w:t xml:space="preserve">28-ЗС </w:t>
      </w:r>
      <w:r w:rsidR="006522DE" w:rsidRPr="000F296E">
        <w:t>«</w:t>
      </w:r>
      <w:r w:rsidRPr="000F296E">
        <w:t>Об административно-территориальном устройстве Алтайского края</w:t>
      </w:r>
      <w:r w:rsidR="006522DE" w:rsidRPr="000F296E">
        <w:t>»</w:t>
      </w:r>
      <w:r w:rsidRPr="000F296E">
        <w:t>.</w:t>
      </w:r>
    </w:p>
    <w:p w:rsidR="009137B1" w:rsidRPr="000F296E" w:rsidRDefault="009137B1" w:rsidP="008C3AB9">
      <w:pPr>
        <w:ind w:firstLine="993"/>
      </w:pPr>
      <w:r w:rsidRPr="000F296E">
        <w:t xml:space="preserve">В 2018 году была продолжена работа по экспертным заключениям, поступившим из Управления Министерства юстиции Российской Федерации по Алтайскому краю на действующие нормативные правовые акты. Всего поступило 2 экспертных заключения (в 2016 году – 3, в 2017 году – 3), и 3 письма об устранении нарушений и замечаний технико-юридического характера. В результате рассмотрения замечания по 1 заключению учтены, по 1 заключению и по 1 письму - внесение изменений запланировано на 2019 год, по остальным – замечания учтены частично, внесены изменения в следующие нормативные правовые акты Алтайского края: </w:t>
      </w:r>
    </w:p>
    <w:p w:rsidR="009137B1" w:rsidRPr="000F296E" w:rsidRDefault="009137B1" w:rsidP="008C3AB9">
      <w:pPr>
        <w:ind w:firstLine="993"/>
      </w:pPr>
      <w:r w:rsidRPr="000F296E">
        <w:t xml:space="preserve">закон Алтайского края от 25 июня 2015 года </w:t>
      </w:r>
      <w:r w:rsidR="006D5B5F">
        <w:t>№ </w:t>
      </w:r>
      <w:r w:rsidRPr="000F296E">
        <w:t xml:space="preserve">52-ЗС </w:t>
      </w:r>
      <w:r w:rsidR="006522DE" w:rsidRPr="000F296E">
        <w:t>«</w:t>
      </w:r>
      <w:r w:rsidRPr="000F296E">
        <w:t>Об общественном контроле в Алтайском крае</w:t>
      </w:r>
      <w:r w:rsidR="006522DE" w:rsidRPr="000F296E">
        <w:t>»</w:t>
      </w:r>
      <w:r w:rsidRPr="000F296E">
        <w:t>;</w:t>
      </w:r>
    </w:p>
    <w:p w:rsidR="009137B1" w:rsidRPr="000F296E" w:rsidRDefault="009137B1" w:rsidP="008C3AB9">
      <w:pPr>
        <w:ind w:firstLine="993"/>
      </w:pPr>
      <w:r w:rsidRPr="000F296E">
        <w:t xml:space="preserve">закон Алтайского края от 27 ноября 2003 года </w:t>
      </w:r>
      <w:r w:rsidR="006D5B5F">
        <w:t>№ </w:t>
      </w:r>
      <w:r w:rsidRPr="000F296E">
        <w:t xml:space="preserve">58-ЗС </w:t>
      </w:r>
      <w:r w:rsidR="006522DE" w:rsidRPr="000F296E">
        <w:t>«</w:t>
      </w:r>
      <w:r w:rsidRPr="000F296E">
        <w:t>О налоге на имущество организаций на территории Алтайского края</w:t>
      </w:r>
      <w:r w:rsidR="006522DE" w:rsidRPr="000F296E">
        <w:t>»</w:t>
      </w:r>
      <w:r w:rsidRPr="000F296E">
        <w:t>;</w:t>
      </w:r>
    </w:p>
    <w:p w:rsidR="009137B1" w:rsidRPr="000F296E" w:rsidRDefault="009137B1" w:rsidP="008C3AB9">
      <w:pPr>
        <w:ind w:firstLine="993"/>
      </w:pPr>
      <w:r w:rsidRPr="000F296E">
        <w:t xml:space="preserve">закон Алтайского края от 7 декабря 2017 года </w:t>
      </w:r>
      <w:r w:rsidR="006D5B5F">
        <w:t>№ </w:t>
      </w:r>
      <w:r w:rsidRPr="000F296E">
        <w:t xml:space="preserve">99-ЗС </w:t>
      </w:r>
      <w:r w:rsidR="006522DE" w:rsidRPr="000F296E">
        <w:t>«</w:t>
      </w:r>
      <w:r w:rsidRPr="000F296E">
        <w:t>О дополнительных основаниях признания безнадежными к взысканию недоимки, задолженности по пеням и штрафам по региональным налогам</w:t>
      </w:r>
      <w:r w:rsidR="006522DE" w:rsidRPr="000F296E">
        <w:t>»</w:t>
      </w:r>
      <w:r w:rsidRPr="000F296E">
        <w:t>;</w:t>
      </w:r>
    </w:p>
    <w:p w:rsidR="009137B1" w:rsidRPr="000F296E" w:rsidRDefault="009137B1" w:rsidP="008C3AB9">
      <w:pPr>
        <w:ind w:firstLine="993"/>
      </w:pPr>
      <w:r w:rsidRPr="000F296E">
        <w:t xml:space="preserve">закон Алтайского края от 11 июля 2011 года </w:t>
      </w:r>
      <w:r w:rsidR="006D5B5F">
        <w:t>№ </w:t>
      </w:r>
      <w:r w:rsidRPr="000F296E">
        <w:t xml:space="preserve">84-ЗС </w:t>
      </w:r>
      <w:r w:rsidR="006522DE" w:rsidRPr="000F296E">
        <w:t>«</w:t>
      </w:r>
      <w:r w:rsidRPr="000F296E">
        <w:t>Об энергосбережении и о повышении энергетической эффективности в Алтайском крае</w:t>
      </w:r>
      <w:r w:rsidR="006522DE" w:rsidRPr="000F296E">
        <w:t>»</w:t>
      </w:r>
      <w:r w:rsidRPr="000F296E">
        <w:t>;</w:t>
      </w:r>
    </w:p>
    <w:p w:rsidR="009137B1" w:rsidRPr="000F296E" w:rsidRDefault="009137B1" w:rsidP="008C3AB9">
      <w:pPr>
        <w:ind w:firstLine="993"/>
      </w:pPr>
      <w:r w:rsidRPr="000F296E">
        <w:t xml:space="preserve">постановление Алтайского краевого Совета народных депутатов от 1 декабря 2005 года </w:t>
      </w:r>
      <w:r w:rsidR="006D5B5F">
        <w:t>№ </w:t>
      </w:r>
      <w:r w:rsidRPr="000F296E">
        <w:t xml:space="preserve">725 </w:t>
      </w:r>
      <w:r w:rsidR="006522DE" w:rsidRPr="000F296E">
        <w:t>«</w:t>
      </w:r>
      <w:r w:rsidRPr="000F296E">
        <w:t>О комиссии Алтайского края по восстановлению прав реабилитированных жертв политических репрессий</w:t>
      </w:r>
      <w:r w:rsidR="006522DE" w:rsidRPr="000F296E">
        <w:t>»</w:t>
      </w:r>
      <w:r w:rsidRPr="000F296E">
        <w:t>;</w:t>
      </w:r>
    </w:p>
    <w:p w:rsidR="009137B1" w:rsidRPr="000F296E" w:rsidRDefault="009137B1" w:rsidP="008C3AB9">
      <w:pPr>
        <w:ind w:firstLine="993"/>
      </w:pPr>
      <w:r w:rsidRPr="000F296E">
        <w:t xml:space="preserve">постановление Алтайского краевого Законодательного Собрания от 16 июня 2016 года </w:t>
      </w:r>
      <w:r w:rsidR="006D5B5F">
        <w:t>№ </w:t>
      </w:r>
      <w:r w:rsidRPr="000F296E">
        <w:t xml:space="preserve">168 </w:t>
      </w:r>
      <w:r w:rsidR="006522DE" w:rsidRPr="000F296E">
        <w:t>«</w:t>
      </w:r>
      <w:r w:rsidRPr="000F296E">
        <w:t>О создании Общественного совета в сфере закупок при Алтайском краевом Законодательном Собрании</w:t>
      </w:r>
      <w:r w:rsidR="006522DE" w:rsidRPr="000F296E">
        <w:t>»</w:t>
      </w:r>
      <w:r w:rsidRPr="000F296E">
        <w:t>;</w:t>
      </w:r>
    </w:p>
    <w:p w:rsidR="009137B1" w:rsidRPr="000F296E" w:rsidRDefault="009137B1" w:rsidP="008C3AB9">
      <w:pPr>
        <w:ind w:firstLine="993"/>
      </w:pPr>
      <w:r w:rsidRPr="000F296E">
        <w:t xml:space="preserve">постановление Алтайского краевого Законодательного Собрания от 4 апреля 2005 года </w:t>
      </w:r>
      <w:r w:rsidR="006D5B5F">
        <w:t>№ </w:t>
      </w:r>
      <w:r w:rsidRPr="000F296E">
        <w:t xml:space="preserve">138 </w:t>
      </w:r>
      <w:r w:rsidR="006522DE" w:rsidRPr="000F296E">
        <w:t>«</w:t>
      </w:r>
      <w:r w:rsidRPr="000F296E">
        <w:t>Об информации о Положении о целевом приеме студентов в государственные высшие учебные заведения, расположенные на территории Алтайского края</w:t>
      </w:r>
      <w:r w:rsidR="006522DE" w:rsidRPr="000F296E">
        <w:t>»</w:t>
      </w:r>
      <w:r w:rsidR="008C3AB9" w:rsidRPr="000F296E">
        <w:t xml:space="preserve"> (</w:t>
      </w:r>
      <w:r w:rsidRPr="000F296E">
        <w:t>признано утратившим силу</w:t>
      </w:r>
      <w:r w:rsidR="008C3AB9" w:rsidRPr="000F296E">
        <w:t>)</w:t>
      </w:r>
      <w:r w:rsidRPr="000F296E">
        <w:t>.</w:t>
      </w:r>
    </w:p>
    <w:p w:rsidR="00AA520E" w:rsidRPr="000F296E" w:rsidRDefault="001673FE" w:rsidP="00A1594E">
      <w:r w:rsidRPr="000F296E">
        <w:t>Взаимодействие с прокуратурой Алтайского края.</w:t>
      </w:r>
    </w:p>
    <w:p w:rsidR="00080AF8" w:rsidRPr="000F296E" w:rsidRDefault="00080AF8" w:rsidP="00080AF8">
      <w:r w:rsidRPr="000F296E">
        <w:t xml:space="preserve">В соответствии с Федеральным законом </w:t>
      </w:r>
      <w:r w:rsidR="006522DE" w:rsidRPr="000F296E">
        <w:t>«</w:t>
      </w:r>
      <w:r w:rsidRPr="000F296E">
        <w:t>О прокуратуре Российской Федерации</w:t>
      </w:r>
      <w:r w:rsidR="006522DE" w:rsidRPr="000F296E">
        <w:t>»</w:t>
      </w:r>
      <w:r w:rsidRPr="000F296E">
        <w:t xml:space="preserve">, приказами Генерального прокурора РФ от 17 сентября 2007 года </w:t>
      </w:r>
      <w:r w:rsidR="006D5B5F">
        <w:t>№ </w:t>
      </w:r>
      <w:r w:rsidRPr="000F296E">
        <w:t xml:space="preserve">144 и от 2 октября 2007 года </w:t>
      </w:r>
      <w:r w:rsidR="006D5B5F">
        <w:t>№ </w:t>
      </w:r>
      <w:r w:rsidRPr="000F296E">
        <w:t>155 прокуратура Алтайского края, реализуя предоставленные ей законом правотворческие и надзорные функции, осуществляет мониторинг федерального и регионального законодательства в целях принятия мер к устранению пробелов и коллизий правового регулирования, выявления нормативных правовых актов, нуждающихся в модернизации в связи с динамикой законодательства.</w:t>
      </w:r>
    </w:p>
    <w:p w:rsidR="00080AF8" w:rsidRPr="000F296E" w:rsidRDefault="00080AF8" w:rsidP="00080AF8">
      <w:r w:rsidRPr="000F296E">
        <w:t xml:space="preserve">По итогам проводимого мониторинга прокуратурой края направляются предложения по совершенствованию регионального законодательства, в том </w:t>
      </w:r>
      <w:r w:rsidRPr="000F296E">
        <w:lastRenderedPageBreak/>
        <w:t>числе для включения их в План деятельности Алтайского краевого Законодательного Собрания; в рамках реализации права законодательной инициативы разрабатываются и вносятся на рассмотрение Алтайского краевого Законодательного Собрания проекты законов края; принимаются меры прокурорского реагирования в отношении нормативных актов, вошедших в противоречие с изменившимся законодательством.</w:t>
      </w:r>
    </w:p>
    <w:p w:rsidR="00080AF8" w:rsidRPr="000F296E" w:rsidRDefault="00080AF8" w:rsidP="00080AF8">
      <w:r w:rsidRPr="000F296E">
        <w:t xml:space="preserve">В 2018 году в </w:t>
      </w:r>
      <w:r w:rsidR="00304B3B">
        <w:t>П</w:t>
      </w:r>
      <w:r w:rsidRPr="000F296E">
        <w:t>лан деятельности Алтайского краевого Законодательного Собрания включено 13 предложений прокуратуры края о совершенствовании краевого законодательства.</w:t>
      </w:r>
    </w:p>
    <w:p w:rsidR="00080AF8" w:rsidRPr="000F296E" w:rsidRDefault="00080AF8" w:rsidP="00080AF8">
      <w:r w:rsidRPr="000F296E">
        <w:t xml:space="preserve">Представитель прокуратуры края участвует в заседаниях комиссии по законодательному обеспечению противодействия коррупции и правовому мониторингу, образованной в Алтайском краевом Законодательном Собрании, на которых обсуждаются вопросы о необходимости принятия законов края в связи с изменившимся федеральным законодательством. В 2018 году прокуратурой края направлено 2 информации с предложениями </w:t>
      </w:r>
      <w:r w:rsidR="008C3AB9" w:rsidRPr="000F296E">
        <w:t>о внесении</w:t>
      </w:r>
      <w:r w:rsidRPr="000F296E">
        <w:t xml:space="preserve"> изменений в 14 краевых законодательных актов, которые учтены при разработке соответствующих законопроектов.</w:t>
      </w:r>
    </w:p>
    <w:p w:rsidR="00080AF8" w:rsidRPr="000F296E" w:rsidRDefault="00080AF8" w:rsidP="00080AF8">
      <w:r w:rsidRPr="000F296E">
        <w:t>Прокуратурой края дана оценка законности всем проектам правовых актов, выносимым на рассмотрение депутатов законодательного органа края. Так, в 2018 году изучено 163 проекта (2017 год – 166), из них на 8 (2017 год – 10) направлены заключения с замечаниями и предложениями, содержащие, в том числе выводы о несоответствии федеральному законодательству. Большинство заключений прокуратуры края учтено.</w:t>
      </w:r>
    </w:p>
    <w:p w:rsidR="00080AF8" w:rsidRPr="000F296E" w:rsidRDefault="00080AF8" w:rsidP="00080AF8">
      <w:r w:rsidRPr="000F296E">
        <w:t>В 2018 году прокурором края в целях реализации предусмотренного п.1 ст.75 Устава (Основного Закона) края права законодательной инициативы, внесено 3 законопроекта (2017 год – 3).</w:t>
      </w:r>
    </w:p>
    <w:p w:rsidR="00080AF8" w:rsidRPr="000F296E" w:rsidRDefault="00080AF8" w:rsidP="00080AF8">
      <w:r w:rsidRPr="000F296E">
        <w:t xml:space="preserve">Так, по инициативным проектам прокуратуры края, подготовленным, в том числе совместно с профильными комитетами Алтайского краевого Законодательного Собрания, внесены изменения в законы края </w:t>
      </w:r>
      <w:r w:rsidR="006522DE" w:rsidRPr="000F296E">
        <w:t>«</w:t>
      </w:r>
      <w:r w:rsidRPr="000F296E">
        <w:t>О регулировании отдельных лесных отношений на территории Алтайского края</w:t>
      </w:r>
      <w:r w:rsidR="006522DE" w:rsidRPr="000F296E">
        <w:t>»</w:t>
      </w:r>
      <w:r w:rsidRPr="000F296E">
        <w:t xml:space="preserve">, </w:t>
      </w:r>
      <w:r w:rsidR="006522DE" w:rsidRPr="000F296E">
        <w:t>«</w:t>
      </w:r>
      <w:r w:rsidRPr="000F296E">
        <w:t>Об административной ответственности за совершение правонарушений на территории Алтайского края</w:t>
      </w:r>
      <w:r w:rsidR="006522DE" w:rsidRPr="000F296E">
        <w:t>»</w:t>
      </w:r>
      <w:r w:rsidRPr="000F296E">
        <w:t xml:space="preserve">, </w:t>
      </w:r>
      <w:r w:rsidR="006522DE" w:rsidRPr="000F296E">
        <w:t>«</w:t>
      </w:r>
      <w:r w:rsidRPr="000F296E">
        <w:t>О муниципальной службе в Алтайском крае</w:t>
      </w:r>
      <w:r w:rsidR="006522DE" w:rsidRPr="000F296E">
        <w:t>»</w:t>
      </w:r>
      <w:r w:rsidRPr="000F296E">
        <w:t>. Все законопроекты поддержаны депутатами путем принятия.</w:t>
      </w:r>
    </w:p>
    <w:p w:rsidR="00080AF8" w:rsidRPr="000F296E" w:rsidRDefault="00080AF8" w:rsidP="00080AF8">
      <w:r w:rsidRPr="000F296E">
        <w:t>Прокуратурой края принимаются меры к обеспечению единства правового пространства, законности всех издаваемых в крае региональных нормативных правовых актов. Всего в 2018 году оспорено 9 законов края.</w:t>
      </w:r>
    </w:p>
    <w:p w:rsidR="00080AF8" w:rsidRPr="000F296E" w:rsidRDefault="00080AF8" w:rsidP="00080AF8">
      <w:r w:rsidRPr="000F296E">
        <w:t>Продолжена совместная работа Алтайского краевого Законодательного Собрания и прокуратуры Алтайского края по проблемам взаимодействия органов прокуратуры и органов местного самоуправления Алтайского края.</w:t>
      </w:r>
    </w:p>
    <w:p w:rsidR="00080AF8" w:rsidRPr="000F296E" w:rsidRDefault="00080AF8" w:rsidP="00080AF8">
      <w:r w:rsidRPr="000F296E">
        <w:t xml:space="preserve">В апреле 2018 года </w:t>
      </w:r>
      <w:r w:rsidR="008C3AB9" w:rsidRPr="000F296E">
        <w:t xml:space="preserve">представитель прокуратуры </w:t>
      </w:r>
      <w:r w:rsidRPr="000F296E">
        <w:t>приня</w:t>
      </w:r>
      <w:r w:rsidR="008C3AB9" w:rsidRPr="000F296E">
        <w:t>л</w:t>
      </w:r>
      <w:r w:rsidRPr="000F296E">
        <w:t xml:space="preserve"> участие в заседании Совета по взаимодействию Алтайского краевого Законодательного Собрания с представительными органами муниципальных образований с выступлением на тему: </w:t>
      </w:r>
      <w:r w:rsidR="006522DE" w:rsidRPr="000F296E">
        <w:t>«</w:t>
      </w:r>
      <w:r w:rsidRPr="000F296E">
        <w:t xml:space="preserve">Состояние законности при исполнении органами местного самоуправлений полномочий по организации теплоснабжения населенных пунктов, а </w:t>
      </w:r>
      <w:r w:rsidRPr="000F296E">
        <w:lastRenderedPageBreak/>
        <w:t>также по инициированию (согласованию) увеличения предельных индексов изменения размера вносимой гражданами платы за коммунальные услуги</w:t>
      </w:r>
      <w:r w:rsidR="006522DE" w:rsidRPr="000F296E">
        <w:t>»</w:t>
      </w:r>
      <w:r w:rsidRPr="000F296E">
        <w:t>.</w:t>
      </w:r>
    </w:p>
    <w:p w:rsidR="00774D5B" w:rsidRPr="000F296E" w:rsidRDefault="00774D5B" w:rsidP="00521F1B">
      <w:r w:rsidRPr="000F296E">
        <w:t>Взаимодействие с Управлением Министерства юстиции Российской Федерации по Алтайскому краю.</w:t>
      </w:r>
    </w:p>
    <w:p w:rsidR="00265289" w:rsidRPr="000F296E" w:rsidRDefault="00265289" w:rsidP="00265289">
      <w:r w:rsidRPr="000F296E">
        <w:t xml:space="preserve">В рамках реализации поставленной Указом Президента Российской Федерации от 10 августа 2000 года </w:t>
      </w:r>
      <w:r w:rsidR="006D5B5F">
        <w:t>№ </w:t>
      </w:r>
      <w:r w:rsidRPr="000F296E">
        <w:t xml:space="preserve">1486 </w:t>
      </w:r>
      <w:r w:rsidR="006522DE" w:rsidRPr="000F296E">
        <w:t>«</w:t>
      </w:r>
      <w:r w:rsidRPr="000F296E">
        <w:t>О дополнительных мерах по обеспечению единства правового пространства Российской Федерации</w:t>
      </w:r>
      <w:r w:rsidR="006522DE" w:rsidRPr="000F296E">
        <w:t>»</w:t>
      </w:r>
      <w:r w:rsidRPr="000F296E">
        <w:t xml:space="preserve"> задачи по обеспечению единства правового пространства, органами юстиции создан действенный механизм выявления несоответствий в нормативных правовых актах субъектов Российской Федерации и приведения таких нормативных правовых актов в соответствие с действующим федеральным законодательством.</w:t>
      </w:r>
    </w:p>
    <w:p w:rsidR="00265289" w:rsidRPr="000F296E" w:rsidRDefault="00265289" w:rsidP="00265289">
      <w:r w:rsidRPr="000F296E">
        <w:t>Эффективным средством контроля за региональными правовыми актами является ведение органами юстиции федерального регистра нормативных актов субъектов Российской Федерации, проведение правовой и антикоррупционной экспертиз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предмет выявления в региональных нормативных правовых актах пробелов правового регулирования и противоречий федеральному законодательству, то есть проведение правового мониторинга.</w:t>
      </w:r>
    </w:p>
    <w:p w:rsidR="00265289" w:rsidRPr="000F296E" w:rsidRDefault="008C3AB9" w:rsidP="00265289">
      <w:r w:rsidRPr="000F296E">
        <w:t>П</w:t>
      </w:r>
      <w:r w:rsidR="00265289" w:rsidRPr="000F296E">
        <w:t>о состоянию на 31 декабря 2018 года в федеральном регистре насчитывается 21672 нормативных правовых акта Алтайского края, в том числе 10069 действующих.</w:t>
      </w:r>
    </w:p>
    <w:p w:rsidR="00265289" w:rsidRPr="000F296E" w:rsidRDefault="00265289" w:rsidP="00265289">
      <w:r w:rsidRPr="000F296E">
        <w:t>3а 2018 год в федеральный регистр включено 2349 нормативных правовых актов Алтайского края, из них 133 закона Алтайского края и 31 постановление Алтайского краевого Законодательного Собрания.</w:t>
      </w:r>
    </w:p>
    <w:p w:rsidR="00265289" w:rsidRPr="000F296E" w:rsidRDefault="00265289" w:rsidP="00265289">
      <w:r w:rsidRPr="000F296E">
        <w:t>Проведена правовая и антикоррупционная экспертиза 230 законов края и 40 постановлений Алтайского краевого Законодательного Собрания, из них повторно, в связи с динамикой федерального законодательства, проведена правовая экспертиза 50 законов и 10 постановлений.</w:t>
      </w:r>
    </w:p>
    <w:p w:rsidR="00265289" w:rsidRPr="000F296E" w:rsidRDefault="00265289" w:rsidP="00265289">
      <w:r w:rsidRPr="000F296E">
        <w:t>За рассматриваемый период коррупциогенные факторы в актах Алтайского краевого Законодательного Собрания не выявлялись.</w:t>
      </w:r>
    </w:p>
    <w:p w:rsidR="00265289" w:rsidRPr="000F296E" w:rsidRDefault="00265289" w:rsidP="00265289">
      <w:r w:rsidRPr="000F296E">
        <w:t>В 3 нормативных правовых актах законодательного (представительного) органа власти края по результатам повторной правовой экспертизы выявлены несоответствия федеральному законодательству, а именно:</w:t>
      </w:r>
    </w:p>
    <w:p w:rsidR="00265289" w:rsidRPr="000F296E" w:rsidRDefault="00304B3B" w:rsidP="00265289">
      <w:r>
        <w:t xml:space="preserve">в </w:t>
      </w:r>
      <w:r w:rsidR="00265289" w:rsidRPr="000F296E">
        <w:t>постановлении Алтайского краево</w:t>
      </w:r>
      <w:r>
        <w:t>го</w:t>
      </w:r>
      <w:r w:rsidR="00265289" w:rsidRPr="000F296E">
        <w:t xml:space="preserve"> Совет</w:t>
      </w:r>
      <w:r>
        <w:t>а</w:t>
      </w:r>
      <w:r w:rsidR="00265289" w:rsidRPr="000F296E">
        <w:t xml:space="preserve"> народных депутатов от 3 декабря 2007 года </w:t>
      </w:r>
      <w:r w:rsidR="006D5B5F">
        <w:t>№ </w:t>
      </w:r>
      <w:r w:rsidR="00265289" w:rsidRPr="000F296E">
        <w:t xml:space="preserve">760 </w:t>
      </w:r>
      <w:r w:rsidR="006522DE" w:rsidRPr="000F296E">
        <w:t>«</w:t>
      </w:r>
      <w:r w:rsidR="00265289" w:rsidRPr="000F296E">
        <w:t>Об утверждении Методики проведения конкурса на замещение вакантной должности государственной гражданской службы Алтайского края, установленной в Алтайском краевом Законодательном Собрании, а также конкурса на включение гражданского служащего (гражданина) в кадровый резерв Алтайского краевого Законодательного Собрания</w:t>
      </w:r>
      <w:r w:rsidR="006522DE" w:rsidRPr="000F296E">
        <w:t>»</w:t>
      </w:r>
      <w:r w:rsidR="00265289" w:rsidRPr="000F296E">
        <w:t xml:space="preserve"> (экспертное заключение от 24.09.2018 </w:t>
      </w:r>
      <w:r w:rsidR="006D5B5F">
        <w:t>№ </w:t>
      </w:r>
      <w:r w:rsidR="00265289" w:rsidRPr="000F296E">
        <w:t>22/02-35/4494);</w:t>
      </w:r>
    </w:p>
    <w:p w:rsidR="00265289" w:rsidRPr="000F296E" w:rsidRDefault="00304B3B" w:rsidP="00265289">
      <w:r>
        <w:t xml:space="preserve">в </w:t>
      </w:r>
      <w:r w:rsidR="00265289" w:rsidRPr="000F296E">
        <w:t xml:space="preserve">законе Алтайского края от 17 ноября 2008 года </w:t>
      </w:r>
      <w:r w:rsidR="006D5B5F">
        <w:t>№ </w:t>
      </w:r>
      <w:r w:rsidR="00265289" w:rsidRPr="000F296E">
        <w:t xml:space="preserve">110-ЗС </w:t>
      </w:r>
      <w:r w:rsidR="006522DE" w:rsidRPr="000F296E">
        <w:t>«</w:t>
      </w:r>
      <w:r w:rsidR="00265289" w:rsidRPr="000F296E">
        <w:t>О развитии малого и среднего предпринимательства в Алтайском крае</w:t>
      </w:r>
      <w:r w:rsidR="006522DE" w:rsidRPr="000F296E">
        <w:t>»</w:t>
      </w:r>
      <w:r w:rsidR="00265289" w:rsidRPr="000F296E">
        <w:t xml:space="preserve"> (экспертное заключение oт 31.10.2018 </w:t>
      </w:r>
      <w:r w:rsidR="006D5B5F">
        <w:t>№ </w:t>
      </w:r>
      <w:r w:rsidR="00265289" w:rsidRPr="000F296E">
        <w:t>22/02-35/5187);</w:t>
      </w:r>
    </w:p>
    <w:p w:rsidR="00265289" w:rsidRPr="000F296E" w:rsidRDefault="00304B3B" w:rsidP="00265289">
      <w:r>
        <w:lastRenderedPageBreak/>
        <w:t xml:space="preserve">в </w:t>
      </w:r>
      <w:r w:rsidR="00265289" w:rsidRPr="000F296E">
        <w:t xml:space="preserve">законе Алтайского края от 29 июня 2015 года </w:t>
      </w:r>
      <w:r w:rsidR="006D5B5F">
        <w:t>№ </w:t>
      </w:r>
      <w:r w:rsidR="00265289" w:rsidRPr="000F296E">
        <w:t xml:space="preserve">52-ЗС </w:t>
      </w:r>
      <w:r w:rsidR="006522DE" w:rsidRPr="000F296E">
        <w:t>«</w:t>
      </w:r>
      <w:r w:rsidR="00265289" w:rsidRPr="000F296E">
        <w:t>Об общественном контроле в Алтайском крае</w:t>
      </w:r>
      <w:r w:rsidR="006522DE" w:rsidRPr="000F296E">
        <w:t>»</w:t>
      </w:r>
      <w:r w:rsidR="00265289" w:rsidRPr="000F296E">
        <w:t xml:space="preserve"> (экспертное заключение от 15.11.2018 </w:t>
      </w:r>
      <w:r w:rsidR="006D5B5F">
        <w:t>№ </w:t>
      </w:r>
      <w:r w:rsidR="00265289" w:rsidRPr="000F296E">
        <w:t>22/02-35/5454).</w:t>
      </w:r>
    </w:p>
    <w:p w:rsidR="00265289" w:rsidRPr="000F296E" w:rsidRDefault="00304B3B" w:rsidP="00265289">
      <w:r>
        <w:t>Указанное п</w:t>
      </w:r>
      <w:r w:rsidR="00265289" w:rsidRPr="000F296E">
        <w:t>остановление Алтайского краевого Совета народных депутатов признано утратившим силу, в названные законы внесены необходимые изменения, устраняющие несоответствия федеральному законодательству.</w:t>
      </w:r>
    </w:p>
    <w:p w:rsidR="00265289" w:rsidRPr="000F296E" w:rsidRDefault="00265289" w:rsidP="00265289">
      <w:r w:rsidRPr="000F296E">
        <w:t>Кроме того, в адрес Алтайского краевого Законодательного Собрания Управлением Министерства юстиции Российской Федерации по Алтайскому краю направлены предложения о корректировке 5 нормативных правовых актов в связи с динамикой федерального законодательства:</w:t>
      </w:r>
    </w:p>
    <w:p w:rsidR="00265289" w:rsidRPr="000F296E" w:rsidRDefault="00265289" w:rsidP="00265289">
      <w:r w:rsidRPr="000F296E">
        <w:t xml:space="preserve">закона Алтайского края от 6 марта 2000 года </w:t>
      </w:r>
      <w:r w:rsidR="006D5B5F">
        <w:t>№ </w:t>
      </w:r>
      <w:r w:rsidRPr="000F296E">
        <w:t xml:space="preserve">16-ЗС </w:t>
      </w:r>
      <w:r w:rsidR="006522DE" w:rsidRPr="000F296E">
        <w:t>«</w:t>
      </w:r>
      <w:r w:rsidRPr="000F296E">
        <w:t>О безопасном обращении с пестицидами и агрохимикатами</w:t>
      </w:r>
      <w:r w:rsidR="006522DE" w:rsidRPr="000F296E">
        <w:t>»</w:t>
      </w:r>
      <w:r w:rsidRPr="000F296E">
        <w:t>;</w:t>
      </w:r>
    </w:p>
    <w:p w:rsidR="00265289" w:rsidRPr="000F296E" w:rsidRDefault="00265289" w:rsidP="00265289">
      <w:r w:rsidRPr="000F296E">
        <w:t xml:space="preserve">закона Алтайского края от 5 мая 2016 года </w:t>
      </w:r>
      <w:r w:rsidR="006D5B5F">
        <w:t>№ </w:t>
      </w:r>
      <w:r w:rsidRPr="000F296E">
        <w:t xml:space="preserve">32-3C </w:t>
      </w:r>
      <w:r w:rsidR="006522DE" w:rsidRPr="000F296E">
        <w:t>«</w:t>
      </w:r>
      <w:r w:rsidRPr="000F296E">
        <w:t>Об организации транспортного обслуживания населения в Алтайском крае</w:t>
      </w:r>
      <w:r w:rsidR="006522DE" w:rsidRPr="000F296E">
        <w:t>»</w:t>
      </w:r>
      <w:r w:rsidRPr="000F296E">
        <w:t>;</w:t>
      </w:r>
    </w:p>
    <w:p w:rsidR="00265289" w:rsidRPr="000F296E" w:rsidRDefault="00265289" w:rsidP="00265289">
      <w:r w:rsidRPr="000F296E">
        <w:t xml:space="preserve">закона Алтайского края от  3 апреля 2018 года </w:t>
      </w:r>
      <w:r w:rsidR="006D5B5F">
        <w:t>№ </w:t>
      </w:r>
      <w:r w:rsidRPr="000F296E">
        <w:t xml:space="preserve">14-ЗС </w:t>
      </w:r>
      <w:r w:rsidR="006522DE" w:rsidRPr="000F296E">
        <w:t>«</w:t>
      </w:r>
      <w:r w:rsidRPr="000F296E">
        <w:t>О туризме в Алтайском крае</w:t>
      </w:r>
      <w:r w:rsidR="006522DE" w:rsidRPr="000F296E">
        <w:t>»</w:t>
      </w:r>
      <w:r w:rsidRPr="000F296E">
        <w:t>;</w:t>
      </w:r>
    </w:p>
    <w:p w:rsidR="00265289" w:rsidRPr="000F296E" w:rsidRDefault="00265289" w:rsidP="00265289">
      <w:r w:rsidRPr="000F296E">
        <w:t xml:space="preserve">закона Алтайского края oт 22 декабря 2015 года </w:t>
      </w:r>
      <w:r w:rsidR="006D5B5F">
        <w:t>№ </w:t>
      </w:r>
      <w:r w:rsidRPr="000F296E">
        <w:t xml:space="preserve">123-3C </w:t>
      </w:r>
      <w:r w:rsidR="006522DE" w:rsidRPr="000F296E">
        <w:t>«</w:t>
      </w:r>
      <w:r w:rsidRPr="000F296E">
        <w:t>О реализации отдельных полномочий по распоряжению земельными участками, находящимися в государственной или муниципальной собственности</w:t>
      </w:r>
      <w:r w:rsidR="006522DE" w:rsidRPr="000F296E">
        <w:t>»</w:t>
      </w:r>
      <w:r w:rsidRPr="000F296E">
        <w:t>;</w:t>
      </w:r>
    </w:p>
    <w:p w:rsidR="00265289" w:rsidRPr="000F296E" w:rsidRDefault="00265289" w:rsidP="00265289">
      <w:r w:rsidRPr="000F296E">
        <w:t xml:space="preserve">постановления Алтайского краевого Законодательного Собрания от 1 сентября 2017 года </w:t>
      </w:r>
      <w:r w:rsidR="006D5B5F">
        <w:t>№ </w:t>
      </w:r>
      <w:r w:rsidRPr="000F296E">
        <w:t xml:space="preserve">210 </w:t>
      </w:r>
      <w:r w:rsidR="006522DE" w:rsidRPr="000F296E">
        <w:t>«</w:t>
      </w:r>
      <w:r w:rsidRPr="000F296E">
        <w:t>Об утверждении Положения об аппарате Алтайского краевого Законодательного Собрания</w:t>
      </w:r>
      <w:r w:rsidR="006522DE" w:rsidRPr="000F296E">
        <w:t>»</w:t>
      </w:r>
      <w:r w:rsidRPr="000F296E">
        <w:t>.</w:t>
      </w:r>
    </w:p>
    <w:p w:rsidR="00265289" w:rsidRPr="000F296E" w:rsidRDefault="00265289" w:rsidP="00265289">
      <w:r w:rsidRPr="000F296E">
        <w:t xml:space="preserve">Алтайским краевым Законодательным Собранием в ряд перечисленных актов внесены изменения, в том числе устраняющие выявленные Управлением Министерства юстиции Российской Федерации по Алтайскому краю нарушения. Внесение соответствующих изменений в законы края </w:t>
      </w:r>
      <w:r w:rsidR="006522DE" w:rsidRPr="000F296E">
        <w:t>«</w:t>
      </w:r>
      <w:r w:rsidRPr="000F296E">
        <w:t>Об организации транспортного обслуживания населения в Алтайском крае</w:t>
      </w:r>
      <w:r w:rsidR="006522DE" w:rsidRPr="000F296E">
        <w:t>»</w:t>
      </w:r>
      <w:r w:rsidRPr="000F296E">
        <w:t xml:space="preserve">, </w:t>
      </w:r>
      <w:r w:rsidR="006522DE" w:rsidRPr="000F296E">
        <w:t>«</w:t>
      </w:r>
      <w:r w:rsidRPr="000F296E">
        <w:t>О туризме в Алтайском крае</w:t>
      </w:r>
      <w:r w:rsidR="006522DE" w:rsidRPr="000F296E">
        <w:t>»</w:t>
      </w:r>
      <w:r w:rsidRPr="000F296E">
        <w:t xml:space="preserve"> и </w:t>
      </w:r>
      <w:r w:rsidR="006522DE" w:rsidRPr="000F296E">
        <w:t>«</w:t>
      </w:r>
      <w:r w:rsidRPr="000F296E">
        <w:t>О реализации отдельных полномочий по распоряжению земельными участками, находящимися в государственной или муниципальной собственности</w:t>
      </w:r>
      <w:r w:rsidR="006522DE" w:rsidRPr="000F296E">
        <w:t>»</w:t>
      </w:r>
      <w:r w:rsidRPr="000F296E">
        <w:t xml:space="preserve"> предусмотрено Планом деятельности Алтайского краевого Законодательного Собрания на первое полугодие 2019 года, утвержденным постановлением </w:t>
      </w:r>
      <w:r w:rsidR="00304B3B">
        <w:t xml:space="preserve">Алтайского краевого </w:t>
      </w:r>
      <w:r w:rsidRPr="000F296E">
        <w:t xml:space="preserve">Законодательного Собрания от 24 декабря 2018 года </w:t>
      </w:r>
      <w:r w:rsidR="006D5B5F">
        <w:t>№ </w:t>
      </w:r>
      <w:r w:rsidRPr="000F296E">
        <w:t>405.</w:t>
      </w:r>
    </w:p>
    <w:p w:rsidR="00265289" w:rsidRPr="000F296E" w:rsidRDefault="00265289" w:rsidP="00265289">
      <w:r w:rsidRPr="000F296E">
        <w:t>Важным в деятельности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rsidR="00265289" w:rsidRPr="000F296E" w:rsidRDefault="00265289" w:rsidP="00265289">
      <w:r w:rsidRPr="000F296E">
        <w:t>В результате совместной деятельности Управления Министерства юстиции Российской Федерации по Алтайскому краю и Алтайского краевого Законодательного Собрания практически все нормативные правовые акты, в которых Управлением Министерства юстиции Российской Федерации по Алтайскому краю выявляются нарушения, приводятся в соответствие с федеральным законодательством без судебных процедур и принятия мер прокурорского реагирования.</w:t>
      </w:r>
    </w:p>
    <w:p w:rsidR="00265289" w:rsidRPr="000F296E" w:rsidRDefault="00265289" w:rsidP="00265289">
      <w:r w:rsidRPr="000F296E">
        <w:lastRenderedPageBreak/>
        <w:t>При этом наибольшая эффективность правотворческого процесса достигается при участии Управления Министерства юстиции Российской Федерации по Алтайскому краю на стадии разработки проектов нормативных правовых актов путем проведения правовой и антикоррупционной экспертиз указанных проектов.</w:t>
      </w:r>
    </w:p>
    <w:p w:rsidR="00265289" w:rsidRPr="000F296E" w:rsidRDefault="00265289" w:rsidP="00265289">
      <w:r w:rsidRPr="000F296E">
        <w:t>Правовой основой такой деятельности является трехстороннее Соглашение о взаимодействии Алтайского краевого Законодательного Собрания, прокуратуры Алтайского края и Управлением Министерства юстиции Российской Федерации по Алтайскому краю, подписанное в новой редакции 26 апреля 2016 года.</w:t>
      </w:r>
    </w:p>
    <w:p w:rsidR="00265289" w:rsidRPr="000F296E" w:rsidRDefault="00265289" w:rsidP="00265289">
      <w:r w:rsidRPr="000F296E">
        <w:t xml:space="preserve">Взаимодействие с органом законодательной власти осуществляется в формах участия руководства и специалистов Управления Министерства юстиции Российской Федерации по Алтайскому краю в рабочих группах, </w:t>
      </w:r>
      <w:r w:rsidR="00A1594E">
        <w:t xml:space="preserve">на </w:t>
      </w:r>
      <w:r w:rsidRPr="000F296E">
        <w:t>совещаниях.</w:t>
      </w:r>
    </w:p>
    <w:p w:rsidR="00265289" w:rsidRPr="000F296E" w:rsidRDefault="00265289" w:rsidP="00265289">
      <w:r w:rsidRPr="000F296E">
        <w:t>В полном объеме обеспечено участие руководства Управления Министерства юстиции Российской Федерации по Алтайскому краю на сессиях Алтайского краевого Законодательного Собрания, представителей Управления Министерства юстиции Российской Федерации по Алтайскому краю на заседаниях профильных комитетов по разработке законопроектов.</w:t>
      </w:r>
    </w:p>
    <w:p w:rsidR="00265289" w:rsidRPr="000F296E" w:rsidRDefault="00265289" w:rsidP="00265289">
      <w:r w:rsidRPr="000F296E">
        <w:t>В 2018 году Управлением Министерства юстиции Российской Федерации по Алтайскому краю проведена правовая и антикоррупционная экспертиза 169</w:t>
      </w:r>
      <w:r w:rsidR="00CC0255" w:rsidRPr="000F296E">
        <w:t> </w:t>
      </w:r>
      <w:r w:rsidRPr="000F296E">
        <w:t>проектов нормативных правовых актов Алтайского краевого Законодательного Собрания.</w:t>
      </w:r>
    </w:p>
    <w:p w:rsidR="00265289" w:rsidRPr="000F296E" w:rsidRDefault="00265289" w:rsidP="00265289">
      <w:r w:rsidRPr="000F296E">
        <w:t xml:space="preserve">По результатам правовой экспертизы высказаны замечания и предложения в отношении 9 проектов (5,3%), в том числе, в проекте постановления Алтайского краевого Законодательного Собрания </w:t>
      </w:r>
      <w:r w:rsidR="006522DE" w:rsidRPr="000F296E">
        <w:t>«</w:t>
      </w:r>
      <w:r w:rsidRPr="000F296E">
        <w:t>Об утверждении Методики проведения конкурсов на замещение вакантных должностей государственной гражданской службы Алтайского края, установленных в Алтайском краевом Законодательном Собрании, и включение в кадровый резерв Алтайского краевого Законодательного Собрания</w:t>
      </w:r>
      <w:r w:rsidR="006522DE" w:rsidRPr="000F296E">
        <w:t>»</w:t>
      </w:r>
      <w:r w:rsidRPr="000F296E">
        <w:t xml:space="preserve"> выявлялись несоответствия федеральному законодательству, устраненные при доработке соответствующего проекта.</w:t>
      </w:r>
    </w:p>
    <w:p w:rsidR="00265289" w:rsidRPr="000F296E" w:rsidRDefault="00265289" w:rsidP="00265289">
      <w:r w:rsidRPr="000F296E">
        <w:t xml:space="preserve">Во исполнение поручений Минюста России, Главного управления Министерства юстиции Российской Федерации по Новосибирской области и аппарата </w:t>
      </w:r>
      <w:r w:rsidR="00F51CE9">
        <w:t>п</w:t>
      </w:r>
      <w:r w:rsidRPr="000F296E">
        <w:t>олномочного представителя Президента Российской Федерации по Сибирскому федеральному округу, в целях определения состояния и динамики законодательства Алтайского края, выявления пробелов, коллизий, проблем правоприменения в 2018 году Управлением проведено более 30 обзоров законодательства Алтайского края в некоторых сферах общественных отношении: противодействия коррупции, государственной гражданской службы, практики ведения государственного реестра уставов муниципальных образований Алтайского края, федерального регистра нормативных правовых актов субъекта Российской Федерации, федерального регистра муниципальных нормативных правовых актов Алтайского края, содействия развитию малого и среднего предпринимательства, профилактики экстремизма и иных сферах.</w:t>
      </w:r>
    </w:p>
    <w:p w:rsidR="00265289" w:rsidRPr="000F296E" w:rsidRDefault="00265289" w:rsidP="00265289">
      <w:r w:rsidRPr="000F296E">
        <w:t xml:space="preserve">В рамках осуществления мониторингов правоприменительной деятельности, в том числе на плановой основе, в 2018 году Управлением Министерства </w:t>
      </w:r>
      <w:r w:rsidRPr="000F296E">
        <w:lastRenderedPageBreak/>
        <w:t>юстиции Российской Федерации по Алтайскому краю осуществлялся мониторинг правоприменения указов Президента Российской Федерации от 7 мая 2012</w:t>
      </w:r>
      <w:r w:rsidR="005A1922" w:rsidRPr="000F296E">
        <w:t> </w:t>
      </w:r>
      <w:r w:rsidRPr="000F296E">
        <w:t xml:space="preserve">года  </w:t>
      </w:r>
      <w:r w:rsidR="006522DE" w:rsidRPr="000F296E">
        <w:t>«</w:t>
      </w:r>
      <w:r w:rsidRPr="000F296E">
        <w:t>О мероприятиях по реализации государственной социальной политики</w:t>
      </w:r>
      <w:r w:rsidR="006522DE" w:rsidRPr="000F296E">
        <w:t>»</w:t>
      </w:r>
      <w:r w:rsidRPr="000F296E">
        <w:t xml:space="preserve">; </w:t>
      </w:r>
      <w:r w:rsidR="006522DE" w:rsidRPr="000F296E">
        <w:t>«</w:t>
      </w:r>
      <w:r w:rsidRPr="000F296E">
        <w:t>О совершенствовании государственной политики в сфере здравоохранения</w:t>
      </w:r>
      <w:r w:rsidR="006522DE" w:rsidRPr="000F296E">
        <w:t>»</w:t>
      </w:r>
      <w:r w:rsidRPr="000F296E">
        <w:t xml:space="preserve">; </w:t>
      </w:r>
      <w:r w:rsidR="006522DE" w:rsidRPr="000F296E">
        <w:t>«</w:t>
      </w:r>
      <w:r w:rsidRPr="000F296E">
        <w:t>О мерах по реализации государственной политики в области образования и науки</w:t>
      </w:r>
      <w:r w:rsidR="006522DE" w:rsidRPr="000F296E">
        <w:t>»</w:t>
      </w:r>
      <w:r w:rsidRPr="000F296E">
        <w:t xml:space="preserve">; </w:t>
      </w:r>
      <w:r w:rsidR="006522DE" w:rsidRPr="000F296E">
        <w:t>«</w:t>
      </w:r>
      <w:r w:rsidRPr="000F296E">
        <w:t>О мерах по обеспечению граждан Российской Федерации доступным и комфортным жильем и повышению качества жилищно-коммунальных услуг</w:t>
      </w:r>
      <w:r w:rsidR="006522DE" w:rsidRPr="000F296E">
        <w:t>»</w:t>
      </w:r>
      <w:r w:rsidRPr="000F296E">
        <w:t xml:space="preserve">; </w:t>
      </w:r>
      <w:r w:rsidR="006522DE" w:rsidRPr="000F296E">
        <w:t>«</w:t>
      </w:r>
      <w:r w:rsidRPr="000F296E">
        <w:t>Об обеспечении межнационального согласия</w:t>
      </w:r>
      <w:r w:rsidR="006522DE" w:rsidRPr="000F296E">
        <w:t>»</w:t>
      </w:r>
      <w:r w:rsidRPr="000F296E">
        <w:t xml:space="preserve">; </w:t>
      </w:r>
      <w:r w:rsidR="006522DE" w:rsidRPr="000F296E">
        <w:t>«</w:t>
      </w:r>
      <w:r w:rsidRPr="000F296E">
        <w:t>О мерах по реализации демографической политики Российской Федерации</w:t>
      </w:r>
      <w:r w:rsidR="006522DE" w:rsidRPr="000F296E">
        <w:t>»</w:t>
      </w:r>
      <w:r w:rsidRPr="000F296E">
        <w:t>. О результатах мониторингов правоприменения Управление информирует Минюст России, Аппарат полномочного представителя Президента России в Сибирском федеральном округе.</w:t>
      </w:r>
    </w:p>
    <w:p w:rsidR="00CC0255" w:rsidRPr="000F296E" w:rsidRDefault="00CC0255" w:rsidP="00CC0255">
      <w:r w:rsidRPr="000F296E">
        <w:t xml:space="preserve">Взаимодействие с судебными органами. </w:t>
      </w:r>
    </w:p>
    <w:p w:rsidR="00C67638" w:rsidRPr="000F296E" w:rsidRDefault="00C67638" w:rsidP="005A1922">
      <w:pPr>
        <w:ind w:right="-2"/>
      </w:pPr>
      <w:r w:rsidRPr="000F296E">
        <w:t>В 2018 году Алтайское краевое Законодательное Собрание участвовало в 4 судебных процессах в рамках нормоконтроля</w:t>
      </w:r>
      <w:r w:rsidR="00F51CE9">
        <w:t xml:space="preserve"> (информация приведена в таблице </w:t>
      </w:r>
      <w:r w:rsidR="00E079F6">
        <w:t>8</w:t>
      </w:r>
      <w:r w:rsidR="00F51CE9">
        <w:t>)</w:t>
      </w:r>
      <w:r w:rsidRPr="000F296E">
        <w:t>, из них:</w:t>
      </w:r>
    </w:p>
    <w:p w:rsidR="00C67638" w:rsidRPr="000F296E" w:rsidRDefault="00C67638" w:rsidP="005A1922">
      <w:pPr>
        <w:ind w:right="-2"/>
      </w:pPr>
      <w:r w:rsidRPr="000F296E">
        <w:t>1) 1 процесс по заявлению гражданина о признании недействующим п.9 статьи 8 закона Алтайского края от 9 декабря 2005</w:t>
      </w:r>
      <w:r w:rsidR="005A1922" w:rsidRPr="000F296E">
        <w:t xml:space="preserve"> </w:t>
      </w:r>
      <w:r w:rsidRPr="000F296E">
        <w:t>г</w:t>
      </w:r>
      <w:r w:rsidR="005A1922" w:rsidRPr="000F296E">
        <w:t>ода</w:t>
      </w:r>
      <w:r w:rsidRPr="000F296E">
        <w:t xml:space="preserve"> </w:t>
      </w:r>
      <w:r w:rsidR="006D5B5F">
        <w:t>№ </w:t>
      </w:r>
      <w:r w:rsidRPr="000F296E">
        <w:t xml:space="preserve">120-ЗС </w:t>
      </w:r>
      <w:r w:rsidR="006522DE" w:rsidRPr="000F296E">
        <w:t>«</w:t>
      </w:r>
      <w:r w:rsidRPr="000F296E">
        <w:t>О государственных должностях Алтайского края</w:t>
      </w:r>
      <w:r w:rsidR="006522DE" w:rsidRPr="000F296E">
        <w:t>»</w:t>
      </w:r>
      <w:r w:rsidRPr="000F296E">
        <w:t xml:space="preserve"> - заявителю отказано в удовлетворении его требований;</w:t>
      </w:r>
    </w:p>
    <w:p w:rsidR="00C67638" w:rsidRPr="000F296E" w:rsidRDefault="00C67638" w:rsidP="005A1922">
      <w:pPr>
        <w:ind w:right="-2"/>
      </w:pPr>
      <w:r w:rsidRPr="000F296E">
        <w:t>2) 2 судебных процесса в Алтайском краевом суде по заявлению прокурора Алтайского края:</w:t>
      </w:r>
    </w:p>
    <w:p w:rsidR="00C67638" w:rsidRPr="000F296E" w:rsidRDefault="00C67638" w:rsidP="005A1922">
      <w:pPr>
        <w:ind w:right="-2"/>
      </w:pPr>
      <w:r w:rsidRPr="000F296E">
        <w:t xml:space="preserve">об оспаривании в части закона Алтайского края от 7 декабря 2007 года </w:t>
      </w:r>
      <w:r w:rsidR="006D5B5F">
        <w:t>№ </w:t>
      </w:r>
      <w:r w:rsidRPr="000F296E">
        <w:t xml:space="preserve">134-ЗС </w:t>
      </w:r>
      <w:r w:rsidR="006522DE" w:rsidRPr="000F296E">
        <w:t>«</w:t>
      </w:r>
      <w:r w:rsidRPr="000F296E">
        <w:t>О муниципальной службе в Алтайском крае</w:t>
      </w:r>
      <w:r w:rsidR="006522DE" w:rsidRPr="000F296E">
        <w:t>»</w:t>
      </w:r>
      <w:r w:rsidRPr="000F296E">
        <w:t xml:space="preserve"> - в результате апелляционного обжалования Апелляционным определением Верховного Суда РФ решение Алтайского краевого суда было изменено, прокурору частично отказано в удовлетворении его требований;</w:t>
      </w:r>
    </w:p>
    <w:p w:rsidR="00C67638" w:rsidRPr="000F296E" w:rsidRDefault="00C67638" w:rsidP="005A1922">
      <w:pPr>
        <w:ind w:right="-2"/>
      </w:pPr>
      <w:r w:rsidRPr="000F296E">
        <w:t xml:space="preserve">об оспаривании в части закона Алтайского края от 6 февраля 2012 года </w:t>
      </w:r>
      <w:r w:rsidR="006D5B5F">
        <w:t>№ </w:t>
      </w:r>
      <w:r w:rsidRPr="000F296E">
        <w:t xml:space="preserve">5-ЗС </w:t>
      </w:r>
      <w:r w:rsidR="006522DE" w:rsidRPr="000F296E">
        <w:t>«</w:t>
      </w:r>
      <w:r w:rsidRPr="000F296E">
        <w:t>О регулировании отдельных отношений в сфере розничной продажи алкогольной и спиртосодержащей продукции на территории Алтайского края</w:t>
      </w:r>
      <w:r w:rsidR="006522DE" w:rsidRPr="000F296E">
        <w:t>»</w:t>
      </w:r>
      <w:r w:rsidRPr="000F296E">
        <w:t xml:space="preserve"> - заявление прокурора удовлетворено</w:t>
      </w:r>
      <w:r w:rsidR="00F51CE9">
        <w:t>;</w:t>
      </w:r>
    </w:p>
    <w:p w:rsidR="00C67638" w:rsidRPr="000F296E" w:rsidRDefault="00C67638" w:rsidP="00A1594E">
      <w:pPr>
        <w:ind w:right="-2"/>
      </w:pPr>
      <w:r w:rsidRPr="000F296E">
        <w:t xml:space="preserve">3) 1 судебный процесс в Арбитражном суде Алтайского края по исковому заявлению Местной религиозной организации Приход Христа Царя Вселенной Римско-католической Церкви о признании недействующим постановления Алтайского краевого Законодательного Собрания от 3 октября 2017 года </w:t>
      </w:r>
      <w:r w:rsidR="006D5B5F">
        <w:t>№ </w:t>
      </w:r>
      <w:r w:rsidRPr="000F296E">
        <w:t xml:space="preserve">261 </w:t>
      </w:r>
      <w:r w:rsidR="006522DE" w:rsidRPr="000F296E">
        <w:t>«</w:t>
      </w:r>
      <w:r w:rsidRPr="000F296E">
        <w:t>О безвозмездной передаче имущества, находящегося в собственности Алтайского края, в собственность муниципального образования город Барнаул Алтайского края</w:t>
      </w:r>
      <w:r w:rsidR="006522DE" w:rsidRPr="000F296E">
        <w:t>»</w:t>
      </w:r>
      <w:r w:rsidRPr="000F296E">
        <w:t xml:space="preserve"> - вынесено решение об отказе в удовлетворении требований, апелляционная инстанция оставила судебное решение в силе, кассационная инстанция, отменив решение, направил</w:t>
      </w:r>
      <w:r w:rsidR="00A1594E">
        <w:t>а</w:t>
      </w:r>
      <w:r w:rsidRPr="000F296E">
        <w:t xml:space="preserve"> дело на новое рассмотрение.</w:t>
      </w:r>
    </w:p>
    <w:p w:rsidR="001E1548" w:rsidRDefault="001E1548" w:rsidP="00C67638">
      <w:pPr>
        <w:jc w:val="right"/>
      </w:pPr>
      <w:r>
        <w:br w:type="page"/>
      </w:r>
    </w:p>
    <w:p w:rsidR="00C67638" w:rsidRPr="000F296E" w:rsidRDefault="00C67638" w:rsidP="00C67638">
      <w:pPr>
        <w:jc w:val="right"/>
      </w:pPr>
      <w:r w:rsidRPr="000F296E">
        <w:lastRenderedPageBreak/>
        <w:t xml:space="preserve">Таблица </w:t>
      </w:r>
      <w:r w:rsidR="00E079F6">
        <w:t>8</w:t>
      </w:r>
    </w:p>
    <w:p w:rsidR="00C67638" w:rsidRPr="000F296E" w:rsidRDefault="00C67638" w:rsidP="00C67638">
      <w:pPr>
        <w:ind w:left="284" w:right="-2"/>
      </w:pPr>
    </w:p>
    <w:p w:rsidR="00C67638" w:rsidRPr="000F296E" w:rsidRDefault="00C67638" w:rsidP="00C67638">
      <w:pPr>
        <w:ind w:firstLine="0"/>
        <w:jc w:val="center"/>
      </w:pPr>
      <w:r w:rsidRPr="000F296E">
        <w:t xml:space="preserve">Динамика оспаривания нормативных правовых актов </w:t>
      </w:r>
      <w:r w:rsidRPr="000F296E">
        <w:br/>
        <w:t>Алтайского краевого Законодательного Собрания в судах общей юрисдикции</w:t>
      </w:r>
    </w:p>
    <w:p w:rsidR="00C67638" w:rsidRPr="000F296E" w:rsidRDefault="00C67638" w:rsidP="00C67638">
      <w:pPr>
        <w:ind w:firstLine="0"/>
        <w:jc w:val="center"/>
      </w:pPr>
      <w:r w:rsidRPr="000F296E">
        <w:t>в 2016-2018 годах</w:t>
      </w:r>
    </w:p>
    <w:p w:rsidR="00C67638" w:rsidRPr="000F296E" w:rsidRDefault="00C67638" w:rsidP="00C67638">
      <w:pPr>
        <w:ind w:left="284"/>
        <w:jc w:val="center"/>
        <w:rPr>
          <w:b/>
          <w:i/>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969"/>
        <w:gridCol w:w="969"/>
        <w:gridCol w:w="969"/>
        <w:gridCol w:w="1118"/>
      </w:tblGrid>
      <w:tr w:rsidR="00F51CE9" w:rsidRPr="00AD1597" w:rsidTr="00AD1597">
        <w:trPr>
          <w:trHeight w:val="188"/>
          <w:tblHeader/>
          <w:jc w:val="center"/>
        </w:trPr>
        <w:tc>
          <w:tcPr>
            <w:tcW w:w="5098" w:type="dxa"/>
          </w:tcPr>
          <w:p w:rsidR="00F51CE9" w:rsidRPr="00AD1597" w:rsidRDefault="00F51CE9" w:rsidP="00F51CE9">
            <w:pPr>
              <w:spacing w:line="240" w:lineRule="exact"/>
              <w:ind w:left="-142" w:firstLine="284"/>
              <w:jc w:val="center"/>
              <w:rPr>
                <w:b/>
                <w:sz w:val="24"/>
                <w:szCs w:val="24"/>
              </w:rPr>
            </w:pPr>
          </w:p>
        </w:tc>
        <w:tc>
          <w:tcPr>
            <w:tcW w:w="969" w:type="dxa"/>
          </w:tcPr>
          <w:p w:rsidR="00F51CE9" w:rsidRPr="00AD1597" w:rsidRDefault="00F51CE9" w:rsidP="00AD1597">
            <w:pPr>
              <w:spacing w:line="240" w:lineRule="exact"/>
              <w:ind w:left="-142" w:firstLine="34"/>
              <w:jc w:val="center"/>
              <w:rPr>
                <w:sz w:val="24"/>
                <w:szCs w:val="24"/>
              </w:rPr>
            </w:pPr>
            <w:r w:rsidRPr="00AD1597">
              <w:rPr>
                <w:sz w:val="24"/>
                <w:szCs w:val="24"/>
              </w:rPr>
              <w:t>2018 год</w:t>
            </w:r>
          </w:p>
        </w:tc>
        <w:tc>
          <w:tcPr>
            <w:tcW w:w="969" w:type="dxa"/>
          </w:tcPr>
          <w:p w:rsidR="00F51CE9" w:rsidRPr="00AD1597" w:rsidRDefault="00F51CE9" w:rsidP="00AD1597">
            <w:pPr>
              <w:spacing w:line="240" w:lineRule="exact"/>
              <w:ind w:left="-142" w:firstLine="34"/>
              <w:jc w:val="center"/>
              <w:rPr>
                <w:sz w:val="24"/>
                <w:szCs w:val="24"/>
              </w:rPr>
            </w:pPr>
            <w:r w:rsidRPr="00AD1597">
              <w:rPr>
                <w:sz w:val="24"/>
                <w:szCs w:val="24"/>
              </w:rPr>
              <w:t>2017 год</w:t>
            </w:r>
          </w:p>
        </w:tc>
        <w:tc>
          <w:tcPr>
            <w:tcW w:w="969" w:type="dxa"/>
          </w:tcPr>
          <w:p w:rsidR="00F51CE9" w:rsidRPr="00AD1597" w:rsidRDefault="00F51CE9" w:rsidP="00AD1597">
            <w:pPr>
              <w:spacing w:line="240" w:lineRule="exact"/>
              <w:ind w:left="-142" w:firstLine="34"/>
              <w:jc w:val="center"/>
              <w:rPr>
                <w:sz w:val="24"/>
                <w:szCs w:val="24"/>
              </w:rPr>
            </w:pPr>
            <w:r w:rsidRPr="00AD1597">
              <w:rPr>
                <w:sz w:val="24"/>
                <w:szCs w:val="24"/>
              </w:rPr>
              <w:t>2016 год</w:t>
            </w:r>
          </w:p>
        </w:tc>
        <w:tc>
          <w:tcPr>
            <w:tcW w:w="1118" w:type="dxa"/>
          </w:tcPr>
          <w:p w:rsidR="00F51CE9" w:rsidRPr="00AD1597" w:rsidRDefault="00F51CE9" w:rsidP="00AD1597">
            <w:pPr>
              <w:spacing w:line="240" w:lineRule="exact"/>
              <w:ind w:left="-142" w:firstLine="34"/>
              <w:jc w:val="center"/>
              <w:rPr>
                <w:sz w:val="24"/>
                <w:szCs w:val="24"/>
              </w:rPr>
            </w:pPr>
            <w:r w:rsidRPr="00AD1597">
              <w:rPr>
                <w:sz w:val="24"/>
                <w:szCs w:val="24"/>
              </w:rPr>
              <w:t>Всего</w:t>
            </w:r>
          </w:p>
          <w:p w:rsidR="00F51CE9" w:rsidRPr="00AD1597" w:rsidRDefault="00F51CE9" w:rsidP="00AD1597">
            <w:pPr>
              <w:spacing w:line="240" w:lineRule="exact"/>
              <w:ind w:left="-142" w:firstLine="34"/>
              <w:jc w:val="center"/>
              <w:rPr>
                <w:sz w:val="24"/>
                <w:szCs w:val="24"/>
              </w:rPr>
            </w:pPr>
            <w:r w:rsidRPr="00AD1597">
              <w:rPr>
                <w:sz w:val="24"/>
                <w:szCs w:val="24"/>
              </w:rPr>
              <w:t>за</w:t>
            </w:r>
            <w:r w:rsidR="00AD1597">
              <w:rPr>
                <w:sz w:val="24"/>
                <w:szCs w:val="24"/>
              </w:rPr>
              <w:t xml:space="preserve"> </w:t>
            </w:r>
            <w:r w:rsidRPr="00AD1597">
              <w:rPr>
                <w:sz w:val="24"/>
                <w:szCs w:val="24"/>
              </w:rPr>
              <w:t>3 года</w:t>
            </w:r>
          </w:p>
        </w:tc>
      </w:tr>
      <w:tr w:rsidR="00F51CE9" w:rsidRPr="00AD1597" w:rsidTr="00AD1597">
        <w:trPr>
          <w:trHeight w:val="70"/>
          <w:jc w:val="center"/>
        </w:trPr>
        <w:tc>
          <w:tcPr>
            <w:tcW w:w="5098" w:type="dxa"/>
            <w:vAlign w:val="center"/>
          </w:tcPr>
          <w:p w:rsidR="00F51CE9" w:rsidRPr="00AD1597" w:rsidRDefault="00F51CE9" w:rsidP="00F51CE9">
            <w:pPr>
              <w:spacing w:line="240" w:lineRule="exact"/>
              <w:ind w:left="-142" w:firstLine="284"/>
              <w:jc w:val="left"/>
              <w:rPr>
                <w:sz w:val="24"/>
                <w:szCs w:val="24"/>
              </w:rPr>
            </w:pPr>
            <w:r w:rsidRPr="00AD1597">
              <w:rPr>
                <w:sz w:val="24"/>
                <w:szCs w:val="24"/>
              </w:rPr>
              <w:t>Всего судов, в т.ч.</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4</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7</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5</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16</w:t>
            </w:r>
          </w:p>
        </w:tc>
      </w:tr>
      <w:tr w:rsidR="00F51CE9" w:rsidRPr="00AD1597" w:rsidTr="00AD1597">
        <w:trPr>
          <w:trHeight w:val="70"/>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1) по заявлению прокурора</w:t>
            </w:r>
          </w:p>
          <w:p w:rsidR="00F51CE9" w:rsidRPr="00AD1597" w:rsidRDefault="00F51CE9" w:rsidP="00F51CE9">
            <w:pPr>
              <w:spacing w:line="240" w:lineRule="exact"/>
              <w:ind w:left="-142" w:firstLine="284"/>
              <w:rPr>
                <w:sz w:val="24"/>
                <w:szCs w:val="24"/>
              </w:rPr>
            </w:pPr>
            <w:r w:rsidRPr="00AD1597">
              <w:rPr>
                <w:sz w:val="24"/>
                <w:szCs w:val="24"/>
              </w:rPr>
              <w:t xml:space="preserve">        из них:</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2</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3</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6</w:t>
            </w:r>
          </w:p>
        </w:tc>
      </w:tr>
      <w:tr w:rsidR="00F51CE9" w:rsidRPr="00AD1597" w:rsidTr="00AD1597">
        <w:trPr>
          <w:trHeight w:val="321"/>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 прокурору отказано</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r>
      <w:tr w:rsidR="00F51CE9" w:rsidRPr="00AD1597" w:rsidTr="00AD1597">
        <w:trPr>
          <w:trHeight w:val="336"/>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 требования прокурора </w:t>
            </w:r>
          </w:p>
          <w:p w:rsidR="00F51CE9" w:rsidRPr="00AD1597" w:rsidRDefault="00F51CE9" w:rsidP="00F51CE9">
            <w:pPr>
              <w:spacing w:line="240" w:lineRule="exact"/>
              <w:ind w:left="-142" w:firstLine="284"/>
              <w:rPr>
                <w:sz w:val="24"/>
                <w:szCs w:val="24"/>
              </w:rPr>
            </w:pPr>
            <w:r w:rsidRPr="00AD1597">
              <w:rPr>
                <w:sz w:val="24"/>
                <w:szCs w:val="24"/>
              </w:rPr>
              <w:t xml:space="preserve">      удовлетворены</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2</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3</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5</w:t>
            </w:r>
          </w:p>
        </w:tc>
      </w:tr>
      <w:tr w:rsidR="00F51CE9" w:rsidRPr="00AD1597" w:rsidTr="00AD1597">
        <w:trPr>
          <w:trHeight w:val="321"/>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из них: -   полностью</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2</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3</w:t>
            </w:r>
          </w:p>
        </w:tc>
      </w:tr>
      <w:tr w:rsidR="00F51CE9" w:rsidRPr="00AD1597" w:rsidTr="00AD1597">
        <w:trPr>
          <w:trHeight w:val="336"/>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   частично</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r>
      <w:tr w:rsidR="00F51CE9" w:rsidRPr="00AD1597" w:rsidTr="00AD1597">
        <w:trPr>
          <w:trHeight w:val="321"/>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 производство по делу прекращено</w:t>
            </w:r>
          </w:p>
        </w:tc>
        <w:tc>
          <w:tcPr>
            <w:tcW w:w="969" w:type="dxa"/>
            <w:vAlign w:val="center"/>
          </w:tcPr>
          <w:p w:rsidR="00F51CE9" w:rsidRPr="00AD1597" w:rsidRDefault="00F51CE9" w:rsidP="00F51CE9">
            <w:pPr>
              <w:spacing w:line="240" w:lineRule="exact"/>
              <w:ind w:left="-142" w:right="75" w:hanging="46"/>
              <w:jc w:val="right"/>
              <w:rPr>
                <w:sz w:val="24"/>
                <w:szCs w:val="24"/>
              </w:rPr>
            </w:pPr>
          </w:p>
        </w:tc>
        <w:tc>
          <w:tcPr>
            <w:tcW w:w="969" w:type="dxa"/>
            <w:vAlign w:val="center"/>
          </w:tcPr>
          <w:p w:rsidR="00F51CE9" w:rsidRPr="00AD1597" w:rsidRDefault="00F51CE9" w:rsidP="00F51CE9">
            <w:pPr>
              <w:spacing w:line="240" w:lineRule="exact"/>
              <w:ind w:left="-142" w:right="75" w:hanging="46"/>
              <w:jc w:val="right"/>
              <w:rPr>
                <w:sz w:val="24"/>
                <w:szCs w:val="24"/>
              </w:rPr>
            </w:pPr>
          </w:p>
        </w:tc>
        <w:tc>
          <w:tcPr>
            <w:tcW w:w="969" w:type="dxa"/>
            <w:vAlign w:val="center"/>
          </w:tcPr>
          <w:p w:rsidR="00F51CE9" w:rsidRPr="00AD1597" w:rsidRDefault="00F51CE9" w:rsidP="00F51CE9">
            <w:pPr>
              <w:spacing w:line="240" w:lineRule="exact"/>
              <w:ind w:left="-142" w:right="75" w:hanging="46"/>
              <w:jc w:val="right"/>
              <w:rPr>
                <w:sz w:val="24"/>
                <w:szCs w:val="24"/>
              </w:rPr>
            </w:pP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r>
      <w:tr w:rsidR="00F51CE9" w:rsidRPr="00AD1597" w:rsidTr="00AD1597">
        <w:trPr>
          <w:trHeight w:val="70"/>
          <w:jc w:val="center"/>
        </w:trPr>
        <w:tc>
          <w:tcPr>
            <w:tcW w:w="5098" w:type="dxa"/>
          </w:tcPr>
          <w:p w:rsidR="00F51CE9" w:rsidRPr="00AD1597" w:rsidRDefault="00F51CE9" w:rsidP="00AD1597">
            <w:pPr>
              <w:spacing w:line="240" w:lineRule="exact"/>
              <w:ind w:left="454" w:hanging="312"/>
              <w:jc w:val="left"/>
              <w:rPr>
                <w:sz w:val="24"/>
                <w:szCs w:val="24"/>
              </w:rPr>
            </w:pPr>
            <w:r w:rsidRPr="00AD1597">
              <w:rPr>
                <w:sz w:val="24"/>
                <w:szCs w:val="24"/>
              </w:rPr>
              <w:t>2) по заявлениям граждан и юридических лиц</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2</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3</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3</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8</w:t>
            </w:r>
          </w:p>
        </w:tc>
      </w:tr>
      <w:tr w:rsidR="00F51CE9" w:rsidRPr="00AD1597" w:rsidTr="00AD1597">
        <w:trPr>
          <w:trHeight w:val="70"/>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из них:</w:t>
            </w:r>
          </w:p>
          <w:p w:rsidR="00F51CE9" w:rsidRPr="00AD1597" w:rsidRDefault="00F51CE9" w:rsidP="00F51CE9">
            <w:pPr>
              <w:spacing w:line="240" w:lineRule="exact"/>
              <w:ind w:left="-142" w:firstLine="284"/>
              <w:rPr>
                <w:sz w:val="24"/>
                <w:szCs w:val="24"/>
              </w:rPr>
            </w:pPr>
            <w:r w:rsidRPr="00AD1597">
              <w:rPr>
                <w:sz w:val="24"/>
                <w:szCs w:val="24"/>
              </w:rPr>
              <w:t xml:space="preserve">     - истцу отказано</w:t>
            </w:r>
          </w:p>
        </w:tc>
        <w:tc>
          <w:tcPr>
            <w:tcW w:w="969" w:type="dxa"/>
            <w:vAlign w:val="bottom"/>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969" w:type="dxa"/>
            <w:vAlign w:val="bottom"/>
          </w:tcPr>
          <w:p w:rsidR="00F51CE9" w:rsidRPr="00AD1597" w:rsidRDefault="00F51CE9" w:rsidP="00F51CE9">
            <w:pPr>
              <w:spacing w:line="240" w:lineRule="exact"/>
              <w:ind w:left="-142" w:right="75" w:hanging="46"/>
              <w:jc w:val="right"/>
              <w:rPr>
                <w:sz w:val="24"/>
                <w:szCs w:val="24"/>
              </w:rPr>
            </w:pPr>
            <w:r w:rsidRPr="00AD1597">
              <w:rPr>
                <w:sz w:val="24"/>
                <w:szCs w:val="24"/>
              </w:rPr>
              <w:t>2</w:t>
            </w:r>
          </w:p>
        </w:tc>
        <w:tc>
          <w:tcPr>
            <w:tcW w:w="969" w:type="dxa"/>
            <w:vAlign w:val="bottom"/>
          </w:tcPr>
          <w:p w:rsidR="00F51CE9" w:rsidRPr="00AD1597" w:rsidRDefault="00F51CE9" w:rsidP="00F51CE9">
            <w:pPr>
              <w:spacing w:line="240" w:lineRule="exact"/>
              <w:ind w:left="-142" w:right="75" w:hanging="46"/>
              <w:jc w:val="right"/>
              <w:rPr>
                <w:sz w:val="24"/>
                <w:szCs w:val="24"/>
              </w:rPr>
            </w:pPr>
            <w:r w:rsidRPr="00AD1597">
              <w:rPr>
                <w:sz w:val="24"/>
                <w:szCs w:val="24"/>
              </w:rPr>
              <w:t>2</w:t>
            </w:r>
          </w:p>
        </w:tc>
        <w:tc>
          <w:tcPr>
            <w:tcW w:w="1118" w:type="dxa"/>
            <w:vAlign w:val="bottom"/>
          </w:tcPr>
          <w:p w:rsidR="00F51CE9" w:rsidRPr="00AD1597" w:rsidRDefault="00F51CE9" w:rsidP="00F51CE9">
            <w:pPr>
              <w:spacing w:line="240" w:lineRule="exact"/>
              <w:ind w:left="-142" w:right="75" w:hanging="46"/>
              <w:jc w:val="right"/>
              <w:rPr>
                <w:sz w:val="24"/>
                <w:szCs w:val="24"/>
              </w:rPr>
            </w:pPr>
            <w:r w:rsidRPr="00AD1597">
              <w:rPr>
                <w:sz w:val="24"/>
                <w:szCs w:val="24"/>
              </w:rPr>
              <w:t>5</w:t>
            </w:r>
          </w:p>
        </w:tc>
      </w:tr>
      <w:tr w:rsidR="00F51CE9" w:rsidRPr="00AD1597" w:rsidTr="00AD1597">
        <w:trPr>
          <w:trHeight w:val="336"/>
          <w:jc w:val="center"/>
        </w:trPr>
        <w:tc>
          <w:tcPr>
            <w:tcW w:w="5098" w:type="dxa"/>
          </w:tcPr>
          <w:p w:rsidR="00F51CE9" w:rsidRPr="00AD1597" w:rsidRDefault="00F51CE9" w:rsidP="00F51CE9">
            <w:pPr>
              <w:spacing w:line="240" w:lineRule="exact"/>
              <w:ind w:left="-142" w:firstLine="284"/>
              <w:rPr>
                <w:sz w:val="24"/>
                <w:szCs w:val="24"/>
              </w:rPr>
            </w:pPr>
            <w:r w:rsidRPr="00AD1597">
              <w:rPr>
                <w:sz w:val="24"/>
                <w:szCs w:val="24"/>
              </w:rPr>
              <w:t xml:space="preserve">     - требования истца удовлетворены</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969"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1</w:t>
            </w:r>
          </w:p>
        </w:tc>
        <w:tc>
          <w:tcPr>
            <w:tcW w:w="1118" w:type="dxa"/>
            <w:vAlign w:val="center"/>
          </w:tcPr>
          <w:p w:rsidR="00F51CE9" w:rsidRPr="00AD1597" w:rsidRDefault="00F51CE9" w:rsidP="00F51CE9">
            <w:pPr>
              <w:spacing w:line="240" w:lineRule="exact"/>
              <w:ind w:left="-142" w:right="75" w:hanging="46"/>
              <w:jc w:val="right"/>
              <w:rPr>
                <w:sz w:val="24"/>
                <w:szCs w:val="24"/>
              </w:rPr>
            </w:pPr>
            <w:r w:rsidRPr="00AD1597">
              <w:rPr>
                <w:sz w:val="24"/>
                <w:szCs w:val="24"/>
              </w:rPr>
              <w:t>2</w:t>
            </w:r>
          </w:p>
        </w:tc>
      </w:tr>
      <w:tr w:rsidR="00F51CE9" w:rsidRPr="00AD1597" w:rsidTr="00AD1597">
        <w:trPr>
          <w:trHeight w:val="321"/>
          <w:jc w:val="center"/>
        </w:trPr>
        <w:tc>
          <w:tcPr>
            <w:tcW w:w="5098" w:type="dxa"/>
            <w:tcBorders>
              <w:bottom w:val="single" w:sz="4" w:space="0" w:color="auto"/>
            </w:tcBorders>
          </w:tcPr>
          <w:p w:rsidR="00F51CE9" w:rsidRPr="00AD1597" w:rsidRDefault="00F51CE9" w:rsidP="00F51CE9">
            <w:pPr>
              <w:spacing w:line="240" w:lineRule="exact"/>
              <w:ind w:left="-142" w:firstLine="284"/>
              <w:rPr>
                <w:sz w:val="24"/>
                <w:szCs w:val="24"/>
              </w:rPr>
            </w:pPr>
            <w:r w:rsidRPr="00AD1597">
              <w:rPr>
                <w:sz w:val="24"/>
                <w:szCs w:val="24"/>
              </w:rPr>
              <w:t xml:space="preserve">     - производство по делу прекращено</w:t>
            </w:r>
          </w:p>
        </w:tc>
        <w:tc>
          <w:tcPr>
            <w:tcW w:w="969" w:type="dxa"/>
            <w:tcBorders>
              <w:bottom w:val="single" w:sz="4" w:space="0" w:color="auto"/>
            </w:tcBorders>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969" w:type="dxa"/>
            <w:tcBorders>
              <w:bottom w:val="single" w:sz="4" w:space="0" w:color="auto"/>
            </w:tcBorders>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969" w:type="dxa"/>
            <w:tcBorders>
              <w:bottom w:val="single" w:sz="4" w:space="0" w:color="auto"/>
            </w:tcBorders>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c>
          <w:tcPr>
            <w:tcW w:w="1118" w:type="dxa"/>
            <w:tcBorders>
              <w:bottom w:val="single" w:sz="4" w:space="0" w:color="auto"/>
            </w:tcBorders>
            <w:vAlign w:val="center"/>
          </w:tcPr>
          <w:p w:rsidR="00F51CE9" w:rsidRPr="00AD1597" w:rsidRDefault="00F51CE9" w:rsidP="00F51CE9">
            <w:pPr>
              <w:spacing w:line="240" w:lineRule="exact"/>
              <w:ind w:left="-142" w:right="75" w:hanging="46"/>
              <w:jc w:val="right"/>
              <w:rPr>
                <w:sz w:val="24"/>
                <w:szCs w:val="24"/>
              </w:rPr>
            </w:pPr>
            <w:r w:rsidRPr="00AD1597">
              <w:rPr>
                <w:sz w:val="24"/>
                <w:szCs w:val="24"/>
              </w:rPr>
              <w:t>-</w:t>
            </w:r>
          </w:p>
        </w:tc>
      </w:tr>
      <w:tr w:rsidR="00F51CE9" w:rsidRPr="00AD1597" w:rsidTr="00AD1597">
        <w:trPr>
          <w:trHeight w:val="321"/>
          <w:jc w:val="center"/>
        </w:trPr>
        <w:tc>
          <w:tcPr>
            <w:tcW w:w="5098" w:type="dxa"/>
            <w:tcBorders>
              <w:bottom w:val="single" w:sz="4" w:space="0" w:color="auto"/>
            </w:tcBorders>
          </w:tcPr>
          <w:p w:rsidR="00F51CE9" w:rsidRPr="00AD1597" w:rsidRDefault="00F51CE9" w:rsidP="00F51CE9">
            <w:pPr>
              <w:spacing w:line="240" w:lineRule="exact"/>
              <w:ind w:left="-142" w:firstLine="596"/>
              <w:rPr>
                <w:sz w:val="24"/>
                <w:szCs w:val="24"/>
              </w:rPr>
            </w:pPr>
            <w:r w:rsidRPr="00AD1597">
              <w:rPr>
                <w:sz w:val="24"/>
                <w:szCs w:val="24"/>
              </w:rPr>
              <w:t>- дело в процессе рассмотрения</w:t>
            </w:r>
          </w:p>
        </w:tc>
        <w:tc>
          <w:tcPr>
            <w:tcW w:w="969" w:type="dxa"/>
            <w:tcBorders>
              <w:bottom w:val="single" w:sz="4" w:space="0" w:color="auto"/>
            </w:tcBorders>
            <w:vAlign w:val="center"/>
          </w:tcPr>
          <w:p w:rsidR="00F51CE9" w:rsidRPr="00AD1597" w:rsidRDefault="00F51CE9" w:rsidP="00F51CE9">
            <w:pPr>
              <w:spacing w:line="240" w:lineRule="exact"/>
              <w:ind w:left="-142" w:right="75" w:firstLine="284"/>
              <w:jc w:val="right"/>
              <w:rPr>
                <w:sz w:val="24"/>
                <w:szCs w:val="24"/>
              </w:rPr>
            </w:pPr>
            <w:r w:rsidRPr="00AD1597">
              <w:rPr>
                <w:sz w:val="24"/>
                <w:szCs w:val="24"/>
              </w:rPr>
              <w:t>1</w:t>
            </w:r>
          </w:p>
        </w:tc>
        <w:tc>
          <w:tcPr>
            <w:tcW w:w="969" w:type="dxa"/>
            <w:tcBorders>
              <w:bottom w:val="single" w:sz="4" w:space="0" w:color="auto"/>
            </w:tcBorders>
            <w:vAlign w:val="center"/>
          </w:tcPr>
          <w:p w:rsidR="00F51CE9" w:rsidRPr="00AD1597" w:rsidRDefault="00F51CE9" w:rsidP="00F51CE9">
            <w:pPr>
              <w:spacing w:line="240" w:lineRule="exact"/>
              <w:ind w:left="-142" w:right="75" w:firstLine="284"/>
              <w:jc w:val="right"/>
              <w:rPr>
                <w:sz w:val="24"/>
                <w:szCs w:val="24"/>
              </w:rPr>
            </w:pPr>
          </w:p>
        </w:tc>
        <w:tc>
          <w:tcPr>
            <w:tcW w:w="969" w:type="dxa"/>
            <w:tcBorders>
              <w:bottom w:val="single" w:sz="4" w:space="0" w:color="auto"/>
            </w:tcBorders>
            <w:vAlign w:val="center"/>
          </w:tcPr>
          <w:p w:rsidR="00F51CE9" w:rsidRPr="00AD1597" w:rsidRDefault="00F51CE9" w:rsidP="00F51CE9">
            <w:pPr>
              <w:spacing w:line="240" w:lineRule="exact"/>
              <w:ind w:left="-142" w:right="75" w:firstLine="284"/>
              <w:jc w:val="right"/>
              <w:rPr>
                <w:sz w:val="24"/>
                <w:szCs w:val="24"/>
              </w:rPr>
            </w:pPr>
          </w:p>
        </w:tc>
        <w:tc>
          <w:tcPr>
            <w:tcW w:w="1118" w:type="dxa"/>
            <w:tcBorders>
              <w:bottom w:val="single" w:sz="4" w:space="0" w:color="auto"/>
            </w:tcBorders>
            <w:vAlign w:val="center"/>
          </w:tcPr>
          <w:p w:rsidR="00F51CE9" w:rsidRPr="00AD1597" w:rsidRDefault="00F51CE9" w:rsidP="00F51CE9">
            <w:pPr>
              <w:spacing w:line="240" w:lineRule="exact"/>
              <w:ind w:left="-142" w:right="75" w:firstLine="284"/>
              <w:jc w:val="right"/>
              <w:rPr>
                <w:sz w:val="24"/>
                <w:szCs w:val="24"/>
              </w:rPr>
            </w:pPr>
            <w:r w:rsidRPr="00AD1597">
              <w:rPr>
                <w:sz w:val="24"/>
                <w:szCs w:val="24"/>
              </w:rPr>
              <w:t>1</w:t>
            </w:r>
          </w:p>
        </w:tc>
      </w:tr>
    </w:tbl>
    <w:p w:rsidR="008B4079" w:rsidRPr="000F296E" w:rsidRDefault="008B4079" w:rsidP="009A764B">
      <w:bookmarkStart w:id="50" w:name="_Toc480211058"/>
    </w:p>
    <w:p w:rsidR="00FB5387" w:rsidRPr="000F296E" w:rsidRDefault="00FB5387" w:rsidP="00FB5387">
      <w:pPr>
        <w:pStyle w:val="2"/>
        <w:spacing w:line="240" w:lineRule="auto"/>
        <w:rPr>
          <w:b w:val="0"/>
          <w:color w:val="auto"/>
        </w:rPr>
      </w:pPr>
      <w:bookmarkStart w:id="51" w:name="_Toc480211054"/>
      <w:bookmarkStart w:id="52" w:name="_Toc5181621"/>
      <w:r w:rsidRPr="000F296E">
        <w:rPr>
          <w:b w:val="0"/>
          <w:color w:val="auto"/>
        </w:rPr>
        <w:t xml:space="preserve">3.3. Участие </w:t>
      </w:r>
      <w:r w:rsidR="00855EF3" w:rsidRPr="000F296E">
        <w:rPr>
          <w:b w:val="0"/>
          <w:color w:val="auto"/>
        </w:rPr>
        <w:t xml:space="preserve">Алтайского краевого </w:t>
      </w:r>
      <w:r w:rsidRPr="000F296E">
        <w:rPr>
          <w:b w:val="0"/>
          <w:color w:val="auto"/>
        </w:rPr>
        <w:t>Законодательного Собрания в совершенствовании федерального законодательства</w:t>
      </w:r>
      <w:bookmarkEnd w:id="51"/>
      <w:bookmarkEnd w:id="52"/>
    </w:p>
    <w:p w:rsidR="00FB5387" w:rsidRPr="000F296E" w:rsidRDefault="00FB5387" w:rsidP="00FB5387"/>
    <w:p w:rsidR="00FB5387" w:rsidRPr="000F296E" w:rsidRDefault="00376368" w:rsidP="00FB5387">
      <w:r w:rsidRPr="000F296E">
        <w:t>В течении 2018 года з</w:t>
      </w:r>
      <w:r w:rsidR="00FB5387" w:rsidRPr="000F296E">
        <w:t>аконодательн</w:t>
      </w:r>
      <w:r w:rsidR="009E52ED" w:rsidRPr="000F296E">
        <w:t>ые</w:t>
      </w:r>
      <w:r w:rsidR="00FB5387" w:rsidRPr="000F296E">
        <w:t xml:space="preserve"> инициатив</w:t>
      </w:r>
      <w:r w:rsidR="009E52ED" w:rsidRPr="000F296E">
        <w:t>ы</w:t>
      </w:r>
      <w:r w:rsidR="00FB5387" w:rsidRPr="000F296E">
        <w:t xml:space="preserve"> </w:t>
      </w:r>
      <w:r w:rsidR="009E52ED" w:rsidRPr="000F296E">
        <w:t xml:space="preserve">от Алтайского краевого Законодательного Собрания </w:t>
      </w:r>
      <w:r w:rsidRPr="000F296E">
        <w:t xml:space="preserve">в </w:t>
      </w:r>
      <w:r w:rsidR="00FB5387" w:rsidRPr="000F296E">
        <w:t xml:space="preserve">Государственную Думу Федерального Собрания Российской Федерации </w:t>
      </w:r>
      <w:r w:rsidR="009E52ED" w:rsidRPr="000F296E">
        <w:t>не направлялись</w:t>
      </w:r>
      <w:r w:rsidRPr="000F296E">
        <w:t>.</w:t>
      </w:r>
      <w:r w:rsidR="00FB5387" w:rsidRPr="000F296E">
        <w:t xml:space="preserve"> </w:t>
      </w:r>
    </w:p>
    <w:p w:rsidR="00376368" w:rsidRPr="000F296E" w:rsidRDefault="00376368" w:rsidP="00FB5387">
      <w:r w:rsidRPr="000F296E">
        <w:t>Постоянные комитеты, постоянные депутатские объединения</w:t>
      </w:r>
      <w:r w:rsidR="00F51CE9">
        <w:t>-</w:t>
      </w:r>
      <w:r w:rsidRPr="000F296E">
        <w:t xml:space="preserve">фракции, экспертно-правовое управление аппарата Алтайского краевого Законодательного Собрания участвовали в подготовке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 В результате проделанной работы на сессиях Алтайского краевого Законодательного Собрания и путем проведения опросного голосования депутатов Алтайского краевого Законодательного Собрания принято 40 постановлений Алтайского краевого Законодательного Собрания по 365 </w:t>
      </w:r>
      <w:r w:rsidR="00681FB0">
        <w:t xml:space="preserve">отзывам на </w:t>
      </w:r>
      <w:r w:rsidRPr="000F296E">
        <w:t>проект</w:t>
      </w:r>
      <w:r w:rsidR="00681FB0">
        <w:t>ов</w:t>
      </w:r>
      <w:r w:rsidRPr="000F296E">
        <w:t xml:space="preserve"> федеральных законов (из них: 314 </w:t>
      </w:r>
      <w:r w:rsidR="00681FB0">
        <w:t xml:space="preserve">– </w:t>
      </w:r>
      <w:r w:rsidRPr="000F296E">
        <w:t xml:space="preserve">о целесообразности, 51 </w:t>
      </w:r>
      <w:r w:rsidR="00681FB0">
        <w:t xml:space="preserve">– </w:t>
      </w:r>
      <w:r w:rsidRPr="000F296E">
        <w:t>о нецелесообразности принятия).</w:t>
      </w:r>
    </w:p>
    <w:p w:rsidR="00EB077F" w:rsidRPr="000F296E" w:rsidRDefault="00EB077F" w:rsidP="00EB077F">
      <w:pPr>
        <w:ind w:firstLine="708"/>
      </w:pPr>
      <w:r w:rsidRPr="000F296E">
        <w:t>В апреле</w:t>
      </w:r>
      <w:r w:rsidR="007738CA" w:rsidRPr="000F296E">
        <w:t xml:space="preserve"> 2018 года </w:t>
      </w:r>
      <w:r w:rsidRPr="000F296E">
        <w:t xml:space="preserve">комитетом по местному самоуправлению Алтайского краевого Законодательного Собрания было подготовлено постановление </w:t>
      </w:r>
      <w:r w:rsidR="009E52ED" w:rsidRPr="000F296E">
        <w:t xml:space="preserve">Алтайского краевого Законодательного Собрания от 3 мая 2018 года </w:t>
      </w:r>
      <w:r w:rsidR="006D5B5F">
        <w:t>№ </w:t>
      </w:r>
      <w:r w:rsidR="009E52ED" w:rsidRPr="000F296E">
        <w:t xml:space="preserve">123 </w:t>
      </w:r>
      <w:r w:rsidR="006522DE" w:rsidRPr="000F296E">
        <w:t>«</w:t>
      </w:r>
      <w:r w:rsidRPr="000F296E">
        <w:t xml:space="preserve">Об обращении Законодательного Собрания Приморского края к Председателю Государственной Думы Федерального Собрания Российской Федерации Володину В.В. </w:t>
      </w:r>
      <w:r w:rsidRPr="000F296E">
        <w:lastRenderedPageBreak/>
        <w:t>о необходимости принятия федерального закона, направленного на правовое регулирование отношений в области обращения с безнадзорными животными</w:t>
      </w:r>
      <w:r w:rsidR="006522DE" w:rsidRPr="000F296E">
        <w:t>»</w:t>
      </w:r>
      <w:r w:rsidRPr="000F296E">
        <w:t xml:space="preserve"> в связи с актуальностью проблемы безнадзорных животных в Алтайском крае. </w:t>
      </w:r>
      <w:r w:rsidR="008C3AB9" w:rsidRPr="000F296E">
        <w:t>С</w:t>
      </w:r>
      <w:r w:rsidRPr="000F296E">
        <w:t>ледует отметить, что в декабре</w:t>
      </w:r>
      <w:r w:rsidR="007738CA" w:rsidRPr="000F296E">
        <w:t xml:space="preserve"> 2018 года </w:t>
      </w:r>
      <w:r w:rsidRPr="000F296E">
        <w:t xml:space="preserve">такой федеральный закон был принят. </w:t>
      </w:r>
    </w:p>
    <w:p w:rsidR="009A764B" w:rsidRPr="000F296E" w:rsidRDefault="009A764B" w:rsidP="009A764B"/>
    <w:p w:rsidR="0049558B" w:rsidRPr="000F296E" w:rsidRDefault="00FB5387" w:rsidP="009B546C">
      <w:pPr>
        <w:pStyle w:val="2"/>
        <w:spacing w:line="240" w:lineRule="auto"/>
        <w:rPr>
          <w:b w:val="0"/>
          <w:color w:val="auto"/>
        </w:rPr>
      </w:pPr>
      <w:bookmarkStart w:id="53" w:name="_Toc5181622"/>
      <w:r w:rsidRPr="000F296E">
        <w:rPr>
          <w:b w:val="0"/>
          <w:color w:val="auto"/>
        </w:rPr>
        <w:t>3</w:t>
      </w:r>
      <w:r w:rsidR="0049558B" w:rsidRPr="000F296E">
        <w:rPr>
          <w:b w:val="0"/>
          <w:color w:val="auto"/>
        </w:rPr>
        <w:t>.</w:t>
      </w:r>
      <w:r w:rsidRPr="000F296E">
        <w:rPr>
          <w:b w:val="0"/>
          <w:color w:val="auto"/>
        </w:rPr>
        <w:t>4</w:t>
      </w:r>
      <w:r w:rsidR="0049558B" w:rsidRPr="000F296E">
        <w:rPr>
          <w:b w:val="0"/>
          <w:color w:val="auto"/>
        </w:rPr>
        <w:t xml:space="preserve">. Взаимодействие </w:t>
      </w:r>
      <w:r w:rsidR="004112AF" w:rsidRPr="000F296E">
        <w:rPr>
          <w:b w:val="0"/>
          <w:color w:val="auto"/>
        </w:rPr>
        <w:t xml:space="preserve">Алтайского краевого </w:t>
      </w:r>
      <w:r w:rsidR="0049558B" w:rsidRPr="000F296E">
        <w:rPr>
          <w:b w:val="0"/>
          <w:color w:val="auto"/>
        </w:rPr>
        <w:t>Законодательного</w:t>
      </w:r>
      <w:r w:rsidR="00A1594E">
        <w:rPr>
          <w:b w:val="0"/>
          <w:color w:val="auto"/>
        </w:rPr>
        <w:br/>
      </w:r>
      <w:r w:rsidR="0049558B" w:rsidRPr="000F296E">
        <w:rPr>
          <w:b w:val="0"/>
          <w:color w:val="auto"/>
        </w:rPr>
        <w:t xml:space="preserve"> Собрания в сфере правотворческой деятельности с </w:t>
      </w:r>
      <w:r w:rsidR="00A1594E">
        <w:rPr>
          <w:b w:val="0"/>
          <w:color w:val="auto"/>
        </w:rPr>
        <w:br/>
      </w:r>
      <w:r w:rsidR="0049558B" w:rsidRPr="000F296E">
        <w:rPr>
          <w:b w:val="0"/>
          <w:color w:val="auto"/>
        </w:rPr>
        <w:t>институтами гражданского общества</w:t>
      </w:r>
      <w:bookmarkEnd w:id="50"/>
      <w:bookmarkEnd w:id="53"/>
    </w:p>
    <w:p w:rsidR="0049558B" w:rsidRPr="000F296E" w:rsidRDefault="0049558B" w:rsidP="004A2BE0"/>
    <w:p w:rsidR="00A32A41" w:rsidRPr="000F296E" w:rsidRDefault="00A32A41" w:rsidP="004A2BE0">
      <w:r w:rsidRPr="000F296E">
        <w:t xml:space="preserve">В настоящее время посредством взаимодействия регионального парламента с институтами гражданского общества парламентарии решают задачи по </w:t>
      </w:r>
      <w:r w:rsidR="006E7F65" w:rsidRPr="000F296E">
        <w:t>эффективн</w:t>
      </w:r>
      <w:r w:rsidRPr="000F296E">
        <w:t xml:space="preserve">ой нормативной </w:t>
      </w:r>
      <w:r w:rsidR="009406C4" w:rsidRPr="000F296E">
        <w:t>организации жизненно</w:t>
      </w:r>
      <w:r w:rsidR="006E7F65" w:rsidRPr="000F296E">
        <w:t xml:space="preserve">го пространства жителей региона </w:t>
      </w:r>
      <w:r w:rsidRPr="000F296E">
        <w:t>и</w:t>
      </w:r>
      <w:r w:rsidR="006E7F65" w:rsidRPr="000F296E">
        <w:t xml:space="preserve"> </w:t>
      </w:r>
      <w:r w:rsidRPr="000F296E">
        <w:t>анализ</w:t>
      </w:r>
      <w:r w:rsidR="00681FB0">
        <w:t>у</w:t>
      </w:r>
      <w:r w:rsidR="006E7F65" w:rsidRPr="000F296E">
        <w:t xml:space="preserve"> последстви</w:t>
      </w:r>
      <w:r w:rsidR="00681FB0">
        <w:t>й</w:t>
      </w:r>
      <w:r w:rsidR="006E7F65" w:rsidRPr="000F296E">
        <w:t xml:space="preserve"> уже принятых законов для разных социальных </w:t>
      </w:r>
      <w:r w:rsidR="00CD5CBB" w:rsidRPr="000F296E">
        <w:t>групп</w:t>
      </w:r>
      <w:r w:rsidRPr="000F296E">
        <w:t>. Данное взаимодействие позволяет</w:t>
      </w:r>
      <w:r w:rsidR="00C61DE5" w:rsidRPr="000F296E">
        <w:t xml:space="preserve"> Алтайскому краевому Законодательному Собранию</w:t>
      </w:r>
      <w:r w:rsidRPr="000F296E">
        <w:t xml:space="preserve"> </w:t>
      </w:r>
      <w:r w:rsidR="00C61DE5" w:rsidRPr="000F296E">
        <w:t>более детально прогнозировать</w:t>
      </w:r>
      <w:r w:rsidRPr="000F296E">
        <w:t xml:space="preserve"> влияние законопроектов на общественную жизнь, что позвол</w:t>
      </w:r>
      <w:r w:rsidR="00C61DE5" w:rsidRPr="000F296E">
        <w:t>яет</w:t>
      </w:r>
      <w:r w:rsidRPr="000F296E">
        <w:t xml:space="preserve"> избе</w:t>
      </w:r>
      <w:r w:rsidR="00C61DE5" w:rsidRPr="000F296E">
        <w:t>гать</w:t>
      </w:r>
      <w:r w:rsidRPr="000F296E">
        <w:t xml:space="preserve"> многократного внесения поправок.</w:t>
      </w:r>
    </w:p>
    <w:p w:rsidR="006E7F65" w:rsidRPr="000F296E" w:rsidRDefault="00A32A41" w:rsidP="004A2BE0">
      <w:r w:rsidRPr="000F296E">
        <w:t>В</w:t>
      </w:r>
      <w:r w:rsidR="006E7F65" w:rsidRPr="000F296E">
        <w:t xml:space="preserve"> в</w:t>
      </w:r>
      <w:r w:rsidR="00CD5CBB" w:rsidRPr="000F296E">
        <w:t>ы</w:t>
      </w:r>
      <w:r w:rsidR="006E7F65" w:rsidRPr="000F296E">
        <w:t xml:space="preserve">страивании постоянного и качественного взаимодействия заинтересованы </w:t>
      </w:r>
      <w:r w:rsidR="00C61DE5" w:rsidRPr="000F296E">
        <w:t xml:space="preserve">не только </w:t>
      </w:r>
      <w:r w:rsidR="006E7F65" w:rsidRPr="000F296E">
        <w:t>представители власти</w:t>
      </w:r>
      <w:r w:rsidR="008C3AB9" w:rsidRPr="000F296E">
        <w:t>,</w:t>
      </w:r>
      <w:r w:rsidR="00C61DE5" w:rsidRPr="000F296E">
        <w:t xml:space="preserve"> но </w:t>
      </w:r>
      <w:r w:rsidR="006E7F65" w:rsidRPr="000F296E">
        <w:t xml:space="preserve">и </w:t>
      </w:r>
      <w:r w:rsidR="00855EF3" w:rsidRPr="000F296E">
        <w:t xml:space="preserve">представители </w:t>
      </w:r>
      <w:r w:rsidR="006E7F65" w:rsidRPr="000F296E">
        <w:t xml:space="preserve">общественности. </w:t>
      </w:r>
      <w:r w:rsidR="00C61DE5" w:rsidRPr="000F296E">
        <w:t>Д</w:t>
      </w:r>
      <w:r w:rsidR="006E7F65" w:rsidRPr="000F296E">
        <w:t xml:space="preserve">ля общественных институтов, организаций, высших учебных заведений </w:t>
      </w:r>
      <w:r w:rsidR="00CD5CBB" w:rsidRPr="000F296E">
        <w:t xml:space="preserve">создается дополнительный канал трансляции своих интересов, а также организуется дискуссионная площадка для выражения своего мнения по актуальным вопросам. </w:t>
      </w:r>
    </w:p>
    <w:p w:rsidR="00B42513" w:rsidRPr="000F296E" w:rsidRDefault="00855EF3" w:rsidP="004A2BE0">
      <w:r w:rsidRPr="000F296E">
        <w:t xml:space="preserve">Алтайское краевое </w:t>
      </w:r>
      <w:r w:rsidR="0049558B" w:rsidRPr="000F296E">
        <w:t>Законодательное Собрание</w:t>
      </w:r>
      <w:r w:rsidR="00347204" w:rsidRPr="000F296E">
        <w:t>,</w:t>
      </w:r>
      <w:r w:rsidR="0049558B" w:rsidRPr="000F296E">
        <w:t xml:space="preserve"> его должностные лица </w:t>
      </w:r>
      <w:r w:rsidR="00A4580F" w:rsidRPr="000F296E">
        <w:t xml:space="preserve">активно </w:t>
      </w:r>
      <w:r w:rsidR="0049558B" w:rsidRPr="000F296E">
        <w:t>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r w:rsidR="00A4580F" w:rsidRPr="000F296E">
        <w:t xml:space="preserve"> В частности, представители </w:t>
      </w:r>
      <w:r w:rsidR="00E4293C" w:rsidRPr="000F296E">
        <w:t xml:space="preserve">высшей школы и общественных организаций входят в состав Комиссии </w:t>
      </w:r>
      <w:r w:rsidR="0051139F" w:rsidRPr="000F296E">
        <w:t xml:space="preserve">Алтайского краевого </w:t>
      </w:r>
      <w:r w:rsidR="00E4293C" w:rsidRPr="000F296E">
        <w:t xml:space="preserve">Законодательного Собрания по законодательному обеспечению противодействия коррупции и правовому мониторингу. Данная комиссия создана в целях контроля за соблюдением законодательства, подготовки предложении по совершенствованию законодательства, осуществления правового мониторинга. </w:t>
      </w:r>
      <w:r w:rsidR="004E08EC" w:rsidRPr="000F296E">
        <w:t>Также п</w:t>
      </w:r>
      <w:r w:rsidR="00B42513" w:rsidRPr="000F296E">
        <w:t xml:space="preserve">редставители общественности входят в состав двух </w:t>
      </w:r>
      <w:r w:rsidR="0051139F" w:rsidRPr="000F296E">
        <w:t>с</w:t>
      </w:r>
      <w:r w:rsidR="00B42513" w:rsidRPr="000F296E">
        <w:t xml:space="preserve">оветов при </w:t>
      </w:r>
      <w:r w:rsidR="0051139F" w:rsidRPr="000F296E">
        <w:t xml:space="preserve">Алтайском краевом </w:t>
      </w:r>
      <w:r w:rsidR="00B42513" w:rsidRPr="000F296E">
        <w:t xml:space="preserve">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rsidR="00B42513" w:rsidRPr="000F296E" w:rsidRDefault="00B42513" w:rsidP="004A2BE0">
      <w:r w:rsidRPr="000F296E">
        <w:t xml:space="preserve">Представители институтов гражданского общества приглашаются на заседания сессий </w:t>
      </w:r>
      <w:r w:rsidR="0051139F" w:rsidRPr="000F296E">
        <w:t xml:space="preserve">Алтайского краевого </w:t>
      </w:r>
      <w:r w:rsidRPr="000F296E">
        <w:t>Законодательного Собрания, совещани</w:t>
      </w:r>
      <w:r w:rsidR="00F51CE9">
        <w:t>я</w:t>
      </w:r>
      <w:r w:rsidRPr="000F296E">
        <w:t xml:space="preserve"> по разработке и доработке проектов нормативных правовых актов, для проведения </w:t>
      </w:r>
      <w:r w:rsidR="006522DE" w:rsidRPr="000F296E">
        <w:t>«</w:t>
      </w:r>
      <w:r w:rsidRPr="000F296E">
        <w:t>круглых столов</w:t>
      </w:r>
      <w:r w:rsidR="006522DE" w:rsidRPr="000F296E">
        <w:t>»</w:t>
      </w:r>
      <w:r w:rsidRPr="000F296E">
        <w:t xml:space="preserve">, конференций и иных организационных мероприятий. </w:t>
      </w:r>
      <w:r w:rsidR="004E08EC" w:rsidRPr="000F296E">
        <w:t>Стоит отметить активное взаимодействие с общественными организациями, образованными в молодежной среде. Так, Парламентский центр зачастую становится площадкой для проведения мероприятий, организованных силами Молодежного парламента. Подобные мероприятия способствуют изучению актуальных среди молодежи вопросов</w:t>
      </w:r>
      <w:r w:rsidR="00FF5FBD" w:rsidRPr="000F296E">
        <w:t xml:space="preserve"> и формированию соответствующей реакции в рамках правового пространства. </w:t>
      </w:r>
      <w:r w:rsidRPr="000F296E">
        <w:t xml:space="preserve">Эффективность такого взаимодействия оценивается не </w:t>
      </w:r>
      <w:r w:rsidRPr="000F296E">
        <w:lastRenderedPageBreak/>
        <w:t>только количеством совместных заседаний, но и количеством и качеством реализуемых инициатив.</w:t>
      </w:r>
    </w:p>
    <w:p w:rsidR="00B42513" w:rsidRPr="000F296E" w:rsidRDefault="0051139F" w:rsidP="004A2BE0">
      <w:r w:rsidRPr="000F296E">
        <w:t xml:space="preserve">Алтайским краевым </w:t>
      </w:r>
      <w:r w:rsidR="00FF5FBD" w:rsidRPr="000F296E">
        <w:t xml:space="preserve">Законодательным Собранием реализуется ряд </w:t>
      </w:r>
      <w:r w:rsidRPr="000F296E">
        <w:t>мероприятий</w:t>
      </w:r>
      <w:r w:rsidR="00FF5FBD" w:rsidRPr="000F296E">
        <w:t xml:space="preserve">, способствующих качественному и </w:t>
      </w:r>
      <w:r w:rsidR="00B42513" w:rsidRPr="000F296E">
        <w:t>эффективно</w:t>
      </w:r>
      <w:r w:rsidR="00FF5FBD" w:rsidRPr="000F296E">
        <w:t xml:space="preserve">му </w:t>
      </w:r>
      <w:r w:rsidR="00B42513" w:rsidRPr="000F296E">
        <w:t>взаимодействи</w:t>
      </w:r>
      <w:r w:rsidR="00FF5FBD" w:rsidRPr="000F296E">
        <w:t>ю</w:t>
      </w:r>
      <w:r w:rsidR="00B42513" w:rsidRPr="000F296E">
        <w:t xml:space="preserve"> с институтами гражданского общества</w:t>
      </w:r>
      <w:r w:rsidR="00FF5FBD" w:rsidRPr="000F296E">
        <w:t>. Среди них можно выделить следующие:</w:t>
      </w:r>
    </w:p>
    <w:p w:rsidR="00B42513" w:rsidRPr="000F296E" w:rsidRDefault="00B42513" w:rsidP="004A2BE0">
      <w:r w:rsidRPr="000F296E">
        <w:t xml:space="preserve">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w:t>
      </w:r>
      <w:r w:rsidR="00452CD9" w:rsidRPr="000F296E">
        <w:t xml:space="preserve">Алтайского краевого </w:t>
      </w:r>
      <w:r w:rsidRPr="000F296E">
        <w:t>Законодательного Собрания;</w:t>
      </w:r>
    </w:p>
    <w:p w:rsidR="00B42513" w:rsidRPr="000F296E" w:rsidRDefault="00B42513" w:rsidP="004A2BE0">
      <w:r w:rsidRPr="000F296E">
        <w:t>проект правового акта</w:t>
      </w:r>
      <w:r w:rsidR="00681FB0">
        <w:t>,</w:t>
      </w:r>
      <w:r w:rsidRPr="000F296E">
        <w:t xml:space="preserve"> принятый в первом чтении, принятый правовой акт направляются Уполномоченному по правам человека в Алтайском крае, в Общественную палату Алтайского края, а также в иные органы, организации. </w:t>
      </w:r>
    </w:p>
    <w:p w:rsidR="00B42513" w:rsidRPr="000F296E" w:rsidRDefault="009E588E" w:rsidP="004A2BE0">
      <w:r w:rsidRPr="000F296E">
        <w:t>Ежегодно п</w:t>
      </w:r>
      <w:r w:rsidR="00B42513" w:rsidRPr="000F296E">
        <w:t>ри подготовке Доклад</w:t>
      </w:r>
      <w:r w:rsidR="00FB2517" w:rsidRPr="000F296E">
        <w:t>а</w:t>
      </w:r>
      <w:r w:rsidR="00B42513" w:rsidRPr="000F296E">
        <w:t xml:space="preserve"> Алтайского краевого Законодательного Собрания </w:t>
      </w:r>
      <w:r w:rsidR="006522DE" w:rsidRPr="000F296E">
        <w:t>«</w:t>
      </w:r>
      <w:r w:rsidR="00B42513" w:rsidRPr="000F296E">
        <w:t>О состоянии законодательства Алтайского края и перспективах его совершенствования</w:t>
      </w:r>
      <w:r w:rsidR="006522DE" w:rsidRPr="000F296E">
        <w:t>»</w:t>
      </w:r>
      <w:r w:rsidR="00B42513" w:rsidRPr="000F296E">
        <w:t xml:space="preserve"> в высшие учебные заведения Алтайского края направл</w:t>
      </w:r>
      <w:r w:rsidRPr="000F296E">
        <w:t>яются</w:t>
      </w:r>
      <w:r w:rsidR="000E540E" w:rsidRPr="000F296E">
        <w:t xml:space="preserve"> письма о направлении предложений о </w:t>
      </w:r>
      <w:r w:rsidR="00B42513" w:rsidRPr="000F296E">
        <w:t>совершенствовани</w:t>
      </w:r>
      <w:r w:rsidR="00F51CE9">
        <w:t>и</w:t>
      </w:r>
      <w:r w:rsidR="00B42513" w:rsidRPr="000F296E">
        <w:t xml:space="preserve"> законодательства </w:t>
      </w:r>
      <w:r w:rsidR="000E540E" w:rsidRPr="000F296E">
        <w:t xml:space="preserve">Алтайского края и Российской Федерации </w:t>
      </w:r>
      <w:r w:rsidR="00B42513" w:rsidRPr="000F296E">
        <w:t>на последующий период.</w:t>
      </w:r>
    </w:p>
    <w:p w:rsidR="008C3AB9" w:rsidRPr="000F296E" w:rsidRDefault="00B42513" w:rsidP="004A2BE0">
      <w:r w:rsidRPr="000F296E">
        <w:t xml:space="preserve">На системной основе организовано взаимодействие </w:t>
      </w:r>
      <w:r w:rsidR="0051139F" w:rsidRPr="000F296E">
        <w:t xml:space="preserve">Алтайского краевого </w:t>
      </w:r>
      <w:r w:rsidRPr="000F296E">
        <w:t>Законодательного Собрания, его постоянных профильных комитетов с Общественной палатой Алтайского края.</w:t>
      </w:r>
      <w:r w:rsidR="007D7234" w:rsidRPr="000F296E">
        <w:t xml:space="preserve"> </w:t>
      </w:r>
      <w:r w:rsidR="00477553" w:rsidRPr="000F296E">
        <w:t>Представители Общественной палаты Алтайского края участвуют в заседаниях комитетов и комисси</w:t>
      </w:r>
      <w:r w:rsidR="00DE0421" w:rsidRPr="000F296E">
        <w:t>й</w:t>
      </w:r>
      <w:r w:rsidR="00477553" w:rsidRPr="000F296E">
        <w:t xml:space="preserve"> Алтайского краевого Законодательного Собрания. </w:t>
      </w:r>
    </w:p>
    <w:p w:rsidR="00B42513" w:rsidRPr="000F296E" w:rsidRDefault="00477553" w:rsidP="004A2BE0">
      <w:r w:rsidRPr="000F296E">
        <w:t xml:space="preserve">Кроме того, </w:t>
      </w:r>
      <w:r w:rsidR="00BE6038" w:rsidRPr="000F296E">
        <w:t>в целях реализации законодательства об общественном контроле, а также нормативных правовых актов Российской Федерации и Алтайского края об осуществлении закупок товаров, работ, услуг для обеспечения государственных и муниципальных нужд создан общественн</w:t>
      </w:r>
      <w:r w:rsidRPr="000F296E">
        <w:t>ый</w:t>
      </w:r>
      <w:r w:rsidR="00BE6038" w:rsidRPr="000F296E">
        <w:t xml:space="preserve"> совет в сфере закупок при Алтайском кр</w:t>
      </w:r>
      <w:r w:rsidR="00D75A9A" w:rsidRPr="000F296E">
        <w:t>аевом Законодательном Собрании, в состав которого вошли представители Общественной палаты Алтайского края.</w:t>
      </w:r>
    </w:p>
    <w:p w:rsidR="00DA5EC7" w:rsidRPr="000F296E" w:rsidRDefault="00C61DE5" w:rsidP="00DA5EC7">
      <w:r w:rsidRPr="000F296E">
        <w:t>В 2018 году п</w:t>
      </w:r>
      <w:r w:rsidR="001862AE" w:rsidRPr="000F296E">
        <w:t>родолжена практика</w:t>
      </w:r>
      <w:r w:rsidR="00CE2544" w:rsidRPr="000F296E">
        <w:t xml:space="preserve"> общественно</w:t>
      </w:r>
      <w:r w:rsidR="001862AE" w:rsidRPr="000F296E">
        <w:t>го</w:t>
      </w:r>
      <w:r w:rsidR="00CE2544" w:rsidRPr="000F296E">
        <w:t xml:space="preserve"> обсуждени</w:t>
      </w:r>
      <w:r w:rsidR="001862AE" w:rsidRPr="000F296E">
        <w:t>я законопроектов</w:t>
      </w:r>
      <w:r w:rsidR="005B6AB6" w:rsidRPr="000F296E">
        <w:t xml:space="preserve"> </w:t>
      </w:r>
      <w:r w:rsidRPr="000F296E">
        <w:t xml:space="preserve">посредством официального сайта Алтайского краевого Законодательного Собрания </w:t>
      </w:r>
      <w:r w:rsidR="005B6AB6" w:rsidRPr="000F296E">
        <w:t>(http://www.akzs.ru/publicdiscs/)</w:t>
      </w:r>
      <w:r w:rsidRPr="000F296E">
        <w:t>.</w:t>
      </w:r>
      <w:r w:rsidR="00703375" w:rsidRPr="000F296E">
        <w:t xml:space="preserve"> </w:t>
      </w:r>
      <w:r w:rsidRPr="000F296E">
        <w:t>Т</w:t>
      </w:r>
      <w:r w:rsidR="0086643F" w:rsidRPr="000F296E">
        <w:t xml:space="preserve">ак </w:t>
      </w:r>
      <w:r w:rsidRPr="000F296E">
        <w:t xml:space="preserve">26 января 2018 года </w:t>
      </w:r>
      <w:r w:rsidR="00DA5EC7" w:rsidRPr="000F296E">
        <w:t xml:space="preserve">комитетом по правовой политике Алтайского краевого Законодательного Собрания </w:t>
      </w:r>
      <w:hyperlink r:id="rId19" w:history="1">
        <w:r w:rsidR="00DA5EC7" w:rsidRPr="000F296E">
          <w:t xml:space="preserve">выносился на общественное обсуждение проект закона </w:t>
        </w:r>
        <w:r w:rsidR="006522DE" w:rsidRPr="000F296E">
          <w:t>«</w:t>
        </w:r>
        <w:r w:rsidR="00DA5EC7" w:rsidRPr="000F296E">
          <w:t xml:space="preserve">О внесении изменения в статью 27 закона Алтайского края </w:t>
        </w:r>
        <w:r w:rsidR="006522DE" w:rsidRPr="000F296E">
          <w:t>«</w:t>
        </w:r>
        <w:r w:rsidR="00DA5EC7" w:rsidRPr="000F296E">
          <w:t>Об административной ответственности за совершение правонарушений на территории Алтайского края</w:t>
        </w:r>
        <w:r w:rsidR="006522DE" w:rsidRPr="000F296E">
          <w:t>»</w:t>
        </w:r>
      </w:hyperlink>
      <w:r w:rsidR="00DA5EC7" w:rsidRPr="000F296E">
        <w:t xml:space="preserve">. </w:t>
      </w:r>
    </w:p>
    <w:p w:rsidR="005B6AB6" w:rsidRPr="000F296E" w:rsidRDefault="00C61DE5" w:rsidP="004A2BE0">
      <w:r w:rsidRPr="000F296E">
        <w:t>Продолжается в</w:t>
      </w:r>
      <w:r w:rsidR="007815AD" w:rsidRPr="000F296E">
        <w:t>недр</w:t>
      </w:r>
      <w:r w:rsidRPr="000F296E">
        <w:t>ени</w:t>
      </w:r>
      <w:r w:rsidR="00F51CE9">
        <w:t>е</w:t>
      </w:r>
      <w:r w:rsidRPr="000F296E">
        <w:t xml:space="preserve"> </w:t>
      </w:r>
      <w:r w:rsidR="007815AD" w:rsidRPr="000F296E">
        <w:t>механизм</w:t>
      </w:r>
      <w:r w:rsidRPr="000F296E">
        <w:t>ов</w:t>
      </w:r>
      <w:r w:rsidR="007815AD" w:rsidRPr="000F296E">
        <w:t xml:space="preserve"> оценки регулирующего воздействия проектов нормативных правовых актов </w:t>
      </w:r>
      <w:r w:rsidR="005B6AB6" w:rsidRPr="000F296E">
        <w:t>и</w:t>
      </w:r>
      <w:r w:rsidR="007815AD" w:rsidRPr="000F296E">
        <w:t xml:space="preserve"> проведени</w:t>
      </w:r>
      <w:r w:rsidR="005B6AB6" w:rsidRPr="000F296E">
        <w:t>я</w:t>
      </w:r>
      <w:r w:rsidR="007815AD" w:rsidRPr="000F296E">
        <w:t xml:space="preserve"> независимой экспертизы законопроектов</w:t>
      </w:r>
      <w:r w:rsidRPr="000F296E">
        <w:t>, вносимых на рассмотрение сессии Алтайского краевого Законодательного Собрания.</w:t>
      </w:r>
    </w:p>
    <w:p w:rsidR="00C67638" w:rsidRPr="000F296E" w:rsidRDefault="00685E25" w:rsidP="00685E25">
      <w:r w:rsidRPr="000F296E">
        <w:t>У</w:t>
      </w:r>
      <w:r w:rsidR="00C67638" w:rsidRPr="000F296E">
        <w:t>полномоченн</w:t>
      </w:r>
      <w:r w:rsidRPr="000F296E">
        <w:t>ый</w:t>
      </w:r>
      <w:r w:rsidR="00C67638" w:rsidRPr="000F296E">
        <w:t xml:space="preserve"> по защите прав предпринимателей в Алтайском крае </w:t>
      </w:r>
      <w:r w:rsidRPr="000F296E">
        <w:t xml:space="preserve">участвовал в </w:t>
      </w:r>
      <w:r w:rsidR="00C67638" w:rsidRPr="000F296E">
        <w:t>подготовке заключений на проекты нормативных правовых актов, принимаемые в 2018 году в Алтайском крае, которые затрагивали права и законные интересы субъектов предпринимательской деятельности:</w:t>
      </w:r>
    </w:p>
    <w:p w:rsidR="00C67638" w:rsidRPr="000F296E" w:rsidRDefault="00C67638" w:rsidP="00685E25">
      <w:r w:rsidRPr="000F296E">
        <w:t xml:space="preserve">на проект закона Алтайского края </w:t>
      </w:r>
      <w:r w:rsidR="006522DE" w:rsidRPr="000F296E">
        <w:t>«</w:t>
      </w:r>
      <w:r w:rsidRPr="000F296E">
        <w:t>О порядке определения органами местного самоуправления границ прилегающих территорий</w:t>
      </w:r>
      <w:r w:rsidR="006522DE" w:rsidRPr="000F296E">
        <w:t>»</w:t>
      </w:r>
      <w:r w:rsidRPr="000F296E">
        <w:t>;</w:t>
      </w:r>
    </w:p>
    <w:p w:rsidR="00C67638" w:rsidRPr="000F296E" w:rsidRDefault="00C67638" w:rsidP="00685E25">
      <w:r w:rsidRPr="000F296E">
        <w:lastRenderedPageBreak/>
        <w:t xml:space="preserve">на проект закона Алтайского края </w:t>
      </w:r>
      <w:r w:rsidR="006522DE" w:rsidRPr="000F296E">
        <w:t>«</w:t>
      </w:r>
      <w:r w:rsidRPr="000F296E">
        <w:t xml:space="preserve">О внесении изменений в статью 2 закона Алтайского края </w:t>
      </w:r>
      <w:r w:rsidR="006522DE" w:rsidRPr="000F296E">
        <w:t>«</w:t>
      </w:r>
      <w:r w:rsidRPr="000F296E">
        <w:t>Об обеспечении тишины и покоя граждан на территории Алтайского края</w:t>
      </w:r>
      <w:r w:rsidR="006522DE" w:rsidRPr="000F296E">
        <w:t>»</w:t>
      </w:r>
      <w:r w:rsidRPr="000F296E">
        <w:t>;</w:t>
      </w:r>
    </w:p>
    <w:p w:rsidR="00C67638" w:rsidRPr="000F296E" w:rsidRDefault="00C67638" w:rsidP="00685E25">
      <w:r w:rsidRPr="000F296E">
        <w:t xml:space="preserve">на проект закона Алтайского края </w:t>
      </w:r>
      <w:r w:rsidR="006522DE" w:rsidRPr="000F296E">
        <w:t>«</w:t>
      </w:r>
      <w:r w:rsidRPr="000F296E">
        <w:t xml:space="preserve">О внесении изменений в закон Алтайского края </w:t>
      </w:r>
      <w:r w:rsidR="006522DE" w:rsidRPr="000F296E">
        <w:t>«</w:t>
      </w:r>
      <w:r w:rsidRPr="000F296E">
        <w:t>О критериях, которым должны соответствовать объекты социально-культурного и коммунального-бытового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собственности Алтайского края, муниципальной собственности, или земельного участка, государственная собственность на который не разграничена, и расположенного на территории Алтайского края, в аренду без проведения торгов</w:t>
      </w:r>
      <w:r w:rsidR="006522DE" w:rsidRPr="000F296E">
        <w:t>»</w:t>
      </w:r>
      <w:r w:rsidRPr="000F296E">
        <w:t>.</w:t>
      </w:r>
    </w:p>
    <w:p w:rsidR="008C3AB9" w:rsidRPr="000F296E" w:rsidRDefault="008C3AB9" w:rsidP="008C3AB9">
      <w:r w:rsidRPr="000F296E">
        <w:t xml:space="preserve">В 2018 году продолжена практика подписания соглашений о сотрудничестве между Алтайским краевым Законодательным Собранием и </w:t>
      </w:r>
      <w:r w:rsidR="00F51CE9">
        <w:t>образовательными</w:t>
      </w:r>
      <w:r w:rsidRPr="000F296E">
        <w:t xml:space="preserve"> организациям</w:t>
      </w:r>
      <w:r w:rsidR="00A1594E">
        <w:t>и</w:t>
      </w:r>
      <w:r w:rsidR="00F51CE9">
        <w:t>.</w:t>
      </w:r>
    </w:p>
    <w:p w:rsidR="008C3AB9" w:rsidRPr="000F296E" w:rsidRDefault="00F51CE9" w:rsidP="008C3AB9">
      <w:r>
        <w:t xml:space="preserve">Соглашение </w:t>
      </w:r>
      <w:r w:rsidR="008C3AB9" w:rsidRPr="000F296E">
        <w:t>с Барна</w:t>
      </w:r>
      <w:r>
        <w:t>ульским юридическим институтом заключено</w:t>
      </w:r>
      <w:r w:rsidR="008C3AB9" w:rsidRPr="000F296E">
        <w:t xml:space="preserve"> 2 февраля 2018 года. Ранее действовало соглашение от 2012 года, в обновленном документе закреплена практика совместного проведения мероприятий, направленных на совершенствование законодательства Алтайского края. Речь идет о разработке законов в сфере правопорядка, при создании которых важно мнение и чистых практиков, и научный взгляд с позиции людей, хорошо знакомых и с правовой теорией, и с практикой полицейской работы. Все они приглашаются в состав рабочих групп. Это традиционный для Алтайского краевого Законодательного Собрания формат создания новых общественно значимых законов.</w:t>
      </w:r>
    </w:p>
    <w:p w:rsidR="008C3AB9" w:rsidRPr="000F296E" w:rsidRDefault="00F51CE9" w:rsidP="008C3AB9">
      <w:r>
        <w:t xml:space="preserve">Соглашение </w:t>
      </w:r>
      <w:r w:rsidR="008C3AB9" w:rsidRPr="000F296E">
        <w:t xml:space="preserve">с Алтайским филиалом РАНХиГС </w:t>
      </w:r>
      <w:r>
        <w:t>заключено</w:t>
      </w:r>
      <w:r w:rsidR="008C3AB9" w:rsidRPr="000F296E">
        <w:t xml:space="preserve"> 31 мая 2018</w:t>
      </w:r>
      <w:r w:rsidR="00681FB0">
        <w:t> </w:t>
      </w:r>
      <w:r w:rsidR="008C3AB9" w:rsidRPr="000F296E">
        <w:t>года. Предмет соглашения является совершенствование регионального законодательства, укрепление интеллектуального потенциала края и сближение образовательного процесса с практической деятельностью.</w:t>
      </w:r>
    </w:p>
    <w:p w:rsidR="008C3AB9" w:rsidRPr="000F296E" w:rsidRDefault="00F51CE9" w:rsidP="008C3AB9">
      <w:r>
        <w:t xml:space="preserve">Соглашение </w:t>
      </w:r>
      <w:r w:rsidR="008C3AB9" w:rsidRPr="000F296E">
        <w:t xml:space="preserve">с Алтайским государственным педагогическим университетом </w:t>
      </w:r>
      <w:r>
        <w:t>заключено</w:t>
      </w:r>
      <w:r w:rsidR="008C3AB9" w:rsidRPr="000F296E">
        <w:t xml:space="preserve"> 25 октября 2018 года. В числе основных направлений для сотрудничества в документе закреплены такие формы, как организация и проведение мероприятий в области научно-исследовательской деятельности, совместное издание научной литературы, обмен справочными и статистическими материалами. Также в качестве важных направлений названы осуществление научной деятельности по совершенствованию подготовки педагогических кадров и участие представителей университета в обсуждении вопросов совершенствования законодательства в сфере образования и науки, организации работы с молодежью, социальной защиты детей. </w:t>
      </w:r>
    </w:p>
    <w:p w:rsidR="008C3AB9" w:rsidRPr="000F296E" w:rsidRDefault="00F51CE9" w:rsidP="008C3AB9">
      <w:r>
        <w:t xml:space="preserve">Соглашение </w:t>
      </w:r>
      <w:r w:rsidR="008C3AB9" w:rsidRPr="000F296E">
        <w:t xml:space="preserve">с Алтайским государственным техническим университетом имени И.И. Ползунова </w:t>
      </w:r>
      <w:r>
        <w:t>подписано</w:t>
      </w:r>
      <w:r w:rsidR="008C3AB9" w:rsidRPr="000F296E">
        <w:rPr>
          <w:rFonts w:hint="eastAsia"/>
        </w:rPr>
        <w:t xml:space="preserve"> </w:t>
      </w:r>
      <w:r w:rsidR="008C3AB9" w:rsidRPr="000F296E">
        <w:t>20 декабря 2018 года. Сотрудничество будет происходить в области совершенствования законодательства, развитии научных исследований, укреплении интеллектуального и материально-технического потенциала, совершенствованию процесса подготовки и переподготовки специалистов. Депутаты краевого парламента в законотворческой деятельности по вопро</w:t>
      </w:r>
      <w:r w:rsidR="008C3AB9" w:rsidRPr="000F296E">
        <w:lastRenderedPageBreak/>
        <w:t>сам развития экономики нашего региона, а также нового прорывного направления –</w:t>
      </w:r>
      <w:r w:rsidR="00681FB0">
        <w:t xml:space="preserve"> </w:t>
      </w:r>
      <w:r w:rsidR="008C3AB9" w:rsidRPr="000F296E">
        <w:t>цифровой экономики Алтайского края, теперь будут опираться на экспертов технического профиля.</w:t>
      </w:r>
    </w:p>
    <w:p w:rsidR="00C67638" w:rsidRPr="000F296E" w:rsidRDefault="008C3AB9" w:rsidP="004A2BE0">
      <w:r w:rsidRPr="000F296E">
        <w:t>23 ноября и 12 декабря 2018 года комитетом по правовой политике и аналитическим отделом информационно-аналитического управления аппарата Законодательного Собрания в рамках соглашений о взаимодействии проведены парламентские уроки, посвященные 25-летию Конституции Российской Федерации со студентами ВУЗов (Барнаульский юридический институт МВД России, Алтайский государственный университет, Алтайский филиал Российской академии народного хозяйства и государственной службы при Президенте Российской Федерации).</w:t>
      </w:r>
    </w:p>
    <w:p w:rsidR="00C67638" w:rsidRPr="000F296E" w:rsidRDefault="00C67638" w:rsidP="004A2BE0"/>
    <w:p w:rsidR="00B42513" w:rsidRPr="000F296E" w:rsidRDefault="00FB5387" w:rsidP="00C02CF2">
      <w:pPr>
        <w:pStyle w:val="2"/>
        <w:spacing w:line="240" w:lineRule="auto"/>
        <w:rPr>
          <w:b w:val="0"/>
          <w:color w:val="auto"/>
        </w:rPr>
      </w:pPr>
      <w:bookmarkStart w:id="54" w:name="_Toc480211059"/>
      <w:bookmarkStart w:id="55" w:name="_Toc5181623"/>
      <w:r w:rsidRPr="000F296E">
        <w:rPr>
          <w:b w:val="0"/>
          <w:color w:val="auto"/>
        </w:rPr>
        <w:t>3</w:t>
      </w:r>
      <w:r w:rsidR="00B42513" w:rsidRPr="000F296E">
        <w:rPr>
          <w:b w:val="0"/>
          <w:color w:val="auto"/>
        </w:rPr>
        <w:t>.</w:t>
      </w:r>
      <w:r w:rsidRPr="000F296E">
        <w:rPr>
          <w:b w:val="0"/>
          <w:color w:val="auto"/>
        </w:rPr>
        <w:t>5</w:t>
      </w:r>
      <w:r w:rsidR="00B42513" w:rsidRPr="000F296E">
        <w:rPr>
          <w:b w:val="0"/>
          <w:color w:val="auto"/>
        </w:rPr>
        <w:t xml:space="preserve">. Мониторинг правоприменения законодательства </w:t>
      </w:r>
      <w:r w:rsidR="00A1594E">
        <w:rPr>
          <w:b w:val="0"/>
          <w:color w:val="auto"/>
        </w:rPr>
        <w:br/>
      </w:r>
      <w:r w:rsidR="00B42513" w:rsidRPr="000F296E">
        <w:rPr>
          <w:b w:val="0"/>
          <w:color w:val="auto"/>
        </w:rPr>
        <w:t xml:space="preserve">Алтайского края в рамках контрольных полномочий </w:t>
      </w:r>
      <w:r w:rsidR="00A1594E">
        <w:rPr>
          <w:b w:val="0"/>
          <w:color w:val="auto"/>
        </w:rPr>
        <w:br/>
      </w:r>
      <w:r w:rsidR="0051139F" w:rsidRPr="000F296E">
        <w:rPr>
          <w:b w:val="0"/>
          <w:color w:val="auto"/>
        </w:rPr>
        <w:t xml:space="preserve">Алтайского краевого </w:t>
      </w:r>
      <w:r w:rsidR="00B42513" w:rsidRPr="000F296E">
        <w:rPr>
          <w:b w:val="0"/>
          <w:color w:val="auto"/>
        </w:rPr>
        <w:t>Законодательного Собрания</w:t>
      </w:r>
      <w:bookmarkEnd w:id="54"/>
      <w:bookmarkEnd w:id="55"/>
    </w:p>
    <w:p w:rsidR="00B42513" w:rsidRPr="000F296E" w:rsidRDefault="00B42513" w:rsidP="004A2BE0"/>
    <w:p w:rsidR="00B42513" w:rsidRPr="000F296E" w:rsidRDefault="00B42513" w:rsidP="004A2BE0">
      <w:r w:rsidRPr="000F296E">
        <w:t xml:space="preserve">Указом Президента Российской Федерации от 20 мая 2011 года </w:t>
      </w:r>
      <w:r w:rsidR="006D5B5F">
        <w:t>№ </w:t>
      </w:r>
      <w:r w:rsidRPr="000F296E">
        <w:t>657</w:t>
      </w:r>
      <w:r w:rsidR="00160C97" w:rsidRPr="000F296E">
        <w:t xml:space="preserve"> </w:t>
      </w:r>
      <w:r w:rsidR="006522DE" w:rsidRPr="000F296E">
        <w:t>«</w:t>
      </w:r>
      <w:r w:rsidRPr="000F296E">
        <w:t>О мониторинге правоприменения в Российской Федерации</w:t>
      </w:r>
      <w:r w:rsidR="006522DE" w:rsidRPr="000F296E">
        <w:t>»</w:t>
      </w:r>
      <w:r w:rsidRPr="000F296E">
        <w:t xml:space="preserve">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правоприменения в пределах полномочий по собственной инициативе.</w:t>
      </w:r>
    </w:p>
    <w:p w:rsidR="00B42513" w:rsidRPr="000F296E" w:rsidRDefault="00B42513" w:rsidP="004A2BE0">
      <w:r w:rsidRPr="000F296E">
        <w:t xml:space="preserve">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w:t>
      </w:r>
      <w:r w:rsidR="006D5B5F">
        <w:t>№ </w:t>
      </w:r>
      <w:r w:rsidRPr="000F296E">
        <w:t xml:space="preserve">68-ЗС </w:t>
      </w:r>
      <w:r w:rsidR="006522DE" w:rsidRPr="000F296E">
        <w:t>«</w:t>
      </w:r>
      <w:r w:rsidRPr="000F296E">
        <w:t xml:space="preserve">О внесении изменений в закон Алтайского края </w:t>
      </w:r>
      <w:r w:rsidR="006522DE" w:rsidRPr="000F296E">
        <w:t>«</w:t>
      </w:r>
      <w:r w:rsidRPr="000F296E">
        <w:t>О правотворческой деятельности</w:t>
      </w:r>
      <w:r w:rsidR="006522DE" w:rsidRPr="000F296E">
        <w:t>»</w:t>
      </w:r>
      <w:r w:rsidRPr="000F296E">
        <w:t>.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правоприменения органами государственной власти Алтайского края.</w:t>
      </w:r>
    </w:p>
    <w:p w:rsidR="00BE6038" w:rsidRPr="000F296E" w:rsidRDefault="00B42513" w:rsidP="004A2BE0">
      <w:r w:rsidRPr="000F296E">
        <w:t>Постановлением</w:t>
      </w:r>
      <w:r w:rsidR="00941AED" w:rsidRPr="000F296E">
        <w:t xml:space="preserve"> Алтайского краевого</w:t>
      </w:r>
      <w:r w:rsidRPr="000F296E">
        <w:t xml:space="preserve"> Законодательного Собрания от 2</w:t>
      </w:r>
      <w:r w:rsidR="00681FB0">
        <w:t> </w:t>
      </w:r>
      <w:r w:rsidRPr="000F296E">
        <w:t xml:space="preserve">октября 2012 года </w:t>
      </w:r>
      <w:r w:rsidR="006D5B5F">
        <w:t>№ </w:t>
      </w:r>
      <w:r w:rsidRPr="000F296E">
        <w:t>467</w:t>
      </w:r>
      <w:r w:rsidR="00941AED" w:rsidRPr="000F296E">
        <w:t xml:space="preserve"> </w:t>
      </w:r>
      <w:r w:rsidR="006522DE" w:rsidRPr="000F296E">
        <w:t>«</w:t>
      </w:r>
      <w:r w:rsidRPr="000F296E">
        <w:t>О внесении изменений в приложение к постановлению Алтайского краевого Законодательного Собрания от 23 де</w:t>
      </w:r>
      <w:r w:rsidR="00CF580C" w:rsidRPr="000F296E">
        <w:t xml:space="preserve">кабря 2009 года </w:t>
      </w:r>
      <w:r w:rsidR="006D5B5F">
        <w:t>№ </w:t>
      </w:r>
      <w:r w:rsidR="00CF580C" w:rsidRPr="000F296E">
        <w:t xml:space="preserve">724 </w:t>
      </w:r>
      <w:r w:rsidR="006522DE" w:rsidRPr="000F296E">
        <w:t>«</w:t>
      </w:r>
      <w:r w:rsidR="00CF580C" w:rsidRPr="000F296E">
        <w:t>Об утвер</w:t>
      </w:r>
      <w:r w:rsidRPr="000F296E">
        <w:t>ждении Положения о порядке осуществления правового мониторинга в Алтайском краевом Законодательном Собрании</w:t>
      </w:r>
      <w:r w:rsidR="006522DE" w:rsidRPr="000F296E">
        <w:t>»</w:t>
      </w:r>
      <w:r w:rsidRPr="000F296E">
        <w:t xml:space="preserve"> </w:t>
      </w:r>
      <w:r w:rsidR="00CF580C" w:rsidRPr="000F296E">
        <w:t xml:space="preserve">закреплено участие </w:t>
      </w:r>
      <w:r w:rsidR="00452CD9" w:rsidRPr="000F296E">
        <w:t xml:space="preserve">Алтайского краевого </w:t>
      </w:r>
      <w:r w:rsidR="00CF580C" w:rsidRPr="000F296E">
        <w:t>Законодатель</w:t>
      </w:r>
      <w:r w:rsidRPr="000F296E">
        <w:t>ного Собрания в осуществлении мониторинга правоприменения,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rsidRPr="000F296E">
        <w:t>,</w:t>
      </w:r>
      <w:r w:rsidRPr="000F296E">
        <w:t xml:space="preserve"> а также проведение мониторинга правоприменения по собственной инициативе в рамках осуществления контрольных полномочий за исполнением и соблюдением законов Алтайского края.</w:t>
      </w:r>
      <w:r w:rsidR="005259DA" w:rsidRPr="000F296E">
        <w:t xml:space="preserve"> </w:t>
      </w:r>
    </w:p>
    <w:p w:rsidR="00C17E3B" w:rsidRPr="000F296E" w:rsidRDefault="00C17E3B" w:rsidP="00C17E3B">
      <w:r w:rsidRPr="000F296E">
        <w:lastRenderedPageBreak/>
        <w:t xml:space="preserve">В 2017 году были расширены формы парламентского контроля Алтайского краевого Законодательного Собрания за соблюдением Устава (Основного Закона) Алтайского края, исполнением законов и иных нормативных правовых актов, принятых Алтайским краевым Законодательным Собранием, установленные законом Алтайского края </w:t>
      </w:r>
      <w:r w:rsidR="006522DE" w:rsidRPr="000F296E">
        <w:t>«</w:t>
      </w:r>
      <w:r w:rsidRPr="000F296E">
        <w:t>О парламентском контроле в Алтайском крае</w:t>
      </w:r>
      <w:r w:rsidR="006522DE" w:rsidRPr="000F296E">
        <w:t>»</w:t>
      </w:r>
      <w:r w:rsidRPr="000F296E">
        <w:t xml:space="preserve">. </w:t>
      </w:r>
    </w:p>
    <w:p w:rsidR="00C17E3B" w:rsidRPr="000F296E" w:rsidRDefault="00C17E3B" w:rsidP="00C17E3B">
      <w:r w:rsidRPr="000F296E">
        <w:t xml:space="preserve">Для заслушивания ответов членов Правительства Алтайского края, руководителей органов исполнительной власти Алтайского края, иных должностных лиц Алтайского края на обращения и вопросы депутатов Алтайского краевого Законодательного Собрания предусмотрено проведение </w:t>
      </w:r>
      <w:r w:rsidR="006522DE" w:rsidRPr="000F296E">
        <w:t>«</w:t>
      </w:r>
      <w:r w:rsidRPr="000F296E">
        <w:t>правительственного часа</w:t>
      </w:r>
      <w:r w:rsidR="006522DE" w:rsidRPr="000F296E">
        <w:t>»</w:t>
      </w:r>
      <w:r w:rsidRPr="000F296E">
        <w:t xml:space="preserve">. </w:t>
      </w:r>
    </w:p>
    <w:p w:rsidR="001E1548" w:rsidRDefault="00687D65" w:rsidP="00A1594E">
      <w:r w:rsidRPr="000F296E">
        <w:t xml:space="preserve">В соответствии </w:t>
      </w:r>
      <w:r w:rsidR="00681FB0">
        <w:t xml:space="preserve">со </w:t>
      </w:r>
      <w:r w:rsidRPr="000F296E">
        <w:t>ст. 107-3 Регламента Алтайского краевого Законодательного Собрания</w:t>
      </w:r>
      <w:r w:rsidR="00AA2413" w:rsidRPr="000F296E">
        <w:t xml:space="preserve"> (введенной в октябре 2017 году)</w:t>
      </w:r>
      <w:r w:rsidRPr="000F296E">
        <w:t xml:space="preserve"> в</w:t>
      </w:r>
      <w:r w:rsidR="008F6B31" w:rsidRPr="000F296E">
        <w:t xml:space="preserve"> 2018 году почти на каждую из сессий Алтайского краевого Законодательного Собрания приглашались руководители территориальных органов </w:t>
      </w:r>
      <w:r w:rsidR="00AA2413" w:rsidRPr="000F296E">
        <w:t>ф</w:t>
      </w:r>
      <w:r w:rsidR="008F6B31" w:rsidRPr="000F296E">
        <w:t>едеральных органов исполнительной власти</w:t>
      </w:r>
      <w:r w:rsidR="00126AB5">
        <w:t xml:space="preserve"> </w:t>
      </w:r>
      <w:r w:rsidR="00AA2413" w:rsidRPr="000F296E">
        <w:t>П</w:t>
      </w:r>
      <w:r w:rsidR="00E92659" w:rsidRPr="000F296E">
        <w:t>о итогам рассмотрения вопроса</w:t>
      </w:r>
      <w:r w:rsidR="008F6B31" w:rsidRPr="000F296E">
        <w:t xml:space="preserve"> принимал</w:t>
      </w:r>
      <w:r w:rsidR="00E92659" w:rsidRPr="000F296E">
        <w:t>ось</w:t>
      </w:r>
      <w:r w:rsidR="008F6B31" w:rsidRPr="000F296E">
        <w:t xml:space="preserve"> постановление Алтайско</w:t>
      </w:r>
      <w:r w:rsidR="00F51CE9">
        <w:t>го</w:t>
      </w:r>
      <w:r w:rsidR="008F6B31" w:rsidRPr="000F296E">
        <w:t xml:space="preserve"> краево</w:t>
      </w:r>
      <w:r w:rsidR="00F51CE9">
        <w:t>го</w:t>
      </w:r>
      <w:r w:rsidR="008F6B31" w:rsidRPr="000F296E">
        <w:t xml:space="preserve"> Законодательно</w:t>
      </w:r>
      <w:r w:rsidR="00F51CE9">
        <w:t>го</w:t>
      </w:r>
      <w:r w:rsidR="008F6B31" w:rsidRPr="000F296E">
        <w:t xml:space="preserve"> Собрани</w:t>
      </w:r>
      <w:r w:rsidR="00F51CE9">
        <w:t>я</w:t>
      </w:r>
      <w:r w:rsidR="00681FB0">
        <w:t xml:space="preserve"> </w:t>
      </w:r>
      <w:r w:rsidR="00E079F6">
        <w:t>(таблица 9</w:t>
      </w:r>
      <w:r w:rsidR="00681FB0">
        <w:t>)</w:t>
      </w:r>
      <w:r w:rsidR="008F6B31" w:rsidRPr="000F296E">
        <w:t xml:space="preserve">. </w:t>
      </w:r>
    </w:p>
    <w:p w:rsidR="00DA0F8C" w:rsidRPr="009726BC" w:rsidRDefault="00DA0F8C" w:rsidP="00DA0F8C">
      <w:r w:rsidRPr="009726BC">
        <w:t xml:space="preserve">В 2018 году Алтайское краевое Законодательное Собрание в рамках предварительного парламентского контроля в соответствии с изменениями от 5 октября 2018 года </w:t>
      </w:r>
      <w:r w:rsidR="006D5B5F" w:rsidRPr="009726BC">
        <w:t>№ </w:t>
      </w:r>
      <w:r w:rsidRPr="009726BC">
        <w:t xml:space="preserve">72-ЗС закона Алтайского края «О парламентском контроле в Алтайском крае» рассмотрело </w:t>
      </w:r>
      <w:r w:rsidR="009726BC" w:rsidRPr="009726BC">
        <w:t>5</w:t>
      </w:r>
      <w:r w:rsidRPr="009726BC">
        <w:t xml:space="preserve"> проектов государственных программ Алтайского края и предложени</w:t>
      </w:r>
      <w:r w:rsidR="00681FB0" w:rsidRPr="009726BC">
        <w:t>й</w:t>
      </w:r>
      <w:r w:rsidRPr="009726BC">
        <w:t xml:space="preserve"> о внесении изменений в государственные программы Алтайского края</w:t>
      </w:r>
      <w:r w:rsidR="00681FB0" w:rsidRPr="009726BC">
        <w:t>.</w:t>
      </w:r>
      <w:r w:rsidRPr="009726BC">
        <w:t xml:space="preserve"> </w:t>
      </w:r>
    </w:p>
    <w:p w:rsidR="00DA0F8C" w:rsidRPr="00DA0F8C" w:rsidRDefault="00DA0F8C" w:rsidP="00DA0F8C">
      <w:r w:rsidRPr="009726BC">
        <w:t>На поступившие проекты правовых актов профильными комитетами Алтайского краевого Законодательного Собраний подготовлены заключения с учетом отзывов, предложений или замечаний депутатов и мнения постоянного комитета Алтайского краевого Законодательного Собрания по бюджету и налогам.</w:t>
      </w:r>
    </w:p>
    <w:p w:rsidR="004773D5" w:rsidRPr="000F296E" w:rsidRDefault="004773D5" w:rsidP="004A2BE0">
      <w:r w:rsidRPr="000F296E">
        <w:t>В 201</w:t>
      </w:r>
      <w:r w:rsidR="00381904" w:rsidRPr="000F296E">
        <w:t>8</w:t>
      </w:r>
      <w:r w:rsidRPr="000F296E">
        <w:t xml:space="preserve"> году проведе</w:t>
      </w:r>
      <w:r w:rsidR="00CE2544" w:rsidRPr="000F296E">
        <w:t>н</w:t>
      </w:r>
      <w:r w:rsidRPr="000F296E">
        <w:t xml:space="preserve"> ряд мероприятий</w:t>
      </w:r>
      <w:r w:rsidR="00252938" w:rsidRPr="000F296E">
        <w:t xml:space="preserve"> Алтайского краевого</w:t>
      </w:r>
      <w:r w:rsidRPr="000F296E">
        <w:t xml:space="preserve"> Законодательного Собрания, на которых были обсуждены результаты мониторинга правоприменения, в том числе:</w:t>
      </w:r>
    </w:p>
    <w:p w:rsidR="004773D5" w:rsidRPr="000F296E" w:rsidRDefault="000954A0" w:rsidP="004A2BE0">
      <w:r w:rsidRPr="000F296E">
        <w:t>д</w:t>
      </w:r>
      <w:r w:rsidR="004773D5" w:rsidRPr="000F296E">
        <w:t xml:space="preserve">епутатские </w:t>
      </w:r>
      <w:r w:rsidRPr="000F296E">
        <w:t xml:space="preserve">(публичные) </w:t>
      </w:r>
      <w:r w:rsidR="004773D5" w:rsidRPr="000F296E">
        <w:t>слушания –</w:t>
      </w:r>
      <w:r w:rsidR="00C37C80" w:rsidRPr="000F296E">
        <w:t xml:space="preserve"> 2</w:t>
      </w:r>
      <w:r w:rsidR="004773D5" w:rsidRPr="000F296E">
        <w:t>;</w:t>
      </w:r>
    </w:p>
    <w:p w:rsidR="00C17E3B" w:rsidRPr="000F296E" w:rsidRDefault="00C17E3B" w:rsidP="004A2BE0">
      <w:r w:rsidRPr="000F296E">
        <w:t>научно-практическая конференция –</w:t>
      </w:r>
      <w:r w:rsidR="00381904" w:rsidRPr="000F296E">
        <w:t xml:space="preserve"> 1</w:t>
      </w:r>
      <w:r w:rsidRPr="000F296E">
        <w:t>;</w:t>
      </w:r>
    </w:p>
    <w:p w:rsidR="004773D5" w:rsidRPr="000F296E" w:rsidRDefault="004773D5" w:rsidP="004A2BE0">
      <w:r w:rsidRPr="000F296E">
        <w:t xml:space="preserve">заседания </w:t>
      </w:r>
      <w:r w:rsidR="006522DE" w:rsidRPr="000F296E">
        <w:t>«</w:t>
      </w:r>
      <w:r w:rsidRPr="000F296E">
        <w:t>круглого стола</w:t>
      </w:r>
      <w:r w:rsidR="006522DE" w:rsidRPr="000F296E">
        <w:t>»</w:t>
      </w:r>
      <w:r w:rsidR="00FC46FE" w:rsidRPr="000F296E">
        <w:t xml:space="preserve"> </w:t>
      </w:r>
      <w:r w:rsidR="003B6AB7" w:rsidRPr="000F296E">
        <w:t>–</w:t>
      </w:r>
      <w:r w:rsidR="00C37C80" w:rsidRPr="000F296E">
        <w:t xml:space="preserve"> 11</w:t>
      </w:r>
      <w:r w:rsidR="00FC46FE" w:rsidRPr="000F296E">
        <w:t>;</w:t>
      </w:r>
    </w:p>
    <w:p w:rsidR="004773D5" w:rsidRPr="000F296E" w:rsidRDefault="004773D5" w:rsidP="004A2BE0">
      <w:r w:rsidRPr="000F296E">
        <w:t>расширенные заседания комитетов</w:t>
      </w:r>
      <w:r w:rsidR="00FC46FE" w:rsidRPr="000F296E">
        <w:t xml:space="preserve"> </w:t>
      </w:r>
      <w:r w:rsidR="00C17E3B" w:rsidRPr="000F296E">
        <w:t xml:space="preserve">(в т.ч. совместно с фракциями) </w:t>
      </w:r>
      <w:r w:rsidR="00FC46FE" w:rsidRPr="000F296E">
        <w:t>–</w:t>
      </w:r>
      <w:r w:rsidR="00C37C80" w:rsidRPr="000F296E">
        <w:t xml:space="preserve"> 8</w:t>
      </w:r>
      <w:r w:rsidR="00FC46FE" w:rsidRPr="000F296E">
        <w:t>;</w:t>
      </w:r>
    </w:p>
    <w:p w:rsidR="00C37C80" w:rsidRPr="000F296E" w:rsidRDefault="00C37C80" w:rsidP="004A2BE0">
      <w:r w:rsidRPr="000F296E">
        <w:t>семинар-совещание – 1;</w:t>
      </w:r>
    </w:p>
    <w:p w:rsidR="004773D5" w:rsidRPr="000F296E" w:rsidRDefault="004773D5" w:rsidP="004A2BE0">
      <w:r w:rsidRPr="000F296E">
        <w:t>выездные заседания комитетов</w:t>
      </w:r>
      <w:r w:rsidR="00FC46FE" w:rsidRPr="000F296E">
        <w:t xml:space="preserve"> </w:t>
      </w:r>
      <w:r w:rsidR="00C17E3B" w:rsidRPr="000F296E">
        <w:t xml:space="preserve">(в т.ч. совместно с фракциями) </w:t>
      </w:r>
      <w:r w:rsidR="00FC46FE" w:rsidRPr="000F296E">
        <w:t>–</w:t>
      </w:r>
      <w:r w:rsidR="00381904" w:rsidRPr="000F296E">
        <w:t xml:space="preserve"> 12</w:t>
      </w:r>
      <w:r w:rsidR="00FC46FE" w:rsidRPr="000F296E">
        <w:t>;</w:t>
      </w:r>
    </w:p>
    <w:p w:rsidR="004773D5" w:rsidRPr="000F296E" w:rsidRDefault="004773D5" w:rsidP="004A2BE0">
      <w:r w:rsidRPr="000F296E">
        <w:t xml:space="preserve">заседание Совета по вопросам развития агропромышленного комплекса и сельских территорий при </w:t>
      </w:r>
      <w:r w:rsidR="00252938" w:rsidRPr="000F296E">
        <w:t>Алтайско</w:t>
      </w:r>
      <w:r w:rsidR="00CF75A0" w:rsidRPr="000F296E">
        <w:t>м</w:t>
      </w:r>
      <w:r w:rsidR="00252938" w:rsidRPr="000F296E">
        <w:t xml:space="preserve"> краево</w:t>
      </w:r>
      <w:r w:rsidR="00CF75A0" w:rsidRPr="000F296E">
        <w:t>м</w:t>
      </w:r>
      <w:r w:rsidR="00252938" w:rsidRPr="000F296E">
        <w:t xml:space="preserve"> </w:t>
      </w:r>
      <w:r w:rsidRPr="000F296E">
        <w:t xml:space="preserve">Законодательном Собрании – </w:t>
      </w:r>
      <w:r w:rsidR="00C17E3B" w:rsidRPr="000F296E">
        <w:t>2</w:t>
      </w:r>
      <w:r w:rsidRPr="000F296E">
        <w:t>;</w:t>
      </w:r>
    </w:p>
    <w:p w:rsidR="00C17E3B" w:rsidRPr="000F296E" w:rsidRDefault="00C17E3B" w:rsidP="004A2BE0">
      <w:r w:rsidRPr="000F296E">
        <w:t xml:space="preserve">заседание Совета по науке, наукоемким технологиям и инновационному развитию при </w:t>
      </w:r>
      <w:r w:rsidR="00252938" w:rsidRPr="000F296E">
        <w:t>Алтайско</w:t>
      </w:r>
      <w:r w:rsidR="00CF75A0" w:rsidRPr="000F296E">
        <w:t>м</w:t>
      </w:r>
      <w:r w:rsidR="00252938" w:rsidRPr="000F296E">
        <w:t xml:space="preserve"> краево</w:t>
      </w:r>
      <w:r w:rsidR="00CF75A0" w:rsidRPr="000F296E">
        <w:t>м</w:t>
      </w:r>
      <w:r w:rsidR="00252938" w:rsidRPr="000F296E">
        <w:t xml:space="preserve"> </w:t>
      </w:r>
      <w:r w:rsidRPr="000F296E">
        <w:t>Законодательном Собрании – 1;</w:t>
      </w:r>
    </w:p>
    <w:p w:rsidR="004773D5" w:rsidRPr="000F296E" w:rsidRDefault="00FC46FE" w:rsidP="004A2BE0">
      <w:r w:rsidRPr="000F296E">
        <w:t>заседани</w:t>
      </w:r>
      <w:r w:rsidR="00BE6038" w:rsidRPr="000F296E">
        <w:t>е</w:t>
      </w:r>
      <w:r w:rsidRPr="000F296E">
        <w:t xml:space="preserve"> рабоч</w:t>
      </w:r>
      <w:r w:rsidR="00F51CE9">
        <w:t>ей</w:t>
      </w:r>
      <w:r w:rsidRPr="000F296E">
        <w:t xml:space="preserve"> групп</w:t>
      </w:r>
      <w:r w:rsidR="00F51CE9">
        <w:t>ы</w:t>
      </w:r>
      <w:r w:rsidR="00381904" w:rsidRPr="000F296E">
        <w:t xml:space="preserve"> по подготовке проектов нормативных актов Алтайского краевого Законодательного Собрания</w:t>
      </w:r>
      <w:r w:rsidR="00C17E3B" w:rsidRPr="000F296E">
        <w:t xml:space="preserve"> – </w:t>
      </w:r>
      <w:r w:rsidR="00381904" w:rsidRPr="000F296E">
        <w:t>1</w:t>
      </w:r>
      <w:r w:rsidRPr="000F296E">
        <w:t>;</w:t>
      </w:r>
    </w:p>
    <w:p w:rsidR="00FC46FE" w:rsidRPr="000F296E" w:rsidRDefault="00F51CE9" w:rsidP="004A2BE0">
      <w:r>
        <w:t>приглаш</w:t>
      </w:r>
      <w:r w:rsidR="001C1F28">
        <w:t>е</w:t>
      </w:r>
      <w:r>
        <w:t>н</w:t>
      </w:r>
      <w:r w:rsidR="001C1F28">
        <w:t>и</w:t>
      </w:r>
      <w:r>
        <w:t xml:space="preserve">е </w:t>
      </w:r>
      <w:r w:rsidRPr="000F296E">
        <w:t>руководител</w:t>
      </w:r>
      <w:r w:rsidR="001C1F28">
        <w:t>ей</w:t>
      </w:r>
      <w:r w:rsidRPr="000F296E">
        <w:t xml:space="preserve"> территориальных органов федеральных органов исполнительной власти</w:t>
      </w:r>
      <w:r w:rsidR="00C17E3B" w:rsidRPr="000F296E">
        <w:t xml:space="preserve"> – </w:t>
      </w:r>
      <w:r w:rsidR="00381904" w:rsidRPr="000F296E">
        <w:t>7 (с принятием постановлений Алтайского краевого Законодательного Собрания)</w:t>
      </w:r>
      <w:r w:rsidR="00705A1D" w:rsidRPr="000F296E">
        <w:t>.</w:t>
      </w:r>
    </w:p>
    <w:p w:rsidR="00A1594E" w:rsidRPr="000F296E" w:rsidRDefault="00A1594E" w:rsidP="00A1594E"/>
    <w:p w:rsidR="00A1594E" w:rsidRPr="000F296E" w:rsidRDefault="00A1594E" w:rsidP="00A1594E">
      <w:pPr>
        <w:jc w:val="right"/>
      </w:pPr>
      <w:r w:rsidRPr="000F296E">
        <w:lastRenderedPageBreak/>
        <w:t xml:space="preserve">Таблица </w:t>
      </w:r>
      <w:r>
        <w:t>9</w:t>
      </w:r>
    </w:p>
    <w:p w:rsidR="00A1594E" w:rsidRPr="000F296E" w:rsidRDefault="00A1594E" w:rsidP="00A1594E"/>
    <w:p w:rsidR="00A1594E" w:rsidRPr="000F296E" w:rsidRDefault="00A1594E" w:rsidP="00A1594E">
      <w:pPr>
        <w:ind w:firstLine="0"/>
        <w:jc w:val="center"/>
      </w:pPr>
      <w:r w:rsidRPr="000F296E">
        <w:t>Перечень руководителей территориальных органов федеральных органов</w:t>
      </w:r>
      <w:r w:rsidRPr="000F296E">
        <w:br/>
        <w:t xml:space="preserve"> исполнительной власти, приглашенных на сессию </w:t>
      </w:r>
      <w:r w:rsidRPr="000F296E">
        <w:br/>
        <w:t>Алтайского краевого Законодательного Собрания в 2018 году</w:t>
      </w:r>
    </w:p>
    <w:p w:rsidR="00A1594E" w:rsidRPr="000F296E" w:rsidRDefault="00A1594E" w:rsidP="00A1594E"/>
    <w:p w:rsidR="00A1594E" w:rsidRPr="000F296E" w:rsidRDefault="00A1594E" w:rsidP="00A1594E">
      <w:pPr>
        <w:rPr>
          <w:sz w:val="2"/>
          <w:szCs w:val="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848"/>
        <w:gridCol w:w="1842"/>
        <w:gridCol w:w="2552"/>
      </w:tblGrid>
      <w:tr w:rsidR="00A1594E" w:rsidRPr="000F296E" w:rsidTr="0029763A">
        <w:trPr>
          <w:trHeight w:val="125"/>
          <w:tblHeader/>
        </w:trPr>
        <w:tc>
          <w:tcPr>
            <w:tcW w:w="426" w:type="dxa"/>
          </w:tcPr>
          <w:p w:rsidR="00A1594E" w:rsidRPr="000F296E" w:rsidRDefault="00A1594E" w:rsidP="0029763A">
            <w:pPr>
              <w:ind w:left="-108"/>
              <w:jc w:val="center"/>
              <w:rPr>
                <w:sz w:val="24"/>
                <w:szCs w:val="24"/>
              </w:rPr>
            </w:pPr>
          </w:p>
        </w:tc>
        <w:tc>
          <w:tcPr>
            <w:tcW w:w="4848" w:type="dxa"/>
          </w:tcPr>
          <w:p w:rsidR="00A1594E" w:rsidRPr="000F296E" w:rsidRDefault="00A1594E" w:rsidP="0029763A">
            <w:pPr>
              <w:tabs>
                <w:tab w:val="left" w:pos="1168"/>
                <w:tab w:val="left" w:pos="2160"/>
              </w:tabs>
              <w:spacing w:line="240" w:lineRule="exact"/>
              <w:ind w:firstLine="0"/>
              <w:jc w:val="center"/>
              <w:rPr>
                <w:sz w:val="24"/>
                <w:szCs w:val="24"/>
              </w:rPr>
            </w:pPr>
            <w:r w:rsidRPr="000F296E">
              <w:rPr>
                <w:sz w:val="24"/>
                <w:szCs w:val="24"/>
              </w:rPr>
              <w:t>Приглашенные на сессию Алтайского краевого Законодательного Собрания</w:t>
            </w:r>
          </w:p>
        </w:tc>
        <w:tc>
          <w:tcPr>
            <w:tcW w:w="1842" w:type="dxa"/>
          </w:tcPr>
          <w:p w:rsidR="00A1594E" w:rsidRPr="000F296E" w:rsidRDefault="00A1594E" w:rsidP="0029763A">
            <w:pPr>
              <w:tabs>
                <w:tab w:val="left" w:pos="1168"/>
                <w:tab w:val="left" w:pos="2160"/>
              </w:tabs>
              <w:spacing w:line="240" w:lineRule="exact"/>
              <w:ind w:firstLine="0"/>
              <w:jc w:val="center"/>
              <w:rPr>
                <w:sz w:val="24"/>
                <w:szCs w:val="24"/>
              </w:rPr>
            </w:pPr>
            <w:r w:rsidRPr="000F296E">
              <w:rPr>
                <w:sz w:val="24"/>
                <w:szCs w:val="24"/>
              </w:rPr>
              <w:t>Ответственные за проведение</w:t>
            </w:r>
          </w:p>
        </w:tc>
        <w:tc>
          <w:tcPr>
            <w:tcW w:w="2552" w:type="dxa"/>
          </w:tcPr>
          <w:p w:rsidR="00A1594E" w:rsidRPr="000F296E" w:rsidRDefault="00A1594E" w:rsidP="0029763A">
            <w:pPr>
              <w:pStyle w:val="3"/>
              <w:tabs>
                <w:tab w:val="left" w:pos="1168"/>
                <w:tab w:val="left" w:pos="2160"/>
              </w:tabs>
              <w:spacing w:line="240" w:lineRule="exact"/>
              <w:rPr>
                <w:rFonts w:eastAsia="Calibri"/>
                <w:b w:val="0"/>
                <w:color w:val="auto"/>
                <w:sz w:val="24"/>
                <w:szCs w:val="24"/>
              </w:rPr>
            </w:pPr>
            <w:r w:rsidRPr="000F296E">
              <w:rPr>
                <w:rFonts w:eastAsia="Calibri"/>
                <w:b w:val="0"/>
                <w:color w:val="auto"/>
                <w:sz w:val="24"/>
                <w:szCs w:val="24"/>
              </w:rPr>
              <w:t xml:space="preserve">Постановление Алтайского краевого Законодательного Собрания </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Руководитель Управления Федеральной антимонопольной службы по Алтайскому краю</w:t>
            </w:r>
          </w:p>
        </w:tc>
        <w:tc>
          <w:tcPr>
            <w:tcW w:w="1842" w:type="dxa"/>
          </w:tcPr>
          <w:p w:rsidR="00A1594E" w:rsidRPr="000F296E" w:rsidRDefault="00A1594E" w:rsidP="0029763A">
            <w:pPr>
              <w:tabs>
                <w:tab w:val="left" w:pos="4844"/>
              </w:tabs>
              <w:spacing w:line="240" w:lineRule="exact"/>
              <w:ind w:firstLine="0"/>
              <w:rPr>
                <w:sz w:val="24"/>
                <w:szCs w:val="24"/>
              </w:rPr>
            </w:pPr>
            <w:r>
              <w:rPr>
                <w:sz w:val="24"/>
                <w:szCs w:val="24"/>
              </w:rPr>
              <w:t xml:space="preserve">комитет </w:t>
            </w:r>
            <w:r w:rsidRPr="000F296E">
              <w:rPr>
                <w:sz w:val="24"/>
                <w:szCs w:val="24"/>
              </w:rPr>
              <w:t>по экономической политике, промышленности и предпринимательству</w:t>
            </w:r>
          </w:p>
        </w:tc>
        <w:tc>
          <w:tcPr>
            <w:tcW w:w="2552" w:type="dxa"/>
          </w:tcPr>
          <w:p w:rsidR="00A1594E" w:rsidRPr="000F296E" w:rsidRDefault="00A1594E" w:rsidP="0029763A">
            <w:pPr>
              <w:spacing w:line="240" w:lineRule="exact"/>
              <w:ind w:firstLine="0"/>
              <w:rPr>
                <w:sz w:val="24"/>
                <w:szCs w:val="24"/>
              </w:rPr>
            </w:pPr>
            <w:r w:rsidRPr="000F296E">
              <w:rPr>
                <w:sz w:val="24"/>
                <w:szCs w:val="24"/>
              </w:rPr>
              <w:t xml:space="preserve">от 28 февраля 2018 года </w:t>
            </w:r>
            <w:r>
              <w:rPr>
                <w:sz w:val="24"/>
                <w:szCs w:val="24"/>
              </w:rPr>
              <w:t>№ </w:t>
            </w:r>
            <w:r w:rsidRPr="000F296E">
              <w:rPr>
                <w:sz w:val="24"/>
                <w:szCs w:val="24"/>
              </w:rPr>
              <w:t>53</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Руководитель Управления Федеральной налоговой службы по Алтайскому краю</w:t>
            </w:r>
          </w:p>
        </w:tc>
        <w:tc>
          <w:tcPr>
            <w:tcW w:w="1842" w:type="dxa"/>
          </w:tcPr>
          <w:p w:rsidR="00A1594E" w:rsidRPr="000F296E" w:rsidRDefault="00A1594E" w:rsidP="0029763A">
            <w:pPr>
              <w:tabs>
                <w:tab w:val="left" w:pos="4844"/>
              </w:tabs>
              <w:spacing w:line="240" w:lineRule="exact"/>
              <w:ind w:firstLine="0"/>
              <w:rPr>
                <w:sz w:val="24"/>
                <w:szCs w:val="24"/>
              </w:rPr>
            </w:pPr>
            <w:r>
              <w:rPr>
                <w:sz w:val="24"/>
                <w:szCs w:val="24"/>
              </w:rPr>
              <w:t xml:space="preserve">комитет </w:t>
            </w:r>
            <w:r w:rsidRPr="000F296E">
              <w:rPr>
                <w:sz w:val="24"/>
                <w:szCs w:val="24"/>
              </w:rPr>
              <w:t>по бюджету и налогам</w:t>
            </w:r>
          </w:p>
        </w:tc>
        <w:tc>
          <w:tcPr>
            <w:tcW w:w="2552" w:type="dxa"/>
          </w:tcPr>
          <w:p w:rsidR="00A1594E" w:rsidRPr="000F296E" w:rsidRDefault="00A1594E" w:rsidP="0029763A">
            <w:pPr>
              <w:spacing w:line="240" w:lineRule="exact"/>
              <w:ind w:firstLine="0"/>
              <w:rPr>
                <w:sz w:val="24"/>
                <w:szCs w:val="24"/>
              </w:rPr>
            </w:pPr>
            <w:r w:rsidRPr="000F296E">
              <w:rPr>
                <w:sz w:val="24"/>
                <w:szCs w:val="24"/>
              </w:rPr>
              <w:t xml:space="preserve">от 30 марта 2018 года </w:t>
            </w:r>
            <w:r>
              <w:rPr>
                <w:sz w:val="24"/>
                <w:szCs w:val="24"/>
              </w:rPr>
              <w:t>№ </w:t>
            </w:r>
            <w:r w:rsidRPr="000F296E">
              <w:rPr>
                <w:sz w:val="24"/>
                <w:szCs w:val="24"/>
              </w:rPr>
              <w:t>67</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Руководитель Управления Федеральной службы по надзору в сфере защиты прав потребителей и благополучия человека по Алтайскому краю</w:t>
            </w:r>
          </w:p>
        </w:tc>
        <w:tc>
          <w:tcPr>
            <w:tcW w:w="1842" w:type="dxa"/>
          </w:tcPr>
          <w:p w:rsidR="00A1594E" w:rsidRPr="000F296E" w:rsidRDefault="00A1594E" w:rsidP="0029763A">
            <w:pPr>
              <w:tabs>
                <w:tab w:val="left" w:pos="4844"/>
              </w:tabs>
              <w:spacing w:line="240" w:lineRule="exact"/>
              <w:ind w:firstLine="0"/>
              <w:rPr>
                <w:sz w:val="24"/>
                <w:szCs w:val="24"/>
              </w:rPr>
            </w:pPr>
            <w:r>
              <w:rPr>
                <w:sz w:val="24"/>
                <w:szCs w:val="24"/>
              </w:rPr>
              <w:t xml:space="preserve">комитет </w:t>
            </w:r>
            <w:r w:rsidRPr="000F296E">
              <w:rPr>
                <w:sz w:val="24"/>
                <w:szCs w:val="24"/>
              </w:rPr>
              <w:t>по здравоохранению и науке</w:t>
            </w:r>
          </w:p>
        </w:tc>
        <w:tc>
          <w:tcPr>
            <w:tcW w:w="2552" w:type="dxa"/>
          </w:tcPr>
          <w:p w:rsidR="00A1594E" w:rsidRPr="000F296E" w:rsidRDefault="00A1594E" w:rsidP="0029763A">
            <w:pPr>
              <w:spacing w:line="240" w:lineRule="exact"/>
              <w:ind w:firstLine="0"/>
              <w:rPr>
                <w:sz w:val="24"/>
                <w:szCs w:val="24"/>
              </w:rPr>
            </w:pPr>
            <w:r w:rsidRPr="000F296E">
              <w:rPr>
                <w:sz w:val="24"/>
                <w:szCs w:val="24"/>
              </w:rPr>
              <w:t xml:space="preserve">от 5 июня 2018 года </w:t>
            </w:r>
            <w:r>
              <w:rPr>
                <w:sz w:val="24"/>
                <w:szCs w:val="24"/>
              </w:rPr>
              <w:t>№ </w:t>
            </w:r>
            <w:r w:rsidRPr="000F296E">
              <w:rPr>
                <w:sz w:val="24"/>
                <w:szCs w:val="24"/>
              </w:rPr>
              <w:t>147</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Руководитель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p>
        </w:tc>
        <w:tc>
          <w:tcPr>
            <w:tcW w:w="1842" w:type="dxa"/>
          </w:tcPr>
          <w:p w:rsidR="00A1594E" w:rsidRPr="000F296E" w:rsidRDefault="00A1594E" w:rsidP="0029763A">
            <w:pPr>
              <w:spacing w:line="240" w:lineRule="exact"/>
              <w:ind w:firstLine="0"/>
              <w:rPr>
                <w:sz w:val="24"/>
                <w:szCs w:val="24"/>
              </w:rPr>
            </w:pPr>
            <w:r>
              <w:rPr>
                <w:sz w:val="24"/>
                <w:szCs w:val="24"/>
              </w:rPr>
              <w:t xml:space="preserve">комитет </w:t>
            </w:r>
            <w:r w:rsidRPr="000F296E">
              <w:rPr>
                <w:sz w:val="24"/>
                <w:szCs w:val="24"/>
              </w:rPr>
              <w:t>по правовой политике</w:t>
            </w:r>
          </w:p>
        </w:tc>
        <w:tc>
          <w:tcPr>
            <w:tcW w:w="2552" w:type="dxa"/>
          </w:tcPr>
          <w:p w:rsidR="00A1594E" w:rsidRPr="000F296E" w:rsidRDefault="00A1594E" w:rsidP="0029763A">
            <w:pPr>
              <w:spacing w:line="240" w:lineRule="exact"/>
              <w:ind w:firstLine="0"/>
              <w:rPr>
                <w:sz w:val="24"/>
                <w:szCs w:val="24"/>
              </w:rPr>
            </w:pPr>
            <w:r w:rsidRPr="000F296E">
              <w:rPr>
                <w:sz w:val="24"/>
                <w:szCs w:val="24"/>
              </w:rPr>
              <w:t xml:space="preserve">от 27 апреля 2018 года </w:t>
            </w:r>
            <w:r>
              <w:rPr>
                <w:sz w:val="24"/>
                <w:szCs w:val="24"/>
              </w:rPr>
              <w:t>№ </w:t>
            </w:r>
            <w:r w:rsidRPr="000F296E">
              <w:rPr>
                <w:sz w:val="24"/>
                <w:szCs w:val="24"/>
              </w:rPr>
              <w:t>111</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Руководитель Управления Федеральной службы исполнения наказаний Российской Федерации по Алтайскому краю</w:t>
            </w:r>
          </w:p>
        </w:tc>
        <w:tc>
          <w:tcPr>
            <w:tcW w:w="1842" w:type="dxa"/>
          </w:tcPr>
          <w:p w:rsidR="00A1594E" w:rsidRPr="000F296E" w:rsidRDefault="00A1594E" w:rsidP="0029763A">
            <w:pPr>
              <w:tabs>
                <w:tab w:val="left" w:pos="4844"/>
              </w:tabs>
              <w:spacing w:line="240" w:lineRule="exact"/>
              <w:ind w:firstLine="0"/>
              <w:rPr>
                <w:sz w:val="24"/>
                <w:szCs w:val="24"/>
              </w:rPr>
            </w:pPr>
            <w:r>
              <w:rPr>
                <w:sz w:val="24"/>
                <w:szCs w:val="24"/>
              </w:rPr>
              <w:t xml:space="preserve">комитет </w:t>
            </w:r>
            <w:r w:rsidRPr="000F296E">
              <w:rPr>
                <w:sz w:val="24"/>
                <w:szCs w:val="24"/>
              </w:rPr>
              <w:t>по правовой политике</w:t>
            </w:r>
          </w:p>
        </w:tc>
        <w:tc>
          <w:tcPr>
            <w:tcW w:w="2552" w:type="dxa"/>
          </w:tcPr>
          <w:p w:rsidR="00A1594E" w:rsidRPr="000F296E" w:rsidRDefault="00A1594E" w:rsidP="0029763A">
            <w:pPr>
              <w:autoSpaceDE w:val="0"/>
              <w:autoSpaceDN w:val="0"/>
              <w:adjustRightInd w:val="0"/>
              <w:spacing w:line="240" w:lineRule="exact"/>
              <w:ind w:firstLine="0"/>
              <w:outlineLvl w:val="0"/>
              <w:rPr>
                <w:sz w:val="24"/>
                <w:szCs w:val="24"/>
              </w:rPr>
            </w:pPr>
            <w:r w:rsidRPr="000F296E">
              <w:rPr>
                <w:sz w:val="24"/>
                <w:szCs w:val="24"/>
              </w:rPr>
              <w:t xml:space="preserve">от 4 декабря 2018 года </w:t>
            </w:r>
            <w:r>
              <w:rPr>
                <w:sz w:val="24"/>
                <w:szCs w:val="24"/>
              </w:rPr>
              <w:t>№ </w:t>
            </w:r>
            <w:r w:rsidRPr="000F296E">
              <w:rPr>
                <w:sz w:val="24"/>
                <w:szCs w:val="24"/>
              </w:rPr>
              <w:t>363</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Начальник управления – главного государственного инспектора Госавтодорнадзора Южно-Сибирского межрегионального управления государственного автодорожного надзора Федеральной службы по надзору в сфере транспорта</w:t>
            </w:r>
          </w:p>
        </w:tc>
        <w:tc>
          <w:tcPr>
            <w:tcW w:w="1842" w:type="dxa"/>
          </w:tcPr>
          <w:p w:rsidR="00A1594E" w:rsidRPr="000F296E" w:rsidRDefault="00A1594E" w:rsidP="0029763A">
            <w:pPr>
              <w:tabs>
                <w:tab w:val="left" w:pos="4844"/>
              </w:tabs>
              <w:spacing w:line="240" w:lineRule="exact"/>
              <w:ind w:firstLine="0"/>
              <w:rPr>
                <w:sz w:val="24"/>
                <w:szCs w:val="24"/>
              </w:rPr>
            </w:pPr>
            <w:r>
              <w:rPr>
                <w:sz w:val="24"/>
                <w:szCs w:val="24"/>
              </w:rPr>
              <w:t xml:space="preserve">комитет </w:t>
            </w:r>
            <w:r w:rsidRPr="000F296E">
              <w:rPr>
                <w:sz w:val="24"/>
                <w:szCs w:val="24"/>
              </w:rPr>
              <w:t>по экономической политике, промышленности и предпринимательству</w:t>
            </w:r>
          </w:p>
        </w:tc>
        <w:tc>
          <w:tcPr>
            <w:tcW w:w="2552" w:type="dxa"/>
          </w:tcPr>
          <w:p w:rsidR="00A1594E" w:rsidRPr="000F296E" w:rsidRDefault="00A1594E" w:rsidP="0029763A">
            <w:pPr>
              <w:spacing w:line="240" w:lineRule="exact"/>
              <w:ind w:firstLine="0"/>
              <w:rPr>
                <w:sz w:val="24"/>
                <w:szCs w:val="24"/>
              </w:rPr>
            </w:pPr>
            <w:r w:rsidRPr="000F296E">
              <w:rPr>
                <w:sz w:val="24"/>
                <w:szCs w:val="24"/>
              </w:rPr>
              <w:t xml:space="preserve">от 29 октября 2018 года </w:t>
            </w:r>
            <w:r>
              <w:rPr>
                <w:sz w:val="24"/>
                <w:szCs w:val="24"/>
              </w:rPr>
              <w:t>№ </w:t>
            </w:r>
            <w:r w:rsidRPr="000F296E">
              <w:rPr>
                <w:sz w:val="24"/>
                <w:szCs w:val="24"/>
              </w:rPr>
              <w:t>298</w:t>
            </w:r>
          </w:p>
        </w:tc>
      </w:tr>
      <w:tr w:rsidR="00A1594E" w:rsidRPr="000F296E" w:rsidTr="0029763A">
        <w:tc>
          <w:tcPr>
            <w:tcW w:w="426" w:type="dxa"/>
          </w:tcPr>
          <w:p w:rsidR="00A1594E" w:rsidRPr="000F296E" w:rsidRDefault="00A1594E" w:rsidP="0029763A">
            <w:pPr>
              <w:pStyle w:val="af7"/>
              <w:numPr>
                <w:ilvl w:val="0"/>
                <w:numId w:val="22"/>
              </w:numPr>
              <w:ind w:left="-108"/>
              <w:jc w:val="center"/>
            </w:pPr>
          </w:p>
        </w:tc>
        <w:tc>
          <w:tcPr>
            <w:tcW w:w="4848" w:type="dxa"/>
          </w:tcPr>
          <w:p w:rsidR="00A1594E" w:rsidRPr="000F296E" w:rsidRDefault="00A1594E" w:rsidP="0029763A">
            <w:pPr>
              <w:tabs>
                <w:tab w:val="left" w:pos="4844"/>
              </w:tabs>
              <w:spacing w:line="240" w:lineRule="exact"/>
              <w:ind w:firstLine="0"/>
              <w:rPr>
                <w:sz w:val="24"/>
                <w:szCs w:val="24"/>
              </w:rPr>
            </w:pPr>
            <w:r w:rsidRPr="000F296E">
              <w:rPr>
                <w:sz w:val="24"/>
                <w:szCs w:val="24"/>
              </w:rPr>
              <w:t xml:space="preserve">Временно исполняющего обязанности руководителя </w:t>
            </w:r>
            <w:r w:rsidRPr="000F296E">
              <w:rPr>
                <w:bCs/>
                <w:sz w:val="24"/>
                <w:szCs w:val="24"/>
              </w:rPr>
              <w:t>Территориального органа Федеральной службы по надзору в сфере здравоохранения по Алтайскому краю</w:t>
            </w:r>
          </w:p>
        </w:tc>
        <w:tc>
          <w:tcPr>
            <w:tcW w:w="1842" w:type="dxa"/>
          </w:tcPr>
          <w:p w:rsidR="00A1594E" w:rsidRPr="000F296E" w:rsidRDefault="00A1594E" w:rsidP="0029763A">
            <w:pPr>
              <w:tabs>
                <w:tab w:val="left" w:pos="4844"/>
              </w:tabs>
              <w:spacing w:line="240" w:lineRule="exact"/>
              <w:ind w:firstLine="0"/>
              <w:rPr>
                <w:sz w:val="24"/>
                <w:szCs w:val="24"/>
              </w:rPr>
            </w:pPr>
            <w:r w:rsidRPr="000F296E">
              <w:rPr>
                <w:sz w:val="24"/>
                <w:szCs w:val="24"/>
              </w:rPr>
              <w:t>по здравоохранению и науке</w:t>
            </w:r>
          </w:p>
        </w:tc>
        <w:tc>
          <w:tcPr>
            <w:tcW w:w="2552" w:type="dxa"/>
          </w:tcPr>
          <w:p w:rsidR="00A1594E" w:rsidRPr="000F296E" w:rsidRDefault="00A1594E" w:rsidP="0029763A">
            <w:pPr>
              <w:spacing w:line="240" w:lineRule="exact"/>
              <w:ind w:firstLine="0"/>
              <w:rPr>
                <w:sz w:val="24"/>
                <w:szCs w:val="24"/>
              </w:rPr>
            </w:pPr>
            <w:r w:rsidRPr="000F296E">
              <w:rPr>
                <w:sz w:val="24"/>
                <w:szCs w:val="24"/>
              </w:rPr>
              <w:t xml:space="preserve">от 24 декабря 2018 года </w:t>
            </w:r>
            <w:r>
              <w:rPr>
                <w:sz w:val="24"/>
                <w:szCs w:val="24"/>
              </w:rPr>
              <w:t>№ </w:t>
            </w:r>
            <w:r w:rsidRPr="000F296E">
              <w:rPr>
                <w:sz w:val="24"/>
                <w:szCs w:val="24"/>
              </w:rPr>
              <w:t>411</w:t>
            </w:r>
          </w:p>
        </w:tc>
      </w:tr>
    </w:tbl>
    <w:p w:rsidR="00A1594E" w:rsidRDefault="00A1594E" w:rsidP="00A1594E"/>
    <w:p w:rsidR="006944FC" w:rsidRPr="000F296E" w:rsidRDefault="006944FC" w:rsidP="004A2BE0">
      <w:r w:rsidRPr="000F296E">
        <w:t xml:space="preserve">Результаты мониторинга правоприменения по отдельным вопросам рассматривались и на сессиях </w:t>
      </w:r>
      <w:r w:rsidR="00252938" w:rsidRPr="000F296E">
        <w:t>Алтайского краевого З</w:t>
      </w:r>
      <w:r w:rsidRPr="000F296E">
        <w:t>аконодательного Собрания (с принятием постановлений), и на заседаниях постоянных комитетов.</w:t>
      </w:r>
    </w:p>
    <w:p w:rsidR="00B42513" w:rsidRPr="000F296E" w:rsidRDefault="00B42513" w:rsidP="004A2BE0">
      <w:r w:rsidRPr="000F296E">
        <w:t>Следует отметить, что сфера мониторинга правоприменения постоянно увеличивается, к участию в мониторинге привлекается широкий круг правоприменителей, ученых, специалистов, представителей гражданского общества</w:t>
      </w:r>
      <w:r w:rsidR="00F51CE9">
        <w:t>.</w:t>
      </w:r>
      <w:r w:rsidRPr="000F296E">
        <w:t xml:space="preserve"> </w:t>
      </w:r>
      <w:r w:rsidR="00F51CE9">
        <w:t>Т</w:t>
      </w:r>
      <w:r w:rsidRPr="000F296E">
        <w:t>ем самым создаются эффективные механизмы реализации принятых законов и контроля их исполнения.</w:t>
      </w:r>
    </w:p>
    <w:p w:rsidR="00B22016" w:rsidRPr="000F296E" w:rsidRDefault="00387B70" w:rsidP="00C17E3B">
      <w:pPr>
        <w:ind w:firstLine="708"/>
      </w:pPr>
      <w:r w:rsidRPr="000F296E">
        <w:t>Сфера правовой политики</w:t>
      </w:r>
      <w:r w:rsidR="00762146" w:rsidRPr="000F296E">
        <w:t>.</w:t>
      </w:r>
    </w:p>
    <w:p w:rsidR="00315E44" w:rsidRPr="000F296E" w:rsidRDefault="00315E44" w:rsidP="00315E44">
      <w:r w:rsidRPr="000F296E">
        <w:t xml:space="preserve">На сессии Алтайского краевого Законодательного Собрания в феврале 2018 года был заслушан отчет начальника Главного управления Министерства </w:t>
      </w:r>
      <w:r w:rsidRPr="000F296E">
        <w:lastRenderedPageBreak/>
        <w:t>внутренних дел Российской Федерации по Алтайскому краю о деятельности органов и подразделений внутренних дел Алтайского края за 2017 год (постановление Алтайского краевого Законодательного Собрания от 26 февраля 20018</w:t>
      </w:r>
      <w:r w:rsidR="001C1F28">
        <w:t> </w:t>
      </w:r>
      <w:r w:rsidRPr="000F296E">
        <w:t xml:space="preserve">года </w:t>
      </w:r>
      <w:r w:rsidR="006D5B5F">
        <w:t>№ </w:t>
      </w:r>
      <w:r w:rsidRPr="000F296E">
        <w:t xml:space="preserve">30). </w:t>
      </w:r>
    </w:p>
    <w:p w:rsidR="00315E44" w:rsidRPr="000F296E" w:rsidRDefault="00315E44" w:rsidP="00315E44">
      <w:r w:rsidRPr="000F296E">
        <w:t xml:space="preserve">В марте 2018 года на сессии Алтайского краевого Законодательного Собрания выступил Уполномоченный по правам человека в Алтайском крае Б.В. Ларин с докладом о своей деятельности в 2017 году (постановление Алтайского краевого Законодательного Собрания от 3 апреля 2018 года </w:t>
      </w:r>
      <w:r w:rsidR="006D5B5F">
        <w:t>№ </w:t>
      </w:r>
      <w:r w:rsidRPr="000F296E">
        <w:t xml:space="preserve">88). </w:t>
      </w:r>
    </w:p>
    <w:p w:rsidR="00315E44" w:rsidRPr="000F296E" w:rsidRDefault="00315E44" w:rsidP="00315E44">
      <w:r w:rsidRPr="000F296E">
        <w:t xml:space="preserve">В апреле 2018 года на заседании Совета по взаимодействию Алтайского краевого Законодательного Собрания с представительными органами муниципальных образований был рассмотрен вопрос, подготовленный комитетом по правовой политике – </w:t>
      </w:r>
      <w:r w:rsidR="006522DE" w:rsidRPr="000F296E">
        <w:t>«</w:t>
      </w:r>
      <w:r w:rsidRPr="000F296E">
        <w:t xml:space="preserve">О реализации органами местного самоуправления закона Алтайского края </w:t>
      </w:r>
      <w:r w:rsidR="006522DE" w:rsidRPr="000F296E">
        <w:t>«</w:t>
      </w:r>
      <w:r w:rsidRPr="000F296E">
        <w:t>Об ограничении пребывания несовершеннолетних в общественных местах на территории Алтайского края</w:t>
      </w:r>
      <w:r w:rsidR="006522DE" w:rsidRPr="000F296E">
        <w:t>»</w:t>
      </w:r>
      <w:r w:rsidRPr="000F296E">
        <w:t xml:space="preserve"> (решение Совета по взаимодействию Алтайского краевого Законодательного Собрания с представительными органами муниципальных образований от 16 апреля 2018 года).</w:t>
      </w:r>
    </w:p>
    <w:p w:rsidR="00315E44" w:rsidRPr="000F296E" w:rsidRDefault="00315E44" w:rsidP="00315E44">
      <w:r w:rsidRPr="000F296E">
        <w:t xml:space="preserve">В мае 2018 года комитетом совместно с комитетом по местному самоуправлению, комитетом по аграрной политике и природопользованию и фракцией </w:t>
      </w:r>
      <w:r w:rsidR="006522DE" w:rsidRPr="000F296E">
        <w:t>«</w:t>
      </w:r>
      <w:r w:rsidRPr="000F296E">
        <w:t>Единая Россия</w:t>
      </w:r>
      <w:r w:rsidR="006522DE" w:rsidRPr="000F296E">
        <w:t>»</w:t>
      </w:r>
      <w:r w:rsidRPr="000F296E">
        <w:t xml:space="preserve"> было проведено выездное совещание по вопросу </w:t>
      </w:r>
      <w:r w:rsidR="006522DE" w:rsidRPr="000F296E">
        <w:t>«</w:t>
      </w:r>
      <w:r w:rsidRPr="000F296E">
        <w:t>Правовое регулирование выпаса скота в муниципальных образованиях Алтайского края</w:t>
      </w:r>
      <w:r w:rsidR="006522DE" w:rsidRPr="000F296E">
        <w:t>»</w:t>
      </w:r>
      <w:r w:rsidRPr="000F296E">
        <w:t xml:space="preserve"> в Шелаболихинском районе (рекомендации выездного заседания от 24 мая 2018 года </w:t>
      </w:r>
      <w:r w:rsidR="006D5B5F">
        <w:t>№ </w:t>
      </w:r>
      <w:r w:rsidRPr="000F296E">
        <w:t>4/02/1-04).</w:t>
      </w:r>
    </w:p>
    <w:p w:rsidR="00315E44" w:rsidRPr="000F296E" w:rsidRDefault="00315E44" w:rsidP="00315E44">
      <w:r w:rsidRPr="000F296E">
        <w:t xml:space="preserve">Расширенные заседания комитета традиционно проходят с </w:t>
      </w:r>
      <w:r w:rsidR="008C3AB9" w:rsidRPr="000F296E">
        <w:t xml:space="preserve">участием </w:t>
      </w:r>
      <w:r w:rsidRPr="000F296E">
        <w:t>комите</w:t>
      </w:r>
      <w:r w:rsidR="008C3AB9" w:rsidRPr="000F296E">
        <w:t>та</w:t>
      </w:r>
      <w:r w:rsidRPr="000F296E">
        <w:t xml:space="preserve"> Барнаульской городской Думы по законности и местному самоуправлению</w:t>
      </w:r>
      <w:r w:rsidR="008C3AB9" w:rsidRPr="000F296E">
        <w:t>. Т</w:t>
      </w:r>
      <w:r w:rsidRPr="000F296E">
        <w:t>ак</w:t>
      </w:r>
      <w:r w:rsidR="008C3AB9" w:rsidRPr="000F296E">
        <w:t>,</w:t>
      </w:r>
      <w:r w:rsidRPr="000F296E">
        <w:t xml:space="preserve"> в мае 2018 года заседание было посвящено вопросу </w:t>
      </w:r>
      <w:r w:rsidR="006522DE" w:rsidRPr="000F296E">
        <w:t>«</w:t>
      </w:r>
      <w:r w:rsidRPr="000F296E">
        <w:t xml:space="preserve">О реализации органами местного самоуправления закона Алтайского края </w:t>
      </w:r>
      <w:r w:rsidR="006522DE" w:rsidRPr="000F296E">
        <w:t>«</w:t>
      </w:r>
      <w:r w:rsidRPr="000F296E">
        <w:t>Об ограничении пребывания несовершеннолетних в общественных местах на территории Алтайского края</w:t>
      </w:r>
      <w:r w:rsidR="006522DE" w:rsidRPr="000F296E">
        <w:t>»</w:t>
      </w:r>
      <w:r w:rsidRPr="000F296E">
        <w:t xml:space="preserve"> (решение комитета от 30 мая 2018 года </w:t>
      </w:r>
      <w:r w:rsidR="006D5B5F">
        <w:t>№ </w:t>
      </w:r>
      <w:r w:rsidRPr="000F296E">
        <w:t xml:space="preserve">18/02/3-04), в октябре 2018 года – </w:t>
      </w:r>
      <w:r w:rsidR="006522DE" w:rsidRPr="000F296E">
        <w:t>«</w:t>
      </w:r>
      <w:r w:rsidRPr="000F296E">
        <w:t>О деятельности органов местного самоуправления по обеспечению участия граждан в охране общественного порядка</w:t>
      </w:r>
      <w:r w:rsidR="006522DE" w:rsidRPr="000F296E">
        <w:t>»</w:t>
      </w:r>
      <w:r w:rsidRPr="000F296E">
        <w:t xml:space="preserve"> (решение комитета от 24 октября 2018 года </w:t>
      </w:r>
      <w:r w:rsidR="006D5B5F">
        <w:t>№ </w:t>
      </w:r>
      <w:r w:rsidRPr="000F296E">
        <w:t>37/02/3-04).</w:t>
      </w:r>
    </w:p>
    <w:p w:rsidR="00315E44" w:rsidRPr="000F296E" w:rsidRDefault="00315E44" w:rsidP="00315E44">
      <w:r w:rsidRPr="000F296E">
        <w:t>В рамках взаимодействия комитета с Б</w:t>
      </w:r>
      <w:r w:rsidR="00381904" w:rsidRPr="000F296E">
        <w:t>арнаульским юридическим институтом в</w:t>
      </w:r>
      <w:r w:rsidRPr="000F296E">
        <w:t xml:space="preserve"> сентябре 2018 года состоялся круглый стол </w:t>
      </w:r>
      <w:r w:rsidR="006522DE" w:rsidRPr="000F296E">
        <w:t>«</w:t>
      </w:r>
      <w:r w:rsidRPr="000F296E">
        <w:t>Актуальные проблемы участия граждан в охране общественного порядка</w:t>
      </w:r>
      <w:r w:rsidR="006522DE" w:rsidRPr="000F296E">
        <w:t>»</w:t>
      </w:r>
      <w:r w:rsidRPr="000F296E">
        <w:t>.</w:t>
      </w:r>
    </w:p>
    <w:p w:rsidR="00315E44" w:rsidRPr="000F296E" w:rsidRDefault="00315E44" w:rsidP="00315E44">
      <w:r w:rsidRPr="000F296E">
        <w:t xml:space="preserve">В рамках взаимодействия комитета с Избирательной комиссией Алтайского края было проведено два круглых стола: по теме </w:t>
      </w:r>
      <w:r w:rsidR="006522DE" w:rsidRPr="000F296E">
        <w:t>«</w:t>
      </w:r>
      <w:r w:rsidRPr="000F296E">
        <w:t>Правовое регулирование общественного наблюдения на выборах в органы государственной власти Алтайского края и органы местного самоуправления</w:t>
      </w:r>
      <w:r w:rsidR="006522DE" w:rsidRPr="000F296E">
        <w:t>»</w:t>
      </w:r>
      <w:r w:rsidRPr="000F296E">
        <w:t xml:space="preserve"> – август 2018 года; по теме </w:t>
      </w:r>
      <w:r w:rsidR="006522DE" w:rsidRPr="000F296E">
        <w:t>«</w:t>
      </w:r>
      <w:r w:rsidRPr="000F296E">
        <w:t>Правовое регулирование порядка включения избирателей в список избирателей по месту нахождения на выборах в органы государственной власти Алтайского края</w:t>
      </w:r>
      <w:r w:rsidR="006522DE" w:rsidRPr="000F296E">
        <w:t>»</w:t>
      </w:r>
      <w:r w:rsidRPr="000F296E">
        <w:t xml:space="preserve"> – декабрь 2018 года.</w:t>
      </w:r>
    </w:p>
    <w:p w:rsidR="00315E44" w:rsidRPr="000F296E" w:rsidRDefault="00315E44" w:rsidP="00315E44">
      <w:r w:rsidRPr="000F296E">
        <w:t xml:space="preserve">В соответствии со статьей 4 Федерального закона от 6 октября 1999 года </w:t>
      </w:r>
      <w:r w:rsidR="006D5B5F">
        <w:t>№ </w:t>
      </w:r>
      <w:r w:rsidRPr="000F296E">
        <w:t xml:space="preserve">184-ФЗ </w:t>
      </w:r>
      <w:r w:rsidR="006522DE" w:rsidRPr="000F296E">
        <w:t>«</w:t>
      </w:r>
      <w:r w:rsidRPr="000F296E">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522DE" w:rsidRPr="000F296E">
        <w:t>»</w:t>
      </w:r>
      <w:r w:rsidRPr="000F296E">
        <w:t xml:space="preserve"> и статьей 107-3 Регламента Алтайского краевого Законодательного </w:t>
      </w:r>
      <w:r w:rsidRPr="000F296E">
        <w:lastRenderedPageBreak/>
        <w:t xml:space="preserve">Собрания на сессию Алтайского краевого Законодательного Собрания были приглашены руководители территориальных органов федеральных органов исполнительной власти: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 апрель 2018 года (постановление Алтайского краевого Законодательного Собрания от 27 апреля 2018 года </w:t>
      </w:r>
      <w:r w:rsidR="006D5B5F">
        <w:t>№ </w:t>
      </w:r>
      <w:r w:rsidRPr="000F296E">
        <w:t>111); Управления Федеральной службы исполнения наказаний по Алтайскому краю – ноябрь 2018 года (</w:t>
      </w:r>
      <w:r w:rsidR="00A1594E" w:rsidRPr="000F296E">
        <w:t xml:space="preserve">постановление Алтайского краевого Законодательного Собрания </w:t>
      </w:r>
      <w:r w:rsidR="00A1594E">
        <w:t xml:space="preserve">от </w:t>
      </w:r>
      <w:r w:rsidRPr="000F296E">
        <w:t xml:space="preserve">4 декабря 2018 года </w:t>
      </w:r>
      <w:r w:rsidR="006D5B5F">
        <w:t>№ </w:t>
      </w:r>
      <w:r w:rsidRPr="000F296E">
        <w:t>363).</w:t>
      </w:r>
    </w:p>
    <w:p w:rsidR="00315E44" w:rsidRPr="000F296E" w:rsidRDefault="00315E44" w:rsidP="00315E44">
      <w:r w:rsidRPr="000F296E">
        <w:t xml:space="preserve">Помимо того при подготовке законопроектов комитетом проводились рабочие совещания с заинтересованными субъектами. Также консультанты </w:t>
      </w:r>
      <w:r w:rsidR="008C3AB9" w:rsidRPr="000F296E">
        <w:t xml:space="preserve">комитета </w:t>
      </w:r>
      <w:r w:rsidRPr="000F296E">
        <w:t>принимали активное участие в проведении Дней Алтайского краевого Законодательного Собрания, выездных семинарах и иных мероприятиях, проводимых Алтайским краевым Законодательным Собранием.</w:t>
      </w:r>
    </w:p>
    <w:p w:rsidR="00C37C80" w:rsidRPr="000F296E" w:rsidRDefault="00C37C80" w:rsidP="009928EF">
      <w:r w:rsidRPr="000F296E">
        <w:t xml:space="preserve">29 ноября 2018 года </w:t>
      </w:r>
      <w:r w:rsidR="00710417" w:rsidRPr="000F296E">
        <w:t xml:space="preserve">постоянный </w:t>
      </w:r>
      <w:r w:rsidRPr="000F296E">
        <w:t xml:space="preserve">комитет </w:t>
      </w:r>
      <w:r w:rsidR="00710417" w:rsidRPr="000F296E">
        <w:t xml:space="preserve">Алтайского краевого Законодательного Собрания </w:t>
      </w:r>
      <w:r w:rsidRPr="000F296E">
        <w:t>по правовой политике, Барнаульский юридический институт МВД России, Уполномоченный по правам человека в Алтайском крае прове</w:t>
      </w:r>
      <w:r w:rsidR="001C1F28">
        <w:t>л</w:t>
      </w:r>
      <w:r w:rsidR="00681FB0">
        <w:t>и</w:t>
      </w:r>
      <w:r w:rsidRPr="000F296E">
        <w:t xml:space="preserve"> конференци</w:t>
      </w:r>
      <w:r w:rsidR="001C1F28">
        <w:t>ю</w:t>
      </w:r>
      <w:r w:rsidRPr="000F296E">
        <w:t xml:space="preserve"> по теме: </w:t>
      </w:r>
      <w:r w:rsidR="006522DE" w:rsidRPr="000F296E">
        <w:t>«</w:t>
      </w:r>
      <w:r w:rsidRPr="000F296E">
        <w:t>Конституция – основа правопорядка в Российской Федерации (к 25-летию Конституции России)</w:t>
      </w:r>
      <w:r w:rsidR="006522DE" w:rsidRPr="000F296E">
        <w:t>»</w:t>
      </w:r>
      <w:r w:rsidR="00710417" w:rsidRPr="000F296E">
        <w:t>.</w:t>
      </w:r>
    </w:p>
    <w:p w:rsidR="00B22016" w:rsidRPr="000F296E" w:rsidRDefault="00B6744E" w:rsidP="009928EF">
      <w:r w:rsidRPr="000F296E">
        <w:t>Сфера экономической политики, промы</w:t>
      </w:r>
      <w:r w:rsidR="00387B70" w:rsidRPr="000F296E">
        <w:t>шленности и предпринимательства</w:t>
      </w:r>
      <w:r w:rsidR="00762146" w:rsidRPr="000F296E">
        <w:t>.</w:t>
      </w:r>
    </w:p>
    <w:p w:rsidR="00762146" w:rsidRPr="000F296E" w:rsidRDefault="00762146" w:rsidP="00315E44">
      <w:r w:rsidRPr="000F296E">
        <w:t>Постоянным комитетом Алтайского краевого Законодательного Собрания по экономической политик</w:t>
      </w:r>
      <w:r w:rsidR="00A1594E">
        <w:t>е</w:t>
      </w:r>
      <w:r w:rsidRPr="000F296E">
        <w:t>, промышленности и предпринимательств</w:t>
      </w:r>
      <w:r w:rsidR="00A1594E">
        <w:t>у</w:t>
      </w:r>
      <w:r w:rsidRPr="000F296E">
        <w:t xml:space="preserve"> проведены:</w:t>
      </w:r>
    </w:p>
    <w:p w:rsidR="00762146" w:rsidRPr="000F296E" w:rsidRDefault="00762146" w:rsidP="00315E44">
      <w:r w:rsidRPr="000F296E">
        <w:t>а) с</w:t>
      </w:r>
      <w:r w:rsidR="000F7CC0" w:rsidRPr="000F296E">
        <w:t>овещани</w:t>
      </w:r>
      <w:r w:rsidRPr="000F296E">
        <w:t>я</w:t>
      </w:r>
      <w:r w:rsidR="000F7CC0" w:rsidRPr="000F296E">
        <w:t xml:space="preserve"> по вопросу участия в сессии </w:t>
      </w:r>
      <w:r w:rsidRPr="000F296E">
        <w:t>Алтайского краевого Законодательного Собрания:</w:t>
      </w:r>
    </w:p>
    <w:p w:rsidR="000F7CC0" w:rsidRPr="000F296E" w:rsidRDefault="000F7CC0" w:rsidP="00315E44">
      <w:r w:rsidRPr="000F296E">
        <w:t>руководителя Управления Федеральной антимонопольной службы по Алтайскому краю</w:t>
      </w:r>
      <w:r w:rsidR="00762146" w:rsidRPr="000F296E">
        <w:t>;</w:t>
      </w:r>
    </w:p>
    <w:p w:rsidR="000F7CC0" w:rsidRPr="000F296E" w:rsidRDefault="000F7CC0" w:rsidP="00315E44">
      <w:r w:rsidRPr="000F296E">
        <w:t>руководителя Межрегионального управления государственного автодорожного надзора по Алтайскому краю и Республике Алтай</w:t>
      </w:r>
      <w:r w:rsidR="00762146" w:rsidRPr="000F296E">
        <w:t>;</w:t>
      </w:r>
    </w:p>
    <w:p w:rsidR="00762146" w:rsidRPr="000F296E" w:rsidRDefault="00762146" w:rsidP="00762146">
      <w:r w:rsidRPr="000F296E">
        <w:t>б) совещания с целью подготовки заключения на проект постановления Правительства Алтайского края:</w:t>
      </w:r>
    </w:p>
    <w:p w:rsidR="00762146" w:rsidRPr="000F296E" w:rsidRDefault="006522DE" w:rsidP="00762146">
      <w:r w:rsidRPr="000F296E">
        <w:t>«</w:t>
      </w:r>
      <w:r w:rsidR="00762146" w:rsidRPr="000F296E">
        <w:t xml:space="preserve">О внесении изменений в постановление Администрации края от 31.10.2014 </w:t>
      </w:r>
      <w:r w:rsidR="006D5B5F">
        <w:t>№ </w:t>
      </w:r>
      <w:r w:rsidR="00762146" w:rsidRPr="000F296E">
        <w:t>503</w:t>
      </w:r>
      <w:r w:rsidRPr="000F296E">
        <w:t>»</w:t>
      </w:r>
      <w:r w:rsidR="00762146" w:rsidRPr="000F296E">
        <w:t>;</w:t>
      </w:r>
    </w:p>
    <w:p w:rsidR="00762146" w:rsidRPr="000F296E" w:rsidRDefault="006522DE" w:rsidP="00762146">
      <w:r w:rsidRPr="000F296E">
        <w:t>«</w:t>
      </w:r>
      <w:r w:rsidR="00762146" w:rsidRPr="000F296E">
        <w:t xml:space="preserve">О внесении изменений в постановление Администрации Алтайского края от 05.11.2014 </w:t>
      </w:r>
      <w:r w:rsidR="006D5B5F">
        <w:t>№ </w:t>
      </w:r>
      <w:r w:rsidR="00762146" w:rsidRPr="000F296E">
        <w:t xml:space="preserve">508 </w:t>
      </w:r>
      <w:r w:rsidRPr="000F296E">
        <w:t>«</w:t>
      </w:r>
      <w:r w:rsidR="00762146" w:rsidRPr="000F296E">
        <w:t xml:space="preserve">Об утверждении государственной программы Алтайского края </w:t>
      </w:r>
      <w:r w:rsidRPr="000F296E">
        <w:t>«</w:t>
      </w:r>
      <w:r w:rsidR="00762146" w:rsidRPr="000F296E">
        <w:t>Обеспечение населения Алтайского края жилищно-коммунальными услугами</w:t>
      </w:r>
      <w:r w:rsidRPr="000F296E">
        <w:t>»</w:t>
      </w:r>
      <w:r w:rsidR="00762146" w:rsidRPr="000F296E">
        <w:t xml:space="preserve"> на 2014-2020 годы</w:t>
      </w:r>
      <w:r w:rsidRPr="000F296E">
        <w:t>»</w:t>
      </w:r>
      <w:r w:rsidR="00762146" w:rsidRPr="000F296E">
        <w:t>;</w:t>
      </w:r>
    </w:p>
    <w:p w:rsidR="00762146" w:rsidRPr="000F296E" w:rsidRDefault="00762146" w:rsidP="000F7CC0">
      <w:r w:rsidRPr="000F296E">
        <w:t>в) р</w:t>
      </w:r>
      <w:r w:rsidR="000F7CC0" w:rsidRPr="000F296E">
        <w:t>асширенн</w:t>
      </w:r>
      <w:r w:rsidRPr="000F296E">
        <w:t>ые</w:t>
      </w:r>
      <w:r w:rsidR="000F7CC0" w:rsidRPr="000F296E">
        <w:t xml:space="preserve"> заседани</w:t>
      </w:r>
      <w:r w:rsidRPr="000F296E">
        <w:t>я</w:t>
      </w:r>
      <w:r w:rsidR="000F7CC0" w:rsidRPr="000F296E">
        <w:t xml:space="preserve"> комитета на тему: </w:t>
      </w:r>
    </w:p>
    <w:p w:rsidR="000F7CC0" w:rsidRPr="000F296E" w:rsidRDefault="006522DE" w:rsidP="000F7CC0">
      <w:r w:rsidRPr="000F296E">
        <w:t>«</w:t>
      </w:r>
      <w:r w:rsidR="000F7CC0" w:rsidRPr="000F296E">
        <w:t xml:space="preserve">О ходе выполнения закона Алтайского края от 3 апреля 2014 года </w:t>
      </w:r>
      <w:r w:rsidR="006D5B5F">
        <w:t>№ </w:t>
      </w:r>
      <w:r w:rsidR="000F7CC0" w:rsidRPr="000F296E">
        <w:t xml:space="preserve">21-ЗС </w:t>
      </w:r>
      <w:r w:rsidRPr="000F296E">
        <w:t>«</w:t>
      </w:r>
      <w:r w:rsidR="000F7CC0" w:rsidRPr="000F296E">
        <w:t>Об инвестиционной деятельности в Алтайском крае</w:t>
      </w:r>
      <w:r w:rsidRPr="000F296E">
        <w:t>»</w:t>
      </w:r>
      <w:r w:rsidR="00762146" w:rsidRPr="000F296E">
        <w:t>;</w:t>
      </w:r>
    </w:p>
    <w:p w:rsidR="00762146" w:rsidRPr="000F296E" w:rsidRDefault="006522DE" w:rsidP="00762146">
      <w:r w:rsidRPr="000F296E">
        <w:t>«</w:t>
      </w:r>
      <w:r w:rsidR="00762146" w:rsidRPr="000F296E">
        <w:t xml:space="preserve">О ходе выполнения закона Алтайского края от 6 февраля 2012 </w:t>
      </w:r>
      <w:r w:rsidR="008C3AB9" w:rsidRPr="000F296E">
        <w:t xml:space="preserve">года </w:t>
      </w:r>
      <w:r w:rsidR="006D5B5F">
        <w:t>№ </w:t>
      </w:r>
      <w:r w:rsidR="008C3AB9" w:rsidRPr="000F296E">
        <w:t xml:space="preserve">5-ЗС </w:t>
      </w:r>
      <w:r w:rsidRPr="000F296E">
        <w:t>«</w:t>
      </w:r>
      <w:r w:rsidR="008C3AB9" w:rsidRPr="000F296E">
        <w:t>О регулировании от</w:t>
      </w:r>
      <w:r w:rsidR="00762146" w:rsidRPr="000F296E">
        <w:t>дельных отношений в сфере розничной продажи алкогольной и спиртосодержащей продукции на территории Алтайского края</w:t>
      </w:r>
      <w:r w:rsidRPr="000F296E">
        <w:t>»</w:t>
      </w:r>
      <w:r w:rsidR="00762146" w:rsidRPr="000F296E">
        <w:t>;</w:t>
      </w:r>
    </w:p>
    <w:p w:rsidR="00762146" w:rsidRPr="000F296E" w:rsidRDefault="00762146" w:rsidP="00762146">
      <w:r w:rsidRPr="000F296E">
        <w:t xml:space="preserve">г) заседания </w:t>
      </w:r>
      <w:r w:rsidR="006522DE" w:rsidRPr="000F296E">
        <w:t>«</w:t>
      </w:r>
      <w:r w:rsidRPr="000F296E">
        <w:t>круглого стола</w:t>
      </w:r>
      <w:r w:rsidR="006522DE" w:rsidRPr="000F296E">
        <w:t>»</w:t>
      </w:r>
      <w:r w:rsidRPr="000F296E">
        <w:t xml:space="preserve"> на тему:</w:t>
      </w:r>
    </w:p>
    <w:p w:rsidR="00762146" w:rsidRPr="000F296E" w:rsidRDefault="006522DE" w:rsidP="00762146">
      <w:r w:rsidRPr="000F296E">
        <w:lastRenderedPageBreak/>
        <w:t>«</w:t>
      </w:r>
      <w:r w:rsidR="00762146" w:rsidRPr="000F296E">
        <w:t>Практика взыскания платы за превышение предельно допустимых концентраций примесей в канализационных стоках. Проблемные аспекты взаимоотношений предприятий, в том числе малого и среднего предпринимательства</w:t>
      </w:r>
      <w:r w:rsidR="001C1F28">
        <w:t>, в</w:t>
      </w:r>
      <w:r w:rsidR="00762146" w:rsidRPr="000F296E">
        <w:t xml:space="preserve"> городах Барнауле, Бийске и Рубцовске с ресурсоснабжающими организациями, работающими в этой сфере</w:t>
      </w:r>
      <w:r w:rsidRPr="000F296E">
        <w:t>»</w:t>
      </w:r>
      <w:r w:rsidR="00762146" w:rsidRPr="000F296E">
        <w:t>, совместно с Союзом промышленников Алтайского края;</w:t>
      </w:r>
    </w:p>
    <w:p w:rsidR="000F7CC0" w:rsidRPr="000F296E" w:rsidRDefault="006522DE" w:rsidP="00315E44">
      <w:r w:rsidRPr="000F296E">
        <w:t>«</w:t>
      </w:r>
      <w:r w:rsidR="000F7CC0" w:rsidRPr="000F296E">
        <w:t>Совершенствование законодательных механизмов защиты прав и интересов участников долевого строительства</w:t>
      </w:r>
      <w:r w:rsidRPr="000F296E">
        <w:t>»</w:t>
      </w:r>
      <w:r w:rsidR="00762146" w:rsidRPr="000F296E">
        <w:t>;</w:t>
      </w:r>
    </w:p>
    <w:p w:rsidR="00762146" w:rsidRPr="000F296E" w:rsidRDefault="006522DE" w:rsidP="00762146">
      <w:r w:rsidRPr="000F296E">
        <w:t>«</w:t>
      </w:r>
      <w:r w:rsidR="00762146" w:rsidRPr="000F296E">
        <w:t xml:space="preserve">О ходе выполнения закона Алтайского края от 11 февраля 2008 года </w:t>
      </w:r>
      <w:r w:rsidR="00A1594E">
        <w:br/>
      </w:r>
      <w:r w:rsidR="006D5B5F">
        <w:t>№ </w:t>
      </w:r>
      <w:r w:rsidR="00762146" w:rsidRPr="000F296E">
        <w:t xml:space="preserve">11-ЗС </w:t>
      </w:r>
      <w:r w:rsidRPr="000F296E">
        <w:t>«</w:t>
      </w:r>
      <w:r w:rsidR="00762146" w:rsidRPr="000F296E">
        <w:t>Об обращении с отходами производства и потребления в Алтайском крае</w:t>
      </w:r>
      <w:r w:rsidRPr="000F296E">
        <w:t>»</w:t>
      </w:r>
      <w:r w:rsidR="00762146" w:rsidRPr="000F296E">
        <w:t>;</w:t>
      </w:r>
    </w:p>
    <w:p w:rsidR="00762146" w:rsidRPr="000F296E" w:rsidRDefault="00762146" w:rsidP="00762146">
      <w:r w:rsidRPr="000F296E">
        <w:t>по вопросам, возникающим в связи с изменениями ряда положений федерального законодательства в сфере водоснабжения и водоотведения, охраны окружающей среды и экологической безопасности, регулирующих порядок начисления платы за превышение ПДК загрязняющих веществ в сточных водах и платы за негативное воздействие на централизованную систему водоотведения.</w:t>
      </w:r>
    </w:p>
    <w:p w:rsidR="00CC0255" w:rsidRPr="000F296E" w:rsidRDefault="00AA2413" w:rsidP="00CC0255">
      <w:r w:rsidRPr="000F296E">
        <w:t>На сессиях Алтайского краевого Законодательного Собрания рассмотрены вопросы и п</w:t>
      </w:r>
      <w:r w:rsidR="00CC0255" w:rsidRPr="000F296E">
        <w:t>риняты постановления Алтайского краевого Законодательного Собрания:</w:t>
      </w:r>
    </w:p>
    <w:p w:rsidR="00CC0255" w:rsidRPr="000F296E" w:rsidRDefault="00CC0255" w:rsidP="00CC0255">
      <w:r w:rsidRPr="000F296E">
        <w:t xml:space="preserve">отчет о результатах приватизации государственного имущества за </w:t>
      </w:r>
      <w:r w:rsidR="00AA2413" w:rsidRPr="000F296E">
        <w:t xml:space="preserve">2017 год </w:t>
      </w:r>
      <w:r w:rsidRPr="000F296E">
        <w:t xml:space="preserve">в соответствии со статьей 8 закона Алтайского края от 3 мая 2017 года </w:t>
      </w:r>
      <w:r w:rsidR="006D5B5F">
        <w:t>№ </w:t>
      </w:r>
      <w:r w:rsidRPr="000F296E">
        <w:t>31-ЗС «О приватизации государственного имущества, находящегося в собственности Алтайского края»</w:t>
      </w:r>
      <w:r w:rsidR="00AA2413" w:rsidRPr="000F296E">
        <w:t xml:space="preserve"> (от 5 июня 2018 года </w:t>
      </w:r>
      <w:r w:rsidR="006D5B5F">
        <w:t>№ </w:t>
      </w:r>
      <w:r w:rsidR="00AA2413" w:rsidRPr="000F296E">
        <w:t>144);</w:t>
      </w:r>
    </w:p>
    <w:p w:rsidR="00CC0255" w:rsidRPr="000F296E" w:rsidRDefault="00AA2413" w:rsidP="00CC0255">
      <w:r w:rsidRPr="000F296E">
        <w:t>е</w:t>
      </w:r>
      <w:r w:rsidR="00CC0255" w:rsidRPr="000F296E">
        <w:t>жегодный отчет Губернатора Алтайского края, Председателя Правительства Алтайского края о результатах деятельности Правительства Алтайского края за 2017 год в соответствии со статьей 81 Устава (Основного Закона) Алтайского края</w:t>
      </w:r>
      <w:r w:rsidRPr="000F296E">
        <w:t xml:space="preserve"> (от 29 января 2018 года </w:t>
      </w:r>
      <w:r w:rsidR="006D5B5F">
        <w:t>№ </w:t>
      </w:r>
      <w:r w:rsidRPr="000F296E">
        <w:t>8)</w:t>
      </w:r>
      <w:r w:rsidR="00CC0255" w:rsidRPr="000F296E">
        <w:t>.</w:t>
      </w:r>
    </w:p>
    <w:p w:rsidR="00AA2413" w:rsidRPr="000F296E" w:rsidRDefault="00AA2413" w:rsidP="00CC0255">
      <w:r w:rsidRPr="000F296E">
        <w:t xml:space="preserve">В соответствии со статьей 4 Федерального закона от 6 октября 1999 года </w:t>
      </w:r>
      <w:r w:rsidR="006D5B5F">
        <w:t>№ </w:t>
      </w:r>
      <w:r w:rsidRPr="000F296E">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статьей 107-3 Регламента Алтайского краевого Законодательного Собрания и Планом деятельности Алтайского краевого Законодательного Собрания на сессиях Алтайского краевого Законодательного Собрания рассмотрены вопросы</w:t>
      </w:r>
      <w:r w:rsidR="001C1F28">
        <w:t>:</w:t>
      </w:r>
    </w:p>
    <w:p w:rsidR="00CC0255" w:rsidRPr="000F296E" w:rsidRDefault="00CC0255" w:rsidP="00CC0255">
      <w:r w:rsidRPr="000F296E">
        <w:t>о деятельности Управления Федеральной антимонопольной службы по Алтайскому краю</w:t>
      </w:r>
      <w:r w:rsidR="00AA2413" w:rsidRPr="000F296E">
        <w:t xml:space="preserve"> (постановление Алтайского краевого Законодательного Собрания от 28 февраля 2018 года </w:t>
      </w:r>
      <w:r w:rsidR="006D5B5F">
        <w:t>№ </w:t>
      </w:r>
      <w:r w:rsidR="00AA2413" w:rsidRPr="000F296E">
        <w:t>53)</w:t>
      </w:r>
      <w:r w:rsidR="001C1F28">
        <w:t>;</w:t>
      </w:r>
    </w:p>
    <w:p w:rsidR="00CC0255" w:rsidRPr="000F296E" w:rsidRDefault="00CC0255" w:rsidP="00CC0255">
      <w:r w:rsidRPr="000F296E">
        <w:t>о деятельности Южно-Сибирского межрегионального управления государственного автодорожного надзора Федеральной службы по надзору в сфере транспорта</w:t>
      </w:r>
      <w:r w:rsidR="00AA2413" w:rsidRPr="000F296E">
        <w:t xml:space="preserve"> (постановление Алтайского краевого Законодательного Собрания от</w:t>
      </w:r>
      <w:r w:rsidR="001C1F28">
        <w:t> </w:t>
      </w:r>
      <w:r w:rsidR="00AA2413" w:rsidRPr="000F296E">
        <w:t xml:space="preserve">29 октября 2018 года </w:t>
      </w:r>
      <w:r w:rsidR="006D5B5F">
        <w:t>№ </w:t>
      </w:r>
      <w:r w:rsidR="00AA2413" w:rsidRPr="000F296E">
        <w:t>298)</w:t>
      </w:r>
      <w:r w:rsidR="001C1F28">
        <w:t>.</w:t>
      </w:r>
    </w:p>
    <w:p w:rsidR="00BB5CF1" w:rsidRPr="000F296E" w:rsidRDefault="00BB5CF1" w:rsidP="00BB5CF1">
      <w:r w:rsidRPr="000F296E">
        <w:t>Сфера бюджета и налогов</w:t>
      </w:r>
      <w:r w:rsidR="00762146" w:rsidRPr="000F296E">
        <w:t>.</w:t>
      </w:r>
    </w:p>
    <w:p w:rsidR="00000051" w:rsidRPr="000F296E" w:rsidRDefault="00000051" w:rsidP="00000051">
      <w:r w:rsidRPr="000F296E">
        <w:t xml:space="preserve">Постоянным комитетом по бюджету и налогам в соответствии со статьей 73 Устава (Основного Закона) Алтайского края, статьей 19 закона Алтайского </w:t>
      </w:r>
      <w:r w:rsidRPr="000F296E">
        <w:lastRenderedPageBreak/>
        <w:t xml:space="preserve">края от 10 октября 2011 года </w:t>
      </w:r>
      <w:r w:rsidR="006D5B5F">
        <w:t>№ </w:t>
      </w:r>
      <w:r w:rsidRPr="000F296E">
        <w:t xml:space="preserve">123-ЗС </w:t>
      </w:r>
      <w:r w:rsidR="006522DE" w:rsidRPr="000F296E">
        <w:t>«</w:t>
      </w:r>
      <w:r w:rsidRPr="000F296E">
        <w:t>О Счетной палате Алтайского края</w:t>
      </w:r>
      <w:r w:rsidR="006522DE" w:rsidRPr="000F296E">
        <w:t>»</w:t>
      </w:r>
      <w:r w:rsidRPr="000F296E">
        <w:t xml:space="preserve"> по результатам рассмотрения отчета Счетной палаты Алтайского края о работе за 2017 год подготовлено постановление Алтайского краевого Законодательного Собрания от 3 мая 2018 года </w:t>
      </w:r>
      <w:r w:rsidR="006D5B5F">
        <w:t>№ </w:t>
      </w:r>
      <w:r w:rsidRPr="000F296E">
        <w:t xml:space="preserve">125 </w:t>
      </w:r>
      <w:r w:rsidR="006522DE" w:rsidRPr="000F296E">
        <w:t>«</w:t>
      </w:r>
      <w:r w:rsidRPr="000F296E">
        <w:t>Об отчете о работе Счетной палаты Алтайского края за 2017 год</w:t>
      </w:r>
      <w:r w:rsidR="006522DE" w:rsidRPr="000F296E">
        <w:t>»</w:t>
      </w:r>
      <w:r w:rsidRPr="000F296E">
        <w:t xml:space="preserve"> </w:t>
      </w:r>
    </w:p>
    <w:p w:rsidR="004C24E0" w:rsidRPr="000F296E" w:rsidRDefault="004C24E0" w:rsidP="004C24E0">
      <w:r w:rsidRPr="000F296E">
        <w:t>В рамках осуществления текущего финансового контроля комитет</w:t>
      </w:r>
      <w:r w:rsidR="00000051" w:rsidRPr="000F296E">
        <w:t xml:space="preserve"> </w:t>
      </w:r>
      <w:r w:rsidR="001C1F28" w:rsidRPr="000F296E">
        <w:t xml:space="preserve">по бюджету и налогам </w:t>
      </w:r>
      <w:r w:rsidRPr="000F296E">
        <w:t xml:space="preserve">ежемесячно на своих заседаниях рассматривает вопросы исполнения краевого бюджета и бюджета Территориального фонда обязательного медицинского страхования по оперативным данным. </w:t>
      </w:r>
    </w:p>
    <w:p w:rsidR="00762146" w:rsidRPr="000F296E" w:rsidRDefault="00762146" w:rsidP="004C24E0">
      <w:pPr>
        <w:contextualSpacing/>
      </w:pPr>
      <w:r w:rsidRPr="000F296E">
        <w:t xml:space="preserve">В 2018 году </w:t>
      </w:r>
      <w:r w:rsidR="00000051" w:rsidRPr="000F296E">
        <w:t xml:space="preserve">комитетом </w:t>
      </w:r>
      <w:r w:rsidR="001C1F28" w:rsidRPr="000F296E">
        <w:t xml:space="preserve">по бюджету и налогам </w:t>
      </w:r>
      <w:r w:rsidRPr="000F296E">
        <w:t>проведен</w:t>
      </w:r>
      <w:r w:rsidR="00C67FE3" w:rsidRPr="000F296E">
        <w:t>ы</w:t>
      </w:r>
      <w:r w:rsidRPr="000F296E">
        <w:t xml:space="preserve"> публичны</w:t>
      </w:r>
      <w:r w:rsidR="00C67FE3" w:rsidRPr="000F296E">
        <w:t xml:space="preserve">е </w:t>
      </w:r>
      <w:r w:rsidRPr="000F296E">
        <w:t>слушания:</w:t>
      </w:r>
    </w:p>
    <w:p w:rsidR="00762146" w:rsidRPr="000F296E" w:rsidRDefault="00762146" w:rsidP="004C24E0">
      <w:pPr>
        <w:contextualSpacing/>
      </w:pPr>
      <w:r w:rsidRPr="000F296E">
        <w:t>по отчету об исполнении краевого бюджета за 2017 год – 19 июня 2018 года</w:t>
      </w:r>
      <w:r w:rsidR="00CA4146" w:rsidRPr="000F296E">
        <w:t>;</w:t>
      </w:r>
    </w:p>
    <w:p w:rsidR="00762146" w:rsidRPr="000F296E" w:rsidRDefault="00762146" w:rsidP="004C24E0">
      <w:pPr>
        <w:contextualSpacing/>
      </w:pPr>
      <w:r w:rsidRPr="000F296E">
        <w:t>по проекту закона Алтайского края</w:t>
      </w:r>
      <w:r w:rsidR="00CA4146" w:rsidRPr="000F296E">
        <w:t xml:space="preserve"> </w:t>
      </w:r>
      <w:r w:rsidR="006522DE" w:rsidRPr="000F296E">
        <w:t>«</w:t>
      </w:r>
      <w:r w:rsidR="00CA4146" w:rsidRPr="000F296E">
        <w:t>О краевом бюджете на 2019 год и на плановый период 2020 и 2021 годов</w:t>
      </w:r>
      <w:r w:rsidR="006522DE" w:rsidRPr="000F296E">
        <w:t>»</w:t>
      </w:r>
      <w:r w:rsidRPr="000F296E">
        <w:t xml:space="preserve"> – 23 октября 2018 года</w:t>
      </w:r>
      <w:r w:rsidR="001C1F28">
        <w:t>.</w:t>
      </w:r>
    </w:p>
    <w:p w:rsidR="00CA4146" w:rsidRPr="000F296E" w:rsidRDefault="00CA4146" w:rsidP="009928EF">
      <w:pPr>
        <w:rPr>
          <w:rFonts w:eastAsia="Times New Roman"/>
          <w:lang w:val="x-none"/>
        </w:rPr>
      </w:pPr>
      <w:r w:rsidRPr="000F296E">
        <w:t>15 ноября 2018 года проведено с</w:t>
      </w:r>
      <w:r w:rsidR="00762146" w:rsidRPr="000F296E">
        <w:rPr>
          <w:rFonts w:eastAsia="Times New Roman"/>
        </w:rPr>
        <w:t xml:space="preserve">овместное заседание рабочей группы по подготовке </w:t>
      </w:r>
      <w:r w:rsidRPr="000F296E">
        <w:rPr>
          <w:rFonts w:eastAsia="Times New Roman"/>
          <w:lang w:val="x-none"/>
        </w:rPr>
        <w:t>к рассмотрению во втором чтении</w:t>
      </w:r>
      <w:r w:rsidRPr="000F296E">
        <w:rPr>
          <w:rFonts w:eastAsia="Times New Roman"/>
        </w:rPr>
        <w:t xml:space="preserve"> </w:t>
      </w:r>
      <w:r w:rsidR="00762146" w:rsidRPr="000F296E">
        <w:rPr>
          <w:rFonts w:eastAsia="Times New Roman"/>
        </w:rPr>
        <w:t>проекта закона Алтайского края</w:t>
      </w:r>
      <w:r w:rsidRPr="000F296E">
        <w:rPr>
          <w:rFonts w:eastAsia="Times New Roman"/>
        </w:rPr>
        <w:t xml:space="preserve"> </w:t>
      </w:r>
      <w:r w:rsidR="006522DE" w:rsidRPr="000F296E">
        <w:rPr>
          <w:rFonts w:eastAsia="Times New Roman"/>
          <w:lang w:val="x-none"/>
        </w:rPr>
        <w:t>«</w:t>
      </w:r>
      <w:r w:rsidR="00762146" w:rsidRPr="000F296E">
        <w:rPr>
          <w:rFonts w:eastAsia="Times New Roman"/>
          <w:lang w:val="x-none"/>
        </w:rPr>
        <w:t>О краевом бюджете на 2019 год и на плановый период 2020 и 2021 годов</w:t>
      </w:r>
      <w:r w:rsidR="006522DE" w:rsidRPr="000F296E">
        <w:rPr>
          <w:rFonts w:eastAsia="Times New Roman"/>
          <w:lang w:val="x-none"/>
        </w:rPr>
        <w:t>»</w:t>
      </w:r>
      <w:r w:rsidRPr="000F296E">
        <w:rPr>
          <w:rFonts w:eastAsia="Times New Roman"/>
        </w:rPr>
        <w:t>.</w:t>
      </w:r>
    </w:p>
    <w:p w:rsidR="00B22016" w:rsidRPr="000F296E" w:rsidRDefault="00EE2EF9" w:rsidP="009928EF">
      <w:r w:rsidRPr="000F296E">
        <w:t>Сфера аграрной политики и природопользования</w:t>
      </w:r>
      <w:r w:rsidR="00CA4146" w:rsidRPr="000F296E">
        <w:t>.</w:t>
      </w:r>
      <w:r w:rsidRPr="000F296E">
        <w:t xml:space="preserve"> </w:t>
      </w:r>
    </w:p>
    <w:p w:rsidR="00A45983" w:rsidRPr="000F296E" w:rsidRDefault="00A45983" w:rsidP="00A45983">
      <w:pPr>
        <w:rPr>
          <w:spacing w:val="2"/>
        </w:rPr>
      </w:pPr>
      <w:r w:rsidRPr="000F296E">
        <w:rPr>
          <w:spacing w:val="2"/>
        </w:rPr>
        <w:t xml:space="preserve">В ходе мониторинга правоприменения закона Алтайского края от 10 сентября 2007 года </w:t>
      </w:r>
      <w:r w:rsidR="006D5B5F">
        <w:rPr>
          <w:spacing w:val="2"/>
        </w:rPr>
        <w:t>№ </w:t>
      </w:r>
      <w:r w:rsidRPr="000F296E">
        <w:rPr>
          <w:spacing w:val="2"/>
        </w:rPr>
        <w:t xml:space="preserve">87-ЗС </w:t>
      </w:r>
      <w:r w:rsidR="006522DE" w:rsidRPr="000F296E">
        <w:t>«</w:t>
      </w:r>
      <w:r w:rsidRPr="000F296E">
        <w:t>О регулировании отдельных лесных отношений на территории Алтайского края</w:t>
      </w:r>
      <w:r w:rsidR="006522DE" w:rsidRPr="000F296E">
        <w:t>»</w:t>
      </w:r>
      <w:r w:rsidRPr="000F296E">
        <w:t xml:space="preserve"> было установлено, что </w:t>
      </w:r>
      <w:r w:rsidRPr="000F296E">
        <w:rPr>
          <w:spacing w:val="2"/>
        </w:rPr>
        <w:t>органами местного самоуправления поселений и городских округов установлены различные требования к заявлению и составу документов, предоставляемых гражданами для постановки на учет, различные сроки принятия по нему решения, различные основания для отказа в постановке на учет, что препятствовало равному доступу граждан к заготовке древесины для собственных нужд на территории Алтайского края. В целях исправления сложившейся ситуации б</w:t>
      </w:r>
      <w:r w:rsidR="00C67FE3" w:rsidRPr="000F296E">
        <w:rPr>
          <w:spacing w:val="2"/>
        </w:rPr>
        <w:t>ы</w:t>
      </w:r>
      <w:r w:rsidRPr="000F296E">
        <w:rPr>
          <w:spacing w:val="2"/>
        </w:rPr>
        <w:t>ли внесены изменения, которыми установлено единое содержание заявления, а также перечень документов, которые граждане обязаны предоставить в органы местного самоуправления при постановке на учет.</w:t>
      </w:r>
    </w:p>
    <w:p w:rsidR="00A45983" w:rsidRPr="000F296E" w:rsidRDefault="00A45983" w:rsidP="00A45983">
      <w:pPr>
        <w:rPr>
          <w:spacing w:val="2"/>
        </w:rPr>
      </w:pPr>
      <w:r w:rsidRPr="000F296E">
        <w:rPr>
          <w:spacing w:val="2"/>
        </w:rPr>
        <w:t xml:space="preserve">Также установлено, что существует необходимость усовершенствовать обеспечение древесиной для собственных нужд граждан, чьи жилые дома и хозяйственные постройки пострадали от пожара. В этих целях в </w:t>
      </w:r>
      <w:r w:rsidR="00C67FE3" w:rsidRPr="000F296E">
        <w:rPr>
          <w:spacing w:val="2"/>
        </w:rPr>
        <w:t>указанный з</w:t>
      </w:r>
      <w:r w:rsidRPr="000F296E">
        <w:rPr>
          <w:spacing w:val="2"/>
        </w:rPr>
        <w:t>акон были внесены соответствующие изменения.</w:t>
      </w:r>
    </w:p>
    <w:p w:rsidR="00ED41EE" w:rsidRPr="000F296E" w:rsidRDefault="00A45983" w:rsidP="009928EF">
      <w:pPr>
        <w:rPr>
          <w:spacing w:val="2"/>
        </w:rPr>
      </w:pPr>
      <w:r w:rsidRPr="000F296E">
        <w:rPr>
          <w:spacing w:val="2"/>
        </w:rPr>
        <w:t xml:space="preserve">В 2018 году комитетом по аграрной политике и природопользованию проведены </w:t>
      </w:r>
      <w:r w:rsidR="001C1F28">
        <w:rPr>
          <w:spacing w:val="2"/>
        </w:rPr>
        <w:t xml:space="preserve">ряд </w:t>
      </w:r>
      <w:r w:rsidRPr="000F296E">
        <w:rPr>
          <w:spacing w:val="2"/>
        </w:rPr>
        <w:t>мероприяти</w:t>
      </w:r>
      <w:r w:rsidR="001C1F28">
        <w:rPr>
          <w:spacing w:val="2"/>
        </w:rPr>
        <w:t>й.</w:t>
      </w:r>
    </w:p>
    <w:p w:rsidR="00A45983" w:rsidRPr="000F296E" w:rsidRDefault="001C1F28" w:rsidP="001C1F28">
      <w:pPr>
        <w:widowControl w:val="0"/>
        <w:shd w:val="clear" w:color="auto" w:fill="FFFFFF"/>
        <w:tabs>
          <w:tab w:val="left" w:pos="494"/>
        </w:tabs>
        <w:autoSpaceDE w:val="0"/>
        <w:autoSpaceDN w:val="0"/>
        <w:adjustRightInd w:val="0"/>
      </w:pPr>
      <w:r>
        <w:t>В</w:t>
      </w:r>
      <w:r w:rsidR="00A45983" w:rsidRPr="000F296E">
        <w:t xml:space="preserve"> мае</w:t>
      </w:r>
      <w:r w:rsidR="007738CA" w:rsidRPr="000F296E">
        <w:t xml:space="preserve"> 2018 года </w:t>
      </w:r>
      <w:r w:rsidR="00A45983" w:rsidRPr="000F296E">
        <w:t xml:space="preserve">комитет участвовал в совместном выездном заседании с постоянными комитетами Алтайского краевого Законодательного Собрания по правовой политике и местному самоуправлению на тему </w:t>
      </w:r>
      <w:r w:rsidR="006522DE" w:rsidRPr="000F296E">
        <w:t>«</w:t>
      </w:r>
      <w:r w:rsidR="00A45983" w:rsidRPr="000F296E">
        <w:t>Правовое регулирование выпаса скота в муниципальных образованиях Алтайского края</w:t>
      </w:r>
      <w:r w:rsidR="006522DE" w:rsidRPr="000F296E">
        <w:t>»</w:t>
      </w:r>
      <w:r w:rsidR="00A45983" w:rsidRPr="000F296E">
        <w:t xml:space="preserve">. </w:t>
      </w:r>
      <w:r w:rsidR="00A45983" w:rsidRPr="000F296E">
        <w:rPr>
          <w:bCs/>
        </w:rPr>
        <w:t>По результатам выездного заседания были даны рекомендации органам местного самоуправления по включению в правила благоустройства территорий муниципального образования раздел</w:t>
      </w:r>
      <w:r w:rsidR="00C67FE3" w:rsidRPr="000F296E">
        <w:rPr>
          <w:bCs/>
        </w:rPr>
        <w:t>а</w:t>
      </w:r>
      <w:r w:rsidR="00A45983" w:rsidRPr="000F296E">
        <w:rPr>
          <w:bCs/>
        </w:rPr>
        <w:t xml:space="preserve"> о порядке выпаса сельскохозяйственных животных и домашней птицы на территориях общего пользования</w:t>
      </w:r>
      <w:r>
        <w:rPr>
          <w:bCs/>
        </w:rPr>
        <w:t>.</w:t>
      </w:r>
    </w:p>
    <w:p w:rsidR="00A45983" w:rsidRPr="000F296E" w:rsidRDefault="001C1F28" w:rsidP="001C1F28">
      <w:r>
        <w:lastRenderedPageBreak/>
        <w:t>В</w:t>
      </w:r>
      <w:r w:rsidR="00A45983" w:rsidRPr="000F296E">
        <w:t xml:space="preserve"> июне</w:t>
      </w:r>
      <w:r w:rsidR="007738CA" w:rsidRPr="000F296E">
        <w:t xml:space="preserve"> 2018 года </w:t>
      </w:r>
      <w:r w:rsidR="00A45983" w:rsidRPr="000F296E">
        <w:t>комитетом проведено выездное заседание в</w:t>
      </w:r>
      <w:r w:rsidR="007738CA" w:rsidRPr="000F296E">
        <w:t xml:space="preserve"> </w:t>
      </w:r>
      <w:r w:rsidR="00A45983" w:rsidRPr="000F296E">
        <w:t>Алтай</w:t>
      </w:r>
      <w:r w:rsidR="00C67FE3" w:rsidRPr="000F296E">
        <w:t>ском районе</w:t>
      </w:r>
      <w:r w:rsidR="00A45983" w:rsidRPr="000F296E">
        <w:t xml:space="preserve"> на тему </w:t>
      </w:r>
      <w:r w:rsidR="006522DE" w:rsidRPr="000F296E">
        <w:t>«</w:t>
      </w:r>
      <w:r w:rsidR="00A45983" w:rsidRPr="000F296E">
        <w:t>О перспективах развития пантового оленеводства в Алтайском крае</w:t>
      </w:r>
      <w:r w:rsidR="006522DE" w:rsidRPr="000F296E">
        <w:t>»</w:t>
      </w:r>
      <w:r w:rsidR="00A45983" w:rsidRPr="000F296E">
        <w:t>. В заседании приняли участие специалисты управления ветеринарии Алтайского края, Министерства природных ресурсов, руководители мараловодческих хозяйств Алтайского края. В рамках заседания были разъяснены правила предоставления лесных участков в пользование для пантового оленеводства (мараловодства), а также о необходимости приведения договоров аренды в соответствие с действующим законодательством. Также</w:t>
      </w:r>
      <w:r w:rsidR="00C67FE3" w:rsidRPr="000F296E">
        <w:t xml:space="preserve"> были </w:t>
      </w:r>
      <w:r w:rsidR="00A45983" w:rsidRPr="000F296E">
        <w:t>обсу</w:t>
      </w:r>
      <w:r w:rsidR="00C67FE3" w:rsidRPr="000F296E">
        <w:t>ждены</w:t>
      </w:r>
      <w:r w:rsidR="00A45983" w:rsidRPr="000F296E">
        <w:t xml:space="preserve"> эпизоотическ</w:t>
      </w:r>
      <w:r w:rsidR="00C67FE3" w:rsidRPr="000F296E">
        <w:t>ая</w:t>
      </w:r>
      <w:r w:rsidR="00A45983" w:rsidRPr="000F296E">
        <w:t xml:space="preserve"> ситуаци</w:t>
      </w:r>
      <w:r w:rsidR="00C67FE3" w:rsidRPr="000F296E">
        <w:t>я</w:t>
      </w:r>
      <w:r w:rsidR="00A45983" w:rsidRPr="000F296E">
        <w:t xml:space="preserve"> в пантовом оленеводстве на территории Алтайского края и пер</w:t>
      </w:r>
      <w:r w:rsidR="00C67FE3" w:rsidRPr="000F296E">
        <w:t>спективы</w:t>
      </w:r>
      <w:r w:rsidR="00A45983" w:rsidRPr="000F296E">
        <w:t xml:space="preserve"> развития комплексной переработки продукции пантового оленеводства</w:t>
      </w:r>
      <w:r>
        <w:t>.</w:t>
      </w:r>
    </w:p>
    <w:p w:rsidR="00A45983" w:rsidRPr="000F296E" w:rsidRDefault="001C1F28" w:rsidP="00A45983">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00A45983" w:rsidRPr="000F296E">
        <w:rPr>
          <w:rFonts w:ascii="Times New Roman" w:hAnsi="Times New Roman" w:cs="Times New Roman"/>
          <w:sz w:val="28"/>
          <w:szCs w:val="28"/>
        </w:rPr>
        <w:t xml:space="preserve"> июне</w:t>
      </w:r>
      <w:r w:rsidR="007738CA" w:rsidRPr="000F296E">
        <w:rPr>
          <w:rFonts w:ascii="Times New Roman" w:hAnsi="Times New Roman" w:cs="Times New Roman"/>
          <w:sz w:val="28"/>
          <w:szCs w:val="28"/>
        </w:rPr>
        <w:t xml:space="preserve"> 2018 года </w:t>
      </w:r>
      <w:r w:rsidR="00A45983" w:rsidRPr="000F296E">
        <w:rPr>
          <w:rFonts w:ascii="Times New Roman" w:hAnsi="Times New Roman" w:cs="Times New Roman"/>
          <w:sz w:val="28"/>
          <w:szCs w:val="28"/>
        </w:rPr>
        <w:t xml:space="preserve">на заседании Президиума Совета по взаимодействию Алтайского краевого Законодательного Собрания с представительными органами муниципальных образований был рассмотрен вопрос, подготовленный комитетом по аграрной политике и природопользованию – </w:t>
      </w:r>
      <w:r w:rsidR="006522DE" w:rsidRPr="000F296E">
        <w:rPr>
          <w:rFonts w:ascii="Times New Roman" w:hAnsi="Times New Roman" w:cs="Times New Roman"/>
          <w:sz w:val="28"/>
          <w:szCs w:val="28"/>
        </w:rPr>
        <w:t>«</w:t>
      </w:r>
      <w:r w:rsidR="00A45983" w:rsidRPr="000F296E">
        <w:rPr>
          <w:rFonts w:ascii="Times New Roman" w:hAnsi="Times New Roman" w:cs="Times New Roman"/>
          <w:sz w:val="28"/>
          <w:szCs w:val="28"/>
        </w:rPr>
        <w:t>О подготовке специалистов рабочих профессий для сельскохозяйственного производства</w:t>
      </w:r>
      <w:r w:rsidR="006522DE" w:rsidRPr="000F296E">
        <w:rPr>
          <w:rFonts w:ascii="Times New Roman" w:hAnsi="Times New Roman" w:cs="Times New Roman"/>
          <w:bCs/>
          <w:sz w:val="28"/>
          <w:szCs w:val="28"/>
        </w:rPr>
        <w:t>»</w:t>
      </w:r>
      <w:r w:rsidR="00A45983" w:rsidRPr="000F296E">
        <w:rPr>
          <w:rFonts w:ascii="Times New Roman" w:hAnsi="Times New Roman" w:cs="Times New Roman"/>
          <w:bCs/>
          <w:sz w:val="28"/>
          <w:szCs w:val="28"/>
        </w:rPr>
        <w:t xml:space="preserve">. По результатам рассмотрения вопроса было принято решение, в котором даны рекомендации </w:t>
      </w:r>
      <w:r w:rsidR="00A45983" w:rsidRPr="000F296E">
        <w:rPr>
          <w:rFonts w:ascii="Times New Roman" w:hAnsi="Times New Roman" w:cs="Times New Roman"/>
          <w:sz w:val="28"/>
          <w:szCs w:val="28"/>
        </w:rPr>
        <w:t>Министерству образования и науки Алтайского края по совершенствованию системы подготовки, переподготовки, повышения квалификации специалистов для агропромышленного комплекса региона, а также повышения квалификации педагогических работников образовательных организаций. Органам местного самоуправления рекомендовано организовать проведение системной профориентационной работы в сельских школах с целью формирования мотивации к получению профессии аграрного профиля и дальнейшему трудоустройству</w:t>
      </w:r>
      <w:r>
        <w:rPr>
          <w:rFonts w:ascii="Times New Roman" w:hAnsi="Times New Roman" w:cs="Times New Roman"/>
          <w:sz w:val="28"/>
          <w:szCs w:val="28"/>
        </w:rPr>
        <w:t>.</w:t>
      </w:r>
      <w:r w:rsidR="00A45983" w:rsidRPr="000F296E">
        <w:rPr>
          <w:rFonts w:ascii="Times New Roman" w:hAnsi="Times New Roman" w:cs="Times New Roman"/>
          <w:sz w:val="28"/>
          <w:szCs w:val="28"/>
        </w:rPr>
        <w:t xml:space="preserve"> </w:t>
      </w:r>
    </w:p>
    <w:p w:rsidR="00A45983" w:rsidRPr="000F296E" w:rsidRDefault="001C1F28" w:rsidP="00A45983">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00A45983" w:rsidRPr="000F296E">
        <w:rPr>
          <w:rFonts w:ascii="Times New Roman" w:hAnsi="Times New Roman" w:cs="Times New Roman"/>
          <w:sz w:val="28"/>
          <w:szCs w:val="28"/>
        </w:rPr>
        <w:t xml:space="preserve"> июле</w:t>
      </w:r>
      <w:r w:rsidR="007738CA" w:rsidRPr="000F296E">
        <w:rPr>
          <w:rFonts w:ascii="Times New Roman" w:hAnsi="Times New Roman" w:cs="Times New Roman"/>
          <w:sz w:val="28"/>
          <w:szCs w:val="28"/>
        </w:rPr>
        <w:t xml:space="preserve"> 2018 года </w:t>
      </w:r>
      <w:r w:rsidR="00C67FE3" w:rsidRPr="000F296E">
        <w:rPr>
          <w:rFonts w:ascii="Times New Roman" w:hAnsi="Times New Roman" w:cs="Times New Roman"/>
          <w:sz w:val="28"/>
          <w:szCs w:val="28"/>
        </w:rPr>
        <w:t>на площадке Алтайского краевого Законодательного</w:t>
      </w:r>
      <w:r w:rsidR="00A45983" w:rsidRPr="000F296E">
        <w:rPr>
          <w:rFonts w:ascii="Times New Roman" w:hAnsi="Times New Roman" w:cs="Times New Roman"/>
          <w:sz w:val="28"/>
          <w:szCs w:val="28"/>
        </w:rPr>
        <w:t xml:space="preserve"> Собра</w:t>
      </w:r>
      <w:r w:rsidR="00C67FE3" w:rsidRPr="000F296E">
        <w:rPr>
          <w:rFonts w:ascii="Times New Roman" w:hAnsi="Times New Roman" w:cs="Times New Roman"/>
          <w:sz w:val="28"/>
          <w:szCs w:val="28"/>
        </w:rPr>
        <w:t>ния</w:t>
      </w:r>
      <w:r w:rsidR="00A45983" w:rsidRPr="000F296E">
        <w:rPr>
          <w:rFonts w:ascii="Times New Roman" w:hAnsi="Times New Roman" w:cs="Times New Roman"/>
          <w:sz w:val="28"/>
          <w:szCs w:val="28"/>
        </w:rPr>
        <w:t xml:space="preserve"> проведено масштабное мероприятие – 4</w:t>
      </w:r>
      <w:r w:rsidR="00C67FE3" w:rsidRPr="000F296E">
        <w:rPr>
          <w:rFonts w:ascii="Times New Roman" w:hAnsi="Times New Roman" w:cs="Times New Roman"/>
          <w:sz w:val="28"/>
          <w:szCs w:val="28"/>
        </w:rPr>
        <w:t>-й</w:t>
      </w:r>
      <w:r w:rsidR="00A45983" w:rsidRPr="000F296E">
        <w:rPr>
          <w:rFonts w:ascii="Times New Roman" w:hAnsi="Times New Roman" w:cs="Times New Roman"/>
          <w:sz w:val="28"/>
          <w:szCs w:val="28"/>
        </w:rPr>
        <w:t xml:space="preserve"> этап Национального лесного форума. В рамках форума были рассмотрены основные векторы развития лесного комплекса России и предложения по совершенствованию законодательства. Комитет по аграрной политике и природопользованию принял непосредственное участие в </w:t>
      </w:r>
      <w:r w:rsidR="00CD480C">
        <w:rPr>
          <w:rFonts w:ascii="Times New Roman" w:hAnsi="Times New Roman" w:cs="Times New Roman"/>
          <w:sz w:val="28"/>
          <w:szCs w:val="28"/>
        </w:rPr>
        <w:t>Ф</w:t>
      </w:r>
      <w:r w:rsidR="00A45983" w:rsidRPr="000F296E">
        <w:rPr>
          <w:rFonts w:ascii="Times New Roman" w:hAnsi="Times New Roman" w:cs="Times New Roman"/>
          <w:sz w:val="28"/>
          <w:szCs w:val="28"/>
        </w:rPr>
        <w:t>оруме</w:t>
      </w:r>
      <w:r w:rsidR="00CD480C">
        <w:rPr>
          <w:rFonts w:ascii="Times New Roman" w:hAnsi="Times New Roman" w:cs="Times New Roman"/>
          <w:sz w:val="28"/>
          <w:szCs w:val="28"/>
        </w:rPr>
        <w:t>:</w:t>
      </w:r>
      <w:r w:rsidR="00A45983" w:rsidRPr="000F296E">
        <w:rPr>
          <w:rFonts w:ascii="Times New Roman" w:hAnsi="Times New Roman" w:cs="Times New Roman"/>
          <w:sz w:val="28"/>
          <w:szCs w:val="28"/>
        </w:rPr>
        <w:t xml:space="preserve"> с докладом </w:t>
      </w:r>
      <w:r w:rsidR="00C67FE3" w:rsidRPr="000F296E">
        <w:rPr>
          <w:rFonts w:ascii="Times New Roman" w:hAnsi="Times New Roman" w:cs="Times New Roman"/>
          <w:sz w:val="28"/>
          <w:szCs w:val="28"/>
        </w:rPr>
        <w:t xml:space="preserve">на тему </w:t>
      </w:r>
      <w:r w:rsidR="006522DE" w:rsidRPr="000F296E">
        <w:rPr>
          <w:rFonts w:ascii="Times New Roman" w:hAnsi="Times New Roman" w:cs="Times New Roman"/>
          <w:sz w:val="28"/>
          <w:szCs w:val="28"/>
        </w:rPr>
        <w:t>«</w:t>
      </w:r>
      <w:r w:rsidR="00C67FE3" w:rsidRPr="000F296E">
        <w:rPr>
          <w:rFonts w:ascii="Times New Roman" w:hAnsi="Times New Roman" w:cs="Times New Roman"/>
          <w:sz w:val="28"/>
          <w:szCs w:val="28"/>
        </w:rPr>
        <w:t>Обеспечение населения древесиной для собственных нужд</w:t>
      </w:r>
      <w:r w:rsidR="006522DE" w:rsidRPr="000F296E">
        <w:rPr>
          <w:rFonts w:ascii="Times New Roman" w:hAnsi="Times New Roman" w:cs="Times New Roman"/>
          <w:sz w:val="28"/>
          <w:szCs w:val="28"/>
        </w:rPr>
        <w:t>»</w:t>
      </w:r>
      <w:r w:rsidR="00C67FE3" w:rsidRPr="000F296E">
        <w:rPr>
          <w:rFonts w:ascii="Times New Roman" w:hAnsi="Times New Roman" w:cs="Times New Roman"/>
          <w:sz w:val="28"/>
          <w:szCs w:val="28"/>
        </w:rPr>
        <w:t xml:space="preserve"> </w:t>
      </w:r>
      <w:r w:rsidR="00A45983" w:rsidRPr="000F296E">
        <w:rPr>
          <w:rFonts w:ascii="Times New Roman" w:hAnsi="Times New Roman" w:cs="Times New Roman"/>
          <w:sz w:val="28"/>
          <w:szCs w:val="28"/>
        </w:rPr>
        <w:t>выступил заместитель председателя Законодательного Собрания – председатель комитета С.Н. Серов. В рамках выступ</w:t>
      </w:r>
      <w:r w:rsidR="00C67FE3" w:rsidRPr="000F296E">
        <w:rPr>
          <w:rFonts w:ascii="Times New Roman" w:hAnsi="Times New Roman" w:cs="Times New Roman"/>
          <w:sz w:val="28"/>
          <w:szCs w:val="28"/>
        </w:rPr>
        <w:t>ления была отмечена</w:t>
      </w:r>
      <w:r w:rsidR="00A45983" w:rsidRPr="000F296E">
        <w:rPr>
          <w:rFonts w:ascii="Times New Roman" w:hAnsi="Times New Roman" w:cs="Times New Roman"/>
          <w:sz w:val="28"/>
          <w:szCs w:val="28"/>
        </w:rPr>
        <w:t xml:space="preserve"> </w:t>
      </w:r>
      <w:r w:rsidR="00C67FE3" w:rsidRPr="000F296E">
        <w:rPr>
          <w:rFonts w:ascii="Times New Roman" w:hAnsi="Times New Roman" w:cs="Times New Roman"/>
          <w:sz w:val="28"/>
          <w:szCs w:val="28"/>
        </w:rPr>
        <w:t>необходимость</w:t>
      </w:r>
      <w:r w:rsidR="00A45983" w:rsidRPr="000F296E">
        <w:rPr>
          <w:rFonts w:ascii="Times New Roman" w:hAnsi="Times New Roman" w:cs="Times New Roman"/>
          <w:sz w:val="28"/>
          <w:szCs w:val="28"/>
        </w:rPr>
        <w:t xml:space="preserve"> упрощения системы отпуска дровяной продукции для граждан. Состоялся прямой диалог с профильным комитетом Государственной Думы, а также заместителем Министра природных ресурсов и экологии Российской Федерации, руководителем Федерального агентства лесного хозяйства, в рамках которого высказаны пред</w:t>
      </w:r>
      <w:r w:rsidR="00C67FE3" w:rsidRPr="000F296E">
        <w:rPr>
          <w:rFonts w:ascii="Times New Roman" w:hAnsi="Times New Roman" w:cs="Times New Roman"/>
          <w:sz w:val="28"/>
          <w:szCs w:val="28"/>
        </w:rPr>
        <w:t xml:space="preserve">ложения </w:t>
      </w:r>
      <w:r w:rsidR="00A45983" w:rsidRPr="000F296E">
        <w:rPr>
          <w:rFonts w:ascii="Times New Roman" w:hAnsi="Times New Roman" w:cs="Times New Roman"/>
          <w:sz w:val="28"/>
          <w:szCs w:val="28"/>
        </w:rPr>
        <w:t>от Алтайского края, в частности</w:t>
      </w:r>
      <w:r w:rsidR="00C67FE3" w:rsidRPr="000F296E">
        <w:rPr>
          <w:rFonts w:ascii="Times New Roman" w:hAnsi="Times New Roman" w:cs="Times New Roman"/>
          <w:sz w:val="28"/>
          <w:szCs w:val="28"/>
        </w:rPr>
        <w:t>, по запрету</w:t>
      </w:r>
      <w:r w:rsidR="00A45983" w:rsidRPr="000F296E">
        <w:rPr>
          <w:rFonts w:ascii="Times New Roman" w:hAnsi="Times New Roman" w:cs="Times New Roman"/>
          <w:sz w:val="28"/>
          <w:szCs w:val="28"/>
        </w:rPr>
        <w:t xml:space="preserve"> рубок хвойных деревьев в ленточных борах, недопу</w:t>
      </w:r>
      <w:r w:rsidR="00C67FE3" w:rsidRPr="000F296E">
        <w:rPr>
          <w:rFonts w:ascii="Times New Roman" w:hAnsi="Times New Roman" w:cs="Times New Roman"/>
          <w:sz w:val="28"/>
          <w:szCs w:val="28"/>
        </w:rPr>
        <w:t>щению снижения возраста рубок, развития</w:t>
      </w:r>
      <w:r w:rsidR="00A45983" w:rsidRPr="000F296E">
        <w:rPr>
          <w:rFonts w:ascii="Times New Roman" w:hAnsi="Times New Roman" w:cs="Times New Roman"/>
          <w:sz w:val="28"/>
          <w:szCs w:val="28"/>
        </w:rPr>
        <w:t xml:space="preserve"> отрасли переработки дикоросов, со</w:t>
      </w:r>
      <w:r w:rsidR="00C67FE3" w:rsidRPr="000F296E">
        <w:rPr>
          <w:rFonts w:ascii="Times New Roman" w:hAnsi="Times New Roman" w:cs="Times New Roman"/>
          <w:sz w:val="28"/>
          <w:szCs w:val="28"/>
        </w:rPr>
        <w:t>хранения</w:t>
      </w:r>
      <w:r w:rsidR="00A45983" w:rsidRPr="000F296E">
        <w:rPr>
          <w:rFonts w:ascii="Times New Roman" w:hAnsi="Times New Roman" w:cs="Times New Roman"/>
          <w:sz w:val="28"/>
          <w:szCs w:val="28"/>
        </w:rPr>
        <w:t xml:space="preserve"> численности животных, занесенных в Красную книгу</w:t>
      </w:r>
      <w:r>
        <w:rPr>
          <w:rFonts w:ascii="Times New Roman" w:hAnsi="Times New Roman" w:cs="Times New Roman"/>
          <w:sz w:val="28"/>
          <w:szCs w:val="28"/>
        </w:rPr>
        <w:t>.</w:t>
      </w:r>
      <w:r w:rsidR="00A45983" w:rsidRPr="000F296E">
        <w:rPr>
          <w:rFonts w:ascii="Times New Roman" w:hAnsi="Times New Roman" w:cs="Times New Roman"/>
          <w:sz w:val="28"/>
          <w:szCs w:val="28"/>
        </w:rPr>
        <w:t xml:space="preserve"> </w:t>
      </w:r>
    </w:p>
    <w:p w:rsidR="00A45983" w:rsidRPr="000F296E" w:rsidRDefault="001C1F28" w:rsidP="00A45983">
      <w:pPr>
        <w:widowControl w:val="0"/>
        <w:shd w:val="clear" w:color="auto" w:fill="FFFFFF"/>
        <w:tabs>
          <w:tab w:val="left" w:pos="494"/>
        </w:tabs>
        <w:autoSpaceDE w:val="0"/>
        <w:autoSpaceDN w:val="0"/>
        <w:adjustRightInd w:val="0"/>
      </w:pPr>
      <w:r>
        <w:t>В</w:t>
      </w:r>
      <w:r w:rsidR="00A45983" w:rsidRPr="000F296E">
        <w:t xml:space="preserve"> октябре</w:t>
      </w:r>
      <w:r w:rsidR="007738CA" w:rsidRPr="000F296E">
        <w:t xml:space="preserve"> 2018 года </w:t>
      </w:r>
      <w:r w:rsidR="00A45983" w:rsidRPr="000F296E">
        <w:t xml:space="preserve">комитет по аграрной политике и природопользованию совместно с комитетом по социальной политике провели </w:t>
      </w:r>
      <w:r w:rsidR="006522DE" w:rsidRPr="000F296E">
        <w:t>«</w:t>
      </w:r>
      <w:r w:rsidR="00A45983" w:rsidRPr="000F296E">
        <w:t>круглый стол</w:t>
      </w:r>
      <w:r w:rsidR="006522DE" w:rsidRPr="000F296E">
        <w:t>»</w:t>
      </w:r>
      <w:r w:rsidR="00A45983" w:rsidRPr="000F296E">
        <w:t xml:space="preserve"> на тему </w:t>
      </w:r>
      <w:r w:rsidR="006522DE" w:rsidRPr="000F296E">
        <w:t>«</w:t>
      </w:r>
      <w:r w:rsidR="00A45983" w:rsidRPr="000F296E">
        <w:t>Роль сельских территорий в пространственном развитии субъекта Р</w:t>
      </w:r>
      <w:r w:rsidR="004013F5" w:rsidRPr="000F296E">
        <w:t xml:space="preserve">оссийской </w:t>
      </w:r>
      <w:r w:rsidR="00A45983" w:rsidRPr="000F296E">
        <w:t>Ф</w:t>
      </w:r>
      <w:r w:rsidR="004013F5" w:rsidRPr="000F296E">
        <w:t>едерации</w:t>
      </w:r>
      <w:r w:rsidR="00A45983" w:rsidRPr="000F296E">
        <w:t>. Опыт Алтайского края</w:t>
      </w:r>
      <w:r w:rsidR="006522DE" w:rsidRPr="000F296E">
        <w:t>»</w:t>
      </w:r>
      <w:r w:rsidR="00A45983" w:rsidRPr="000F296E">
        <w:t xml:space="preserve">. В мероприятии приняли участие </w:t>
      </w:r>
      <w:r w:rsidR="00C67FE3" w:rsidRPr="000F296E">
        <w:t>члены</w:t>
      </w:r>
      <w:r w:rsidR="00A45983" w:rsidRPr="000F296E">
        <w:t xml:space="preserve"> Со</w:t>
      </w:r>
      <w:r w:rsidR="00A45983" w:rsidRPr="000F296E">
        <w:lastRenderedPageBreak/>
        <w:t>вета Федерации Федерального Собрания РФ, представители Минсельхоза Р</w:t>
      </w:r>
      <w:r w:rsidR="004013F5" w:rsidRPr="000F296E">
        <w:t xml:space="preserve">оссийской </w:t>
      </w:r>
      <w:r w:rsidR="00A45983" w:rsidRPr="000F296E">
        <w:t>Ф</w:t>
      </w:r>
      <w:r w:rsidR="004013F5" w:rsidRPr="000F296E">
        <w:t>едерации</w:t>
      </w:r>
      <w:r w:rsidR="00A45983" w:rsidRPr="000F296E">
        <w:t xml:space="preserve"> и Алтайского края, главы муниципалитетов. Участники обсудили вопросы поддержки сельского образования, оказания медицинской помощи в районах края, сохранения культурного потенциала, развития физической культуры и спорта. По итогам заседания были подготовлены рекомендации и направлены в комитет по аграрно-продовольственной политике и природопользованию Совета Федерации Федерального Собрания Р</w:t>
      </w:r>
      <w:r w:rsidR="004013F5" w:rsidRPr="000F296E">
        <w:t xml:space="preserve">оссийской </w:t>
      </w:r>
      <w:r w:rsidR="00A45983" w:rsidRPr="000F296E">
        <w:t>Ф</w:t>
      </w:r>
      <w:r w:rsidR="004013F5" w:rsidRPr="000F296E">
        <w:t>едерации</w:t>
      </w:r>
      <w:r>
        <w:t>.</w:t>
      </w:r>
    </w:p>
    <w:p w:rsidR="00A45983" w:rsidRPr="000F296E" w:rsidRDefault="001C1F28" w:rsidP="00A45983">
      <w:pPr>
        <w:widowControl w:val="0"/>
        <w:shd w:val="clear" w:color="auto" w:fill="FFFFFF"/>
        <w:tabs>
          <w:tab w:val="left" w:pos="494"/>
        </w:tabs>
        <w:autoSpaceDE w:val="0"/>
        <w:autoSpaceDN w:val="0"/>
        <w:adjustRightInd w:val="0"/>
      </w:pPr>
      <w:r>
        <w:t>В</w:t>
      </w:r>
      <w:r w:rsidR="00A45983" w:rsidRPr="000F296E">
        <w:t xml:space="preserve"> ноябре</w:t>
      </w:r>
      <w:r w:rsidR="007738CA" w:rsidRPr="000F296E">
        <w:t xml:space="preserve"> 2018 года </w:t>
      </w:r>
      <w:r w:rsidR="00A45983" w:rsidRPr="000F296E">
        <w:t>комитет</w:t>
      </w:r>
      <w:r w:rsidR="004013F5" w:rsidRPr="000F296E">
        <w:t xml:space="preserve"> по аграрной политике и природопользованию</w:t>
      </w:r>
      <w:r w:rsidR="00A45983" w:rsidRPr="000F296E">
        <w:t xml:space="preserve"> провел выездное заседание в с. Ларичиха Тальменского района на тему </w:t>
      </w:r>
      <w:r w:rsidR="006522DE" w:rsidRPr="000F296E">
        <w:t>«</w:t>
      </w:r>
      <w:r w:rsidR="00A45983" w:rsidRPr="000F296E">
        <w:t xml:space="preserve">Опыт работы предприятий по глубокой переработке древесины в Алтайском крае на примере ООО </w:t>
      </w:r>
      <w:r w:rsidR="006522DE" w:rsidRPr="000F296E">
        <w:t>«</w:t>
      </w:r>
      <w:r w:rsidR="00A45983" w:rsidRPr="000F296E">
        <w:t>Алтай-Форест</w:t>
      </w:r>
      <w:r w:rsidR="006522DE" w:rsidRPr="000F296E">
        <w:t>»</w:t>
      </w:r>
      <w:r w:rsidR="00A45983" w:rsidRPr="000F296E">
        <w:t>. Участники выездного заседания посетили основные производственные и учебные площа</w:t>
      </w:r>
      <w:r w:rsidR="00C67FE3" w:rsidRPr="000F296E">
        <w:t xml:space="preserve">дки предприятия </w:t>
      </w:r>
      <w:r w:rsidR="006522DE" w:rsidRPr="000F296E">
        <w:t>«</w:t>
      </w:r>
      <w:r w:rsidR="00C67FE3" w:rsidRPr="000F296E">
        <w:t>Алтай-Форест</w:t>
      </w:r>
      <w:r w:rsidR="006522DE" w:rsidRPr="000F296E">
        <w:t>»</w:t>
      </w:r>
      <w:r w:rsidR="00C67FE3" w:rsidRPr="000F296E">
        <w:t xml:space="preserve">, </w:t>
      </w:r>
      <w:r w:rsidR="00A45983" w:rsidRPr="000F296E">
        <w:t>строящиеся объекты социальной сферы, в том числе жилой комплекс для работников лесоперерабатывающего предприятия. В рамках заседания было предложено выйти с инициативой увеличить нормативный возраст хвойных деревьев, разрешенных к вырубке. По мнению депутатов, возврат к прежним нормативам, то есть к увеличению возраста рубок, позволит сберечь уникальные природные массивы для будущих поколений и сохранить экологический баланс на территории всего Алтайского края. Подводя итоги совещания, депутаты краевого парламента отметили, что посещение крупных отраслевых предприятий необходимо для эффективной законотворческой работы комитета и для более широкого и практического понимания проблематики</w:t>
      </w:r>
      <w:r>
        <w:t>.</w:t>
      </w:r>
      <w:r w:rsidR="00A45983" w:rsidRPr="000F296E">
        <w:t xml:space="preserve"> </w:t>
      </w:r>
    </w:p>
    <w:p w:rsidR="00A45983" w:rsidRPr="000F296E" w:rsidRDefault="001C1F28" w:rsidP="00A45983">
      <w:pPr>
        <w:pStyle w:val="af5"/>
        <w:spacing w:before="0" w:beforeAutospacing="0" w:after="0" w:afterAutospacing="0"/>
        <w:jc w:val="both"/>
        <w:rPr>
          <w:sz w:val="28"/>
          <w:szCs w:val="28"/>
        </w:rPr>
      </w:pPr>
      <w:r>
        <w:rPr>
          <w:rStyle w:val="afd"/>
          <w:b w:val="0"/>
          <w:sz w:val="28"/>
          <w:szCs w:val="28"/>
        </w:rPr>
        <w:t>В</w:t>
      </w:r>
      <w:r w:rsidR="00A45983" w:rsidRPr="000F296E">
        <w:rPr>
          <w:rStyle w:val="afd"/>
          <w:b w:val="0"/>
          <w:sz w:val="28"/>
          <w:szCs w:val="28"/>
        </w:rPr>
        <w:t xml:space="preserve"> ноябре</w:t>
      </w:r>
      <w:r w:rsidR="007738CA" w:rsidRPr="000F296E">
        <w:rPr>
          <w:rStyle w:val="afd"/>
          <w:b w:val="0"/>
          <w:sz w:val="28"/>
          <w:szCs w:val="28"/>
        </w:rPr>
        <w:t xml:space="preserve"> 2018 года </w:t>
      </w:r>
      <w:r w:rsidR="00A45983" w:rsidRPr="000F296E">
        <w:rPr>
          <w:rStyle w:val="afd"/>
          <w:b w:val="0"/>
          <w:sz w:val="28"/>
          <w:szCs w:val="28"/>
        </w:rPr>
        <w:t>в Парламентском центре Алтайского края прошел правительственный час с министром сельского хозяйства Алтайского края. В рамках правительственного часа депутаты обсудили реализацию программ по господдержке аграрного сектора, возможности для роста зарплат сельхозработников и обеспечение жильем сельских специалистов.</w:t>
      </w:r>
      <w:r w:rsidR="00A45983" w:rsidRPr="000F296E">
        <w:rPr>
          <w:b/>
          <w:sz w:val="28"/>
          <w:szCs w:val="28"/>
        </w:rPr>
        <w:t xml:space="preserve"> </w:t>
      </w:r>
      <w:r w:rsidR="00A45983" w:rsidRPr="000F296E">
        <w:rPr>
          <w:sz w:val="28"/>
          <w:szCs w:val="28"/>
        </w:rPr>
        <w:t xml:space="preserve">Министр рассказал о ведомственном проекте Минсельхоза РФ </w:t>
      </w:r>
      <w:r w:rsidR="006522DE" w:rsidRPr="000F296E">
        <w:rPr>
          <w:sz w:val="28"/>
          <w:szCs w:val="28"/>
        </w:rPr>
        <w:t>«</w:t>
      </w:r>
      <w:r w:rsidR="00A45983" w:rsidRPr="000F296E">
        <w:rPr>
          <w:sz w:val="28"/>
          <w:szCs w:val="28"/>
        </w:rPr>
        <w:t>Цифровое сельское хозяйство</w:t>
      </w:r>
      <w:r w:rsidR="006522DE" w:rsidRPr="000F296E">
        <w:rPr>
          <w:sz w:val="28"/>
          <w:szCs w:val="28"/>
        </w:rPr>
        <w:t>»</w:t>
      </w:r>
      <w:r w:rsidR="00A45983" w:rsidRPr="000F296E">
        <w:rPr>
          <w:sz w:val="28"/>
          <w:szCs w:val="28"/>
        </w:rPr>
        <w:t>. Отдельно министр коснулся одной из самых актуальных тем - мер по поддержке экспорта алтайской продукции. Комитет по аграрной политике и природопользованию продолжит совместную работу с Минсельхозом по совершенствованию законодательной базы в отношении оборота земель сельхозназначения, увеличения господдержки АПК и развития кооперации</w:t>
      </w:r>
      <w:r>
        <w:rPr>
          <w:sz w:val="28"/>
          <w:szCs w:val="28"/>
        </w:rPr>
        <w:t>.</w:t>
      </w:r>
      <w:r w:rsidR="007738CA" w:rsidRPr="000F296E">
        <w:rPr>
          <w:sz w:val="28"/>
          <w:szCs w:val="28"/>
        </w:rPr>
        <w:t xml:space="preserve"> </w:t>
      </w:r>
    </w:p>
    <w:p w:rsidR="00A45983" w:rsidRPr="000F296E" w:rsidRDefault="001C1F28" w:rsidP="00A45983">
      <w:pPr>
        <w:tabs>
          <w:tab w:val="left" w:pos="1134"/>
        </w:tabs>
        <w:ind w:right="-2"/>
      </w:pPr>
      <w:r>
        <w:t>В</w:t>
      </w:r>
      <w:r w:rsidR="00A45983" w:rsidRPr="000F296E">
        <w:t xml:space="preserve"> декабре</w:t>
      </w:r>
      <w:r w:rsidR="007738CA" w:rsidRPr="000F296E">
        <w:t xml:space="preserve"> 2018 года </w:t>
      </w:r>
      <w:r w:rsidR="00A45983" w:rsidRPr="000F296E">
        <w:t xml:space="preserve">на заседании Президиума Совета по взаимодействию Алтайского краевого Законодательного Собрания с представительными органами муниципальных образований был рассмотрен вопрос, подготовленный комитетом по аграрной политике и природопользованию совместно с управлением ветеринарии Алтайского края – </w:t>
      </w:r>
      <w:r w:rsidR="006522DE" w:rsidRPr="000F296E">
        <w:t>«</w:t>
      </w:r>
      <w:r w:rsidR="00A45983" w:rsidRPr="000F296E">
        <w:t>Об опыте работы органов местного самоуправления в сфере обращения с биологическими отходами и уменьшения их негативного воздействия на окружающую среду, животных и здоровья населения Алтайского края</w:t>
      </w:r>
      <w:r w:rsidR="006522DE" w:rsidRPr="000F296E">
        <w:rPr>
          <w:bCs/>
        </w:rPr>
        <w:t>»</w:t>
      </w:r>
      <w:r w:rsidR="00A45983" w:rsidRPr="000F296E">
        <w:rPr>
          <w:bCs/>
        </w:rPr>
        <w:t xml:space="preserve">. По результатам рассмотрения вопроса было принято решение, в котором даны рекомендации </w:t>
      </w:r>
      <w:r w:rsidR="00A45983" w:rsidRPr="000F296E">
        <w:t xml:space="preserve">Правительству Алтайского края в части разработки проекта постановления </w:t>
      </w:r>
      <w:r w:rsidR="006522DE" w:rsidRPr="000F296E">
        <w:t>«</w:t>
      </w:r>
      <w:r w:rsidR="00A45983" w:rsidRPr="000F296E">
        <w:t>Об утверждении порядка ликвидации неиспользуемых скотомогильников (биотермических ям) на территории Алтайского края</w:t>
      </w:r>
      <w:r w:rsidR="006522DE" w:rsidRPr="000F296E">
        <w:t>»</w:t>
      </w:r>
      <w:r w:rsidR="00A45983" w:rsidRPr="000F296E">
        <w:t xml:space="preserve"> и рас</w:t>
      </w:r>
      <w:r w:rsidR="00A45983" w:rsidRPr="000F296E">
        <w:lastRenderedPageBreak/>
        <w:t xml:space="preserve">смотрения возможности продления сроков реализации государственной программы Алтайского края </w:t>
      </w:r>
      <w:r w:rsidR="006522DE" w:rsidRPr="000F296E">
        <w:t>«</w:t>
      </w:r>
      <w:r w:rsidR="00A45983" w:rsidRPr="000F296E">
        <w:t>Организация мероприятий по утилизации и уничтожению биологических отходов на территории Алтайского края</w:t>
      </w:r>
      <w:r w:rsidR="006522DE" w:rsidRPr="000F296E">
        <w:t>»</w:t>
      </w:r>
      <w:r w:rsidR="00A45983" w:rsidRPr="000F296E">
        <w:t xml:space="preserve"> на 2013-2018 годы</w:t>
      </w:r>
      <w:r w:rsidR="006522DE" w:rsidRPr="000F296E">
        <w:t>»</w:t>
      </w:r>
      <w:r w:rsidR="00A45983" w:rsidRPr="000F296E">
        <w:t xml:space="preserve">. </w:t>
      </w:r>
    </w:p>
    <w:p w:rsidR="00000051" w:rsidRPr="000F296E" w:rsidRDefault="00000051" w:rsidP="00000051">
      <w:r w:rsidRPr="000F296E">
        <w:t xml:space="preserve">В рамках реализации </w:t>
      </w:r>
      <w:r w:rsidR="00C67FE3" w:rsidRPr="000F296E">
        <w:t>П</w:t>
      </w:r>
      <w:r w:rsidRPr="000F296E">
        <w:t xml:space="preserve">ослания Президента РФ </w:t>
      </w:r>
      <w:r w:rsidR="00C67FE3" w:rsidRPr="000F296E">
        <w:t xml:space="preserve">от </w:t>
      </w:r>
      <w:r w:rsidRPr="000F296E">
        <w:t xml:space="preserve">1 марта 2018 года постоянный комитет по аграрной политике и природопользованию держит на контроле вопрос реализации федеральной целевой программы </w:t>
      </w:r>
      <w:r w:rsidR="006522DE" w:rsidRPr="000F296E">
        <w:t>«</w:t>
      </w:r>
      <w:r w:rsidRPr="000F296E">
        <w:t>Устойчивое развитие сельских территорий на 2014-2017 годы и на период до 2020 года</w:t>
      </w:r>
      <w:r w:rsidR="006522DE" w:rsidRPr="000F296E">
        <w:t>»</w:t>
      </w:r>
      <w:r w:rsidRPr="000F296E">
        <w:t xml:space="preserve"> в Алтайском крае. </w:t>
      </w:r>
      <w:r w:rsidR="00C67FE3" w:rsidRPr="000F296E">
        <w:t>Н</w:t>
      </w:r>
      <w:r w:rsidRPr="000F296E">
        <w:t>а заседаниях комитета рассм</w:t>
      </w:r>
      <w:r w:rsidR="00C67FE3" w:rsidRPr="000F296E">
        <w:t>атривается</w:t>
      </w:r>
      <w:r w:rsidRPr="000F296E">
        <w:t xml:space="preserve"> информация о реализации программы.</w:t>
      </w:r>
    </w:p>
    <w:p w:rsidR="00DE6DDE" w:rsidRPr="000F296E" w:rsidRDefault="00387B70" w:rsidP="009928EF">
      <w:r w:rsidRPr="000F296E">
        <w:t>Сфера социальной политики</w:t>
      </w:r>
      <w:r w:rsidR="004013F5" w:rsidRPr="000F296E">
        <w:t>.</w:t>
      </w:r>
    </w:p>
    <w:p w:rsidR="00E77791" w:rsidRPr="000F296E" w:rsidRDefault="00E77791" w:rsidP="00E77791">
      <w:r w:rsidRPr="000F296E">
        <w:t>На заседании комитета</w:t>
      </w:r>
      <w:r w:rsidR="004013F5" w:rsidRPr="000F296E">
        <w:t xml:space="preserve"> Алтайского краевого Законодательного Собрания в 2018 году</w:t>
      </w:r>
      <w:r w:rsidRPr="000F296E">
        <w:t xml:space="preserve"> были рассмотрены контрольные вопросы: </w:t>
      </w:r>
    </w:p>
    <w:p w:rsidR="00E77791" w:rsidRPr="000F296E" w:rsidRDefault="004013F5" w:rsidP="00E77791">
      <w:r w:rsidRPr="000F296E">
        <w:t>о</w:t>
      </w:r>
      <w:r w:rsidR="00E77791" w:rsidRPr="000F296E">
        <w:t xml:space="preserve"> ходе выполнения закона Алтайского края </w:t>
      </w:r>
      <w:r w:rsidR="006522DE" w:rsidRPr="000F296E">
        <w:t>«</w:t>
      </w:r>
      <w:r w:rsidR="00E77791" w:rsidRPr="000F296E">
        <w:t>О единовременной материальной помощи и компенсации за утраченное жилье гражданам, пострадавшим вследствие чрезвычайной ситуации, сложившейся в результате природных пожаров на территории Михайловского района Алтайского края в сентябре 2010 года</w:t>
      </w:r>
      <w:r w:rsidR="006522DE" w:rsidRPr="000F296E">
        <w:t>»</w:t>
      </w:r>
      <w:r w:rsidR="00E77791" w:rsidRPr="000F296E">
        <w:t>;</w:t>
      </w:r>
    </w:p>
    <w:p w:rsidR="00E77791" w:rsidRPr="000F296E" w:rsidRDefault="004013F5" w:rsidP="00E77791">
      <w:r w:rsidRPr="000F296E">
        <w:t xml:space="preserve">о </w:t>
      </w:r>
      <w:r w:rsidR="00E77791" w:rsidRPr="000F296E">
        <w:t xml:space="preserve">ходе выполнения закона Алтайского края </w:t>
      </w:r>
      <w:r w:rsidR="006522DE" w:rsidRPr="000F296E">
        <w:t>«</w:t>
      </w:r>
      <w:r w:rsidR="00E77791" w:rsidRPr="000F296E">
        <w:t>О дополнительных гарантиях по социальной защите детей, отцы которых погибли при пожаре в Угловском районе Алтайского края в июле 1997 года</w:t>
      </w:r>
      <w:r w:rsidR="006522DE" w:rsidRPr="000F296E">
        <w:t>»</w:t>
      </w:r>
      <w:r w:rsidR="00E77791" w:rsidRPr="000F296E">
        <w:t>.</w:t>
      </w:r>
    </w:p>
    <w:p w:rsidR="00E77791" w:rsidRPr="000F296E" w:rsidRDefault="00E77791" w:rsidP="00E77791">
      <w:pPr>
        <w:rPr>
          <w:spacing w:val="2"/>
        </w:rPr>
      </w:pPr>
      <w:r w:rsidRPr="000F296E">
        <w:t>На сессии Алтайского краевого Законодательного Собрания в мае</w:t>
      </w:r>
      <w:r w:rsidR="007738CA" w:rsidRPr="000F296E">
        <w:t xml:space="preserve"> 2018 года </w:t>
      </w:r>
      <w:r w:rsidRPr="000F296E">
        <w:t xml:space="preserve">рассмотрен вопрос </w:t>
      </w:r>
      <w:r w:rsidR="006522DE" w:rsidRPr="000F296E">
        <w:t>«</w:t>
      </w:r>
      <w:r w:rsidRPr="000F296E">
        <w:rPr>
          <w:spacing w:val="2"/>
        </w:rPr>
        <w:t xml:space="preserve">О ходе выполнения закона Алтайского края от 6 ноября 2009 года </w:t>
      </w:r>
      <w:r w:rsidR="006D5B5F">
        <w:rPr>
          <w:spacing w:val="2"/>
        </w:rPr>
        <w:t>№ </w:t>
      </w:r>
      <w:r w:rsidRPr="000F296E">
        <w:rPr>
          <w:spacing w:val="2"/>
        </w:rPr>
        <w:t xml:space="preserve">78-ЗС </w:t>
      </w:r>
      <w:r w:rsidR="006522DE" w:rsidRPr="000F296E">
        <w:rPr>
          <w:spacing w:val="2"/>
        </w:rPr>
        <w:t>«</w:t>
      </w:r>
      <w:r w:rsidRPr="000F296E">
        <w:rPr>
          <w:spacing w:val="2"/>
        </w:rPr>
        <w:t xml:space="preserve">О почетном звании Алтайского края </w:t>
      </w:r>
      <w:r w:rsidR="006522DE" w:rsidRPr="000F296E">
        <w:rPr>
          <w:spacing w:val="2"/>
        </w:rPr>
        <w:t>«</w:t>
      </w:r>
      <w:r w:rsidRPr="000F296E">
        <w:rPr>
          <w:spacing w:val="2"/>
        </w:rPr>
        <w:t>Народный мастер Алтайского края</w:t>
      </w:r>
      <w:r w:rsidR="006522DE" w:rsidRPr="000F296E">
        <w:rPr>
          <w:spacing w:val="2"/>
        </w:rPr>
        <w:t>»</w:t>
      </w:r>
      <w:r w:rsidRPr="000F296E">
        <w:rPr>
          <w:spacing w:val="2"/>
        </w:rPr>
        <w:t xml:space="preserve"> (</w:t>
      </w:r>
      <w:r w:rsidR="004013F5" w:rsidRPr="000F296E">
        <w:rPr>
          <w:spacing w:val="2"/>
        </w:rPr>
        <w:t>п</w:t>
      </w:r>
      <w:r w:rsidRPr="000F296E">
        <w:rPr>
          <w:spacing w:val="2"/>
        </w:rPr>
        <w:t>остановление Алтайского краевого Законодательного Собрания от 5</w:t>
      </w:r>
      <w:r w:rsidR="004013F5" w:rsidRPr="000F296E">
        <w:rPr>
          <w:spacing w:val="2"/>
        </w:rPr>
        <w:t xml:space="preserve"> июня </w:t>
      </w:r>
      <w:r w:rsidRPr="000F296E">
        <w:rPr>
          <w:spacing w:val="2"/>
        </w:rPr>
        <w:t xml:space="preserve">2018 </w:t>
      </w:r>
      <w:r w:rsidR="004013F5" w:rsidRPr="000F296E">
        <w:rPr>
          <w:spacing w:val="2"/>
        </w:rPr>
        <w:t xml:space="preserve">года </w:t>
      </w:r>
      <w:r w:rsidR="006D5B5F">
        <w:rPr>
          <w:spacing w:val="2"/>
        </w:rPr>
        <w:t>№ </w:t>
      </w:r>
      <w:r w:rsidRPr="000F296E">
        <w:rPr>
          <w:spacing w:val="2"/>
        </w:rPr>
        <w:t>148).</w:t>
      </w:r>
    </w:p>
    <w:p w:rsidR="00E77791" w:rsidRPr="000F296E" w:rsidRDefault="00E77791" w:rsidP="00E77791">
      <w:r w:rsidRPr="000F296E">
        <w:rPr>
          <w:spacing w:val="-1"/>
        </w:rPr>
        <w:t xml:space="preserve">На заседании комитета </w:t>
      </w:r>
      <w:r w:rsidR="004013F5" w:rsidRPr="000F296E">
        <w:rPr>
          <w:spacing w:val="-1"/>
        </w:rPr>
        <w:t xml:space="preserve">по социальной политике </w:t>
      </w:r>
      <w:r w:rsidRPr="000F296E">
        <w:rPr>
          <w:spacing w:val="-1"/>
        </w:rPr>
        <w:t xml:space="preserve">рассмотрен контрольный вопрос: </w:t>
      </w:r>
      <w:r w:rsidR="006522DE" w:rsidRPr="000F296E">
        <w:rPr>
          <w:spacing w:val="-1"/>
        </w:rPr>
        <w:t>«</w:t>
      </w:r>
      <w:r w:rsidRPr="000F296E">
        <w:t xml:space="preserve">О ходе выполнения закона Алтайского края </w:t>
      </w:r>
      <w:r w:rsidR="006522DE" w:rsidRPr="000F296E">
        <w:t>«</w:t>
      </w:r>
      <w:r w:rsidRPr="000F296E">
        <w:t>О физической культуре и споре в Алтайском крае</w:t>
      </w:r>
      <w:r w:rsidR="006522DE" w:rsidRPr="000F296E">
        <w:t>»</w:t>
      </w:r>
      <w:r w:rsidRPr="000F296E">
        <w:t xml:space="preserve"> в части создания правовых и организационных условий для развития физической культуры и спорта в Алтайском крае</w:t>
      </w:r>
      <w:r w:rsidR="006522DE" w:rsidRPr="000F296E">
        <w:t>»</w:t>
      </w:r>
      <w:r w:rsidRPr="000F296E">
        <w:t xml:space="preserve"> (с. Завьялово).</w:t>
      </w:r>
    </w:p>
    <w:p w:rsidR="00E77791" w:rsidRPr="000F296E" w:rsidRDefault="00E77791" w:rsidP="00E77791">
      <w:r w:rsidRPr="000F296E">
        <w:t>В сентябре</w:t>
      </w:r>
      <w:r w:rsidR="007738CA" w:rsidRPr="000F296E">
        <w:t xml:space="preserve"> 2018 года </w:t>
      </w:r>
      <w:r w:rsidRPr="000F296E">
        <w:t xml:space="preserve">состоялось выездное заседание комитета Алтайского краевого Законодательного Собрания по социальной политике </w:t>
      </w:r>
      <w:r w:rsidR="004013F5" w:rsidRPr="000F296E">
        <w:t>в Павловск</w:t>
      </w:r>
      <w:r w:rsidR="00C67FE3" w:rsidRPr="000F296E">
        <w:t>ом</w:t>
      </w:r>
      <w:r w:rsidR="004013F5" w:rsidRPr="000F296E">
        <w:t xml:space="preserve"> район</w:t>
      </w:r>
      <w:r w:rsidR="00C67FE3" w:rsidRPr="000F296E">
        <w:t>е</w:t>
      </w:r>
      <w:r w:rsidR="004013F5" w:rsidRPr="000F296E">
        <w:t xml:space="preserve"> </w:t>
      </w:r>
      <w:r w:rsidRPr="000F296E">
        <w:t xml:space="preserve">по теме: </w:t>
      </w:r>
      <w:r w:rsidR="006522DE" w:rsidRPr="000F296E">
        <w:t>«</w:t>
      </w:r>
      <w:r w:rsidRPr="000F296E">
        <w:t>Обеспечение педагогическими кадрами системы образования Алтайского края, проблемы и перспективы</w:t>
      </w:r>
      <w:r w:rsidR="006522DE" w:rsidRPr="000F296E">
        <w:t>»</w:t>
      </w:r>
      <w:r w:rsidRPr="000F296E">
        <w:t>. А</w:t>
      </w:r>
      <w:r w:rsidR="004013F5" w:rsidRPr="000F296E">
        <w:t>лтайскому краевому Законодательному Собранию</w:t>
      </w:r>
      <w:r w:rsidRPr="000F296E">
        <w:t xml:space="preserve"> </w:t>
      </w:r>
      <w:r w:rsidR="004013F5" w:rsidRPr="000F296E">
        <w:t xml:space="preserve">рекомендовано </w:t>
      </w:r>
      <w:r w:rsidRPr="000F296E">
        <w:t>при формировании краевого бюджета рассмотреть возможность увеличения финансирования из краевого бюджета на меры социальной поддержки молодым учителям, студентам, обучающимся по целевым договорам, разработки правовых механизмов обязательной отработки выпускниками высших учебных заведений в течение трех лет в системе образования по профилю полученной специальности.</w:t>
      </w:r>
    </w:p>
    <w:p w:rsidR="00E77791" w:rsidRPr="000F296E" w:rsidRDefault="00E77791" w:rsidP="00E77791">
      <w:r w:rsidRPr="000F296E">
        <w:t xml:space="preserve">В октябре проведен круглый стол совместно с комитетом Совета Федерации Федерального Собрания </w:t>
      </w:r>
      <w:r w:rsidR="004013F5" w:rsidRPr="000F296E">
        <w:t xml:space="preserve">Российской Федерации </w:t>
      </w:r>
      <w:r w:rsidRPr="000F296E">
        <w:t xml:space="preserve">по аграрно-продовольственной политике и природопользованию по теме </w:t>
      </w:r>
      <w:r w:rsidR="006522DE" w:rsidRPr="000F296E">
        <w:t>«</w:t>
      </w:r>
      <w:r w:rsidRPr="000F296E">
        <w:t xml:space="preserve">Роль сельских территорий в пространственном развитии субъекта Российской Федерации. Опыт Алтайского </w:t>
      </w:r>
      <w:r w:rsidRPr="000F296E">
        <w:lastRenderedPageBreak/>
        <w:t>края</w:t>
      </w:r>
      <w:r w:rsidR="006522DE" w:rsidRPr="000F296E">
        <w:t>»</w:t>
      </w:r>
      <w:r w:rsidRPr="000F296E">
        <w:t xml:space="preserve">. По итогам состоявшегося обсуждения рекомендовано программу </w:t>
      </w:r>
      <w:r w:rsidR="006522DE" w:rsidRPr="000F296E">
        <w:t>«</w:t>
      </w:r>
      <w:r w:rsidRPr="000F296E">
        <w:t>Устойчивое развитие сельских территорий Алтайского края</w:t>
      </w:r>
      <w:r w:rsidR="006522DE" w:rsidRPr="000F296E">
        <w:t>»</w:t>
      </w:r>
      <w:r w:rsidRPr="000F296E">
        <w:t xml:space="preserve"> на 2012-2020 годы направить другим субъектам Российской Федерации как образец для разработки региональных программ. Основные положения программы Минсельхоз России включил в федеральную программу.</w:t>
      </w:r>
    </w:p>
    <w:p w:rsidR="00E77791" w:rsidRPr="000F296E" w:rsidRDefault="00E77791" w:rsidP="00E77791">
      <w:pPr>
        <w:rPr>
          <w:spacing w:val="6"/>
          <w:shd w:val="clear" w:color="auto" w:fill="FFFFFF"/>
          <w:lang w:eastAsia="en-US"/>
        </w:rPr>
      </w:pPr>
      <w:r w:rsidRPr="000F296E">
        <w:t xml:space="preserve">В ноябре состоялось расширенное заседание комитета, на котором рассмотрен контрольный вопрос </w:t>
      </w:r>
      <w:r w:rsidR="006522DE" w:rsidRPr="000F296E">
        <w:t>«</w:t>
      </w:r>
      <w:r w:rsidRPr="000F296E">
        <w:t xml:space="preserve">О ходе выполнения закона Алтайского края </w:t>
      </w:r>
      <w:r w:rsidR="006522DE" w:rsidRPr="000F296E">
        <w:t>«</w:t>
      </w:r>
      <w:r w:rsidRPr="000F296E">
        <w:t>О региональной молодежной политике в Алтайском крае</w:t>
      </w:r>
      <w:r w:rsidR="006522DE" w:rsidRPr="000F296E">
        <w:t>»</w:t>
      </w:r>
      <w:r w:rsidRPr="000F296E">
        <w:t xml:space="preserve"> в части организации летнего отдыха, санаторно-курортного лечения и оздоровления детей, подростков, учащихся и студенческой молодежи в 2018 году</w:t>
      </w:r>
      <w:r w:rsidR="006522DE" w:rsidRPr="000F296E">
        <w:t>»</w:t>
      </w:r>
      <w:r w:rsidRPr="000F296E">
        <w:t xml:space="preserve">, состоялись </w:t>
      </w:r>
      <w:r w:rsidRPr="000F296E">
        <w:rPr>
          <w:lang w:eastAsia="en-US"/>
        </w:rPr>
        <w:t xml:space="preserve">Рождественские Парламентские встречи на тему: </w:t>
      </w:r>
      <w:r w:rsidR="006522DE" w:rsidRPr="000F296E">
        <w:rPr>
          <w:lang w:eastAsia="en-US"/>
        </w:rPr>
        <w:t>«</w:t>
      </w:r>
      <w:r w:rsidRPr="000F296E">
        <w:rPr>
          <w:lang w:eastAsia="en-US"/>
        </w:rPr>
        <w:t>Молодежь: свобода и ответственность</w:t>
      </w:r>
      <w:r w:rsidR="006522DE" w:rsidRPr="000F296E">
        <w:rPr>
          <w:spacing w:val="6"/>
          <w:shd w:val="clear" w:color="auto" w:fill="FFFFFF"/>
          <w:lang w:eastAsia="en-US"/>
        </w:rPr>
        <w:t>»</w:t>
      </w:r>
      <w:r w:rsidRPr="000F296E">
        <w:rPr>
          <w:spacing w:val="6"/>
          <w:shd w:val="clear" w:color="auto" w:fill="FFFFFF"/>
          <w:lang w:eastAsia="en-US"/>
        </w:rPr>
        <w:t xml:space="preserve">. </w:t>
      </w:r>
    </w:p>
    <w:p w:rsidR="00072267" w:rsidRPr="000F296E" w:rsidRDefault="00E77791" w:rsidP="00E77791">
      <w:r w:rsidRPr="000F296E">
        <w:t xml:space="preserve">На заседании Совета по взаимодействию Алтайского краевого Законодательного Собрания с представительными органами муниципальных образований рассмотрен вопрос: </w:t>
      </w:r>
      <w:r w:rsidR="006522DE" w:rsidRPr="000F296E">
        <w:t>«</w:t>
      </w:r>
      <w:r w:rsidRPr="000F296E">
        <w:t xml:space="preserve">О реализации государственной программы Алтайского края </w:t>
      </w:r>
      <w:r w:rsidR="006522DE" w:rsidRPr="000F296E">
        <w:t>«</w:t>
      </w:r>
      <w:r w:rsidRPr="000F296E">
        <w:t>Доступная среда в Алтайском крае</w:t>
      </w:r>
      <w:r w:rsidR="006522DE" w:rsidRPr="000F296E">
        <w:t>»</w:t>
      </w:r>
      <w:r w:rsidRPr="000F296E">
        <w:t xml:space="preserve"> и </w:t>
      </w:r>
      <w:r w:rsidRPr="000F296E">
        <w:rPr>
          <w:rFonts w:ascii="TimesNewRomanPSMT" w:hAnsi="TimesNewRomanPSMT" w:cs="TimesNewRomanPSMT"/>
          <w:lang w:eastAsia="en-US"/>
        </w:rPr>
        <w:t>особенностях её реализации в отдельных муниципальных образованиях края</w:t>
      </w:r>
      <w:r w:rsidR="006522DE" w:rsidRPr="000F296E">
        <w:rPr>
          <w:rFonts w:ascii="TimesNewRomanPSMT" w:hAnsi="TimesNewRomanPSMT" w:cs="TimesNewRomanPSMT"/>
          <w:lang w:eastAsia="en-US"/>
        </w:rPr>
        <w:t>»</w:t>
      </w:r>
      <w:r w:rsidRPr="000F296E">
        <w:rPr>
          <w:rFonts w:ascii="TimesNewRomanPSMT" w:hAnsi="TimesNewRomanPSMT" w:cs="TimesNewRomanPSMT"/>
          <w:lang w:eastAsia="en-US"/>
        </w:rPr>
        <w:t>.</w:t>
      </w:r>
    </w:p>
    <w:p w:rsidR="00072267" w:rsidRPr="000F296E" w:rsidRDefault="00072267" w:rsidP="00A96D0E">
      <w:pPr>
        <w:spacing w:line="235" w:lineRule="auto"/>
      </w:pPr>
      <w:r w:rsidRPr="000F296E">
        <w:t>Сфера здравоохранения и науки</w:t>
      </w:r>
      <w:r w:rsidR="004013F5" w:rsidRPr="000F296E">
        <w:t>.</w:t>
      </w:r>
    </w:p>
    <w:p w:rsidR="00DD5A1A" w:rsidRPr="000F296E" w:rsidRDefault="00DD5A1A" w:rsidP="00DD5A1A">
      <w:pPr>
        <w:ind w:firstLine="708"/>
      </w:pPr>
      <w:r w:rsidRPr="000F296E">
        <w:t xml:space="preserve">В рамках мониторинга правоприменения комитетом по здравоохранению и науке </w:t>
      </w:r>
      <w:r w:rsidR="004013F5" w:rsidRPr="000F296E">
        <w:t xml:space="preserve">проводились </w:t>
      </w:r>
      <w:r w:rsidRPr="000F296E">
        <w:t>заседания круглых столов, выездные и расширенные заседания комитетов, заседания рабочих групп, на которых рассматривался ход исполнения следующих нормативных правовых актов Российской Федерации и Алтайского края:</w:t>
      </w:r>
    </w:p>
    <w:p w:rsidR="00DD5A1A" w:rsidRPr="000F296E" w:rsidRDefault="00C67FE3" w:rsidP="00BB5CF1">
      <w:pPr>
        <w:ind w:firstLine="708"/>
      </w:pPr>
      <w:r w:rsidRPr="000F296E">
        <w:t>Ф</w:t>
      </w:r>
      <w:r w:rsidR="00DD5A1A" w:rsidRPr="000F296E">
        <w:t>едеральн</w:t>
      </w:r>
      <w:r w:rsidR="004013F5" w:rsidRPr="000F296E">
        <w:t xml:space="preserve">ого </w:t>
      </w:r>
      <w:r w:rsidR="00DD5A1A" w:rsidRPr="000F296E">
        <w:t>закон</w:t>
      </w:r>
      <w:r w:rsidR="004013F5" w:rsidRPr="000F296E">
        <w:t>а</w:t>
      </w:r>
      <w:r w:rsidR="00DD5A1A" w:rsidRPr="000F296E">
        <w:t xml:space="preserve"> от 23</w:t>
      </w:r>
      <w:r w:rsidR="004013F5" w:rsidRPr="000F296E">
        <w:t xml:space="preserve"> февраля </w:t>
      </w:r>
      <w:r w:rsidR="00DD5A1A" w:rsidRPr="000F296E">
        <w:t>2013 г</w:t>
      </w:r>
      <w:r w:rsidR="004013F5" w:rsidRPr="000F296E">
        <w:t>ода</w:t>
      </w:r>
      <w:r w:rsidR="00DD5A1A" w:rsidRPr="000F296E">
        <w:t xml:space="preserve"> </w:t>
      </w:r>
      <w:r w:rsidR="006D5B5F">
        <w:t>№ </w:t>
      </w:r>
      <w:r w:rsidR="00DD5A1A" w:rsidRPr="000F296E">
        <w:t xml:space="preserve">15-ФЗ </w:t>
      </w:r>
      <w:r w:rsidR="006522DE" w:rsidRPr="000F296E">
        <w:t>«</w:t>
      </w:r>
      <w:r w:rsidR="00DD5A1A" w:rsidRPr="000F296E">
        <w:t>Об охране здоровья граждан от воздействия окружающего табачного дыма и последствий потребления табака</w:t>
      </w:r>
      <w:r w:rsidR="006522DE" w:rsidRPr="000F296E">
        <w:t>»</w:t>
      </w:r>
      <w:r w:rsidR="00DD5A1A" w:rsidRPr="000F296E">
        <w:t xml:space="preserve"> и закон</w:t>
      </w:r>
      <w:r w:rsidR="004013F5" w:rsidRPr="000F296E">
        <w:t>а</w:t>
      </w:r>
      <w:r w:rsidR="00DD5A1A" w:rsidRPr="000F296E">
        <w:t xml:space="preserve"> Алтайского края от 3</w:t>
      </w:r>
      <w:r w:rsidR="004013F5" w:rsidRPr="000F296E">
        <w:t xml:space="preserve"> мая </w:t>
      </w:r>
      <w:r w:rsidR="00DD5A1A" w:rsidRPr="000F296E">
        <w:t>2017</w:t>
      </w:r>
      <w:r w:rsidR="004013F5" w:rsidRPr="000F296E">
        <w:t xml:space="preserve"> года</w:t>
      </w:r>
      <w:r w:rsidR="00DD5A1A" w:rsidRPr="000F296E">
        <w:t xml:space="preserve"> </w:t>
      </w:r>
      <w:r w:rsidR="006D5B5F">
        <w:t>№ </w:t>
      </w:r>
      <w:r w:rsidR="00DD5A1A" w:rsidRPr="000F296E">
        <w:t xml:space="preserve">28-ЗС </w:t>
      </w:r>
      <w:r w:rsidR="006522DE" w:rsidRPr="000F296E">
        <w:t>«</w:t>
      </w:r>
      <w:r w:rsidR="00DD5A1A" w:rsidRPr="000F296E">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6522DE" w:rsidRPr="000F296E">
        <w:t>»</w:t>
      </w:r>
      <w:r w:rsidR="00DD5A1A" w:rsidRPr="000F296E">
        <w:t xml:space="preserve"> (в части ограничения потребления табака в Алтайском крае);</w:t>
      </w:r>
    </w:p>
    <w:p w:rsidR="00DD5A1A" w:rsidRPr="000F296E" w:rsidRDefault="00C67FE3" w:rsidP="00DD5A1A">
      <w:pPr>
        <w:ind w:firstLine="708"/>
      </w:pPr>
      <w:r w:rsidRPr="000F296E">
        <w:t>Ф</w:t>
      </w:r>
      <w:r w:rsidR="00DD5A1A" w:rsidRPr="000F296E">
        <w:t>едеральн</w:t>
      </w:r>
      <w:r w:rsidR="004013F5" w:rsidRPr="000F296E">
        <w:t>ого</w:t>
      </w:r>
      <w:r w:rsidR="00DD5A1A" w:rsidRPr="000F296E">
        <w:t xml:space="preserve"> закон</w:t>
      </w:r>
      <w:r w:rsidR="004013F5" w:rsidRPr="000F296E">
        <w:t>а</w:t>
      </w:r>
      <w:r w:rsidR="00DD5A1A" w:rsidRPr="000F296E">
        <w:t xml:space="preserve"> от 12</w:t>
      </w:r>
      <w:r w:rsidR="004013F5" w:rsidRPr="000F296E">
        <w:t xml:space="preserve"> апреля </w:t>
      </w:r>
      <w:r w:rsidR="00DD5A1A" w:rsidRPr="000F296E">
        <w:t>2010 г</w:t>
      </w:r>
      <w:r w:rsidR="004013F5" w:rsidRPr="000F296E">
        <w:t>ода</w:t>
      </w:r>
      <w:r w:rsidR="00DD5A1A" w:rsidRPr="000F296E">
        <w:t xml:space="preserve"> </w:t>
      </w:r>
      <w:r w:rsidR="006D5B5F">
        <w:t>№ </w:t>
      </w:r>
      <w:r w:rsidR="00DD5A1A" w:rsidRPr="000F296E">
        <w:t xml:space="preserve">61-ФЗ </w:t>
      </w:r>
      <w:r w:rsidR="006522DE" w:rsidRPr="000F296E">
        <w:t>«</w:t>
      </w:r>
      <w:r w:rsidR="00DD5A1A" w:rsidRPr="000F296E">
        <w:t>Об обращении лекарственных средств</w:t>
      </w:r>
      <w:r w:rsidR="006522DE" w:rsidRPr="000F296E">
        <w:t>»</w:t>
      </w:r>
      <w:r w:rsidR="00DD5A1A" w:rsidRPr="000F296E">
        <w:t xml:space="preserve"> (в части лекарственного обеспечения жителей Алтайского края, в том числе лиц, страдающих редкими (орфанными) заболеваниями);</w:t>
      </w:r>
    </w:p>
    <w:p w:rsidR="00DD5A1A" w:rsidRPr="000F296E" w:rsidRDefault="00C67FE3" w:rsidP="00BB5CF1">
      <w:pPr>
        <w:ind w:firstLine="708"/>
      </w:pPr>
      <w:r w:rsidRPr="000F296E">
        <w:t>Ф</w:t>
      </w:r>
      <w:r w:rsidR="00DD5A1A" w:rsidRPr="000F296E">
        <w:t>едеральн</w:t>
      </w:r>
      <w:r w:rsidR="004013F5" w:rsidRPr="000F296E">
        <w:t>ого</w:t>
      </w:r>
      <w:r w:rsidR="00DD5A1A" w:rsidRPr="000F296E">
        <w:t xml:space="preserve"> закон</w:t>
      </w:r>
      <w:r w:rsidR="004013F5" w:rsidRPr="000F296E">
        <w:t>а</w:t>
      </w:r>
      <w:r w:rsidR="00DD5A1A" w:rsidRPr="000F296E">
        <w:t xml:space="preserve"> от 21</w:t>
      </w:r>
      <w:r w:rsidR="004013F5" w:rsidRPr="000F296E">
        <w:t xml:space="preserve"> ноября </w:t>
      </w:r>
      <w:r w:rsidR="00DD5A1A" w:rsidRPr="000F296E">
        <w:t>2011 г</w:t>
      </w:r>
      <w:r w:rsidR="004013F5" w:rsidRPr="000F296E">
        <w:t>ода</w:t>
      </w:r>
      <w:r w:rsidR="00DD5A1A" w:rsidRPr="000F296E">
        <w:t xml:space="preserve"> </w:t>
      </w:r>
      <w:r w:rsidR="006D5B5F">
        <w:t>№ </w:t>
      </w:r>
      <w:r w:rsidR="00DD5A1A" w:rsidRPr="000F296E">
        <w:t xml:space="preserve">323-ФЗ </w:t>
      </w:r>
      <w:r w:rsidR="006522DE" w:rsidRPr="000F296E">
        <w:t>«</w:t>
      </w:r>
      <w:r w:rsidR="00DD5A1A" w:rsidRPr="000F296E">
        <w:t>Об основах охраны здоровья граждан в Российской Федерации</w:t>
      </w:r>
      <w:r w:rsidR="006522DE" w:rsidRPr="000F296E">
        <w:t>»</w:t>
      </w:r>
      <w:r w:rsidR="00DD5A1A" w:rsidRPr="000F296E">
        <w:t xml:space="preserve"> и закон</w:t>
      </w:r>
      <w:r w:rsidR="004013F5" w:rsidRPr="000F296E">
        <w:t>а</w:t>
      </w:r>
      <w:r w:rsidR="00DD5A1A" w:rsidRPr="000F296E">
        <w:t xml:space="preserve"> Алтайского края от 8</w:t>
      </w:r>
      <w:r w:rsidR="004013F5" w:rsidRPr="000F296E">
        <w:t xml:space="preserve"> марта </w:t>
      </w:r>
      <w:r w:rsidR="00DD5A1A" w:rsidRPr="000F296E">
        <w:t>2013 г</w:t>
      </w:r>
      <w:r w:rsidR="004013F5" w:rsidRPr="000F296E">
        <w:t>ода</w:t>
      </w:r>
      <w:r w:rsidR="00DD5A1A" w:rsidRPr="000F296E">
        <w:t xml:space="preserve"> </w:t>
      </w:r>
      <w:r w:rsidR="006D5B5F">
        <w:t>№ </w:t>
      </w:r>
      <w:r w:rsidR="00DD5A1A" w:rsidRPr="000F296E">
        <w:t xml:space="preserve">10-ЗС </w:t>
      </w:r>
      <w:r w:rsidR="006522DE" w:rsidRPr="000F296E">
        <w:t>«</w:t>
      </w:r>
      <w:r w:rsidR="00DD5A1A" w:rsidRPr="000F296E">
        <w:t>О регулировании отдельных отношений в сфере охраны здоровья граждан на территории Алтайского края</w:t>
      </w:r>
      <w:r w:rsidR="006522DE" w:rsidRPr="000F296E">
        <w:t>»</w:t>
      </w:r>
      <w:r w:rsidR="00DD5A1A" w:rsidRPr="000F296E">
        <w:t xml:space="preserve"> (в части организации оказания скорой медицинской помощи на территории Алтайского края и медицинской помощи в различных районах края; создания новой модели медицинской организации на территории края, оказывающей первичную медико-санитарную помощь населению края; повышения качества и доступности медицинского обеспечения лиц, занимающихся физической культурой и спортом, в том числе адаптивной, а также внедрения телемедицины на территории Алтайского края);</w:t>
      </w:r>
    </w:p>
    <w:p w:rsidR="00DD5A1A" w:rsidRPr="000F296E" w:rsidRDefault="00C67FE3" w:rsidP="00DD5A1A">
      <w:pPr>
        <w:autoSpaceDE w:val="0"/>
        <w:autoSpaceDN w:val="0"/>
        <w:adjustRightInd w:val="0"/>
      </w:pPr>
      <w:r w:rsidRPr="000F296E">
        <w:t>Ф</w:t>
      </w:r>
      <w:r w:rsidR="00DD5A1A" w:rsidRPr="000F296E">
        <w:t>едеральн</w:t>
      </w:r>
      <w:r w:rsidR="004013F5" w:rsidRPr="000F296E">
        <w:t>ого</w:t>
      </w:r>
      <w:r w:rsidR="00DD5A1A" w:rsidRPr="000F296E">
        <w:t xml:space="preserve"> закон</w:t>
      </w:r>
      <w:r w:rsidR="004013F5" w:rsidRPr="000F296E">
        <w:t>а</w:t>
      </w:r>
      <w:r w:rsidR="00DD5A1A" w:rsidRPr="000F296E">
        <w:t xml:space="preserve"> от 30</w:t>
      </w:r>
      <w:r w:rsidR="004013F5" w:rsidRPr="000F296E">
        <w:t xml:space="preserve"> марта </w:t>
      </w:r>
      <w:r w:rsidR="00DD5A1A" w:rsidRPr="000F296E">
        <w:t xml:space="preserve">1995 </w:t>
      </w:r>
      <w:r w:rsidR="004013F5" w:rsidRPr="000F296E">
        <w:t xml:space="preserve">года </w:t>
      </w:r>
      <w:r w:rsidR="006D5B5F">
        <w:t>№ </w:t>
      </w:r>
      <w:r w:rsidR="00DD5A1A" w:rsidRPr="000F296E">
        <w:t xml:space="preserve">38-ФЗ </w:t>
      </w:r>
      <w:r w:rsidR="006522DE" w:rsidRPr="000F296E">
        <w:t>«</w:t>
      </w:r>
      <w:r w:rsidR="00DD5A1A" w:rsidRPr="000F296E">
        <w:t xml:space="preserve">О предупреждении распространения в Российской Федерации заболевания, вызываемого вирусом </w:t>
      </w:r>
      <w:r w:rsidR="00DD5A1A" w:rsidRPr="000F296E">
        <w:lastRenderedPageBreak/>
        <w:t>иммунодефицита человека (ВИЧ-инфекции)</w:t>
      </w:r>
      <w:r w:rsidR="006522DE" w:rsidRPr="000F296E">
        <w:t>»</w:t>
      </w:r>
      <w:r w:rsidR="00DD5A1A" w:rsidRPr="000F296E">
        <w:t xml:space="preserve"> и закон</w:t>
      </w:r>
      <w:r w:rsidR="004013F5" w:rsidRPr="000F296E">
        <w:t>а</w:t>
      </w:r>
      <w:r w:rsidR="00DD5A1A" w:rsidRPr="000F296E">
        <w:t xml:space="preserve"> Алтайского края от 10</w:t>
      </w:r>
      <w:r w:rsidR="004013F5" w:rsidRPr="000F296E">
        <w:t xml:space="preserve"> декабря </w:t>
      </w:r>
      <w:r w:rsidR="00DD5A1A" w:rsidRPr="000F296E">
        <w:t xml:space="preserve">2004 </w:t>
      </w:r>
      <w:r w:rsidR="004013F5" w:rsidRPr="000F296E">
        <w:t xml:space="preserve">года </w:t>
      </w:r>
      <w:r w:rsidR="006D5B5F">
        <w:t>№ </w:t>
      </w:r>
      <w:r w:rsidR="00DD5A1A" w:rsidRPr="000F296E">
        <w:t xml:space="preserve">63-ЗС </w:t>
      </w:r>
      <w:r w:rsidR="006522DE" w:rsidRPr="000F296E">
        <w:t>«</w:t>
      </w:r>
      <w:r w:rsidR="00DD5A1A" w:rsidRPr="000F296E">
        <w:t>О предупреждении распространения в Алтайском крае заболевания, вызываемого вирусом иммунодефицита человека</w:t>
      </w:r>
      <w:r w:rsidR="006522DE" w:rsidRPr="000F296E">
        <w:t>»</w:t>
      </w:r>
      <w:r w:rsidR="00DD5A1A" w:rsidRPr="000F296E">
        <w:t xml:space="preserve"> (в части выявления и лечения больных вирусом иммунодефицита человека, а также проведения профилактических мероприятий на территории Алтайского края);</w:t>
      </w:r>
    </w:p>
    <w:p w:rsidR="00DD5A1A" w:rsidRPr="000F296E" w:rsidRDefault="00C67FE3" w:rsidP="00DD5A1A">
      <w:pPr>
        <w:autoSpaceDE w:val="0"/>
        <w:autoSpaceDN w:val="0"/>
        <w:adjustRightInd w:val="0"/>
      </w:pPr>
      <w:r w:rsidRPr="000F296E">
        <w:t>Ф</w:t>
      </w:r>
      <w:r w:rsidR="00DD5A1A" w:rsidRPr="000F296E">
        <w:t>едеральн</w:t>
      </w:r>
      <w:r w:rsidR="004013F5" w:rsidRPr="000F296E">
        <w:t>ого</w:t>
      </w:r>
      <w:r w:rsidR="00DD5A1A" w:rsidRPr="000F296E">
        <w:t xml:space="preserve"> закон</w:t>
      </w:r>
      <w:r w:rsidR="004013F5" w:rsidRPr="000F296E">
        <w:t>а</w:t>
      </w:r>
      <w:r w:rsidR="00DD5A1A" w:rsidRPr="000F296E">
        <w:t xml:space="preserve"> от 18</w:t>
      </w:r>
      <w:r w:rsidR="004013F5" w:rsidRPr="000F296E">
        <w:t xml:space="preserve"> июля </w:t>
      </w:r>
      <w:r w:rsidR="00DD5A1A" w:rsidRPr="000F296E">
        <w:t xml:space="preserve">2001 </w:t>
      </w:r>
      <w:r w:rsidR="004013F5" w:rsidRPr="000F296E">
        <w:t xml:space="preserve">года </w:t>
      </w:r>
      <w:r w:rsidR="006D5B5F">
        <w:t>№ </w:t>
      </w:r>
      <w:r w:rsidR="00DD5A1A" w:rsidRPr="000F296E">
        <w:t xml:space="preserve">77-ФЗ </w:t>
      </w:r>
      <w:r w:rsidR="006522DE" w:rsidRPr="000F296E">
        <w:t>«</w:t>
      </w:r>
      <w:r w:rsidR="00DD5A1A" w:rsidRPr="000F296E">
        <w:t>О предупреждении распространения туберкулеза в Российской Федерации</w:t>
      </w:r>
      <w:r w:rsidR="006522DE" w:rsidRPr="000F296E">
        <w:t>»</w:t>
      </w:r>
      <w:r w:rsidR="00DD5A1A" w:rsidRPr="000F296E">
        <w:t xml:space="preserve"> и закон</w:t>
      </w:r>
      <w:r w:rsidR="004013F5" w:rsidRPr="000F296E">
        <w:t>а</w:t>
      </w:r>
      <w:r w:rsidR="00DD5A1A" w:rsidRPr="000F296E">
        <w:t xml:space="preserve"> Алтайского края от 31</w:t>
      </w:r>
      <w:r w:rsidR="004013F5" w:rsidRPr="000F296E">
        <w:t xml:space="preserve"> декабря </w:t>
      </w:r>
      <w:r w:rsidR="00DD5A1A" w:rsidRPr="000F296E">
        <w:t xml:space="preserve">2004 </w:t>
      </w:r>
      <w:r w:rsidR="004013F5" w:rsidRPr="000F296E">
        <w:t xml:space="preserve">года </w:t>
      </w:r>
      <w:r w:rsidR="006D5B5F">
        <w:t>№ </w:t>
      </w:r>
      <w:r w:rsidR="00DD5A1A" w:rsidRPr="000F296E">
        <w:t xml:space="preserve">78-ЗС </w:t>
      </w:r>
      <w:r w:rsidR="006522DE" w:rsidRPr="000F296E">
        <w:t>«</w:t>
      </w:r>
      <w:r w:rsidR="00DD5A1A" w:rsidRPr="000F296E">
        <w:t>О предупреждении распространения туберкулеза в Алтайском крае</w:t>
      </w:r>
      <w:r w:rsidR="006522DE" w:rsidRPr="000F296E">
        <w:t>»</w:t>
      </w:r>
      <w:r w:rsidR="00DD5A1A" w:rsidRPr="000F296E">
        <w:t xml:space="preserve"> (в части организации оказания противотуберкулезной медицинской помощи на территории Алтайского края);</w:t>
      </w:r>
    </w:p>
    <w:p w:rsidR="00DD5A1A" w:rsidRPr="000F296E" w:rsidRDefault="00C67FE3" w:rsidP="00DD5A1A">
      <w:pPr>
        <w:autoSpaceDE w:val="0"/>
        <w:autoSpaceDN w:val="0"/>
        <w:adjustRightInd w:val="0"/>
        <w:rPr>
          <w:bCs/>
        </w:rPr>
      </w:pPr>
      <w:r w:rsidRPr="000F296E">
        <w:rPr>
          <w:bCs/>
        </w:rPr>
        <w:t>Ф</w:t>
      </w:r>
      <w:r w:rsidR="00DD5A1A" w:rsidRPr="000F296E">
        <w:rPr>
          <w:bCs/>
        </w:rPr>
        <w:t>едеральн</w:t>
      </w:r>
      <w:r w:rsidR="004013F5" w:rsidRPr="000F296E">
        <w:rPr>
          <w:bCs/>
        </w:rPr>
        <w:t>ого</w:t>
      </w:r>
      <w:r w:rsidR="00DD5A1A" w:rsidRPr="000F296E">
        <w:rPr>
          <w:bCs/>
        </w:rPr>
        <w:t xml:space="preserve"> закон</w:t>
      </w:r>
      <w:r w:rsidR="004013F5" w:rsidRPr="000F296E">
        <w:rPr>
          <w:bCs/>
        </w:rPr>
        <w:t>а</w:t>
      </w:r>
      <w:r w:rsidR="00DD5A1A" w:rsidRPr="000F296E">
        <w:rPr>
          <w:bCs/>
        </w:rPr>
        <w:t xml:space="preserve"> от 5</w:t>
      </w:r>
      <w:r w:rsidR="004013F5" w:rsidRPr="000F296E">
        <w:rPr>
          <w:bCs/>
        </w:rPr>
        <w:t xml:space="preserve"> апреля </w:t>
      </w:r>
      <w:r w:rsidR="00DD5A1A" w:rsidRPr="000F296E">
        <w:rPr>
          <w:bCs/>
        </w:rPr>
        <w:t xml:space="preserve">2013 </w:t>
      </w:r>
      <w:r w:rsidR="004013F5" w:rsidRPr="000F296E">
        <w:rPr>
          <w:bCs/>
        </w:rPr>
        <w:t xml:space="preserve">года </w:t>
      </w:r>
      <w:r w:rsidR="006D5B5F">
        <w:rPr>
          <w:bCs/>
        </w:rPr>
        <w:t>№ </w:t>
      </w:r>
      <w:r w:rsidR="00DD5A1A" w:rsidRPr="000F296E">
        <w:rPr>
          <w:bCs/>
        </w:rPr>
        <w:t xml:space="preserve">44-ФЗ </w:t>
      </w:r>
      <w:r w:rsidR="006522DE" w:rsidRPr="000F296E">
        <w:rPr>
          <w:bCs/>
        </w:rPr>
        <w:t>«</w:t>
      </w:r>
      <w:r w:rsidR="00DD5A1A" w:rsidRPr="000F296E">
        <w:rPr>
          <w:bCs/>
        </w:rPr>
        <w:t>О контрактной системе в сфере закупок товаров, работ, услуг для обеспечения государственных и муниципальных нужд</w:t>
      </w:r>
      <w:r w:rsidR="006522DE" w:rsidRPr="000F296E">
        <w:rPr>
          <w:bCs/>
        </w:rPr>
        <w:t>»</w:t>
      </w:r>
      <w:r w:rsidR="00DD5A1A" w:rsidRPr="000F296E">
        <w:rPr>
          <w:bCs/>
        </w:rPr>
        <w:t xml:space="preserve"> (в части совершенствования правовых основ торгово-закупочной деятельности в сфере проведения закупок лекарственных препаратов и расходных материалов к медицинским изделиям);</w:t>
      </w:r>
    </w:p>
    <w:p w:rsidR="00DD5A1A" w:rsidRPr="000F296E" w:rsidRDefault="00695345" w:rsidP="00DD5A1A">
      <w:pPr>
        <w:autoSpaceDE w:val="0"/>
        <w:autoSpaceDN w:val="0"/>
        <w:adjustRightInd w:val="0"/>
      </w:pPr>
      <w:hyperlink r:id="rId20" w:history="1">
        <w:r w:rsidR="00C67FE3" w:rsidRPr="000F296E">
          <w:rPr>
            <w:rStyle w:val="af9"/>
            <w:color w:val="auto"/>
          </w:rPr>
          <w:t>постановления</w:t>
        </w:r>
        <w:r w:rsidR="00DD5A1A" w:rsidRPr="000F296E">
          <w:rPr>
            <w:rStyle w:val="af9"/>
            <w:color w:val="auto"/>
          </w:rPr>
          <w:t xml:space="preserve"> Администрации Алтайского края от 26</w:t>
        </w:r>
        <w:r w:rsidR="004013F5" w:rsidRPr="000F296E">
          <w:rPr>
            <w:rStyle w:val="af9"/>
            <w:color w:val="auto"/>
          </w:rPr>
          <w:t xml:space="preserve"> июня </w:t>
        </w:r>
        <w:r w:rsidR="00DD5A1A" w:rsidRPr="000F296E">
          <w:rPr>
            <w:rStyle w:val="af9"/>
            <w:color w:val="auto"/>
          </w:rPr>
          <w:t>2013 г</w:t>
        </w:r>
        <w:r w:rsidR="004013F5" w:rsidRPr="000F296E">
          <w:rPr>
            <w:rStyle w:val="af9"/>
            <w:color w:val="auto"/>
          </w:rPr>
          <w:t>ода</w:t>
        </w:r>
        <w:r w:rsidR="00DD5A1A" w:rsidRPr="000F296E">
          <w:rPr>
            <w:rStyle w:val="af9"/>
            <w:color w:val="auto"/>
          </w:rPr>
          <w:t xml:space="preserve"> </w:t>
        </w:r>
        <w:r w:rsidR="006D5B5F">
          <w:rPr>
            <w:rStyle w:val="af9"/>
            <w:color w:val="auto"/>
          </w:rPr>
          <w:t>№ </w:t>
        </w:r>
        <w:r w:rsidR="00DD5A1A" w:rsidRPr="000F296E">
          <w:rPr>
            <w:rStyle w:val="af9"/>
            <w:color w:val="auto"/>
          </w:rPr>
          <w:t xml:space="preserve">331 </w:t>
        </w:r>
        <w:r w:rsidR="006522DE" w:rsidRPr="000F296E">
          <w:rPr>
            <w:rStyle w:val="af9"/>
            <w:color w:val="auto"/>
          </w:rPr>
          <w:t>«</w:t>
        </w:r>
        <w:r w:rsidR="00DD5A1A" w:rsidRPr="000F296E">
          <w:rPr>
            <w:rStyle w:val="af9"/>
            <w:color w:val="auto"/>
          </w:rPr>
          <w:t xml:space="preserve">Об утверждении </w:t>
        </w:r>
        <w:r w:rsidR="00DD5A1A" w:rsidRPr="000F296E">
          <w:t xml:space="preserve">государственной программы </w:t>
        </w:r>
        <w:r w:rsidR="006522DE" w:rsidRPr="000F296E">
          <w:rPr>
            <w:rStyle w:val="af9"/>
            <w:color w:val="auto"/>
          </w:rPr>
          <w:t>«</w:t>
        </w:r>
        <w:r w:rsidR="00DD5A1A" w:rsidRPr="000F296E">
          <w:rPr>
            <w:rStyle w:val="af9"/>
            <w:color w:val="auto"/>
          </w:rPr>
          <w:t>Развитие здравоохранения в Алтайском крае до 2020 года</w:t>
        </w:r>
      </w:hyperlink>
      <w:r w:rsidR="006522DE" w:rsidRPr="000F296E">
        <w:t>«</w:t>
      </w:r>
      <w:r w:rsidR="00DD5A1A" w:rsidRPr="000F296E">
        <w:t xml:space="preserve"> (в части реализации </w:t>
      </w:r>
      <w:hyperlink w:anchor="sub_1200" w:history="1">
        <w:r w:rsidR="00DD5A1A" w:rsidRPr="000F296E">
          <w:rPr>
            <w:rStyle w:val="af9"/>
            <w:color w:val="auto"/>
          </w:rPr>
          <w:t xml:space="preserve">подпрограмм </w:t>
        </w:r>
      </w:hyperlink>
      <w:r w:rsidR="006522DE" w:rsidRPr="000F296E">
        <w:t>«</w:t>
      </w:r>
      <w:r w:rsidR="00DD5A1A" w:rsidRPr="000F296E">
        <w:t>Профилактика заболеваний и формирование здорового образа жизни. Развитие первичной медико-санитарной помощи</w:t>
      </w:r>
      <w:r w:rsidR="006522DE" w:rsidRPr="000F296E">
        <w:t>»</w:t>
      </w:r>
      <w:r w:rsidR="00DD5A1A" w:rsidRPr="000F296E">
        <w:t xml:space="preserve">; </w:t>
      </w:r>
      <w:r w:rsidR="006522DE" w:rsidRPr="000F296E">
        <w:t>«</w:t>
      </w:r>
      <w:r w:rsidR="00DD5A1A" w:rsidRPr="000F296E">
        <w:t>Совершенствование оказания специализированной, включая высокотехнологичную, медицинской помощи</w:t>
      </w:r>
      <w:r w:rsidR="006522DE" w:rsidRPr="000F296E">
        <w:t>»</w:t>
      </w:r>
      <w:r w:rsidR="00DD5A1A" w:rsidRPr="000F296E">
        <w:t xml:space="preserve">; </w:t>
      </w:r>
      <w:r w:rsidR="006522DE" w:rsidRPr="000F296E">
        <w:t>«</w:t>
      </w:r>
      <w:r w:rsidR="00DD5A1A" w:rsidRPr="000F296E">
        <w:t>Совершенствование системы лекарственного обеспечения, в том числе в амбулаторных условиях</w:t>
      </w:r>
      <w:r w:rsidR="006522DE" w:rsidRPr="000F296E">
        <w:t>»</w:t>
      </w:r>
      <w:r w:rsidR="00DD5A1A" w:rsidRPr="000F296E">
        <w:t xml:space="preserve">; </w:t>
      </w:r>
      <w:r w:rsidR="006522DE" w:rsidRPr="000F296E">
        <w:t>«</w:t>
      </w:r>
      <w:r w:rsidR="00DD5A1A" w:rsidRPr="000F296E">
        <w:t>Развитие скорой медицинской помощи</w:t>
      </w:r>
      <w:r w:rsidR="006522DE" w:rsidRPr="000F296E">
        <w:t>»</w:t>
      </w:r>
      <w:r w:rsidR="00DD5A1A" w:rsidRPr="000F296E">
        <w:t>).</w:t>
      </w:r>
    </w:p>
    <w:p w:rsidR="001F6F7C" w:rsidRPr="000F296E" w:rsidRDefault="001F6F7C" w:rsidP="001F6F7C">
      <w:pPr>
        <w:autoSpaceDE w:val="0"/>
        <w:autoSpaceDN w:val="0"/>
        <w:adjustRightInd w:val="0"/>
        <w:ind w:firstLine="708"/>
      </w:pPr>
      <w:r w:rsidRPr="000F296E">
        <w:t xml:space="preserve">В качестве мероприятий в области осуществления контрольных функций комитетом </w:t>
      </w:r>
      <w:r w:rsidR="00000051" w:rsidRPr="000F296E">
        <w:t xml:space="preserve">по здравоохранению и науке </w:t>
      </w:r>
      <w:r w:rsidRPr="000F296E">
        <w:t xml:space="preserve">были запланированы вопросы по реализации федерального и регионального законодательства в сфере ограничения потребления табака и профилактики табакокурения, предупреждения распространения туберкулеза и заболевания, вызываемого вирусом иммунодефицита человека (ВИЧ-инфекции), пропаганды и формирования здорового образа жизни, лекарственного обеспечения жителей Алтайского края, в том числе лиц, страдающих редкими (орфанными) заболеваниями, организации оказания скорой медицинской помощи на территории Алтайского края и медицинской помощи в различных районах края, создания новой модели медицинской организации на территории края, оказывающей первичную медико-санитарную помощь населению края, повышения качества и доступности медицинского обеспечения лиц, занимающихся физической культурой и спортом, в том числе адаптивной, внедрения телемедицины на территории Алтайского края, </w:t>
      </w:r>
      <w:r w:rsidRPr="000F296E">
        <w:rPr>
          <w:bCs/>
        </w:rPr>
        <w:t xml:space="preserve">совершенствования правовых основ торгово-закупочной деятельности в сфере проведения закупок лекарственных препаратов и расходных материалов к медицинским изделиям, </w:t>
      </w:r>
      <w:r w:rsidRPr="000F296E">
        <w:t xml:space="preserve">а также охраны здоровья граждан на территории Алтайского края. </w:t>
      </w:r>
    </w:p>
    <w:p w:rsidR="001F6F7C" w:rsidRPr="000F296E" w:rsidRDefault="001F6F7C" w:rsidP="001F6F7C">
      <w:pPr>
        <w:autoSpaceDE w:val="0"/>
        <w:autoSpaceDN w:val="0"/>
        <w:adjustRightInd w:val="0"/>
        <w:ind w:firstLine="708"/>
      </w:pPr>
      <w:r w:rsidRPr="000F296E">
        <w:t xml:space="preserve">Обсуждение запланированных вопросов осуществлялось </w:t>
      </w:r>
      <w:r w:rsidR="00C67FE3" w:rsidRPr="000F296E">
        <w:t xml:space="preserve">при проведении заседаний </w:t>
      </w:r>
      <w:r w:rsidR="006522DE" w:rsidRPr="000F296E">
        <w:t>«</w:t>
      </w:r>
      <w:r w:rsidR="00C67FE3" w:rsidRPr="000F296E">
        <w:t>круглых столов</w:t>
      </w:r>
      <w:r w:rsidR="006522DE" w:rsidRPr="000F296E">
        <w:t>»</w:t>
      </w:r>
      <w:r w:rsidR="00C67FE3" w:rsidRPr="000F296E">
        <w:t>.</w:t>
      </w:r>
      <w:r w:rsidRPr="000F296E">
        <w:t xml:space="preserve"> </w:t>
      </w:r>
    </w:p>
    <w:p w:rsidR="001F6F7C" w:rsidRPr="000F296E" w:rsidRDefault="00C67FE3" w:rsidP="001F6F7C">
      <w:pPr>
        <w:autoSpaceDE w:val="0"/>
        <w:autoSpaceDN w:val="0"/>
        <w:adjustRightInd w:val="0"/>
        <w:ind w:firstLine="708"/>
        <w:rPr>
          <w:bCs/>
          <w:kern w:val="36"/>
        </w:rPr>
      </w:pPr>
      <w:r w:rsidRPr="000F296E">
        <w:t xml:space="preserve">В ходе проведения </w:t>
      </w:r>
      <w:r w:rsidR="006522DE" w:rsidRPr="000F296E">
        <w:t>«</w:t>
      </w:r>
      <w:r w:rsidRPr="000F296E">
        <w:t>круглого стола</w:t>
      </w:r>
      <w:r w:rsidR="006522DE" w:rsidRPr="000F296E">
        <w:t>»</w:t>
      </w:r>
      <w:r w:rsidR="001F6F7C" w:rsidRPr="000F296E">
        <w:t xml:space="preserve"> </w:t>
      </w:r>
      <w:r w:rsidR="006522DE" w:rsidRPr="000F296E">
        <w:t>«</w:t>
      </w:r>
      <w:r w:rsidR="001F6F7C" w:rsidRPr="000F296E">
        <w:t>Повышение качества и доступности медицинского обеспечения лиц, занимающихся физической культурой и спор</w:t>
      </w:r>
      <w:r w:rsidR="001F6F7C" w:rsidRPr="000F296E">
        <w:lastRenderedPageBreak/>
        <w:t>том, в том числе адаптивной</w:t>
      </w:r>
      <w:r w:rsidR="006522DE" w:rsidRPr="000F296E">
        <w:t>»</w:t>
      </w:r>
      <w:r w:rsidRPr="000F296E">
        <w:t xml:space="preserve"> участники пришли к мнению</w:t>
      </w:r>
      <w:r w:rsidR="001F6F7C" w:rsidRPr="000F296E">
        <w:t xml:space="preserve"> о том, что в Алтайском крае </w:t>
      </w:r>
      <w:r w:rsidR="001F6F7C" w:rsidRPr="000F296E">
        <w:rPr>
          <w:bCs/>
          <w:kern w:val="36"/>
        </w:rPr>
        <w:t xml:space="preserve">осуществляется значительная работа по </w:t>
      </w:r>
      <w:r w:rsidR="001F6F7C" w:rsidRPr="000F296E">
        <w:t>медицинскому обеспечению лиц, занимающихся физической культурой и спортом, в том числе адаптивным</w:t>
      </w:r>
      <w:r w:rsidRPr="000F296E">
        <w:t>. В целом</w:t>
      </w:r>
      <w:r w:rsidR="001F6F7C" w:rsidRPr="000F296E">
        <w:rPr>
          <w:bCs/>
          <w:kern w:val="36"/>
        </w:rPr>
        <w:t xml:space="preserve"> ситуация оценивается как позитивная</w:t>
      </w:r>
      <w:r w:rsidRPr="000F296E">
        <w:rPr>
          <w:bCs/>
          <w:kern w:val="36"/>
        </w:rPr>
        <w:t xml:space="preserve">, решено </w:t>
      </w:r>
      <w:r w:rsidR="001F6F7C" w:rsidRPr="000F296E">
        <w:rPr>
          <w:bCs/>
          <w:kern w:val="36"/>
        </w:rPr>
        <w:t>вернуться к рассмотрению вопроса</w:t>
      </w:r>
      <w:r w:rsidRPr="000F296E">
        <w:rPr>
          <w:bCs/>
          <w:kern w:val="36"/>
        </w:rPr>
        <w:t>,</w:t>
      </w:r>
      <w:r w:rsidR="001F6F7C" w:rsidRPr="000F296E">
        <w:rPr>
          <w:bCs/>
          <w:kern w:val="36"/>
        </w:rPr>
        <w:t xml:space="preserve"> в качестве осуществления контроля за исполнением решения, в 2019 го</w:t>
      </w:r>
      <w:r w:rsidRPr="000F296E">
        <w:rPr>
          <w:bCs/>
          <w:kern w:val="36"/>
        </w:rPr>
        <w:t>ду.</w:t>
      </w:r>
    </w:p>
    <w:p w:rsidR="001F6F7C" w:rsidRPr="000F296E" w:rsidRDefault="00C67FE3" w:rsidP="001F6F7C">
      <w:pPr>
        <w:autoSpaceDE w:val="0"/>
        <w:autoSpaceDN w:val="0"/>
        <w:adjustRightInd w:val="0"/>
        <w:ind w:firstLine="708"/>
      </w:pPr>
      <w:r w:rsidRPr="000F296E">
        <w:rPr>
          <w:bCs/>
          <w:kern w:val="36"/>
        </w:rPr>
        <w:t xml:space="preserve">В ходе </w:t>
      </w:r>
      <w:r w:rsidR="006522DE" w:rsidRPr="000F296E">
        <w:rPr>
          <w:bCs/>
          <w:kern w:val="36"/>
        </w:rPr>
        <w:t>«</w:t>
      </w:r>
      <w:r w:rsidRPr="000F296E">
        <w:rPr>
          <w:bCs/>
          <w:kern w:val="36"/>
        </w:rPr>
        <w:t>круглого стола</w:t>
      </w:r>
      <w:r w:rsidR="006522DE" w:rsidRPr="000F296E">
        <w:rPr>
          <w:bCs/>
          <w:kern w:val="36"/>
        </w:rPr>
        <w:t>»</w:t>
      </w:r>
      <w:r w:rsidR="001F6F7C" w:rsidRPr="000F296E">
        <w:rPr>
          <w:bCs/>
          <w:kern w:val="36"/>
        </w:rPr>
        <w:t xml:space="preserve"> </w:t>
      </w:r>
      <w:r w:rsidR="006522DE" w:rsidRPr="000F296E">
        <w:t>«</w:t>
      </w:r>
      <w:r w:rsidR="001F6F7C" w:rsidRPr="000F296E">
        <w:t>Лекарственное обеспечение жителей Алтайского края, в том числе лиц, страдающих редкими (орфанными) заболеваниями</w:t>
      </w:r>
      <w:r w:rsidR="006522DE" w:rsidRPr="000F296E">
        <w:t>»</w:t>
      </w:r>
      <w:r w:rsidRPr="000F296E">
        <w:t xml:space="preserve"> было </w:t>
      </w:r>
      <w:r w:rsidR="001F6F7C" w:rsidRPr="000F296E">
        <w:rPr>
          <w:bCs/>
          <w:kern w:val="36"/>
        </w:rPr>
        <w:t xml:space="preserve">отмечено, что </w:t>
      </w:r>
      <w:r w:rsidR="001F6F7C" w:rsidRPr="000F296E">
        <w:t>в настоящее на федеральном и краевом уровне сформирована достаточная правовая база, регламентирующая вопросы лекарственного обеспечения населения, в том числе и льготного лекарственного обеспечения</w:t>
      </w:r>
      <w:r w:rsidRPr="000F296E">
        <w:t>. Было рекомендовано</w:t>
      </w:r>
      <w:r w:rsidR="001F6F7C" w:rsidRPr="000F296E">
        <w:t xml:space="preserve"> всем заинтересованным ведомствам продолжить </w:t>
      </w:r>
      <w:r w:rsidR="001F6F7C" w:rsidRPr="000F296E">
        <w:rPr>
          <w:rFonts w:eastAsia="Symbol"/>
        </w:rPr>
        <w:t>проведение мероприятий, направленных на улучшение обеспечения и доступности лекарственного обеспечения жителей Алтайского края, имеющих право на лекарственное обеспечение</w:t>
      </w:r>
      <w:r w:rsidRPr="000F296E">
        <w:t>.</w:t>
      </w:r>
    </w:p>
    <w:p w:rsidR="001F6F7C" w:rsidRPr="000F296E" w:rsidRDefault="00C67FE3" w:rsidP="001F6F7C">
      <w:pPr>
        <w:autoSpaceDE w:val="0"/>
        <w:autoSpaceDN w:val="0"/>
        <w:adjustRightInd w:val="0"/>
        <w:ind w:firstLine="708"/>
        <w:rPr>
          <w:bCs/>
          <w:kern w:val="36"/>
        </w:rPr>
      </w:pPr>
      <w:r w:rsidRPr="000F296E">
        <w:t xml:space="preserve">Участниками </w:t>
      </w:r>
      <w:r w:rsidR="006522DE" w:rsidRPr="000F296E">
        <w:t>«</w:t>
      </w:r>
      <w:r w:rsidRPr="000F296E">
        <w:t>круглого стола</w:t>
      </w:r>
      <w:r w:rsidR="006522DE" w:rsidRPr="000F296E">
        <w:t>»</w:t>
      </w:r>
      <w:r w:rsidRPr="000F296E">
        <w:t xml:space="preserve"> </w:t>
      </w:r>
      <w:r w:rsidR="006522DE" w:rsidRPr="000F296E">
        <w:t>«</w:t>
      </w:r>
      <w:r w:rsidR="001F6F7C" w:rsidRPr="000F296E">
        <w:t>Внедрение телемедицины на территории Алтайского края</w:t>
      </w:r>
      <w:r w:rsidR="006522DE" w:rsidRPr="000F296E">
        <w:t>»</w:t>
      </w:r>
      <w:r w:rsidR="001F6F7C" w:rsidRPr="000F296E">
        <w:t xml:space="preserve"> отмечено, </w:t>
      </w:r>
      <w:r w:rsidR="001F6F7C" w:rsidRPr="000F296E">
        <w:rPr>
          <w:bCs/>
          <w:kern w:val="36"/>
        </w:rPr>
        <w:t xml:space="preserve">что </w:t>
      </w:r>
      <w:r w:rsidR="001F6F7C" w:rsidRPr="000F296E">
        <w:t xml:space="preserve">в Алтайском крае </w:t>
      </w:r>
      <w:r w:rsidR="001F6F7C" w:rsidRPr="000F296E">
        <w:rPr>
          <w:bCs/>
          <w:kern w:val="36"/>
        </w:rPr>
        <w:t xml:space="preserve">осуществляется значительная работа по </w:t>
      </w:r>
      <w:r w:rsidR="001F6F7C" w:rsidRPr="000F296E">
        <w:t>внедрению телемедицинских технологий и развитию региональной системы телемедицинских консультаций</w:t>
      </w:r>
      <w:r w:rsidRPr="000F296E">
        <w:t>. Р</w:t>
      </w:r>
      <w:r w:rsidR="001F6F7C" w:rsidRPr="000F296E">
        <w:rPr>
          <w:bCs/>
          <w:kern w:val="36"/>
        </w:rPr>
        <w:t xml:space="preserve">екомендовано всем </w:t>
      </w:r>
      <w:r w:rsidR="001F6F7C" w:rsidRPr="000F296E">
        <w:t xml:space="preserve">заинтересованным ведомствам </w:t>
      </w:r>
      <w:r w:rsidR="001F6F7C" w:rsidRPr="000F296E">
        <w:rPr>
          <w:rFonts w:eastAsia="Symbol"/>
        </w:rPr>
        <w:t xml:space="preserve">обеспечить принятие необходимых региональных нормативных правовых актов для реализации положений Федерального закона </w:t>
      </w:r>
      <w:r w:rsidR="001F6F7C" w:rsidRPr="000F296E">
        <w:t xml:space="preserve">от 29.07.2017 </w:t>
      </w:r>
      <w:r w:rsidR="006D5B5F">
        <w:t>№ </w:t>
      </w:r>
      <w:r w:rsidR="001F6F7C" w:rsidRPr="000F296E">
        <w:t xml:space="preserve">242-ФЗ </w:t>
      </w:r>
      <w:r w:rsidR="006522DE" w:rsidRPr="000F296E">
        <w:t>«</w:t>
      </w:r>
      <w:r w:rsidR="001F6F7C" w:rsidRPr="000F296E">
        <w:t>О внесении изменений в отдельные законодательные акты Российской Федерации по вопросам применения информационных технологий в сфере охраны здоровья</w:t>
      </w:r>
      <w:r w:rsidR="006522DE" w:rsidRPr="000F296E">
        <w:t>»</w:t>
      </w:r>
      <w:r w:rsidR="001F6F7C" w:rsidRPr="000F296E">
        <w:t>.</w:t>
      </w:r>
    </w:p>
    <w:p w:rsidR="001F6F7C" w:rsidRPr="000F296E" w:rsidRDefault="001F6F7C" w:rsidP="001F6F7C">
      <w:r w:rsidRPr="000F296E">
        <w:t xml:space="preserve">Также в ходе проведения выездных расширенных заседаний комитета депутатами обсуждены такие темы, как </w:t>
      </w:r>
      <w:r w:rsidR="006522DE" w:rsidRPr="000F296E">
        <w:t>«</w:t>
      </w:r>
      <w:r w:rsidRPr="000F296E">
        <w:t>Состояние скорой медицинской помощи в Рубцовском межрайонном медицинском округе Алтайского края</w:t>
      </w:r>
      <w:r w:rsidR="006522DE" w:rsidRPr="000F296E">
        <w:t>»</w:t>
      </w:r>
      <w:r w:rsidRPr="000F296E">
        <w:t xml:space="preserve"> с выездом в г. Рубцовск, </w:t>
      </w:r>
      <w:r w:rsidR="006522DE" w:rsidRPr="000F296E">
        <w:t>«</w:t>
      </w:r>
      <w:r w:rsidRPr="000F296E">
        <w:t>Состояние противотуберкулезной медицинской помощи в Барнаульском межрайонном медицинском округе Алтайского края</w:t>
      </w:r>
      <w:r w:rsidR="006522DE" w:rsidRPr="000F296E">
        <w:t>»</w:t>
      </w:r>
      <w:r w:rsidRPr="000F296E">
        <w:t xml:space="preserve"> с выездом в г. Новоалтайск (п. Белоярск), </w:t>
      </w:r>
      <w:r w:rsidR="006522DE" w:rsidRPr="000F296E">
        <w:t>«</w:t>
      </w:r>
      <w:r w:rsidRPr="000F296E">
        <w:t>Состояние скорой медицинской помощи в Славгородском межрайонном медицинском округе Алтайского края</w:t>
      </w:r>
      <w:r w:rsidR="006522DE" w:rsidRPr="000F296E">
        <w:t>»</w:t>
      </w:r>
      <w:r w:rsidRPr="000F296E">
        <w:t xml:space="preserve"> с выездом в г. Славгород, </w:t>
      </w:r>
      <w:r w:rsidR="006522DE" w:rsidRPr="000F296E">
        <w:t>«</w:t>
      </w:r>
      <w:r w:rsidRPr="000F296E">
        <w:t>Организация оказания медицинской помощи в Панкрушихинском районе Алтайского края</w:t>
      </w:r>
      <w:r w:rsidR="006522DE" w:rsidRPr="000F296E">
        <w:t>»</w:t>
      </w:r>
      <w:r w:rsidRPr="000F296E">
        <w:t xml:space="preserve"> с выездом в Панкрушихинский район, </w:t>
      </w:r>
      <w:r w:rsidR="006522DE" w:rsidRPr="000F296E">
        <w:t>«</w:t>
      </w:r>
      <w:r w:rsidRPr="000F296E">
        <w:t>Состояние скорой медицинской помощи в Бийском межрайонном медицинском округе Алтайского края</w:t>
      </w:r>
      <w:r w:rsidR="006522DE" w:rsidRPr="000F296E">
        <w:t>»</w:t>
      </w:r>
      <w:r w:rsidRPr="000F296E">
        <w:t xml:space="preserve"> с выездом в г. Бийск, </w:t>
      </w:r>
      <w:r w:rsidR="006522DE" w:rsidRPr="000F296E">
        <w:t>«</w:t>
      </w:r>
      <w:r w:rsidRPr="000F296E">
        <w:t xml:space="preserve">Реализация приоритетного проекта </w:t>
      </w:r>
      <w:r w:rsidR="006522DE" w:rsidRPr="000F296E">
        <w:t>«</w:t>
      </w:r>
      <w:r w:rsidRPr="000F296E">
        <w:t>Создание новой модели медицинской организации, оказывающей первичную медико-санитарную помощь</w:t>
      </w:r>
      <w:r w:rsidR="006522DE" w:rsidRPr="000F296E">
        <w:t>»</w:t>
      </w:r>
      <w:r w:rsidRPr="000F296E">
        <w:t xml:space="preserve"> в медицинских организациях Барнаульского межрайонного медицинского округа Алтайского края</w:t>
      </w:r>
      <w:r w:rsidR="006522DE" w:rsidRPr="000F296E">
        <w:t>»</w:t>
      </w:r>
      <w:r w:rsidRPr="000F296E">
        <w:t xml:space="preserve"> с выездом в медицинские организации г. Барнаула, </w:t>
      </w:r>
      <w:r w:rsidR="006522DE" w:rsidRPr="000F296E">
        <w:t>«</w:t>
      </w:r>
      <w:r w:rsidRPr="000F296E">
        <w:t>Состояние противотуберкулезной медицинской помощи в</w:t>
      </w:r>
      <w:r w:rsidR="007738CA" w:rsidRPr="000F296E">
        <w:t xml:space="preserve"> </w:t>
      </w:r>
      <w:r w:rsidRPr="000F296E">
        <w:t>Рубцовском межрайонном медицинском округе Алтайского края</w:t>
      </w:r>
      <w:r w:rsidR="006522DE" w:rsidRPr="000F296E">
        <w:t>»</w:t>
      </w:r>
      <w:r w:rsidRPr="000F296E">
        <w:t xml:space="preserve"> с выездом в Егорьевский район.</w:t>
      </w:r>
    </w:p>
    <w:p w:rsidR="00247047" w:rsidRPr="000F296E" w:rsidRDefault="00247047" w:rsidP="00247047">
      <w:pPr>
        <w:widowControl w:val="0"/>
        <w:autoSpaceDE w:val="0"/>
        <w:autoSpaceDN w:val="0"/>
        <w:adjustRightInd w:val="0"/>
      </w:pPr>
    </w:p>
    <w:p w:rsidR="00802E12" w:rsidRDefault="00802E12" w:rsidP="0022067F">
      <w:pPr>
        <w:pStyle w:val="1"/>
      </w:pPr>
      <w:r>
        <w:br w:type="page"/>
      </w:r>
    </w:p>
    <w:p w:rsidR="0022067F" w:rsidRPr="000F296E" w:rsidRDefault="0022067F" w:rsidP="0022067F">
      <w:pPr>
        <w:pStyle w:val="1"/>
      </w:pPr>
      <w:r w:rsidRPr="000F296E">
        <w:lastRenderedPageBreak/>
        <w:t xml:space="preserve">Глава 4. Перспективы совершенствования </w:t>
      </w:r>
      <w:r w:rsidR="00E718CE">
        <w:t xml:space="preserve">отдельных сфер </w:t>
      </w:r>
      <w:r w:rsidR="00E718CE">
        <w:br/>
        <w:t>правового регулирования</w:t>
      </w:r>
    </w:p>
    <w:p w:rsidR="0022067F" w:rsidRPr="000F296E" w:rsidRDefault="0022067F" w:rsidP="0022067F">
      <w:pPr>
        <w:ind w:firstLine="0"/>
      </w:pPr>
    </w:p>
    <w:p w:rsidR="0022067F" w:rsidRPr="000F296E" w:rsidRDefault="0022067F" w:rsidP="0022067F">
      <w:pPr>
        <w:pStyle w:val="2"/>
        <w:spacing w:line="240" w:lineRule="auto"/>
        <w:rPr>
          <w:b w:val="0"/>
          <w:color w:val="auto"/>
        </w:rPr>
      </w:pPr>
      <w:r w:rsidRPr="000F296E">
        <w:rPr>
          <w:b w:val="0"/>
          <w:color w:val="auto"/>
        </w:rPr>
        <w:t xml:space="preserve">4.1. Предложения по совершенствованию </w:t>
      </w:r>
      <w:r w:rsidR="00E718CE">
        <w:rPr>
          <w:b w:val="0"/>
          <w:color w:val="auto"/>
        </w:rPr>
        <w:br/>
        <w:t>законодательства</w:t>
      </w:r>
      <w:r w:rsidRPr="000F296E">
        <w:rPr>
          <w:b w:val="0"/>
          <w:color w:val="auto"/>
        </w:rPr>
        <w:t xml:space="preserve"> </w:t>
      </w:r>
      <w:r w:rsidR="00E718CE">
        <w:rPr>
          <w:b w:val="0"/>
          <w:color w:val="auto"/>
        </w:rPr>
        <w:t>Алтайского края</w:t>
      </w:r>
    </w:p>
    <w:p w:rsidR="0022067F" w:rsidRPr="000F296E" w:rsidRDefault="0022067F" w:rsidP="0022067F">
      <w:pPr>
        <w:ind w:left="709" w:firstLine="0"/>
      </w:pPr>
    </w:p>
    <w:p w:rsidR="0022067F" w:rsidRPr="000F296E" w:rsidRDefault="0022067F" w:rsidP="0022067F">
      <w:pPr>
        <w:pStyle w:val="3"/>
        <w:spacing w:line="240" w:lineRule="auto"/>
        <w:rPr>
          <w:b w:val="0"/>
          <w:color w:val="auto"/>
        </w:rPr>
      </w:pPr>
      <w:r w:rsidRPr="000F296E">
        <w:rPr>
          <w:b w:val="0"/>
          <w:color w:val="auto"/>
        </w:rPr>
        <w:t xml:space="preserve">4.1.1. Предложения по совершенствованию </w:t>
      </w:r>
      <w:r w:rsidR="00E718CE">
        <w:rPr>
          <w:b w:val="0"/>
          <w:color w:val="auto"/>
        </w:rPr>
        <w:t xml:space="preserve">правового </w:t>
      </w:r>
      <w:r w:rsidR="00E718CE">
        <w:rPr>
          <w:b w:val="0"/>
          <w:color w:val="auto"/>
        </w:rPr>
        <w:br/>
        <w:t>регулирования</w:t>
      </w:r>
      <w:r w:rsidRPr="000F296E">
        <w:rPr>
          <w:b w:val="0"/>
          <w:color w:val="auto"/>
        </w:rPr>
        <w:t xml:space="preserve"> в сфере правовой политики</w:t>
      </w:r>
    </w:p>
    <w:p w:rsidR="0022067F" w:rsidRPr="000F296E" w:rsidRDefault="0022067F" w:rsidP="0022067F">
      <w:pPr>
        <w:widowControl w:val="0"/>
        <w:autoSpaceDE w:val="0"/>
        <w:autoSpaceDN w:val="0"/>
        <w:adjustRightInd w:val="0"/>
        <w:rPr>
          <w:b/>
        </w:rPr>
      </w:pPr>
    </w:p>
    <w:p w:rsidR="0022067F" w:rsidRPr="000F296E" w:rsidRDefault="0022067F" w:rsidP="0022067F">
      <w:pPr>
        <w:pStyle w:val="af7"/>
        <w:numPr>
          <w:ilvl w:val="0"/>
          <w:numId w:val="15"/>
        </w:numPr>
        <w:ind w:left="0" w:firstLine="709"/>
        <w:rPr>
          <w:sz w:val="28"/>
          <w:szCs w:val="28"/>
        </w:rPr>
      </w:pPr>
      <w:r w:rsidRPr="000F296E">
        <w:rPr>
          <w:sz w:val="28"/>
          <w:szCs w:val="28"/>
        </w:rPr>
        <w:t>Комитет по правовой политике предлагает:</w:t>
      </w:r>
    </w:p>
    <w:p w:rsidR="0022067F" w:rsidRPr="000F296E" w:rsidRDefault="0022067F" w:rsidP="0022067F">
      <w:r w:rsidRPr="000F296E">
        <w:t>1) продолжить совершенствование законодательства Алтайского края в сфере реализации избирательных прав граждан в соответствии с динамикой федерального законодательства и правоприменительной практикой;</w:t>
      </w:r>
    </w:p>
    <w:p w:rsidR="0022067F" w:rsidRPr="000F296E" w:rsidRDefault="004148CE" w:rsidP="0022067F">
      <w:r>
        <w:t>2</w:t>
      </w:r>
      <w:r w:rsidR="0022067F" w:rsidRPr="000F296E">
        <w:t xml:space="preserve">) продолжить совершенствование </w:t>
      </w:r>
      <w:r w:rsidR="00A94002">
        <w:t xml:space="preserve">законодательства </w:t>
      </w:r>
      <w:r w:rsidR="0022067F" w:rsidRPr="000F296E">
        <w:t>о содержании и защите домашних животных на территории Алтайского края.</w:t>
      </w:r>
    </w:p>
    <w:p w:rsidR="0022067F" w:rsidRPr="000F296E" w:rsidRDefault="0022067F" w:rsidP="0022067F">
      <w:pPr>
        <w:pStyle w:val="af7"/>
        <w:numPr>
          <w:ilvl w:val="0"/>
          <w:numId w:val="15"/>
        </w:numPr>
        <w:ind w:left="0" w:firstLine="709"/>
        <w:jc w:val="both"/>
        <w:rPr>
          <w:sz w:val="28"/>
        </w:rPr>
      </w:pPr>
      <w:r w:rsidRPr="000F296E">
        <w:rPr>
          <w:sz w:val="28"/>
        </w:rPr>
        <w:t>Барнаульская городская Дума предлагает внести изменения в статью 27 закона Алтайского края от 10 июля 2002 года №46-ЗС «Об административной ответственности за совершение правонарушений на территории Алтайского края», увеличив состав административных правонарушений в области благоустройства территорий муниципальных образований.</w:t>
      </w:r>
    </w:p>
    <w:p w:rsidR="0022067F" w:rsidRPr="000F296E" w:rsidRDefault="0022067F" w:rsidP="0022067F">
      <w:r w:rsidRPr="000F296E">
        <w:t xml:space="preserve">Вносимый в Алтайское краевое Законодательное Собрание в качестве законодательной инициативы Барнаульской городской Думы законопроект предусматривает выделение 19 составов административных правонарушений в области благоустройства, связанных с несоблюдением требований по содержанию территорий общего пользования, по оформлению фасадов и ограждающих конструкций зданий, строений, сооружений, по проектированию, размещению, содержанию и восстановлению элементов благоустройства, по уборке территории муниципального образования, по размещению и содержанию детских и спортивных площадок, площадок для выгула животных, парковок (парковочных мест), а также с несоблюдением иных требований, установленных правилами благоустройства территорий муниципальных образований в соответствии с Федеральным законом от 6 октября 2003 года №131-Ф3 «Об общих принципах организации местного самоуправления в Российской Федерации». Санкцию для всех составов в проекте предлагается закрепить в виде предупреждения или наложения административного штрафа на граждан в размере </w:t>
      </w:r>
      <w:r w:rsidR="004148CE">
        <w:t xml:space="preserve">- </w:t>
      </w:r>
      <w:r w:rsidRPr="000F296E">
        <w:t xml:space="preserve">от пятисот до трех тысяч рублей; на должностных лиц - от одной тысячи до десяти тысяч рублей; на юридических лиц </w:t>
      </w:r>
      <w:r w:rsidR="004148CE">
        <w:t>-</w:t>
      </w:r>
      <w:r w:rsidRPr="000F296E">
        <w:t xml:space="preserve"> от пяти тысяч до пятидесяти тысяч рублей.</w:t>
      </w:r>
    </w:p>
    <w:p w:rsidR="0022067F" w:rsidRPr="000F296E" w:rsidRDefault="0022067F" w:rsidP="0022067F">
      <w:pPr>
        <w:pStyle w:val="af7"/>
        <w:numPr>
          <w:ilvl w:val="0"/>
          <w:numId w:val="15"/>
        </w:numPr>
        <w:ind w:left="0" w:firstLine="709"/>
        <w:jc w:val="both"/>
        <w:rPr>
          <w:sz w:val="28"/>
          <w:szCs w:val="28"/>
        </w:rPr>
      </w:pPr>
      <w:r w:rsidRPr="000F296E">
        <w:rPr>
          <w:sz w:val="28"/>
          <w:szCs w:val="28"/>
        </w:rPr>
        <w:t xml:space="preserve">С учетом исключения с декабря 2017 года статьи 55 из закона Алтайского края от 10 июля 2002 года </w:t>
      </w:r>
      <w:r w:rsidR="006D5B5F">
        <w:rPr>
          <w:sz w:val="28"/>
          <w:szCs w:val="28"/>
        </w:rPr>
        <w:t>№ </w:t>
      </w:r>
      <w:r w:rsidRPr="000F296E">
        <w:rPr>
          <w:sz w:val="28"/>
          <w:szCs w:val="28"/>
        </w:rPr>
        <w:t xml:space="preserve">46-ЗС «Об административной ответственности за совершение правонарушений на территории Алтайского края», которая позволяла органам местного самоуправления привлекать к административной ответственности за неисполнение требований, установленными муниципальными правовыми актами, Администрация города Барнаула предлагает в целях реализации установленного ч.3 ст.7 Федерального закона от 6 октября 2003 года </w:t>
      </w:r>
      <w:r w:rsidRPr="000F296E">
        <w:rPr>
          <w:sz w:val="28"/>
          <w:szCs w:val="28"/>
        </w:rPr>
        <w:lastRenderedPageBreak/>
        <w:t>№131-Ф3 «Об общих принципах организации местного самоуправления в Российской Федерации» принципа обязательности исполнения муниципальных правовых актов вышеуказанный краевой закон дополнить следующими основаниями для привлечения к административной ответственности:</w:t>
      </w:r>
    </w:p>
    <w:p w:rsidR="0022067F" w:rsidRPr="000F296E" w:rsidRDefault="0022067F" w:rsidP="0022067F">
      <w:pPr>
        <w:pStyle w:val="25"/>
        <w:shd w:val="clear" w:color="auto" w:fill="auto"/>
        <w:spacing w:before="0" w:line="240" w:lineRule="auto"/>
        <w:ind w:firstLine="780"/>
        <w:jc w:val="both"/>
        <w:rPr>
          <w:sz w:val="28"/>
          <w:szCs w:val="28"/>
        </w:rPr>
      </w:pPr>
      <w:r w:rsidRPr="000F296E">
        <w:rPr>
          <w:sz w:val="28"/>
          <w:szCs w:val="28"/>
        </w:rPr>
        <w:t>– невыдача пассажиру документа, подтверждающего оплату проезда в автомобильном транспорте и городском наземном электрическом транспорте, распечатанного транспортным терминалом, и (или) непредоставление гражданину возможности безналичной оплаты проезда с использованием электронного средства платежа, водителем или иным лицом, ответственным за выдачу документов, подтверждающих оплату проезда (в случае оснащения транспортных средств, используемых для перевозки пассажиров и багажа, транспортными терминалами);</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 нарушение правил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22067F" w:rsidRPr="000F296E" w:rsidRDefault="0022067F" w:rsidP="0022067F">
      <w:pPr>
        <w:pStyle w:val="25"/>
        <w:shd w:val="clear" w:color="auto" w:fill="auto"/>
        <w:tabs>
          <w:tab w:val="left" w:pos="5000"/>
        </w:tabs>
        <w:spacing w:before="0" w:line="240" w:lineRule="auto"/>
        <w:ind w:firstLine="760"/>
        <w:jc w:val="both"/>
        <w:rPr>
          <w:sz w:val="28"/>
          <w:szCs w:val="28"/>
        </w:rPr>
      </w:pPr>
      <w:r w:rsidRPr="000F296E">
        <w:rPr>
          <w:sz w:val="28"/>
          <w:szCs w:val="28"/>
        </w:rPr>
        <w:t xml:space="preserve">– реализация товаров на земельных участках, находящихся в государственной, муниципальной собственности или государственная собственность на которые не разграничена, в зданиях, строениях, сооружениях, находящихся в государственной, муниципальной собственности, не включенных в схемы размещения нестационарных торговых объектов, утвержденные в порядке, установленном законодательством Алтайского края, органами местного самоуправления; </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 нарушение порядка организации ярмарок и продажи товаров (выполнения работ, оказания услуг) на ярмарках, требований к организации продажи товаров (выполнения работ, оказания услуг) на ярмарках (в том числе товаров, подлежащих продаже на ярмарках соответствующих типов и включению в соответствующий перечень) на территории Алтайского края</w:t>
      </w:r>
    </w:p>
    <w:p w:rsidR="0022067F" w:rsidRPr="000F296E" w:rsidRDefault="0022067F" w:rsidP="0022067F">
      <w:pPr>
        <w:pStyle w:val="25"/>
        <w:shd w:val="clear" w:color="auto" w:fill="auto"/>
        <w:spacing w:before="0" w:line="240" w:lineRule="auto"/>
        <w:jc w:val="both"/>
        <w:rPr>
          <w:sz w:val="28"/>
          <w:szCs w:val="28"/>
        </w:rPr>
      </w:pPr>
      <w:r w:rsidRPr="000F296E">
        <w:rPr>
          <w:sz w:val="28"/>
          <w:szCs w:val="28"/>
        </w:rPr>
        <w:t xml:space="preserve">– нарушение установленных законом Алтайского края от 6 февраля 2012 года </w:t>
      </w:r>
      <w:r w:rsidR="006D5B5F">
        <w:rPr>
          <w:sz w:val="28"/>
          <w:szCs w:val="28"/>
        </w:rPr>
        <w:t>№ </w:t>
      </w:r>
      <w:r w:rsidRPr="000F296E">
        <w:rPr>
          <w:sz w:val="28"/>
          <w:szCs w:val="28"/>
        </w:rPr>
        <w:t>5-ЗС «О регулировании отдельных отношений в сфере розничной продажи алкогольной и спиртосодержащей продукции на территории Алтайского края» дополнительных ограничений времени, условий и мест розничной продажи алкогольной продукции на территории края (за исключением розничной продажи алкогольной продукции при оказании услуг общественного питания), в том числе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22067F" w:rsidRPr="000F296E" w:rsidRDefault="0022067F" w:rsidP="0022067F">
      <w:pPr>
        <w:pStyle w:val="25"/>
        <w:shd w:val="clear" w:color="auto" w:fill="auto"/>
        <w:spacing w:before="0" w:line="240" w:lineRule="auto"/>
        <w:jc w:val="both"/>
        <w:rPr>
          <w:sz w:val="28"/>
          <w:szCs w:val="28"/>
        </w:rPr>
      </w:pPr>
      <w:r w:rsidRPr="000F296E">
        <w:rPr>
          <w:sz w:val="28"/>
          <w:szCs w:val="28"/>
        </w:rPr>
        <w:t>– розничная продажа алкогольной продукции и розничная продажа алкогольной продукции при оказании услуг общественного питания в местах проведения массовых мероприятий, проведение которых согласовано уполномоченным органом исполнительной власти края или органами местного самоуправления муниципальных образований края, во время проведения данных мероприятий;</w:t>
      </w:r>
    </w:p>
    <w:p w:rsidR="0022067F" w:rsidRPr="000F296E" w:rsidRDefault="0022067F" w:rsidP="0022067F">
      <w:pPr>
        <w:pStyle w:val="25"/>
        <w:shd w:val="clear" w:color="auto" w:fill="auto"/>
        <w:spacing w:before="0" w:line="240" w:lineRule="auto"/>
        <w:jc w:val="both"/>
        <w:rPr>
          <w:sz w:val="28"/>
          <w:szCs w:val="28"/>
        </w:rPr>
      </w:pPr>
      <w:r w:rsidRPr="000F296E">
        <w:rPr>
          <w:sz w:val="28"/>
          <w:szCs w:val="28"/>
        </w:rPr>
        <w:t>– установка мемориальной доски при отсутствии решения об установке мемориальной доски, нарушение правил размещения мемориальной доски;</w:t>
      </w:r>
    </w:p>
    <w:p w:rsidR="0022067F" w:rsidRPr="000F296E" w:rsidRDefault="0022067F" w:rsidP="0022067F">
      <w:pPr>
        <w:pStyle w:val="25"/>
        <w:shd w:val="clear" w:color="auto" w:fill="auto"/>
        <w:spacing w:before="0" w:line="240" w:lineRule="auto"/>
        <w:jc w:val="both"/>
        <w:rPr>
          <w:sz w:val="28"/>
          <w:szCs w:val="28"/>
        </w:rPr>
      </w:pPr>
      <w:r w:rsidRPr="000F296E">
        <w:rPr>
          <w:sz w:val="28"/>
          <w:szCs w:val="28"/>
        </w:rPr>
        <w:t xml:space="preserve">– нарушение установленного органами местного самоуправления порядка </w:t>
      </w:r>
      <w:r w:rsidRPr="000F296E">
        <w:rPr>
          <w:sz w:val="28"/>
          <w:szCs w:val="28"/>
        </w:rPr>
        <w:lastRenderedPageBreak/>
        <w:t>проведени</w:t>
      </w:r>
      <w:r w:rsidR="004148CE">
        <w:rPr>
          <w:sz w:val="28"/>
          <w:szCs w:val="28"/>
        </w:rPr>
        <w:t>я</w:t>
      </w:r>
      <w:r w:rsidRPr="000F296E">
        <w:rPr>
          <w:sz w:val="28"/>
          <w:szCs w:val="28"/>
        </w:rPr>
        <w:t xml:space="preserve"> осмотра зданий, сооружений (воспрепятствование лицами, ответственными за эксплуатацию здания, сооружения, проведению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 том числе непредставление муниципальным служащим, уполномоченным на проведение осмотра зданий, сооружений, технической документации на здание, сооружение (при наличии), а также необеспечение доступа в осматриваемое здание, сооружение муниципальным служащим, уполномоченным на проведение осмотра зданий, сооружений);</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 нецелевое использование древесины, заготовленной для собственных нужд граждан по договорам купли-продажи лесных насаждений;</w:t>
      </w:r>
    </w:p>
    <w:p w:rsidR="0022067F" w:rsidRPr="000F296E" w:rsidRDefault="0022067F" w:rsidP="0022067F">
      <w:pPr>
        <w:pStyle w:val="25"/>
        <w:shd w:val="clear" w:color="auto" w:fill="auto"/>
        <w:tabs>
          <w:tab w:val="left" w:pos="1116"/>
        </w:tabs>
        <w:spacing w:before="0" w:line="240" w:lineRule="auto"/>
        <w:jc w:val="both"/>
        <w:rPr>
          <w:sz w:val="28"/>
          <w:szCs w:val="28"/>
        </w:rPr>
      </w:pPr>
      <w:r w:rsidRPr="000F296E">
        <w:rPr>
          <w:sz w:val="28"/>
          <w:szCs w:val="28"/>
        </w:rPr>
        <w:t xml:space="preserve">Также Администрация г.Барнаула предлагает в законе Алтайского края от 10 июля 2002 года </w:t>
      </w:r>
      <w:r w:rsidR="006D5B5F">
        <w:rPr>
          <w:sz w:val="28"/>
          <w:szCs w:val="28"/>
        </w:rPr>
        <w:t>№ </w:t>
      </w:r>
      <w:r w:rsidRPr="000F296E">
        <w:rPr>
          <w:sz w:val="28"/>
          <w:szCs w:val="28"/>
        </w:rPr>
        <w:t>46-ЗС «Об административной ответственности за совершение правонарушений на территории Алтайского края» в ст.</w:t>
      </w:r>
      <w:r w:rsidR="00802E12">
        <w:rPr>
          <w:sz w:val="28"/>
          <w:szCs w:val="28"/>
        </w:rPr>
        <w:t xml:space="preserve"> </w:t>
      </w:r>
      <w:r w:rsidRPr="000F296E">
        <w:rPr>
          <w:sz w:val="28"/>
          <w:szCs w:val="28"/>
        </w:rPr>
        <w:t>76 уточнить перечень статей, по которым дела об административных правонарушениях рассматривают административные комиссии при местных администрациях.</w:t>
      </w:r>
    </w:p>
    <w:p w:rsidR="0022067F" w:rsidRPr="000F296E" w:rsidRDefault="0022067F" w:rsidP="0022067F">
      <w:pPr>
        <w:pStyle w:val="af7"/>
        <w:numPr>
          <w:ilvl w:val="0"/>
          <w:numId w:val="15"/>
        </w:numPr>
        <w:ind w:left="0" w:firstLine="709"/>
        <w:jc w:val="both"/>
      </w:pPr>
      <w:r w:rsidRPr="000F296E">
        <w:rPr>
          <w:sz w:val="28"/>
          <w:szCs w:val="28"/>
        </w:rPr>
        <w:t>Администрация Бурлинского района считает, что действующим законодательством не урегулирован вопрос относительно необходимости вызова на заседание комиссии по делам несовершеннолетних и защите их прав несовершеннолетних и их родителей для решения вопроса о постановке несовершеннолетнего и его семьи, как находящихся в социально-опасном положении, где несовершеннолетний совершил правонарушение или иное антиобщественное действие, на учет. Кроме того, не решен вопрос о постановке на учет семьи в лице одного или обоих родителей, то есть на учет ставится семья в лице одного из родителей, что вызывает ряд возражений со стороны законных представителей.</w:t>
      </w:r>
    </w:p>
    <w:p w:rsidR="0022067F" w:rsidRPr="000F296E" w:rsidRDefault="0022067F" w:rsidP="0022067F">
      <w:pPr>
        <w:pStyle w:val="af7"/>
        <w:numPr>
          <w:ilvl w:val="0"/>
          <w:numId w:val="15"/>
        </w:numPr>
        <w:ind w:left="0" w:firstLine="709"/>
        <w:jc w:val="both"/>
        <w:rPr>
          <w:sz w:val="28"/>
          <w:szCs w:val="28"/>
        </w:rPr>
      </w:pPr>
      <w:r w:rsidRPr="000F296E">
        <w:rPr>
          <w:rFonts w:hint="eastAsia"/>
          <w:sz w:val="28"/>
          <w:szCs w:val="28"/>
        </w:rPr>
        <w:t xml:space="preserve">Управление юстиции Алтайского края предлагает внести изменения в закон Алтайского края от 1 декабря 2005 года </w:t>
      </w:r>
      <w:r w:rsidR="006D5B5F">
        <w:rPr>
          <w:rFonts w:hint="eastAsia"/>
          <w:sz w:val="28"/>
          <w:szCs w:val="28"/>
        </w:rPr>
        <w:t>№</w:t>
      </w:r>
      <w:r w:rsidR="006D5B5F">
        <w:rPr>
          <w:sz w:val="28"/>
          <w:szCs w:val="28"/>
        </w:rPr>
        <w:t> </w:t>
      </w:r>
      <w:r w:rsidRPr="000F296E">
        <w:rPr>
          <w:rFonts w:hint="eastAsia"/>
          <w:sz w:val="28"/>
          <w:szCs w:val="28"/>
        </w:rPr>
        <w:t>106-ЗС «О Реестре должностей государственной гражданской службы Алтайского края</w:t>
      </w:r>
      <w:r w:rsidRPr="000F296E">
        <w:rPr>
          <w:sz w:val="28"/>
          <w:szCs w:val="28"/>
        </w:rPr>
        <w:t>»</w:t>
      </w:r>
      <w:r w:rsidRPr="000F296E">
        <w:rPr>
          <w:rFonts w:hint="eastAsia"/>
          <w:sz w:val="28"/>
          <w:szCs w:val="28"/>
        </w:rPr>
        <w:t xml:space="preserve">, а также в постановление Алтайского краевого Законодательного Собрания от 29 сентября 2009 года </w:t>
      </w:r>
      <w:r w:rsidR="006D5B5F">
        <w:rPr>
          <w:rFonts w:hint="eastAsia"/>
          <w:sz w:val="28"/>
          <w:szCs w:val="28"/>
        </w:rPr>
        <w:t>№</w:t>
      </w:r>
      <w:r w:rsidR="006D5B5F">
        <w:rPr>
          <w:sz w:val="28"/>
          <w:szCs w:val="28"/>
        </w:rPr>
        <w:t> </w:t>
      </w:r>
      <w:r w:rsidRPr="000F296E">
        <w:rPr>
          <w:rFonts w:hint="eastAsia"/>
          <w:sz w:val="28"/>
          <w:szCs w:val="28"/>
        </w:rPr>
        <w:t>511 «Об утверждении структуры и штатной численности аппарата мирового судьи Алтайского края» в связи с изменением процессуального законодательства Российской Федерации и введением в аппарат мировых судей Алтайского края должностей помощников судей.</w:t>
      </w:r>
    </w:p>
    <w:p w:rsidR="0022067F" w:rsidRPr="000F296E" w:rsidRDefault="0022067F" w:rsidP="0022067F">
      <w:pPr>
        <w:pStyle w:val="af7"/>
        <w:numPr>
          <w:ilvl w:val="0"/>
          <w:numId w:val="15"/>
        </w:numPr>
        <w:ind w:left="0" w:firstLine="709"/>
        <w:jc w:val="both"/>
        <w:rPr>
          <w:sz w:val="28"/>
          <w:szCs w:val="28"/>
        </w:rPr>
      </w:pPr>
      <w:r w:rsidRPr="000F296E">
        <w:rPr>
          <w:sz w:val="28"/>
          <w:szCs w:val="28"/>
        </w:rPr>
        <w:t xml:space="preserve">Администрация Бурлинского района считает необходимым в законе Алтайского края от 6 декабря 2017 года </w:t>
      </w:r>
      <w:r w:rsidR="006D5B5F">
        <w:rPr>
          <w:sz w:val="28"/>
          <w:szCs w:val="28"/>
        </w:rPr>
        <w:t>№ </w:t>
      </w:r>
      <w:r w:rsidRPr="000F296E">
        <w:rPr>
          <w:sz w:val="28"/>
          <w:szCs w:val="28"/>
        </w:rPr>
        <w:t>96-ЗС «О содержании и защите домашних животных на территории Алтайского края»:</w:t>
      </w:r>
    </w:p>
    <w:p w:rsidR="0022067F" w:rsidRPr="000F296E" w:rsidRDefault="0022067F" w:rsidP="0022067F">
      <w:r w:rsidRPr="000F296E">
        <w:t>- прописать четкий алгоритм действий: как именно отлавливать безнадзорных животных; где и как их содержать; процедуру чипирования, которая позволит отслеживать безнадзорных животных;</w:t>
      </w:r>
    </w:p>
    <w:p w:rsidR="0022067F" w:rsidRPr="000F296E" w:rsidRDefault="0022067F" w:rsidP="0022067F">
      <w:r w:rsidRPr="000F296E">
        <w:t>- проработать вопрос относительно финансирования данных мероприятий, так как на муниципальном уровне необходимы средства для: создания приюта для бездомных животных</w:t>
      </w:r>
      <w:r w:rsidR="00802E12">
        <w:t>,</w:t>
      </w:r>
      <w:r w:rsidRPr="000F296E">
        <w:t xml:space="preserve"> стерилизации кошек и собак</w:t>
      </w:r>
      <w:r w:rsidR="00802E12">
        <w:t>,</w:t>
      </w:r>
      <w:r w:rsidRPr="000F296E">
        <w:t xml:space="preserve"> усыпления больных животных, кормления животных;</w:t>
      </w:r>
    </w:p>
    <w:p w:rsidR="0022067F" w:rsidRPr="000F296E" w:rsidRDefault="0022067F" w:rsidP="0022067F">
      <w:r w:rsidRPr="000F296E">
        <w:lastRenderedPageBreak/>
        <w:t xml:space="preserve">- более детально проработать вопрос отлова и содержания безнадзорных, бродячих собак </w:t>
      </w:r>
      <w:r w:rsidR="00A01A76">
        <w:t>(</w:t>
      </w:r>
      <w:r w:rsidRPr="000F296E">
        <w:t>в части возложения данных полномочий на ветеринарные станции</w:t>
      </w:r>
      <w:r w:rsidR="00A01A76">
        <w:t>)</w:t>
      </w:r>
      <w:r w:rsidRPr="000F296E">
        <w:t xml:space="preserve">. </w:t>
      </w:r>
    </w:p>
    <w:p w:rsidR="0022067F" w:rsidRPr="000F296E" w:rsidRDefault="0022067F" w:rsidP="0022067F">
      <w:pPr>
        <w:ind w:left="709" w:firstLine="0"/>
      </w:pPr>
    </w:p>
    <w:p w:rsidR="0022067F" w:rsidRPr="000F296E" w:rsidRDefault="0022067F" w:rsidP="0022067F">
      <w:pPr>
        <w:pStyle w:val="3"/>
        <w:spacing w:line="240" w:lineRule="auto"/>
        <w:rPr>
          <w:rStyle w:val="30"/>
          <w:rFonts w:eastAsia="Calibri"/>
          <w:color w:val="auto"/>
        </w:rPr>
      </w:pPr>
      <w:r w:rsidRPr="000F296E">
        <w:rPr>
          <w:rStyle w:val="30"/>
          <w:rFonts w:eastAsia="Calibri"/>
          <w:color w:val="auto"/>
        </w:rPr>
        <w:t xml:space="preserve">4.1.2. Предложения </w:t>
      </w:r>
      <w:r w:rsidR="00E718CE" w:rsidRPr="000F296E">
        <w:rPr>
          <w:b w:val="0"/>
          <w:color w:val="auto"/>
        </w:rPr>
        <w:t xml:space="preserve">по совершенствованию </w:t>
      </w:r>
      <w:r w:rsidR="00E718CE">
        <w:rPr>
          <w:b w:val="0"/>
          <w:color w:val="auto"/>
        </w:rPr>
        <w:t xml:space="preserve">правового </w:t>
      </w:r>
      <w:r w:rsidR="00E718CE">
        <w:rPr>
          <w:b w:val="0"/>
          <w:color w:val="auto"/>
        </w:rPr>
        <w:br/>
        <w:t>регулирования</w:t>
      </w:r>
      <w:r w:rsidR="00E718CE" w:rsidRPr="000F296E">
        <w:rPr>
          <w:rStyle w:val="30"/>
          <w:rFonts w:eastAsia="Calibri"/>
          <w:color w:val="auto"/>
        </w:rPr>
        <w:t xml:space="preserve"> </w:t>
      </w:r>
      <w:r w:rsidRPr="000F296E">
        <w:rPr>
          <w:rStyle w:val="30"/>
          <w:rFonts w:eastAsia="Calibri"/>
          <w:color w:val="auto"/>
        </w:rPr>
        <w:t>в сфере организации местного самоуправления</w:t>
      </w:r>
    </w:p>
    <w:p w:rsidR="0022067F" w:rsidRPr="000F296E" w:rsidRDefault="0022067F" w:rsidP="0022067F"/>
    <w:p w:rsidR="0022067F" w:rsidRPr="00A01A76" w:rsidRDefault="0022067F" w:rsidP="00A01A76">
      <w:pPr>
        <w:pStyle w:val="af7"/>
        <w:numPr>
          <w:ilvl w:val="0"/>
          <w:numId w:val="34"/>
        </w:numPr>
        <w:ind w:left="0" w:firstLine="709"/>
        <w:jc w:val="both"/>
        <w:rPr>
          <w:sz w:val="28"/>
          <w:szCs w:val="28"/>
        </w:rPr>
      </w:pPr>
      <w:r w:rsidRPr="00A01A76">
        <w:rPr>
          <w:sz w:val="28"/>
          <w:szCs w:val="28"/>
        </w:rPr>
        <w:t xml:space="preserve"> Комитет по местному самоуправлению отмечает, что в крае будет продолжена работа по совершенствованию территориальной организации местного самоуправления в крае, что, в свою очередь, потребует принятия соответствующих законов Алтайского края.</w:t>
      </w:r>
    </w:p>
    <w:p w:rsidR="0022067F" w:rsidRPr="00A01A76" w:rsidRDefault="0022067F" w:rsidP="00A01A76">
      <w:pPr>
        <w:pStyle w:val="af7"/>
        <w:numPr>
          <w:ilvl w:val="0"/>
          <w:numId w:val="34"/>
        </w:numPr>
        <w:ind w:left="0" w:firstLine="709"/>
        <w:jc w:val="both"/>
        <w:rPr>
          <w:sz w:val="28"/>
          <w:szCs w:val="28"/>
        </w:rPr>
      </w:pPr>
      <w:r w:rsidRPr="00A01A76">
        <w:rPr>
          <w:sz w:val="28"/>
          <w:szCs w:val="28"/>
        </w:rPr>
        <w:t xml:space="preserve">Кроме того, в 2019 году комитет по местному самоуправлению будет осуществлять деятельность по своевременному внесению изменений в законы Алтайского края в целях приведения их в соответствие с федеральным законодательством. </w:t>
      </w:r>
    </w:p>
    <w:p w:rsidR="0022067F" w:rsidRPr="00A01A76" w:rsidRDefault="00A01A76" w:rsidP="00A01A76">
      <w:pPr>
        <w:pStyle w:val="af7"/>
        <w:numPr>
          <w:ilvl w:val="0"/>
          <w:numId w:val="34"/>
        </w:numPr>
        <w:ind w:left="0" w:firstLine="709"/>
        <w:jc w:val="both"/>
        <w:rPr>
          <w:sz w:val="28"/>
          <w:szCs w:val="28"/>
        </w:rPr>
      </w:pPr>
      <w:r w:rsidRPr="00A01A76">
        <w:rPr>
          <w:sz w:val="28"/>
          <w:szCs w:val="28"/>
        </w:rPr>
        <w:t>К</w:t>
      </w:r>
      <w:r w:rsidR="0022067F" w:rsidRPr="00A01A76">
        <w:rPr>
          <w:sz w:val="28"/>
          <w:szCs w:val="28"/>
        </w:rPr>
        <w:t>ак и в 2017-2018 годах, по мнению комитета по местному самоуправлению, следует продолжить практику принятия законопроектов, затрагивающих интересы муниципальных образований, как правило, только в первом чтении, и направлять их в органы местного самоуправления для подготовки замечаний и предложений, чтобы учесть их при принятии закона в окончательной редакции.</w:t>
      </w:r>
    </w:p>
    <w:p w:rsidR="0022067F" w:rsidRPr="00A01A76" w:rsidRDefault="0022067F" w:rsidP="00A01A76">
      <w:pPr>
        <w:pStyle w:val="af7"/>
        <w:numPr>
          <w:ilvl w:val="0"/>
          <w:numId w:val="34"/>
        </w:numPr>
        <w:ind w:left="0" w:firstLine="709"/>
        <w:jc w:val="both"/>
        <w:rPr>
          <w:sz w:val="28"/>
          <w:szCs w:val="28"/>
        </w:rPr>
      </w:pPr>
      <w:r w:rsidRPr="00A01A76">
        <w:rPr>
          <w:sz w:val="28"/>
          <w:szCs w:val="28"/>
        </w:rPr>
        <w:t>Администрация Благовещенского района предлагает снизить периодичность внесения изменений в Уставы муниципальных образований до одного раза в год.</w:t>
      </w:r>
    </w:p>
    <w:p w:rsidR="0022067F" w:rsidRPr="00A01A76" w:rsidRDefault="0022067F" w:rsidP="00A01A76">
      <w:pPr>
        <w:pStyle w:val="af7"/>
        <w:numPr>
          <w:ilvl w:val="0"/>
          <w:numId w:val="34"/>
        </w:numPr>
        <w:ind w:left="0" w:firstLine="709"/>
        <w:jc w:val="both"/>
        <w:rPr>
          <w:sz w:val="28"/>
          <w:szCs w:val="28"/>
        </w:rPr>
      </w:pPr>
      <w:r w:rsidRPr="00A01A76">
        <w:rPr>
          <w:sz w:val="28"/>
          <w:szCs w:val="28"/>
        </w:rPr>
        <w:t xml:space="preserve">Барнаульская городская Дума обращает внимание, что согласно пп. 8.1 ч.1 ст.17 Федерального закона от 6 октября 2003 года </w:t>
      </w:r>
      <w:r w:rsidR="006D5B5F" w:rsidRPr="00A01A76">
        <w:rPr>
          <w:sz w:val="28"/>
          <w:szCs w:val="28"/>
        </w:rPr>
        <w:t>№ </w:t>
      </w:r>
      <w:r w:rsidRPr="00A01A76">
        <w:rPr>
          <w:sz w:val="28"/>
          <w:szCs w:val="28"/>
        </w:rPr>
        <w:t>131-ФЗ «Об общих принципах организации местного самоуправления в Российской Федерации» в целях решения вопросов местного значения органы местного самоуправления городских округов обладают полномочиями по организации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Статья 2 закона от 10 октября 2011 года №</w:t>
      </w:r>
      <w:r w:rsidR="00802E12">
        <w:rPr>
          <w:sz w:val="28"/>
          <w:szCs w:val="28"/>
        </w:rPr>
        <w:t xml:space="preserve"> </w:t>
      </w:r>
      <w:r w:rsidRPr="00A01A76">
        <w:rPr>
          <w:sz w:val="28"/>
          <w:szCs w:val="28"/>
        </w:rPr>
        <w:t xml:space="preserve">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позволяет устанавливать в уставах муниципальных образований дополнительные социальные, материальные, организационные и иные гарантии осуществления полномочий выборного лица местного самоуправления. Учитывая изложенное, в статье 42 Устава города Барнаула </w:t>
      </w:r>
      <w:r w:rsidR="00A01A76" w:rsidRPr="00A01A76">
        <w:rPr>
          <w:sz w:val="28"/>
          <w:szCs w:val="28"/>
        </w:rPr>
        <w:t xml:space="preserve">предусмотрена </w:t>
      </w:r>
      <w:r w:rsidRPr="00A01A76">
        <w:rPr>
          <w:sz w:val="28"/>
          <w:szCs w:val="28"/>
        </w:rPr>
        <w:t>норм</w:t>
      </w:r>
      <w:r w:rsidR="00A01A76" w:rsidRPr="00A01A76">
        <w:rPr>
          <w:sz w:val="28"/>
          <w:szCs w:val="28"/>
        </w:rPr>
        <w:t>а</w:t>
      </w:r>
      <w:r w:rsidRPr="00A01A76">
        <w:rPr>
          <w:sz w:val="28"/>
          <w:szCs w:val="28"/>
        </w:rPr>
        <w:t xml:space="preserve"> о том, что депутаты городской Думы имеют право на получение профессионального образования, дополнительного профессионального образования, профессиональную подго</w:t>
      </w:r>
      <w:r w:rsidRPr="00A01A76">
        <w:rPr>
          <w:sz w:val="28"/>
          <w:szCs w:val="28"/>
        </w:rPr>
        <w:lastRenderedPageBreak/>
        <w:t xml:space="preserve">товку, переподготовку, повышение квалификации и обучение в порядке, предусмотренном законодательством Российской Федерации об образовании, за счет средств, предусмотренных в бюджете города на содержание городской Думы. </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В связи с этим Барнаульская городская Дума предлагает внести в закон Алтайского края от 10 октября 2011 года №</w:t>
      </w:r>
      <w:r w:rsidR="00A56B9F" w:rsidRPr="00A56B9F">
        <w:rPr>
          <w:sz w:val="28"/>
          <w:szCs w:val="28"/>
        </w:rPr>
        <w:t xml:space="preserve"> </w:t>
      </w:r>
      <w:r w:rsidRPr="00A01A76">
        <w:rPr>
          <w:sz w:val="28"/>
          <w:szCs w:val="28"/>
        </w:rPr>
        <w:t>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гарантию, касающуюся предоставления муниципальным депутатам получение профессионального образования, дополнительного профессионального образования, профессиональную подготовку, переподготовку, повышение квалификации и обучение в порядке, предусмотренном законодательством Российской Федерации об образовании, за счет средств, предусмотренных в бюджете муниципального образования на содержание представительного органа.</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4.1.2.</w:t>
      </w:r>
      <w:r w:rsidR="00A56B9F">
        <w:rPr>
          <w:sz w:val="28"/>
          <w:szCs w:val="28"/>
          <w:lang w:val="en-US"/>
        </w:rPr>
        <w:t>6</w:t>
      </w:r>
      <w:r w:rsidRPr="00A01A76">
        <w:rPr>
          <w:sz w:val="28"/>
          <w:szCs w:val="28"/>
        </w:rPr>
        <w:t>. Администрация Бурлинского района также обозначает ряд основных проблем большинства муниципальных образований:</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 дефицит и несбалансированность местных бюджетов, не позволяющие в полной мере исполнять предусмотренные законодательством РФ и субъекта РФ обязательства и полномочия органами местного самоуправления всех уровней;</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 xml:space="preserve">– несовершенство правовых взаимоотношений между органами местного самоуправления района и сельских поселений, что в результате приводит к дисбалансу власти </w:t>
      </w:r>
      <w:r w:rsidR="00A01A76" w:rsidRPr="00A01A76">
        <w:rPr>
          <w:sz w:val="28"/>
          <w:szCs w:val="28"/>
        </w:rPr>
        <w:t xml:space="preserve">и </w:t>
      </w:r>
      <w:r w:rsidRPr="00A01A76">
        <w:rPr>
          <w:sz w:val="28"/>
          <w:szCs w:val="28"/>
        </w:rPr>
        <w:t>противоречиям, ослаблению базисного уровня сельского самоуправления и</w:t>
      </w:r>
      <w:r w:rsidR="00A01A76" w:rsidRPr="00A01A76">
        <w:rPr>
          <w:sz w:val="28"/>
          <w:szCs w:val="28"/>
        </w:rPr>
        <w:t>,</w:t>
      </w:r>
      <w:r w:rsidRPr="00A01A76">
        <w:rPr>
          <w:sz w:val="28"/>
          <w:szCs w:val="28"/>
        </w:rPr>
        <w:t xml:space="preserve"> как следствие, к снижению авторитета органов местного самоуправления и общественной активности населения;</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 постоянно нарастающие объёмы обязанностей и полномочий для органов местного самоуправления, регламентируемых вышестоящими органами власти и контролирующими структурами и требующих, кроме всего прочего, значительных финансовых затрат (эксплуатация школьных автобусов; обеспечение антитеррористической безопасности; обеспечение пожарной безопасности бюджетных учреждений; содержание единой дежурно-диспетчерской службы, исполнение функций в сфере труда и занятости населения; оборудовани</w:t>
      </w:r>
      <w:r w:rsidR="00A01A76" w:rsidRPr="00A01A76">
        <w:rPr>
          <w:sz w:val="28"/>
          <w:szCs w:val="28"/>
        </w:rPr>
        <w:t>е</w:t>
      </w:r>
      <w:r w:rsidRPr="00A01A76">
        <w:rPr>
          <w:sz w:val="28"/>
          <w:szCs w:val="28"/>
        </w:rPr>
        <w:t xml:space="preserve"> пунктов для сдачи экзаменов</w:t>
      </w:r>
      <w:r w:rsidR="00A01A76" w:rsidRPr="00A01A76">
        <w:rPr>
          <w:sz w:val="28"/>
          <w:szCs w:val="28"/>
        </w:rPr>
        <w:t>:</w:t>
      </w:r>
      <w:r w:rsidRPr="00A01A76">
        <w:rPr>
          <w:sz w:val="28"/>
          <w:szCs w:val="28"/>
        </w:rPr>
        <w:t xml:space="preserve"> создание похоронных служб; организация различных видов муниципального контроля и так далее)</w:t>
      </w:r>
      <w:r w:rsidR="00A01A76" w:rsidRPr="00A01A76">
        <w:rPr>
          <w:sz w:val="28"/>
          <w:szCs w:val="28"/>
        </w:rPr>
        <w:t>;</w:t>
      </w:r>
    </w:p>
    <w:p w:rsidR="0022067F" w:rsidRPr="00A01A76" w:rsidRDefault="0022067F" w:rsidP="0022067F">
      <w:pPr>
        <w:pStyle w:val="60"/>
        <w:shd w:val="clear" w:color="auto" w:fill="auto"/>
        <w:spacing w:line="324" w:lineRule="exact"/>
        <w:ind w:firstLine="780"/>
        <w:jc w:val="both"/>
        <w:rPr>
          <w:sz w:val="28"/>
          <w:szCs w:val="28"/>
        </w:rPr>
      </w:pPr>
      <w:r w:rsidRPr="00A01A76">
        <w:rPr>
          <w:sz w:val="28"/>
          <w:szCs w:val="28"/>
        </w:rPr>
        <w:t>– исполнение установленных законодательством для органов местного самоуправления иных полномочий, переданных органами государственной власти с минимальным финансированием.</w:t>
      </w:r>
    </w:p>
    <w:p w:rsidR="0022067F" w:rsidRPr="00A01A76" w:rsidRDefault="0022067F" w:rsidP="0022067F">
      <w:pPr>
        <w:pStyle w:val="221"/>
        <w:shd w:val="clear" w:color="auto" w:fill="auto"/>
        <w:spacing w:before="0" w:line="240" w:lineRule="auto"/>
        <w:ind w:firstLine="740"/>
        <w:rPr>
          <w:sz w:val="28"/>
          <w:szCs w:val="28"/>
        </w:rPr>
      </w:pPr>
      <w:r w:rsidRPr="00A01A76">
        <w:rPr>
          <w:sz w:val="28"/>
          <w:szCs w:val="28"/>
        </w:rPr>
        <w:t>4.1.2.</w:t>
      </w:r>
      <w:r w:rsidR="00A56B9F">
        <w:rPr>
          <w:sz w:val="28"/>
          <w:szCs w:val="28"/>
          <w:lang w:val="en-US"/>
        </w:rPr>
        <w:t>7</w:t>
      </w:r>
      <w:r w:rsidRPr="00A01A76">
        <w:rPr>
          <w:sz w:val="28"/>
          <w:szCs w:val="28"/>
        </w:rPr>
        <w:t>. Администрация Косихинского района обращает внимание на проблемы, связанные с распределением вопросов местного значения между муниципальными районами и сельскими поселениями. В соответствии с законодательством,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22067F" w:rsidRPr="00A01A76" w:rsidRDefault="0022067F" w:rsidP="0022067F">
      <w:pPr>
        <w:pStyle w:val="221"/>
        <w:shd w:val="clear" w:color="auto" w:fill="auto"/>
        <w:spacing w:before="0" w:line="240" w:lineRule="auto"/>
        <w:ind w:firstLine="740"/>
        <w:rPr>
          <w:sz w:val="28"/>
          <w:szCs w:val="28"/>
        </w:rPr>
      </w:pPr>
      <w:r w:rsidRPr="00A01A76">
        <w:rPr>
          <w:sz w:val="28"/>
          <w:szCs w:val="28"/>
        </w:rPr>
        <w:lastRenderedPageBreak/>
        <w:t xml:space="preserve">Однако на практике при заключении соглашений </w:t>
      </w:r>
      <w:r w:rsidR="00A01A76" w:rsidRPr="00A01A76">
        <w:rPr>
          <w:sz w:val="28"/>
          <w:szCs w:val="28"/>
        </w:rPr>
        <w:t xml:space="preserve">неоднократно </w:t>
      </w:r>
      <w:r w:rsidRPr="00A01A76">
        <w:rPr>
          <w:sz w:val="28"/>
          <w:szCs w:val="28"/>
        </w:rPr>
        <w:t>возникают проблемы, выражающиеся в отказе сельских поселений от заключения вышеназванных соглашений. В связи с этим, данные полномочия остаются вопросом местного значения муниципального района. Данная проблема характерна  для Косихинского района и ряда других муниципальных районов края.</w:t>
      </w:r>
    </w:p>
    <w:p w:rsidR="0022067F" w:rsidRPr="00A01A76" w:rsidRDefault="0022067F" w:rsidP="0022067F">
      <w:pPr>
        <w:pStyle w:val="221"/>
        <w:shd w:val="clear" w:color="auto" w:fill="auto"/>
        <w:spacing w:before="0" w:line="240" w:lineRule="auto"/>
        <w:ind w:firstLine="740"/>
        <w:rPr>
          <w:sz w:val="28"/>
          <w:szCs w:val="28"/>
        </w:rPr>
      </w:pPr>
      <w:r w:rsidRPr="00A01A76">
        <w:rPr>
          <w:sz w:val="28"/>
          <w:szCs w:val="28"/>
        </w:rPr>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На основании изложенного, Администрация Косихинского района предлагает законом Алтайского края закрепить за сельскими поселениями иные вопросы из числа предусмотренных частью 1 статьи 14 Федерального закона «вопросов местного значения городских поселений</w:t>
      </w:r>
      <w:r w:rsidR="00A01A76" w:rsidRPr="00A01A76">
        <w:rPr>
          <w:sz w:val="28"/>
          <w:szCs w:val="28"/>
        </w:rPr>
        <w:t>»</w:t>
      </w:r>
      <w:r w:rsidRPr="00A01A76">
        <w:rPr>
          <w:sz w:val="28"/>
          <w:szCs w:val="28"/>
        </w:rPr>
        <w:t xml:space="preserve">. </w:t>
      </w:r>
    </w:p>
    <w:p w:rsidR="0022067F" w:rsidRPr="00A01A76" w:rsidRDefault="0022067F" w:rsidP="0022067F">
      <w:pPr>
        <w:pStyle w:val="221"/>
        <w:shd w:val="clear" w:color="auto" w:fill="auto"/>
        <w:spacing w:before="0" w:line="240" w:lineRule="auto"/>
        <w:ind w:firstLine="740"/>
        <w:rPr>
          <w:sz w:val="28"/>
          <w:szCs w:val="28"/>
        </w:rPr>
      </w:pPr>
      <w:r w:rsidRPr="00A01A76">
        <w:rPr>
          <w:sz w:val="28"/>
          <w:szCs w:val="28"/>
        </w:rPr>
        <w:t>Аналогичное предложение выдвигает Администрация Бурлинского района.</w:t>
      </w:r>
    </w:p>
    <w:p w:rsidR="0022067F" w:rsidRPr="00A01A76" w:rsidRDefault="0022067F" w:rsidP="00A01A76">
      <w:pPr>
        <w:pStyle w:val="221"/>
        <w:widowControl/>
        <w:shd w:val="clear" w:color="auto" w:fill="auto"/>
        <w:spacing w:before="0" w:line="240" w:lineRule="auto"/>
        <w:ind w:firstLine="743"/>
        <w:rPr>
          <w:sz w:val="28"/>
          <w:szCs w:val="28"/>
        </w:rPr>
      </w:pPr>
      <w:r w:rsidRPr="00A01A76">
        <w:rPr>
          <w:sz w:val="28"/>
          <w:szCs w:val="28"/>
        </w:rPr>
        <w:t>4.1.2.</w:t>
      </w:r>
      <w:r w:rsidR="00A56B9F">
        <w:rPr>
          <w:sz w:val="28"/>
          <w:szCs w:val="28"/>
          <w:lang w:val="en-US"/>
        </w:rPr>
        <w:t>7</w:t>
      </w:r>
      <w:r w:rsidRPr="00A01A76">
        <w:rPr>
          <w:sz w:val="28"/>
          <w:szCs w:val="28"/>
        </w:rPr>
        <w:t xml:space="preserve">. </w:t>
      </w:r>
      <w:r w:rsidRPr="00A01A76">
        <w:rPr>
          <w:rFonts w:hint="eastAsia"/>
          <w:sz w:val="28"/>
          <w:szCs w:val="28"/>
        </w:rPr>
        <w:t xml:space="preserve">Управление юстиции Алтайского края предлагает внести изменения в статью 6 закона Алтайского края от 4 июля 2017 года </w:t>
      </w:r>
      <w:r w:rsidR="006D5B5F" w:rsidRPr="00A01A76">
        <w:rPr>
          <w:rFonts w:hint="eastAsia"/>
          <w:sz w:val="28"/>
          <w:szCs w:val="28"/>
        </w:rPr>
        <w:t>№</w:t>
      </w:r>
      <w:r w:rsidR="006D5B5F" w:rsidRPr="00A01A76">
        <w:rPr>
          <w:sz w:val="28"/>
          <w:szCs w:val="28"/>
        </w:rPr>
        <w:t> </w:t>
      </w:r>
      <w:r w:rsidRPr="00A01A76">
        <w:rPr>
          <w:rFonts w:hint="eastAsia"/>
          <w:sz w:val="28"/>
          <w:szCs w:val="28"/>
        </w:rPr>
        <w:t>46-ЗС «О регистре муниципальных нормативных правовых актов Алтайского края» в части конкретизации положений закона, регламентирующих обязанность по представлению муниципальных нормативных правовых актов и дополнительных сведений к ним в регистр муниципальных нормативных правовых актов Алтайского края.</w:t>
      </w:r>
    </w:p>
    <w:p w:rsidR="0022067F" w:rsidRPr="000F296E" w:rsidRDefault="0022067F" w:rsidP="0022067F"/>
    <w:p w:rsidR="0022067F" w:rsidRPr="000F296E" w:rsidRDefault="0022067F" w:rsidP="0022067F">
      <w:pPr>
        <w:pStyle w:val="3"/>
        <w:spacing w:line="240" w:lineRule="auto"/>
        <w:rPr>
          <w:b w:val="0"/>
          <w:color w:val="auto"/>
        </w:rPr>
      </w:pPr>
      <w:r w:rsidRPr="000F296E">
        <w:rPr>
          <w:b w:val="0"/>
          <w:color w:val="auto"/>
        </w:rPr>
        <w:t xml:space="preserve">4.1.3. Предложения </w:t>
      </w:r>
      <w:r w:rsidR="00802E12" w:rsidRPr="000F296E">
        <w:rPr>
          <w:rStyle w:val="30"/>
          <w:rFonts w:eastAsia="Calibri"/>
          <w:color w:val="auto"/>
        </w:rPr>
        <w:t xml:space="preserve">по совершенствованию </w:t>
      </w:r>
      <w:r w:rsidR="00E718CE">
        <w:rPr>
          <w:b w:val="0"/>
          <w:color w:val="auto"/>
        </w:rPr>
        <w:t>правового регулирования</w:t>
      </w:r>
      <w:r w:rsidR="00E718CE">
        <w:rPr>
          <w:b w:val="0"/>
          <w:color w:val="auto"/>
        </w:rPr>
        <w:t xml:space="preserve"> </w:t>
      </w:r>
      <w:r w:rsidR="00947777">
        <w:rPr>
          <w:b w:val="0"/>
          <w:color w:val="auto"/>
        </w:rPr>
        <w:br/>
      </w:r>
      <w:r w:rsidR="00E718CE">
        <w:rPr>
          <w:b w:val="0"/>
          <w:color w:val="auto"/>
        </w:rPr>
        <w:t xml:space="preserve">в </w:t>
      </w:r>
      <w:r w:rsidRPr="000F296E">
        <w:rPr>
          <w:b w:val="0"/>
          <w:color w:val="auto"/>
        </w:rPr>
        <w:t xml:space="preserve">сфере налогово-бюджетных отношений </w:t>
      </w:r>
    </w:p>
    <w:p w:rsidR="0022067F" w:rsidRPr="000F296E" w:rsidRDefault="0022067F" w:rsidP="0022067F"/>
    <w:p w:rsidR="0022067F" w:rsidRPr="000F296E" w:rsidRDefault="0022067F" w:rsidP="0022067F">
      <w:r w:rsidRPr="000F296E">
        <w:t xml:space="preserve">4.1.3.1. Уполномоченный по защите прав предпринимателей в Алтайском крае предлагает внести изменения в закон Алтайского края от 27 ноября 2003 года </w:t>
      </w:r>
      <w:r w:rsidR="006D5B5F">
        <w:t>№ </w:t>
      </w:r>
      <w:r w:rsidRPr="000F296E">
        <w:t xml:space="preserve">58-ЗС (ред. от 2 октября 2018 года) «О налоге на имущество организаций на территории Алтайского края». В связи со сложной экономической ситуацией в крае, снижением количества субъектов предпринимательской деятельности за последний год целесообразно рассмотреть вопрос об уменьшении процентной ставки в отношении административно-деловых центров и торговых центров (комплексов) общей площадью свыше 5 000 квадратных метров и помещений в них, введенных в эксплуатацию до 1 января 2013 года, включенных в перечень объектов недвижимого имущества, формирование и размещение которого осуществляется в соответствии со статьей 378.2 Налогового кодекса Российской Федерации. </w:t>
      </w:r>
    </w:p>
    <w:p w:rsidR="0022067F" w:rsidRPr="000F296E" w:rsidRDefault="0022067F" w:rsidP="0022067F">
      <w:r w:rsidRPr="000F296E">
        <w:t>Уполномоченный по защите прав предпринимателей в Алтайском крае предлагает рассмотреть пример ряда регионов Российской Федерации по уменьшению налогооблагаемой базы на величину 150 квадратных метров площади объекта недвижимого имущества на одного налогоплательщика в отношении одного объекта по выбору налогоплательщика, то есть не облагать 150 квадратных метров налогом на имущество организаций. В случае если при применении данного размера вычета налоговая база принимает отрицательное значение, в целях исчисления налога такая налоговая база принимается равной нулю.</w:t>
      </w:r>
    </w:p>
    <w:p w:rsidR="0022067F" w:rsidRPr="000F296E" w:rsidRDefault="0022067F" w:rsidP="0022067F">
      <w:pPr>
        <w:ind w:firstLine="708"/>
        <w:rPr>
          <w:bCs/>
        </w:rPr>
      </w:pPr>
      <w:r w:rsidRPr="000F296E">
        <w:lastRenderedPageBreak/>
        <w:t xml:space="preserve">4.1.3.2. </w:t>
      </w:r>
      <w:r w:rsidRPr="000F296E">
        <w:rPr>
          <w:bCs/>
        </w:rPr>
        <w:t xml:space="preserve">Управление Алтайского края по развитию предпринимательства и рыночной инфраструктуры предлагает дополнить приложения 1 и 2 законов Алтайского края  от 3 июня 2016 года </w:t>
      </w:r>
      <w:r w:rsidR="006D5B5F">
        <w:rPr>
          <w:bCs/>
        </w:rPr>
        <w:t>№ </w:t>
      </w:r>
      <w:r w:rsidRPr="000F296E">
        <w:rPr>
          <w:bCs/>
        </w:rPr>
        <w:t xml:space="preserve">48-ЗС «Об установлении налоговой ставки 0 процентов для налогоплательщиков - индивидуальных предпринимателей при применении упрощенной и (или) патентной системы налогообложения на территории Алтайского края» и от 30 ноября 2017 года </w:t>
      </w:r>
      <w:r w:rsidR="006D5B5F">
        <w:rPr>
          <w:bCs/>
        </w:rPr>
        <w:t>№ </w:t>
      </w:r>
      <w:r w:rsidRPr="000F296E">
        <w:rPr>
          <w:bCs/>
        </w:rPr>
        <w:t>89-ЗС «О ставках налога, взимаемого в связи с применением упрощенной системы налогообложения в Алтайском крае» следующими видами деятельности: поддержка предпринимательской инициативы на селе</w:t>
      </w:r>
      <w:r w:rsidR="00802E12">
        <w:rPr>
          <w:bCs/>
        </w:rPr>
        <w:t>,</w:t>
      </w:r>
      <w:r w:rsidRPr="000F296E">
        <w:rPr>
          <w:bCs/>
        </w:rPr>
        <w:t xml:space="preserve"> потребительская кооперация</w:t>
      </w:r>
      <w:r w:rsidR="00802E12">
        <w:rPr>
          <w:bCs/>
        </w:rPr>
        <w:t>,</w:t>
      </w:r>
      <w:r w:rsidRPr="000F296E">
        <w:rPr>
          <w:bCs/>
        </w:rPr>
        <w:t xml:space="preserve"> сельское хозяйство и сельскохозяйственная кооперация</w:t>
      </w:r>
      <w:r w:rsidR="00802E12">
        <w:rPr>
          <w:bCs/>
        </w:rPr>
        <w:t>,</w:t>
      </w:r>
      <w:r w:rsidRPr="000F296E">
        <w:rPr>
          <w:bCs/>
        </w:rPr>
        <w:t xml:space="preserve"> социальное предпринимательство</w:t>
      </w:r>
      <w:r w:rsidR="00802E12">
        <w:rPr>
          <w:bCs/>
        </w:rPr>
        <w:t>,</w:t>
      </w:r>
      <w:r w:rsidRPr="000F296E">
        <w:rPr>
          <w:bCs/>
        </w:rPr>
        <w:t xml:space="preserve"> цифровизация производственных процессов.</w:t>
      </w:r>
    </w:p>
    <w:p w:rsidR="0022067F" w:rsidRPr="000F296E" w:rsidRDefault="0022067F" w:rsidP="0022067F">
      <w:pPr>
        <w:ind w:firstLine="708"/>
        <w:rPr>
          <w:bCs/>
        </w:rPr>
      </w:pPr>
      <w:r w:rsidRPr="000F296E">
        <w:rPr>
          <w:bCs/>
        </w:rPr>
        <w:t xml:space="preserve">4.1.3.3. Управление Алтайского края по развитию предпринимательства и рыночной инфраструктуры предлагает внести изменения в закон Алтайского края от 30 октября 2012 года </w:t>
      </w:r>
      <w:r w:rsidR="006D5B5F">
        <w:rPr>
          <w:bCs/>
        </w:rPr>
        <w:t>№ </w:t>
      </w:r>
      <w:r w:rsidRPr="000F296E">
        <w:rPr>
          <w:bCs/>
        </w:rPr>
        <w:t>78-ЗС «О применении индивидуальными предпринимателями патентной системы налогообложения на территории Алтайского края», позволяющи</w:t>
      </w:r>
      <w:r w:rsidR="00FB5A3C">
        <w:rPr>
          <w:bCs/>
        </w:rPr>
        <w:t>е</w:t>
      </w:r>
      <w:r w:rsidRPr="000F296E">
        <w:rPr>
          <w:bCs/>
        </w:rPr>
        <w:t>, в том числе, учесть территориальную дифференциацию. Так, в частности, предлагается установить потенциально возможный к получению индивидуальными предпринимателями годовой доход на территории Алтайского края на один физический показатель в зависимости от численности населения, проживающего в населенном пункте, в котором ведется предпринимательская деятельность, по 5 группам. Также предлагается снизить коэффициенты дифференциации размера потенциально возможного к получению индивидуальными предпринимателями годового дохода в зависимости от средней численности наемных работников (в Приложении 2 к указанному закону).</w:t>
      </w:r>
    </w:p>
    <w:p w:rsidR="0022067F" w:rsidRPr="000F296E" w:rsidRDefault="0022067F" w:rsidP="0022067F">
      <w:r w:rsidRPr="000F296E">
        <w:t xml:space="preserve">4.1.3.4. Администрация Санниковского сельсовета Первомайского района Алтайского края предлагает внести изменения в статью 1 закона Алтайского края от 3 ноября 2005 года </w:t>
      </w:r>
      <w:r w:rsidR="006D5B5F">
        <w:t>№ </w:t>
      </w:r>
      <w:r w:rsidRPr="000F296E">
        <w:t xml:space="preserve">89-ЗС «О краевом фонде финансовой поддержки поселений». </w:t>
      </w:r>
      <w:r w:rsidR="006D579D">
        <w:t>П</w:t>
      </w:r>
      <w:r w:rsidRPr="000F296E">
        <w:t xml:space="preserve">редлагается </w:t>
      </w:r>
      <w:r w:rsidR="006D579D">
        <w:t>р</w:t>
      </w:r>
      <w:r w:rsidR="006D579D" w:rsidRPr="000F296E">
        <w:t xml:space="preserve">асчет субсидии </w:t>
      </w:r>
      <w:r w:rsidRPr="000F296E">
        <w:t>исчислять исходя не из численности жителей, а из численности домовладений, или рассмотреть индивидуально сельские поселения, расположенные в пригородной зоне.</w:t>
      </w:r>
    </w:p>
    <w:p w:rsidR="0022067F" w:rsidRPr="000F296E" w:rsidRDefault="0022067F" w:rsidP="0022067F">
      <w:r w:rsidRPr="000F296E">
        <w:t>Санниковский сельсовет является пригородом г.</w:t>
      </w:r>
      <w:r w:rsidR="00802E12">
        <w:t xml:space="preserve"> </w:t>
      </w:r>
      <w:r w:rsidRPr="000F296E">
        <w:t>Барнаула и г.</w:t>
      </w:r>
      <w:r w:rsidR="00802E12">
        <w:t xml:space="preserve"> </w:t>
      </w:r>
      <w:r w:rsidRPr="000F296E">
        <w:t xml:space="preserve">Новоалтайска, жители указанных городов имеют загородные дома, проживают в них, но не прописываются. Численность населения не увеличивается, но граждане, имеющие загородные дома, требуют исполнения обязательств по решению вопросов местного значения с администрации поселения. При этом для расчета размера субсидий из бюджета поселений в краевой бюджет используются данные по численности постоянно зарегистрированного населения и расчетные налоговые доходы. Это приводит к сокращению средств, остающихся в распоряжении сельского поселения на выполнение собственных полномочий. </w:t>
      </w:r>
    </w:p>
    <w:p w:rsidR="0022067F" w:rsidRPr="000F296E" w:rsidRDefault="0022067F" w:rsidP="0022067F">
      <w:pPr>
        <w:ind w:firstLine="708"/>
      </w:pPr>
      <w:r w:rsidRPr="000F296E">
        <w:t xml:space="preserve">4.1.3.5. Счетная палата Алтайского края предлагает </w:t>
      </w:r>
      <w:r w:rsidRPr="000F296E">
        <w:rPr>
          <w:bCs/>
        </w:rPr>
        <w:t xml:space="preserve">внести изменения в закон Алтайского края от 10 октября 2011 года </w:t>
      </w:r>
      <w:r w:rsidR="006D5B5F">
        <w:rPr>
          <w:bCs/>
        </w:rPr>
        <w:t>№ </w:t>
      </w:r>
      <w:r w:rsidRPr="000F296E">
        <w:rPr>
          <w:bCs/>
          <w:lang w:eastAsia="en-US" w:bidi="en-US"/>
        </w:rPr>
        <w:t>123-3</w:t>
      </w:r>
      <w:r w:rsidRPr="000F296E">
        <w:rPr>
          <w:bCs/>
          <w:lang w:val="en-US" w:eastAsia="en-US" w:bidi="en-US"/>
        </w:rPr>
        <w:t>C</w:t>
      </w:r>
      <w:r w:rsidRPr="000F296E">
        <w:rPr>
          <w:bCs/>
          <w:lang w:eastAsia="en-US" w:bidi="en-US"/>
        </w:rPr>
        <w:t xml:space="preserve"> </w:t>
      </w:r>
      <w:r w:rsidRPr="000F296E">
        <w:rPr>
          <w:bCs/>
        </w:rPr>
        <w:t>«О Счетной палате Алтайского края» в связи с внесенны</w:t>
      </w:r>
      <w:r w:rsidRPr="000F296E">
        <w:rPr>
          <w:bCs/>
        </w:rPr>
        <w:softHyphen/>
        <w:t xml:space="preserve">ми в декабре 2018 года изменениями в Федеральный закон от 7 февраля 2011 года </w:t>
      </w:r>
      <w:r w:rsidR="006D5B5F">
        <w:rPr>
          <w:bCs/>
        </w:rPr>
        <w:t>№ </w:t>
      </w:r>
      <w:r w:rsidRPr="000F296E">
        <w:rPr>
          <w:bCs/>
        </w:rPr>
        <w:t>6-ФЗ «Об общих принципах организации и деятельности контрольно-</w:t>
      </w:r>
      <w:r w:rsidRPr="000F296E">
        <w:rPr>
          <w:bCs/>
        </w:rPr>
        <w:softHyphen/>
        <w:t>счетных органов субъектов Российской Федерации и муниципальных образова</w:t>
      </w:r>
      <w:r w:rsidRPr="000F296E">
        <w:rPr>
          <w:bCs/>
        </w:rPr>
        <w:softHyphen/>
        <w:t>ний»</w:t>
      </w:r>
    </w:p>
    <w:p w:rsidR="0022067F" w:rsidRPr="000F296E" w:rsidRDefault="0022067F" w:rsidP="0022067F">
      <w:r w:rsidRPr="000F296E">
        <w:lastRenderedPageBreak/>
        <w:t>4.1.3.6. По мнению Администрация Бурлинского района, на уровне субъекта Федерации не до конца урегулирован вопрос относительно создания и функционирования контрольно-счетного органа на муниципальном уровне. Администрация Бурлинского района предлагает определить порядок создания данного органа, а также обозначить источники финансирования.</w:t>
      </w:r>
    </w:p>
    <w:p w:rsidR="0022067F" w:rsidRPr="000F296E" w:rsidRDefault="0022067F" w:rsidP="0022067F"/>
    <w:p w:rsidR="0022067F" w:rsidRPr="000F296E" w:rsidRDefault="0022067F" w:rsidP="0022067F">
      <w:pPr>
        <w:pStyle w:val="3"/>
        <w:spacing w:line="240" w:lineRule="auto"/>
        <w:rPr>
          <w:b w:val="0"/>
          <w:color w:val="auto"/>
        </w:rPr>
      </w:pPr>
      <w:r w:rsidRPr="000F296E">
        <w:rPr>
          <w:b w:val="0"/>
          <w:color w:val="auto"/>
        </w:rPr>
        <w:t>4.1.4. Предложения по</w:t>
      </w:r>
      <w:r w:rsidR="00E718CE" w:rsidRPr="000F296E">
        <w:rPr>
          <w:b w:val="0"/>
          <w:color w:val="auto"/>
        </w:rPr>
        <w:t xml:space="preserve"> совершенствованию </w:t>
      </w:r>
      <w:r w:rsidR="00E718CE">
        <w:rPr>
          <w:b w:val="0"/>
          <w:color w:val="auto"/>
        </w:rPr>
        <w:t xml:space="preserve">правового </w:t>
      </w:r>
      <w:r w:rsidR="00E718CE">
        <w:rPr>
          <w:b w:val="0"/>
          <w:color w:val="auto"/>
        </w:rPr>
        <w:br/>
        <w:t>регулирования</w:t>
      </w:r>
      <w:r w:rsidR="00E718CE">
        <w:rPr>
          <w:b w:val="0"/>
          <w:color w:val="auto"/>
        </w:rPr>
        <w:t xml:space="preserve"> </w:t>
      </w:r>
      <w:r w:rsidRPr="000F296E">
        <w:rPr>
          <w:b w:val="0"/>
          <w:color w:val="auto"/>
        </w:rPr>
        <w:t xml:space="preserve">в сфере экономической политики, </w:t>
      </w:r>
      <w:r w:rsidR="00802E12">
        <w:rPr>
          <w:b w:val="0"/>
          <w:color w:val="auto"/>
        </w:rPr>
        <w:br/>
      </w:r>
      <w:r w:rsidRPr="000F296E">
        <w:rPr>
          <w:b w:val="0"/>
          <w:color w:val="auto"/>
        </w:rPr>
        <w:t>промышленности и предпринимательства</w:t>
      </w:r>
    </w:p>
    <w:p w:rsidR="0022067F" w:rsidRPr="000F296E" w:rsidRDefault="0022067F" w:rsidP="0022067F"/>
    <w:p w:rsidR="0022067F" w:rsidRPr="000F296E" w:rsidRDefault="0022067F" w:rsidP="0022067F">
      <w:pPr>
        <w:pStyle w:val="af7"/>
        <w:numPr>
          <w:ilvl w:val="8"/>
          <w:numId w:val="14"/>
        </w:numPr>
        <w:ind w:left="0" w:firstLine="709"/>
        <w:jc w:val="both"/>
        <w:rPr>
          <w:sz w:val="28"/>
          <w:szCs w:val="28"/>
        </w:rPr>
      </w:pPr>
      <w:r w:rsidRPr="000F296E">
        <w:rPr>
          <w:bCs/>
          <w:sz w:val="28"/>
          <w:szCs w:val="28"/>
        </w:rPr>
        <w:t>Министерство цифрового развития и связи Алтай</w:t>
      </w:r>
      <w:r w:rsidRPr="000F296E">
        <w:rPr>
          <w:sz w:val="28"/>
          <w:szCs w:val="28"/>
        </w:rPr>
        <w:t>ского края предлагает разработать и принять закон Алтайского края «О государственных информационных системах Алтайского края». Основной идеей законопроекта является формирование системного правового регулирования общественных отношений, возникающих в сфере информационных технологий, совершенствование законодательных основ при создании и эксплуатации государственных информационных систем Ал</w:t>
      </w:r>
      <w:r w:rsidRPr="000F296E">
        <w:rPr>
          <w:sz w:val="28"/>
          <w:szCs w:val="28"/>
        </w:rPr>
        <w:softHyphen/>
        <w:t>тайского края, обеспечение эффективного функционирования отрасли в Ал</w:t>
      </w:r>
      <w:r w:rsidRPr="000F296E">
        <w:rPr>
          <w:sz w:val="28"/>
          <w:szCs w:val="28"/>
        </w:rPr>
        <w:softHyphen/>
        <w:t>тайском крае и ее развитие в современных условиях.</w:t>
      </w:r>
    </w:p>
    <w:p w:rsidR="0022067F" w:rsidRPr="000F296E" w:rsidRDefault="0022067F" w:rsidP="0022067F">
      <w:pPr>
        <w:pStyle w:val="af7"/>
        <w:numPr>
          <w:ilvl w:val="8"/>
          <w:numId w:val="14"/>
        </w:numPr>
        <w:ind w:left="0" w:firstLine="709"/>
        <w:jc w:val="both"/>
        <w:rPr>
          <w:rFonts w:eastAsia="Calibri"/>
          <w:sz w:val="28"/>
          <w:szCs w:val="28"/>
        </w:rPr>
      </w:pPr>
      <w:r w:rsidRPr="000F296E">
        <w:rPr>
          <w:rFonts w:eastAsia="Calibri"/>
          <w:sz w:val="28"/>
          <w:szCs w:val="28"/>
        </w:rPr>
        <w:t>Администрация города Барнаула отмечает, что в соответствии с пунктом 3 статьи 39.36 З</w:t>
      </w:r>
      <w:r w:rsidR="006D579D">
        <w:rPr>
          <w:rFonts w:eastAsia="Calibri"/>
          <w:sz w:val="28"/>
          <w:szCs w:val="28"/>
        </w:rPr>
        <w:t xml:space="preserve">емельного </w:t>
      </w:r>
      <w:r w:rsidRPr="000F296E">
        <w:rPr>
          <w:rFonts w:eastAsia="Calibri"/>
          <w:sz w:val="28"/>
          <w:szCs w:val="28"/>
        </w:rPr>
        <w:t>К</w:t>
      </w:r>
      <w:r w:rsidR="006D579D">
        <w:rPr>
          <w:rFonts w:eastAsia="Calibri"/>
          <w:sz w:val="28"/>
          <w:szCs w:val="28"/>
        </w:rPr>
        <w:t>одекса</w:t>
      </w:r>
      <w:r w:rsidRPr="000F296E">
        <w:rPr>
          <w:rFonts w:eastAsia="Calibri"/>
          <w:sz w:val="28"/>
          <w:szCs w:val="28"/>
        </w:rPr>
        <w:t xml:space="preserve"> Р</w:t>
      </w:r>
      <w:r w:rsidR="006D579D">
        <w:rPr>
          <w:rFonts w:eastAsia="Calibri"/>
          <w:sz w:val="28"/>
          <w:szCs w:val="28"/>
        </w:rPr>
        <w:t xml:space="preserve">оссийской </w:t>
      </w:r>
      <w:r w:rsidRPr="000F296E">
        <w:rPr>
          <w:rFonts w:eastAsia="Calibri"/>
          <w:sz w:val="28"/>
          <w:szCs w:val="28"/>
        </w:rPr>
        <w:t>Ф</w:t>
      </w:r>
      <w:r w:rsidR="006D579D">
        <w:rPr>
          <w:rFonts w:eastAsia="Calibri"/>
          <w:sz w:val="28"/>
          <w:szCs w:val="28"/>
        </w:rPr>
        <w:t>едерации</w:t>
      </w:r>
      <w:r w:rsidRPr="000F296E">
        <w:rPr>
          <w:rFonts w:eastAsia="Calibri"/>
          <w:sz w:val="28"/>
          <w:szCs w:val="28"/>
        </w:rPr>
        <w:t xml:space="preserve"> размещение отдельных объектов, перечень которых утвержден постановлением Правительства Российской Федерации от 3 декабря 2014 года </w:t>
      </w:r>
      <w:r w:rsidR="006D5B5F">
        <w:rPr>
          <w:rFonts w:eastAsia="Calibri"/>
          <w:sz w:val="28"/>
          <w:szCs w:val="28"/>
        </w:rPr>
        <w:t>№ </w:t>
      </w:r>
      <w:r w:rsidRPr="000F296E">
        <w:rPr>
          <w:rFonts w:eastAsia="Calibri"/>
          <w:sz w:val="28"/>
          <w:szCs w:val="28"/>
        </w:rPr>
        <w:t>1300,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целях благоустройства территорий населенных пунктов и организации деятельности по размещению контейнерных площадок с соблюдением санитарных норм и правил администрация города Барнаула предлагает дополнить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таким видом объектов как «контейнерные площадки». При поддержки данной инициативы необходимо будет внести соответствующие изменения в постановление Администрации Алтайского края от 2 июля 2015 года №</w:t>
      </w:r>
      <w:r w:rsidR="006D579D">
        <w:rPr>
          <w:rFonts w:eastAsia="Calibri"/>
          <w:sz w:val="28"/>
          <w:szCs w:val="28"/>
        </w:rPr>
        <w:t xml:space="preserve"> </w:t>
      </w:r>
      <w:r w:rsidRPr="000F296E">
        <w:rPr>
          <w:rFonts w:eastAsia="Calibri"/>
          <w:sz w:val="28"/>
          <w:szCs w:val="28"/>
        </w:rPr>
        <w:t>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67F" w:rsidRPr="000F296E" w:rsidRDefault="0022067F" w:rsidP="0022067F">
      <w:pPr>
        <w:pStyle w:val="af7"/>
        <w:numPr>
          <w:ilvl w:val="8"/>
          <w:numId w:val="14"/>
        </w:numPr>
        <w:ind w:left="0" w:firstLine="708"/>
        <w:jc w:val="both"/>
        <w:rPr>
          <w:sz w:val="28"/>
          <w:szCs w:val="28"/>
        </w:rPr>
      </w:pPr>
      <w:r w:rsidRPr="000F296E">
        <w:rPr>
          <w:sz w:val="28"/>
          <w:szCs w:val="28"/>
        </w:rPr>
        <w:t xml:space="preserve">В соответствии со ст.17 Федерального закона от 24 ноября 1995 года </w:t>
      </w:r>
      <w:r w:rsidR="006D5B5F">
        <w:rPr>
          <w:sz w:val="28"/>
          <w:szCs w:val="28"/>
        </w:rPr>
        <w:t>№ </w:t>
      </w:r>
      <w:r w:rsidRPr="000F296E">
        <w:rPr>
          <w:sz w:val="28"/>
          <w:szCs w:val="28"/>
        </w:rPr>
        <w:t xml:space="preserve">181-ФЗ «О социальной защите инвалидов в Российской Федерации»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 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w:t>
      </w:r>
      <w:r w:rsidRPr="000F296E">
        <w:rPr>
          <w:sz w:val="28"/>
          <w:szCs w:val="28"/>
        </w:rPr>
        <w:lastRenderedPageBreak/>
        <w:t>до 1 января 2005 года, устанавливается законодательством субъектов Российской Федерации. Администрация города Барнаула обращает внимание, что в настоящее время такой порядок в Алтайском крае не принят.</w:t>
      </w:r>
    </w:p>
    <w:p w:rsidR="0022067F" w:rsidRPr="000F296E" w:rsidRDefault="0022067F" w:rsidP="0022067F">
      <w:pPr>
        <w:pStyle w:val="af7"/>
        <w:numPr>
          <w:ilvl w:val="8"/>
          <w:numId w:val="14"/>
        </w:numPr>
        <w:ind w:left="0" w:firstLine="708"/>
        <w:jc w:val="both"/>
        <w:rPr>
          <w:sz w:val="28"/>
          <w:szCs w:val="28"/>
        </w:rPr>
      </w:pPr>
      <w:r w:rsidRPr="000F296E">
        <w:rPr>
          <w:sz w:val="28"/>
          <w:szCs w:val="28"/>
        </w:rPr>
        <w:t xml:space="preserve">В связи с внесением изменений в закон Алтайского края от 4 сентября 2013 года №48-ЗС «Об Уполномоченном по защите прав предпринимателей в Алтайском крае» Уполномоченный по защите прав предпринимателей в Алтайском крае считает целесообразным часть 3 статьи 14 закона «О развитии малого и среднего предпринимательства в Алтайском крае» изложить в следующей редакции: </w:t>
      </w:r>
      <w:r w:rsidRPr="000F296E">
        <w:t>«</w:t>
      </w:r>
      <w:r w:rsidRPr="000F296E">
        <w:rPr>
          <w:sz w:val="28"/>
          <w:szCs w:val="28"/>
        </w:rPr>
        <w:t xml:space="preserve">В целях обеспечения государственных гарантий защиты прав и законных интересов субъектов предпринимательской деятельности назначается Уполномоченный по защите прав предпринимателей в Алтайском крае в порядке, установленном законом Алтайского края от 4 сентября 2013 года </w:t>
      </w:r>
      <w:r w:rsidR="006D5B5F">
        <w:rPr>
          <w:sz w:val="28"/>
          <w:szCs w:val="28"/>
        </w:rPr>
        <w:t>№ </w:t>
      </w:r>
      <w:r w:rsidRPr="000F296E">
        <w:rPr>
          <w:sz w:val="28"/>
          <w:szCs w:val="28"/>
        </w:rPr>
        <w:t>48-ЗС «Об Уполномоченном по защите прав предпринимателей в Алтайском крае».</w:t>
      </w:r>
    </w:p>
    <w:p w:rsidR="0022067F" w:rsidRPr="000F296E" w:rsidRDefault="0022067F" w:rsidP="0022067F">
      <w:pPr>
        <w:pStyle w:val="af7"/>
        <w:numPr>
          <w:ilvl w:val="8"/>
          <w:numId w:val="14"/>
        </w:numPr>
        <w:ind w:left="0" w:firstLine="709"/>
        <w:jc w:val="both"/>
        <w:rPr>
          <w:sz w:val="28"/>
          <w:szCs w:val="28"/>
        </w:rPr>
      </w:pPr>
      <w:r w:rsidRPr="000F296E">
        <w:rPr>
          <w:sz w:val="28"/>
          <w:szCs w:val="28"/>
        </w:rPr>
        <w:t xml:space="preserve">Уполномоченный по защите прав предпринимателей в Алтайском крае предлагает внести ряд изменений в закон Алтайского края от 4 сентября 2013 года </w:t>
      </w:r>
      <w:r w:rsidR="006D5B5F">
        <w:rPr>
          <w:sz w:val="28"/>
          <w:szCs w:val="28"/>
        </w:rPr>
        <w:t>№ </w:t>
      </w:r>
      <w:r w:rsidRPr="000F296E">
        <w:rPr>
          <w:sz w:val="28"/>
          <w:szCs w:val="28"/>
        </w:rPr>
        <w:t>48-ЗС «Об Уполномоченном по защите прав предпринимателей в Алтайском крае».</w:t>
      </w:r>
    </w:p>
    <w:p w:rsidR="0022067F" w:rsidRPr="000F296E" w:rsidRDefault="0022067F" w:rsidP="0022067F">
      <w:pPr>
        <w:pStyle w:val="261"/>
        <w:shd w:val="clear" w:color="auto" w:fill="auto"/>
        <w:ind w:firstLine="740"/>
        <w:rPr>
          <w:b w:val="0"/>
          <w:sz w:val="28"/>
          <w:szCs w:val="28"/>
        </w:rPr>
      </w:pPr>
      <w:r w:rsidRPr="000F296E">
        <w:rPr>
          <w:b w:val="0"/>
          <w:sz w:val="28"/>
          <w:szCs w:val="28"/>
        </w:rPr>
        <w:t>В частности, предлагается к основным задачам Уполномоченного по защите прав предпринимателей отнести правовое просвещение субъектов предпринимательской деятельности по вопросам их прав и законных интересов, форм и методов их защиты; участие в межрегиональном и международном сотрудничестве по вопросам защиты прав и законных интересов субъектов предпринимательской деятельности.</w:t>
      </w:r>
    </w:p>
    <w:p w:rsidR="0022067F" w:rsidRPr="000F296E" w:rsidRDefault="0022067F" w:rsidP="0022067F">
      <w:pPr>
        <w:pStyle w:val="261"/>
        <w:shd w:val="clear" w:color="auto" w:fill="auto"/>
        <w:tabs>
          <w:tab w:val="left" w:pos="1036"/>
        </w:tabs>
        <w:ind w:firstLine="740"/>
        <w:rPr>
          <w:b w:val="0"/>
          <w:sz w:val="28"/>
          <w:szCs w:val="28"/>
        </w:rPr>
      </w:pPr>
      <w:r w:rsidRPr="000F296E">
        <w:rPr>
          <w:b w:val="0"/>
          <w:sz w:val="28"/>
          <w:szCs w:val="28"/>
        </w:rPr>
        <w:t>Предлагается также конкретизировать требования к Уполномоченному, предусмотрев обязательност</w:t>
      </w:r>
      <w:r w:rsidR="004148CE">
        <w:rPr>
          <w:b w:val="0"/>
          <w:sz w:val="28"/>
          <w:szCs w:val="28"/>
        </w:rPr>
        <w:t>ь</w:t>
      </w:r>
      <w:r w:rsidRPr="000F296E">
        <w:rPr>
          <w:b w:val="0"/>
          <w:sz w:val="28"/>
          <w:szCs w:val="28"/>
        </w:rPr>
        <w:t xml:space="preserve"> наличия высшего экономического или юридического образования, либо приравненного к ним.</w:t>
      </w:r>
    </w:p>
    <w:p w:rsidR="0022067F" w:rsidRPr="000F296E" w:rsidRDefault="0022067F" w:rsidP="0022067F">
      <w:pPr>
        <w:pStyle w:val="261"/>
        <w:shd w:val="clear" w:color="auto" w:fill="auto"/>
        <w:tabs>
          <w:tab w:val="left" w:pos="1110"/>
        </w:tabs>
        <w:ind w:firstLine="740"/>
        <w:rPr>
          <w:b w:val="0"/>
          <w:sz w:val="28"/>
          <w:szCs w:val="28"/>
        </w:rPr>
      </w:pPr>
      <w:r w:rsidRPr="000F296E">
        <w:rPr>
          <w:b w:val="0"/>
          <w:sz w:val="28"/>
          <w:szCs w:val="28"/>
        </w:rPr>
        <w:t>Также предлагается расширить права Уполномоченного при осуществлении своей деятельности (ч.2. ст.5 вышеуказанного закона), в том числе предусмотрев право без специального разрешения посещать учреждения, исполняющие наказания, следственные изоляторы, другие подведомственные предприятия, учреждения и организации, входящие в систему Федеральной службы исполнения наказаний по Алтайскому краю, в целях защиты прав подозреваемых, обвиняемых и осужденных по делам о преступлениях, предусмотренных статьями 159-159.6, 160,165, а также статьями 171-172,173.1-174.1, 176-178, 180,181,183,185-185.4, 190-199.2 Уголовного кодекса Российской Федерации, если эти преступления совершены в сфере предпринимательской деятельности.</w:t>
      </w:r>
    </w:p>
    <w:p w:rsidR="0022067F" w:rsidRPr="000F296E" w:rsidRDefault="0022067F" w:rsidP="0022067F">
      <w:pPr>
        <w:pStyle w:val="261"/>
        <w:shd w:val="clear" w:color="auto" w:fill="auto"/>
        <w:tabs>
          <w:tab w:val="left" w:pos="1110"/>
        </w:tabs>
        <w:ind w:firstLine="740"/>
        <w:rPr>
          <w:b w:val="0"/>
          <w:sz w:val="28"/>
          <w:szCs w:val="28"/>
        </w:rPr>
      </w:pPr>
      <w:r w:rsidRPr="000F296E">
        <w:rPr>
          <w:b w:val="0"/>
          <w:sz w:val="28"/>
          <w:szCs w:val="28"/>
        </w:rPr>
        <w:t>Предлагается предусмотреть также такую форму деятельности Уполномоченного, как направление информации о результатах своей деятельности и предложений по совершенствованию нормативной правовой базы в сфере предпринимательской деятельности, внести ряд иных изменений и дополнений.</w:t>
      </w:r>
    </w:p>
    <w:p w:rsidR="0022067F" w:rsidRPr="000F296E" w:rsidRDefault="0022067F" w:rsidP="0022067F">
      <w:pPr>
        <w:pStyle w:val="af7"/>
        <w:numPr>
          <w:ilvl w:val="8"/>
          <w:numId w:val="14"/>
        </w:numPr>
        <w:ind w:left="0" w:firstLine="709"/>
        <w:jc w:val="both"/>
      </w:pPr>
      <w:r w:rsidRPr="000F296E">
        <w:rPr>
          <w:sz w:val="28"/>
          <w:szCs w:val="28"/>
        </w:rPr>
        <w:t xml:space="preserve">В целях привлечения инвесторов в агропромышленный комплекс Алтайского края Министерство сельского хозяйства Алтайского края предлагает в законе Алтайского края от 11 августа 2016 года </w:t>
      </w:r>
      <w:r w:rsidR="006D5B5F">
        <w:rPr>
          <w:sz w:val="28"/>
          <w:szCs w:val="28"/>
        </w:rPr>
        <w:t>№ </w:t>
      </w:r>
      <w:r w:rsidRPr="000F296E">
        <w:rPr>
          <w:sz w:val="28"/>
          <w:szCs w:val="28"/>
        </w:rPr>
        <w:t>63-ЗС «О критериях, которым должны соответствовать объекты социально</w:t>
      </w:r>
      <w:r w:rsidRPr="000F296E">
        <w:rPr>
          <w:sz w:val="28"/>
          <w:szCs w:val="28"/>
        </w:rPr>
        <w:softHyphen/>
        <w:t xml:space="preserve">-культурного </w:t>
      </w:r>
      <w:r w:rsidRPr="000F296E">
        <w:rPr>
          <w:rStyle w:val="29"/>
          <w:rFonts w:eastAsia="Calibri"/>
          <w:b w:val="0"/>
          <w:color w:val="auto"/>
          <w:sz w:val="28"/>
          <w:szCs w:val="28"/>
        </w:rPr>
        <w:t>и</w:t>
      </w:r>
      <w:r w:rsidRPr="000F296E">
        <w:rPr>
          <w:rStyle w:val="29"/>
          <w:rFonts w:eastAsia="Calibri"/>
          <w:color w:val="auto"/>
          <w:sz w:val="28"/>
          <w:szCs w:val="28"/>
        </w:rPr>
        <w:t xml:space="preserve"> </w:t>
      </w:r>
      <w:r w:rsidRPr="000F296E">
        <w:rPr>
          <w:sz w:val="28"/>
          <w:szCs w:val="28"/>
        </w:rPr>
        <w:t xml:space="preserve">коммунально-бытового назначения, масштабные инвестиционные проекты, для размещения </w:t>
      </w:r>
      <w:r w:rsidRPr="000F296E">
        <w:rPr>
          <w:sz w:val="28"/>
          <w:szCs w:val="28"/>
        </w:rPr>
        <w:lastRenderedPageBreak/>
        <w:t xml:space="preserve">(реализации) которых допускается предоставление земельного участка, находящегося в собственности Алтайского края, муниципальной собственности, или земельного участка, государственная собственность на который не разграничена, и расположенного на территории Алтайского края, в аренду без проведения торгов» указать </w:t>
      </w:r>
      <w:r w:rsidRPr="000F296E">
        <w:rPr>
          <w:rStyle w:val="29"/>
          <w:rFonts w:eastAsia="Calibri"/>
          <w:b w:val="0"/>
          <w:color w:val="auto"/>
          <w:sz w:val="28"/>
          <w:szCs w:val="28"/>
        </w:rPr>
        <w:t>в числе масштабных инвестиционных проектов проект на строительство, реконструкцию и модернизацию объектов агропромышленного комплекса.</w:t>
      </w:r>
    </w:p>
    <w:p w:rsidR="0022067F" w:rsidRPr="000F296E" w:rsidRDefault="0022067F" w:rsidP="0022067F">
      <w:pPr>
        <w:pStyle w:val="af7"/>
        <w:numPr>
          <w:ilvl w:val="8"/>
          <w:numId w:val="14"/>
        </w:numPr>
        <w:ind w:left="0" w:firstLine="709"/>
        <w:jc w:val="both"/>
        <w:rPr>
          <w:sz w:val="28"/>
          <w:szCs w:val="28"/>
        </w:rPr>
      </w:pPr>
      <w:r w:rsidRPr="000F296E">
        <w:rPr>
          <w:sz w:val="28"/>
          <w:szCs w:val="28"/>
        </w:rPr>
        <w:t xml:space="preserve">Администрация Благовещенского района предлагает разработать и утвердить актуальные методические рекомендации по разработке и утверждению стратегии социально-экономического развития муниципальных образований, систему целевых показателей для установления долгосрочных показателей по мероприятиям стратегии. </w:t>
      </w:r>
    </w:p>
    <w:p w:rsidR="0022067F" w:rsidRPr="000F296E" w:rsidRDefault="0022067F" w:rsidP="00A94002">
      <w:pPr>
        <w:pStyle w:val="af7"/>
        <w:ind w:left="709" w:firstLine="0"/>
        <w:jc w:val="both"/>
      </w:pPr>
    </w:p>
    <w:p w:rsidR="0022067F" w:rsidRPr="000F296E" w:rsidRDefault="0022067F" w:rsidP="0022067F">
      <w:pPr>
        <w:pStyle w:val="3"/>
        <w:spacing w:line="240" w:lineRule="auto"/>
        <w:rPr>
          <w:b w:val="0"/>
          <w:color w:val="auto"/>
        </w:rPr>
      </w:pPr>
      <w:r w:rsidRPr="000F296E">
        <w:rPr>
          <w:b w:val="0"/>
          <w:color w:val="auto"/>
        </w:rPr>
        <w:t xml:space="preserve">4.1.5. Предложения </w:t>
      </w:r>
      <w:r w:rsidR="00802E12" w:rsidRPr="000F296E">
        <w:rPr>
          <w:rStyle w:val="30"/>
          <w:rFonts w:eastAsia="Calibri"/>
          <w:color w:val="auto"/>
        </w:rPr>
        <w:t xml:space="preserve">по </w:t>
      </w:r>
      <w:r w:rsidR="00E718CE" w:rsidRPr="000F296E">
        <w:rPr>
          <w:b w:val="0"/>
          <w:color w:val="auto"/>
        </w:rPr>
        <w:t xml:space="preserve">совершенствованию </w:t>
      </w:r>
      <w:r w:rsidR="00E718CE">
        <w:rPr>
          <w:b w:val="0"/>
          <w:color w:val="auto"/>
        </w:rPr>
        <w:t xml:space="preserve">правового </w:t>
      </w:r>
      <w:r w:rsidR="00E718CE">
        <w:rPr>
          <w:b w:val="0"/>
          <w:color w:val="auto"/>
        </w:rPr>
        <w:br/>
        <w:t>регулирования</w:t>
      </w:r>
      <w:r w:rsidR="00802E12" w:rsidRPr="000F296E">
        <w:rPr>
          <w:rStyle w:val="30"/>
          <w:rFonts w:eastAsia="Calibri"/>
          <w:color w:val="auto"/>
        </w:rPr>
        <w:t xml:space="preserve"> </w:t>
      </w:r>
      <w:r w:rsidRPr="000F296E">
        <w:rPr>
          <w:b w:val="0"/>
          <w:color w:val="auto"/>
        </w:rPr>
        <w:t xml:space="preserve">в сфере сельского хозяйства </w:t>
      </w:r>
    </w:p>
    <w:p w:rsidR="0022067F" w:rsidRPr="000F296E" w:rsidRDefault="0022067F" w:rsidP="0022067F"/>
    <w:p w:rsidR="0022067F" w:rsidRPr="000F296E" w:rsidRDefault="0022067F" w:rsidP="0022067F">
      <w:pPr>
        <w:pStyle w:val="af7"/>
        <w:numPr>
          <w:ilvl w:val="0"/>
          <w:numId w:val="12"/>
        </w:numPr>
        <w:ind w:left="0" w:firstLine="709"/>
        <w:rPr>
          <w:sz w:val="28"/>
          <w:szCs w:val="28"/>
        </w:rPr>
      </w:pPr>
      <w:r w:rsidRPr="000F296E">
        <w:rPr>
          <w:sz w:val="28"/>
          <w:szCs w:val="28"/>
        </w:rPr>
        <w:t>Комитет по аграрной политике и природопользованию Алтайского краевого Законодательного Собрания продолжит работу по совершенствованию следующих законов Алтайского края:</w:t>
      </w:r>
    </w:p>
    <w:p w:rsidR="0022067F" w:rsidRPr="000F296E" w:rsidRDefault="0022067F" w:rsidP="0022067F">
      <w:pPr>
        <w:tabs>
          <w:tab w:val="left" w:pos="993"/>
        </w:tabs>
        <w:autoSpaceDE w:val="0"/>
        <w:autoSpaceDN w:val="0"/>
        <w:adjustRightInd w:val="0"/>
      </w:pPr>
      <w:r w:rsidRPr="000F296E">
        <w:t xml:space="preserve">от 10 сентября 2007 года </w:t>
      </w:r>
      <w:r w:rsidR="006D5B5F">
        <w:t>№ </w:t>
      </w:r>
      <w:r w:rsidRPr="000F296E">
        <w:t xml:space="preserve">87-ЗС «О регулировании отдельных лесных отношений на территории Алтайского края» (в части оптимизации механизма обеспечения граждан древесиной для собственных нужд); </w:t>
      </w:r>
    </w:p>
    <w:p w:rsidR="0022067F" w:rsidRPr="000F296E" w:rsidRDefault="0022067F" w:rsidP="0022067F">
      <w:pPr>
        <w:widowControl w:val="0"/>
        <w:shd w:val="clear" w:color="auto" w:fill="FFFFFF"/>
        <w:tabs>
          <w:tab w:val="left" w:pos="494"/>
          <w:tab w:val="left" w:pos="993"/>
          <w:tab w:val="left" w:pos="1276"/>
        </w:tabs>
        <w:autoSpaceDE w:val="0"/>
        <w:autoSpaceDN w:val="0"/>
        <w:adjustRightInd w:val="0"/>
      </w:pPr>
      <w:r w:rsidRPr="000F296E">
        <w:t>от 4 февраля 2008 года</w:t>
      </w:r>
      <w:r w:rsidR="006D5B5F">
        <w:t>№ </w:t>
      </w:r>
      <w:r w:rsidRPr="000F296E">
        <w:t>2-ЗС «О развитии сельского хозяйства в Алтайском крае»;</w:t>
      </w:r>
    </w:p>
    <w:p w:rsidR="0022067F" w:rsidRPr="000F296E" w:rsidRDefault="0022067F" w:rsidP="0022067F">
      <w:pPr>
        <w:widowControl w:val="0"/>
        <w:shd w:val="clear" w:color="auto" w:fill="FFFFFF"/>
        <w:tabs>
          <w:tab w:val="left" w:pos="494"/>
          <w:tab w:val="left" w:pos="993"/>
          <w:tab w:val="left" w:pos="1276"/>
        </w:tabs>
        <w:autoSpaceDE w:val="0"/>
        <w:autoSpaceDN w:val="0"/>
        <w:adjustRightInd w:val="0"/>
      </w:pPr>
      <w:r w:rsidRPr="000F296E">
        <w:t xml:space="preserve">от 13 ноября 1998 года </w:t>
      </w:r>
      <w:r w:rsidR="006D5B5F">
        <w:t>№ </w:t>
      </w:r>
      <w:r w:rsidRPr="000F296E">
        <w:t>59-ЗС «О ветеринарии»;</w:t>
      </w:r>
    </w:p>
    <w:p w:rsidR="0022067F" w:rsidRPr="000F296E" w:rsidRDefault="0022067F" w:rsidP="0022067F">
      <w:pPr>
        <w:widowControl w:val="0"/>
        <w:shd w:val="clear" w:color="auto" w:fill="FFFFFF"/>
        <w:tabs>
          <w:tab w:val="left" w:pos="494"/>
          <w:tab w:val="left" w:pos="993"/>
          <w:tab w:val="left" w:pos="1276"/>
        </w:tabs>
        <w:autoSpaceDE w:val="0"/>
        <w:autoSpaceDN w:val="0"/>
        <w:adjustRightInd w:val="0"/>
      </w:pPr>
      <w:r w:rsidRPr="000F296E">
        <w:t xml:space="preserve">от 18 декабря </w:t>
      </w:r>
      <w:r w:rsidR="006D5B5F">
        <w:t>№ </w:t>
      </w:r>
      <w:r w:rsidRPr="000F296E">
        <w:t>60-ЗС «Об особо охраняемых природных территориях в Алтайском крае».</w:t>
      </w:r>
    </w:p>
    <w:p w:rsidR="0022067F" w:rsidRPr="000F296E" w:rsidRDefault="0022067F" w:rsidP="0022067F">
      <w:pPr>
        <w:pStyle w:val="af7"/>
        <w:numPr>
          <w:ilvl w:val="0"/>
          <w:numId w:val="12"/>
        </w:numPr>
        <w:ind w:left="0" w:firstLine="709"/>
        <w:jc w:val="both"/>
        <w:rPr>
          <w:sz w:val="28"/>
          <w:szCs w:val="28"/>
        </w:rPr>
      </w:pPr>
      <w:r w:rsidRPr="000F296E">
        <w:rPr>
          <w:sz w:val="28"/>
          <w:szCs w:val="28"/>
        </w:rPr>
        <w:t xml:space="preserve">Администрация города Барнаула отмечает, что в законе Алтайского края от 10 сентября 2007 года </w:t>
      </w:r>
      <w:r w:rsidR="006D5B5F">
        <w:rPr>
          <w:sz w:val="28"/>
          <w:szCs w:val="28"/>
        </w:rPr>
        <w:t>№ </w:t>
      </w:r>
      <w:r w:rsidRPr="000F296E">
        <w:rPr>
          <w:sz w:val="28"/>
          <w:szCs w:val="28"/>
        </w:rPr>
        <w:t>87-ЗС «О регулировании отдельных лесных отношений на территории Алтайского края» предусмотрена обязанность органов местного самоуправления поселений и городских округов, в том числе, обеспечивать контроль за целевым использованием заготовленной древесины.</w:t>
      </w:r>
    </w:p>
    <w:p w:rsidR="0022067F" w:rsidRPr="000F296E" w:rsidRDefault="0022067F" w:rsidP="0022067F">
      <w:pPr>
        <w:pStyle w:val="25"/>
        <w:shd w:val="clear" w:color="auto" w:fill="auto"/>
        <w:spacing w:before="0" w:line="322" w:lineRule="exact"/>
        <w:ind w:firstLine="740"/>
        <w:jc w:val="both"/>
        <w:rPr>
          <w:sz w:val="28"/>
          <w:szCs w:val="28"/>
        </w:rPr>
      </w:pPr>
      <w:r w:rsidRPr="000F296E">
        <w:rPr>
          <w:sz w:val="28"/>
          <w:szCs w:val="28"/>
        </w:rPr>
        <w:t>Органы местного самоуправления организуют и осуществляют муниципальный контроль за соблюдением требований, установленных законами субъектов Российской Федерации, только в случае, если соответствующие виды контроля отнесены федеральными законами к полномочиям органов местного самоуправления (статья 17.1 Федерального закона от 6 октября 2003 года №131-Ф3 «Об общих принципах организации местного самоуправления в Российской Федерации»).</w:t>
      </w:r>
    </w:p>
    <w:p w:rsidR="0022067F" w:rsidRPr="000F296E" w:rsidRDefault="0022067F" w:rsidP="0022067F">
      <w:pPr>
        <w:pStyle w:val="25"/>
        <w:shd w:val="clear" w:color="auto" w:fill="auto"/>
        <w:spacing w:before="0" w:line="322" w:lineRule="exact"/>
        <w:ind w:firstLine="740"/>
        <w:jc w:val="both"/>
      </w:pPr>
      <w:r w:rsidRPr="000F296E">
        <w:rPr>
          <w:sz w:val="28"/>
          <w:szCs w:val="28"/>
        </w:rPr>
        <w:t>В связи с тем, что федеральным законодательством контроль за целевым использованием древесины не отнесен к полномочиям органов местного самоуправления, администрация города Барнаула предлагает урегулировать данный вопрос соответствующим образом, определив порядок исполнения данного полномочия, либо исключить контроль из сферы компетенции органов местного самоуправления.</w:t>
      </w:r>
    </w:p>
    <w:p w:rsidR="0022067F" w:rsidRPr="000F296E" w:rsidRDefault="0022067F" w:rsidP="0022067F">
      <w:pPr>
        <w:pStyle w:val="3"/>
        <w:spacing w:line="240" w:lineRule="auto"/>
        <w:rPr>
          <w:b w:val="0"/>
          <w:color w:val="auto"/>
        </w:rPr>
      </w:pPr>
      <w:r w:rsidRPr="000F296E">
        <w:rPr>
          <w:b w:val="0"/>
          <w:color w:val="auto"/>
        </w:rPr>
        <w:lastRenderedPageBreak/>
        <w:t xml:space="preserve">4.1.6. Предложения </w:t>
      </w:r>
      <w:r w:rsidR="00E718CE" w:rsidRPr="000F296E">
        <w:rPr>
          <w:rStyle w:val="30"/>
          <w:rFonts w:eastAsia="Calibri"/>
          <w:color w:val="auto"/>
        </w:rPr>
        <w:t xml:space="preserve">по </w:t>
      </w:r>
      <w:r w:rsidR="00E718CE" w:rsidRPr="000F296E">
        <w:rPr>
          <w:b w:val="0"/>
          <w:color w:val="auto"/>
        </w:rPr>
        <w:t xml:space="preserve">совершенствованию </w:t>
      </w:r>
      <w:r w:rsidR="00E718CE">
        <w:rPr>
          <w:b w:val="0"/>
          <w:color w:val="auto"/>
        </w:rPr>
        <w:t xml:space="preserve">правового </w:t>
      </w:r>
      <w:r w:rsidR="00E718CE">
        <w:rPr>
          <w:b w:val="0"/>
          <w:color w:val="auto"/>
        </w:rPr>
        <w:br/>
        <w:t>регулирования</w:t>
      </w:r>
      <w:r w:rsidR="00E718CE" w:rsidRPr="000F296E">
        <w:rPr>
          <w:rStyle w:val="30"/>
          <w:rFonts w:eastAsia="Calibri"/>
          <w:color w:val="auto"/>
        </w:rPr>
        <w:t xml:space="preserve"> </w:t>
      </w:r>
      <w:r w:rsidRPr="000F296E">
        <w:rPr>
          <w:b w:val="0"/>
          <w:color w:val="auto"/>
        </w:rPr>
        <w:t xml:space="preserve">в сфере социальной политики </w:t>
      </w:r>
    </w:p>
    <w:p w:rsidR="0022067F" w:rsidRPr="000F296E" w:rsidRDefault="0022067F" w:rsidP="0022067F">
      <w:pPr>
        <w:rPr>
          <w:b/>
        </w:rPr>
      </w:pPr>
    </w:p>
    <w:p w:rsidR="0022067F" w:rsidRPr="000F296E" w:rsidRDefault="0022067F" w:rsidP="0022067F">
      <w:pPr>
        <w:pStyle w:val="af7"/>
        <w:numPr>
          <w:ilvl w:val="0"/>
          <w:numId w:val="13"/>
        </w:numPr>
        <w:autoSpaceDE w:val="0"/>
        <w:autoSpaceDN w:val="0"/>
        <w:adjustRightInd w:val="0"/>
        <w:ind w:left="0" w:firstLine="709"/>
        <w:jc w:val="both"/>
        <w:rPr>
          <w:sz w:val="28"/>
          <w:szCs w:val="28"/>
        </w:rPr>
      </w:pPr>
      <w:r w:rsidRPr="000F296E">
        <w:rPr>
          <w:sz w:val="28"/>
          <w:szCs w:val="28"/>
        </w:rPr>
        <w:t xml:space="preserve">В настоящее время в законе Алтайского края от 31 августа 2011 года </w:t>
      </w:r>
      <w:r w:rsidR="006D5B5F">
        <w:rPr>
          <w:sz w:val="28"/>
          <w:szCs w:val="28"/>
        </w:rPr>
        <w:t>№ </w:t>
      </w:r>
      <w:r w:rsidRPr="000F296E">
        <w:rPr>
          <w:sz w:val="28"/>
          <w:szCs w:val="28"/>
        </w:rPr>
        <w:t>100-ЗС «О материнском (семейном) капитале в Алтайском крае» предусмотрен исчерпывающий перечень направлений, по которым могут быть использованы средства материнского (семейного) капитала в Алтайском крае. К таким направлениям относятся улучшение жилищных условий и получения образования ребенком (детьми). Учитывая сложившийся размер расходов на улучшение жилищных условий и получения образования ребенком (детьми), размер материнского (семейного) капитала (55387,5 рублей) может покрывать лишь частично расходы лиц, имеющих право на получение средств материнского (семейного) капитала, по указанным направлениям. Учитывая, что у многодетных семей имеются другие первоочередные потребности, в целях совершенствования мер социальной поддержки, постоянное депутатское объединения – фракция «ЛДПР» Алтайского краевого Законодательного Собрания считает целесообразным расширить перечень направлений, по которым могут быть использованы средства материнского (семейного) капитала, включив в них, в частности, расходы на осуществление ремонта жилых помещений, расходы на оплату медицинских услуг, оказываемых ребенку (детям) медицинскими организациями, расходы на приобретение товаров и услуг, предназначенных для социальной адаптации детей-инвалидов, расходы на приобретение семьей товаров длительного пользования и т.п.</w:t>
      </w:r>
    </w:p>
    <w:p w:rsidR="0022067F" w:rsidRPr="000F296E" w:rsidRDefault="0022067F" w:rsidP="0022067F">
      <w:pPr>
        <w:pStyle w:val="af7"/>
        <w:numPr>
          <w:ilvl w:val="0"/>
          <w:numId w:val="13"/>
        </w:numPr>
        <w:ind w:left="0" w:firstLine="709"/>
        <w:jc w:val="both"/>
        <w:rPr>
          <w:sz w:val="28"/>
          <w:szCs w:val="28"/>
        </w:rPr>
      </w:pPr>
      <w:r w:rsidRPr="000F296E">
        <w:rPr>
          <w:rFonts w:hint="eastAsia"/>
          <w:sz w:val="28"/>
          <w:szCs w:val="28"/>
        </w:rPr>
        <w:t xml:space="preserve">Министерство социальной защиты Алтайского края предлагает внести изменения в закон Алтайского края от 31 августа 2011 года </w:t>
      </w:r>
      <w:r w:rsidR="006D5B5F">
        <w:rPr>
          <w:rFonts w:hint="eastAsia"/>
          <w:sz w:val="28"/>
          <w:szCs w:val="28"/>
        </w:rPr>
        <w:t>№</w:t>
      </w:r>
      <w:r w:rsidR="006D5B5F">
        <w:rPr>
          <w:sz w:val="28"/>
          <w:szCs w:val="28"/>
        </w:rPr>
        <w:t> </w:t>
      </w:r>
      <w:r w:rsidRPr="000F296E">
        <w:rPr>
          <w:rFonts w:hint="eastAsia"/>
          <w:sz w:val="28"/>
          <w:szCs w:val="28"/>
        </w:rPr>
        <w:t>100-ЗС «О материнском (семейном) капитале в Алтайском крае», отменив трехлетнее ограничение начала использования средств регионального материнского капитала, то есть разрешить его использование по всем направлениям сразу после рождения (усыновления) ребенка.</w:t>
      </w:r>
      <w:r w:rsidRPr="000F296E">
        <w:rPr>
          <w:sz w:val="28"/>
          <w:szCs w:val="28"/>
        </w:rPr>
        <w:t xml:space="preserve"> </w:t>
      </w:r>
    </w:p>
    <w:p w:rsidR="0022067F" w:rsidRPr="000F296E" w:rsidRDefault="0022067F" w:rsidP="0022067F">
      <w:pPr>
        <w:pStyle w:val="af7"/>
        <w:numPr>
          <w:ilvl w:val="0"/>
          <w:numId w:val="13"/>
        </w:numPr>
        <w:autoSpaceDE w:val="0"/>
        <w:autoSpaceDN w:val="0"/>
        <w:adjustRightInd w:val="0"/>
        <w:ind w:left="0" w:firstLine="709"/>
        <w:jc w:val="both"/>
        <w:rPr>
          <w:sz w:val="28"/>
          <w:szCs w:val="28"/>
        </w:rPr>
      </w:pPr>
      <w:r w:rsidRPr="000F296E">
        <w:rPr>
          <w:sz w:val="28"/>
          <w:szCs w:val="28"/>
        </w:rPr>
        <w:t xml:space="preserve">При реализации закона Алтайского края от 9 ноября 2015 года </w:t>
      </w:r>
      <w:r w:rsidR="006D5B5F">
        <w:rPr>
          <w:sz w:val="28"/>
          <w:szCs w:val="28"/>
        </w:rPr>
        <w:t>№ </w:t>
      </w:r>
      <w:r w:rsidRPr="000F296E">
        <w:rPr>
          <w:sz w:val="28"/>
          <w:szCs w:val="28"/>
        </w:rPr>
        <w:t>98-ЗС «О бесплатном предоставлении в собственность земельных участков», возникают проблемы при предоставлении гражданам, имеющих трех и более детей, земельных участков для индивидуального жилищного строительства, связанные с отсутствием земельных участков с возможностью подключения объектов к сетям инженерно-технического обеспечения. Учитывая изложенное, постоянное депутатское объединени</w:t>
      </w:r>
      <w:r w:rsidR="006D579D">
        <w:rPr>
          <w:sz w:val="28"/>
          <w:szCs w:val="28"/>
        </w:rPr>
        <w:t>е</w:t>
      </w:r>
      <w:r w:rsidRPr="000F296E">
        <w:rPr>
          <w:sz w:val="28"/>
          <w:szCs w:val="28"/>
        </w:rPr>
        <w:t xml:space="preserve"> – фракция «ЛДПР» Алтайского краевого Законодательного Собрания считает необходимым предусмотреть право названных граждан, при невозможности предоставления им земельных участков, на получение денежной выплаты, которая может быть использована на цели приобретения в собственность земельных участков для индивидуального жилищного строительства. </w:t>
      </w:r>
    </w:p>
    <w:p w:rsidR="0022067F" w:rsidRPr="000F296E" w:rsidRDefault="0022067F" w:rsidP="0022067F">
      <w:pPr>
        <w:pStyle w:val="70"/>
        <w:shd w:val="clear" w:color="auto" w:fill="auto"/>
        <w:spacing w:line="240" w:lineRule="auto"/>
        <w:ind w:right="-1"/>
        <w:rPr>
          <w:b w:val="0"/>
          <w:sz w:val="28"/>
          <w:szCs w:val="28"/>
        </w:rPr>
      </w:pPr>
      <w:r w:rsidRPr="000F296E">
        <w:rPr>
          <w:b w:val="0"/>
          <w:sz w:val="28"/>
          <w:szCs w:val="28"/>
        </w:rPr>
        <w:t>Также на данную проблему обращает внимание Заринское городское Собрание депутатов, которое предлагает два варианта её решения:</w:t>
      </w:r>
    </w:p>
    <w:p w:rsidR="0022067F" w:rsidRPr="000F296E" w:rsidRDefault="0022067F" w:rsidP="0022067F">
      <w:pPr>
        <w:pStyle w:val="70"/>
        <w:shd w:val="clear" w:color="auto" w:fill="auto"/>
        <w:tabs>
          <w:tab w:val="left" w:pos="1303"/>
        </w:tabs>
        <w:spacing w:line="240" w:lineRule="auto"/>
        <w:ind w:right="-1"/>
        <w:rPr>
          <w:b w:val="0"/>
          <w:sz w:val="28"/>
          <w:szCs w:val="28"/>
        </w:rPr>
      </w:pPr>
      <w:r w:rsidRPr="000F296E">
        <w:rPr>
          <w:b w:val="0"/>
          <w:sz w:val="28"/>
          <w:szCs w:val="28"/>
        </w:rPr>
        <w:t xml:space="preserve">а) предусмотреть на выбор льготной категории граждан разовую выплату денежного эквивалента за счет средств краевого бюджета либо предоставление </w:t>
      </w:r>
      <w:r w:rsidRPr="000F296E">
        <w:rPr>
          <w:b w:val="0"/>
          <w:sz w:val="28"/>
          <w:szCs w:val="28"/>
        </w:rPr>
        <w:lastRenderedPageBreak/>
        <w:t>земельного участка органом местного самоуправления городского округа (муниципального района) в порядке, определенном законом (так как многие семьи, получив земельные участки, не занимаются строительством жилых домов).</w:t>
      </w:r>
    </w:p>
    <w:p w:rsidR="0022067F" w:rsidRPr="000F296E" w:rsidRDefault="0022067F" w:rsidP="0022067F">
      <w:pPr>
        <w:pStyle w:val="70"/>
        <w:shd w:val="clear" w:color="auto" w:fill="auto"/>
        <w:tabs>
          <w:tab w:val="left" w:pos="1318"/>
        </w:tabs>
        <w:spacing w:line="240" w:lineRule="auto"/>
        <w:ind w:right="-1"/>
        <w:rPr>
          <w:b w:val="0"/>
          <w:sz w:val="28"/>
          <w:szCs w:val="28"/>
        </w:rPr>
      </w:pPr>
      <w:r w:rsidRPr="000F296E">
        <w:rPr>
          <w:b w:val="0"/>
          <w:sz w:val="28"/>
          <w:szCs w:val="28"/>
        </w:rPr>
        <w:t>б) создание инженерной инфраструктуры на таких территориях производить за счет средств краевого бюджета либо путем софинансирования с местным бюджетом, так как в настоящий момент мероприятия по обеспечению инженерной инфраструктурой вновь выделенных территорий для предоставления льготным категориям граждан земельных участков для индивидуального жилищного строительства являются дополнительными расходами местного бюджета.</w:t>
      </w:r>
    </w:p>
    <w:p w:rsidR="0022067F" w:rsidRPr="000F296E" w:rsidRDefault="0022067F" w:rsidP="0022067F">
      <w:pPr>
        <w:pStyle w:val="af7"/>
        <w:numPr>
          <w:ilvl w:val="0"/>
          <w:numId w:val="13"/>
        </w:numPr>
        <w:autoSpaceDE w:val="0"/>
        <w:autoSpaceDN w:val="0"/>
        <w:adjustRightInd w:val="0"/>
        <w:ind w:left="0" w:firstLine="708"/>
        <w:jc w:val="both"/>
        <w:rPr>
          <w:sz w:val="28"/>
          <w:szCs w:val="28"/>
        </w:rPr>
      </w:pPr>
      <w:r w:rsidRPr="000F296E">
        <w:rPr>
          <w:sz w:val="28"/>
          <w:szCs w:val="28"/>
        </w:rPr>
        <w:t>Органы местного самоуправления городских округов наделены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из семей со среднедушевым доходом, не превышающим установленного в Алтайском крае прожиточного минимума. За счет средств краевого бюджета на питание одного обучающегося в день передаются средства в размере 4,85 руб. При этом, по информации Администрация города Бийска, фактическая стоимость питания обучающихся в муниципальных общеобразовательных организациях составляет 33,85 рублей в день, из которых 15 рублей составляет доля родителей, а 14 рублей выделяются из бюджета города. Таким образом, основная нагрузка по обеспечению питания указанной категории школьников приходится на бюджет города и на родителей.</w:t>
      </w:r>
    </w:p>
    <w:p w:rsidR="0022067F" w:rsidRPr="000F296E" w:rsidRDefault="0022067F" w:rsidP="0022067F">
      <w:pPr>
        <w:autoSpaceDE w:val="0"/>
        <w:autoSpaceDN w:val="0"/>
        <w:adjustRightInd w:val="0"/>
        <w:ind w:firstLine="708"/>
      </w:pPr>
      <w:r w:rsidRPr="000F296E">
        <w:t>Учитывая изложенное, Администрация города Бийска предлагает рассмотреть вопрос об увеличении расходов краевого бюджета на предоставление компенсационных выплат на питание обучающимся в муниципальных общеобразовательных организациях, нуждающимся в социальной поддержке.</w:t>
      </w:r>
    </w:p>
    <w:p w:rsidR="0022067F" w:rsidRPr="000F296E" w:rsidRDefault="0022067F" w:rsidP="0022067F">
      <w:pPr>
        <w:pStyle w:val="25"/>
        <w:shd w:val="clear" w:color="auto" w:fill="auto"/>
        <w:spacing w:before="0" w:line="322" w:lineRule="exact"/>
        <w:ind w:firstLine="760"/>
        <w:jc w:val="both"/>
        <w:rPr>
          <w:sz w:val="28"/>
          <w:szCs w:val="28"/>
        </w:rPr>
      </w:pPr>
      <w:r w:rsidRPr="000F296E">
        <w:rPr>
          <w:sz w:val="28"/>
          <w:szCs w:val="28"/>
        </w:rPr>
        <w:t>4.2.6.5. Администрация города Барнаула отмечает, что частью 7 статьи 79 Федерального закона об образовании предусмотрено, что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2067F" w:rsidRPr="000F296E" w:rsidRDefault="0022067F" w:rsidP="0022067F">
      <w:pPr>
        <w:pStyle w:val="25"/>
        <w:shd w:val="clear" w:color="auto" w:fill="auto"/>
        <w:spacing w:before="0" w:line="322" w:lineRule="exact"/>
        <w:ind w:firstLine="780"/>
        <w:jc w:val="both"/>
        <w:rPr>
          <w:sz w:val="28"/>
          <w:szCs w:val="28"/>
        </w:rPr>
      </w:pPr>
      <w:r w:rsidRPr="000F296E">
        <w:rPr>
          <w:sz w:val="28"/>
          <w:szCs w:val="28"/>
        </w:rPr>
        <w:t xml:space="preserve">В соответствии с п.24 ч.1 ст.7 закона Алтайского края от 4 сентября 2013 года </w:t>
      </w:r>
      <w:r w:rsidR="006D5B5F">
        <w:rPr>
          <w:sz w:val="28"/>
          <w:szCs w:val="28"/>
        </w:rPr>
        <w:t>№ </w:t>
      </w:r>
      <w:r w:rsidRPr="000F296E">
        <w:rPr>
          <w:sz w:val="28"/>
          <w:szCs w:val="28"/>
        </w:rPr>
        <w:t>56-ЗС «Об образовании в Алтайском крае» к полномочиям Правительства Алтайского края в сфере образования относится определение порядка предоставления обучающимся с ограниченными возможностями здоровья за счет средств краевого бюджета мер социальной поддержки в соответствии с частями 7 и 11 статьи 79 Федерального закона об образовании.</w:t>
      </w:r>
    </w:p>
    <w:p w:rsidR="0022067F" w:rsidRPr="000F296E" w:rsidRDefault="0022067F" w:rsidP="0022067F">
      <w:pPr>
        <w:pStyle w:val="25"/>
        <w:shd w:val="clear" w:color="auto" w:fill="auto"/>
        <w:spacing w:before="0" w:line="322" w:lineRule="exact"/>
        <w:ind w:firstLine="780"/>
        <w:jc w:val="both"/>
        <w:rPr>
          <w:sz w:val="28"/>
          <w:szCs w:val="28"/>
        </w:rPr>
      </w:pPr>
      <w:r w:rsidRPr="000F296E">
        <w:rPr>
          <w:sz w:val="28"/>
          <w:szCs w:val="28"/>
        </w:rPr>
        <w:t>Законом Алтайского края от 6 сентября 2007 года №77-ЗС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органы местного самоуправления наделены соответствующими полномочиями.</w:t>
      </w:r>
    </w:p>
    <w:p w:rsidR="0022067F" w:rsidRPr="000F296E" w:rsidRDefault="0022067F" w:rsidP="002607EF">
      <w:pPr>
        <w:pStyle w:val="25"/>
        <w:widowControl/>
        <w:shd w:val="clear" w:color="auto" w:fill="auto"/>
        <w:spacing w:before="0" w:line="322" w:lineRule="exact"/>
        <w:ind w:firstLine="782"/>
        <w:jc w:val="both"/>
        <w:rPr>
          <w:sz w:val="28"/>
          <w:szCs w:val="28"/>
        </w:rPr>
      </w:pPr>
      <w:r w:rsidRPr="000F296E">
        <w:rPr>
          <w:sz w:val="28"/>
          <w:szCs w:val="28"/>
        </w:rPr>
        <w:lastRenderedPageBreak/>
        <w:t>Администрация города Барнаула обращает внимание что в настоящее время, порядок предоставления социальной поддержки обучающимся с ограниченными возможностями здоровья по предоставлению бесплатного двухразового питания за счет средств краевого бюджета отсутствует. В связи с указанным, образовательными организациями города не обеспечивается право учащихся с ограниченными возможностями здоровья на бесплатное двухразовое питание.</w:t>
      </w:r>
    </w:p>
    <w:p w:rsidR="0022067F" w:rsidRPr="000F296E" w:rsidRDefault="0022067F" w:rsidP="0022067F">
      <w:pPr>
        <w:pStyle w:val="af7"/>
        <w:numPr>
          <w:ilvl w:val="0"/>
          <w:numId w:val="13"/>
        </w:numPr>
        <w:ind w:left="0" w:firstLine="709"/>
        <w:jc w:val="both"/>
        <w:rPr>
          <w:rFonts w:eastAsia="Calibri"/>
          <w:sz w:val="28"/>
          <w:szCs w:val="28"/>
        </w:rPr>
      </w:pPr>
      <w:r w:rsidRPr="000F296E">
        <w:rPr>
          <w:rFonts w:eastAsia="Calibri"/>
          <w:sz w:val="28"/>
          <w:szCs w:val="28"/>
        </w:rPr>
        <w:t xml:space="preserve">Министерство образования и науки Алтайского края предлагает внести изменения в законы Алтайского края от 5 марта 2005 года </w:t>
      </w:r>
      <w:r w:rsidR="006D5B5F">
        <w:rPr>
          <w:rFonts w:eastAsia="Calibri"/>
          <w:sz w:val="28"/>
          <w:szCs w:val="28"/>
        </w:rPr>
        <w:t>№ </w:t>
      </w:r>
      <w:r w:rsidRPr="000F296E">
        <w:rPr>
          <w:rFonts w:eastAsia="Calibri"/>
          <w:sz w:val="28"/>
          <w:szCs w:val="28"/>
        </w:rPr>
        <w:t xml:space="preserve">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и от 6 сентября 2007 года </w:t>
      </w:r>
      <w:r w:rsidR="006D5B5F">
        <w:rPr>
          <w:rFonts w:eastAsia="Calibri"/>
          <w:sz w:val="28"/>
          <w:szCs w:val="28"/>
        </w:rPr>
        <w:t>№ </w:t>
      </w:r>
      <w:r w:rsidRPr="000F296E">
        <w:rPr>
          <w:rFonts w:eastAsia="Calibri"/>
          <w:sz w:val="28"/>
          <w:szCs w:val="28"/>
        </w:rPr>
        <w:t>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в части реализации полномочий Алтайского края по предоставлению бесплатного двухразового питания обучающимся в муниципальных и краевых государственных общеобразовательных организациях с ограниченными возможностями здоровья.</w:t>
      </w:r>
    </w:p>
    <w:p w:rsidR="0022067F" w:rsidRPr="000F296E" w:rsidRDefault="0022067F" w:rsidP="0022067F">
      <w:pPr>
        <w:pStyle w:val="af7"/>
        <w:numPr>
          <w:ilvl w:val="0"/>
          <w:numId w:val="13"/>
        </w:numPr>
        <w:autoSpaceDE w:val="0"/>
        <w:autoSpaceDN w:val="0"/>
        <w:adjustRightInd w:val="0"/>
        <w:ind w:left="0" w:firstLine="708"/>
        <w:jc w:val="both"/>
      </w:pPr>
      <w:r w:rsidRPr="000F296E">
        <w:rPr>
          <w:sz w:val="28"/>
          <w:szCs w:val="28"/>
        </w:rPr>
        <w:t>Администрация города Бийска отмечает, что обязанность по бесплатному оказанию родителям (законным представителям) услуг по присмотру и уходу за детьми-инвалидами, детьми-сиротами и детьми, оставшимися без попечения родителей, закреплена за муниципальными дошкольными образовательными учреждениями Федеральным законом от 29 декабря 2012 года №273-Ф3 «Об образовании в Российской Федерации» (ч.3 ст.65). Затраты на указанные цели являются расходными обязательствами Российской Федерации, поскольку предусмотрены федеральным законом.</w:t>
      </w:r>
    </w:p>
    <w:p w:rsidR="0022067F" w:rsidRPr="000F296E" w:rsidRDefault="0022067F" w:rsidP="0022067F">
      <w:pPr>
        <w:autoSpaceDE w:val="0"/>
        <w:autoSpaceDN w:val="0"/>
        <w:adjustRightInd w:val="0"/>
        <w:ind w:firstLine="708"/>
      </w:pPr>
      <w:r w:rsidRPr="000F296E">
        <w:t>Учитывая изложенное, Администрация города Бийска предлагает рассмотреть практику оказания услуг по присмотру и уходу за детьми-инвалидами, детьми-сиротами и детьми, оставшимся без попечения родителей, в муниципальных учреждениях и вынести предложения на возмещение указанных затрат муниципальных образований за счет средств вышестоящих бюджетов.</w:t>
      </w:r>
    </w:p>
    <w:p w:rsidR="0022067F" w:rsidRPr="000F296E" w:rsidRDefault="0022067F" w:rsidP="0022067F">
      <w:pPr>
        <w:pStyle w:val="af7"/>
        <w:numPr>
          <w:ilvl w:val="0"/>
          <w:numId w:val="13"/>
        </w:numPr>
        <w:autoSpaceDE w:val="0"/>
        <w:autoSpaceDN w:val="0"/>
        <w:adjustRightInd w:val="0"/>
        <w:ind w:left="0" w:firstLine="709"/>
        <w:jc w:val="both"/>
        <w:rPr>
          <w:sz w:val="28"/>
          <w:szCs w:val="28"/>
        </w:rPr>
      </w:pPr>
      <w:r w:rsidRPr="000F296E">
        <w:rPr>
          <w:sz w:val="28"/>
          <w:szCs w:val="28"/>
        </w:rPr>
        <w:t xml:space="preserve">Администрация Благовещенского района предлагает исключить из Федерального закона от 12 января 1996 года </w:t>
      </w:r>
      <w:r w:rsidR="006D5B5F">
        <w:rPr>
          <w:sz w:val="28"/>
          <w:szCs w:val="28"/>
        </w:rPr>
        <w:t>№ </w:t>
      </w:r>
      <w:r w:rsidRPr="000F296E">
        <w:rPr>
          <w:sz w:val="28"/>
          <w:szCs w:val="28"/>
        </w:rPr>
        <w:t>8-ФЗ «О погребении и похоронном деле» понятие «специализированные службы по вопросам похоронного дела, создаваемые органами местного самоуправления», предусмотрев их выбор путем проведения конкурсных процедур.</w:t>
      </w:r>
    </w:p>
    <w:p w:rsidR="0022067F" w:rsidRPr="000F296E" w:rsidRDefault="0022067F" w:rsidP="0022067F">
      <w:pPr>
        <w:autoSpaceDE w:val="0"/>
        <w:autoSpaceDN w:val="0"/>
        <w:adjustRightInd w:val="0"/>
        <w:ind w:firstLine="708"/>
      </w:pPr>
      <w:r w:rsidRPr="000F296E">
        <w:t>Вопрос о нецелесообразности создания специализированных служб по вопросам похоронного дела на муниципальной уровне поднимает также Администрация Бурлинского района, предлагает урегулировать данный вопрос с возможностью отнесения вопросов похоронного дела на действующих в районах предпринимателей с финансированием из средств краевого бюджета.</w:t>
      </w:r>
    </w:p>
    <w:p w:rsidR="0022067F" w:rsidRPr="000F296E" w:rsidRDefault="0022067F" w:rsidP="0022067F">
      <w:pPr>
        <w:pStyle w:val="af7"/>
        <w:numPr>
          <w:ilvl w:val="0"/>
          <w:numId w:val="13"/>
        </w:numPr>
        <w:autoSpaceDE w:val="0"/>
        <w:autoSpaceDN w:val="0"/>
        <w:adjustRightInd w:val="0"/>
        <w:spacing w:line="322" w:lineRule="exact"/>
        <w:ind w:left="0" w:firstLine="740"/>
        <w:jc w:val="both"/>
        <w:rPr>
          <w:sz w:val="28"/>
          <w:szCs w:val="28"/>
        </w:rPr>
      </w:pPr>
      <w:r w:rsidRPr="000F296E">
        <w:rPr>
          <w:sz w:val="28"/>
          <w:szCs w:val="28"/>
        </w:rPr>
        <w:t xml:space="preserve">Администрация города Барнаула отмечает, что постановлением </w:t>
      </w:r>
      <w:r w:rsidR="006D579D">
        <w:rPr>
          <w:sz w:val="28"/>
          <w:szCs w:val="28"/>
        </w:rPr>
        <w:t>А</w:t>
      </w:r>
      <w:r w:rsidRPr="000F296E">
        <w:rPr>
          <w:sz w:val="28"/>
          <w:szCs w:val="28"/>
        </w:rPr>
        <w:t xml:space="preserve">дминистрации Алтайского края от 26 декабря 2012 года </w:t>
      </w:r>
      <w:r w:rsidR="006D5B5F">
        <w:rPr>
          <w:sz w:val="28"/>
          <w:szCs w:val="28"/>
        </w:rPr>
        <w:t>№ </w:t>
      </w:r>
      <w:r w:rsidRPr="000F296E">
        <w:rPr>
          <w:sz w:val="28"/>
          <w:szCs w:val="28"/>
        </w:rPr>
        <w:t xml:space="preserve">726 утвержден Порядок признания невозможным проживания детей-сирот и детей, оставшихся без </w:t>
      </w:r>
      <w:r w:rsidRPr="000F296E">
        <w:rPr>
          <w:sz w:val="28"/>
          <w:szCs w:val="28"/>
        </w:rPr>
        <w:lastRenderedPageBreak/>
        <w:t>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согласно которому решение о признании невозможности или возможности проживания в жилом помещении ребенка (лица), оставшегося без попечения родителей</w:t>
      </w:r>
      <w:r w:rsidR="006D579D">
        <w:rPr>
          <w:sz w:val="28"/>
          <w:szCs w:val="28"/>
        </w:rPr>
        <w:t>,</w:t>
      </w:r>
      <w:r w:rsidRPr="000F296E">
        <w:rPr>
          <w:sz w:val="28"/>
          <w:szCs w:val="28"/>
        </w:rPr>
        <w:t xml:space="preserve"> принимается в форме заключения органа местного самоуправления.</w:t>
      </w:r>
    </w:p>
    <w:p w:rsidR="0022067F" w:rsidRPr="000F296E" w:rsidRDefault="0022067F" w:rsidP="0022067F">
      <w:pPr>
        <w:pStyle w:val="25"/>
        <w:shd w:val="clear" w:color="auto" w:fill="auto"/>
        <w:spacing w:before="0" w:line="322" w:lineRule="exact"/>
        <w:ind w:firstLine="740"/>
        <w:jc w:val="both"/>
        <w:rPr>
          <w:sz w:val="28"/>
          <w:szCs w:val="28"/>
        </w:rPr>
      </w:pPr>
      <w:r w:rsidRPr="000F296E">
        <w:rPr>
          <w:sz w:val="28"/>
          <w:szCs w:val="28"/>
        </w:rPr>
        <w:t>При этом в Барнауле сложилась практика, что указанные решения оформляются в виде заключений соответствующих комиссий при администрациях районов города и утверждаются постановлениями администраций районов города Барнаула.</w:t>
      </w:r>
    </w:p>
    <w:p w:rsidR="0022067F" w:rsidRPr="000F296E" w:rsidRDefault="0022067F" w:rsidP="0022067F">
      <w:pPr>
        <w:pStyle w:val="25"/>
        <w:shd w:val="clear" w:color="auto" w:fill="auto"/>
        <w:spacing w:before="0" w:line="322" w:lineRule="exact"/>
        <w:ind w:firstLine="760"/>
        <w:jc w:val="both"/>
        <w:rPr>
          <w:sz w:val="28"/>
          <w:szCs w:val="28"/>
        </w:rPr>
      </w:pPr>
      <w:r w:rsidRPr="000F296E">
        <w:rPr>
          <w:sz w:val="28"/>
          <w:szCs w:val="28"/>
        </w:rPr>
        <w:t>В целях устранения выявленного противоречия и с учетом сложившейся практики администрация города Барнаула предлагает внести соответствующие изменения в указанный выше Порядок.</w:t>
      </w:r>
    </w:p>
    <w:p w:rsidR="0022067F" w:rsidRPr="000F296E" w:rsidRDefault="0022067F" w:rsidP="0022067F">
      <w:pPr>
        <w:pStyle w:val="af7"/>
        <w:numPr>
          <w:ilvl w:val="0"/>
          <w:numId w:val="13"/>
        </w:numPr>
        <w:autoSpaceDE w:val="0"/>
        <w:autoSpaceDN w:val="0"/>
        <w:adjustRightInd w:val="0"/>
        <w:spacing w:line="322" w:lineRule="exact"/>
        <w:ind w:left="0" w:firstLine="760"/>
        <w:jc w:val="both"/>
        <w:rPr>
          <w:sz w:val="28"/>
          <w:szCs w:val="28"/>
        </w:rPr>
      </w:pPr>
      <w:r w:rsidRPr="000F296E">
        <w:rPr>
          <w:sz w:val="28"/>
          <w:szCs w:val="28"/>
        </w:rPr>
        <w:t xml:space="preserve">Статьей 5 закона Алтайского края от 10 апреля 2007 года </w:t>
      </w:r>
      <w:r w:rsidR="006D5B5F">
        <w:rPr>
          <w:sz w:val="28"/>
          <w:szCs w:val="28"/>
        </w:rPr>
        <w:t>№ </w:t>
      </w:r>
      <w:r w:rsidRPr="000F296E">
        <w:rPr>
          <w:sz w:val="28"/>
          <w:szCs w:val="28"/>
        </w:rPr>
        <w:t>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установлены основания для прекращения выплаты денежных средств подопечному на содержание</w:t>
      </w:r>
      <w:r w:rsidR="006D579D">
        <w:rPr>
          <w:sz w:val="28"/>
          <w:szCs w:val="28"/>
        </w:rPr>
        <w:t>:</w:t>
      </w:r>
      <w:r w:rsidRPr="000F296E">
        <w:rPr>
          <w:sz w:val="28"/>
          <w:szCs w:val="28"/>
        </w:rPr>
        <w:t xml:space="preserve"> в том числе, достижение подопечным совершеннолетия. При этом в силу п. 8 ст.4 названного закона Алтайского края установлено, что денежные средства подопечному на содержание в возрасте от 16 до 18 лет выплачиваются при предоставлении попечителем справки из образовательной организации, в которой обучается подопечный. </w:t>
      </w:r>
    </w:p>
    <w:p w:rsidR="0022067F" w:rsidRPr="000F296E" w:rsidRDefault="0022067F" w:rsidP="0022067F">
      <w:pPr>
        <w:pStyle w:val="25"/>
        <w:shd w:val="clear" w:color="auto" w:fill="auto"/>
        <w:spacing w:before="0" w:line="322" w:lineRule="exact"/>
        <w:ind w:firstLine="760"/>
        <w:jc w:val="both"/>
        <w:rPr>
          <w:sz w:val="28"/>
          <w:szCs w:val="28"/>
        </w:rPr>
      </w:pPr>
      <w:r w:rsidRPr="000F296E">
        <w:rPr>
          <w:sz w:val="28"/>
          <w:szCs w:val="28"/>
        </w:rPr>
        <w:t>Таким образом, из системного толкования норм закона Алтайского края следует, что выплата денежных средств подопечному на содержание прекращается досрочно в случае, если подопечный достиг возраста 16 лет и не трудоустроен без уважительной причины. Администрация города Барнаула указывает, что отсутствие данного основания среди перечня случаев для прекращения выплат, определенных в статье 5 указанного закона Алтайского края, порождает правовую неопределенность.</w:t>
      </w:r>
    </w:p>
    <w:p w:rsidR="0022067F" w:rsidRPr="000F296E" w:rsidRDefault="0022067F" w:rsidP="0022067F">
      <w:pPr>
        <w:pStyle w:val="af7"/>
        <w:numPr>
          <w:ilvl w:val="0"/>
          <w:numId w:val="13"/>
        </w:numPr>
        <w:autoSpaceDE w:val="0"/>
        <w:autoSpaceDN w:val="0"/>
        <w:adjustRightInd w:val="0"/>
        <w:spacing w:line="322" w:lineRule="exact"/>
        <w:ind w:left="0" w:firstLine="760"/>
        <w:jc w:val="both"/>
        <w:rPr>
          <w:sz w:val="28"/>
          <w:szCs w:val="28"/>
        </w:rPr>
      </w:pPr>
      <w:r w:rsidRPr="000F296E">
        <w:rPr>
          <w:sz w:val="28"/>
          <w:szCs w:val="28"/>
        </w:rPr>
        <w:t>Законом Алтайского края от 25</w:t>
      </w:r>
      <w:r w:rsidR="002607EF" w:rsidRPr="002607EF">
        <w:rPr>
          <w:sz w:val="28"/>
          <w:szCs w:val="28"/>
        </w:rPr>
        <w:t xml:space="preserve"> </w:t>
      </w:r>
      <w:r w:rsidR="002607EF">
        <w:rPr>
          <w:sz w:val="28"/>
          <w:szCs w:val="28"/>
        </w:rPr>
        <w:t xml:space="preserve">декабря </w:t>
      </w:r>
      <w:r w:rsidRPr="000F296E">
        <w:rPr>
          <w:sz w:val="28"/>
          <w:szCs w:val="28"/>
        </w:rPr>
        <w:t>2007</w:t>
      </w:r>
      <w:r w:rsidR="002607EF">
        <w:rPr>
          <w:sz w:val="28"/>
          <w:szCs w:val="28"/>
        </w:rPr>
        <w:t xml:space="preserve"> года</w:t>
      </w:r>
      <w:r w:rsidRPr="000F296E">
        <w:rPr>
          <w:sz w:val="28"/>
          <w:szCs w:val="28"/>
        </w:rPr>
        <w:t xml:space="preserve">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органы местного самоуправления наделены государственными полномочиями по принятию решения об объявлении несовершеннолетнего, достигшего шестнадцати лет, полностью дееспособным (эмансипированным). Администрация города Барнаула обращает внимание, что при этом не установлены сроки принятия решения, не утвержден перечень документов, необходимых для принятия решения, не утверждена процедура принятия решения и т.п. В целях устранения названных пробелов в правовом регулировании и организации работы надлежащим образом Администрация города Барнаула предлагает принять соответствующий Административный регламент.</w:t>
      </w:r>
    </w:p>
    <w:p w:rsidR="0022067F" w:rsidRPr="000F296E" w:rsidRDefault="0022067F" w:rsidP="0022067F">
      <w:pPr>
        <w:pStyle w:val="af7"/>
        <w:numPr>
          <w:ilvl w:val="0"/>
          <w:numId w:val="13"/>
        </w:numPr>
        <w:autoSpaceDE w:val="0"/>
        <w:autoSpaceDN w:val="0"/>
        <w:adjustRightInd w:val="0"/>
        <w:spacing w:line="322" w:lineRule="exact"/>
        <w:ind w:left="0" w:firstLine="760"/>
        <w:jc w:val="both"/>
        <w:rPr>
          <w:sz w:val="28"/>
          <w:szCs w:val="28"/>
        </w:rPr>
      </w:pPr>
      <w:r w:rsidRPr="000F296E">
        <w:rPr>
          <w:sz w:val="28"/>
          <w:szCs w:val="28"/>
        </w:rPr>
        <w:lastRenderedPageBreak/>
        <w:t>В соответствии с законом Алтайского края от 29 декабря 2006</w:t>
      </w:r>
      <w:r w:rsidR="002607EF">
        <w:rPr>
          <w:sz w:val="28"/>
          <w:szCs w:val="28"/>
        </w:rPr>
        <w:t> </w:t>
      </w:r>
      <w:r w:rsidRPr="000F296E">
        <w:rPr>
          <w:sz w:val="28"/>
          <w:szCs w:val="28"/>
        </w:rPr>
        <w:t xml:space="preserve">года </w:t>
      </w:r>
      <w:r w:rsidR="006D5B5F">
        <w:rPr>
          <w:sz w:val="28"/>
          <w:szCs w:val="28"/>
        </w:rPr>
        <w:t>№ </w:t>
      </w:r>
      <w:r w:rsidRPr="000F296E">
        <w:rPr>
          <w:sz w:val="28"/>
          <w:szCs w:val="28"/>
        </w:rPr>
        <w:t xml:space="preserve">148-ЗС «О дополнительных мерах социальной поддержки многодетных семей в Алтайском крае» многодетным семьям со среднедушевым доходом, размер которого не превышает величину двух прожиточных минимумов в расчете на душу населения в Алтайском крае, предоставляются компенсационные выплаты на питание для учащихся общеобразовательных организаций. </w:t>
      </w:r>
    </w:p>
    <w:p w:rsidR="0022067F" w:rsidRPr="000F296E" w:rsidRDefault="0022067F" w:rsidP="0022067F">
      <w:pPr>
        <w:pStyle w:val="25"/>
        <w:shd w:val="clear" w:color="auto" w:fill="auto"/>
        <w:spacing w:before="0" w:line="322" w:lineRule="exact"/>
        <w:ind w:firstLine="780"/>
        <w:jc w:val="both"/>
        <w:rPr>
          <w:sz w:val="28"/>
          <w:szCs w:val="28"/>
        </w:rPr>
      </w:pPr>
      <w:r w:rsidRPr="000F296E">
        <w:rPr>
          <w:sz w:val="28"/>
          <w:szCs w:val="28"/>
        </w:rPr>
        <w:t xml:space="preserve">Правовой акт, который бы определял порядок предоставления меры социальной поддержки по предоставлению компенсационных выплат на питание учащимся из многодетных семей в Алтайском крае отсутствует. При этом в постановлении Администрации Алтайского края от 26 мая 2014 года </w:t>
      </w:r>
      <w:r w:rsidR="006D5B5F">
        <w:rPr>
          <w:sz w:val="28"/>
          <w:szCs w:val="28"/>
        </w:rPr>
        <w:t>№ </w:t>
      </w:r>
      <w:r w:rsidRPr="000F296E">
        <w:rPr>
          <w:sz w:val="28"/>
          <w:szCs w:val="28"/>
        </w:rPr>
        <w:t>249 «Об утверждении порядка предоставления компенсационных выплат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в соответствии с которым, лицо, обратившееся за предоставлением компенсационных выплат на питание, вместе с заявлением представляет справку органа социальной защиты населения по месту жительства (пребывания) семьи, подтверждающую, что среднедушевой доход семьи на момент обращения с целью предоставления компенсационных выплат не превышает прожиточного минимума.</w:t>
      </w:r>
    </w:p>
    <w:p w:rsidR="0022067F" w:rsidRPr="000F296E" w:rsidRDefault="0022067F" w:rsidP="0022067F">
      <w:pPr>
        <w:pStyle w:val="25"/>
        <w:shd w:val="clear" w:color="auto" w:fill="auto"/>
        <w:spacing w:before="0" w:line="322" w:lineRule="exact"/>
        <w:ind w:firstLine="780"/>
        <w:jc w:val="both"/>
        <w:rPr>
          <w:sz w:val="28"/>
          <w:szCs w:val="28"/>
        </w:rPr>
      </w:pPr>
      <w:r w:rsidRPr="000F296E">
        <w:rPr>
          <w:sz w:val="28"/>
          <w:szCs w:val="28"/>
        </w:rPr>
        <w:t>В связи с изложенным, Администрация города Барнаула информирует что возникают сложности при определении степени нуждаемости заявителей в целях реализации права ребенка из многодетной семьи на питание во время образовательного процесса (не ясно, идёт ли речь об одном или двух размерах прожиточного минимума).</w:t>
      </w:r>
    </w:p>
    <w:p w:rsidR="0022067F" w:rsidRPr="000F296E" w:rsidRDefault="0022067F" w:rsidP="0022067F">
      <w:pPr>
        <w:pStyle w:val="af7"/>
        <w:numPr>
          <w:ilvl w:val="0"/>
          <w:numId w:val="13"/>
        </w:numPr>
        <w:autoSpaceDE w:val="0"/>
        <w:autoSpaceDN w:val="0"/>
        <w:adjustRightInd w:val="0"/>
        <w:spacing w:line="322" w:lineRule="exact"/>
        <w:ind w:left="0" w:firstLine="780"/>
        <w:jc w:val="both"/>
        <w:rPr>
          <w:sz w:val="28"/>
          <w:szCs w:val="28"/>
        </w:rPr>
      </w:pPr>
      <w:r w:rsidRPr="000F296E">
        <w:rPr>
          <w:sz w:val="28"/>
          <w:szCs w:val="28"/>
        </w:rPr>
        <w:t xml:space="preserve">Согласно закону Алтайского края от 10 апреля 2007 года </w:t>
      </w:r>
      <w:r w:rsidR="002607EF">
        <w:rPr>
          <w:sz w:val="28"/>
          <w:szCs w:val="28"/>
        </w:rPr>
        <w:br/>
      </w:r>
      <w:r w:rsidR="006D5B5F">
        <w:rPr>
          <w:sz w:val="28"/>
          <w:szCs w:val="28"/>
        </w:rPr>
        <w:t>№ </w:t>
      </w:r>
      <w:r w:rsidRPr="000F296E">
        <w:rPr>
          <w:sz w:val="28"/>
          <w:szCs w:val="28"/>
        </w:rPr>
        <w:t>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решение о назначении подопечному выплаты денежных средств на содержание принимается органом опеки и попечительства по месту жительства приемного родителя. На практике зачастую приемные родители меняют места жительства. Учитывая, что проверка условий проживания осуществляется раз в полгода, возникает угроза продолжения осуществления органами местного самоуправления выплат после смены места жительства вышеуказанным лицам.</w:t>
      </w:r>
    </w:p>
    <w:p w:rsidR="0022067F" w:rsidRPr="000F296E" w:rsidRDefault="0022067F" w:rsidP="0022067F">
      <w:pPr>
        <w:pStyle w:val="25"/>
        <w:shd w:val="clear" w:color="auto" w:fill="auto"/>
        <w:spacing w:before="0" w:line="322" w:lineRule="exact"/>
        <w:ind w:firstLine="780"/>
        <w:jc w:val="both"/>
        <w:rPr>
          <w:sz w:val="28"/>
          <w:szCs w:val="28"/>
        </w:rPr>
      </w:pPr>
      <w:r w:rsidRPr="000F296E">
        <w:rPr>
          <w:sz w:val="28"/>
          <w:szCs w:val="28"/>
        </w:rPr>
        <w:t>В целях исключения возможности необоснованных выплат, Администрация города Барнаула предлагает рассмотреть вопрос о внесении изменений в вышеуказанный закон, наделив полномочиями по назначению выплат органы опеки и попечительства по месту регистрации приемного родителя, либо закрепить обязанность органа местного самоуправления при рассмотрении вопроса о назначении выплат на содержание подопечного, в рамках межведомственного взаимодействия запрашивать информацию с прежнего места жительства о назначении и прекращении (в случае назначения) выплат на содержание подопечного.</w:t>
      </w:r>
    </w:p>
    <w:p w:rsidR="0022067F" w:rsidRPr="000F296E" w:rsidRDefault="0022067F" w:rsidP="0022067F">
      <w:pPr>
        <w:pStyle w:val="af7"/>
        <w:numPr>
          <w:ilvl w:val="0"/>
          <w:numId w:val="13"/>
        </w:numPr>
        <w:autoSpaceDE w:val="0"/>
        <w:autoSpaceDN w:val="0"/>
        <w:adjustRightInd w:val="0"/>
        <w:ind w:left="0" w:firstLine="780"/>
        <w:jc w:val="both"/>
        <w:rPr>
          <w:sz w:val="28"/>
          <w:szCs w:val="28"/>
        </w:rPr>
      </w:pPr>
      <w:r w:rsidRPr="000F296E">
        <w:rPr>
          <w:sz w:val="28"/>
          <w:szCs w:val="28"/>
        </w:rPr>
        <w:t>Заринское городское Собрание депутатов предлагает рассмотреть возможность принятия регионального документа, устанавливающего поря</w:t>
      </w:r>
      <w:r w:rsidRPr="000F296E">
        <w:rPr>
          <w:sz w:val="28"/>
          <w:szCs w:val="28"/>
        </w:rPr>
        <w:lastRenderedPageBreak/>
        <w:t xml:space="preserve">док компенсации и предоставления скидок при начислении платы за коммунальные услуги многодетным семьям. В соответствии с Указом Президента </w:t>
      </w:r>
      <w:r w:rsidR="006D5B5F">
        <w:rPr>
          <w:sz w:val="28"/>
          <w:szCs w:val="28"/>
        </w:rPr>
        <w:t>№ </w:t>
      </w:r>
      <w:r w:rsidRPr="000F296E">
        <w:rPr>
          <w:sz w:val="28"/>
          <w:szCs w:val="28"/>
        </w:rPr>
        <w:t xml:space="preserve">431 </w:t>
      </w:r>
      <w:r w:rsidR="002607EF">
        <w:rPr>
          <w:sz w:val="28"/>
          <w:szCs w:val="28"/>
        </w:rPr>
        <w:br/>
      </w:r>
      <w:r w:rsidRPr="000F296E">
        <w:rPr>
          <w:sz w:val="28"/>
          <w:szCs w:val="28"/>
        </w:rPr>
        <w:t xml:space="preserve">от 5 мая 1992 года, органы исполнительной власти краев, областей обязаны были для многодетных семей установить скидку в размере не ниже 30% установленной платы за пользование отоплением, водой, канализацией, газом и электроэнергий. </w:t>
      </w:r>
    </w:p>
    <w:p w:rsidR="0022067F" w:rsidRPr="000F296E" w:rsidRDefault="0022067F" w:rsidP="0022067F">
      <w:pPr>
        <w:pStyle w:val="70"/>
        <w:shd w:val="clear" w:color="auto" w:fill="auto"/>
        <w:spacing w:line="240" w:lineRule="auto"/>
        <w:ind w:firstLine="780"/>
        <w:rPr>
          <w:b w:val="0"/>
          <w:sz w:val="28"/>
          <w:szCs w:val="28"/>
        </w:rPr>
      </w:pPr>
      <w:r w:rsidRPr="000F296E">
        <w:rPr>
          <w:b w:val="0"/>
          <w:sz w:val="28"/>
          <w:szCs w:val="28"/>
        </w:rPr>
        <w:t>Во многих</w:t>
      </w:r>
      <w:r w:rsidRPr="000F296E">
        <w:rPr>
          <w:sz w:val="28"/>
          <w:szCs w:val="28"/>
        </w:rPr>
        <w:t xml:space="preserve"> </w:t>
      </w:r>
      <w:r w:rsidRPr="000F296E">
        <w:rPr>
          <w:b w:val="0"/>
          <w:sz w:val="28"/>
          <w:szCs w:val="28"/>
        </w:rPr>
        <w:t>субъектах РФ, в том числе и в Алтайском крае</w:t>
      </w:r>
      <w:r w:rsidRPr="000F296E">
        <w:rPr>
          <w:sz w:val="28"/>
          <w:szCs w:val="28"/>
        </w:rPr>
        <w:t xml:space="preserve">, </w:t>
      </w:r>
      <w:r w:rsidRPr="000F296E">
        <w:rPr>
          <w:b w:val="0"/>
          <w:sz w:val="28"/>
          <w:szCs w:val="28"/>
        </w:rPr>
        <w:t xml:space="preserve">не разработан порядок оплаты компенсаций за предоставление скидки многодетным семьям. Однако, несмотря на отсутствие соответствующего регионального документа, устанавливающего порядок компенсации и предоставления скидок при начислении платы за коммунальные услуги, на практике (в г.Заринске) многие управляющие компании и ресурсоснабжающие организации учитывают положения требования Указа Президента </w:t>
      </w:r>
      <w:r w:rsidR="006D5B5F">
        <w:rPr>
          <w:b w:val="0"/>
          <w:sz w:val="28"/>
          <w:szCs w:val="28"/>
        </w:rPr>
        <w:t>№ </w:t>
      </w:r>
      <w:r w:rsidRPr="000F296E">
        <w:rPr>
          <w:b w:val="0"/>
          <w:sz w:val="28"/>
          <w:szCs w:val="28"/>
        </w:rPr>
        <w:t xml:space="preserve">431 от 5 мая 1992 года, и предоставляют 30% скидку за пользование отоплением, водой, канализацией. Возмещение убытков, возникающих при предоставлении скидки, производится только в судебном порядке. Судами взыскиваются убытки в пользу исполнителей коммунальных услуг, при этом с середины 2016 года ответчиком стал субъект Российской Федерации - Алтайский край в лице Министерства финансов Алтайского края. </w:t>
      </w:r>
    </w:p>
    <w:p w:rsidR="0022067F" w:rsidRPr="000F296E" w:rsidRDefault="0022067F" w:rsidP="0022067F">
      <w:pPr>
        <w:pStyle w:val="70"/>
        <w:shd w:val="clear" w:color="auto" w:fill="auto"/>
        <w:spacing w:line="240" w:lineRule="auto"/>
        <w:ind w:firstLine="780"/>
        <w:rPr>
          <w:b w:val="0"/>
          <w:sz w:val="28"/>
          <w:szCs w:val="28"/>
        </w:rPr>
      </w:pPr>
      <w:r w:rsidRPr="000F296E">
        <w:rPr>
          <w:b w:val="0"/>
          <w:sz w:val="28"/>
          <w:szCs w:val="28"/>
        </w:rPr>
        <w:t xml:space="preserve">Таким образом, управляющие компании либо вынуждены ежемесячно оформлять исковые заявления с приложением полного пакета обосновывающих документов на каждого льготополучателя, либо вообще не предоставлять льготы многодетным семьям в виде 30% скидки, что может рассматриваться как ущемление прав многодетных семей. Учитывая вышеизложенное, а </w:t>
      </w:r>
      <w:r w:rsidR="006D579D">
        <w:rPr>
          <w:b w:val="0"/>
          <w:sz w:val="28"/>
          <w:szCs w:val="28"/>
        </w:rPr>
        <w:t xml:space="preserve">также </w:t>
      </w:r>
      <w:r w:rsidRPr="000F296E">
        <w:rPr>
          <w:b w:val="0"/>
          <w:sz w:val="28"/>
          <w:szCs w:val="28"/>
        </w:rPr>
        <w:t>значимость демографической политики, Заринское городское Собрание депутатов</w:t>
      </w:r>
      <w:r w:rsidRPr="000F296E">
        <w:rPr>
          <w:sz w:val="28"/>
          <w:szCs w:val="28"/>
        </w:rPr>
        <w:t xml:space="preserve"> </w:t>
      </w:r>
      <w:r w:rsidRPr="000F296E">
        <w:rPr>
          <w:b w:val="0"/>
          <w:sz w:val="28"/>
          <w:szCs w:val="28"/>
        </w:rPr>
        <w:t>предлагает</w:t>
      </w:r>
      <w:r w:rsidRPr="000F296E">
        <w:rPr>
          <w:sz w:val="28"/>
          <w:szCs w:val="28"/>
        </w:rPr>
        <w:t xml:space="preserve"> </w:t>
      </w:r>
      <w:r w:rsidRPr="000F296E">
        <w:rPr>
          <w:b w:val="0"/>
          <w:sz w:val="28"/>
          <w:szCs w:val="28"/>
        </w:rPr>
        <w:t>разработать и принять на уровне субъекта Российской Федерации - Алтайского края нормативн</w:t>
      </w:r>
      <w:r w:rsidR="006D579D">
        <w:rPr>
          <w:b w:val="0"/>
          <w:sz w:val="28"/>
          <w:szCs w:val="28"/>
        </w:rPr>
        <w:t xml:space="preserve">ый </w:t>
      </w:r>
      <w:r w:rsidRPr="000F296E">
        <w:rPr>
          <w:b w:val="0"/>
          <w:sz w:val="28"/>
          <w:szCs w:val="28"/>
        </w:rPr>
        <w:t xml:space="preserve">правовой акт, устанавливающий порядок предоставления мер социальной поддержки многодетных семей в соответствии с Указом Президента </w:t>
      </w:r>
      <w:r w:rsidR="006D5B5F">
        <w:rPr>
          <w:b w:val="0"/>
          <w:sz w:val="28"/>
          <w:szCs w:val="28"/>
        </w:rPr>
        <w:t>№ </w:t>
      </w:r>
      <w:r w:rsidRPr="000F296E">
        <w:rPr>
          <w:b w:val="0"/>
          <w:sz w:val="28"/>
          <w:szCs w:val="28"/>
        </w:rPr>
        <w:t>431 от 5 мая 1992 год</w:t>
      </w:r>
      <w:r w:rsidR="006D579D">
        <w:rPr>
          <w:b w:val="0"/>
          <w:sz w:val="28"/>
          <w:szCs w:val="28"/>
        </w:rPr>
        <w:t>а</w:t>
      </w:r>
      <w:r w:rsidRPr="000F296E">
        <w:rPr>
          <w:b w:val="0"/>
          <w:sz w:val="28"/>
          <w:szCs w:val="28"/>
        </w:rPr>
        <w:t>.</w:t>
      </w:r>
    </w:p>
    <w:p w:rsidR="0022067F" w:rsidRPr="000F296E" w:rsidRDefault="0022067F" w:rsidP="0022067F">
      <w:pPr>
        <w:pStyle w:val="af7"/>
        <w:numPr>
          <w:ilvl w:val="0"/>
          <w:numId w:val="13"/>
        </w:numPr>
        <w:ind w:left="0" w:firstLine="780"/>
        <w:jc w:val="both"/>
        <w:rPr>
          <w:rFonts w:eastAsia="Calibri"/>
          <w:sz w:val="28"/>
          <w:szCs w:val="28"/>
        </w:rPr>
      </w:pPr>
      <w:r w:rsidRPr="000F296E">
        <w:rPr>
          <w:rFonts w:eastAsia="Calibri"/>
          <w:sz w:val="28"/>
          <w:szCs w:val="28"/>
        </w:rPr>
        <w:t>Уполномоченн</w:t>
      </w:r>
      <w:r w:rsidRPr="000F296E">
        <w:rPr>
          <w:sz w:val="28"/>
          <w:szCs w:val="28"/>
        </w:rPr>
        <w:t>ый</w:t>
      </w:r>
      <w:r w:rsidRPr="000F296E">
        <w:rPr>
          <w:rFonts w:eastAsia="Calibri"/>
          <w:sz w:val="28"/>
          <w:szCs w:val="28"/>
        </w:rPr>
        <w:t xml:space="preserve"> по правам человека в Алтайском крае</w:t>
      </w:r>
      <w:r w:rsidRPr="000F296E">
        <w:rPr>
          <w:sz w:val="28"/>
          <w:szCs w:val="28"/>
        </w:rPr>
        <w:t xml:space="preserve"> </w:t>
      </w:r>
      <w:r w:rsidRPr="000F296E">
        <w:rPr>
          <w:rFonts w:eastAsia="Calibri"/>
          <w:sz w:val="28"/>
          <w:szCs w:val="28"/>
        </w:rPr>
        <w:t>полага</w:t>
      </w:r>
      <w:r w:rsidRPr="000F296E">
        <w:rPr>
          <w:sz w:val="28"/>
          <w:szCs w:val="28"/>
        </w:rPr>
        <w:t>ет</w:t>
      </w:r>
      <w:r w:rsidRPr="000F296E">
        <w:rPr>
          <w:rFonts w:eastAsia="Calibri"/>
          <w:sz w:val="28"/>
          <w:szCs w:val="28"/>
        </w:rPr>
        <w:t xml:space="preserve"> необходимым вернуться к изучению вопрос</w:t>
      </w:r>
      <w:r w:rsidRPr="000F296E">
        <w:rPr>
          <w:sz w:val="28"/>
          <w:szCs w:val="28"/>
        </w:rPr>
        <w:t xml:space="preserve">а </w:t>
      </w:r>
      <w:r w:rsidRPr="000F296E">
        <w:rPr>
          <w:rFonts w:eastAsia="Calibri"/>
          <w:sz w:val="28"/>
          <w:szCs w:val="28"/>
        </w:rPr>
        <w:t>о правовом регулировании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w:t>
      </w:r>
    </w:p>
    <w:p w:rsidR="0022067F" w:rsidRPr="002607EF" w:rsidRDefault="0022067F" w:rsidP="00F54CC9">
      <w:pPr>
        <w:pStyle w:val="af7"/>
        <w:numPr>
          <w:ilvl w:val="0"/>
          <w:numId w:val="13"/>
        </w:numPr>
        <w:ind w:left="0" w:firstLine="780"/>
        <w:jc w:val="both"/>
        <w:rPr>
          <w:b/>
        </w:rPr>
      </w:pPr>
      <w:r w:rsidRPr="000F296E">
        <w:rPr>
          <w:rFonts w:eastAsia="Calibri"/>
          <w:sz w:val="28"/>
          <w:szCs w:val="28"/>
        </w:rPr>
        <w:t xml:space="preserve">Министерство образования и науки Алтайского края предлагает внести изменения в закон Алтайского края от 4 сентября 2013 года </w:t>
      </w:r>
      <w:r w:rsidR="006D5B5F">
        <w:rPr>
          <w:rFonts w:eastAsia="Calibri"/>
          <w:sz w:val="28"/>
          <w:szCs w:val="28"/>
        </w:rPr>
        <w:t>№ </w:t>
      </w:r>
      <w:r w:rsidRPr="000F296E">
        <w:rPr>
          <w:rFonts w:eastAsia="Calibri"/>
          <w:sz w:val="28"/>
          <w:szCs w:val="28"/>
        </w:rPr>
        <w:t xml:space="preserve">56-ЗС «Об образовании в Алтайском крае» в части установления Порядка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проживающих на территории иного муниципального района или городского округа (часть 3 статьи 40 Федерального закона от 29 декабря 2012 года </w:t>
      </w:r>
      <w:r w:rsidR="006D5B5F">
        <w:rPr>
          <w:rFonts w:eastAsia="Calibri"/>
          <w:sz w:val="28"/>
          <w:szCs w:val="28"/>
        </w:rPr>
        <w:t>№ </w:t>
      </w:r>
      <w:r w:rsidRPr="000F296E">
        <w:rPr>
          <w:rFonts w:eastAsia="Calibri"/>
          <w:sz w:val="28"/>
          <w:szCs w:val="28"/>
        </w:rPr>
        <w:t xml:space="preserve">273-ФЗ «Об образовании в Российской Федерации»), а также в связи с динамикой федерального законодательства в части уточнения пункта 12.1 части 1 статьи 8 Федерального закона от 29 декабря 2012 года </w:t>
      </w:r>
      <w:r w:rsidR="006D5B5F">
        <w:rPr>
          <w:rFonts w:eastAsia="Calibri"/>
          <w:sz w:val="28"/>
          <w:szCs w:val="28"/>
        </w:rPr>
        <w:t>№ </w:t>
      </w:r>
      <w:r w:rsidRPr="000F296E">
        <w:rPr>
          <w:rFonts w:eastAsia="Calibri"/>
          <w:sz w:val="28"/>
          <w:szCs w:val="28"/>
        </w:rPr>
        <w:t>273-ФЗ «Об обра</w:t>
      </w:r>
      <w:r w:rsidR="006D579D">
        <w:rPr>
          <w:rFonts w:eastAsia="Calibri"/>
          <w:sz w:val="28"/>
          <w:szCs w:val="28"/>
        </w:rPr>
        <w:t>зовании в Российской Федерации</w:t>
      </w:r>
      <w:r w:rsidR="00CB5E7C">
        <w:rPr>
          <w:rFonts w:eastAsia="Calibri"/>
          <w:sz w:val="28"/>
          <w:szCs w:val="28"/>
        </w:rPr>
        <w:t>»</w:t>
      </w:r>
      <w:r w:rsidRPr="000F296E">
        <w:rPr>
          <w:rFonts w:eastAsia="Calibri"/>
          <w:sz w:val="28"/>
          <w:szCs w:val="28"/>
        </w:rPr>
        <w:t>.</w:t>
      </w:r>
    </w:p>
    <w:p w:rsidR="00E718CE" w:rsidRDefault="00E718CE" w:rsidP="0022067F">
      <w:pPr>
        <w:pStyle w:val="3"/>
        <w:rPr>
          <w:b w:val="0"/>
          <w:color w:val="auto"/>
        </w:rPr>
      </w:pPr>
      <w:r>
        <w:rPr>
          <w:b w:val="0"/>
          <w:color w:val="auto"/>
        </w:rPr>
        <w:br w:type="page"/>
      </w:r>
    </w:p>
    <w:p w:rsidR="0022067F" w:rsidRPr="000F296E" w:rsidRDefault="0022067F" w:rsidP="0022067F">
      <w:pPr>
        <w:pStyle w:val="3"/>
        <w:rPr>
          <w:b w:val="0"/>
          <w:color w:val="auto"/>
        </w:rPr>
      </w:pPr>
      <w:r w:rsidRPr="000F296E">
        <w:rPr>
          <w:b w:val="0"/>
          <w:color w:val="auto"/>
        </w:rPr>
        <w:lastRenderedPageBreak/>
        <w:t xml:space="preserve">4.1.7. Предложения </w:t>
      </w:r>
      <w:r w:rsidR="00E718CE" w:rsidRPr="000F296E">
        <w:rPr>
          <w:rStyle w:val="30"/>
          <w:rFonts w:eastAsia="Calibri"/>
          <w:color w:val="auto"/>
        </w:rPr>
        <w:t xml:space="preserve">по </w:t>
      </w:r>
      <w:r w:rsidR="00E718CE" w:rsidRPr="000F296E">
        <w:rPr>
          <w:b w:val="0"/>
          <w:color w:val="auto"/>
        </w:rPr>
        <w:t xml:space="preserve">совершенствованию </w:t>
      </w:r>
      <w:r w:rsidR="00E718CE">
        <w:rPr>
          <w:b w:val="0"/>
          <w:color w:val="auto"/>
        </w:rPr>
        <w:t xml:space="preserve">правового </w:t>
      </w:r>
      <w:r w:rsidR="00E718CE">
        <w:rPr>
          <w:b w:val="0"/>
          <w:color w:val="auto"/>
        </w:rPr>
        <w:br/>
        <w:t>регулирования</w:t>
      </w:r>
      <w:r w:rsidR="00E718CE" w:rsidRPr="000F296E">
        <w:rPr>
          <w:rStyle w:val="30"/>
          <w:rFonts w:eastAsia="Calibri"/>
          <w:color w:val="auto"/>
        </w:rPr>
        <w:t xml:space="preserve"> </w:t>
      </w:r>
      <w:r w:rsidRPr="000F296E">
        <w:rPr>
          <w:b w:val="0"/>
          <w:color w:val="auto"/>
        </w:rPr>
        <w:t>в сфере здравоохранения и науки</w:t>
      </w:r>
    </w:p>
    <w:p w:rsidR="0022067F" w:rsidRPr="000F296E" w:rsidRDefault="0022067F" w:rsidP="0022067F">
      <w:pPr>
        <w:tabs>
          <w:tab w:val="left" w:pos="709"/>
        </w:tabs>
        <w:rPr>
          <w:sz w:val="27"/>
          <w:szCs w:val="27"/>
        </w:rPr>
      </w:pPr>
    </w:p>
    <w:p w:rsidR="0022067F" w:rsidRPr="000F296E" w:rsidRDefault="0022067F" w:rsidP="0022067F">
      <w:pPr>
        <w:tabs>
          <w:tab w:val="left" w:pos="709"/>
        </w:tabs>
      </w:pPr>
      <w:r w:rsidRPr="000F296E">
        <w:t xml:space="preserve">4.1.7.1. В соответствии с профилем комитета </w:t>
      </w:r>
      <w:r w:rsidR="0062792C" w:rsidRPr="0062792C">
        <w:t>здравоохранения и науки</w:t>
      </w:r>
      <w:r w:rsidR="0062792C" w:rsidRPr="000F296E">
        <w:t xml:space="preserve"> </w:t>
      </w:r>
      <w:r w:rsidR="0062792C">
        <w:t xml:space="preserve">Алтайского краевого Законодательного Собрания </w:t>
      </w:r>
      <w:r w:rsidRPr="000F296E">
        <w:t>предлагается продолжить работу по разработке и совершенствованию следующих нормативных правовых актов Алтайского края:</w:t>
      </w:r>
    </w:p>
    <w:p w:rsidR="0022067F" w:rsidRPr="000F296E" w:rsidRDefault="0022067F" w:rsidP="0022067F">
      <w:pPr>
        <w:tabs>
          <w:tab w:val="left" w:pos="709"/>
        </w:tabs>
      </w:pPr>
      <w:r w:rsidRPr="000F296E">
        <w:t>- закон Алтайского края «Об установлении на территории Алтайского края ограничения розничной продажи несовершеннолетним электронных систем доставки никотина, жидкостей для электронных систем доставки никотина» (принятие во втором чтении);</w:t>
      </w:r>
    </w:p>
    <w:p w:rsidR="0022067F" w:rsidRPr="000F296E" w:rsidRDefault="0022067F" w:rsidP="0022067F">
      <w:pPr>
        <w:tabs>
          <w:tab w:val="left" w:pos="709"/>
        </w:tabs>
      </w:pPr>
      <w:r w:rsidRPr="000F296E">
        <w:t>- закон Алтайского края «О внесении изменений в закон Алтайского края «О регулировании отдельных отношений в сфере охраны здоровья граждан на территории Алтайского края»;</w:t>
      </w:r>
    </w:p>
    <w:p w:rsidR="0022067F" w:rsidRPr="000F296E" w:rsidRDefault="0022067F" w:rsidP="0022067F">
      <w:pPr>
        <w:tabs>
          <w:tab w:val="left" w:pos="709"/>
        </w:tabs>
      </w:pPr>
      <w:r w:rsidRPr="000F296E">
        <w:t>- закон Алтайского края «О внесении изменений в закон Алтайского края «Об иммунопрофилактике инфекционных болезней в Алтайском крае»;</w:t>
      </w:r>
    </w:p>
    <w:p w:rsidR="0022067F" w:rsidRPr="000F296E" w:rsidRDefault="0022067F" w:rsidP="0022067F">
      <w:pPr>
        <w:tabs>
          <w:tab w:val="left" w:pos="709"/>
        </w:tabs>
      </w:pPr>
      <w:r w:rsidRPr="000F296E">
        <w:t xml:space="preserve">- постановление Алтайского краевого Законодательного Собрания «О внесении изменения в постановление Алтайского краевого Законодательного Собрания от 2 июня 2008 года </w:t>
      </w:r>
      <w:r w:rsidR="006D5B5F">
        <w:t>№ </w:t>
      </w:r>
      <w:r w:rsidRPr="000F296E">
        <w:t xml:space="preserve">382 «О Совете по науке, наукоемким технологиям и инновационному развитию при Алтайском краевом Законодательном Собрании», </w:t>
      </w:r>
    </w:p>
    <w:p w:rsidR="0022067F" w:rsidRPr="000F296E" w:rsidRDefault="0022067F" w:rsidP="0022067F">
      <w:pPr>
        <w:tabs>
          <w:tab w:val="left" w:pos="709"/>
        </w:tabs>
      </w:pPr>
      <w:r w:rsidRPr="000F296E">
        <w:t xml:space="preserve">- постановление Алтайского краевого Законодательного Собрания «О ходе выполнения закона Алтайского края от 1 июня 2000 года </w:t>
      </w:r>
      <w:r w:rsidR="006D5B5F">
        <w:t>№ </w:t>
      </w:r>
      <w:r w:rsidRPr="000F296E">
        <w:t xml:space="preserve">24-ЗС «Об иммунопрофилактике инфекционных болезней в Алтайском крае», </w:t>
      </w:r>
    </w:p>
    <w:p w:rsidR="0022067F" w:rsidRPr="000F296E" w:rsidRDefault="0022067F" w:rsidP="0022067F">
      <w:pPr>
        <w:ind w:firstLine="708"/>
      </w:pPr>
      <w:r w:rsidRPr="000F296E">
        <w:t>В связи с изменением федерального законодательства возможно внесение изменений и в соответствующие законы Алтайского края.</w:t>
      </w:r>
    </w:p>
    <w:p w:rsidR="0022067F" w:rsidRPr="000F296E" w:rsidRDefault="0022067F" w:rsidP="0022067F"/>
    <w:p w:rsidR="0022067F" w:rsidRPr="000F296E" w:rsidRDefault="0022067F" w:rsidP="0022067F">
      <w:pPr>
        <w:pStyle w:val="2"/>
        <w:spacing w:line="240" w:lineRule="auto"/>
        <w:rPr>
          <w:b w:val="0"/>
          <w:color w:val="auto"/>
        </w:rPr>
      </w:pPr>
      <w:r w:rsidRPr="000F296E">
        <w:rPr>
          <w:b w:val="0"/>
          <w:color w:val="auto"/>
        </w:rPr>
        <w:t xml:space="preserve">4.2. Предложения по совершенствованию </w:t>
      </w:r>
      <w:r w:rsidR="00947777">
        <w:rPr>
          <w:b w:val="0"/>
          <w:color w:val="auto"/>
        </w:rPr>
        <w:br/>
      </w:r>
      <w:r w:rsidRPr="000F296E">
        <w:rPr>
          <w:b w:val="0"/>
          <w:color w:val="auto"/>
        </w:rPr>
        <w:t xml:space="preserve">федерального законодательства </w:t>
      </w:r>
    </w:p>
    <w:p w:rsidR="0022067F" w:rsidRPr="000F296E" w:rsidRDefault="0022067F" w:rsidP="0022067F">
      <w:pPr>
        <w:widowControl w:val="0"/>
        <w:autoSpaceDE w:val="0"/>
        <w:autoSpaceDN w:val="0"/>
        <w:adjustRightInd w:val="0"/>
      </w:pPr>
    </w:p>
    <w:p w:rsidR="0022067F" w:rsidRPr="000F296E"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Pr>
          <w:b w:val="0"/>
          <w:color w:val="auto"/>
        </w:rPr>
        <w:t xml:space="preserve"> </w:t>
      </w:r>
      <w:r w:rsidRPr="000F296E">
        <w:rPr>
          <w:b w:val="0"/>
          <w:color w:val="auto"/>
        </w:rPr>
        <w:t>в сфере правовой политики</w:t>
      </w:r>
    </w:p>
    <w:p w:rsidR="0022067F" w:rsidRPr="000F296E" w:rsidRDefault="0022067F" w:rsidP="0022067F">
      <w:pPr>
        <w:ind w:left="709" w:firstLine="0"/>
      </w:pPr>
    </w:p>
    <w:p w:rsidR="0022067F" w:rsidRPr="000F296E" w:rsidRDefault="0022067F" w:rsidP="0022067F">
      <w:pPr>
        <w:pStyle w:val="af7"/>
        <w:numPr>
          <w:ilvl w:val="0"/>
          <w:numId w:val="7"/>
        </w:numPr>
        <w:tabs>
          <w:tab w:val="left" w:pos="709"/>
        </w:tabs>
        <w:ind w:left="0" w:firstLine="709"/>
        <w:jc w:val="both"/>
        <w:rPr>
          <w:sz w:val="28"/>
          <w:szCs w:val="28"/>
        </w:rPr>
      </w:pPr>
      <w:r w:rsidRPr="000F296E">
        <w:rPr>
          <w:rFonts w:eastAsia="Calibri"/>
          <w:sz w:val="28"/>
          <w:szCs w:val="28"/>
        </w:rPr>
        <w:t>Комитет по правовой политике Алтайского краевого Законодатель</w:t>
      </w:r>
      <w:r w:rsidRPr="000F296E">
        <w:rPr>
          <w:sz w:val="28"/>
          <w:szCs w:val="28"/>
        </w:rPr>
        <w:t xml:space="preserve">ного Собрания столкнулся с проблемой реализации Федерального закона от 27 декабря 2018 года </w:t>
      </w:r>
      <w:r w:rsidR="006D5B5F">
        <w:rPr>
          <w:sz w:val="28"/>
          <w:szCs w:val="28"/>
        </w:rPr>
        <w:t>№ </w:t>
      </w:r>
      <w:r w:rsidRPr="000F296E">
        <w:rPr>
          <w:sz w:val="28"/>
          <w:szCs w:val="28"/>
        </w:rPr>
        <w:t xml:space="preserve">498-ФЗ «Об ответственном обращении с животными и о внесении изменений в отдельные законодательные акты Российской Федерации». Так, в соответствии со статьей 21 данного Федерального закона за нарушение требований указанного Федерального закона владельцы животных и иные лица несут административную, уголовную и иную ответственность в порядке, установленном законодательством Российской Федерации. При этом административная ответственность за жестокое обращение с животными, в случае если действия не содержат уголовно наказуемого деяния, действующей редакцией Кодекса </w:t>
      </w:r>
      <w:r w:rsidR="006D579D">
        <w:rPr>
          <w:sz w:val="28"/>
          <w:szCs w:val="28"/>
        </w:rPr>
        <w:t xml:space="preserve">Российской Федерации об административных правонарушений </w:t>
      </w:r>
      <w:r w:rsidRPr="000F296E">
        <w:rPr>
          <w:sz w:val="28"/>
          <w:szCs w:val="28"/>
        </w:rPr>
        <w:t xml:space="preserve">не предусмотрена. Административная ответственность за жестокое обращение с </w:t>
      </w:r>
      <w:r w:rsidRPr="000F296E">
        <w:rPr>
          <w:sz w:val="28"/>
          <w:szCs w:val="28"/>
        </w:rPr>
        <w:lastRenderedPageBreak/>
        <w:t xml:space="preserve">животными (до принятия Федерального закона) была установлена статьей 41 закон Алтайского края от 10 июля 2002 года </w:t>
      </w:r>
      <w:r w:rsidR="006D5B5F">
        <w:rPr>
          <w:sz w:val="28"/>
          <w:szCs w:val="28"/>
        </w:rPr>
        <w:t>№ </w:t>
      </w:r>
      <w:r w:rsidRPr="000F296E">
        <w:rPr>
          <w:sz w:val="28"/>
          <w:szCs w:val="28"/>
        </w:rPr>
        <w:t>46-ЗС «Об административной ответственности за совершение правонарушений на территории Алтайского края». Таким образом, сложился пробел правового регулирования: на федеральном уровне административная ответственность за нарушения Федерального закона не установлена, а субъект Российской Федерации не наделен правом ее устанавливать.</w:t>
      </w:r>
    </w:p>
    <w:p w:rsidR="0022067F" w:rsidRPr="000F296E" w:rsidRDefault="0022067F" w:rsidP="0022067F">
      <w:pPr>
        <w:pStyle w:val="af7"/>
        <w:numPr>
          <w:ilvl w:val="0"/>
          <w:numId w:val="7"/>
        </w:numPr>
        <w:tabs>
          <w:tab w:val="left" w:pos="709"/>
        </w:tabs>
        <w:ind w:left="0" w:firstLine="709"/>
        <w:jc w:val="both"/>
        <w:rPr>
          <w:sz w:val="28"/>
          <w:szCs w:val="28"/>
        </w:rPr>
      </w:pPr>
      <w:r w:rsidRPr="000F296E">
        <w:rPr>
          <w:sz w:val="28"/>
          <w:szCs w:val="28"/>
        </w:rPr>
        <w:t xml:space="preserve">На несовершенство Федерального закона от 27 декабря 2018 года </w:t>
      </w:r>
      <w:r w:rsidR="006D5B5F">
        <w:rPr>
          <w:sz w:val="28"/>
          <w:szCs w:val="28"/>
        </w:rPr>
        <w:t>№ </w:t>
      </w:r>
      <w:r w:rsidRPr="000F296E">
        <w:rPr>
          <w:sz w:val="28"/>
          <w:szCs w:val="28"/>
        </w:rPr>
        <w:t>498-ФЗ «Об ответственном обращении с животными и о внесении изменений в отдельные законодательные акты Российской Федерации» обращает внимание управление ветеринарии Алтайского края, которое предлагает внести в него ряд изменений.</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В том числе, предлагается внести изменения:</w:t>
      </w:r>
    </w:p>
    <w:p w:rsidR="0022067F" w:rsidRPr="000F296E" w:rsidRDefault="0062792C" w:rsidP="0022067F">
      <w:pPr>
        <w:pStyle w:val="25"/>
        <w:shd w:val="clear" w:color="auto" w:fill="auto"/>
        <w:spacing w:before="0" w:line="240" w:lineRule="auto"/>
        <w:ind w:firstLine="760"/>
        <w:jc w:val="both"/>
        <w:rPr>
          <w:sz w:val="28"/>
          <w:szCs w:val="28"/>
        </w:rPr>
      </w:pPr>
      <w:r w:rsidRPr="000F296E">
        <w:rPr>
          <w:sz w:val="28"/>
          <w:szCs w:val="28"/>
        </w:rPr>
        <w:t xml:space="preserve">– </w:t>
      </w:r>
      <w:r w:rsidR="0022067F" w:rsidRPr="000F296E">
        <w:rPr>
          <w:sz w:val="28"/>
          <w:szCs w:val="28"/>
        </w:rPr>
        <w:t>в пункт 4 части 1 статьи 18 Федерального закона, предусматривающий возврат животных без владельцев, не проявляющих немотивированной агрессивности, на прежние места их обитания после проведения предусмотренных мероприятий, внести изменения</w:t>
      </w:r>
      <w:r w:rsidR="006D579D">
        <w:rPr>
          <w:sz w:val="28"/>
          <w:szCs w:val="28"/>
        </w:rPr>
        <w:t>,</w:t>
      </w:r>
      <w:r w:rsidR="0022067F" w:rsidRPr="000F296E">
        <w:rPr>
          <w:sz w:val="28"/>
          <w:szCs w:val="28"/>
        </w:rPr>
        <w:t xml:space="preserve"> направленные на ограничение возврата на прежние места обитания только диких животных, не распространяя положения данной статьи на собак и кошек</w:t>
      </w:r>
      <w:r w:rsidR="006D579D">
        <w:rPr>
          <w:sz w:val="28"/>
          <w:szCs w:val="28"/>
        </w:rPr>
        <w:t>;</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 в пункт 3 части 7 статьи 16 Федерального закона внести изменения, направленные на исключение стерилизации животных без владельцев в качестве обязательного мероприятия.</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Также, в связи с тем, что целью содержания приютов не всегда является извлечение прибыли, предлагается предусмотреть возможность создания приютов гражданами либо группами граждан, не являющимися индивидуальными предпринимателями.</w:t>
      </w:r>
    </w:p>
    <w:p w:rsidR="0022067F" w:rsidRPr="000F296E" w:rsidRDefault="0022067F" w:rsidP="0022067F">
      <w:pPr>
        <w:pStyle w:val="25"/>
        <w:shd w:val="clear" w:color="auto" w:fill="auto"/>
        <w:spacing w:before="0" w:line="240" w:lineRule="auto"/>
        <w:ind w:firstLine="760"/>
        <w:jc w:val="both"/>
        <w:rPr>
          <w:sz w:val="28"/>
          <w:szCs w:val="28"/>
        </w:rPr>
      </w:pPr>
      <w:r w:rsidRPr="000F296E">
        <w:rPr>
          <w:sz w:val="28"/>
          <w:szCs w:val="28"/>
        </w:rPr>
        <w:t>Целесообразно также расширить перечень случаев возможного умерщвления животного случаями проявления немотивированной агрессивности в отношении других животных или человека.</w:t>
      </w:r>
    </w:p>
    <w:p w:rsidR="0022067F" w:rsidRPr="000F296E" w:rsidRDefault="0062792C" w:rsidP="0022067F">
      <w:pPr>
        <w:pStyle w:val="25"/>
        <w:shd w:val="clear" w:color="auto" w:fill="auto"/>
        <w:spacing w:before="0" w:line="240" w:lineRule="auto"/>
        <w:ind w:firstLine="760"/>
        <w:jc w:val="both"/>
        <w:rPr>
          <w:sz w:val="28"/>
          <w:szCs w:val="28"/>
        </w:rPr>
      </w:pPr>
      <w:r w:rsidRPr="0062792C">
        <w:rPr>
          <w:sz w:val="28"/>
          <w:szCs w:val="28"/>
        </w:rPr>
        <w:t xml:space="preserve">Кроме того, по мнению управления ветеринарии Алтайского края, в целях соблюдения единообразного подхода на территории Российской Федерации к распределению полномочий между органами исполнительной власти субъектов Российской Федерации, целесообразно в Федеральном законе установить, что органы исполнительной власти субъектов Российской Федерации, которым в соответствии с законодательством Российской Федерации переданы полномочия на осуществление федерального государственного надзора в области охраны и использования объектов животного мира и среды их обитания, осуществляют государственный надзор за порядком обращения с одомашненными животными, в том числе животными без владельцев, а именно собаками и кошками. Органы исполнительной власти субъектов Российской Федерации, уполномоченные на осуществление государственного надзора в области охраны и использования особо охраняемых природных территорий регионального значения, осуществляют государственный надзор за порядком обращения с дикими животными. При этом органы исполнительной власти субъектов Российской Федерации, </w:t>
      </w:r>
      <w:r w:rsidRPr="0062792C">
        <w:rPr>
          <w:sz w:val="28"/>
          <w:szCs w:val="28"/>
        </w:rPr>
        <w:lastRenderedPageBreak/>
        <w:t>уполномоченные на осуществление регионального государственного ветеринарного надзора, осуществляют государственный ветеринарный надзор за соблюдением ветеринарно-санитарных правил в области ветеринарии.</w:t>
      </w:r>
    </w:p>
    <w:p w:rsidR="0022067F" w:rsidRPr="000F296E" w:rsidRDefault="0022067F" w:rsidP="0022067F">
      <w:pPr>
        <w:pStyle w:val="af7"/>
        <w:numPr>
          <w:ilvl w:val="0"/>
          <w:numId w:val="7"/>
        </w:numPr>
        <w:tabs>
          <w:tab w:val="left" w:pos="709"/>
        </w:tabs>
        <w:ind w:left="0" w:firstLine="709"/>
        <w:jc w:val="both"/>
        <w:rPr>
          <w:sz w:val="28"/>
          <w:szCs w:val="28"/>
        </w:rPr>
      </w:pPr>
      <w:r w:rsidRPr="000F296E">
        <w:rPr>
          <w:sz w:val="28"/>
          <w:szCs w:val="28"/>
        </w:rPr>
        <w:t>Счетная палата Алтайского края предлагает рассмотреть вопрос о внесении законодательной инициативы в Государственную Думу Федерального Собрания Российской Федерации по внесению изменений в часть 3 статьи 4.5 Кодекса Российской Феде</w:t>
      </w:r>
      <w:r w:rsidRPr="000F296E">
        <w:rPr>
          <w:sz w:val="28"/>
          <w:szCs w:val="28"/>
        </w:rPr>
        <w:softHyphen/>
        <w:t>рации об административных правонарушениях в части увеличения до двух лет срока давности привлечения к ответственности за совершение административ</w:t>
      </w:r>
      <w:r w:rsidRPr="000F296E">
        <w:rPr>
          <w:sz w:val="28"/>
          <w:szCs w:val="28"/>
        </w:rPr>
        <w:softHyphen/>
        <w:t>ных правонарушений, предусматривающих наказание в виде дисквалификации.</w:t>
      </w:r>
    </w:p>
    <w:p w:rsidR="0022067F" w:rsidRPr="000F296E" w:rsidRDefault="0022067F" w:rsidP="0022067F">
      <w:pPr>
        <w:pStyle w:val="af7"/>
        <w:tabs>
          <w:tab w:val="left" w:pos="851"/>
          <w:tab w:val="left" w:pos="993"/>
        </w:tabs>
        <w:ind w:left="0"/>
        <w:jc w:val="both"/>
        <w:rPr>
          <w:sz w:val="28"/>
          <w:szCs w:val="28"/>
        </w:rPr>
      </w:pPr>
      <w:r w:rsidRPr="000F296E">
        <w:rPr>
          <w:sz w:val="28"/>
          <w:szCs w:val="28"/>
        </w:rPr>
        <w:t>В настоящее время срок давности привлечения к административной ответственности должностных лиц составляет один год с момента совершения административного правонарушения. Органы внешнего государственного (муниципального) финансового контроля, как правило, проводят проверку отчетного и предшествующего периодов деятельности объектов контроля, в связи с чем на момент выявления административного правонарушения или на момент рассмотрения администра</w:t>
      </w:r>
      <w:r w:rsidRPr="000F296E">
        <w:rPr>
          <w:sz w:val="28"/>
          <w:szCs w:val="28"/>
        </w:rPr>
        <w:softHyphen/>
        <w:t>тивного дела срок привлечения к ответственности должностных лиц за админи</w:t>
      </w:r>
      <w:r w:rsidRPr="000F296E">
        <w:rPr>
          <w:sz w:val="28"/>
          <w:szCs w:val="28"/>
        </w:rPr>
        <w:softHyphen/>
        <w:t>стративные правонарушения, за совершение которых предусмотрено наказание в виде дисквалификации, истекает.</w:t>
      </w:r>
    </w:p>
    <w:p w:rsidR="0022067F" w:rsidRPr="000F296E" w:rsidRDefault="0022067F" w:rsidP="0022067F">
      <w:pPr>
        <w:pStyle w:val="af7"/>
        <w:tabs>
          <w:tab w:val="left" w:pos="851"/>
          <w:tab w:val="left" w:pos="993"/>
        </w:tabs>
        <w:ind w:left="0"/>
        <w:jc w:val="both"/>
        <w:rPr>
          <w:sz w:val="28"/>
          <w:szCs w:val="28"/>
        </w:rPr>
      </w:pPr>
      <w:r w:rsidRPr="000F296E">
        <w:rPr>
          <w:sz w:val="28"/>
          <w:szCs w:val="28"/>
        </w:rPr>
        <w:t>Внесение вышеуказанных изменений позволит повысить эффективность деятельности органов внешнего государственного (муниципального) финансо</w:t>
      </w:r>
      <w:r w:rsidRPr="000F296E">
        <w:rPr>
          <w:sz w:val="28"/>
          <w:szCs w:val="28"/>
        </w:rPr>
        <w:softHyphen/>
        <w:t>вого контроля.</w:t>
      </w:r>
    </w:p>
    <w:p w:rsidR="0022067F" w:rsidRPr="000F296E" w:rsidRDefault="0022067F" w:rsidP="0022067F">
      <w:pPr>
        <w:pStyle w:val="af7"/>
        <w:numPr>
          <w:ilvl w:val="0"/>
          <w:numId w:val="7"/>
        </w:numPr>
        <w:tabs>
          <w:tab w:val="left" w:pos="709"/>
        </w:tabs>
        <w:ind w:left="0" w:firstLine="709"/>
        <w:jc w:val="both"/>
        <w:rPr>
          <w:sz w:val="28"/>
          <w:szCs w:val="28"/>
        </w:rPr>
      </w:pPr>
      <w:r w:rsidRPr="000F296E">
        <w:rPr>
          <w:sz w:val="28"/>
          <w:szCs w:val="28"/>
        </w:rPr>
        <w:t>Барнаульский юридический институт МВД России предлагает направить в Государственную Думу Федерального Собрания Российской Федерации законодательную инициативу по внесению изменений в Кодекс Российской Федерации об административных правонарушениях.</w:t>
      </w:r>
    </w:p>
    <w:p w:rsidR="0022067F" w:rsidRPr="000F296E" w:rsidRDefault="0022067F" w:rsidP="0022067F">
      <w:pPr>
        <w:autoSpaceDE w:val="0"/>
        <w:autoSpaceDN w:val="0"/>
        <w:adjustRightInd w:val="0"/>
      </w:pPr>
      <w:r w:rsidRPr="000F296E">
        <w:t>Так, предлагается статью 20.2 Кодекса дополнить частью 9, касающейся административной ответственности за вовлечение граждан в участие в массовых публичных мероприятиях за вознаграждение.</w:t>
      </w:r>
    </w:p>
    <w:p w:rsidR="0022067F" w:rsidRPr="000F296E" w:rsidRDefault="0022067F" w:rsidP="0022067F">
      <w:pPr>
        <w:pStyle w:val="af7"/>
        <w:autoSpaceDE w:val="0"/>
        <w:autoSpaceDN w:val="0"/>
        <w:adjustRightInd w:val="0"/>
        <w:ind w:left="0"/>
        <w:jc w:val="both"/>
        <w:rPr>
          <w:sz w:val="28"/>
          <w:szCs w:val="28"/>
        </w:rPr>
      </w:pPr>
      <w:r w:rsidRPr="000F296E">
        <w:rPr>
          <w:sz w:val="28"/>
          <w:szCs w:val="28"/>
        </w:rPr>
        <w:t xml:space="preserve">Также предлагается уточнить механизм применения и порядок исполнения административного наказания в виде административного запрета на посещение мест проведения официальных спортивных соревнований, который в настоящее время, по мнению инициаторов, дает правонарушителю возможность уклонения от его исполнения. </w:t>
      </w:r>
    </w:p>
    <w:p w:rsidR="0022067F" w:rsidRPr="000F296E" w:rsidRDefault="0022067F" w:rsidP="0022067F">
      <w:pPr>
        <w:pStyle w:val="af7"/>
        <w:numPr>
          <w:ilvl w:val="0"/>
          <w:numId w:val="7"/>
        </w:numPr>
        <w:tabs>
          <w:tab w:val="left" w:pos="709"/>
        </w:tabs>
        <w:ind w:left="0" w:firstLine="709"/>
        <w:jc w:val="both"/>
        <w:rPr>
          <w:sz w:val="28"/>
          <w:szCs w:val="28"/>
        </w:rPr>
      </w:pPr>
      <w:r w:rsidRPr="000F296E">
        <w:rPr>
          <w:sz w:val="28"/>
          <w:szCs w:val="28"/>
        </w:rPr>
        <w:t>Барнаульский юридический институт МВД России предлагает направить в Государственную Думу Федерального Собрания Российской Федерации законодательную инициативу по дополнению часть 1 статьи 437 Уголовно-процессуального кодекса Российской Федерации предложением следующего содержания:</w:t>
      </w:r>
    </w:p>
    <w:p w:rsidR="0022067F" w:rsidRPr="000F296E" w:rsidRDefault="0022067F" w:rsidP="0022067F">
      <w:pPr>
        <w:pStyle w:val="af5"/>
        <w:shd w:val="clear" w:color="auto" w:fill="FFFFFF"/>
        <w:spacing w:before="0" w:beforeAutospacing="0" w:after="0" w:afterAutospacing="0"/>
        <w:jc w:val="both"/>
        <w:textAlignment w:val="baseline"/>
        <w:rPr>
          <w:sz w:val="28"/>
          <w:szCs w:val="28"/>
        </w:rPr>
      </w:pPr>
      <w:r w:rsidRPr="000F296E">
        <w:rPr>
          <w:sz w:val="28"/>
          <w:szCs w:val="28"/>
        </w:rPr>
        <w:t>«Участие законного представителя является обязательным с момента получения заключения эксперта, в котором подтверждается наличие оснований, предусмотренных статьей 433 настоящего Кодекса. По усмотрению следователя законный представитель может быть допущен с момента вынесения постановления о назначении в отношении лица судебно-психиатрической экспертизы».</w:t>
      </w:r>
    </w:p>
    <w:p w:rsidR="0022067F" w:rsidRPr="000F296E" w:rsidRDefault="0022067F" w:rsidP="0022067F">
      <w:pPr>
        <w:rPr>
          <w:rFonts w:eastAsia="Times New Roman"/>
        </w:rPr>
      </w:pPr>
      <w:r w:rsidRPr="000F296E">
        <w:lastRenderedPageBreak/>
        <w:t>Для обеспечения прав лица, в отношении которого осуществляется производство о применении принудительных мер медицинского характера, к обязательному участию привлекается защитник и законный представитель. УПК РФ</w:t>
      </w:r>
      <w:r w:rsidRPr="000F296E">
        <w:rPr>
          <w:rFonts w:eastAsia="Times New Roman"/>
        </w:rPr>
        <w:t xml:space="preserve"> не регламентирует, с какого момента следователь обязан допустить законного представителя. Предлагаемые изменения части 1 статьи 437 УПК РФ предназначены обеспечить права и законные интересы лиц, в отношении которых ведется производство о применении принудительных мер медицинского характера. Указанная норма будет способствовать созданию единой правоприменительной практики по этому вопросу. </w:t>
      </w:r>
    </w:p>
    <w:p w:rsidR="0022067F" w:rsidRPr="000F296E" w:rsidRDefault="0022067F" w:rsidP="0022067F">
      <w:pPr>
        <w:pStyle w:val="af7"/>
        <w:numPr>
          <w:ilvl w:val="0"/>
          <w:numId w:val="7"/>
        </w:numPr>
        <w:tabs>
          <w:tab w:val="left" w:pos="709"/>
        </w:tabs>
        <w:ind w:left="0" w:firstLine="709"/>
        <w:jc w:val="both"/>
        <w:rPr>
          <w:sz w:val="28"/>
          <w:szCs w:val="28"/>
        </w:rPr>
      </w:pPr>
      <w:r w:rsidRPr="000F296E">
        <w:rPr>
          <w:sz w:val="28"/>
          <w:szCs w:val="28"/>
        </w:rPr>
        <w:t>Администрация города Рубцовска Алтайского края сообщает о необходимости правового регулирования прекращения производства по делам об административных правонарушениях в случаях, предусмотренных частью 4 статьи 24.5 Кодекса Российской Федерации об административных правонарушениях.</w:t>
      </w:r>
    </w:p>
    <w:p w:rsidR="0022067F" w:rsidRPr="000F296E" w:rsidRDefault="0022067F" w:rsidP="0062792C">
      <w:pPr>
        <w:pStyle w:val="25"/>
        <w:numPr>
          <w:ilvl w:val="0"/>
          <w:numId w:val="7"/>
        </w:numPr>
        <w:shd w:val="clear" w:color="auto" w:fill="auto"/>
        <w:tabs>
          <w:tab w:val="left" w:pos="851"/>
          <w:tab w:val="left" w:pos="993"/>
        </w:tabs>
        <w:spacing w:before="0" w:line="240" w:lineRule="auto"/>
        <w:ind w:left="0" w:firstLine="709"/>
        <w:jc w:val="both"/>
        <w:rPr>
          <w:sz w:val="28"/>
          <w:szCs w:val="28"/>
        </w:rPr>
      </w:pPr>
      <w:r w:rsidRPr="000F296E">
        <w:rPr>
          <w:sz w:val="28"/>
          <w:szCs w:val="28"/>
        </w:rPr>
        <w:t>Управление Алтайского края по развитию предпринимательства и рыночной инфраструктуры предлагает внести изменения в Кодекс Российской Федерации об административных правонарушениях:</w:t>
      </w:r>
    </w:p>
    <w:p w:rsidR="0022067F" w:rsidRPr="000F296E" w:rsidRDefault="0022067F" w:rsidP="0062792C">
      <w:pPr>
        <w:autoSpaceDE w:val="0"/>
        <w:autoSpaceDN w:val="0"/>
        <w:adjustRightInd w:val="0"/>
        <w:rPr>
          <w:bCs/>
        </w:rPr>
      </w:pPr>
      <w:r w:rsidRPr="000F296E">
        <w:t xml:space="preserve">а) </w:t>
      </w:r>
      <w:r w:rsidRPr="000F296E">
        <w:rPr>
          <w:bCs/>
        </w:rPr>
        <w:t xml:space="preserve">кратно увеличить меры ответственности </w:t>
      </w:r>
      <w:r w:rsidRPr="000F296E">
        <w:t xml:space="preserve">по правонарушениям, предусмотренным пунктом 4 </w:t>
      </w:r>
      <w:r w:rsidRPr="000F296E">
        <w:rPr>
          <w:bCs/>
        </w:rPr>
        <w:t>статьи 5.27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пунктом 1 статьи 14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пунктом 2 статьи 14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r w:rsidR="0062792C">
        <w:rPr>
          <w:bCs/>
        </w:rPr>
        <w:t>;</w:t>
      </w:r>
    </w:p>
    <w:p w:rsidR="0022067F" w:rsidRPr="000F296E" w:rsidRDefault="0022067F" w:rsidP="0062792C">
      <w:pPr>
        <w:pStyle w:val="25"/>
        <w:shd w:val="clear" w:color="auto" w:fill="auto"/>
        <w:tabs>
          <w:tab w:val="left" w:pos="851"/>
          <w:tab w:val="left" w:pos="993"/>
          <w:tab w:val="left" w:pos="2137"/>
        </w:tabs>
        <w:spacing w:before="0" w:line="240" w:lineRule="auto"/>
        <w:jc w:val="both"/>
        <w:rPr>
          <w:sz w:val="28"/>
          <w:szCs w:val="28"/>
        </w:rPr>
      </w:pPr>
      <w:r w:rsidRPr="000F296E">
        <w:rPr>
          <w:sz w:val="28"/>
          <w:szCs w:val="28"/>
        </w:rPr>
        <w:t xml:space="preserve">б) пункт 1 статьи 15.3, пункт 2 статьи 15.3, статью 15.5, пункт 1 статьи 15.6 - признать утратившими силу, т.к. </w:t>
      </w:r>
      <w:r w:rsidR="0062792C">
        <w:rPr>
          <w:sz w:val="28"/>
          <w:szCs w:val="28"/>
        </w:rPr>
        <w:t xml:space="preserve">они </w:t>
      </w:r>
      <w:r w:rsidRPr="000F296E">
        <w:rPr>
          <w:sz w:val="28"/>
          <w:szCs w:val="28"/>
        </w:rPr>
        <w:t>дублируют положения Налогового кодекса Российской Федерации.</w:t>
      </w:r>
    </w:p>
    <w:p w:rsidR="0022067F" w:rsidRPr="000F296E" w:rsidRDefault="0022067F" w:rsidP="0062792C">
      <w:pPr>
        <w:pStyle w:val="25"/>
        <w:numPr>
          <w:ilvl w:val="0"/>
          <w:numId w:val="7"/>
        </w:numPr>
        <w:shd w:val="clear" w:color="auto" w:fill="auto"/>
        <w:tabs>
          <w:tab w:val="left" w:pos="851"/>
          <w:tab w:val="left" w:pos="993"/>
        </w:tabs>
        <w:spacing w:before="0" w:line="240" w:lineRule="auto"/>
        <w:ind w:left="0" w:firstLine="709"/>
        <w:jc w:val="both"/>
        <w:rPr>
          <w:sz w:val="28"/>
          <w:szCs w:val="28"/>
        </w:rPr>
      </w:pPr>
      <w:bookmarkStart w:id="56" w:name="bookmark11"/>
      <w:r w:rsidRPr="000F296E">
        <w:rPr>
          <w:sz w:val="28"/>
          <w:szCs w:val="28"/>
        </w:rPr>
        <w:t>Инспекция гостехнадзора Алтайского края</w:t>
      </w:r>
      <w:bookmarkEnd w:id="56"/>
      <w:r w:rsidRPr="000F296E">
        <w:rPr>
          <w:sz w:val="28"/>
          <w:szCs w:val="28"/>
        </w:rPr>
        <w:t xml:space="preserve"> предлагает направить в Государственную Думу Федерального Собрания Российской Федерации </w:t>
      </w:r>
      <w:r w:rsidR="00CB5E7C" w:rsidRPr="00CB5E7C">
        <w:rPr>
          <w:sz w:val="28"/>
          <w:szCs w:val="28"/>
        </w:rPr>
        <w:t>предложения о внесении изменений</w:t>
      </w:r>
      <w:r w:rsidR="00CB5E7C" w:rsidRPr="000F296E">
        <w:rPr>
          <w:sz w:val="28"/>
          <w:szCs w:val="28"/>
        </w:rPr>
        <w:t xml:space="preserve"> </w:t>
      </w:r>
      <w:r w:rsidRPr="000F296E">
        <w:rPr>
          <w:sz w:val="28"/>
          <w:szCs w:val="28"/>
        </w:rPr>
        <w:t>в Кодекс об административных правонарушениях Российской Федерации: статью 19.22 дополнить частью 3, предусматривающей ответственность за нарушение порядка государственной регистрации аттракционов.</w:t>
      </w:r>
    </w:p>
    <w:p w:rsidR="0022067F" w:rsidRPr="000F296E" w:rsidRDefault="0022067F" w:rsidP="0022067F">
      <w:pPr>
        <w:ind w:left="709" w:firstLine="0"/>
      </w:pPr>
    </w:p>
    <w:p w:rsidR="0022067F" w:rsidRPr="000F296E"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sidRPr="000F296E">
        <w:rPr>
          <w:rStyle w:val="30"/>
          <w:rFonts w:eastAsia="Calibri"/>
          <w:color w:val="auto"/>
        </w:rPr>
        <w:t xml:space="preserve"> </w:t>
      </w:r>
      <w:r w:rsidRPr="000F296E">
        <w:rPr>
          <w:b w:val="0"/>
          <w:color w:val="auto"/>
        </w:rPr>
        <w:t>в сфере организации местного самоуправления</w:t>
      </w:r>
    </w:p>
    <w:p w:rsidR="0022067F" w:rsidRPr="000F296E" w:rsidRDefault="0022067F" w:rsidP="0022067F">
      <w:pPr>
        <w:widowControl w:val="0"/>
        <w:autoSpaceDE w:val="0"/>
        <w:autoSpaceDN w:val="0"/>
        <w:adjustRightInd w:val="0"/>
        <w:jc w:val="left"/>
      </w:pPr>
    </w:p>
    <w:p w:rsidR="0022067F" w:rsidRPr="00245582" w:rsidRDefault="0022067F" w:rsidP="0022067F">
      <w:pPr>
        <w:pStyle w:val="af7"/>
        <w:numPr>
          <w:ilvl w:val="0"/>
          <w:numId w:val="8"/>
        </w:numPr>
        <w:tabs>
          <w:tab w:val="left" w:pos="709"/>
        </w:tabs>
        <w:ind w:left="0" w:firstLine="709"/>
        <w:jc w:val="both"/>
        <w:rPr>
          <w:sz w:val="28"/>
          <w:szCs w:val="28"/>
        </w:rPr>
      </w:pPr>
      <w:r w:rsidRPr="000F296E">
        <w:rPr>
          <w:sz w:val="28"/>
          <w:szCs w:val="28"/>
        </w:rPr>
        <w:t>Комитет по местному самоуправлению Алтайского краевого Законо</w:t>
      </w:r>
      <w:r w:rsidRPr="00245582">
        <w:rPr>
          <w:sz w:val="28"/>
          <w:szCs w:val="28"/>
        </w:rPr>
        <w:t xml:space="preserve">дательного Собрания длительное время выступал за то, чтобы институт старост был «закреплён» в Федеральном законе, но ряд нововведений, </w:t>
      </w:r>
      <w:r w:rsidR="0062792C" w:rsidRPr="00245582">
        <w:rPr>
          <w:sz w:val="28"/>
          <w:szCs w:val="28"/>
        </w:rPr>
        <w:t xml:space="preserve">по мнению комитета, </w:t>
      </w:r>
      <w:r w:rsidRPr="00245582">
        <w:rPr>
          <w:sz w:val="28"/>
          <w:szCs w:val="28"/>
        </w:rPr>
        <w:t xml:space="preserve">усложняет как процедуру назначения старосты на должность, так и </w:t>
      </w:r>
      <w:r w:rsidRPr="00245582">
        <w:rPr>
          <w:sz w:val="28"/>
          <w:szCs w:val="28"/>
        </w:rPr>
        <w:lastRenderedPageBreak/>
        <w:t>непосредственное исполнение старостой своих полномочий. На это сразу обратили внимание органы местного самоуправления тех муниципалитетов, где этот институт уже давно и успешно применялся.</w:t>
      </w:r>
    </w:p>
    <w:p w:rsidR="0022067F" w:rsidRPr="00245582" w:rsidRDefault="0022067F" w:rsidP="0022067F">
      <w:pPr>
        <w:ind w:firstLine="708"/>
      </w:pPr>
      <w:r w:rsidRPr="00245582">
        <w:t>Так, вызывает вопрос норма о том, что староста назначается по представлению схода граждан сельского населённого пункта, поскольку в крупных населённых пунктах с числом жителей 400 и более человек собрать сход, который правомочен при участии в нём более половины обладающих избирательным правом жителей населённого пункта, весьма проблематично.</w:t>
      </w:r>
    </w:p>
    <w:p w:rsidR="0022067F" w:rsidRPr="00245582" w:rsidRDefault="0022067F" w:rsidP="0022067F">
      <w:pPr>
        <w:ind w:firstLine="708"/>
      </w:pPr>
      <w:r w:rsidRPr="00245582">
        <w:t>Комитет по местному самоуправлению Алтайского краевого Законодательного Собрания считает возможным предусмотреть назначение старосты по представлению собрания или конференции граждан соответствующего сельского населённого пункта либо на основании мнения граждан, выявленного по итогам опроса.</w:t>
      </w:r>
    </w:p>
    <w:p w:rsidR="0022067F" w:rsidRPr="00245582" w:rsidRDefault="0022067F" w:rsidP="0022067F">
      <w:pPr>
        <w:ind w:firstLine="708"/>
      </w:pPr>
      <w:r w:rsidRPr="00245582">
        <w:t>Согласно части 3 статьи 27.1 Федерального закона староста не может состоять в трудовых отношениях и иных непосредственно связанных с ними отношениях с органами местного самоуправления. Однако в законодательстве нет «расшифровки» понятия отношений «непосредственно связанных с трудовыми»</w:t>
      </w:r>
      <w:r w:rsidR="0062792C" w:rsidRPr="00245582">
        <w:t>,</w:t>
      </w:r>
      <w:r w:rsidRPr="00245582">
        <w:t xml:space="preserve"> и это может повлечь запрет на любые формы материального стимулирования деятельности старосты.</w:t>
      </w:r>
    </w:p>
    <w:p w:rsidR="0022067F" w:rsidRPr="00245582" w:rsidRDefault="0022067F" w:rsidP="0022067F">
      <w:pPr>
        <w:ind w:firstLine="708"/>
      </w:pPr>
      <w:r w:rsidRPr="00245582">
        <w:t>С учётом изложенного, комитет планирует инициировать принятие постановления Алтайского краевого Законодательного Собрания о направлении в Государственную Думу Федерального Собрания Российской Федерации законодательной инициативы по внесению соответствующих изменений в статью 27.1 Федерального закона.</w:t>
      </w:r>
    </w:p>
    <w:p w:rsidR="0022067F" w:rsidRPr="00245582" w:rsidRDefault="0022067F" w:rsidP="0022067F">
      <w:pPr>
        <w:pStyle w:val="af7"/>
        <w:numPr>
          <w:ilvl w:val="0"/>
          <w:numId w:val="8"/>
        </w:numPr>
        <w:tabs>
          <w:tab w:val="left" w:pos="709"/>
        </w:tabs>
        <w:ind w:left="0" w:firstLine="709"/>
        <w:jc w:val="both"/>
        <w:rPr>
          <w:sz w:val="28"/>
          <w:szCs w:val="28"/>
        </w:rPr>
      </w:pPr>
      <w:r w:rsidRPr="00245582">
        <w:rPr>
          <w:sz w:val="28"/>
          <w:szCs w:val="28"/>
        </w:rPr>
        <w:t>В ряд представительных органов муниципальных образований Алтайского края внесены представления прокуратуры, а также идут судебные разбирательства по искам органов прокуратуры в связи с представлением депутатами представительных органов муниципальных образований неполных и (или) недостоверных сведений о своих доходах за 2017 год, согласно которым ставится вопрос о досрочном прекращении полномочий депутатов, поскольку иной меры ответственности федеральное и краевое законодательство о противодействии коррупции не содержит.</w:t>
      </w:r>
    </w:p>
    <w:p w:rsidR="0022067F" w:rsidRPr="00245582" w:rsidRDefault="0022067F" w:rsidP="0022067F">
      <w:pPr>
        <w:ind w:firstLine="708"/>
      </w:pPr>
      <w:r w:rsidRPr="00245582">
        <w:t>Вместе с тем, применительно к депутатам законодательных (представительных) органов субъектов Российской Федерации нормы, устанавливающие их юридическую ответственность, гораздо уже по своему правовому содержанию, чем нормы, устанавливающие ответственность для муниципальных депутатов.</w:t>
      </w:r>
    </w:p>
    <w:p w:rsidR="0022067F" w:rsidRPr="00245582" w:rsidRDefault="0022067F" w:rsidP="0022067F">
      <w:pPr>
        <w:ind w:firstLine="708"/>
      </w:pPr>
      <w:r w:rsidRPr="00245582">
        <w:t>Федеральным законом от 6 октября 2003 года №131-Ф3 «Об общих принципах организации местного самоуправления в Российской Федерации» к основаниям для досрочного прекращения полномочий депутатов представительных органов местного самоуправления отнесены, в том числе, случаи представления неполных и недостоверных сведений о доходах, расходах, об имуществе и обязательствах имущественного характера.</w:t>
      </w:r>
    </w:p>
    <w:p w:rsidR="0022067F" w:rsidRPr="00245582" w:rsidRDefault="0022067F" w:rsidP="0022067F">
      <w:pPr>
        <w:ind w:firstLine="708"/>
      </w:pPr>
      <w:r w:rsidRPr="00245582">
        <w:t xml:space="preserve">В соответствии с Федеральным законом от 6 октября 1999 года </w:t>
      </w:r>
      <w:r w:rsidR="006D5B5F" w:rsidRPr="00245582">
        <w:t>№ </w:t>
      </w:r>
      <w:r w:rsidRPr="00245582">
        <w:t>184-ФЗ «Об общих принципах организации законодательных (представительных) и ис</w:t>
      </w:r>
      <w:r w:rsidRPr="00245582">
        <w:lastRenderedPageBreak/>
        <w:t>полнительных органов государственной власти субъектов Российской Федерации» только непредставление или несвоевременное представление сведений о доходах и расходах является основанием для досрочного прекращения полномочий депутата на региональном уровне.</w:t>
      </w:r>
    </w:p>
    <w:p w:rsidR="0022067F" w:rsidRPr="00245582" w:rsidRDefault="0022067F" w:rsidP="0022067F">
      <w:pPr>
        <w:ind w:firstLine="708"/>
      </w:pPr>
      <w:r w:rsidRPr="00245582">
        <w:t xml:space="preserve">В связи с этим Барнаульская городская Дума предлагает обратиться к депутатам Государственной Думы Федерального Собрания Российской Федерации, избранным от Алтайского края, с законодательной инициативой по изменению статьи 40 Федерального закона от 6 октября 2003 года </w:t>
      </w:r>
      <w:r w:rsidR="006D5B5F" w:rsidRPr="00245582">
        <w:t>№ </w:t>
      </w:r>
      <w:r w:rsidRPr="00245582">
        <w:t>131-Ф3 «Об общих принципах организации местного самоуправления в Российской Федерации» в части применения мер юридической ответственности к депутатам в случае неисполнения ими обязанностей по предоставлению сведений о доходах, расходах, об имуществе и обязательствах имущественного характера.</w:t>
      </w:r>
    </w:p>
    <w:p w:rsidR="0022067F" w:rsidRPr="00245582" w:rsidRDefault="0022067F" w:rsidP="0022067F">
      <w:pPr>
        <w:ind w:firstLine="708"/>
      </w:pPr>
      <w:r w:rsidRPr="00245582">
        <w:t xml:space="preserve">Барнаульская городская Дума полагает, что ответственность в виде досрочного прекращения полномочий муниципального депутата должна наступать только в случае непредставления или несвоевременного представления сведений о доходах и расходах, как это закреплено для депутатов регионального уровня в </w:t>
      </w:r>
      <w:r w:rsidR="004148CE" w:rsidRPr="00245582">
        <w:t>Ф</w:t>
      </w:r>
      <w:r w:rsidRPr="00245582">
        <w:t>едеральном законе от 6 октября 1999 г</w:t>
      </w:r>
      <w:r w:rsidR="0062792C" w:rsidRPr="00245582">
        <w:t>ода</w:t>
      </w:r>
      <w:r w:rsidRPr="00245582">
        <w:t xml:space="preserve"> </w:t>
      </w:r>
      <w:r w:rsidR="006D5B5F" w:rsidRPr="00245582">
        <w:t>№ </w:t>
      </w:r>
      <w:r w:rsidRPr="00245582">
        <w:t>184-ФЗ.</w:t>
      </w:r>
    </w:p>
    <w:p w:rsidR="0022067F" w:rsidRPr="00245582" w:rsidRDefault="0022067F" w:rsidP="00FB5A3C">
      <w:pPr>
        <w:pStyle w:val="af7"/>
        <w:numPr>
          <w:ilvl w:val="0"/>
          <w:numId w:val="8"/>
        </w:numPr>
        <w:tabs>
          <w:tab w:val="left" w:pos="709"/>
        </w:tabs>
        <w:ind w:left="0" w:firstLine="709"/>
        <w:jc w:val="both"/>
        <w:rPr>
          <w:sz w:val="28"/>
          <w:szCs w:val="28"/>
        </w:rPr>
      </w:pPr>
      <w:r w:rsidRPr="00245582">
        <w:rPr>
          <w:sz w:val="28"/>
          <w:szCs w:val="28"/>
        </w:rPr>
        <w:t>Администрация Бурлинского района обращает внимание на проблемы, связанные с необходимостью ежегодного предоставления сведений о доходах, расходах, об имуществе и обязательствах имущественного характера обязаны предоставлять депутатами представительных органов сельских поселений.</w:t>
      </w:r>
    </w:p>
    <w:p w:rsidR="0022067F" w:rsidRPr="00245582" w:rsidRDefault="0062792C" w:rsidP="0022067F">
      <w:pPr>
        <w:pStyle w:val="60"/>
        <w:shd w:val="clear" w:color="auto" w:fill="auto"/>
        <w:spacing w:line="324" w:lineRule="exact"/>
        <w:ind w:firstLine="780"/>
        <w:jc w:val="both"/>
        <w:rPr>
          <w:sz w:val="28"/>
          <w:szCs w:val="28"/>
        </w:rPr>
      </w:pPr>
      <w:r w:rsidRPr="00245582">
        <w:rPr>
          <w:sz w:val="28"/>
          <w:szCs w:val="28"/>
        </w:rPr>
        <w:t>Н</w:t>
      </w:r>
      <w:r w:rsidR="0022067F" w:rsidRPr="00245582">
        <w:rPr>
          <w:sz w:val="28"/>
          <w:szCs w:val="28"/>
        </w:rPr>
        <w:t>ародные избранники представительных органов сельских поселений работают на непостоянной основе, бесплатно, часто это пенсионеры, механизаторы, учителя и библиотекари. Ситуация такова, что издержки от подачи деклараций перевешивают общественную, по сути, работу в местном совете. По состоянию на сегодняшний день поселения сталкиваются с дефицитом кандидатов в депутаты, так как им проще сложить с себя полномочия, чем выполнять требования закона.</w:t>
      </w:r>
    </w:p>
    <w:p w:rsidR="0022067F" w:rsidRPr="00245582" w:rsidRDefault="0022067F" w:rsidP="0022067F">
      <w:pPr>
        <w:pStyle w:val="60"/>
        <w:shd w:val="clear" w:color="auto" w:fill="auto"/>
        <w:spacing w:line="324" w:lineRule="exact"/>
        <w:ind w:firstLine="780"/>
        <w:jc w:val="both"/>
        <w:rPr>
          <w:sz w:val="28"/>
          <w:szCs w:val="28"/>
        </w:rPr>
      </w:pPr>
      <w:r w:rsidRPr="00245582">
        <w:rPr>
          <w:sz w:val="28"/>
          <w:szCs w:val="28"/>
        </w:rPr>
        <w:t>Администрация Бурлинского района предлагает учесть различия между депутатами, работающими в органах власти на профессиональной основе, и теми, кто ничего не получает за исполнение депутатских обязанностей, возложенных на них жителями сельского поселения, и освободить депутатов этого уровня от обязанности предоставлять декларации.</w:t>
      </w:r>
    </w:p>
    <w:p w:rsidR="0022067F" w:rsidRPr="00245582" w:rsidRDefault="0022067F" w:rsidP="00245582">
      <w:pPr>
        <w:pStyle w:val="af7"/>
        <w:numPr>
          <w:ilvl w:val="0"/>
          <w:numId w:val="8"/>
        </w:numPr>
        <w:tabs>
          <w:tab w:val="left" w:pos="709"/>
        </w:tabs>
        <w:ind w:left="0" w:firstLine="709"/>
        <w:jc w:val="both"/>
        <w:rPr>
          <w:sz w:val="28"/>
          <w:szCs w:val="28"/>
        </w:rPr>
      </w:pPr>
      <w:r w:rsidRPr="00245582">
        <w:rPr>
          <w:sz w:val="28"/>
          <w:szCs w:val="28"/>
        </w:rPr>
        <w:t xml:space="preserve">Барнаульская городская Дума предполагает внести ряд изменений, касающихся гарантий осуществления полномочий депутата, члена выборного органа местного самоуправления, выборного должностного лица местного самоуправления. После «пенсионной реформы», которая повысила возраст приобретения права на трудовую пенсию, ряд льгот, которые имели граждане в связи с выходом на пенсию, </w:t>
      </w:r>
      <w:r w:rsidR="0062792C" w:rsidRPr="00245582">
        <w:rPr>
          <w:sz w:val="28"/>
          <w:szCs w:val="28"/>
        </w:rPr>
        <w:t xml:space="preserve">был </w:t>
      </w:r>
      <w:r w:rsidRPr="00245582">
        <w:rPr>
          <w:sz w:val="28"/>
          <w:szCs w:val="28"/>
        </w:rPr>
        <w:t xml:space="preserve">распространен на женщин, достигших пятидесяти пяти лет, и мужчин, достигших шестидесятилетнего возраста. Однако в этой части гарантия на выплату в связи с прекращением полномочий депутата изменений не претерпела: по-прежнему, часть 5.1 статьи 40 Федерального закона №131-Ф3 «Об общих принципах организации местного самоуправления в Российской Федерации» гласит, что выплата в связи с прекращением полномочий депутата </w:t>
      </w:r>
      <w:r w:rsidRPr="00245582">
        <w:rPr>
          <w:sz w:val="28"/>
          <w:szCs w:val="28"/>
        </w:rPr>
        <w:lastRenderedPageBreak/>
        <w:t>устанавливается только в отношении лиц в этот период достигших пенсионного возраста.</w:t>
      </w:r>
    </w:p>
    <w:p w:rsidR="0022067F" w:rsidRPr="00245582" w:rsidRDefault="0022067F" w:rsidP="0022067F">
      <w:pPr>
        <w:pStyle w:val="60"/>
        <w:shd w:val="clear" w:color="auto" w:fill="auto"/>
        <w:spacing w:line="324" w:lineRule="exact"/>
        <w:ind w:firstLine="780"/>
        <w:jc w:val="both"/>
        <w:rPr>
          <w:sz w:val="28"/>
          <w:szCs w:val="28"/>
        </w:rPr>
      </w:pPr>
      <w:r w:rsidRPr="00245582">
        <w:rPr>
          <w:sz w:val="28"/>
          <w:szCs w:val="28"/>
        </w:rPr>
        <w:t>В этой части предлага</w:t>
      </w:r>
      <w:r w:rsidR="00350DAD" w:rsidRPr="00245582">
        <w:rPr>
          <w:sz w:val="28"/>
          <w:szCs w:val="28"/>
        </w:rPr>
        <w:t>е</w:t>
      </w:r>
      <w:r w:rsidR="0062792C" w:rsidRPr="00245582">
        <w:rPr>
          <w:sz w:val="28"/>
          <w:szCs w:val="28"/>
        </w:rPr>
        <w:t>тся</w:t>
      </w:r>
      <w:r w:rsidRPr="00245582">
        <w:rPr>
          <w:sz w:val="28"/>
          <w:szCs w:val="28"/>
        </w:rPr>
        <w:t xml:space="preserve"> проработать вопрос изменения Федерального закона от 6 октября 2003 года №131-Ф3 «Об общих принципах организации местного самоуправления в Российской Федерации» и распространить данную гарантию, во-первых, на лиц, избранных депутатом, членом выборного органа местного самоуправления, выборным должностным лицом местного самоуправления, достигшим пенсионного возраста до их избрания на указанные должности, а во-вторых, на лиц, в период исполнения своих полномочий на постоянной основе достигших возраста 60 лет для мужчин и 55 лет для женщин. (Либо возможно данные нормы закрепить на уровне закона Алтайского края, поскольку в отсутствие закрепления предлагаемых гарантий в законе Алтайского края от 10 октября 2011 года </w:t>
      </w:r>
      <w:r w:rsidR="006D5B5F" w:rsidRPr="00245582">
        <w:rPr>
          <w:sz w:val="28"/>
          <w:szCs w:val="28"/>
        </w:rPr>
        <w:t>№ </w:t>
      </w:r>
      <w:r w:rsidRPr="00245582">
        <w:rPr>
          <w:sz w:val="28"/>
          <w:szCs w:val="28"/>
        </w:rPr>
        <w:t>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представительные органы муниципальных образований не вправе самостоятельно установить их в уставах муниципальных образований либо в иных муниципальных правовых актах и не вправе осуществлять финансирование реализации данных гарантий за счет средств местных бюджетов).</w:t>
      </w:r>
    </w:p>
    <w:p w:rsidR="0022067F" w:rsidRPr="00245582" w:rsidRDefault="0022067F" w:rsidP="0022067F">
      <w:pPr>
        <w:pStyle w:val="af7"/>
        <w:numPr>
          <w:ilvl w:val="0"/>
          <w:numId w:val="8"/>
        </w:numPr>
        <w:tabs>
          <w:tab w:val="left" w:pos="709"/>
        </w:tabs>
        <w:ind w:left="0" w:firstLine="709"/>
        <w:jc w:val="both"/>
        <w:rPr>
          <w:sz w:val="28"/>
          <w:szCs w:val="28"/>
        </w:rPr>
      </w:pPr>
      <w:r w:rsidRPr="00245582">
        <w:rPr>
          <w:sz w:val="28"/>
          <w:szCs w:val="28"/>
        </w:rPr>
        <w:t xml:space="preserve">Учитывая практику применения ч.5 ст. 74.1 Федерального закона от 6 октября 2003 года </w:t>
      </w:r>
      <w:r w:rsidR="006D5B5F" w:rsidRPr="00245582">
        <w:rPr>
          <w:sz w:val="28"/>
          <w:szCs w:val="28"/>
        </w:rPr>
        <w:t>№ </w:t>
      </w:r>
      <w:r w:rsidRPr="00245582">
        <w:rPr>
          <w:sz w:val="28"/>
          <w:szCs w:val="28"/>
        </w:rPr>
        <w:t>131-ФЗ «Об общих принципах организации местного самоуправления в РФ», недостаточный уровень гарантий судебной защиты и противоречащие нормы законодательства об ответственности, Алтайский государственный университет считает необходимым отменить правило об обязательном получении представительным органом согласия главы субъекта Российской Федерации на досрочное прекращение полномочий главы муниципального образования.</w:t>
      </w:r>
    </w:p>
    <w:p w:rsidR="0022067F" w:rsidRPr="00245582" w:rsidRDefault="0022067F" w:rsidP="0022067F">
      <w:r w:rsidRPr="00245582">
        <w:rPr>
          <w:noProof/>
        </w:rPr>
        <mc:AlternateContent>
          <mc:Choice Requires="wps">
            <w:drawing>
              <wp:anchor distT="0" distB="78740" distL="63500" distR="63500" simplePos="0" relativeHeight="251658752" behindDoc="1" locked="0" layoutInCell="1" allowOverlap="1" wp14:anchorId="54F397D1" wp14:editId="20141FDE">
                <wp:simplePos x="0" y="0"/>
                <wp:positionH relativeFrom="margin">
                  <wp:posOffset>-723265</wp:posOffset>
                </wp:positionH>
                <wp:positionV relativeFrom="margin">
                  <wp:posOffset>10021570</wp:posOffset>
                </wp:positionV>
                <wp:extent cx="948055" cy="107950"/>
                <wp:effectExtent l="3810" t="0" r="635" b="0"/>
                <wp:wrapTopAndBottom/>
                <wp:docPr id="18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345" w:rsidRDefault="00695345" w:rsidP="0022067F">
                            <w:pPr>
                              <w:pStyle w:val="271"/>
                              <w:shd w:val="clear" w:color="auto" w:fill="auto"/>
                              <w:spacing w:before="240" w:line="170" w:lineRule="exact"/>
                            </w:pPr>
                            <w:r>
                              <w:rPr>
                                <w:rStyle w:val="27Exact"/>
                                <w:b/>
                                <w:bCs/>
                              </w:rPr>
                              <w:t>301981</w:t>
                            </w:r>
                            <w:r>
                              <w:rPr>
                                <w:rStyle w:val="27Exact"/>
                                <w:b/>
                                <w:bCs/>
                                <w:vertAlign w:val="superscript"/>
                              </w:rPr>
                              <w:t>н</w:t>
                            </w:r>
                            <w:r>
                              <w:rPr>
                                <w:rStyle w:val="27Exact"/>
                                <w:b/>
                                <w:bCs/>
                              </w:rPr>
                              <w:t>510107'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397D1" id="_x0000_t202" coordsize="21600,21600" o:spt="202" path="m,l,21600r21600,l21600,xe">
                <v:stroke joinstyle="miter"/>
                <v:path gradientshapeok="t" o:connecttype="rect"/>
              </v:shapetype>
              <v:shape id="Text Box 121" o:spid="_x0000_s1026" type="#_x0000_t202" style="position:absolute;left:0;text-align:left;margin-left:-56.95pt;margin-top:789.1pt;width:74.65pt;height:8.5pt;z-index:-251657728;visibility:visible;mso-wrap-style:square;mso-width-percent:0;mso-height-percent:0;mso-wrap-distance-left:5pt;mso-wrap-distance-top:0;mso-wrap-distance-right:5pt;mso-wrap-distance-bottom:6.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xlrgIAAKw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" filled="f" stroked="f">
                <v:textbox style="mso-fit-shape-to-text:t" inset="0,0,0,0">
                  <w:txbxContent>
                    <w:p w:rsidR="00695345" w:rsidRDefault="00695345" w:rsidP="0022067F">
                      <w:pPr>
                        <w:pStyle w:val="271"/>
                        <w:shd w:val="clear" w:color="auto" w:fill="auto"/>
                        <w:spacing w:before="240" w:line="170" w:lineRule="exact"/>
                      </w:pPr>
                      <w:r>
                        <w:rPr>
                          <w:rStyle w:val="27Exact"/>
                          <w:b/>
                          <w:bCs/>
                        </w:rPr>
                        <w:t>301981</w:t>
                      </w:r>
                      <w:r>
                        <w:rPr>
                          <w:rStyle w:val="27Exact"/>
                          <w:b/>
                          <w:bCs/>
                          <w:vertAlign w:val="superscript"/>
                        </w:rPr>
                        <w:t>н</w:t>
                      </w:r>
                      <w:r>
                        <w:rPr>
                          <w:rStyle w:val="27Exact"/>
                          <w:b/>
                          <w:bCs/>
                        </w:rPr>
                        <w:t>510107'</w:t>
                      </w:r>
                    </w:p>
                  </w:txbxContent>
                </v:textbox>
                <w10:wrap type="topAndBottom" anchorx="margin" anchory="margin"/>
              </v:shape>
            </w:pict>
          </mc:Fallback>
        </mc:AlternateContent>
      </w:r>
      <w:r w:rsidRPr="00245582">
        <w:t xml:space="preserve">Это можно сделать путём переноса в ст. 74 Федерального закона от 6 октября 2003 года оснований для привлечения главы муниципального образования к ответственности, указанных в п. 2 ч. 2 ст. 74.1 и п. 3 ч. 1 ст. 75 федерального закона от 6 октября 2003 г. Вследствие данных изменений появится п. 3 ч. 1 ст. 74 Федерального закона от 6 октября 2003 года </w:t>
      </w:r>
      <w:r w:rsidR="006D5B5F" w:rsidRPr="00245582">
        <w:t>№ </w:t>
      </w:r>
      <w:r w:rsidRPr="00245582">
        <w:t>131-ФЗ «Об общих принципах организации местного самоуправления в РФ» следующего содержания: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 неисполнения в течение трех и более месяцев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нарушения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местным бюджетам,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2067F" w:rsidRPr="00245582" w:rsidRDefault="0022067F" w:rsidP="0022067F">
      <w:r w:rsidRPr="00245582">
        <w:lastRenderedPageBreak/>
        <w:t>Предложенные законодательные поправки не только придадут институту удаления в отставку более организованный характер, но и обеспечат главам муниципальных образований гарантию стабильности осуществления своих властных полномочий.</w:t>
      </w:r>
    </w:p>
    <w:p w:rsidR="0022067F" w:rsidRPr="00245582" w:rsidRDefault="0022067F" w:rsidP="0022067F">
      <w:pPr>
        <w:pStyle w:val="af7"/>
        <w:numPr>
          <w:ilvl w:val="0"/>
          <w:numId w:val="8"/>
        </w:numPr>
        <w:tabs>
          <w:tab w:val="left" w:pos="709"/>
        </w:tabs>
        <w:ind w:left="0" w:firstLine="709"/>
        <w:jc w:val="both"/>
        <w:rPr>
          <w:sz w:val="28"/>
          <w:szCs w:val="28"/>
        </w:rPr>
      </w:pPr>
      <w:r w:rsidRPr="00245582">
        <w:rPr>
          <w:sz w:val="28"/>
          <w:szCs w:val="28"/>
        </w:rPr>
        <w:t xml:space="preserve">Алтайский государственный университет отмечает, что ряд положений Федерального закона от 6 октября 2003 года </w:t>
      </w:r>
      <w:r w:rsidR="006D5B5F" w:rsidRPr="00245582">
        <w:rPr>
          <w:sz w:val="28"/>
          <w:szCs w:val="28"/>
        </w:rPr>
        <w:t>№ </w:t>
      </w:r>
      <w:r w:rsidRPr="00245582">
        <w:rPr>
          <w:sz w:val="28"/>
          <w:szCs w:val="28"/>
        </w:rPr>
        <w:t xml:space="preserve">131-ФЗ «Об общих принципах организации местного самоуправления в РФ» о территориальном общественном самоуправлении (ТОС) порождают правовую неопределенность относительно регистрации и учреждения ТОС. Возникает вопрос, что именно подлежит регистрации в качестве юридического лица, само ТОС, либо все-таки подразумеваются органы ТОС. В научной литературе до сих пор нет единого мнения. Логично предположить, что первоначально необходимо зарегистрировать само ТОС в органах местного самоуправления, а уже потом решать вопрос о регистрации ТОС в качестве юридического лица. </w:t>
      </w:r>
    </w:p>
    <w:p w:rsidR="0022067F" w:rsidRPr="00245582" w:rsidRDefault="0022067F" w:rsidP="0022067F">
      <w:r w:rsidRPr="00245582">
        <w:t>Кроме того, возникает еще один вопрос, связанный с возрастным цензом на участие в ТОС, поскольку учредить юридическое лицо можно только лицам, достигшим восемнадцатилетнего возраста. Законодательство о ТОС противоречит гражданскому законодательству, что напрямую затрагивает права жителей муниципальных образований и влияет на их активность. В этой связи Алтайский государственный университет считает необходимым, прежде всего, на федеральном уровне четко урегулировать вопрос о том, что является юридическим лицом, ТОС или его орган, предусмотреть в какой организационно-правовой форме они могут создаваться, устранить имеющиеся противоречия между законами.</w:t>
      </w:r>
    </w:p>
    <w:p w:rsidR="0022067F" w:rsidRPr="00245582" w:rsidRDefault="0022067F" w:rsidP="0022067F">
      <w:pPr>
        <w:pStyle w:val="af7"/>
        <w:numPr>
          <w:ilvl w:val="0"/>
          <w:numId w:val="8"/>
        </w:numPr>
        <w:tabs>
          <w:tab w:val="left" w:pos="709"/>
        </w:tabs>
        <w:ind w:left="0" w:firstLine="709"/>
        <w:jc w:val="both"/>
        <w:rPr>
          <w:rFonts w:eastAsia="Calibri"/>
          <w:sz w:val="28"/>
          <w:szCs w:val="28"/>
        </w:rPr>
      </w:pPr>
      <w:r w:rsidRPr="00245582">
        <w:rPr>
          <w:rFonts w:eastAsia="Calibri"/>
          <w:sz w:val="28"/>
          <w:szCs w:val="28"/>
        </w:rPr>
        <w:t>Администрация города Рубцовска Алтайского края сообщает о необходимости определения критериев, по которым представительный орган муниципального образования, заслушав ежегодный отчет главы муниципального образования о результатах его деятельности, деятельности местной администрации и в том числе о решении вопросов, поставленных представительным органом муниципального образования, должен давать оценку деятельности главы муниципального образования.</w:t>
      </w:r>
    </w:p>
    <w:p w:rsidR="0022067F" w:rsidRPr="00245582" w:rsidRDefault="0022067F" w:rsidP="0022067F">
      <w:pPr>
        <w:pStyle w:val="af7"/>
        <w:numPr>
          <w:ilvl w:val="0"/>
          <w:numId w:val="8"/>
        </w:numPr>
        <w:tabs>
          <w:tab w:val="left" w:pos="709"/>
        </w:tabs>
        <w:ind w:left="0" w:firstLine="709"/>
        <w:jc w:val="both"/>
        <w:rPr>
          <w:rFonts w:eastAsia="Calibri"/>
          <w:sz w:val="28"/>
          <w:szCs w:val="28"/>
        </w:rPr>
      </w:pPr>
      <w:r w:rsidRPr="00245582">
        <w:rPr>
          <w:rFonts w:eastAsia="Calibri"/>
          <w:sz w:val="28"/>
          <w:szCs w:val="28"/>
        </w:rPr>
        <w:t xml:space="preserve">Управление ветеринарии Алтайского края предлагает внести дополнения в пункты 8, 23 части 1 статьи 14, пункты 7, 21 части 1 статьи 15, пункты 8, 28 части 1 статьи 16 Федерального закона от 6 октября 2003 года </w:t>
      </w:r>
      <w:r w:rsidR="006D5B5F" w:rsidRPr="00245582">
        <w:rPr>
          <w:rFonts w:eastAsia="Calibri"/>
          <w:sz w:val="28"/>
          <w:szCs w:val="28"/>
        </w:rPr>
        <w:t>№ </w:t>
      </w:r>
      <w:r w:rsidRPr="00245582">
        <w:rPr>
          <w:rFonts w:eastAsia="Calibri"/>
          <w:sz w:val="28"/>
          <w:szCs w:val="28"/>
        </w:rPr>
        <w:t>131-ФЗ «Об общих принципах организации местного самоуправления в Российской Федерации» в части конкретизации вопросов местного значения путем дополнения полномочиями по устройству и оборудованию скотомогильников (биотермических ям).</w:t>
      </w:r>
    </w:p>
    <w:p w:rsidR="0022067F" w:rsidRPr="000F296E" w:rsidRDefault="0022067F" w:rsidP="0022067F">
      <w:pPr>
        <w:ind w:left="709" w:firstLine="0"/>
      </w:pPr>
    </w:p>
    <w:p w:rsidR="0022067F" w:rsidRPr="000F296E"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Pr>
          <w:b w:val="0"/>
          <w:color w:val="auto"/>
        </w:rPr>
        <w:t xml:space="preserve"> </w:t>
      </w:r>
      <w:r w:rsidRPr="000F296E">
        <w:rPr>
          <w:b w:val="0"/>
          <w:color w:val="auto"/>
        </w:rPr>
        <w:t>в сфере бюджетных отношений</w:t>
      </w:r>
    </w:p>
    <w:p w:rsidR="0022067F" w:rsidRPr="000F296E" w:rsidRDefault="0022067F" w:rsidP="0022067F"/>
    <w:p w:rsidR="0022067F" w:rsidRPr="000F296E" w:rsidRDefault="0022067F" w:rsidP="0022067F">
      <w:pPr>
        <w:pStyle w:val="af7"/>
        <w:numPr>
          <w:ilvl w:val="0"/>
          <w:numId w:val="9"/>
        </w:numPr>
        <w:ind w:left="0" w:firstLine="709"/>
        <w:jc w:val="both"/>
        <w:rPr>
          <w:sz w:val="28"/>
          <w:szCs w:val="28"/>
        </w:rPr>
      </w:pPr>
      <w:r w:rsidRPr="000F296E">
        <w:rPr>
          <w:sz w:val="28"/>
          <w:szCs w:val="28"/>
        </w:rPr>
        <w:t>В соответствии со ст.</w:t>
      </w:r>
      <w:r w:rsidR="008166AD">
        <w:rPr>
          <w:sz w:val="28"/>
          <w:szCs w:val="28"/>
        </w:rPr>
        <w:t xml:space="preserve"> </w:t>
      </w:r>
      <w:r w:rsidRPr="000F296E">
        <w:rPr>
          <w:sz w:val="28"/>
          <w:szCs w:val="28"/>
        </w:rPr>
        <w:t>61.2 Бюджетного кодекса Российской Федерации налоговые доходы от местных налогов (земельный налог и налог на имущество физических лиц) зачисляются в местные бюджеты по нормативу 100 про</w:t>
      </w:r>
      <w:r w:rsidRPr="000F296E">
        <w:rPr>
          <w:sz w:val="28"/>
          <w:szCs w:val="28"/>
        </w:rPr>
        <w:lastRenderedPageBreak/>
        <w:t>центов. Действующая редакция Налогового кодекса Российской Федерации (статьи 397, 409) предусматривает, что указанные налоги подлежат уплате налогоплательщиками не позднее 1 декабря года, следующего за истекшим налоговым периодом. Ранее срок уплаты данных налоговых платежей был установлен не позднее 1 октября, что обеспечивало возможность наиболее полного финансового обеспечения расходов местного бюджета, запланированных на IV квартал финансового года.</w:t>
      </w:r>
    </w:p>
    <w:p w:rsidR="0022067F" w:rsidRPr="000F296E" w:rsidRDefault="0022067F" w:rsidP="0022067F">
      <w:pPr>
        <w:ind w:firstLine="708"/>
      </w:pPr>
      <w:r w:rsidRPr="000F296E">
        <w:t>Администрация города Бийска предлагает выйти с законодательной инициативой об установлении в Налоговом кодексе Российской Федерации сроков уплаты указанных налогов не позднее 1 октября года, следующего за отчетным налоговым периодом.</w:t>
      </w:r>
    </w:p>
    <w:p w:rsidR="0022067F" w:rsidRPr="000F296E" w:rsidRDefault="0022067F" w:rsidP="0022067F">
      <w:pPr>
        <w:pStyle w:val="af7"/>
        <w:numPr>
          <w:ilvl w:val="0"/>
          <w:numId w:val="9"/>
        </w:numPr>
        <w:ind w:left="0" w:firstLine="709"/>
        <w:jc w:val="both"/>
        <w:rPr>
          <w:sz w:val="28"/>
          <w:szCs w:val="28"/>
        </w:rPr>
      </w:pPr>
      <w:r w:rsidRPr="000F296E">
        <w:rPr>
          <w:sz w:val="28"/>
          <w:szCs w:val="28"/>
        </w:rPr>
        <w:t>Счетная палата Алтайского края предлагает рассмотреть вопрос о внесении законодательной инициативы по внесению ряда изменений в Бюджетный кодекс Российской Федерации.</w:t>
      </w:r>
    </w:p>
    <w:p w:rsidR="0022067F" w:rsidRPr="000F296E" w:rsidRDefault="0022067F" w:rsidP="0022067F">
      <w:pPr>
        <w:ind w:firstLine="708"/>
      </w:pPr>
      <w:r w:rsidRPr="000F296E">
        <w:t>Так, предлагается предусмотреть такую форму межбюджетных трансфертов, как субвенции из бюджетов муниципальных районов, городских округов, городских, сельских поселений бюджетам субъектов Российской Федерации, предоставляемые в целях финансового обеспечения расходных обязательств субъектов Российской Федерации, возникающих при выполнении полномочий органов местного само</w:t>
      </w:r>
      <w:r w:rsidRPr="000F296E">
        <w:softHyphen/>
        <w:t>управления, переданных для осуществления органам государственной власти (государственным органам) субъектов Российской Федерации в установленном порядке. Это позволит урегулировать вопрос об источниках финансового обеспечения передаваемых полномочий.</w:t>
      </w:r>
    </w:p>
    <w:p w:rsidR="0022067F" w:rsidRPr="000F296E" w:rsidRDefault="0022067F" w:rsidP="0022067F">
      <w:pPr>
        <w:ind w:firstLine="708"/>
      </w:pPr>
      <w:r w:rsidRPr="000F296E">
        <w:t>Предлагается дополнить пункт 5 статьи 179.4 Бюджетного кодекса Российской Федерации нормами:</w:t>
      </w:r>
    </w:p>
    <w:p w:rsidR="0022067F" w:rsidRPr="000F296E" w:rsidRDefault="0022067F" w:rsidP="0022067F">
      <w:pPr>
        <w:ind w:firstLine="708"/>
      </w:pPr>
      <w:r w:rsidRPr="000F296E">
        <w:t>- об увеличении объема бюджетных ассигнований муниципального дорож</w:t>
      </w:r>
      <w:r w:rsidRPr="000F296E">
        <w:softHyphen/>
        <w:t>ного фонда в текущем финансовом году и (или) очередном финансовом году на положительную разницу между фактически поступившим и прогнозировав</w:t>
      </w:r>
      <w:r w:rsidRPr="000F296E">
        <w:softHyphen/>
        <w:t>шимся объемом доходов бюджета муниципального образования, учитываемых при формировании муниципального дорожного фонда;</w:t>
      </w:r>
    </w:p>
    <w:p w:rsidR="0022067F" w:rsidRPr="000F296E" w:rsidRDefault="0022067F" w:rsidP="0022067F">
      <w:pPr>
        <w:ind w:firstLine="708"/>
      </w:pPr>
      <w:r w:rsidRPr="000F296E">
        <w:t>- о возможности уменьшения объема бюджетных ассигнований муници</w:t>
      </w:r>
      <w:r w:rsidRPr="000F296E">
        <w:softHyphen/>
        <w:t>пального дорожного фонда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муниципального образования, учитываемых при формировании муниципального дорожного фонда.</w:t>
      </w:r>
    </w:p>
    <w:p w:rsidR="0022067F" w:rsidRPr="000F296E" w:rsidRDefault="0022067F" w:rsidP="0022067F">
      <w:pPr>
        <w:ind w:firstLine="708"/>
      </w:pPr>
      <w:r w:rsidRPr="000F296E">
        <w:t>Указанное изменение позволит установить на федеральном уровне единые принципы и подходы к формированию государственных и муниципаль</w:t>
      </w:r>
      <w:r w:rsidRPr="000F296E">
        <w:softHyphen/>
        <w:t>ных дорожных фондов и исключить неопределенность в вопросах формирова</w:t>
      </w:r>
      <w:r w:rsidRPr="000F296E">
        <w:softHyphen/>
        <w:t>ния муниципальных дорожных фондов.</w:t>
      </w:r>
    </w:p>
    <w:p w:rsidR="0022067F" w:rsidRPr="000F296E" w:rsidRDefault="0022067F" w:rsidP="0022067F">
      <w:pPr>
        <w:pStyle w:val="af7"/>
        <w:numPr>
          <w:ilvl w:val="0"/>
          <w:numId w:val="9"/>
        </w:numPr>
        <w:tabs>
          <w:tab w:val="left" w:pos="1033"/>
        </w:tabs>
        <w:spacing w:line="312" w:lineRule="exact"/>
        <w:ind w:left="0" w:firstLine="708"/>
        <w:jc w:val="both"/>
        <w:rPr>
          <w:sz w:val="28"/>
          <w:szCs w:val="28"/>
        </w:rPr>
      </w:pPr>
      <w:r w:rsidRPr="000F296E">
        <w:rPr>
          <w:sz w:val="28"/>
          <w:szCs w:val="28"/>
        </w:rPr>
        <w:t xml:space="preserve">Счетная палата Алтайского края предлагает рассмотреть вопрос о внесении законодательной инициативы по дополнению части 4 статьи 16 Федерального закона от 7 февраля 2011 года </w:t>
      </w:r>
      <w:r w:rsidR="006D5B5F">
        <w:rPr>
          <w:sz w:val="28"/>
          <w:szCs w:val="28"/>
        </w:rPr>
        <w:t>№ </w:t>
      </w:r>
      <w:r w:rsidRPr="000F296E">
        <w:rPr>
          <w:sz w:val="28"/>
          <w:szCs w:val="28"/>
        </w:rPr>
        <w:t>6-ФЗ «Об общих принципах организации и деятельности контрольно-</w:t>
      </w:r>
      <w:r w:rsidRPr="000F296E">
        <w:rPr>
          <w:sz w:val="28"/>
          <w:szCs w:val="28"/>
        </w:rPr>
        <w:softHyphen/>
        <w:t>счетных органов субъектов Российской Федерации и муниципальных образова</w:t>
      </w:r>
      <w:r w:rsidRPr="000F296E">
        <w:rPr>
          <w:sz w:val="28"/>
          <w:szCs w:val="28"/>
        </w:rPr>
        <w:softHyphen/>
        <w:t>ний» такими основаниями направления пред</w:t>
      </w:r>
      <w:r w:rsidRPr="000F296E">
        <w:rPr>
          <w:sz w:val="28"/>
          <w:szCs w:val="28"/>
        </w:rPr>
        <w:lastRenderedPageBreak/>
        <w:t>писания контрольно-счетным органом, как невыполнение представления контрольно-счетного органа, несо</w:t>
      </w:r>
      <w:r w:rsidRPr="000F296E">
        <w:rPr>
          <w:sz w:val="28"/>
          <w:szCs w:val="28"/>
        </w:rPr>
        <w:softHyphen/>
        <w:t>блюдение сроков его выполнения (по аналогии с нормой статьи 27 Федерально</w:t>
      </w:r>
      <w:r w:rsidRPr="000F296E">
        <w:rPr>
          <w:sz w:val="28"/>
          <w:szCs w:val="28"/>
        </w:rPr>
        <w:softHyphen/>
        <w:t xml:space="preserve">го закона от 5 апреля 2013 года </w:t>
      </w:r>
      <w:r w:rsidR="006D5B5F">
        <w:rPr>
          <w:sz w:val="28"/>
          <w:szCs w:val="28"/>
        </w:rPr>
        <w:t>№ </w:t>
      </w:r>
      <w:r w:rsidRPr="000F296E">
        <w:rPr>
          <w:sz w:val="28"/>
          <w:szCs w:val="28"/>
        </w:rPr>
        <w:t>41-ФЗ «О Счетной палате Российской Федерации»).</w:t>
      </w:r>
    </w:p>
    <w:p w:rsidR="0022067F" w:rsidRPr="000F296E" w:rsidRDefault="0022067F" w:rsidP="0022067F">
      <w:pPr>
        <w:pStyle w:val="261"/>
        <w:shd w:val="clear" w:color="auto" w:fill="auto"/>
        <w:spacing w:line="312" w:lineRule="exact"/>
        <w:ind w:firstLine="708"/>
        <w:rPr>
          <w:b w:val="0"/>
          <w:bCs w:val="0"/>
          <w:sz w:val="28"/>
          <w:szCs w:val="28"/>
        </w:rPr>
      </w:pPr>
      <w:r w:rsidRPr="000F296E">
        <w:rPr>
          <w:b w:val="0"/>
          <w:bCs w:val="0"/>
          <w:sz w:val="28"/>
          <w:szCs w:val="28"/>
        </w:rPr>
        <w:t>Указанное изменение позволит обеспечить единство правовой базы внешнего государственного (муниципального) финансового контроля, сущест</w:t>
      </w:r>
      <w:r w:rsidRPr="000F296E">
        <w:rPr>
          <w:b w:val="0"/>
          <w:bCs w:val="0"/>
          <w:sz w:val="28"/>
          <w:szCs w:val="28"/>
        </w:rPr>
        <w:softHyphen/>
        <w:t>венно повысить своевременность и качество устранения объектами контроля выявленных у них нарушений и недостатков.</w:t>
      </w:r>
    </w:p>
    <w:p w:rsidR="0022067F" w:rsidRPr="000F296E" w:rsidRDefault="0022067F" w:rsidP="0022067F">
      <w:pPr>
        <w:pStyle w:val="af7"/>
        <w:numPr>
          <w:ilvl w:val="0"/>
          <w:numId w:val="9"/>
        </w:numPr>
        <w:tabs>
          <w:tab w:val="left" w:pos="1033"/>
        </w:tabs>
        <w:spacing w:line="312" w:lineRule="exact"/>
        <w:ind w:left="0" w:firstLine="708"/>
        <w:jc w:val="both"/>
        <w:rPr>
          <w:bCs/>
          <w:sz w:val="28"/>
          <w:szCs w:val="28"/>
        </w:rPr>
      </w:pPr>
      <w:r w:rsidRPr="000F296E">
        <w:rPr>
          <w:bCs/>
          <w:sz w:val="28"/>
          <w:szCs w:val="28"/>
        </w:rPr>
        <w:t>Управление Алтайского края по развитию предпринимательства и рыночной инфраструктуры предлагает внести изменения в Налоговый кодекс Российской Федерации:</w:t>
      </w:r>
    </w:p>
    <w:p w:rsidR="0022067F" w:rsidRPr="000F296E" w:rsidRDefault="0022067F" w:rsidP="0022067F">
      <w:pPr>
        <w:rPr>
          <w:b/>
        </w:rPr>
      </w:pPr>
      <w:r w:rsidRPr="000F296E">
        <w:t>а) в пункте 1 статьи 167 (глава 21 «Налог на добавленную стоимость») установить возможность самостоятельного выбора налогоплательщиками (отдельными категориями налогоплательщиков) момента определения</w:t>
      </w:r>
      <w:r w:rsidRPr="000F296E">
        <w:rPr>
          <w:b/>
        </w:rPr>
        <w:t xml:space="preserve"> </w:t>
      </w:r>
      <w:r w:rsidRPr="000F296E">
        <w:t>налоговой базы</w:t>
      </w:r>
      <w:r w:rsidR="008166AD">
        <w:t>;</w:t>
      </w:r>
    </w:p>
    <w:p w:rsidR="0022067F" w:rsidRPr="000F296E" w:rsidRDefault="0022067F" w:rsidP="0022067F">
      <w:pPr>
        <w:pStyle w:val="261"/>
        <w:shd w:val="clear" w:color="auto" w:fill="auto"/>
        <w:spacing w:line="312" w:lineRule="exact"/>
        <w:ind w:firstLine="708"/>
        <w:rPr>
          <w:b w:val="0"/>
          <w:bCs w:val="0"/>
          <w:sz w:val="28"/>
          <w:szCs w:val="28"/>
        </w:rPr>
      </w:pPr>
      <w:r w:rsidRPr="000F296E">
        <w:rPr>
          <w:b w:val="0"/>
          <w:bCs w:val="0"/>
          <w:sz w:val="28"/>
          <w:szCs w:val="28"/>
        </w:rPr>
        <w:t>б) в абзаце 24 подпункта 94 пункта 1 статьи 333.33 (глава 25.3 «Государственная пошлина») установить дифференцированный размер государственной пошлины за предоставление (продление) лицензии на розничную продажу алкогольной продукции в зависимости от количества торговых объектов</w:t>
      </w:r>
      <w:r w:rsidR="008166AD">
        <w:rPr>
          <w:b w:val="0"/>
          <w:bCs w:val="0"/>
          <w:sz w:val="28"/>
          <w:szCs w:val="28"/>
        </w:rPr>
        <w:t>;</w:t>
      </w:r>
    </w:p>
    <w:p w:rsidR="0022067F" w:rsidRPr="000F296E" w:rsidRDefault="0022067F" w:rsidP="0022067F">
      <w:pPr>
        <w:pStyle w:val="261"/>
        <w:shd w:val="clear" w:color="auto" w:fill="auto"/>
        <w:spacing w:line="312" w:lineRule="exact"/>
        <w:ind w:firstLine="708"/>
        <w:rPr>
          <w:b w:val="0"/>
          <w:bCs w:val="0"/>
          <w:sz w:val="28"/>
          <w:szCs w:val="28"/>
        </w:rPr>
      </w:pPr>
      <w:r w:rsidRPr="000F296E">
        <w:rPr>
          <w:b w:val="0"/>
          <w:bCs w:val="0"/>
          <w:sz w:val="28"/>
          <w:szCs w:val="28"/>
        </w:rPr>
        <w:t>в) пункт 4 статьи 346.20 (глава 26.2 «Упрощенная система налогообложения»), пункт 3 статьи 346.50 (глава 26.5 «Патентная система налогообложения»): продлить действие данных норм как минимум до 1 января 2025 года</w:t>
      </w:r>
      <w:r w:rsidR="008166AD">
        <w:rPr>
          <w:b w:val="0"/>
          <w:bCs w:val="0"/>
          <w:sz w:val="28"/>
          <w:szCs w:val="28"/>
        </w:rPr>
        <w:t>;</w:t>
      </w:r>
    </w:p>
    <w:p w:rsidR="0022067F" w:rsidRPr="000F296E" w:rsidRDefault="0022067F" w:rsidP="0022067F">
      <w:pPr>
        <w:pStyle w:val="261"/>
        <w:shd w:val="clear" w:color="auto" w:fill="auto"/>
        <w:spacing w:line="312" w:lineRule="exact"/>
        <w:ind w:firstLine="708"/>
        <w:rPr>
          <w:b w:val="0"/>
          <w:bCs w:val="0"/>
          <w:sz w:val="28"/>
          <w:szCs w:val="28"/>
        </w:rPr>
      </w:pPr>
      <w:r w:rsidRPr="000F296E">
        <w:rPr>
          <w:b w:val="0"/>
          <w:bCs w:val="0"/>
          <w:sz w:val="28"/>
          <w:szCs w:val="28"/>
        </w:rPr>
        <w:t>г) пункт 1 статьи 346.51 (глава 26.5 «Патентная система налогообложения»): предоставить право налогоплательщикам снижать сумму налога на сумму страховых взносов за себя и своих работников</w:t>
      </w:r>
      <w:r w:rsidR="008166AD">
        <w:rPr>
          <w:b w:val="0"/>
          <w:bCs w:val="0"/>
          <w:sz w:val="28"/>
          <w:szCs w:val="28"/>
        </w:rPr>
        <w:t>;</w:t>
      </w:r>
    </w:p>
    <w:p w:rsidR="0022067F" w:rsidRPr="000F296E" w:rsidRDefault="0022067F" w:rsidP="0022067F">
      <w:pPr>
        <w:pStyle w:val="261"/>
        <w:shd w:val="clear" w:color="auto" w:fill="auto"/>
        <w:spacing w:line="312" w:lineRule="exact"/>
        <w:ind w:firstLine="708"/>
        <w:rPr>
          <w:b w:val="0"/>
          <w:bCs w:val="0"/>
          <w:sz w:val="28"/>
          <w:szCs w:val="28"/>
        </w:rPr>
      </w:pPr>
      <w:r w:rsidRPr="000F296E">
        <w:rPr>
          <w:b w:val="0"/>
          <w:bCs w:val="0"/>
          <w:sz w:val="28"/>
          <w:szCs w:val="28"/>
        </w:rPr>
        <w:t>д) в подпункте 3 пункта 2 статьи 427 (глава 34 «Страховые взносы») установить на период до 2025 года размер тарифа страховых взносов на обязательное пенсионное страхование в размере 20,0 процентов, на обязательное социальное страхование на случай временной нетрудоспособности и в связи с материнством, на обязательное медицинское страхование - 0 процентов для налогоплательщиков, указанных в подпунктах 5 и 9 пункта 1 ст. 427 Налогового кодекса Российской Федерации.</w:t>
      </w:r>
    </w:p>
    <w:p w:rsidR="0022067F" w:rsidRPr="000F296E" w:rsidRDefault="0022067F" w:rsidP="008166AD">
      <w:pPr>
        <w:pStyle w:val="af7"/>
        <w:numPr>
          <w:ilvl w:val="0"/>
          <w:numId w:val="9"/>
        </w:numPr>
        <w:tabs>
          <w:tab w:val="left" w:pos="1033"/>
        </w:tabs>
        <w:spacing w:line="312" w:lineRule="exact"/>
        <w:ind w:left="0" w:firstLine="708"/>
        <w:jc w:val="both"/>
        <w:rPr>
          <w:bCs/>
          <w:sz w:val="28"/>
          <w:szCs w:val="28"/>
        </w:rPr>
      </w:pPr>
      <w:r w:rsidRPr="000F296E">
        <w:rPr>
          <w:rFonts w:hint="eastAsia"/>
          <w:sz w:val="28"/>
          <w:szCs w:val="28"/>
        </w:rPr>
        <w:t xml:space="preserve">В соответствии со статьей 174.1 главы 21 «Налог на добавленную стоимость» Налогового кодекса Российской Федерации, при совершении в рамках концессионного соглашения операций по реализации товаров (работ, услуг), а также имущественных прав, на концессионера возлагаются обязанности плательщика НДС. При этом для налогоплательщиков, применяющих упрощенную систему налогообложения, исключений не установлено. С целью сдерживания роста тарифов на услуги теплоснабжения, водоснабжения и водоотведения, связанного с совершением операций по реализации товаров (работ и услуг, имущественных прав), Управление Алтайского края по государственному регулированию цен и тарифов и Министерство строительства </w:t>
      </w:r>
      <w:r w:rsidR="00CB5E7C" w:rsidRPr="00CB5E7C">
        <w:rPr>
          <w:sz w:val="28"/>
          <w:szCs w:val="28"/>
        </w:rPr>
        <w:t>и жилищно-коммунального хозяйства</w:t>
      </w:r>
      <w:r w:rsidR="00CB5E7C" w:rsidRPr="000F296E">
        <w:rPr>
          <w:sz w:val="28"/>
          <w:szCs w:val="28"/>
        </w:rPr>
        <w:t xml:space="preserve"> </w:t>
      </w:r>
      <w:r w:rsidRPr="000F296E">
        <w:rPr>
          <w:rFonts w:hint="eastAsia"/>
          <w:sz w:val="28"/>
          <w:szCs w:val="28"/>
        </w:rPr>
        <w:t xml:space="preserve">Алтайского края считают необходимым внести изменения в Налоговый кодекс Российской Федерации в части </w:t>
      </w:r>
      <w:r w:rsidRPr="00CB5E7C">
        <w:rPr>
          <w:bCs/>
        </w:rPr>
        <w:t xml:space="preserve">исключения из числа плательщиков НДС </w:t>
      </w:r>
      <w:r w:rsidRPr="00CB5E7C">
        <w:rPr>
          <w:bCs/>
        </w:rPr>
        <w:lastRenderedPageBreak/>
        <w:t>организаций, действующих на основании</w:t>
      </w:r>
      <w:r w:rsidRPr="000F296E">
        <w:rPr>
          <w:rStyle w:val="29"/>
          <w:rFonts w:eastAsia="Arial Unicode MS"/>
          <w:b w:val="0"/>
          <w:color w:val="auto"/>
          <w:sz w:val="28"/>
          <w:szCs w:val="28"/>
        </w:rPr>
        <w:t xml:space="preserve"> концессионных соглашений, </w:t>
      </w:r>
      <w:r w:rsidRPr="000F296E">
        <w:rPr>
          <w:rFonts w:hint="eastAsia"/>
          <w:sz w:val="28"/>
          <w:szCs w:val="28"/>
        </w:rPr>
        <w:t>которые до заключения концессионных соглашений могли применять упрощенную систему налогообложения.</w:t>
      </w:r>
    </w:p>
    <w:p w:rsidR="008166AD" w:rsidRPr="000F296E" w:rsidRDefault="008166AD" w:rsidP="008166AD">
      <w:pPr>
        <w:pStyle w:val="af7"/>
        <w:numPr>
          <w:ilvl w:val="0"/>
          <w:numId w:val="9"/>
        </w:numPr>
        <w:ind w:left="0" w:firstLine="708"/>
        <w:jc w:val="both"/>
        <w:rPr>
          <w:sz w:val="28"/>
          <w:szCs w:val="28"/>
        </w:rPr>
      </w:pPr>
      <w:r w:rsidRPr="000F296E">
        <w:rPr>
          <w:sz w:val="28"/>
          <w:szCs w:val="28"/>
        </w:rPr>
        <w:t xml:space="preserve">Администрация Благовещенского района предлагает выступить с </w:t>
      </w:r>
      <w:r w:rsidRPr="008166AD">
        <w:rPr>
          <w:sz w:val="28"/>
          <w:szCs w:val="28"/>
        </w:rPr>
        <w:t>законодательной инициативой по внесению изменений в законодательные акты Российской Федерации и исключить заключение концессионных соглашений в отношении малочисленных населенных пунктов, а также внести изменения в Налоговый кодекс Российской Федерации, предусмотрев отмену уплаты НДС в соответствии с концессионными соглашениями для поставщиков, оказывающих услуги в сфере коммунальных услуг на уровне сел, поселков районов, либо предусмотреть какой-то максимальный объем поставляемого ресурса, по достижению которого поставщики обязаны уплачивать налог.</w:t>
      </w:r>
    </w:p>
    <w:p w:rsidR="008166AD" w:rsidRPr="000F296E" w:rsidRDefault="008166AD" w:rsidP="0022067F"/>
    <w:p w:rsidR="0022067F"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sidRPr="000F296E">
        <w:rPr>
          <w:rStyle w:val="30"/>
          <w:rFonts w:eastAsia="Calibri"/>
          <w:color w:val="auto"/>
        </w:rPr>
        <w:t xml:space="preserve"> </w:t>
      </w:r>
      <w:r w:rsidRPr="000F296E">
        <w:rPr>
          <w:b w:val="0"/>
          <w:color w:val="auto"/>
        </w:rPr>
        <w:t xml:space="preserve">в сфере экономической политики, </w:t>
      </w:r>
      <w:r w:rsidR="00947777">
        <w:rPr>
          <w:b w:val="0"/>
          <w:color w:val="auto"/>
        </w:rPr>
        <w:br/>
      </w:r>
      <w:r w:rsidRPr="000F296E">
        <w:rPr>
          <w:b w:val="0"/>
          <w:color w:val="auto"/>
        </w:rPr>
        <w:t>промышленности, предпринимательства и жилищного строительства</w:t>
      </w:r>
    </w:p>
    <w:p w:rsidR="00A94002" w:rsidRPr="00A94002" w:rsidRDefault="00A94002" w:rsidP="00A94002"/>
    <w:p w:rsidR="0022067F" w:rsidRPr="004148CE" w:rsidRDefault="0022067F" w:rsidP="0022067F">
      <w:pPr>
        <w:pStyle w:val="af7"/>
        <w:numPr>
          <w:ilvl w:val="0"/>
          <w:numId w:val="10"/>
        </w:numPr>
        <w:ind w:left="0" w:firstLine="709"/>
        <w:jc w:val="both"/>
        <w:rPr>
          <w:sz w:val="28"/>
          <w:szCs w:val="28"/>
        </w:rPr>
      </w:pPr>
      <w:r w:rsidRPr="000F296E">
        <w:rPr>
          <w:sz w:val="28"/>
          <w:szCs w:val="28"/>
        </w:rPr>
        <w:t xml:space="preserve">Комитетом по экономической политике, промышленности и </w:t>
      </w:r>
      <w:r w:rsidRPr="004148CE">
        <w:rPr>
          <w:sz w:val="28"/>
          <w:szCs w:val="28"/>
        </w:rPr>
        <w:t xml:space="preserve">предпринимательству Алтайского краевого Законодательного Собрания в первом полугодии 2019 года планируется подготовка и внесение в Государственную Думу законодательной инициативы по внесению изменений в  Федеральный закон от 22 ноября 1995 года </w:t>
      </w:r>
      <w:r w:rsidR="006D5B5F" w:rsidRPr="004148CE">
        <w:rPr>
          <w:sz w:val="28"/>
          <w:szCs w:val="28"/>
        </w:rPr>
        <w:t>№ </w:t>
      </w:r>
      <w:r w:rsidRPr="004148CE">
        <w:rPr>
          <w:sz w:val="28"/>
          <w:szCs w:val="28"/>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возвращения субъектам Российской Федерации полномочий по установлению дополнительных ограничений розничной продажи алкогольной продукции при оказании услуг общественного питания.</w:t>
      </w:r>
    </w:p>
    <w:p w:rsidR="0022067F" w:rsidRPr="004148CE" w:rsidRDefault="0022067F" w:rsidP="0022067F">
      <w:r w:rsidRPr="004148CE">
        <w:t>Аналогичное предложение поступило от Администрации города Барнаула, которая предлагает наделить субъекты Российской Федерации полномочиями устанавливать дополнительные ограничения времени, условий и мест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в организациях общественного питания, расположенных в многоквартирных домах, а также в пристроенных, встроенных, встроенно-пристроенных помещениях к жилым домам.</w:t>
      </w:r>
    </w:p>
    <w:p w:rsidR="0022067F" w:rsidRPr="004148CE" w:rsidRDefault="0022067F" w:rsidP="0022067F">
      <w:pPr>
        <w:pStyle w:val="af7"/>
        <w:numPr>
          <w:ilvl w:val="0"/>
          <w:numId w:val="10"/>
        </w:numPr>
        <w:ind w:left="0" w:firstLine="709"/>
        <w:jc w:val="both"/>
        <w:rPr>
          <w:sz w:val="28"/>
          <w:szCs w:val="28"/>
        </w:rPr>
      </w:pPr>
      <w:r w:rsidRPr="004148CE">
        <w:rPr>
          <w:sz w:val="28"/>
          <w:szCs w:val="28"/>
        </w:rPr>
        <w:t xml:space="preserve">Администрация Благовещенского района предлагает не вносить изменения в отдельные законодательные акты Российской Федерации в части установления запрета на создание и осуществление деятельности унитарных предприятий. </w:t>
      </w:r>
    </w:p>
    <w:p w:rsidR="0022067F" w:rsidRPr="004148CE" w:rsidRDefault="0022067F" w:rsidP="0022067F">
      <w:pPr>
        <w:pStyle w:val="af7"/>
        <w:numPr>
          <w:ilvl w:val="0"/>
          <w:numId w:val="10"/>
        </w:numPr>
        <w:ind w:left="0" w:firstLine="709"/>
        <w:jc w:val="both"/>
        <w:rPr>
          <w:sz w:val="28"/>
          <w:szCs w:val="28"/>
        </w:rPr>
      </w:pPr>
      <w:r w:rsidRPr="004148CE">
        <w:rPr>
          <w:sz w:val="28"/>
          <w:szCs w:val="28"/>
        </w:rPr>
        <w:t xml:space="preserve">Администрация Бийского района просит рассмотреть вопрос о совершенствовании Федерального </w:t>
      </w:r>
      <w:r w:rsidR="008166AD" w:rsidRPr="004148CE">
        <w:rPr>
          <w:sz w:val="28"/>
          <w:szCs w:val="28"/>
        </w:rPr>
        <w:t>з</w:t>
      </w:r>
      <w:r w:rsidRPr="004148CE">
        <w:rPr>
          <w:sz w:val="28"/>
          <w:szCs w:val="28"/>
        </w:rPr>
        <w:t xml:space="preserve">акона от 24 июня 1998 года </w:t>
      </w:r>
      <w:r w:rsidR="006D5B5F" w:rsidRPr="004148CE">
        <w:rPr>
          <w:sz w:val="28"/>
          <w:szCs w:val="28"/>
        </w:rPr>
        <w:t>№ </w:t>
      </w:r>
      <w:r w:rsidRPr="004148CE">
        <w:rPr>
          <w:sz w:val="28"/>
          <w:szCs w:val="28"/>
        </w:rPr>
        <w:t xml:space="preserve">89-ФЗ «Об отходах производства и потребления» в связи с тем, что при разработке </w:t>
      </w:r>
      <w:r w:rsidR="008166AD" w:rsidRPr="004148CE">
        <w:rPr>
          <w:sz w:val="28"/>
          <w:szCs w:val="28"/>
        </w:rPr>
        <w:t>з</w:t>
      </w:r>
      <w:r w:rsidRPr="004148CE">
        <w:rPr>
          <w:sz w:val="28"/>
          <w:szCs w:val="28"/>
        </w:rPr>
        <w:t>акона не были учтены особенности организации местного самоуправления муниципальных районов, сельского уклада жизни, вследствие чего для села этот закон практически не применим.</w:t>
      </w:r>
    </w:p>
    <w:p w:rsidR="0022067F" w:rsidRPr="004148CE" w:rsidRDefault="0022067F" w:rsidP="0022067F">
      <w:pPr>
        <w:ind w:firstLine="708"/>
      </w:pPr>
      <w:r w:rsidRPr="004148CE">
        <w:lastRenderedPageBreak/>
        <w:t>Так, граждане, живущие в сельской местности, ведут личное подсобное хозяйство, и помимо твердых коммунальных отходов имеется необходимость вывоза продуктов жизнедеятельности животных, остатков растительности и т.д. При этом данный вид отходов и порядок его утилизации законодателем не определен, однако установлен в целях соблюдения противопожарной безопасности запрет на сжигание мусора. Порядок исполнения закона неясен.</w:t>
      </w:r>
    </w:p>
    <w:p w:rsidR="0022067F" w:rsidRPr="004148CE" w:rsidRDefault="0022067F" w:rsidP="0022067F">
      <w:pPr>
        <w:ind w:firstLine="708"/>
      </w:pPr>
      <w:r w:rsidRPr="004148CE">
        <w:t xml:space="preserve">Кроме того, ни один из предложенных законодателем вариантов вывоза мусора региональным оператором не может быть в полной мере применен к селу. Денежных средств для оборудования бетонных площадок и установки контейнеров в муниципалитетах нет, как нет и средств для поддержания площадок в надлежащем санитарном состоянии, в обязанности регионального оператора, как следует из </w:t>
      </w:r>
      <w:r w:rsidR="008166AD" w:rsidRPr="004148CE">
        <w:t>з</w:t>
      </w:r>
      <w:r w:rsidRPr="004148CE">
        <w:t>акона, это не входит. При этом трудоспособное население сел в течение рабочего времени занято на работе, и времени и возможности для ожидания мусоровозов в местах отведенных для сбора мусора у жителей села нет.</w:t>
      </w:r>
    </w:p>
    <w:p w:rsidR="0022067F" w:rsidRPr="004148CE" w:rsidRDefault="0022067F" w:rsidP="0022067F">
      <w:pPr>
        <w:ind w:firstLine="708"/>
      </w:pPr>
      <w:r w:rsidRPr="004148CE">
        <w:t>Кроме того, дороги внутри сёл, зачастую, находятся в неудовлетворительном состоянии, интенсивное движение по селу мусоровозов приведет к дальнейшему разрушению дорожного полотна.</w:t>
      </w:r>
    </w:p>
    <w:p w:rsidR="0022067F" w:rsidRPr="004148CE" w:rsidRDefault="0022067F" w:rsidP="0022067F">
      <w:pPr>
        <w:ind w:firstLine="708"/>
      </w:pPr>
      <w:r w:rsidRPr="004148CE">
        <w:t>Указанные недостатки закона влекут возникновение стихийных свалок мусора в не отведенных для этого местах, и цель принятия данного закона достигнута не будет.</w:t>
      </w:r>
    </w:p>
    <w:p w:rsidR="0022067F" w:rsidRPr="004148CE" w:rsidRDefault="0022067F" w:rsidP="0022067F">
      <w:pPr>
        <w:pStyle w:val="af7"/>
        <w:numPr>
          <w:ilvl w:val="0"/>
          <w:numId w:val="10"/>
        </w:numPr>
        <w:ind w:left="0" w:firstLine="708"/>
        <w:jc w:val="both"/>
        <w:rPr>
          <w:sz w:val="28"/>
          <w:szCs w:val="28"/>
        </w:rPr>
      </w:pPr>
      <w:r w:rsidRPr="004148CE">
        <w:rPr>
          <w:sz w:val="28"/>
          <w:szCs w:val="28"/>
        </w:rPr>
        <w:t xml:space="preserve">Жилищным кодексом Российской Федерации установлено, что органы местного самоуправления запрашивают в рамках межведомственного информационного взаимодействия документы, в случае не предоставления их заявителем по собственной инициативе. В Административных регламентах предоставления муниципальных услуг, утвержденных постановлениями администрации города Барнаула, предусмотрен запрос учетно-технической документации в порядке межведомственного информационного взаимодействия в АКГУП «Алтайский центр земельного кадастра недвижимости». Органы местного самоуправления приказом Министерства имущественных отношений Алтайского края от 27 апреля 2017 года </w:t>
      </w:r>
      <w:r w:rsidR="006D5B5F" w:rsidRPr="004148CE">
        <w:rPr>
          <w:sz w:val="28"/>
          <w:szCs w:val="28"/>
        </w:rPr>
        <w:t>№ </w:t>
      </w:r>
      <w:r w:rsidRPr="004148CE">
        <w:rPr>
          <w:sz w:val="28"/>
          <w:szCs w:val="28"/>
        </w:rPr>
        <w:t xml:space="preserve">37 исключены из числа субъектов, которым предоставляются бесплатно копии технической документации, и содержащиеся в ней сведения. Непредоставление бесплатно органам местного самоуправления учетно-технической документации и содержащихся в ней сведений при предоставлении муниципальных услуг может привести к неправомерным решениям органов местного самоуправления по заявлениям граждан, в силу отсутствия технической документации на жилые помещения, что повлечет нарушения прав заявителей. Кроме того, лишение органов местного самоуправления права на беспрепятственное получение документов в рамках межведомственного взаимодействия противоречит Федеральному закону от 27 июля 2010 года </w:t>
      </w:r>
      <w:r w:rsidR="006D5B5F" w:rsidRPr="004148CE">
        <w:rPr>
          <w:sz w:val="28"/>
          <w:szCs w:val="28"/>
        </w:rPr>
        <w:t>№ </w:t>
      </w:r>
      <w:r w:rsidRPr="004148CE">
        <w:rPr>
          <w:sz w:val="28"/>
          <w:szCs w:val="28"/>
        </w:rPr>
        <w:t>210-ФЗ.</w:t>
      </w:r>
    </w:p>
    <w:p w:rsidR="0022067F" w:rsidRPr="004148CE" w:rsidRDefault="0022067F" w:rsidP="0022067F">
      <w:pPr>
        <w:ind w:firstLine="708"/>
      </w:pPr>
      <w:r w:rsidRPr="004148CE">
        <w:t>В связи с изложенным, администрация города Барнаула предлагает рассмотреть возможность выхода с законодательной инициативой о внесении изменений в Ж</w:t>
      </w:r>
      <w:r w:rsidR="000D2CB3" w:rsidRPr="004148CE">
        <w:t xml:space="preserve">илищный кодекс </w:t>
      </w:r>
      <w:r w:rsidRPr="004148CE">
        <w:t>Р</w:t>
      </w:r>
      <w:r w:rsidR="000D2CB3" w:rsidRPr="004148CE">
        <w:t xml:space="preserve">оссийской </w:t>
      </w:r>
      <w:r w:rsidRPr="004148CE">
        <w:t>Ф</w:t>
      </w:r>
      <w:r w:rsidR="000D2CB3" w:rsidRPr="004148CE">
        <w:t>едерации</w:t>
      </w:r>
      <w:r w:rsidRPr="004148CE">
        <w:t xml:space="preserve"> в части исключения технического паспорта переустраиваемого и (или) перепланируемого жилого помещения из перечня документов, которые органы местного самоуправления при предо</w:t>
      </w:r>
      <w:r w:rsidRPr="004148CE">
        <w:lastRenderedPageBreak/>
        <w:t>ставлении муниципальной услуги обязаны самостоятельно запрашивать в рамках межведомственного взаимодействия, и возложить, соответственно, обязанность предоставлять данный документ на заявителя, либо внести изменения в краевой Порядок, дополнив число субъектов, которым предоставляются бесплатно копии технической документации, органами местного самоуправления.</w:t>
      </w:r>
    </w:p>
    <w:p w:rsidR="0022067F" w:rsidRPr="004148CE" w:rsidRDefault="0022067F" w:rsidP="0022067F">
      <w:pPr>
        <w:pStyle w:val="af7"/>
        <w:numPr>
          <w:ilvl w:val="0"/>
          <w:numId w:val="10"/>
        </w:numPr>
        <w:ind w:left="0" w:firstLine="709"/>
        <w:jc w:val="both"/>
        <w:rPr>
          <w:sz w:val="28"/>
          <w:szCs w:val="28"/>
        </w:rPr>
      </w:pPr>
      <w:r w:rsidRPr="004148CE">
        <w:rPr>
          <w:sz w:val="28"/>
          <w:szCs w:val="28"/>
        </w:rPr>
        <w:t xml:space="preserve">Нормы Федерального закона «О защите населения и территорий от чрезвычайных ситуаций природного и техногенного характера», а также постановление Правительством Российской Федерации от 7 июня 1995 года </w:t>
      </w:r>
      <w:r w:rsidR="006D5B5F" w:rsidRPr="004148CE">
        <w:rPr>
          <w:sz w:val="28"/>
          <w:szCs w:val="28"/>
        </w:rPr>
        <w:t>№ </w:t>
      </w:r>
      <w:r w:rsidRPr="004148CE">
        <w:rPr>
          <w:sz w:val="28"/>
          <w:szCs w:val="28"/>
        </w:rPr>
        <w:t>561 «О государственных жилищных сертификатах, выдаваемых гражданам Российской Федерации, лишившимся жилого помещения в результате чрезвычайных ситуаций и стихийных бедствий» не содержат положений о судьбе жилья, пришедшего в непригодное для проживания состояние. В случае чрезвычайных ситуаций (на примере города Барнаула - паводок в период таяния снега) гражданам, чьи жилые дома признаны непригодными для проживания или их восстановление нецелесообразно с экономической точки зрения, предоставляются, в том числе, государственные жилищные сертификаты на приобретение иных жилых помещений. На территории города сложилась такая ситуация, когда жители, получив сертификаты, не снимают с государственного учета свои непригодные для дальнейшего проживания дома и остаются собственниками земельных участков, в дальнейшем имея возможность фактически там проживать, строить новые объекты недвижимости, либо осуществить продажу иным лицам. При этом суды, признавая, что дома, попавшие в зону затопления и признанные непригодными для проживания, как объекты недвижимости прекращают свое существование, отказывают органам местного самоуправления в принудительном прекращении права собственности на земельный участок.</w:t>
      </w:r>
    </w:p>
    <w:p w:rsidR="0022067F" w:rsidRPr="004148CE" w:rsidRDefault="0022067F" w:rsidP="0022067F">
      <w:pPr>
        <w:ind w:firstLine="708"/>
      </w:pPr>
      <w:r w:rsidRPr="004148CE">
        <w:t>На основании изложенного, администрация города Барнаула предлагает рассмотреть вопрос о возможности внесения изменений в федеральное законодательство в сфере чрезвычайных ситуаций, установив обязанность гражданина при получении жилищного сертификата передать непригодное для проживание жилое помещение в собственность муниципального образования, либо дополнить подпунктом 5 пункт 2 статьи 56.3 Земельного кодекса Российской Федерации содержащим обоснование изъятия земельного участка для государственных или муниципальных нужд решением о выделении государственного жилищного сертификата в связи с чрезвычайной ситуацией, в результате которой жилой дом признан непригодным для проживания.</w:t>
      </w:r>
    </w:p>
    <w:p w:rsidR="0022067F" w:rsidRPr="004148CE" w:rsidRDefault="0022067F" w:rsidP="0022067F">
      <w:pPr>
        <w:pStyle w:val="af7"/>
        <w:numPr>
          <w:ilvl w:val="0"/>
          <w:numId w:val="10"/>
        </w:numPr>
        <w:ind w:left="0" w:firstLine="709"/>
        <w:jc w:val="both"/>
        <w:rPr>
          <w:sz w:val="28"/>
          <w:szCs w:val="28"/>
        </w:rPr>
      </w:pPr>
      <w:r w:rsidRPr="004148CE">
        <w:rPr>
          <w:sz w:val="28"/>
          <w:szCs w:val="28"/>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w:t>
      </w:r>
      <w:r w:rsidR="00947777">
        <w:rPr>
          <w:sz w:val="28"/>
          <w:szCs w:val="28"/>
        </w:rPr>
        <w:t xml:space="preserve"> </w:t>
      </w:r>
      <w:r w:rsidRPr="004148CE">
        <w:rPr>
          <w:sz w:val="28"/>
          <w:szCs w:val="28"/>
        </w:rPr>
        <w:t>138,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 (далее - разрешение).</w:t>
      </w:r>
    </w:p>
    <w:p w:rsidR="0022067F" w:rsidRPr="004148CE" w:rsidRDefault="0022067F" w:rsidP="0022067F">
      <w:pPr>
        <w:ind w:firstLine="708"/>
      </w:pPr>
      <w:r w:rsidRPr="004148CE">
        <w:lastRenderedPageBreak/>
        <w:t>Действующим федеральным законодательством не определен ни перечень документов, необходимых для выдачи разрешения, ни основания для отказа в выдаче разрешения. То есть каждое муниципальное образование самостоятельно должно регулировать указанные правоотношения. Вместе с тем, воздушное законодательство Российской Федерации состоит из Воздушного кодекса Российской Федерации,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22067F" w:rsidRPr="004148CE" w:rsidRDefault="0022067F" w:rsidP="0022067F">
      <w:pPr>
        <w:ind w:firstLine="708"/>
      </w:pPr>
      <w:r w:rsidRPr="004148CE">
        <w:t xml:space="preserve">В целях совершенствования федерального законодательства в части правового регулирования общественных отношений по использованию воздушного пространства, администрация города Барнаула предлагает рассмотреть возможность корректировки отраслевого законодательства, исключив полномочия по выдаче разрешений на осуществление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 также посадки (взлета) на расположенных в границах населенных пунктов площадки, как не согласующиеся с вопросами местного значения, установленными Федеральным законом от 6 октября 2003 года </w:t>
      </w:r>
      <w:r w:rsidR="006D5B5F" w:rsidRPr="004148CE">
        <w:t>№ </w:t>
      </w:r>
      <w:r w:rsidRPr="004148CE">
        <w:t>131-ФЗ «Об общих принципах организации местного самоуправления в Российской Федерации».</w:t>
      </w:r>
    </w:p>
    <w:p w:rsidR="0022067F" w:rsidRPr="004148CE" w:rsidRDefault="0022067F" w:rsidP="0022067F">
      <w:pPr>
        <w:pStyle w:val="af7"/>
        <w:numPr>
          <w:ilvl w:val="0"/>
          <w:numId w:val="10"/>
        </w:numPr>
        <w:ind w:left="0" w:firstLine="709"/>
        <w:jc w:val="both"/>
        <w:rPr>
          <w:rFonts w:eastAsia="Calibri"/>
          <w:sz w:val="28"/>
          <w:szCs w:val="28"/>
        </w:rPr>
      </w:pPr>
      <w:r w:rsidRPr="004148CE">
        <w:rPr>
          <w:rFonts w:eastAsia="Calibri"/>
          <w:sz w:val="28"/>
          <w:szCs w:val="28"/>
        </w:rPr>
        <w:t>Уполномоченный по правам человека в Алтайском крае</w:t>
      </w:r>
      <w:r w:rsidRPr="004148CE">
        <w:rPr>
          <w:sz w:val="28"/>
          <w:szCs w:val="28"/>
        </w:rPr>
        <w:t xml:space="preserve"> </w:t>
      </w:r>
      <w:r w:rsidRPr="004148CE">
        <w:rPr>
          <w:rFonts w:eastAsia="Calibri"/>
          <w:sz w:val="28"/>
          <w:szCs w:val="28"/>
        </w:rPr>
        <w:t>полага</w:t>
      </w:r>
      <w:r w:rsidRPr="004148CE">
        <w:rPr>
          <w:sz w:val="28"/>
          <w:szCs w:val="28"/>
        </w:rPr>
        <w:t>ет</w:t>
      </w:r>
      <w:r w:rsidRPr="004148CE">
        <w:rPr>
          <w:rFonts w:eastAsia="Calibri"/>
          <w:sz w:val="28"/>
          <w:szCs w:val="28"/>
        </w:rPr>
        <w:t xml:space="preserve"> необходимым вернуться к изучению вопроса о совершенствовании Федерального закона «О несостоятельности (банкротстве)».</w:t>
      </w:r>
    </w:p>
    <w:p w:rsidR="0022067F" w:rsidRPr="004148CE" w:rsidRDefault="0022067F" w:rsidP="0022067F">
      <w:pPr>
        <w:pStyle w:val="af7"/>
        <w:numPr>
          <w:ilvl w:val="0"/>
          <w:numId w:val="10"/>
        </w:numPr>
        <w:ind w:left="0" w:firstLine="709"/>
        <w:jc w:val="both"/>
        <w:rPr>
          <w:rFonts w:eastAsia="Calibri"/>
          <w:sz w:val="28"/>
          <w:szCs w:val="28"/>
        </w:rPr>
      </w:pPr>
      <w:r w:rsidRPr="004148CE">
        <w:rPr>
          <w:rFonts w:eastAsia="Calibri"/>
          <w:sz w:val="28"/>
          <w:szCs w:val="28"/>
        </w:rPr>
        <w:t>Администрация города Рубцовска Алтайского края сообщает о необходимости правового регулирования вопросов, возникающих при рассмотрении гражданских дел о понуждении местных администраций к проведению капитального ремонта многоквартирных домов с учетом изменений, внесенных в Жилищный кодекс Российской Федерации Федеральным законом от 20</w:t>
      </w:r>
      <w:r w:rsidR="000D2CB3" w:rsidRPr="004148CE">
        <w:rPr>
          <w:rFonts w:eastAsia="Calibri"/>
          <w:sz w:val="28"/>
          <w:szCs w:val="28"/>
        </w:rPr>
        <w:t xml:space="preserve"> декабря </w:t>
      </w:r>
      <w:r w:rsidRPr="004148CE">
        <w:rPr>
          <w:rFonts w:eastAsia="Calibri"/>
          <w:sz w:val="28"/>
          <w:szCs w:val="28"/>
        </w:rPr>
        <w:t xml:space="preserve">2017 </w:t>
      </w:r>
      <w:r w:rsidR="000D2CB3" w:rsidRPr="004148CE">
        <w:rPr>
          <w:rFonts w:eastAsia="Calibri"/>
          <w:sz w:val="28"/>
          <w:szCs w:val="28"/>
        </w:rPr>
        <w:t xml:space="preserve">года </w:t>
      </w:r>
      <w:r w:rsidR="006D5B5F" w:rsidRPr="004148CE">
        <w:rPr>
          <w:rFonts w:eastAsia="Calibri"/>
          <w:sz w:val="28"/>
          <w:szCs w:val="28"/>
        </w:rPr>
        <w:t>№ </w:t>
      </w:r>
      <w:r w:rsidRPr="004148CE">
        <w:rPr>
          <w:rFonts w:eastAsia="Calibri"/>
          <w:sz w:val="28"/>
          <w:szCs w:val="28"/>
        </w:rPr>
        <w:t>399-ФЗ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w:t>
      </w:r>
    </w:p>
    <w:p w:rsidR="0022067F" w:rsidRPr="004148CE" w:rsidRDefault="0022067F" w:rsidP="0022067F">
      <w:pPr>
        <w:pStyle w:val="af7"/>
        <w:numPr>
          <w:ilvl w:val="0"/>
          <w:numId w:val="10"/>
        </w:numPr>
        <w:ind w:left="0" w:firstLine="709"/>
        <w:jc w:val="both"/>
        <w:rPr>
          <w:rFonts w:eastAsia="Calibri"/>
          <w:sz w:val="28"/>
          <w:szCs w:val="28"/>
        </w:rPr>
      </w:pPr>
      <w:r w:rsidRPr="004148CE">
        <w:rPr>
          <w:rFonts w:eastAsia="Calibri"/>
          <w:sz w:val="28"/>
          <w:szCs w:val="28"/>
        </w:rPr>
        <w:t>Администрация города Рубцовска Алтайского края сообщает о необходимости правового регулирования вопросов, возникающих у местных администраций при расселении граждан из многоквартирных жилых домов, признанных аварийными, в том числе пределы минимального и максимального срока расселения.</w:t>
      </w:r>
    </w:p>
    <w:p w:rsidR="0022067F" w:rsidRPr="004148CE" w:rsidRDefault="0022067F" w:rsidP="0022067F">
      <w:pPr>
        <w:pStyle w:val="25"/>
        <w:numPr>
          <w:ilvl w:val="0"/>
          <w:numId w:val="10"/>
        </w:numPr>
        <w:shd w:val="clear" w:color="auto" w:fill="auto"/>
        <w:spacing w:before="0" w:line="322" w:lineRule="exact"/>
        <w:ind w:left="0" w:right="-1" w:firstLine="709"/>
        <w:jc w:val="both"/>
        <w:rPr>
          <w:sz w:val="28"/>
          <w:szCs w:val="28"/>
        </w:rPr>
      </w:pPr>
      <w:r w:rsidRPr="004148CE">
        <w:rPr>
          <w:sz w:val="28"/>
          <w:szCs w:val="28"/>
        </w:rPr>
        <w:t>Министерство строительства и жилищно-коммунального хозяйства Алтайского края предлагает дополнить Жилищный кодекс Российской Федерации нормами:</w:t>
      </w:r>
    </w:p>
    <w:p w:rsidR="0022067F" w:rsidRPr="004148CE" w:rsidRDefault="0022067F" w:rsidP="0022067F">
      <w:pPr>
        <w:pStyle w:val="25"/>
        <w:shd w:val="clear" w:color="auto" w:fill="auto"/>
        <w:spacing w:before="0" w:line="322" w:lineRule="exact"/>
        <w:ind w:right="-1"/>
        <w:jc w:val="both"/>
        <w:rPr>
          <w:sz w:val="28"/>
          <w:szCs w:val="28"/>
        </w:rPr>
      </w:pPr>
      <w:r w:rsidRPr="004148CE">
        <w:rPr>
          <w:sz w:val="28"/>
          <w:szCs w:val="28"/>
        </w:rPr>
        <w:t xml:space="preserve">о возможности переноса сроков проведения капитального ремонта общего имущества в многоквартирном доме органами исполнительной власти субъектов Российской Федерации на более поздний срок, чем предусмотрено региональной программой по капитальному ремонту, без согласия собственников помещений </w:t>
      </w:r>
      <w:r w:rsidRPr="004148CE">
        <w:rPr>
          <w:sz w:val="28"/>
          <w:szCs w:val="28"/>
        </w:rPr>
        <w:lastRenderedPageBreak/>
        <w:t>в многоквартирном доме, принятом в установленном порядке, в случае, если собственниками помещений в таком доме не принято решение об источниках финансирования работ по капитальному ремонту</w:t>
      </w:r>
      <w:r w:rsidR="000D2CB3" w:rsidRPr="004148CE">
        <w:rPr>
          <w:sz w:val="28"/>
          <w:szCs w:val="28"/>
        </w:rPr>
        <w:t>,</w:t>
      </w:r>
      <w:r w:rsidRPr="004148CE">
        <w:rPr>
          <w:sz w:val="28"/>
          <w:szCs w:val="28"/>
        </w:rPr>
        <w:t xml:space="preserve"> при этом средств фонда капитального ремонта, сформированного на счете регионального оператора за время действия региональной программы по капитальному ремонту, недостаточно для проведения работ по капитальному ремонту;</w:t>
      </w:r>
    </w:p>
    <w:p w:rsidR="0022067F" w:rsidRPr="004148CE" w:rsidRDefault="0022067F" w:rsidP="0022067F">
      <w:pPr>
        <w:pStyle w:val="25"/>
        <w:shd w:val="clear" w:color="auto" w:fill="auto"/>
        <w:spacing w:before="0" w:line="240" w:lineRule="auto"/>
        <w:jc w:val="both"/>
        <w:rPr>
          <w:sz w:val="28"/>
          <w:szCs w:val="28"/>
        </w:rPr>
      </w:pPr>
      <w:r w:rsidRPr="004148CE">
        <w:rPr>
          <w:sz w:val="28"/>
          <w:szCs w:val="28"/>
        </w:rPr>
        <w:t>о порядке предоставления собственникам помещений в многоквартирных домах кредитных (заемных) средств на проведение капитального ремонта с предоставлением поддержки на погашение процентов за счет бюджетов всех уровней.</w:t>
      </w:r>
    </w:p>
    <w:p w:rsidR="0022067F" w:rsidRPr="004148CE" w:rsidRDefault="0022067F" w:rsidP="0022067F">
      <w:pPr>
        <w:pStyle w:val="25"/>
        <w:numPr>
          <w:ilvl w:val="0"/>
          <w:numId w:val="10"/>
        </w:numPr>
        <w:shd w:val="clear" w:color="auto" w:fill="auto"/>
        <w:spacing w:before="0" w:line="322" w:lineRule="exact"/>
        <w:ind w:left="0" w:right="-1" w:firstLine="709"/>
        <w:jc w:val="both"/>
        <w:rPr>
          <w:sz w:val="28"/>
          <w:szCs w:val="28"/>
        </w:rPr>
      </w:pPr>
      <w:r w:rsidRPr="004148CE">
        <w:rPr>
          <w:sz w:val="28"/>
          <w:szCs w:val="28"/>
        </w:rPr>
        <w:t xml:space="preserve">Министерство экономического развития Алтайского края предлагает направить в Государственную Думу Федерального Собрания Российской Федерации законодательную инициативу по внесению изменений в Федеральный закон от 5 апреля 2013 года </w:t>
      </w:r>
      <w:r w:rsidR="006D5B5F" w:rsidRPr="004148CE">
        <w:rPr>
          <w:sz w:val="28"/>
          <w:szCs w:val="28"/>
        </w:rPr>
        <w:t>№ </w:t>
      </w:r>
      <w:r w:rsidRPr="004148CE">
        <w:rPr>
          <w:sz w:val="28"/>
          <w:szCs w:val="28"/>
        </w:rPr>
        <w:t>44-ФЗ «О контрактной системе в сфере закупок товаров, работ, услуг для обеспечения государственных и муниципальных нужд».</w:t>
      </w:r>
    </w:p>
    <w:p w:rsidR="0022067F" w:rsidRPr="004148CE" w:rsidRDefault="0022067F" w:rsidP="0022067F">
      <w:pPr>
        <w:pStyle w:val="25"/>
        <w:shd w:val="clear" w:color="auto" w:fill="auto"/>
        <w:tabs>
          <w:tab w:val="left" w:pos="1995"/>
        </w:tabs>
        <w:spacing w:before="0" w:line="322" w:lineRule="exact"/>
        <w:ind w:right="-1"/>
        <w:jc w:val="both"/>
        <w:rPr>
          <w:sz w:val="28"/>
          <w:szCs w:val="28"/>
        </w:rPr>
      </w:pPr>
      <w:r w:rsidRPr="004148CE">
        <w:rPr>
          <w:sz w:val="28"/>
          <w:szCs w:val="28"/>
        </w:rPr>
        <w:t>В частности, предлагается распространить действие статьи 29 на все общественные организации инвалидов (а не только «общероссийские»).</w:t>
      </w:r>
    </w:p>
    <w:p w:rsidR="0022067F" w:rsidRPr="004148CE" w:rsidRDefault="0022067F" w:rsidP="000D2CB3">
      <w:pPr>
        <w:pStyle w:val="25"/>
        <w:shd w:val="clear" w:color="auto" w:fill="auto"/>
        <w:tabs>
          <w:tab w:val="left" w:pos="2011"/>
        </w:tabs>
        <w:spacing w:before="0" w:line="322" w:lineRule="exact"/>
        <w:ind w:right="-1"/>
        <w:jc w:val="both"/>
        <w:rPr>
          <w:sz w:val="28"/>
          <w:szCs w:val="28"/>
        </w:rPr>
      </w:pPr>
      <w:r w:rsidRPr="004148CE">
        <w:rPr>
          <w:sz w:val="28"/>
          <w:szCs w:val="28"/>
        </w:rPr>
        <w:t>В статье 33 закона предлагается допустить использование в описании объекта закупки указания на товарный знак при осуществлении закупок на выполнение работ по строительству, реконструкции, капитальному ремонту объектов капитального строительства на основании прошедшей государственную экспертизу проектной документации.</w:t>
      </w:r>
    </w:p>
    <w:p w:rsidR="0022067F" w:rsidRPr="004148CE" w:rsidRDefault="0022067F" w:rsidP="000D2CB3">
      <w:pPr>
        <w:pStyle w:val="25"/>
        <w:shd w:val="clear" w:color="auto" w:fill="auto"/>
        <w:tabs>
          <w:tab w:val="left" w:pos="2012"/>
        </w:tabs>
        <w:spacing w:before="0" w:line="240" w:lineRule="auto"/>
        <w:ind w:right="-1"/>
        <w:jc w:val="both"/>
        <w:rPr>
          <w:sz w:val="28"/>
          <w:szCs w:val="28"/>
        </w:rPr>
      </w:pPr>
      <w:r w:rsidRPr="004148CE">
        <w:rPr>
          <w:sz w:val="28"/>
          <w:szCs w:val="28"/>
        </w:rPr>
        <w:t>Также предлагается допустить принятие решения членами комиссии путем проведения голосования с использованием программно-аппаратных комплексов региональных информационных систем и фиксирования своего решения посредством персональных усиленных электронных подписей.</w:t>
      </w:r>
    </w:p>
    <w:p w:rsidR="0022067F" w:rsidRPr="004148CE" w:rsidRDefault="0022067F" w:rsidP="000D2CB3">
      <w:pPr>
        <w:pStyle w:val="25"/>
        <w:shd w:val="clear" w:color="auto" w:fill="auto"/>
        <w:tabs>
          <w:tab w:val="left" w:pos="2007"/>
        </w:tabs>
        <w:spacing w:before="0" w:line="240" w:lineRule="auto"/>
        <w:ind w:right="-1"/>
        <w:jc w:val="both"/>
        <w:rPr>
          <w:sz w:val="28"/>
          <w:szCs w:val="28"/>
        </w:rPr>
      </w:pPr>
      <w:r w:rsidRPr="004148CE">
        <w:rPr>
          <w:sz w:val="28"/>
          <w:szCs w:val="28"/>
        </w:rPr>
        <w:t>Необходимо предусмотреть снижение начальной (максимальной) цены каждой запасной части и начальной (максимальной) цены единицы услуги и (или) работы пропорционально снижению общей начальной (максимальной) цены запасных частей к технике, оборудованию и начальной (максимальной) цены единицы услуги и (или) работы.</w:t>
      </w:r>
    </w:p>
    <w:p w:rsidR="0022067F" w:rsidRPr="004148CE" w:rsidRDefault="0022067F" w:rsidP="0022067F">
      <w:pPr>
        <w:pStyle w:val="25"/>
        <w:shd w:val="clear" w:color="auto" w:fill="auto"/>
        <w:tabs>
          <w:tab w:val="left" w:pos="1882"/>
        </w:tabs>
        <w:spacing w:before="0" w:line="240" w:lineRule="auto"/>
        <w:ind w:right="-1"/>
        <w:jc w:val="both"/>
        <w:rPr>
          <w:sz w:val="28"/>
          <w:szCs w:val="28"/>
        </w:rPr>
      </w:pPr>
      <w:r w:rsidRPr="004148CE">
        <w:rPr>
          <w:sz w:val="28"/>
          <w:szCs w:val="28"/>
        </w:rPr>
        <w:t xml:space="preserve">Также предлагается принять нормативно-правовой акт или внести изменения в Федеральный закон </w:t>
      </w:r>
      <w:r w:rsidR="006D5B5F" w:rsidRPr="004148CE">
        <w:rPr>
          <w:sz w:val="28"/>
          <w:szCs w:val="28"/>
        </w:rPr>
        <w:t>№ </w:t>
      </w:r>
      <w:r w:rsidRPr="004148CE">
        <w:rPr>
          <w:sz w:val="28"/>
          <w:szCs w:val="28"/>
        </w:rPr>
        <w:t>44-ФЗ об определении права, обязанности или запрета установления заказчиками обеспечения заявок при осуществлении закупок с начальной (максимальной) ценой контракта до 1 млн рублей включительно для исключения пробела в праве.</w:t>
      </w:r>
    </w:p>
    <w:p w:rsidR="0022067F" w:rsidRPr="004148CE" w:rsidRDefault="0022067F" w:rsidP="0022067F">
      <w:pPr>
        <w:pStyle w:val="25"/>
        <w:numPr>
          <w:ilvl w:val="0"/>
          <w:numId w:val="10"/>
        </w:numPr>
        <w:shd w:val="clear" w:color="auto" w:fill="auto"/>
        <w:spacing w:before="0" w:line="322" w:lineRule="exact"/>
        <w:ind w:left="0" w:right="-1" w:firstLine="709"/>
        <w:jc w:val="both"/>
        <w:rPr>
          <w:sz w:val="28"/>
          <w:szCs w:val="28"/>
        </w:rPr>
      </w:pPr>
      <w:r w:rsidRPr="004148CE">
        <w:rPr>
          <w:sz w:val="28"/>
          <w:szCs w:val="28"/>
        </w:rPr>
        <w:t xml:space="preserve">Министерство экономического развития Алтайского края предлагает направить в Государственную Думу Федерального Собрания Российской Федерации законодательную инициативу по внесению изменений в Федеральный закон от 18 июля 2011 года </w:t>
      </w:r>
      <w:r w:rsidR="006D5B5F" w:rsidRPr="004148CE">
        <w:rPr>
          <w:sz w:val="28"/>
          <w:szCs w:val="28"/>
        </w:rPr>
        <w:t>№ </w:t>
      </w:r>
      <w:r w:rsidRPr="004148CE">
        <w:rPr>
          <w:sz w:val="28"/>
          <w:szCs w:val="28"/>
        </w:rPr>
        <w:t>223-ФЗ «О закупках товаров, работ, услуг отдельными видами юридических лиц»:</w:t>
      </w:r>
    </w:p>
    <w:p w:rsidR="0022067F" w:rsidRPr="004148CE" w:rsidRDefault="0022067F" w:rsidP="0022067F">
      <w:pPr>
        <w:pStyle w:val="25"/>
        <w:shd w:val="clear" w:color="auto" w:fill="auto"/>
        <w:spacing w:before="0" w:line="240" w:lineRule="auto"/>
        <w:ind w:right="-1"/>
        <w:jc w:val="both"/>
        <w:rPr>
          <w:sz w:val="28"/>
          <w:szCs w:val="28"/>
        </w:rPr>
      </w:pPr>
      <w:r w:rsidRPr="004148CE">
        <w:rPr>
          <w:sz w:val="28"/>
          <w:szCs w:val="28"/>
        </w:rPr>
        <w:t>дополнить закон положениями, позволяющими определять орган государственной власти, казенное учреждение, уполномоченные на определение постав</w:t>
      </w:r>
      <w:r w:rsidRPr="004148CE">
        <w:rPr>
          <w:sz w:val="28"/>
          <w:szCs w:val="28"/>
        </w:rPr>
        <w:lastRenderedPageBreak/>
        <w:t>щиков (исполнителей, подрядчиков) в централизованном порядке для заказчиков, осуществляющих свою закупочную деятельность в соответствии с законодательством о закупках отдельных видов юридических лиц</w:t>
      </w:r>
      <w:r w:rsidR="000D2CB3" w:rsidRPr="004148CE">
        <w:rPr>
          <w:sz w:val="28"/>
          <w:szCs w:val="28"/>
        </w:rPr>
        <w:t>;</w:t>
      </w:r>
    </w:p>
    <w:p w:rsidR="0022067F" w:rsidRPr="004148CE" w:rsidRDefault="0022067F" w:rsidP="0022067F">
      <w:pPr>
        <w:pStyle w:val="25"/>
        <w:shd w:val="clear" w:color="auto" w:fill="auto"/>
        <w:spacing w:before="0" w:line="240" w:lineRule="auto"/>
        <w:ind w:right="-1"/>
        <w:jc w:val="both"/>
        <w:rPr>
          <w:sz w:val="28"/>
          <w:szCs w:val="28"/>
        </w:rPr>
      </w:pPr>
      <w:r w:rsidRPr="004148CE">
        <w:rPr>
          <w:sz w:val="28"/>
          <w:szCs w:val="28"/>
        </w:rPr>
        <w:t>внести изменения в часть 2 статьи 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расторгнуты в одностороннем порядке или по решению суда в связи с существенным нарушением ими договоров.».</w:t>
      </w:r>
    </w:p>
    <w:p w:rsidR="00A94002" w:rsidRPr="004148CE" w:rsidRDefault="00A94002" w:rsidP="00A94002">
      <w:pPr>
        <w:pStyle w:val="25"/>
        <w:numPr>
          <w:ilvl w:val="0"/>
          <w:numId w:val="10"/>
        </w:numPr>
        <w:shd w:val="clear" w:color="auto" w:fill="auto"/>
        <w:spacing w:before="0" w:line="322" w:lineRule="exact"/>
        <w:ind w:left="0" w:right="-1" w:firstLine="709"/>
        <w:jc w:val="both"/>
        <w:rPr>
          <w:sz w:val="28"/>
          <w:szCs w:val="28"/>
        </w:rPr>
      </w:pPr>
      <w:r w:rsidRPr="004148CE">
        <w:rPr>
          <w:sz w:val="28"/>
          <w:szCs w:val="28"/>
        </w:rPr>
        <w:t>Уполномоченный по правам человека в Алтайском крае считает необходимым поддерживать законодательные инициативы о запрете размещения предприятий, торгующих алкоголем, включая предприятия общественного питания в подъездах и дворах многоквартирных жилых домов.</w:t>
      </w:r>
    </w:p>
    <w:p w:rsidR="00A94002" w:rsidRPr="004148CE" w:rsidRDefault="00A94002" w:rsidP="0022067F">
      <w:pPr>
        <w:ind w:left="709" w:firstLine="0"/>
      </w:pPr>
    </w:p>
    <w:p w:rsidR="0022067F"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sidRPr="000F296E">
        <w:rPr>
          <w:rStyle w:val="30"/>
          <w:rFonts w:eastAsia="Calibri"/>
          <w:color w:val="auto"/>
        </w:rPr>
        <w:t xml:space="preserve"> </w:t>
      </w:r>
      <w:r w:rsidRPr="000F296E">
        <w:rPr>
          <w:b w:val="0"/>
          <w:color w:val="auto"/>
        </w:rPr>
        <w:t>в сфере сельского хозяйства</w:t>
      </w:r>
    </w:p>
    <w:p w:rsidR="00A94002" w:rsidRPr="00A94002" w:rsidRDefault="00A94002" w:rsidP="00A94002"/>
    <w:p w:rsidR="0022067F" w:rsidRPr="000F296E" w:rsidRDefault="0022067F" w:rsidP="0022067F">
      <w:pPr>
        <w:ind w:firstLine="708"/>
      </w:pPr>
      <w:r w:rsidRPr="000F296E">
        <w:t>4.2.5.1</w:t>
      </w:r>
      <w:r w:rsidR="000D2CB3">
        <w:t>.</w:t>
      </w:r>
      <w:r w:rsidRPr="000F296E">
        <w:t xml:space="preserve"> Комитет по аграрной политике и природопользованию Алтайского краевого Законодательного Собрания продолжит взаимодействие с заинтересованными структурами по совершенствованию правил предоставления и распределения субсидий из федерального бюджета бюджетам субъектов Р</w:t>
      </w:r>
      <w:r w:rsidR="000D2CB3">
        <w:t xml:space="preserve">оссийской </w:t>
      </w:r>
      <w:r w:rsidRPr="000F296E">
        <w:t>Ф</w:t>
      </w:r>
      <w:r w:rsidR="000D2CB3">
        <w:t>едерации</w:t>
      </w:r>
      <w:r w:rsidRPr="000F296E">
        <w:t xml:space="preserve"> на оказание несвязной поддержки сельскохозяйственным товаропроизводителям в области растениеводства.</w:t>
      </w:r>
    </w:p>
    <w:p w:rsidR="0022067F" w:rsidRPr="000F296E" w:rsidRDefault="0022067F" w:rsidP="0022067F">
      <w:pPr>
        <w:ind w:firstLine="708"/>
        <w:rPr>
          <w:bCs/>
        </w:rPr>
      </w:pPr>
      <w:r w:rsidRPr="000F296E">
        <w:t xml:space="preserve">4.2.5.2. В целях устранения пробела в правовом регулировании в сфере реализации продукции животного происхождения </w:t>
      </w:r>
      <w:r w:rsidRPr="000F296E">
        <w:rPr>
          <w:bCs/>
        </w:rPr>
        <w:t>Управлением ветеринарии Алтайского края</w:t>
      </w:r>
      <w:r w:rsidRPr="000F296E">
        <w:t xml:space="preserve"> предлагается статью 21 Федерального закона </w:t>
      </w:r>
      <w:r w:rsidRPr="000F296E">
        <w:rPr>
          <w:bCs/>
        </w:rPr>
        <w:t xml:space="preserve">от 14 мая 1993 года </w:t>
      </w:r>
      <w:r w:rsidR="006D5B5F">
        <w:rPr>
          <w:bCs/>
        </w:rPr>
        <w:t>№ </w:t>
      </w:r>
      <w:r w:rsidRPr="000F296E">
        <w:rPr>
          <w:bCs/>
        </w:rPr>
        <w:t xml:space="preserve">4979-I </w:t>
      </w:r>
      <w:r w:rsidRPr="000F296E">
        <w:t xml:space="preserve">«О ветеринарии», статью 21 Федерального закона </w:t>
      </w:r>
      <w:r w:rsidRPr="000F296E">
        <w:rPr>
          <w:bCs/>
        </w:rPr>
        <w:t>от 30 декабря 2006</w:t>
      </w:r>
      <w:r w:rsidR="000D2CB3">
        <w:rPr>
          <w:bCs/>
        </w:rPr>
        <w:t> </w:t>
      </w:r>
      <w:r w:rsidRPr="000F296E">
        <w:rPr>
          <w:bCs/>
        </w:rPr>
        <w:t xml:space="preserve">года </w:t>
      </w:r>
      <w:r w:rsidR="006D5B5F">
        <w:rPr>
          <w:bCs/>
        </w:rPr>
        <w:t>№ </w:t>
      </w:r>
      <w:r w:rsidRPr="000F296E">
        <w:rPr>
          <w:bCs/>
        </w:rPr>
        <w:t xml:space="preserve">271-ФЗ </w:t>
      </w:r>
      <w:r w:rsidRPr="000F296E">
        <w:t xml:space="preserve">«О розничных рынках и о внесении изменений в Трудовой кодекс Российской Федерации» дополнить положением, </w:t>
      </w:r>
      <w:r w:rsidRPr="000F296E">
        <w:rPr>
          <w:bCs/>
        </w:rPr>
        <w:t>запрещающим реализацию продукции животного происхождения физическими лицами не на продовольственных рынках, иных установленных для этого местах (даже при наличии ветеринарных сопроводительных документов). В случае выявления факта реализации продукции животного происхождения в неустановленных для этого местах такая продукция признается некачественной и опасной.</w:t>
      </w:r>
    </w:p>
    <w:p w:rsidR="0022067F" w:rsidRPr="000F296E" w:rsidRDefault="0022067F" w:rsidP="0022067F">
      <w:pPr>
        <w:ind w:firstLine="708"/>
        <w:rPr>
          <w:bCs/>
        </w:rPr>
      </w:pPr>
      <w:r w:rsidRPr="000F296E">
        <w:rPr>
          <w:bCs/>
        </w:rPr>
        <w:t>Часть 2 статьи 3 Федерального закона от 2</w:t>
      </w:r>
      <w:r w:rsidRPr="000F296E">
        <w:rPr>
          <w:b/>
          <w:bCs/>
        </w:rPr>
        <w:t> </w:t>
      </w:r>
      <w:r w:rsidRPr="000F296E">
        <w:rPr>
          <w:bCs/>
        </w:rPr>
        <w:t>января</w:t>
      </w:r>
      <w:r w:rsidRPr="000F296E">
        <w:rPr>
          <w:b/>
          <w:bCs/>
        </w:rPr>
        <w:t> </w:t>
      </w:r>
      <w:r w:rsidRPr="000F296E">
        <w:rPr>
          <w:bCs/>
        </w:rPr>
        <w:t>2000</w:t>
      </w:r>
      <w:r w:rsidRPr="000F296E">
        <w:rPr>
          <w:b/>
          <w:bCs/>
        </w:rPr>
        <w:t> </w:t>
      </w:r>
      <w:r w:rsidRPr="000F296E">
        <w:rPr>
          <w:bCs/>
        </w:rPr>
        <w:t xml:space="preserve">года </w:t>
      </w:r>
      <w:r w:rsidR="000D2CB3">
        <w:rPr>
          <w:bCs/>
        </w:rPr>
        <w:t>№</w:t>
      </w:r>
      <w:r w:rsidRPr="000F296E">
        <w:rPr>
          <w:b/>
          <w:bCs/>
        </w:rPr>
        <w:t> </w:t>
      </w:r>
      <w:r w:rsidRPr="000F296E">
        <w:rPr>
          <w:bCs/>
        </w:rPr>
        <w:t>29-ФЗ «О качестве и безопасности пищевых продуктов» дополнить абзацами следующего содержания:</w:t>
      </w:r>
    </w:p>
    <w:p w:rsidR="0022067F" w:rsidRPr="000F296E" w:rsidRDefault="0022067F" w:rsidP="0022067F">
      <w:pPr>
        <w:ind w:firstLine="708"/>
        <w:rPr>
          <w:bCs/>
        </w:rPr>
      </w:pPr>
      <w:r w:rsidRPr="000F296E">
        <w:rPr>
          <w:bCs/>
        </w:rPr>
        <w:t>«на которые у лица, осуществляющего их реализацию, отсутствуют ветеринарные сопроводительные документы;</w:t>
      </w:r>
    </w:p>
    <w:p w:rsidR="0022067F" w:rsidRPr="000F296E" w:rsidRDefault="0022067F" w:rsidP="0022067F">
      <w:pPr>
        <w:ind w:firstLine="708"/>
        <w:rPr>
          <w:bCs/>
        </w:rPr>
      </w:pPr>
      <w:r w:rsidRPr="000F296E">
        <w:rPr>
          <w:bCs/>
        </w:rPr>
        <w:t>реализуется в неустановленных для этого местах (не на продовольственных рынках, а также предназначенных для реализации пищевой продукции торговых помещениях).».</w:t>
      </w:r>
    </w:p>
    <w:p w:rsidR="0022067F" w:rsidRPr="000F296E" w:rsidRDefault="0022067F" w:rsidP="0022067F">
      <w:pPr>
        <w:ind w:firstLine="708"/>
        <w:rPr>
          <w:bCs/>
        </w:rPr>
      </w:pPr>
      <w:r w:rsidRPr="000F296E">
        <w:rPr>
          <w:bCs/>
        </w:rPr>
        <w:t xml:space="preserve">Соответствующие изменения предлагается также внести в пункт 1 Постановления Правительства Российской Федерации от 29 сентября 1997 года </w:t>
      </w:r>
      <w:r w:rsidR="006D5B5F">
        <w:rPr>
          <w:bCs/>
        </w:rPr>
        <w:t>№ </w:t>
      </w:r>
      <w:r w:rsidRPr="000F296E">
        <w:rPr>
          <w:bCs/>
        </w:rPr>
        <w:t xml:space="preserve">1263 «Об утверждении Положения о проведении экспертизы некачественных и опасных продовольственного сырья и пищевых продуктов, их использовании или </w:t>
      </w:r>
      <w:r w:rsidRPr="000F296E">
        <w:rPr>
          <w:bCs/>
        </w:rPr>
        <w:lastRenderedPageBreak/>
        <w:t>уничтожении», уточнив, что Положение распространяется также на физических лиц.</w:t>
      </w:r>
    </w:p>
    <w:p w:rsidR="0022067F" w:rsidRPr="000F296E" w:rsidRDefault="0022067F" w:rsidP="0022067F">
      <w:pPr>
        <w:ind w:firstLine="708"/>
        <w:rPr>
          <w:bCs/>
        </w:rPr>
      </w:pPr>
      <w:r w:rsidRPr="000F296E">
        <w:t>4.2.5.</w:t>
      </w:r>
      <w:r w:rsidR="00A56B9F">
        <w:rPr>
          <w:lang w:val="en-US"/>
        </w:rPr>
        <w:t>3</w:t>
      </w:r>
      <w:r w:rsidRPr="000F296E">
        <w:t xml:space="preserve">. В </w:t>
      </w:r>
      <w:r w:rsidRPr="000F296E">
        <w:rPr>
          <w:bCs/>
        </w:rPr>
        <w:t xml:space="preserve">целях устранения неоднозначного толкования действующих норм Министерство сельского хозяйства Алтайского края предлагает внести следующие изменения в Федеральный закон от 24 июля 2002 года </w:t>
      </w:r>
      <w:r w:rsidR="006D5B5F">
        <w:rPr>
          <w:bCs/>
        </w:rPr>
        <w:t>№ </w:t>
      </w:r>
      <w:r w:rsidRPr="000F296E">
        <w:rPr>
          <w:bCs/>
        </w:rPr>
        <w:t>101-ФЗ «Об обороте земель сельскохозяйственного назначения» (далее - Закон об обороте):</w:t>
      </w:r>
    </w:p>
    <w:p w:rsidR="0022067F" w:rsidRPr="000F296E" w:rsidRDefault="0022067F" w:rsidP="0022067F">
      <w:pPr>
        <w:ind w:firstLine="708"/>
        <w:rPr>
          <w:bCs/>
        </w:rPr>
      </w:pPr>
      <w:r w:rsidRPr="000F296E">
        <w:rPr>
          <w:bCs/>
        </w:rPr>
        <w:t xml:space="preserve">а) в абзаце 1 пункта 8 статьи 10 Закона об обороте расширить перечень специальных субъектов, которым участок может быть предоставлен без торгов, изложив его в следующей редакции: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и сельскохозяйственным организациям, </w:t>
      </w:r>
      <w:r w:rsidRPr="000F296E">
        <w:t xml:space="preserve">в том числе </w:t>
      </w:r>
      <w:r w:rsidRPr="000F296E">
        <w:rPr>
          <w:bCs/>
        </w:rPr>
        <w:t xml:space="preserve">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 </w:t>
      </w:r>
      <w:r w:rsidRPr="000F296E">
        <w:t>при условии последующего использования указанного земельного участка по целевому назначению, в том числе без изменения вида его разрешенного использования, на основании заявления, предусмотренного п.1 ст. 39.17 Земельного кодекса Р</w:t>
      </w:r>
      <w:r w:rsidR="000D2CB3">
        <w:t xml:space="preserve">оссийской </w:t>
      </w:r>
      <w:r w:rsidRPr="000F296E">
        <w:t>Ф</w:t>
      </w:r>
      <w:r w:rsidR="000D2CB3">
        <w:t>едерации</w:t>
      </w:r>
      <w:r w:rsidRPr="000F296E">
        <w:t>.»</w:t>
      </w:r>
      <w:r w:rsidR="000D2CB3">
        <w:t>;</w:t>
      </w:r>
    </w:p>
    <w:p w:rsidR="0022067F" w:rsidRPr="000F296E" w:rsidRDefault="0022067F" w:rsidP="0022067F">
      <w:pPr>
        <w:ind w:firstLine="708"/>
        <w:rPr>
          <w:bCs/>
        </w:rPr>
      </w:pPr>
      <w:r w:rsidRPr="000F296E">
        <w:t xml:space="preserve">б) после абзаца 1 пункта 8 статьи 10 Закона об обороте указать ссылку на порядок предоставления участка без торгов, дополнив абзацем следующего содержания: </w:t>
      </w:r>
      <w:r w:rsidRPr="000F296E">
        <w:rPr>
          <w:bCs/>
        </w:rPr>
        <w:t>«Предоставление земельного участка, находящегося в государственной или муниципальной собственности, без проведения торгов при отсутствии иных заявлений в течение 5 дней с даты регистрации заявления о таком предоставлении, осуществляется в порядке, предусмотренном в ст. 39.17 Земельного кодекса Российской Федерации.»</w:t>
      </w:r>
      <w:r w:rsidR="000D2CB3">
        <w:rPr>
          <w:bCs/>
        </w:rPr>
        <w:t>;</w:t>
      </w:r>
    </w:p>
    <w:p w:rsidR="0022067F" w:rsidRPr="000F296E" w:rsidRDefault="0022067F" w:rsidP="0022067F">
      <w:pPr>
        <w:ind w:firstLine="708"/>
        <w:rPr>
          <w:bCs/>
        </w:rPr>
      </w:pPr>
      <w:r w:rsidRPr="000F296E">
        <w:rPr>
          <w:bCs/>
        </w:rPr>
        <w:t>в) в последнем абзаце пункта 8 статьи 10 Закона об обороте указать срок, по истечении которого возможно применение положений статьи 39.18 З</w:t>
      </w:r>
      <w:r w:rsidR="000D2CB3">
        <w:rPr>
          <w:bCs/>
        </w:rPr>
        <w:t xml:space="preserve">емельного кодекса </w:t>
      </w:r>
      <w:r w:rsidRPr="000F296E">
        <w:rPr>
          <w:bCs/>
        </w:rPr>
        <w:t>Р</w:t>
      </w:r>
      <w:r w:rsidR="000D2CB3">
        <w:rPr>
          <w:bCs/>
        </w:rPr>
        <w:t xml:space="preserve">оссийской </w:t>
      </w:r>
      <w:r w:rsidRPr="000F296E">
        <w:rPr>
          <w:bCs/>
        </w:rPr>
        <w:t>Ф</w:t>
      </w:r>
      <w:r w:rsidR="000D2CB3">
        <w:rPr>
          <w:bCs/>
        </w:rPr>
        <w:t>едерации</w:t>
      </w:r>
      <w:r w:rsidRPr="000F296E">
        <w:rPr>
          <w:bCs/>
        </w:rPr>
        <w:t xml:space="preserve">, изложив его в следующей редакции: «В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w:t>
      </w:r>
      <w:r w:rsidRPr="000F296E">
        <w:t xml:space="preserve">в течение 5 дней со дня поступления заявления </w:t>
      </w:r>
      <w:r w:rsidRPr="000F296E">
        <w:rPr>
          <w:bCs/>
        </w:rPr>
        <w:t xml:space="preserve">о предоставлении земельного участка в аренду поступило несколько заявлений </w:t>
      </w:r>
      <w:r w:rsidRPr="000F296E">
        <w:t xml:space="preserve">о таком предоставлении, </w:t>
      </w:r>
      <w:r w:rsidRPr="000F296E">
        <w:rPr>
          <w:bCs/>
        </w:rPr>
        <w:t>соответствующий земельный участок предоставляется в аренду в порядке, установленном статьей 39.18 Земельного кодекса Российской Федерации.»</w:t>
      </w:r>
      <w:r w:rsidR="000D2CB3">
        <w:rPr>
          <w:bCs/>
        </w:rPr>
        <w:t>;</w:t>
      </w:r>
    </w:p>
    <w:p w:rsidR="0022067F" w:rsidRPr="000F296E" w:rsidRDefault="0022067F" w:rsidP="0022067F">
      <w:pPr>
        <w:ind w:firstLine="708"/>
        <w:rPr>
          <w:bCs/>
        </w:rPr>
      </w:pPr>
      <w:r w:rsidRPr="000F296E">
        <w:rPr>
          <w:bCs/>
        </w:rPr>
        <w:t>г) в части 3 статьи 6 Закона об обороте в целях более быстрой возможности изъятия земельного участка сократить до одного года срок, в течение которого с момента выявления земельный участок не использовался по целевому назначению или использовался с нарушением законодательства Российской Федерации.</w:t>
      </w:r>
    </w:p>
    <w:p w:rsidR="0022067F" w:rsidRPr="000F296E" w:rsidRDefault="0022067F" w:rsidP="0022067F">
      <w:pPr>
        <w:ind w:firstLine="708"/>
        <w:rPr>
          <w:bCs/>
        </w:rPr>
      </w:pPr>
      <w:r w:rsidRPr="000F296E">
        <w:t>4.2.5.</w:t>
      </w:r>
      <w:r w:rsidR="00A56B9F">
        <w:rPr>
          <w:lang w:val="en-US"/>
        </w:rPr>
        <w:t>4</w:t>
      </w:r>
      <w:r w:rsidRPr="000F296E">
        <w:t xml:space="preserve">. </w:t>
      </w:r>
      <w:r w:rsidRPr="000F296E">
        <w:rPr>
          <w:bCs/>
        </w:rPr>
        <w:t>Министерство сельского хозяйства Алтайского края предлагает в</w:t>
      </w:r>
      <w:r w:rsidRPr="000F296E">
        <w:t xml:space="preserve">нести изменения в Федеральный закон от 3 августа 1995 года </w:t>
      </w:r>
      <w:r w:rsidR="006D5B5F">
        <w:t>№ </w:t>
      </w:r>
      <w:r w:rsidRPr="000F296E">
        <w:t xml:space="preserve">123-ФЗ «О племенном животноводстве» в части </w:t>
      </w:r>
      <w:r w:rsidRPr="000F296E">
        <w:rPr>
          <w:bCs/>
        </w:rPr>
        <w:t>предоставления индивидуальным предприни</w:t>
      </w:r>
      <w:r w:rsidRPr="000F296E">
        <w:rPr>
          <w:bCs/>
        </w:rPr>
        <w:lastRenderedPageBreak/>
        <w:t>мателям и крестьянским (фермерским) хозяйствам без образования юридического лица, равного, с юридическими лицами, права на осуществление деятельности в области племенного животноводства.</w:t>
      </w:r>
    </w:p>
    <w:p w:rsidR="0022067F" w:rsidRPr="000F296E" w:rsidRDefault="0022067F" w:rsidP="0022067F">
      <w:pPr>
        <w:ind w:firstLine="708"/>
      </w:pPr>
      <w:r w:rsidRPr="000F296E">
        <w:t>4.2.5.</w:t>
      </w:r>
      <w:r w:rsidR="00A56B9F">
        <w:rPr>
          <w:lang w:val="en-US"/>
        </w:rPr>
        <w:t>5</w:t>
      </w:r>
      <w:r w:rsidRPr="000F296E">
        <w:t xml:space="preserve">. В целях соблюдения прав арендаторов и недопущения рейдерских захватов земельных участков, </w:t>
      </w:r>
      <w:r w:rsidRPr="000F296E">
        <w:rPr>
          <w:bCs/>
        </w:rPr>
        <w:t>Министерство сельского хозяйства Алтайского края предлагает</w:t>
      </w:r>
      <w:r w:rsidRPr="000F296E">
        <w:t xml:space="preserve"> дополнить часть 3 статьи 46 З</w:t>
      </w:r>
      <w:r w:rsidR="006F23B9">
        <w:t>емельного кодекса</w:t>
      </w:r>
      <w:r w:rsidRPr="000F296E">
        <w:t xml:space="preserve"> Р</w:t>
      </w:r>
      <w:r w:rsidR="006F23B9">
        <w:t xml:space="preserve">оссийской </w:t>
      </w:r>
      <w:r w:rsidRPr="000F296E">
        <w:t>Ф</w:t>
      </w:r>
      <w:r w:rsidR="006F23B9">
        <w:t>едерации</w:t>
      </w:r>
      <w:r w:rsidRPr="000F296E">
        <w:t xml:space="preserve"> следующим абзацем</w:t>
      </w:r>
      <w:r w:rsidR="006F23B9">
        <w:t>:</w:t>
      </w:r>
      <w:r w:rsidRPr="000F296E">
        <w:t xml:space="preserve"> </w:t>
      </w:r>
      <w:r w:rsidRPr="000F296E">
        <w:rPr>
          <w:bCs/>
        </w:rPr>
        <w:t xml:space="preserve">«Прекращение аренды и иного пользования земельного участка не допускается в период проведения </w:t>
      </w:r>
      <w:r w:rsidRPr="000F296E">
        <w:t>полевых сельскохозяйственных работ, которые начинаются с весны и заканчиваются осенью при условии, что арендатор осуществил необходимые весенне-полевые работы по посеву сельскохозяйственных культур».</w:t>
      </w:r>
    </w:p>
    <w:p w:rsidR="003C203E" w:rsidRDefault="0022067F" w:rsidP="003C203E">
      <w:pPr>
        <w:ind w:firstLine="708"/>
      </w:pPr>
      <w:r w:rsidRPr="000F296E">
        <w:t>4.2.5.</w:t>
      </w:r>
      <w:r w:rsidR="00A56B9F">
        <w:rPr>
          <w:lang w:val="en-US"/>
        </w:rPr>
        <w:t>6</w:t>
      </w:r>
      <w:r w:rsidRPr="000F296E">
        <w:t xml:space="preserve">. </w:t>
      </w:r>
      <w:r w:rsidR="003C203E">
        <w:t>Министерство природных ресурсов и экологии Алтайского края предлагает внести изменения в статью 15 Федерального закона от 14 марта 1995 года № 33-ФЗ «Об особо охраняемых природных территориях» в части:</w:t>
      </w:r>
    </w:p>
    <w:p w:rsidR="003C203E" w:rsidRDefault="003C203E" w:rsidP="003C203E">
      <w:pPr>
        <w:ind w:firstLine="708"/>
      </w:pPr>
      <w:r>
        <w:t>предоставления гражданам права заготовки пищевых лесных ресурсов и сбора биологических коллекций на территории национальных парков;</w:t>
      </w:r>
    </w:p>
    <w:p w:rsidR="003C203E" w:rsidRDefault="003C203E" w:rsidP="003C203E">
      <w:pPr>
        <w:ind w:firstLine="708"/>
      </w:pPr>
      <w:r>
        <w:t>разрешения заготовки пищевых лесных ресурсов гражданами для собственных нужд в границах рекреационной зоны и зоны хозяйственного назначения национального парка.</w:t>
      </w:r>
    </w:p>
    <w:p w:rsidR="003C203E" w:rsidRPr="000F296E" w:rsidRDefault="003C203E" w:rsidP="0022067F">
      <w:pPr>
        <w:ind w:firstLine="708"/>
      </w:pPr>
      <w:r>
        <w:t>Согласно статье 13 названного Федерального закона одними из основных задач национальных парков являются осуществление научной (научно-исследовательской) деятельности в области охраны окружающей среды. Изучение и мониторинг биологического разнообразия, объектов животного и растительного мира, как правило, связано со сбором биологических коллекций (гербария, коллекции насекомых т.д.). Вместе с тем, сбор биологических коллекций на территории национальных парков запрещен. В связи с изложенным, и в целях устранения данного противоречия, считаем целесообразным разрешить сбор биологических коллекций на территории национального парка по согласованию с федеральным государственным бюджетным учреждением, осуществляющим управление национальным парком.</w:t>
      </w:r>
    </w:p>
    <w:p w:rsidR="0022067F" w:rsidRPr="000F296E" w:rsidRDefault="0022067F" w:rsidP="0022067F">
      <w:pPr>
        <w:ind w:firstLine="708"/>
      </w:pPr>
      <w:r w:rsidRPr="000F296E">
        <w:t>4.2.5.</w:t>
      </w:r>
      <w:r w:rsidR="00A56B9F">
        <w:rPr>
          <w:lang w:val="en-US"/>
        </w:rPr>
        <w:t>7</w:t>
      </w:r>
      <w:r w:rsidRPr="000F296E">
        <w:t>. Министерство природных ресурсов и экологии Алтайского края предлагает внести изменения  в статьи 158 и 260 Уголовного кодекса Российской Федерации» в части усиления уголовной ответственности за незаконные рубки лесных насаждений, их кражу.</w:t>
      </w:r>
    </w:p>
    <w:p w:rsidR="0022067F" w:rsidRPr="000F296E" w:rsidRDefault="0022067F" w:rsidP="0022067F">
      <w:pPr>
        <w:ind w:firstLine="708"/>
      </w:pPr>
      <w:r w:rsidRPr="000F296E">
        <w:t>В настоящее время действующие санкции статей 260 (незаконная рубка) и 158 (кража сухостойной древесины) Уголовного кодекса Российской Федерации настолько лояльные, что в большинстве случаев не останавливают потенциального нарушителя от совершения преступления. В связи с этим, необходимо внести изменения в статью 260 Уголовного кодекса Российской Федерации, дополнив часть 2 пунктами о совершении преступления неоднократно и совершении преступления лицом, подвергнутым административному наказанию за незаконную рубку, повреждение лесных насаждений или самовольное выкапывание в лесах деревьев, кустарников, лиан.</w:t>
      </w:r>
    </w:p>
    <w:p w:rsidR="0022067F" w:rsidRPr="000F296E" w:rsidRDefault="0022067F" w:rsidP="0022067F">
      <w:pPr>
        <w:ind w:firstLine="708"/>
      </w:pPr>
      <w:r w:rsidRPr="000F296E">
        <w:lastRenderedPageBreak/>
        <w:t>Кроме того, предлагается снизить с пяти до двух с половиной тысяч рублей размер ущерба, причиненного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который будет считаться значительным.</w:t>
      </w:r>
    </w:p>
    <w:p w:rsidR="0022067F" w:rsidRPr="000F296E" w:rsidRDefault="0022067F" w:rsidP="0022067F">
      <w:pPr>
        <w:ind w:firstLine="708"/>
      </w:pPr>
      <w:r w:rsidRPr="000F296E">
        <w:t>Часть 2 статьи 158 Уголовного кодекса Российской Федерации предлагается дополнить пунктом о совершении кражи неоднократно.</w:t>
      </w:r>
    </w:p>
    <w:p w:rsidR="0022067F" w:rsidRPr="000F296E" w:rsidRDefault="0022067F" w:rsidP="0022067F"/>
    <w:p w:rsidR="0022067F" w:rsidRPr="000F296E"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sidRPr="000F296E">
        <w:rPr>
          <w:rStyle w:val="30"/>
          <w:rFonts w:eastAsia="Calibri"/>
          <w:color w:val="auto"/>
        </w:rPr>
        <w:t xml:space="preserve"> </w:t>
      </w:r>
      <w:r w:rsidRPr="000F296E">
        <w:rPr>
          <w:b w:val="0"/>
          <w:color w:val="auto"/>
        </w:rPr>
        <w:t>в сфере социальной политики</w:t>
      </w:r>
    </w:p>
    <w:p w:rsidR="0022067F" w:rsidRPr="000F296E" w:rsidRDefault="0022067F" w:rsidP="0022067F"/>
    <w:p w:rsidR="0022067F" w:rsidRPr="000F296E" w:rsidRDefault="0022067F" w:rsidP="0022067F">
      <w:pPr>
        <w:pStyle w:val="af7"/>
        <w:numPr>
          <w:ilvl w:val="8"/>
          <w:numId w:val="11"/>
        </w:numPr>
        <w:ind w:left="0" w:firstLine="709"/>
        <w:jc w:val="both"/>
        <w:rPr>
          <w:sz w:val="28"/>
          <w:szCs w:val="28"/>
        </w:rPr>
      </w:pPr>
      <w:r w:rsidRPr="000F296E">
        <w:rPr>
          <w:sz w:val="28"/>
          <w:szCs w:val="28"/>
        </w:rPr>
        <w:t xml:space="preserve">Постоянное депутатское объединения – фракция «ЛДПР» Алтайского краевого Законодательного Собрания в целях обеспечения защиты нарушенных прав полагает целесообразным разработать Алтайским краевым Законодательным Собранием и внести в качестве законодательной инициативы в Государственную Думу Федерального Собрания Российской Федерации, изменение, увеличивающее срок на обращение работника в суд по спорам об увольнении до двух месяцев. </w:t>
      </w:r>
      <w:hyperlink r:id="rId21" w:history="1">
        <w:r w:rsidRPr="000F296E">
          <w:rPr>
            <w:sz w:val="28"/>
            <w:szCs w:val="28"/>
          </w:rPr>
          <w:t>Часть первая статьи 392</w:t>
        </w:r>
      </w:hyperlink>
      <w:r w:rsidRPr="000F296E">
        <w:rPr>
          <w:sz w:val="28"/>
          <w:szCs w:val="28"/>
        </w:rPr>
        <w:t xml:space="preserve"> Трудового кодекса Российской Федерации предусматривает право работника обратиться в суд по спорам об увольнении в течение одного месяца со дня вручения ему копии приказа об увольнении либо со дня выдачи трудовой книжки. Учитывая, что работник является юридически слабой стороной в трудовых правоотношениях</w:t>
      </w:r>
      <w:r w:rsidR="00B27386">
        <w:rPr>
          <w:sz w:val="28"/>
          <w:szCs w:val="28"/>
        </w:rPr>
        <w:t>,</w:t>
      </w:r>
      <w:r w:rsidRPr="000F296E">
        <w:rPr>
          <w:sz w:val="28"/>
          <w:szCs w:val="28"/>
        </w:rPr>
        <w:t xml:space="preserve"> и ему необходимо достаточное время для сбора доказательств незаконности увольнения, поиска лица, которое может оказать ему квалифицированную юридическую помощь, указанный срок исковой давности позволяет избежать некоторым работодателям ответственности за незаконные действия по увольнению работников.</w:t>
      </w:r>
    </w:p>
    <w:p w:rsidR="0022067F" w:rsidRPr="000F296E" w:rsidRDefault="0022067F" w:rsidP="00A56B9F">
      <w:pPr>
        <w:pStyle w:val="af7"/>
        <w:numPr>
          <w:ilvl w:val="0"/>
          <w:numId w:val="11"/>
        </w:numPr>
        <w:tabs>
          <w:tab w:val="left" w:pos="851"/>
        </w:tabs>
        <w:ind w:left="0" w:firstLine="709"/>
        <w:jc w:val="both"/>
        <w:rPr>
          <w:sz w:val="28"/>
          <w:szCs w:val="28"/>
        </w:rPr>
      </w:pPr>
      <w:r w:rsidRPr="000F296E">
        <w:rPr>
          <w:sz w:val="28"/>
          <w:szCs w:val="28"/>
        </w:rPr>
        <w:t xml:space="preserve">Во исполнения Указа Президента Российской Федерации от 7 мая 2012 года </w:t>
      </w:r>
      <w:r w:rsidR="006D5B5F">
        <w:rPr>
          <w:sz w:val="28"/>
          <w:szCs w:val="28"/>
        </w:rPr>
        <w:t>№ </w:t>
      </w:r>
      <w:r w:rsidRPr="000F296E">
        <w:rPr>
          <w:sz w:val="28"/>
          <w:szCs w:val="28"/>
        </w:rPr>
        <w:t>600 «О мерах по обеспечению граждан Российской Федерации доступным и комфортным жильем и повышению качества жилищно-коммунальных услуг» и в соответствии с положениями Земельного кодекса Российской Федерации на территории городского округа - города Барнаула Алтайского края осуществлена передача земельных участков семьям, имеющим трех и более детей, в целях решения вопросов социальной поддержки многодетных семей.</w:t>
      </w:r>
    </w:p>
    <w:p w:rsidR="0022067F" w:rsidRPr="000F296E" w:rsidRDefault="0022067F" w:rsidP="0022067F">
      <w:pPr>
        <w:ind w:firstLine="708"/>
      </w:pPr>
      <w:r w:rsidRPr="000F296E">
        <w:t>Предоставление гражданам, имеющим трех и более детей, бесплатно земельных участков относится в силу положений действующего законодательства к обязательствам субъекта Российской Федерации.</w:t>
      </w:r>
    </w:p>
    <w:p w:rsidR="0022067F" w:rsidRPr="000F296E" w:rsidRDefault="0022067F" w:rsidP="0022067F">
      <w:pPr>
        <w:ind w:firstLine="708"/>
      </w:pPr>
      <w:r w:rsidRPr="000F296E">
        <w:t>Вместе с тем, успешной реализации Указа Президента Российской Федерации препятствует необеспеченность земельных участков, которые могли быть предоставлены многодетным семьям, объектами инженерной инфраструктуры.</w:t>
      </w:r>
    </w:p>
    <w:p w:rsidR="0022067F" w:rsidRPr="000F296E" w:rsidRDefault="0022067F" w:rsidP="0022067F">
      <w:pPr>
        <w:ind w:firstLine="708"/>
      </w:pPr>
      <w:r w:rsidRPr="000F296E">
        <w:t>В целях обеспечения реализации Указа Президента Российской Федерации в сфере социальной поддержки многодетных семей, администрация города Барнаула предлагает выступить с инициативой о подготовке федеральной программы, направленной на обеспечение объектами инженерной инфраструктуры земельных участков, для их дальнейшего предоставления многодетным семьям.</w:t>
      </w:r>
    </w:p>
    <w:p w:rsidR="0022067F" w:rsidRPr="000F296E" w:rsidRDefault="0022067F" w:rsidP="0022067F">
      <w:pPr>
        <w:pStyle w:val="af7"/>
        <w:numPr>
          <w:ilvl w:val="0"/>
          <w:numId w:val="11"/>
        </w:numPr>
        <w:tabs>
          <w:tab w:val="left" w:pos="851"/>
        </w:tabs>
        <w:ind w:left="0" w:firstLine="709"/>
        <w:jc w:val="both"/>
        <w:rPr>
          <w:rFonts w:eastAsia="Arial Unicode MS"/>
          <w:sz w:val="28"/>
          <w:szCs w:val="28"/>
        </w:rPr>
      </w:pPr>
      <w:r w:rsidRPr="000F296E">
        <w:rPr>
          <w:rFonts w:hint="eastAsia"/>
          <w:sz w:val="28"/>
          <w:szCs w:val="28"/>
        </w:rPr>
        <w:lastRenderedPageBreak/>
        <w:t xml:space="preserve">Министерство социальной защиты Алтайского края предлагает внести изменения в статью 12.1 Федерального закона от 17 июля 1999 года </w:t>
      </w:r>
      <w:r w:rsidR="006D5B5F">
        <w:rPr>
          <w:rFonts w:hint="eastAsia"/>
          <w:sz w:val="28"/>
          <w:szCs w:val="28"/>
        </w:rPr>
        <w:t>№</w:t>
      </w:r>
      <w:r w:rsidR="006D5B5F">
        <w:rPr>
          <w:sz w:val="28"/>
          <w:szCs w:val="28"/>
        </w:rPr>
        <w:t> </w:t>
      </w:r>
      <w:r w:rsidRPr="000F296E">
        <w:rPr>
          <w:rFonts w:hint="eastAsia"/>
          <w:sz w:val="28"/>
          <w:szCs w:val="28"/>
        </w:rPr>
        <w:t>178-ФЗ «О государственной социальной помощи» в части исключения нормы, предусматривающей при подсчете материального обеспечения пенсионера учет ежемесячной денежной выплаты (включая стоимость набора социальных услуг) и иных мер социальной поддержки (помощи), установленных законодательством субъектов Российской Федерации в денежном выражении.</w:t>
      </w:r>
    </w:p>
    <w:p w:rsidR="0022067F" w:rsidRPr="000F296E" w:rsidRDefault="0022067F" w:rsidP="0022067F">
      <w:pPr>
        <w:pStyle w:val="af7"/>
        <w:numPr>
          <w:ilvl w:val="0"/>
          <w:numId w:val="11"/>
        </w:numPr>
        <w:tabs>
          <w:tab w:val="left" w:pos="851"/>
        </w:tabs>
        <w:ind w:left="0" w:firstLine="709"/>
        <w:jc w:val="both"/>
        <w:rPr>
          <w:sz w:val="28"/>
          <w:szCs w:val="28"/>
        </w:rPr>
      </w:pPr>
      <w:r w:rsidRPr="000F296E">
        <w:rPr>
          <w:rFonts w:hint="eastAsia"/>
          <w:sz w:val="28"/>
          <w:szCs w:val="28"/>
        </w:rPr>
        <w:t>Министерство социальной защиты Алтайского края предлагает внести изменения в статью 4 Федерального закона от 28</w:t>
      </w:r>
      <w:r w:rsidRPr="000F296E">
        <w:rPr>
          <w:sz w:val="28"/>
          <w:szCs w:val="28"/>
        </w:rPr>
        <w:t xml:space="preserve"> декабря </w:t>
      </w:r>
      <w:r w:rsidRPr="000F296E">
        <w:rPr>
          <w:rFonts w:hint="eastAsia"/>
          <w:sz w:val="28"/>
          <w:szCs w:val="28"/>
        </w:rPr>
        <w:t xml:space="preserve">2017 года </w:t>
      </w:r>
      <w:r w:rsidR="006D5B5F">
        <w:rPr>
          <w:rFonts w:hint="eastAsia"/>
          <w:sz w:val="28"/>
          <w:szCs w:val="28"/>
        </w:rPr>
        <w:t>№</w:t>
      </w:r>
      <w:r w:rsidR="006D5B5F">
        <w:rPr>
          <w:sz w:val="28"/>
          <w:szCs w:val="28"/>
        </w:rPr>
        <w:t> </w:t>
      </w:r>
      <w:r w:rsidRPr="000F296E">
        <w:rPr>
          <w:rFonts w:hint="eastAsia"/>
          <w:sz w:val="28"/>
          <w:szCs w:val="28"/>
        </w:rPr>
        <w:t>418-ФЗ «О ежемесячных выплатах семьям, имеющим детей» в части уменьшения периода, за который представляются доходы для исчисления среднедушевого дохода семьи при определении права на назначение ежемесячной выплаты в связи с рождением (усыновлением) первого ребенка, с 12 до 3 месяцев.</w:t>
      </w:r>
    </w:p>
    <w:p w:rsidR="0022067F" w:rsidRPr="000F296E" w:rsidRDefault="0022067F" w:rsidP="0022067F">
      <w:pPr>
        <w:pStyle w:val="25"/>
        <w:shd w:val="clear" w:color="auto" w:fill="auto"/>
        <w:tabs>
          <w:tab w:val="left" w:pos="851"/>
        </w:tabs>
        <w:spacing w:before="0" w:line="322" w:lineRule="exact"/>
        <w:ind w:right="-1"/>
        <w:jc w:val="both"/>
        <w:rPr>
          <w:sz w:val="28"/>
          <w:szCs w:val="28"/>
        </w:rPr>
      </w:pPr>
      <w:r w:rsidRPr="000F296E">
        <w:rPr>
          <w:sz w:val="28"/>
          <w:szCs w:val="28"/>
        </w:rPr>
        <w:t>Уменьшение периода, за который представляются доходы, увеличит число потенциальных получателей ежемесячной выплаты в связи с рождением (усыновлением) первого ребенка.</w:t>
      </w:r>
    </w:p>
    <w:p w:rsidR="0022067F" w:rsidRPr="000F296E" w:rsidRDefault="0022067F" w:rsidP="0022067F">
      <w:pPr>
        <w:pStyle w:val="af7"/>
        <w:numPr>
          <w:ilvl w:val="0"/>
          <w:numId w:val="11"/>
        </w:numPr>
        <w:tabs>
          <w:tab w:val="left" w:pos="851"/>
        </w:tabs>
        <w:ind w:left="0" w:firstLine="709"/>
        <w:jc w:val="both"/>
        <w:rPr>
          <w:sz w:val="28"/>
          <w:szCs w:val="28"/>
        </w:rPr>
      </w:pPr>
      <w:r w:rsidRPr="000F296E">
        <w:rPr>
          <w:rFonts w:hint="eastAsia"/>
          <w:sz w:val="28"/>
          <w:szCs w:val="28"/>
        </w:rPr>
        <w:t xml:space="preserve">Управление государственной охраны объектов культурного наследия Алтайского края считает необходимым внесение изменений в пункт 3 статьи 56.1 Федерального закона от 25 июля 2002 года </w:t>
      </w:r>
      <w:r w:rsidR="006D5B5F">
        <w:rPr>
          <w:rFonts w:hint="eastAsia"/>
          <w:sz w:val="28"/>
          <w:szCs w:val="28"/>
        </w:rPr>
        <w:t>№</w:t>
      </w:r>
      <w:r w:rsidR="006D5B5F">
        <w:rPr>
          <w:sz w:val="28"/>
          <w:szCs w:val="28"/>
        </w:rPr>
        <w:t> </w:t>
      </w:r>
      <w:r w:rsidRPr="000F296E">
        <w:rPr>
          <w:rFonts w:hint="eastAsia"/>
          <w:sz w:val="28"/>
          <w:szCs w:val="28"/>
        </w:rPr>
        <w:t>73-ФЗ «Об объектах культурного наследия (памятниках истории и культуры) народов Российской Федерации» в целях приведения его в соответствие со статьями 44, 46, 161 Жилищного кодекса Российской Федерации, путем установления распределения требований по выполнению охранных обязательств в отношении объектов культурного наследия, относящихся к многоквартирным домам, в зависимости от того, в каком фонде данные объекты находятся в соответствии с Жилищным кодексом Российской Федерации (управление многоквартирным домом осуществляется в зависимости от того, какой способ выбрали собственники помещений).</w:t>
      </w:r>
    </w:p>
    <w:p w:rsidR="0022067F" w:rsidRPr="000F296E" w:rsidRDefault="0022067F" w:rsidP="0022067F">
      <w:pPr>
        <w:pStyle w:val="af7"/>
        <w:numPr>
          <w:ilvl w:val="0"/>
          <w:numId w:val="11"/>
        </w:numPr>
        <w:tabs>
          <w:tab w:val="left" w:pos="851"/>
        </w:tabs>
        <w:ind w:left="0" w:firstLine="709"/>
        <w:jc w:val="both"/>
        <w:rPr>
          <w:sz w:val="28"/>
          <w:szCs w:val="28"/>
        </w:rPr>
      </w:pPr>
      <w:r w:rsidRPr="000F296E">
        <w:rPr>
          <w:sz w:val="28"/>
          <w:szCs w:val="28"/>
        </w:rPr>
        <w:t xml:space="preserve">Управление государственной охраны объектов культурного наследия Алтайского края предлагает внести изменения в статью 29 Федерального закона от 21 декабря 2001 года </w:t>
      </w:r>
      <w:r w:rsidR="006D5B5F">
        <w:rPr>
          <w:sz w:val="28"/>
          <w:szCs w:val="28"/>
        </w:rPr>
        <w:t>№ </w:t>
      </w:r>
      <w:r w:rsidRPr="000F296E">
        <w:rPr>
          <w:sz w:val="28"/>
          <w:szCs w:val="28"/>
        </w:rPr>
        <w:t>178-ФЗ «О приватизации государственного и муниципального имущества» в части, устанавливающей особенности приватизации объектов культурного наследия. Положения об установлении начальной (минимальной) цены продажи объекта культурного наследия, находящегося в неудовлетворительном состоянии, равной одному рублю, дополнить словами «земельного участка, на котором расположен объект культурного наследия». Установив тем самым начальную цену продажи указанного объекта культурного наследия с земельным участком равной 1 рублю.</w:t>
      </w:r>
    </w:p>
    <w:p w:rsidR="0022067F" w:rsidRPr="000F296E" w:rsidRDefault="0022067F" w:rsidP="0022067F">
      <w:pPr>
        <w:pStyle w:val="af7"/>
        <w:numPr>
          <w:ilvl w:val="0"/>
          <w:numId w:val="11"/>
        </w:numPr>
        <w:tabs>
          <w:tab w:val="left" w:pos="851"/>
        </w:tabs>
        <w:ind w:left="0" w:firstLine="709"/>
        <w:jc w:val="both"/>
        <w:rPr>
          <w:sz w:val="28"/>
          <w:szCs w:val="28"/>
        </w:rPr>
      </w:pPr>
      <w:bookmarkStart w:id="57" w:name="bookmark10"/>
      <w:r w:rsidRPr="000F296E">
        <w:rPr>
          <w:sz w:val="28"/>
          <w:szCs w:val="28"/>
        </w:rPr>
        <w:t>Министерство спорта Алтайского края</w:t>
      </w:r>
      <w:bookmarkEnd w:id="57"/>
      <w:r w:rsidRPr="000F296E">
        <w:rPr>
          <w:sz w:val="28"/>
          <w:szCs w:val="28"/>
        </w:rPr>
        <w:t xml:space="preserve"> предлагает направить в Государственную Думу Федерального Собрания Российской Федерации </w:t>
      </w:r>
      <w:r w:rsidR="00CB5E7C" w:rsidRPr="00CB5E7C">
        <w:rPr>
          <w:sz w:val="28"/>
          <w:szCs w:val="28"/>
        </w:rPr>
        <w:t>предложения по внесению изменений</w:t>
      </w:r>
      <w:r w:rsidR="00CB5E7C" w:rsidRPr="000F296E">
        <w:rPr>
          <w:sz w:val="28"/>
          <w:szCs w:val="28"/>
        </w:rPr>
        <w:t xml:space="preserve"> </w:t>
      </w:r>
      <w:r w:rsidRPr="000F296E">
        <w:rPr>
          <w:sz w:val="28"/>
          <w:szCs w:val="28"/>
        </w:rPr>
        <w:t>в Федеральный закон «О физической культуре и спорте в Российской Федерации» по указанным вопросам:</w:t>
      </w:r>
    </w:p>
    <w:p w:rsidR="0022067F" w:rsidRPr="000F296E" w:rsidRDefault="0022067F" w:rsidP="0022067F">
      <w:r w:rsidRPr="000F296E">
        <w:t>в сельской местности отсутствуют компенсационные выплаты за коммунальные платежи сельским тренерам, инструкторам-методистам и иным специалистам в области физической культуры и спорта, в аналогичном размере имеющимся у педагогических работников;</w:t>
      </w:r>
    </w:p>
    <w:p w:rsidR="0022067F" w:rsidRPr="000F296E" w:rsidRDefault="0022067F" w:rsidP="0022067F">
      <w:r w:rsidRPr="000F296E">
        <w:lastRenderedPageBreak/>
        <w:t xml:space="preserve">учет средней заработной платы тренеров и иных специалистов в области физической культуры и спорта организован по общим правилам, т.е. приводится к рабочему времени (40 часов) и не учитывает нормируемую (24 часа) и ненормируемую часть (16 часов) работы специалистов, что девальвирует стоимость работы тренеров и снижает </w:t>
      </w:r>
      <w:r w:rsidR="0018203B">
        <w:t xml:space="preserve">её </w:t>
      </w:r>
      <w:r w:rsidRPr="000F296E">
        <w:t>эффективность (установление тренерам и иным специалистам в области физической культуры и спорта особого характера работы, утверждение методики учета средней заработной платы тренеров исходя из их нормы практической работы (24 часов));</w:t>
      </w:r>
    </w:p>
    <w:p w:rsidR="0022067F" w:rsidRDefault="0022067F" w:rsidP="0022067F">
      <w:r w:rsidRPr="000F296E">
        <w:t>требуется закрепление аналогичной ч. 3 ст. 22 Федерального закона от</w:t>
      </w:r>
      <w:r w:rsidR="002607EF">
        <w:t> </w:t>
      </w:r>
      <w:r w:rsidRPr="000F296E">
        <w:t>29</w:t>
      </w:r>
      <w:r w:rsidR="002607EF">
        <w:t> </w:t>
      </w:r>
      <w:r w:rsidRPr="000F296E">
        <w:t xml:space="preserve">декабря 2012 года </w:t>
      </w:r>
      <w:r w:rsidR="006D5B5F">
        <w:t>№ </w:t>
      </w:r>
      <w:r w:rsidRPr="000F296E">
        <w:t>273-ФЗ «Об образовании в Российской Федерации» нормы, устанавливающей, что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в сфере физической культуры и спорта, и (или) орган исполнительной власти субъекта Российской Федерации в сфере физической культуры и спорта, о государственной регистрации физкультурно-спортивной организации.</w:t>
      </w:r>
    </w:p>
    <w:p w:rsidR="00A94002" w:rsidRPr="00A94002" w:rsidRDefault="00A94002" w:rsidP="00A94002">
      <w:pPr>
        <w:pStyle w:val="af7"/>
        <w:numPr>
          <w:ilvl w:val="0"/>
          <w:numId w:val="11"/>
        </w:numPr>
        <w:tabs>
          <w:tab w:val="left" w:pos="851"/>
        </w:tabs>
        <w:ind w:left="0" w:firstLine="709"/>
        <w:jc w:val="both"/>
        <w:rPr>
          <w:sz w:val="28"/>
          <w:szCs w:val="28"/>
        </w:rPr>
      </w:pPr>
      <w:r w:rsidRPr="00A94002">
        <w:rPr>
          <w:sz w:val="28"/>
          <w:szCs w:val="28"/>
        </w:rPr>
        <w:t>Уполномоченный по правам человека в Алтайском крае считает необходимым поддерживать</w:t>
      </w:r>
      <w:r>
        <w:rPr>
          <w:sz w:val="28"/>
          <w:szCs w:val="28"/>
        </w:rPr>
        <w:t xml:space="preserve"> </w:t>
      </w:r>
      <w:r w:rsidRPr="00A94002">
        <w:rPr>
          <w:sz w:val="28"/>
          <w:szCs w:val="28"/>
        </w:rPr>
        <w:t>законодательны</w:t>
      </w:r>
      <w:r>
        <w:rPr>
          <w:sz w:val="28"/>
          <w:szCs w:val="28"/>
        </w:rPr>
        <w:t>е</w:t>
      </w:r>
      <w:r w:rsidRPr="00A94002">
        <w:rPr>
          <w:sz w:val="28"/>
          <w:szCs w:val="28"/>
        </w:rPr>
        <w:t xml:space="preserve"> инициатив</w:t>
      </w:r>
      <w:r>
        <w:rPr>
          <w:sz w:val="28"/>
          <w:szCs w:val="28"/>
        </w:rPr>
        <w:t>ы</w:t>
      </w:r>
      <w:r w:rsidRPr="00A94002">
        <w:rPr>
          <w:sz w:val="28"/>
          <w:szCs w:val="28"/>
        </w:rPr>
        <w:t xml:space="preserve"> о внесении изменений в Уголовный кодекс Российской Федерации и Кодекс Российской Федерации об административных правонарушениях в части совершенствования мер уголовной и административной ответственности в сфере труда, и о принятии федерального закона о нелегальной занятости населения</w:t>
      </w:r>
      <w:r>
        <w:rPr>
          <w:sz w:val="28"/>
          <w:szCs w:val="28"/>
        </w:rPr>
        <w:t>.</w:t>
      </w:r>
    </w:p>
    <w:p w:rsidR="0022067F" w:rsidRPr="000F296E" w:rsidRDefault="0022067F" w:rsidP="0022067F"/>
    <w:p w:rsidR="0022067F" w:rsidRPr="000F296E" w:rsidRDefault="0022067F" w:rsidP="0022067F">
      <w:pPr>
        <w:pStyle w:val="3"/>
        <w:numPr>
          <w:ilvl w:val="0"/>
          <w:numId w:val="6"/>
        </w:numPr>
        <w:tabs>
          <w:tab w:val="left" w:pos="709"/>
        </w:tabs>
        <w:spacing w:line="240" w:lineRule="auto"/>
        <w:ind w:left="0" w:firstLine="0"/>
        <w:rPr>
          <w:b w:val="0"/>
          <w:color w:val="auto"/>
        </w:rPr>
      </w:pPr>
      <w:r w:rsidRPr="000F296E">
        <w:rPr>
          <w:b w:val="0"/>
          <w:color w:val="auto"/>
        </w:rPr>
        <w:t xml:space="preserve">Предложения </w:t>
      </w:r>
      <w:r w:rsidR="00947777" w:rsidRPr="000F296E">
        <w:rPr>
          <w:rStyle w:val="30"/>
          <w:rFonts w:eastAsia="Calibri"/>
          <w:color w:val="auto"/>
        </w:rPr>
        <w:t xml:space="preserve">по </w:t>
      </w:r>
      <w:r w:rsidR="00947777" w:rsidRPr="000F296E">
        <w:rPr>
          <w:b w:val="0"/>
          <w:color w:val="auto"/>
        </w:rPr>
        <w:t xml:space="preserve">совершенствованию </w:t>
      </w:r>
      <w:r w:rsidR="00947777">
        <w:rPr>
          <w:b w:val="0"/>
          <w:color w:val="auto"/>
        </w:rPr>
        <w:t xml:space="preserve">правового </w:t>
      </w:r>
      <w:r w:rsidR="00947777">
        <w:rPr>
          <w:b w:val="0"/>
          <w:color w:val="auto"/>
        </w:rPr>
        <w:br/>
        <w:t>регулирования</w:t>
      </w:r>
      <w:r w:rsidR="00947777">
        <w:rPr>
          <w:b w:val="0"/>
          <w:color w:val="auto"/>
        </w:rPr>
        <w:t xml:space="preserve"> </w:t>
      </w:r>
      <w:r w:rsidRPr="000F296E">
        <w:rPr>
          <w:b w:val="0"/>
          <w:color w:val="auto"/>
        </w:rPr>
        <w:t>в сфере здравоохранения и науки</w:t>
      </w:r>
    </w:p>
    <w:p w:rsidR="0022067F" w:rsidRPr="000F296E" w:rsidRDefault="0022067F" w:rsidP="0022067F"/>
    <w:p w:rsidR="0022067F" w:rsidRPr="000F296E" w:rsidRDefault="0022067F" w:rsidP="0022067F">
      <w:pPr>
        <w:ind w:firstLine="708"/>
      </w:pPr>
      <w:r w:rsidRPr="000F296E">
        <w:t>4.2.7.1. Уполномоченный по правам человека в Алтайском крае полагает необходимым вернуться к изучению вопроса об изменении федерального законодательства, направленного на совершенствование механизма обеспечения санаторно-курортной реабилитацией нуждающихся лиц</w:t>
      </w:r>
      <w:r w:rsidR="0018203B">
        <w:t>.</w:t>
      </w:r>
    </w:p>
    <w:p w:rsidR="0022067F" w:rsidRPr="000F296E" w:rsidRDefault="0022067F" w:rsidP="0022067F">
      <w:pPr>
        <w:widowControl w:val="0"/>
        <w:autoSpaceDE w:val="0"/>
        <w:autoSpaceDN w:val="0"/>
        <w:adjustRightInd w:val="0"/>
      </w:pPr>
    </w:p>
    <w:p w:rsidR="0022067F" w:rsidRPr="000F296E" w:rsidRDefault="0022067F" w:rsidP="0022067F">
      <w:pPr>
        <w:pStyle w:val="2"/>
        <w:spacing w:line="240" w:lineRule="auto"/>
        <w:rPr>
          <w:b w:val="0"/>
          <w:color w:val="auto"/>
        </w:rPr>
      </w:pPr>
      <w:bookmarkStart w:id="58" w:name="_Toc5181635"/>
      <w:r w:rsidRPr="000F296E">
        <w:rPr>
          <w:b w:val="0"/>
          <w:color w:val="auto"/>
        </w:rPr>
        <w:t>4.3. Предложения по совершенствованию организации</w:t>
      </w:r>
      <w:r w:rsidR="00947777">
        <w:rPr>
          <w:b w:val="0"/>
          <w:color w:val="auto"/>
        </w:rPr>
        <w:br/>
      </w:r>
      <w:r w:rsidRPr="000F296E">
        <w:rPr>
          <w:b w:val="0"/>
          <w:color w:val="auto"/>
        </w:rPr>
        <w:t xml:space="preserve"> законопроектной и контрольной деятельности </w:t>
      </w:r>
      <w:r w:rsidR="00947777">
        <w:rPr>
          <w:b w:val="0"/>
          <w:color w:val="auto"/>
        </w:rPr>
        <w:br/>
      </w:r>
      <w:r w:rsidRPr="000F296E">
        <w:rPr>
          <w:b w:val="0"/>
          <w:color w:val="auto"/>
        </w:rPr>
        <w:t xml:space="preserve">Алтайского краевого Законодательного Собрания, </w:t>
      </w:r>
      <w:r w:rsidR="00947777">
        <w:rPr>
          <w:b w:val="0"/>
          <w:color w:val="auto"/>
        </w:rPr>
        <w:br/>
      </w:r>
      <w:r w:rsidRPr="000F296E">
        <w:rPr>
          <w:b w:val="0"/>
          <w:color w:val="auto"/>
        </w:rPr>
        <w:t xml:space="preserve">совершенствования взаимодействия федеральных органов власти, </w:t>
      </w:r>
      <w:r w:rsidR="00947777">
        <w:rPr>
          <w:b w:val="0"/>
          <w:color w:val="auto"/>
        </w:rPr>
        <w:br/>
      </w:r>
      <w:r w:rsidRPr="000F296E">
        <w:rPr>
          <w:b w:val="0"/>
          <w:color w:val="auto"/>
        </w:rPr>
        <w:t>их территориальных органов и органов власти Алтайского края в правотворческом процессе и в процессе правоприменения</w:t>
      </w:r>
      <w:bookmarkEnd w:id="58"/>
    </w:p>
    <w:p w:rsidR="0022067F" w:rsidRPr="000F296E" w:rsidRDefault="0022067F" w:rsidP="0022067F">
      <w:pPr>
        <w:jc w:val="right"/>
      </w:pPr>
    </w:p>
    <w:p w:rsidR="0022067F" w:rsidRPr="000F296E" w:rsidRDefault="0022067F" w:rsidP="0022067F">
      <w:pPr>
        <w:autoSpaceDE w:val="0"/>
        <w:autoSpaceDN w:val="0"/>
        <w:adjustRightInd w:val="0"/>
        <w:ind w:firstLine="539"/>
      </w:pPr>
      <w:r w:rsidRPr="000F296E">
        <w:t xml:space="preserve">4.3.1.В настоящее время процесс взаимодействия федеральных органов власти, их территориальных органов и органов власти Алтайского края в региональном законодательстве урегулирован в полном объеме. </w:t>
      </w:r>
      <w:r w:rsidR="00976057">
        <w:t xml:space="preserve">В то же время постоянный комитет по правовой политике Алтайского краевого Законодательного Собрания </w:t>
      </w:r>
      <w:r w:rsidR="00976057">
        <w:lastRenderedPageBreak/>
        <w:t>считает</w:t>
      </w:r>
      <w:r w:rsidR="000C3B8D">
        <w:t>,</w:t>
      </w:r>
      <w:r w:rsidR="00976057">
        <w:t xml:space="preserve"> что </w:t>
      </w:r>
      <w:r w:rsidRPr="000F296E">
        <w:t xml:space="preserve">требует корректировки </w:t>
      </w:r>
      <w:r w:rsidRPr="000F296E">
        <w:rPr>
          <w:bCs/>
        </w:rPr>
        <w:t xml:space="preserve">вопрос о ежегодном отчете должностного лица территориального органа Министерства внутренних дел Российской Федерации по Алтайскому краю в части выступления с содокладом </w:t>
      </w:r>
      <w:r w:rsidRPr="000F296E">
        <w:t>начальника Алтайского линейного управления МВД России.</w:t>
      </w:r>
    </w:p>
    <w:p w:rsidR="0022067F" w:rsidRPr="000F296E" w:rsidRDefault="0022067F" w:rsidP="0022067F">
      <w:r w:rsidRPr="000F296E">
        <w:t>4.3.2. В целях эффективного управления процессами экономического и социального развития Алтайского края и в интересах  населения для обсуждения вопросов, входящих в компетенцию Алтайского краевого Законодательного Собрания и исполнительных органов Алтайского края соответственно, концепций нормативных правовых актов, взаимных предложений по правовому регулированию общественных отношений, фракция «ЛДПР» Алтайского краевого Законодательного Собрания, предлагает предусмотреть возможность создания совместных совещательных комиссий, в состав которых будут входить на паритетных началах депутаты Алтайского краевого Законодательного Собрания и представители органов исполнительной власти.</w:t>
      </w:r>
    </w:p>
    <w:p w:rsidR="0022067F" w:rsidRPr="000F296E" w:rsidRDefault="0022067F" w:rsidP="0022067F">
      <w:r w:rsidRPr="000F296E">
        <w:t>4.3.3. Комитет</w:t>
      </w:r>
      <w:r w:rsidR="0018203B">
        <w:t>ом</w:t>
      </w:r>
      <w:r w:rsidRPr="000F296E">
        <w:t xml:space="preserve"> по здравоохранению и наук</w:t>
      </w:r>
      <w:r w:rsidR="00947777">
        <w:t>е</w:t>
      </w:r>
      <w:r w:rsidRPr="000F296E">
        <w:t xml:space="preserve"> Алтайского краевого Законодательного Собрания предлагается продолжить сотрудничество с федеральными органами власти, их территориальными органами и органами исполнительной власти Алтайского края в рамках разработки и принятия новых законов Алтайского края, путем создания рабочих групп по разработке законов, проведения расширенных совместных заседаний комитетов, семинаров совещаний по наиболее актуальным проблемам в сферах здравоохранения и науки.</w:t>
      </w:r>
    </w:p>
    <w:p w:rsidR="00AB4C57" w:rsidRPr="000F296E" w:rsidRDefault="00AB4C57" w:rsidP="004A2BE0"/>
    <w:p w:rsidR="00574EB8" w:rsidRPr="000F296E" w:rsidRDefault="00574EB8" w:rsidP="00574EB8">
      <w:pPr>
        <w:pStyle w:val="2"/>
        <w:spacing w:line="240" w:lineRule="auto"/>
        <w:rPr>
          <w:b w:val="0"/>
          <w:color w:val="auto"/>
        </w:rPr>
      </w:pPr>
      <w:bookmarkStart w:id="59" w:name="_Toc5181636"/>
      <w:r w:rsidRPr="000F296E">
        <w:rPr>
          <w:b w:val="0"/>
          <w:color w:val="auto"/>
        </w:rPr>
        <w:t xml:space="preserve">4.4. Реализация предложений по совершенствованию отдельных сфер правового регулирования Доклада Алтайского краевого Законодательного Собрания </w:t>
      </w:r>
      <w:r w:rsidR="006522DE" w:rsidRPr="000F296E">
        <w:rPr>
          <w:b w:val="0"/>
          <w:color w:val="auto"/>
        </w:rPr>
        <w:t>«</w:t>
      </w:r>
      <w:r w:rsidRPr="000F296E">
        <w:rPr>
          <w:b w:val="0"/>
          <w:color w:val="auto"/>
        </w:rPr>
        <w:t>О состоянии законодательства Алтайского края в 201</w:t>
      </w:r>
      <w:r w:rsidR="00373D51" w:rsidRPr="000F296E">
        <w:rPr>
          <w:b w:val="0"/>
          <w:color w:val="auto"/>
        </w:rPr>
        <w:t>7</w:t>
      </w:r>
      <w:r w:rsidRPr="000F296E">
        <w:rPr>
          <w:b w:val="0"/>
          <w:color w:val="auto"/>
        </w:rPr>
        <w:t xml:space="preserve"> году и перспективах его совершенствования</w:t>
      </w:r>
      <w:r w:rsidR="006522DE" w:rsidRPr="000F296E">
        <w:rPr>
          <w:b w:val="0"/>
          <w:color w:val="auto"/>
        </w:rPr>
        <w:t>»</w:t>
      </w:r>
      <w:bookmarkEnd w:id="59"/>
    </w:p>
    <w:p w:rsidR="00870AE3" w:rsidRPr="000F296E" w:rsidRDefault="00870AE3" w:rsidP="00870AE3"/>
    <w:p w:rsidR="00870AE3" w:rsidRPr="000F296E" w:rsidRDefault="00870AE3" w:rsidP="004A2BE0">
      <w:r w:rsidRPr="000F296E">
        <w:t xml:space="preserve">Реализации предложений по совершенствованию отдельных сфер правового регулирования Доклада Алтайского краевого Законодательного Собрания </w:t>
      </w:r>
      <w:r w:rsidR="006522DE" w:rsidRPr="000F296E">
        <w:t>«</w:t>
      </w:r>
      <w:r w:rsidRPr="000F296E">
        <w:t>О состоянии законодательства Алтайского края в 201</w:t>
      </w:r>
      <w:r w:rsidR="00373D51" w:rsidRPr="000F296E">
        <w:t>7</w:t>
      </w:r>
      <w:r w:rsidRPr="000F296E">
        <w:t xml:space="preserve"> году и перспективах его совершенствования</w:t>
      </w:r>
      <w:r w:rsidR="006522DE" w:rsidRPr="000F296E">
        <w:t>»</w:t>
      </w:r>
      <w:r w:rsidRPr="000F296E">
        <w:t xml:space="preserve"> </w:t>
      </w:r>
      <w:r w:rsidR="00D40D02" w:rsidRPr="000F296E">
        <w:t xml:space="preserve">приведена в </w:t>
      </w:r>
      <w:r w:rsidRPr="000F296E">
        <w:t>т</w:t>
      </w:r>
      <w:r w:rsidR="00574EB8" w:rsidRPr="000F296E">
        <w:t xml:space="preserve">аблице </w:t>
      </w:r>
      <w:r w:rsidR="00E079F6">
        <w:t>10</w:t>
      </w:r>
      <w:r w:rsidR="00574EB8" w:rsidRPr="000F296E">
        <w:t>.</w:t>
      </w:r>
    </w:p>
    <w:p w:rsidR="0051657C" w:rsidRPr="000F296E" w:rsidRDefault="0051657C" w:rsidP="004A2BE0">
      <w:pPr>
        <w:sectPr w:rsidR="0051657C" w:rsidRPr="000F296E" w:rsidSect="00A42FB4">
          <w:headerReference w:type="default" r:id="rId22"/>
          <w:pgSz w:w="11906" w:h="16838"/>
          <w:pgMar w:top="992" w:right="567" w:bottom="851" w:left="1701" w:header="709" w:footer="709" w:gutter="0"/>
          <w:pgNumType w:start="3"/>
          <w:cols w:space="708"/>
          <w:docGrid w:linePitch="381"/>
        </w:sectPr>
      </w:pPr>
    </w:p>
    <w:p w:rsidR="00574EB8" w:rsidRPr="000F296E" w:rsidRDefault="00377937" w:rsidP="00574EB8">
      <w:pPr>
        <w:jc w:val="right"/>
      </w:pPr>
      <w:r w:rsidRPr="000F296E">
        <w:lastRenderedPageBreak/>
        <w:t xml:space="preserve">Таблица </w:t>
      </w:r>
      <w:r w:rsidR="00E079F6">
        <w:t>10</w:t>
      </w:r>
    </w:p>
    <w:p w:rsidR="00574EB8" w:rsidRPr="000F296E" w:rsidRDefault="00574EB8" w:rsidP="00574EB8">
      <w:pPr>
        <w:ind w:left="709" w:firstLine="0"/>
        <w:jc w:val="center"/>
      </w:pPr>
      <w:r w:rsidRPr="000F296E">
        <w:t xml:space="preserve">Реализация предложений по совершенствованию отдельных сфер правового регулирования </w:t>
      </w:r>
      <w:r w:rsidRPr="000F296E">
        <w:br/>
        <w:t xml:space="preserve">Доклада Алтайского краевого Законодательного Собрания </w:t>
      </w:r>
      <w:r w:rsidRPr="000F296E">
        <w:br/>
      </w:r>
      <w:r w:rsidR="006522DE" w:rsidRPr="000F296E">
        <w:t>«</w:t>
      </w:r>
      <w:r w:rsidRPr="000F296E">
        <w:t>О состоянии законодательства Алтайского края в 201</w:t>
      </w:r>
      <w:r w:rsidR="000C3B8D">
        <w:t>7</w:t>
      </w:r>
      <w:r w:rsidR="00274C7D" w:rsidRPr="000F296E">
        <w:t xml:space="preserve"> </w:t>
      </w:r>
      <w:r w:rsidRPr="000F296E">
        <w:t>году и перспективах его совершенствования</w:t>
      </w:r>
      <w:r w:rsidR="006522DE" w:rsidRPr="000F296E">
        <w:t>»</w:t>
      </w:r>
    </w:p>
    <w:p w:rsidR="00274C7D" w:rsidRPr="000F296E" w:rsidRDefault="00274C7D" w:rsidP="00574EB8">
      <w:pPr>
        <w:ind w:left="709" w:firstLine="0"/>
        <w:jc w:val="center"/>
      </w:pPr>
    </w:p>
    <w:tbl>
      <w:tblPr>
        <w:tblStyle w:val="af8"/>
        <w:tblW w:w="15138" w:type="dxa"/>
        <w:tblLayout w:type="fixed"/>
        <w:tblLook w:val="04A0" w:firstRow="1" w:lastRow="0" w:firstColumn="1" w:lastColumn="0" w:noHBand="0" w:noVBand="1"/>
      </w:tblPr>
      <w:tblGrid>
        <w:gridCol w:w="704"/>
        <w:gridCol w:w="6946"/>
        <w:gridCol w:w="7488"/>
      </w:tblGrid>
      <w:tr w:rsidR="00274C7D" w:rsidRPr="000F296E" w:rsidTr="000C3B8D">
        <w:trPr>
          <w:tblHeader/>
        </w:trPr>
        <w:tc>
          <w:tcPr>
            <w:tcW w:w="704" w:type="dxa"/>
            <w:vAlign w:val="center"/>
          </w:tcPr>
          <w:p w:rsidR="00274C7D" w:rsidRPr="000F296E" w:rsidRDefault="00274C7D" w:rsidP="00274C7D">
            <w:pPr>
              <w:widowControl w:val="0"/>
              <w:spacing w:line="240" w:lineRule="exact"/>
              <w:ind w:firstLine="0"/>
              <w:jc w:val="center"/>
              <w:rPr>
                <w:sz w:val="24"/>
                <w:szCs w:val="24"/>
              </w:rPr>
            </w:pPr>
            <w:r w:rsidRPr="000F296E">
              <w:rPr>
                <w:sz w:val="24"/>
                <w:szCs w:val="24"/>
              </w:rPr>
              <w:t>№</w:t>
            </w:r>
            <w:r w:rsidR="006D5B5F">
              <w:rPr>
                <w:sz w:val="24"/>
                <w:szCs w:val="24"/>
              </w:rPr>
              <w:t>№ </w:t>
            </w:r>
            <w:r w:rsidRPr="000F296E">
              <w:rPr>
                <w:sz w:val="24"/>
                <w:szCs w:val="24"/>
              </w:rPr>
              <w:t>п/п</w:t>
            </w:r>
          </w:p>
        </w:tc>
        <w:tc>
          <w:tcPr>
            <w:tcW w:w="6946" w:type="dxa"/>
            <w:vAlign w:val="center"/>
          </w:tcPr>
          <w:p w:rsidR="00274C7D" w:rsidRPr="000F296E" w:rsidRDefault="00274C7D" w:rsidP="00274C7D">
            <w:pPr>
              <w:widowControl w:val="0"/>
              <w:spacing w:line="240" w:lineRule="exact"/>
              <w:ind w:firstLine="0"/>
              <w:jc w:val="center"/>
              <w:rPr>
                <w:sz w:val="24"/>
                <w:szCs w:val="24"/>
              </w:rPr>
            </w:pPr>
            <w:r w:rsidRPr="000F296E">
              <w:rPr>
                <w:sz w:val="24"/>
                <w:szCs w:val="24"/>
              </w:rPr>
              <w:t>Предложения доклада</w:t>
            </w:r>
          </w:p>
        </w:tc>
        <w:tc>
          <w:tcPr>
            <w:tcW w:w="7488" w:type="dxa"/>
            <w:vAlign w:val="center"/>
          </w:tcPr>
          <w:p w:rsidR="00274C7D" w:rsidRPr="000F296E" w:rsidRDefault="00274C7D" w:rsidP="00274C7D">
            <w:pPr>
              <w:widowControl w:val="0"/>
              <w:spacing w:line="240" w:lineRule="exact"/>
              <w:ind w:firstLine="0"/>
              <w:jc w:val="center"/>
              <w:rPr>
                <w:sz w:val="24"/>
              </w:rPr>
            </w:pPr>
            <w:r w:rsidRPr="000F296E">
              <w:rPr>
                <w:sz w:val="24"/>
              </w:rPr>
              <w:t>Реализация</w:t>
            </w:r>
          </w:p>
        </w:tc>
      </w:tr>
    </w:tbl>
    <w:p w:rsidR="00274C7D" w:rsidRPr="000F296E" w:rsidRDefault="00274C7D" w:rsidP="00574EB8">
      <w:pPr>
        <w:ind w:left="709" w:firstLine="0"/>
        <w:jc w:val="center"/>
        <w:rPr>
          <w:sz w:val="2"/>
          <w:szCs w:val="2"/>
        </w:rPr>
      </w:pPr>
    </w:p>
    <w:tbl>
      <w:tblPr>
        <w:tblStyle w:val="af8"/>
        <w:tblW w:w="15116" w:type="dxa"/>
        <w:tblLook w:val="04A0" w:firstRow="1" w:lastRow="0" w:firstColumn="1" w:lastColumn="0" w:noHBand="0" w:noVBand="1"/>
      </w:tblPr>
      <w:tblGrid>
        <w:gridCol w:w="704"/>
        <w:gridCol w:w="6899"/>
        <w:gridCol w:w="7513"/>
      </w:tblGrid>
      <w:tr w:rsidR="00274C7D" w:rsidRPr="000F296E" w:rsidTr="000C3B8D">
        <w:trPr>
          <w:tblHeader/>
        </w:trPr>
        <w:tc>
          <w:tcPr>
            <w:tcW w:w="704" w:type="dxa"/>
          </w:tcPr>
          <w:p w:rsidR="00274C7D" w:rsidRPr="000F296E" w:rsidRDefault="00274C7D" w:rsidP="000476A4">
            <w:pPr>
              <w:widowControl w:val="0"/>
              <w:spacing w:line="200" w:lineRule="exact"/>
              <w:ind w:firstLine="0"/>
              <w:jc w:val="center"/>
              <w:rPr>
                <w:sz w:val="24"/>
                <w:szCs w:val="24"/>
              </w:rPr>
            </w:pPr>
            <w:r w:rsidRPr="000F296E">
              <w:rPr>
                <w:sz w:val="24"/>
                <w:szCs w:val="24"/>
              </w:rPr>
              <w:t>1</w:t>
            </w:r>
          </w:p>
        </w:tc>
        <w:tc>
          <w:tcPr>
            <w:tcW w:w="6899" w:type="dxa"/>
          </w:tcPr>
          <w:p w:rsidR="00274C7D" w:rsidRPr="000F296E" w:rsidRDefault="00274C7D" w:rsidP="000476A4">
            <w:pPr>
              <w:widowControl w:val="0"/>
              <w:spacing w:line="200" w:lineRule="exact"/>
              <w:ind w:firstLine="0"/>
              <w:jc w:val="center"/>
              <w:rPr>
                <w:sz w:val="24"/>
                <w:szCs w:val="24"/>
              </w:rPr>
            </w:pPr>
            <w:r w:rsidRPr="000F296E">
              <w:rPr>
                <w:sz w:val="24"/>
                <w:szCs w:val="24"/>
              </w:rPr>
              <w:t>2</w:t>
            </w:r>
          </w:p>
        </w:tc>
        <w:tc>
          <w:tcPr>
            <w:tcW w:w="7513" w:type="dxa"/>
          </w:tcPr>
          <w:p w:rsidR="00274C7D" w:rsidRPr="000F296E" w:rsidRDefault="00274C7D" w:rsidP="000476A4">
            <w:pPr>
              <w:widowControl w:val="0"/>
              <w:spacing w:line="200" w:lineRule="exact"/>
              <w:ind w:firstLine="0"/>
              <w:jc w:val="center"/>
              <w:rPr>
                <w:sz w:val="24"/>
              </w:rPr>
            </w:pPr>
            <w:r w:rsidRPr="000F296E">
              <w:rPr>
                <w:sz w:val="24"/>
              </w:rPr>
              <w:t>3</w:t>
            </w:r>
          </w:p>
        </w:tc>
      </w:tr>
      <w:tr w:rsidR="00274C7D" w:rsidRPr="000F296E" w:rsidTr="000C3B8D">
        <w:tc>
          <w:tcPr>
            <w:tcW w:w="15116" w:type="dxa"/>
            <w:gridSpan w:val="3"/>
          </w:tcPr>
          <w:p w:rsidR="00274C7D" w:rsidRPr="000F296E" w:rsidRDefault="00274C7D" w:rsidP="000476A4">
            <w:pPr>
              <w:widowControl w:val="0"/>
              <w:spacing w:line="200" w:lineRule="exact"/>
              <w:ind w:firstLine="29"/>
              <w:jc w:val="center"/>
              <w:rPr>
                <w:sz w:val="24"/>
                <w:szCs w:val="24"/>
              </w:rPr>
            </w:pPr>
            <w:r w:rsidRPr="000F296E">
              <w:rPr>
                <w:sz w:val="24"/>
                <w:szCs w:val="24"/>
              </w:rPr>
              <w:t>4.1.1. Предложения по совершенствованию законодательства в сфере правовой политики</w:t>
            </w:r>
          </w:p>
          <w:p w:rsidR="00274C7D" w:rsidRPr="000F296E" w:rsidRDefault="00274C7D" w:rsidP="000476A4">
            <w:pPr>
              <w:widowControl w:val="0"/>
              <w:spacing w:line="200" w:lineRule="exact"/>
              <w:ind w:firstLine="0"/>
              <w:jc w:val="center"/>
              <w:rPr>
                <w:sz w:val="24"/>
                <w:szCs w:val="24"/>
              </w:rPr>
            </w:pPr>
            <w:r w:rsidRPr="000F296E">
              <w:rPr>
                <w:sz w:val="24"/>
                <w:szCs w:val="24"/>
              </w:rPr>
              <w:t>профильный комитет Законодательного Собрания – по правовой политике</w:t>
            </w:r>
          </w:p>
        </w:tc>
      </w:tr>
      <w:tr w:rsidR="00274C7D" w:rsidRPr="000F296E" w:rsidTr="00947777">
        <w:tc>
          <w:tcPr>
            <w:tcW w:w="704" w:type="dxa"/>
            <w:tcBorders>
              <w:bottom w:val="nil"/>
            </w:tcBorders>
          </w:tcPr>
          <w:p w:rsidR="00274C7D" w:rsidRPr="000F296E" w:rsidRDefault="00274C7D" w:rsidP="000476A4">
            <w:pPr>
              <w:pStyle w:val="af7"/>
              <w:widowControl w:val="0"/>
              <w:numPr>
                <w:ilvl w:val="0"/>
                <w:numId w:val="2"/>
              </w:numPr>
              <w:spacing w:line="200" w:lineRule="exact"/>
              <w:ind w:left="0" w:firstLine="0"/>
            </w:pPr>
          </w:p>
        </w:tc>
        <w:tc>
          <w:tcPr>
            <w:tcW w:w="6899" w:type="dxa"/>
            <w:tcBorders>
              <w:bottom w:val="nil"/>
            </w:tcBorders>
          </w:tcPr>
          <w:p w:rsidR="00274C7D" w:rsidRPr="000F296E" w:rsidRDefault="00274C7D" w:rsidP="000A23A4">
            <w:pPr>
              <w:autoSpaceDE w:val="0"/>
              <w:autoSpaceDN w:val="0"/>
              <w:adjustRightInd w:val="0"/>
              <w:spacing w:line="200" w:lineRule="exact"/>
              <w:ind w:firstLine="0"/>
              <w:rPr>
                <w:rFonts w:eastAsiaTheme="minorHAnsi"/>
                <w:sz w:val="24"/>
                <w:szCs w:val="24"/>
                <w:lang w:eastAsia="en-US"/>
              </w:rPr>
            </w:pPr>
            <w:r w:rsidRPr="000F296E">
              <w:rPr>
                <w:sz w:val="24"/>
                <w:szCs w:val="24"/>
              </w:rPr>
              <w:t>4.1.1.1. </w:t>
            </w:r>
            <w:r w:rsidRPr="000F296E">
              <w:rPr>
                <w:rFonts w:eastAsiaTheme="minorHAnsi"/>
                <w:sz w:val="24"/>
                <w:szCs w:val="24"/>
                <w:lang w:eastAsia="en-US"/>
              </w:rPr>
              <w:t>Комитет по правовой политике предлагает:</w:t>
            </w:r>
          </w:p>
          <w:p w:rsidR="00274C7D" w:rsidRPr="000F296E" w:rsidRDefault="00274C7D" w:rsidP="000A23A4">
            <w:pPr>
              <w:autoSpaceDE w:val="0"/>
              <w:autoSpaceDN w:val="0"/>
              <w:adjustRightInd w:val="0"/>
              <w:spacing w:line="200" w:lineRule="exact"/>
              <w:ind w:firstLine="0"/>
              <w:rPr>
                <w:sz w:val="24"/>
                <w:szCs w:val="24"/>
              </w:rPr>
            </w:pPr>
            <w:r w:rsidRPr="000F296E">
              <w:rPr>
                <w:rFonts w:eastAsiaTheme="minorHAnsi"/>
                <w:sz w:val="24"/>
                <w:szCs w:val="24"/>
                <w:lang w:eastAsia="en-US"/>
              </w:rPr>
              <w:t>1) продолжить совершенствование законодательства Алтайского края в сфере реализации избирательных прав граждан в соответствии с динамикой федерального законодательства и правоприменительной практикой при проведении избирательных кампаний 2017-2018 годов;</w:t>
            </w:r>
            <w:r w:rsidR="00947777" w:rsidRPr="000F296E">
              <w:rPr>
                <w:sz w:val="24"/>
                <w:szCs w:val="24"/>
              </w:rPr>
              <w:t xml:space="preserve"> </w:t>
            </w:r>
          </w:p>
        </w:tc>
        <w:tc>
          <w:tcPr>
            <w:tcW w:w="7513" w:type="dxa"/>
            <w:tcBorders>
              <w:bottom w:val="nil"/>
            </w:tcBorders>
          </w:tcPr>
          <w:p w:rsidR="00274C7D" w:rsidRPr="000F296E" w:rsidRDefault="00274C7D" w:rsidP="000A23A4">
            <w:pPr>
              <w:tabs>
                <w:tab w:val="left" w:pos="993"/>
              </w:tabs>
              <w:spacing w:after="200" w:line="200" w:lineRule="exact"/>
              <w:ind w:firstLine="0"/>
              <w:contextualSpacing/>
              <w:rPr>
                <w:rFonts w:eastAsia="Times New Roman"/>
                <w:sz w:val="24"/>
                <w:szCs w:val="24"/>
              </w:rPr>
            </w:pPr>
            <w:r w:rsidRPr="000F296E">
              <w:rPr>
                <w:rFonts w:eastAsia="Times New Roman"/>
              </w:rPr>
              <w:t>1</w:t>
            </w:r>
            <w:r w:rsidRPr="000F296E">
              <w:rPr>
                <w:rFonts w:eastAsia="Times New Roman"/>
                <w:sz w:val="24"/>
                <w:szCs w:val="24"/>
              </w:rPr>
              <w:t>) Приняты законы Алтайского края:</w:t>
            </w:r>
          </w:p>
          <w:p w:rsidR="00274C7D" w:rsidRPr="000F296E" w:rsidRDefault="00274C7D" w:rsidP="000A23A4">
            <w:pPr>
              <w:tabs>
                <w:tab w:val="left" w:pos="993"/>
              </w:tabs>
              <w:spacing w:after="200" w:line="200" w:lineRule="exact"/>
              <w:ind w:firstLine="0"/>
              <w:contextualSpacing/>
              <w:rPr>
                <w:rFonts w:eastAsia="Times New Roman"/>
                <w:sz w:val="24"/>
                <w:szCs w:val="24"/>
              </w:rPr>
            </w:pPr>
            <w:r w:rsidRPr="000F296E">
              <w:rPr>
                <w:rFonts w:eastAsia="Times New Roman"/>
                <w:sz w:val="24"/>
                <w:szCs w:val="24"/>
              </w:rPr>
              <w:t xml:space="preserve">от 28 апреля 2018 года </w:t>
            </w:r>
            <w:r w:rsidR="006D5B5F">
              <w:rPr>
                <w:rFonts w:eastAsia="Times New Roman"/>
                <w:sz w:val="24"/>
                <w:szCs w:val="24"/>
              </w:rPr>
              <w:t>№ </w:t>
            </w:r>
            <w:r w:rsidRPr="000F296E">
              <w:rPr>
                <w:rFonts w:eastAsia="Times New Roman"/>
                <w:sz w:val="24"/>
                <w:szCs w:val="24"/>
              </w:rPr>
              <w:t xml:space="preserve">25-ЗС </w:t>
            </w:r>
            <w:r w:rsidR="006522DE" w:rsidRPr="000F296E">
              <w:rPr>
                <w:rFonts w:eastAsia="Times New Roman"/>
                <w:sz w:val="24"/>
                <w:szCs w:val="24"/>
              </w:rPr>
              <w:t>«</w:t>
            </w:r>
            <w:r w:rsidRPr="000F296E">
              <w:rPr>
                <w:rFonts w:eastAsia="Times New Roman"/>
                <w:sz w:val="24"/>
                <w:szCs w:val="24"/>
              </w:rPr>
              <w:t>О внесении изменений в статьи 125 и 160 Кодекса Алтайского края о выборах, референдуме, отзыве</w:t>
            </w:r>
            <w:r w:rsidR="006522DE" w:rsidRPr="000F296E">
              <w:rPr>
                <w:rFonts w:eastAsia="Times New Roman"/>
                <w:sz w:val="24"/>
                <w:szCs w:val="24"/>
              </w:rPr>
              <w:t>»</w:t>
            </w:r>
            <w:r w:rsidRPr="000F296E">
              <w:rPr>
                <w:rFonts w:eastAsia="Times New Roman"/>
                <w:sz w:val="24"/>
                <w:szCs w:val="24"/>
              </w:rPr>
              <w:t>;</w:t>
            </w:r>
          </w:p>
          <w:p w:rsidR="00274C7D" w:rsidRPr="000F296E" w:rsidRDefault="00274C7D" w:rsidP="000A23A4">
            <w:pPr>
              <w:tabs>
                <w:tab w:val="left" w:pos="1134"/>
              </w:tabs>
              <w:autoSpaceDE w:val="0"/>
              <w:autoSpaceDN w:val="0"/>
              <w:adjustRightInd w:val="0"/>
              <w:spacing w:after="200" w:line="200" w:lineRule="exact"/>
              <w:ind w:firstLine="0"/>
              <w:contextualSpacing/>
              <w:rPr>
                <w:rFonts w:eastAsia="Times New Roman"/>
                <w:sz w:val="24"/>
                <w:szCs w:val="24"/>
              </w:rPr>
            </w:pPr>
            <w:r w:rsidRPr="000F296E">
              <w:rPr>
                <w:rFonts w:eastAsia="Times New Roman"/>
                <w:sz w:val="24"/>
                <w:szCs w:val="24"/>
              </w:rPr>
              <w:t xml:space="preserve">от 30 августа 2018 года </w:t>
            </w:r>
            <w:r w:rsidR="006D5B5F">
              <w:rPr>
                <w:rFonts w:eastAsia="Times New Roman"/>
                <w:sz w:val="24"/>
                <w:szCs w:val="24"/>
              </w:rPr>
              <w:t>№ </w:t>
            </w:r>
            <w:r w:rsidRPr="000F296E">
              <w:rPr>
                <w:rFonts w:eastAsia="Times New Roman"/>
                <w:sz w:val="24"/>
                <w:szCs w:val="24"/>
              </w:rPr>
              <w:t xml:space="preserve">52-ЗС </w:t>
            </w:r>
            <w:r w:rsidR="006522DE" w:rsidRPr="000F296E">
              <w:rPr>
                <w:rFonts w:eastAsia="Times New Roman"/>
                <w:sz w:val="24"/>
                <w:szCs w:val="24"/>
              </w:rPr>
              <w:t>«</w:t>
            </w:r>
            <w:r w:rsidRPr="000F296E">
              <w:rPr>
                <w:rFonts w:eastAsia="Times New Roman"/>
                <w:sz w:val="24"/>
                <w:szCs w:val="24"/>
              </w:rPr>
              <w:t>О внесении изменений в Кодекс Алтайского края о выборах, референдуме, отзыве</w:t>
            </w:r>
            <w:r w:rsidR="006522DE" w:rsidRPr="000F296E">
              <w:rPr>
                <w:rFonts w:eastAsia="Times New Roman"/>
                <w:sz w:val="24"/>
                <w:szCs w:val="24"/>
              </w:rPr>
              <w:t>»</w:t>
            </w:r>
            <w:r w:rsidRPr="000F296E">
              <w:rPr>
                <w:rFonts w:eastAsia="Times New Roman"/>
                <w:sz w:val="24"/>
                <w:szCs w:val="24"/>
              </w:rPr>
              <w:t>;</w:t>
            </w:r>
          </w:p>
          <w:p w:rsidR="00274C7D" w:rsidRPr="000F296E" w:rsidRDefault="00274C7D" w:rsidP="000A23A4">
            <w:pPr>
              <w:tabs>
                <w:tab w:val="left" w:pos="1134"/>
              </w:tabs>
              <w:autoSpaceDE w:val="0"/>
              <w:autoSpaceDN w:val="0"/>
              <w:adjustRightInd w:val="0"/>
              <w:spacing w:after="200" w:line="200" w:lineRule="exact"/>
              <w:ind w:firstLine="0"/>
              <w:contextualSpacing/>
              <w:rPr>
                <w:sz w:val="24"/>
                <w:szCs w:val="24"/>
              </w:rPr>
            </w:pPr>
            <w:r w:rsidRPr="000F296E">
              <w:rPr>
                <w:rFonts w:eastAsia="Times New Roman"/>
                <w:sz w:val="24"/>
                <w:szCs w:val="24"/>
              </w:rPr>
              <w:t xml:space="preserve">от 5 октября 2018 года </w:t>
            </w:r>
            <w:r w:rsidR="006D5B5F">
              <w:rPr>
                <w:rFonts w:eastAsia="Times New Roman"/>
                <w:sz w:val="24"/>
                <w:szCs w:val="24"/>
              </w:rPr>
              <w:t>№ </w:t>
            </w:r>
            <w:r w:rsidRPr="000F296E">
              <w:rPr>
                <w:rFonts w:eastAsia="Times New Roman"/>
                <w:sz w:val="24"/>
                <w:szCs w:val="24"/>
              </w:rPr>
              <w:t xml:space="preserve">73-ЗС </w:t>
            </w:r>
            <w:r w:rsidR="006522DE" w:rsidRPr="000F296E">
              <w:rPr>
                <w:rFonts w:eastAsia="Times New Roman"/>
                <w:sz w:val="24"/>
                <w:szCs w:val="24"/>
              </w:rPr>
              <w:t>«</w:t>
            </w:r>
            <w:r w:rsidRPr="000F296E">
              <w:rPr>
                <w:rFonts w:eastAsia="Times New Roman"/>
                <w:sz w:val="24"/>
                <w:szCs w:val="24"/>
              </w:rPr>
              <w:t>О внесении изменений в Кодекс Алтайского края о выборах, референдуме, отзыве</w:t>
            </w:r>
            <w:r w:rsidR="006522DE" w:rsidRPr="000F296E">
              <w:rPr>
                <w:rFonts w:eastAsia="Times New Roman"/>
                <w:sz w:val="24"/>
                <w:szCs w:val="24"/>
              </w:rPr>
              <w:t>»</w:t>
            </w:r>
            <w:r w:rsidRPr="000F296E">
              <w:rPr>
                <w:rFonts w:eastAsia="Times New Roman"/>
                <w:sz w:val="24"/>
                <w:szCs w:val="24"/>
              </w:rPr>
              <w:t>.</w:t>
            </w:r>
          </w:p>
        </w:tc>
      </w:tr>
      <w:tr w:rsidR="00947777" w:rsidRPr="000F296E" w:rsidTr="00947777">
        <w:tc>
          <w:tcPr>
            <w:tcW w:w="704" w:type="dxa"/>
            <w:tcBorders>
              <w:top w:val="nil"/>
              <w:bottom w:val="nil"/>
            </w:tcBorders>
          </w:tcPr>
          <w:p w:rsidR="00947777" w:rsidRPr="000F296E" w:rsidRDefault="00947777" w:rsidP="00947777">
            <w:pPr>
              <w:widowControl w:val="0"/>
              <w:spacing w:line="200" w:lineRule="exact"/>
              <w:ind w:left="568" w:firstLine="0"/>
            </w:pPr>
          </w:p>
        </w:tc>
        <w:tc>
          <w:tcPr>
            <w:tcW w:w="6899" w:type="dxa"/>
            <w:tcBorders>
              <w:top w:val="nil"/>
              <w:bottom w:val="nil"/>
            </w:tcBorders>
          </w:tcPr>
          <w:p w:rsidR="00947777" w:rsidRPr="000F296E" w:rsidRDefault="00947777" w:rsidP="000A23A4">
            <w:pPr>
              <w:autoSpaceDE w:val="0"/>
              <w:autoSpaceDN w:val="0"/>
              <w:adjustRightInd w:val="0"/>
              <w:spacing w:line="200" w:lineRule="exact"/>
              <w:ind w:firstLine="0"/>
              <w:rPr>
                <w:rFonts w:eastAsiaTheme="minorHAnsi"/>
                <w:sz w:val="24"/>
                <w:szCs w:val="24"/>
                <w:lang w:eastAsia="en-US"/>
              </w:rPr>
            </w:pPr>
            <w:r w:rsidRPr="000F296E">
              <w:rPr>
                <w:rFonts w:eastAsiaTheme="minorHAnsi"/>
                <w:sz w:val="24"/>
                <w:szCs w:val="24"/>
                <w:lang w:eastAsia="en-US"/>
              </w:rPr>
              <w:t>2) продолжить совершенствование деятельности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с учетом правоприменительной практики;</w:t>
            </w:r>
          </w:p>
          <w:p w:rsidR="00947777" w:rsidRPr="000F296E" w:rsidRDefault="00947777" w:rsidP="000A23A4">
            <w:pPr>
              <w:autoSpaceDE w:val="0"/>
              <w:autoSpaceDN w:val="0"/>
              <w:adjustRightInd w:val="0"/>
              <w:spacing w:line="200" w:lineRule="exact"/>
              <w:ind w:firstLine="0"/>
              <w:rPr>
                <w:sz w:val="24"/>
                <w:szCs w:val="24"/>
              </w:rPr>
            </w:pPr>
          </w:p>
        </w:tc>
        <w:tc>
          <w:tcPr>
            <w:tcW w:w="7513" w:type="dxa"/>
            <w:tcBorders>
              <w:top w:val="nil"/>
              <w:bottom w:val="nil"/>
            </w:tcBorders>
          </w:tcPr>
          <w:p w:rsidR="00947777" w:rsidRPr="000F296E" w:rsidRDefault="00947777" w:rsidP="000A23A4">
            <w:pPr>
              <w:tabs>
                <w:tab w:val="left" w:pos="993"/>
              </w:tabs>
              <w:autoSpaceDE w:val="0"/>
              <w:autoSpaceDN w:val="0"/>
              <w:adjustRightInd w:val="0"/>
              <w:spacing w:line="200" w:lineRule="exact"/>
              <w:ind w:firstLine="0"/>
              <w:rPr>
                <w:sz w:val="24"/>
                <w:szCs w:val="24"/>
              </w:rPr>
            </w:pPr>
            <w:r w:rsidRPr="000F296E">
              <w:rPr>
                <w:sz w:val="24"/>
                <w:szCs w:val="24"/>
              </w:rPr>
              <w:t>2)</w:t>
            </w:r>
            <w:r w:rsidRPr="000F296E">
              <w:t xml:space="preserve"> </w:t>
            </w:r>
            <w:r w:rsidRPr="000F296E">
              <w:rPr>
                <w:sz w:val="24"/>
                <w:szCs w:val="24"/>
              </w:rPr>
              <w:t xml:space="preserve">Принят закон Алтайского края от 31 января 2018 года </w:t>
            </w:r>
            <w:r>
              <w:rPr>
                <w:sz w:val="24"/>
                <w:szCs w:val="24"/>
              </w:rPr>
              <w:t>№ </w:t>
            </w:r>
            <w:r w:rsidRPr="000F296E">
              <w:rPr>
                <w:sz w:val="24"/>
                <w:szCs w:val="24"/>
              </w:rPr>
              <w:t>1-ЗС «О внесении изменений в закон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947777" w:rsidRPr="000F296E" w:rsidRDefault="00947777" w:rsidP="000A23A4">
            <w:pPr>
              <w:tabs>
                <w:tab w:val="left" w:pos="993"/>
              </w:tabs>
              <w:spacing w:after="200" w:line="200" w:lineRule="exact"/>
              <w:ind w:firstLine="0"/>
              <w:contextualSpacing/>
              <w:rPr>
                <w:rFonts w:eastAsia="Times New Roman"/>
              </w:rPr>
            </w:pPr>
          </w:p>
        </w:tc>
      </w:tr>
      <w:tr w:rsidR="00947777" w:rsidRPr="000F296E" w:rsidTr="00947777">
        <w:tc>
          <w:tcPr>
            <w:tcW w:w="704" w:type="dxa"/>
            <w:tcBorders>
              <w:top w:val="nil"/>
              <w:bottom w:val="nil"/>
            </w:tcBorders>
          </w:tcPr>
          <w:p w:rsidR="00947777" w:rsidRPr="000F296E" w:rsidRDefault="00947777" w:rsidP="00947777">
            <w:pPr>
              <w:widowControl w:val="0"/>
              <w:spacing w:line="200" w:lineRule="exact"/>
              <w:ind w:left="568" w:firstLine="0"/>
            </w:pPr>
          </w:p>
        </w:tc>
        <w:tc>
          <w:tcPr>
            <w:tcW w:w="6899" w:type="dxa"/>
            <w:tcBorders>
              <w:top w:val="nil"/>
              <w:bottom w:val="nil"/>
            </w:tcBorders>
          </w:tcPr>
          <w:p w:rsidR="00947777" w:rsidRPr="000F296E" w:rsidRDefault="00947777" w:rsidP="000A23A4">
            <w:pPr>
              <w:autoSpaceDE w:val="0"/>
              <w:autoSpaceDN w:val="0"/>
              <w:adjustRightInd w:val="0"/>
              <w:spacing w:line="200" w:lineRule="exact"/>
              <w:ind w:firstLine="0"/>
              <w:rPr>
                <w:rFonts w:eastAsiaTheme="minorHAnsi"/>
                <w:sz w:val="24"/>
                <w:szCs w:val="24"/>
                <w:lang w:eastAsia="en-US"/>
              </w:rPr>
            </w:pPr>
            <w:r w:rsidRPr="000F296E">
              <w:rPr>
                <w:rFonts w:eastAsiaTheme="minorHAnsi"/>
                <w:sz w:val="24"/>
                <w:szCs w:val="24"/>
                <w:lang w:eastAsia="en-US"/>
              </w:rPr>
              <w:t>3) предусмотреть введение новых форм поощрения от имени председателя Алтайского краевого Законодательного Собрания и постоянных комитетов Алтайского краевого Законодательного Собрания за активное участие в законотворческой деятельности, активную общественную деятельность;</w:t>
            </w:r>
          </w:p>
          <w:p w:rsidR="00947777" w:rsidRPr="000F296E" w:rsidRDefault="00947777" w:rsidP="000A23A4">
            <w:pPr>
              <w:autoSpaceDE w:val="0"/>
              <w:autoSpaceDN w:val="0"/>
              <w:adjustRightInd w:val="0"/>
              <w:spacing w:line="200" w:lineRule="exact"/>
              <w:ind w:firstLine="0"/>
              <w:rPr>
                <w:sz w:val="24"/>
                <w:szCs w:val="24"/>
              </w:rPr>
            </w:pPr>
          </w:p>
        </w:tc>
        <w:tc>
          <w:tcPr>
            <w:tcW w:w="7513" w:type="dxa"/>
            <w:tcBorders>
              <w:top w:val="nil"/>
              <w:bottom w:val="nil"/>
            </w:tcBorders>
          </w:tcPr>
          <w:p w:rsidR="00947777" w:rsidRPr="000F296E" w:rsidRDefault="00947777" w:rsidP="000A23A4">
            <w:pPr>
              <w:autoSpaceDE w:val="0"/>
              <w:autoSpaceDN w:val="0"/>
              <w:adjustRightInd w:val="0"/>
              <w:spacing w:line="200" w:lineRule="exact"/>
              <w:ind w:firstLine="0"/>
              <w:rPr>
                <w:sz w:val="24"/>
                <w:szCs w:val="24"/>
                <w:lang w:eastAsia="en-US"/>
              </w:rPr>
            </w:pPr>
            <w:r w:rsidRPr="000F296E">
              <w:rPr>
                <w:sz w:val="24"/>
                <w:szCs w:val="24"/>
                <w:lang w:eastAsia="en-US"/>
              </w:rPr>
              <w:t>3) Приняты постановления Алтайского краевого Законодательного Собрания:</w:t>
            </w:r>
          </w:p>
          <w:p w:rsidR="00947777" w:rsidRPr="000F296E" w:rsidRDefault="00947777" w:rsidP="000A23A4">
            <w:pPr>
              <w:autoSpaceDE w:val="0"/>
              <w:autoSpaceDN w:val="0"/>
              <w:adjustRightInd w:val="0"/>
              <w:spacing w:line="200" w:lineRule="exact"/>
              <w:ind w:firstLine="0"/>
              <w:rPr>
                <w:sz w:val="24"/>
                <w:szCs w:val="24"/>
                <w:lang w:eastAsia="en-US"/>
              </w:rPr>
            </w:pPr>
            <w:r w:rsidRPr="000F296E">
              <w:rPr>
                <w:sz w:val="24"/>
                <w:szCs w:val="24"/>
                <w:lang w:eastAsia="en-US"/>
              </w:rPr>
              <w:t xml:space="preserve">от 3 апреля 2018 года </w:t>
            </w:r>
            <w:r>
              <w:rPr>
                <w:sz w:val="24"/>
                <w:szCs w:val="24"/>
                <w:lang w:eastAsia="en-US"/>
              </w:rPr>
              <w:t>№ </w:t>
            </w:r>
            <w:r w:rsidRPr="000F296E">
              <w:rPr>
                <w:sz w:val="24"/>
                <w:szCs w:val="24"/>
                <w:lang w:eastAsia="en-US"/>
              </w:rPr>
              <w:t>90 «О Благодарности председателя Алтайского краевого Законодательного Собрания»;</w:t>
            </w:r>
          </w:p>
          <w:p w:rsidR="00947777" w:rsidRPr="000F296E" w:rsidRDefault="00947777" w:rsidP="000A23A4">
            <w:pPr>
              <w:spacing w:line="200" w:lineRule="exact"/>
              <w:ind w:firstLine="0"/>
              <w:rPr>
                <w:sz w:val="24"/>
                <w:szCs w:val="24"/>
                <w:lang w:eastAsia="en-US"/>
              </w:rPr>
            </w:pPr>
            <w:r w:rsidRPr="000F296E">
              <w:rPr>
                <w:sz w:val="24"/>
                <w:szCs w:val="24"/>
                <w:lang w:eastAsia="en-US"/>
              </w:rPr>
              <w:t xml:space="preserve">от 3 апреля 2018 года </w:t>
            </w:r>
            <w:r>
              <w:rPr>
                <w:sz w:val="24"/>
                <w:szCs w:val="24"/>
                <w:lang w:eastAsia="en-US"/>
              </w:rPr>
              <w:t>№ </w:t>
            </w:r>
            <w:r w:rsidRPr="000F296E">
              <w:rPr>
                <w:sz w:val="24"/>
                <w:szCs w:val="24"/>
                <w:lang w:eastAsia="en-US"/>
              </w:rPr>
              <w:t xml:space="preserve">91 «О Благодарности постоянного комитета Алтайского краевого Законодательного Собрания»; </w:t>
            </w:r>
          </w:p>
          <w:p w:rsidR="00947777" w:rsidRPr="000F296E" w:rsidRDefault="00947777" w:rsidP="000A23A4">
            <w:pPr>
              <w:spacing w:line="200" w:lineRule="exact"/>
              <w:ind w:firstLine="0"/>
              <w:rPr>
                <w:sz w:val="24"/>
                <w:szCs w:val="24"/>
                <w:lang w:eastAsia="en-US"/>
              </w:rPr>
            </w:pPr>
            <w:r w:rsidRPr="000F296E">
              <w:rPr>
                <w:sz w:val="24"/>
                <w:szCs w:val="24"/>
                <w:lang w:eastAsia="en-US"/>
              </w:rPr>
              <w:t xml:space="preserve">от 4 декабря 2018 года </w:t>
            </w:r>
            <w:r>
              <w:rPr>
                <w:sz w:val="24"/>
                <w:szCs w:val="24"/>
                <w:lang w:eastAsia="en-US"/>
              </w:rPr>
              <w:t>№ </w:t>
            </w:r>
            <w:r w:rsidRPr="000F296E">
              <w:rPr>
                <w:sz w:val="24"/>
                <w:szCs w:val="24"/>
                <w:lang w:eastAsia="en-US"/>
              </w:rPr>
              <w:t>351 «О Дипломе Алтайского краевого Законодательного Собрания»;</w:t>
            </w:r>
          </w:p>
          <w:p w:rsidR="00947777" w:rsidRPr="000F296E" w:rsidRDefault="00947777" w:rsidP="000A23A4">
            <w:pPr>
              <w:spacing w:line="200" w:lineRule="exact"/>
              <w:ind w:firstLine="0"/>
              <w:rPr>
                <w:sz w:val="24"/>
                <w:szCs w:val="24"/>
                <w:lang w:eastAsia="en-US"/>
              </w:rPr>
            </w:pPr>
            <w:r w:rsidRPr="000F296E">
              <w:rPr>
                <w:sz w:val="24"/>
                <w:szCs w:val="24"/>
                <w:lang w:eastAsia="en-US"/>
              </w:rPr>
              <w:t xml:space="preserve">от 30 января 2018 года </w:t>
            </w:r>
            <w:r>
              <w:rPr>
                <w:sz w:val="24"/>
                <w:szCs w:val="24"/>
                <w:lang w:eastAsia="en-US"/>
              </w:rPr>
              <w:t>№ </w:t>
            </w:r>
            <w:r w:rsidRPr="000F296E">
              <w:rPr>
                <w:sz w:val="24"/>
                <w:szCs w:val="24"/>
                <w:lang w:eastAsia="en-US"/>
              </w:rPr>
              <w:t xml:space="preserve">25 «О внесении изменений в приложение к постановлению Алтайского краевого Законодательного Собрания от 3 февраля 2014 года </w:t>
            </w:r>
            <w:r>
              <w:rPr>
                <w:sz w:val="24"/>
                <w:szCs w:val="24"/>
                <w:lang w:eastAsia="en-US"/>
              </w:rPr>
              <w:t>№ </w:t>
            </w:r>
            <w:r w:rsidRPr="000F296E">
              <w:rPr>
                <w:sz w:val="24"/>
                <w:szCs w:val="24"/>
                <w:lang w:eastAsia="en-US"/>
              </w:rPr>
              <w:t xml:space="preserve">55 «Об утверждении Положения о ценном подарке Алтайского краевого Законодательного Собрания» и пункт 18 приложения к постановлению Алтайского краевого Законодательного Собрания от 3 июля 2017 года </w:t>
            </w:r>
            <w:r>
              <w:rPr>
                <w:sz w:val="24"/>
                <w:szCs w:val="24"/>
                <w:lang w:eastAsia="en-US"/>
              </w:rPr>
              <w:t>№ </w:t>
            </w:r>
            <w:r w:rsidRPr="000F296E">
              <w:rPr>
                <w:sz w:val="24"/>
                <w:szCs w:val="24"/>
                <w:lang w:eastAsia="en-US"/>
              </w:rPr>
              <w:t>175 «О Почетной грамоте Алтайского краевого Законодательного Собрания»;</w:t>
            </w:r>
          </w:p>
          <w:p w:rsidR="00947777" w:rsidRPr="000F296E" w:rsidRDefault="00947777" w:rsidP="000A23A4">
            <w:pPr>
              <w:spacing w:line="200" w:lineRule="exact"/>
              <w:ind w:firstLine="0"/>
              <w:rPr>
                <w:rFonts w:eastAsia="Times New Roman"/>
              </w:rPr>
            </w:pPr>
            <w:r w:rsidRPr="000F296E">
              <w:rPr>
                <w:sz w:val="24"/>
                <w:szCs w:val="24"/>
                <w:lang w:eastAsia="en-US"/>
              </w:rPr>
              <w:t xml:space="preserve">от 3 апреля 2018 года </w:t>
            </w:r>
            <w:r>
              <w:rPr>
                <w:sz w:val="24"/>
                <w:szCs w:val="24"/>
                <w:lang w:eastAsia="en-US"/>
              </w:rPr>
              <w:t>№ </w:t>
            </w:r>
            <w:r w:rsidRPr="000F296E">
              <w:rPr>
                <w:sz w:val="24"/>
                <w:szCs w:val="24"/>
                <w:lang w:eastAsia="en-US"/>
              </w:rPr>
              <w:t xml:space="preserve">94 «О внесении изменений в приложение к постановлению Алтайского краевого Законодательного Собрания от 3 </w:t>
            </w:r>
            <w:r w:rsidRPr="000F296E">
              <w:rPr>
                <w:sz w:val="24"/>
                <w:szCs w:val="24"/>
                <w:lang w:eastAsia="en-US"/>
              </w:rPr>
              <w:lastRenderedPageBreak/>
              <w:t xml:space="preserve">июля 2017 года </w:t>
            </w:r>
            <w:r>
              <w:rPr>
                <w:sz w:val="24"/>
                <w:szCs w:val="24"/>
                <w:lang w:eastAsia="en-US"/>
              </w:rPr>
              <w:t>№ </w:t>
            </w:r>
            <w:r w:rsidRPr="000F296E">
              <w:rPr>
                <w:sz w:val="24"/>
                <w:szCs w:val="24"/>
                <w:lang w:eastAsia="en-US"/>
              </w:rPr>
              <w:t xml:space="preserve">175 «О Почетной грамоте Алтайского краевого Законодательного Собрания» и внесении изменения в приложение к постановлению Алтайского краевого Законодательного Собрания от 3 июля 2017 года </w:t>
            </w:r>
            <w:r>
              <w:rPr>
                <w:sz w:val="24"/>
                <w:szCs w:val="24"/>
                <w:lang w:eastAsia="en-US"/>
              </w:rPr>
              <w:t>№ </w:t>
            </w:r>
            <w:r w:rsidRPr="000F296E">
              <w:rPr>
                <w:sz w:val="24"/>
                <w:szCs w:val="24"/>
                <w:lang w:eastAsia="en-US"/>
              </w:rPr>
              <w:t>176 «О Благодарственном письме Алтайского краевого Законодательного Собрания»;</w:t>
            </w:r>
            <w:bookmarkStart w:id="60" w:name="_GoBack"/>
            <w:bookmarkEnd w:id="60"/>
          </w:p>
        </w:tc>
      </w:tr>
      <w:tr w:rsidR="00947777" w:rsidRPr="000F296E" w:rsidTr="00947777">
        <w:tc>
          <w:tcPr>
            <w:tcW w:w="704" w:type="dxa"/>
            <w:tcBorders>
              <w:top w:val="nil"/>
              <w:bottom w:val="nil"/>
            </w:tcBorders>
          </w:tcPr>
          <w:p w:rsidR="00947777" w:rsidRPr="000F296E" w:rsidRDefault="00947777" w:rsidP="00947777">
            <w:pPr>
              <w:widowControl w:val="0"/>
              <w:spacing w:line="200" w:lineRule="exact"/>
              <w:ind w:left="568" w:firstLine="0"/>
            </w:pPr>
          </w:p>
        </w:tc>
        <w:tc>
          <w:tcPr>
            <w:tcW w:w="6899" w:type="dxa"/>
            <w:tcBorders>
              <w:top w:val="nil"/>
              <w:bottom w:val="nil"/>
            </w:tcBorders>
          </w:tcPr>
          <w:p w:rsidR="00947777" w:rsidRPr="000F296E" w:rsidRDefault="00947777" w:rsidP="000A23A4">
            <w:pPr>
              <w:autoSpaceDE w:val="0"/>
              <w:autoSpaceDN w:val="0"/>
              <w:adjustRightInd w:val="0"/>
              <w:spacing w:line="200" w:lineRule="exact"/>
              <w:ind w:firstLine="0"/>
              <w:rPr>
                <w:rFonts w:eastAsiaTheme="minorHAnsi"/>
                <w:sz w:val="24"/>
                <w:szCs w:val="24"/>
                <w:lang w:eastAsia="en-US"/>
              </w:rPr>
            </w:pPr>
            <w:r w:rsidRPr="000F296E">
              <w:rPr>
                <w:rFonts w:eastAsiaTheme="minorHAnsi"/>
                <w:sz w:val="24"/>
                <w:szCs w:val="24"/>
                <w:lang w:eastAsia="en-US"/>
              </w:rPr>
              <w:t>4) продолжить дифференциацию составов административных правонарушений в сфере благоустройства;</w:t>
            </w:r>
          </w:p>
          <w:p w:rsidR="00947777" w:rsidRPr="000F296E" w:rsidRDefault="00947777" w:rsidP="000A23A4">
            <w:pPr>
              <w:autoSpaceDE w:val="0"/>
              <w:autoSpaceDN w:val="0"/>
              <w:adjustRightInd w:val="0"/>
              <w:spacing w:line="200" w:lineRule="exact"/>
              <w:ind w:firstLine="0"/>
              <w:rPr>
                <w:sz w:val="24"/>
                <w:szCs w:val="24"/>
              </w:rPr>
            </w:pPr>
          </w:p>
        </w:tc>
        <w:tc>
          <w:tcPr>
            <w:tcW w:w="7513" w:type="dxa"/>
            <w:tcBorders>
              <w:top w:val="nil"/>
              <w:bottom w:val="nil"/>
            </w:tcBorders>
          </w:tcPr>
          <w:p w:rsidR="00947777" w:rsidRPr="000F296E" w:rsidRDefault="00947777" w:rsidP="000A23A4">
            <w:pPr>
              <w:tabs>
                <w:tab w:val="left" w:pos="1134"/>
              </w:tabs>
              <w:spacing w:line="200" w:lineRule="exact"/>
              <w:ind w:firstLine="0"/>
              <w:rPr>
                <w:rFonts w:eastAsia="Times New Roman"/>
              </w:rPr>
            </w:pPr>
            <w:r w:rsidRPr="000F296E">
              <w:rPr>
                <w:sz w:val="24"/>
                <w:szCs w:val="24"/>
              </w:rPr>
              <w:t xml:space="preserve">4) Принят закон Алтайского края от 6 июня 2018 </w:t>
            </w:r>
            <w:r>
              <w:rPr>
                <w:sz w:val="24"/>
                <w:szCs w:val="24"/>
              </w:rPr>
              <w:t>№ </w:t>
            </w:r>
            <w:r w:rsidRPr="000F296E">
              <w:rPr>
                <w:sz w:val="24"/>
                <w:szCs w:val="24"/>
              </w:rPr>
              <w:t>30-ЗС «О внесении изменения в статью 27 закона Алтайского края «Об административной ответственности за совершение правонарушений на территории Алтайского края»;</w:t>
            </w:r>
          </w:p>
        </w:tc>
      </w:tr>
      <w:tr w:rsidR="00947777" w:rsidRPr="000F296E" w:rsidTr="00947777">
        <w:tc>
          <w:tcPr>
            <w:tcW w:w="704" w:type="dxa"/>
            <w:tcBorders>
              <w:top w:val="nil"/>
              <w:bottom w:val="nil"/>
            </w:tcBorders>
          </w:tcPr>
          <w:p w:rsidR="00947777" w:rsidRPr="000F296E" w:rsidRDefault="00947777" w:rsidP="00947777">
            <w:pPr>
              <w:widowControl w:val="0"/>
              <w:spacing w:line="200" w:lineRule="exact"/>
              <w:ind w:left="568" w:firstLine="0"/>
            </w:pPr>
          </w:p>
        </w:tc>
        <w:tc>
          <w:tcPr>
            <w:tcW w:w="6899" w:type="dxa"/>
            <w:tcBorders>
              <w:top w:val="nil"/>
              <w:bottom w:val="nil"/>
            </w:tcBorders>
          </w:tcPr>
          <w:p w:rsidR="00947777" w:rsidRPr="000F296E" w:rsidRDefault="00947777" w:rsidP="000A23A4">
            <w:pPr>
              <w:autoSpaceDE w:val="0"/>
              <w:autoSpaceDN w:val="0"/>
              <w:adjustRightInd w:val="0"/>
              <w:spacing w:line="200" w:lineRule="exact"/>
              <w:ind w:firstLine="0"/>
              <w:rPr>
                <w:sz w:val="24"/>
                <w:szCs w:val="24"/>
              </w:rPr>
            </w:pPr>
            <w:r w:rsidRPr="000A23A4">
              <w:rPr>
                <w:sz w:val="24"/>
                <w:szCs w:val="24"/>
              </w:rPr>
              <w:t>5) разработать новое Положение об официальном сайте Алтайского краевого Законодательного Собрания в информационно-телекоммуникационной сети «Интернет» и новый Перечень информации о деятельности Алтайского краевого Законодательного Собрания, размещаемой в информационно-телекоммуникационной сети «Интернет». Новое Положение об официальном сайте Алтайского краевого Законодательного Собрания в информационно-телекоммуникационной сети «Интернет» определяет основные цели и задачи сайта, порядок организации работы по ведению и информационному наполнению сайта, требования к программным, технологическим и лингвистическим средствам обеспечения пользования сайтом, к защите информации и технической поддержке сайта, ограничения по содержанию размещаемой на сайте информации, порядок осуществления контроля за обеспечением доступа к информации о деятельности Алтайского краевого Законодательного Собрания в информационно-телекоммуникационной сети «Интернет»;</w:t>
            </w:r>
          </w:p>
        </w:tc>
        <w:tc>
          <w:tcPr>
            <w:tcW w:w="7513" w:type="dxa"/>
            <w:tcBorders>
              <w:top w:val="nil"/>
              <w:bottom w:val="nil"/>
            </w:tcBorders>
          </w:tcPr>
          <w:p w:rsidR="00947777" w:rsidRPr="000F296E" w:rsidRDefault="00947777" w:rsidP="000A23A4">
            <w:pPr>
              <w:autoSpaceDE w:val="0"/>
              <w:autoSpaceDN w:val="0"/>
              <w:adjustRightInd w:val="0"/>
              <w:spacing w:line="200" w:lineRule="exact"/>
              <w:ind w:firstLine="0"/>
              <w:rPr>
                <w:sz w:val="24"/>
                <w:szCs w:val="24"/>
              </w:rPr>
            </w:pPr>
            <w:r w:rsidRPr="000F296E">
              <w:rPr>
                <w:sz w:val="24"/>
                <w:szCs w:val="24"/>
              </w:rPr>
              <w:t xml:space="preserve">5) Принято постановление Алтайского краевого Законодательного Собрания от 3 апреля 2018 года </w:t>
            </w:r>
            <w:r>
              <w:rPr>
                <w:sz w:val="24"/>
                <w:szCs w:val="24"/>
              </w:rPr>
              <w:t>№ </w:t>
            </w:r>
            <w:r w:rsidRPr="000F296E">
              <w:rPr>
                <w:sz w:val="24"/>
                <w:szCs w:val="24"/>
              </w:rPr>
              <w:t>103 «Об обеспечении доступа к информации о деятельности Алтайского краевого Законодательного Собрания в информационно-телекоммуникационной сети «Интернет».</w:t>
            </w:r>
          </w:p>
          <w:p w:rsidR="00947777" w:rsidRPr="000F296E" w:rsidRDefault="00947777" w:rsidP="000A23A4">
            <w:pPr>
              <w:autoSpaceDE w:val="0"/>
              <w:autoSpaceDN w:val="0"/>
              <w:adjustRightInd w:val="0"/>
              <w:spacing w:line="200" w:lineRule="exact"/>
              <w:ind w:firstLine="0"/>
              <w:rPr>
                <w:sz w:val="24"/>
                <w:szCs w:val="24"/>
              </w:rPr>
            </w:pPr>
            <w:r w:rsidRPr="000F296E">
              <w:rPr>
                <w:sz w:val="24"/>
                <w:szCs w:val="24"/>
              </w:rPr>
              <w:t xml:space="preserve">Принят закон Алтайского края от 6 июля 2018 года </w:t>
            </w:r>
            <w:r>
              <w:rPr>
                <w:sz w:val="24"/>
                <w:szCs w:val="24"/>
              </w:rPr>
              <w:t>№ </w:t>
            </w:r>
            <w:r w:rsidRPr="000F296E">
              <w:rPr>
                <w:sz w:val="24"/>
                <w:szCs w:val="24"/>
              </w:rPr>
              <w:t>42-ЗС «О внесении изменений в закон Алтайского края «Об обеспечении доступа к информации о деятельности государственных органов Алтайского края»;</w:t>
            </w:r>
          </w:p>
          <w:p w:rsidR="00947777" w:rsidRPr="000F296E" w:rsidRDefault="00947777" w:rsidP="000A23A4">
            <w:pPr>
              <w:spacing w:line="200" w:lineRule="exact"/>
              <w:ind w:firstLine="0"/>
              <w:rPr>
                <w:sz w:val="24"/>
                <w:szCs w:val="24"/>
              </w:rPr>
            </w:pPr>
            <w:r w:rsidRPr="000F296E">
              <w:rPr>
                <w:sz w:val="24"/>
                <w:szCs w:val="24"/>
              </w:rPr>
              <w:t xml:space="preserve">Принято постановление Алтайского краевого Законодательного Собрания от 2 октября 2018 года </w:t>
            </w:r>
            <w:r>
              <w:rPr>
                <w:sz w:val="24"/>
                <w:szCs w:val="24"/>
              </w:rPr>
              <w:t>№ </w:t>
            </w:r>
            <w:r w:rsidRPr="000F296E">
              <w:rPr>
                <w:sz w:val="24"/>
                <w:szCs w:val="24"/>
              </w:rPr>
              <w:t xml:space="preserve">272 «О внесении изменений в приложение к постановлению Алтайского краевого Законодательного Собрания от 3 сентября 2012 года </w:t>
            </w:r>
            <w:r>
              <w:rPr>
                <w:sz w:val="24"/>
                <w:szCs w:val="24"/>
              </w:rPr>
              <w:t>№ </w:t>
            </w:r>
            <w:r w:rsidRPr="000F296E">
              <w:rPr>
                <w:sz w:val="24"/>
                <w:szCs w:val="24"/>
              </w:rPr>
              <w:t>415 «Об утверждении порядка организации доступа к информации о деятельности Алтайского краевого Законодательного Собрания»;</w:t>
            </w:r>
          </w:p>
          <w:p w:rsidR="00947777" w:rsidRPr="000A23A4" w:rsidRDefault="00947777" w:rsidP="000A23A4">
            <w:pPr>
              <w:tabs>
                <w:tab w:val="left" w:pos="993"/>
              </w:tabs>
              <w:spacing w:after="200" w:line="200" w:lineRule="exact"/>
              <w:ind w:firstLine="0"/>
              <w:contextualSpacing/>
              <w:rPr>
                <w:sz w:val="24"/>
                <w:szCs w:val="24"/>
              </w:rPr>
            </w:pPr>
          </w:p>
        </w:tc>
      </w:tr>
      <w:tr w:rsidR="00947777" w:rsidRPr="000F296E" w:rsidTr="00947777">
        <w:tc>
          <w:tcPr>
            <w:tcW w:w="704" w:type="dxa"/>
            <w:tcBorders>
              <w:top w:val="nil"/>
            </w:tcBorders>
          </w:tcPr>
          <w:p w:rsidR="00947777" w:rsidRPr="000F296E" w:rsidRDefault="00947777" w:rsidP="00947777">
            <w:pPr>
              <w:widowControl w:val="0"/>
              <w:spacing w:line="200" w:lineRule="exact"/>
              <w:ind w:left="568" w:firstLine="0"/>
            </w:pPr>
          </w:p>
        </w:tc>
        <w:tc>
          <w:tcPr>
            <w:tcW w:w="6899" w:type="dxa"/>
            <w:tcBorders>
              <w:top w:val="nil"/>
            </w:tcBorders>
          </w:tcPr>
          <w:p w:rsidR="00947777" w:rsidRPr="000F296E" w:rsidRDefault="00947777" w:rsidP="000A23A4">
            <w:pPr>
              <w:autoSpaceDE w:val="0"/>
              <w:autoSpaceDN w:val="0"/>
              <w:adjustRightInd w:val="0"/>
              <w:spacing w:line="200" w:lineRule="exact"/>
              <w:ind w:firstLine="0"/>
              <w:rPr>
                <w:sz w:val="24"/>
                <w:szCs w:val="24"/>
              </w:rPr>
            </w:pPr>
            <w:r w:rsidRPr="000A23A4">
              <w:rPr>
                <w:sz w:val="24"/>
                <w:szCs w:val="24"/>
              </w:rPr>
              <w:t>6) продолжить совершенствование института рассмотрения обращений граждан.</w:t>
            </w:r>
          </w:p>
        </w:tc>
        <w:tc>
          <w:tcPr>
            <w:tcW w:w="7513" w:type="dxa"/>
            <w:tcBorders>
              <w:top w:val="nil"/>
            </w:tcBorders>
          </w:tcPr>
          <w:p w:rsidR="00947777" w:rsidRPr="000A23A4" w:rsidRDefault="00947777" w:rsidP="000A23A4">
            <w:pPr>
              <w:tabs>
                <w:tab w:val="left" w:pos="993"/>
              </w:tabs>
              <w:spacing w:after="200" w:line="200" w:lineRule="exact"/>
              <w:ind w:firstLine="0"/>
              <w:contextualSpacing/>
              <w:rPr>
                <w:sz w:val="24"/>
                <w:szCs w:val="24"/>
              </w:rPr>
            </w:pPr>
            <w:r w:rsidRPr="000F296E">
              <w:rPr>
                <w:sz w:val="24"/>
                <w:szCs w:val="24"/>
              </w:rPr>
              <w:t xml:space="preserve">6) Принят закон Алтайского края от 2 марта 2018 года </w:t>
            </w:r>
            <w:r>
              <w:rPr>
                <w:sz w:val="24"/>
                <w:szCs w:val="24"/>
              </w:rPr>
              <w:t>№ </w:t>
            </w:r>
            <w:r w:rsidRPr="000F296E">
              <w:rPr>
                <w:sz w:val="24"/>
                <w:szCs w:val="24"/>
              </w:rPr>
              <w:t>7-ЗС «О внесении изменений в закон Алтайского края «О рассмотрении</w:t>
            </w:r>
            <w:r w:rsidRPr="000F296E">
              <w:rPr>
                <w:sz w:val="24"/>
                <w:szCs w:val="24"/>
              </w:rPr>
              <w:t xml:space="preserve"> </w:t>
            </w:r>
            <w:r w:rsidRPr="000F296E">
              <w:rPr>
                <w:sz w:val="24"/>
                <w:szCs w:val="24"/>
              </w:rPr>
              <w:t>обращений граждан Российской Федерации на территории Алтайского края».</w:t>
            </w:r>
          </w:p>
        </w:tc>
      </w:tr>
      <w:tr w:rsidR="00274C7D" w:rsidRPr="000F296E" w:rsidTr="000C3B8D">
        <w:tc>
          <w:tcPr>
            <w:tcW w:w="704" w:type="dxa"/>
          </w:tcPr>
          <w:p w:rsidR="00274C7D" w:rsidRPr="000F296E" w:rsidRDefault="00274C7D" w:rsidP="0090524E">
            <w:pPr>
              <w:pStyle w:val="af7"/>
              <w:widowControl w:val="0"/>
              <w:numPr>
                <w:ilvl w:val="0"/>
                <w:numId w:val="2"/>
              </w:numPr>
              <w:spacing w:line="240" w:lineRule="exact"/>
              <w:ind w:left="0" w:firstLine="0"/>
            </w:pPr>
          </w:p>
        </w:tc>
        <w:tc>
          <w:tcPr>
            <w:tcW w:w="6899" w:type="dxa"/>
          </w:tcPr>
          <w:p w:rsidR="00274C7D" w:rsidRPr="000A23A4" w:rsidRDefault="00274C7D" w:rsidP="000A23A4">
            <w:pPr>
              <w:autoSpaceDE w:val="0"/>
              <w:autoSpaceDN w:val="0"/>
              <w:adjustRightInd w:val="0"/>
              <w:spacing w:line="200" w:lineRule="exact"/>
              <w:ind w:firstLine="0"/>
              <w:rPr>
                <w:sz w:val="24"/>
                <w:szCs w:val="24"/>
              </w:rPr>
            </w:pPr>
            <w:r w:rsidRPr="000A23A4">
              <w:rPr>
                <w:sz w:val="24"/>
                <w:szCs w:val="24"/>
              </w:rPr>
              <w:t xml:space="preserve">4.1.1.2. Согласно Федеральному закону от 21 июля 2014 года </w:t>
            </w:r>
            <w:r w:rsidR="000C3B8D" w:rsidRPr="000A23A4">
              <w:rPr>
                <w:sz w:val="24"/>
                <w:szCs w:val="24"/>
              </w:rPr>
              <w:t>№</w:t>
            </w:r>
            <w:r w:rsidRPr="000A23A4">
              <w:rPr>
                <w:sz w:val="24"/>
                <w:szCs w:val="24"/>
              </w:rPr>
              <w:t xml:space="preserve"> 247-ФЗ </w:t>
            </w:r>
            <w:r w:rsidR="006522DE" w:rsidRPr="000A23A4">
              <w:rPr>
                <w:sz w:val="24"/>
                <w:szCs w:val="24"/>
              </w:rPr>
              <w:t>«</w:t>
            </w:r>
            <w:r w:rsidRPr="000A23A4">
              <w:rPr>
                <w:sz w:val="24"/>
                <w:szCs w:val="24"/>
              </w:rPr>
              <w:t>О внесении изменений в статью 28.3 Кодекса об административных правонарушениях</w:t>
            </w:r>
            <w:r w:rsidR="006522DE" w:rsidRPr="000A23A4">
              <w:rPr>
                <w:sz w:val="24"/>
                <w:szCs w:val="24"/>
              </w:rPr>
              <w:t>»</w:t>
            </w:r>
            <w:r w:rsidRPr="000A23A4">
              <w:rPr>
                <w:sz w:val="24"/>
                <w:szCs w:val="24"/>
              </w:rPr>
              <w:t xml:space="preserve">, протоколы об административных правонарушениях не могут составляться сотрудниками органов внутренних дел без специального соглашения между МВД России и Правительством Алтайского края, что препятствует эффективной, положительной, результативной работе с законом Алтайского края от 10 июля 2002 года </w:t>
            </w:r>
            <w:r w:rsidR="000C3B8D" w:rsidRPr="000A23A4">
              <w:rPr>
                <w:sz w:val="24"/>
                <w:szCs w:val="24"/>
              </w:rPr>
              <w:t>№</w:t>
            </w:r>
            <w:r w:rsidRPr="000A23A4">
              <w:rPr>
                <w:sz w:val="24"/>
                <w:szCs w:val="24"/>
              </w:rPr>
              <w:t xml:space="preserve"> 46-ЗС </w:t>
            </w:r>
            <w:r w:rsidR="006522DE" w:rsidRPr="000A23A4">
              <w:rPr>
                <w:sz w:val="24"/>
                <w:szCs w:val="24"/>
              </w:rPr>
              <w:t>«</w:t>
            </w:r>
            <w:r w:rsidRPr="000A23A4">
              <w:rPr>
                <w:sz w:val="24"/>
                <w:szCs w:val="24"/>
              </w:rPr>
              <w:t>Об административной ответственности за совершение правонарушений на территории Алтайского края</w:t>
            </w:r>
            <w:r w:rsidR="006522DE" w:rsidRPr="000A23A4">
              <w:rPr>
                <w:sz w:val="24"/>
                <w:szCs w:val="24"/>
              </w:rPr>
              <w:t>»</w:t>
            </w:r>
            <w:r w:rsidRPr="000A23A4">
              <w:rPr>
                <w:sz w:val="24"/>
                <w:szCs w:val="24"/>
              </w:rPr>
              <w:t>.</w:t>
            </w:r>
          </w:p>
          <w:p w:rsidR="00274C7D" w:rsidRPr="000F296E" w:rsidRDefault="00274C7D" w:rsidP="000A23A4">
            <w:pPr>
              <w:autoSpaceDE w:val="0"/>
              <w:autoSpaceDN w:val="0"/>
              <w:adjustRightInd w:val="0"/>
              <w:spacing w:line="200" w:lineRule="exact"/>
              <w:ind w:firstLine="0"/>
              <w:rPr>
                <w:sz w:val="24"/>
                <w:szCs w:val="24"/>
              </w:rPr>
            </w:pPr>
            <w:r w:rsidRPr="000A23A4">
              <w:rPr>
                <w:sz w:val="24"/>
                <w:szCs w:val="24"/>
              </w:rPr>
              <w:t xml:space="preserve">Администрация Бурлинского района предлагает утвердить Перечень должностных лиц системы Министерства внутренних дел Российской Федерации, уполномоченных составлять протоколы </w:t>
            </w:r>
            <w:r w:rsidRPr="000A23A4">
              <w:rPr>
                <w:sz w:val="24"/>
                <w:szCs w:val="24"/>
              </w:rPr>
              <w:lastRenderedPageBreak/>
              <w:t>об административных правонарушениях, предусмотренных Кодексом Российской Федерации об административных правонарушениях, либо иным образом решить сложившуюся ситуацию.</w:t>
            </w:r>
          </w:p>
        </w:tc>
        <w:tc>
          <w:tcPr>
            <w:tcW w:w="7513" w:type="dxa"/>
          </w:tcPr>
          <w:p w:rsidR="00274C7D" w:rsidRPr="000F296E" w:rsidRDefault="00274C7D" w:rsidP="000A23A4">
            <w:pPr>
              <w:pStyle w:val="a5"/>
              <w:spacing w:line="200" w:lineRule="exact"/>
              <w:rPr>
                <w:sz w:val="24"/>
                <w:szCs w:val="24"/>
              </w:rPr>
            </w:pPr>
            <w:r w:rsidRPr="000F296E">
              <w:rPr>
                <w:sz w:val="24"/>
                <w:szCs w:val="24"/>
              </w:rPr>
              <w:lastRenderedPageBreak/>
              <w:t xml:space="preserve">Постановлением Алтайского краевого Законодательного Собрания от 26 февраля 2018 года </w:t>
            </w:r>
            <w:r w:rsidR="006D5B5F">
              <w:rPr>
                <w:sz w:val="24"/>
                <w:szCs w:val="24"/>
              </w:rPr>
              <w:t>№ </w:t>
            </w:r>
            <w:r w:rsidRPr="000F296E">
              <w:rPr>
                <w:sz w:val="24"/>
                <w:szCs w:val="24"/>
              </w:rPr>
              <w:t xml:space="preserve">30 </w:t>
            </w:r>
            <w:r w:rsidR="006522DE" w:rsidRPr="000F296E">
              <w:rPr>
                <w:sz w:val="24"/>
                <w:szCs w:val="24"/>
              </w:rPr>
              <w:t>«</w:t>
            </w:r>
            <w:r w:rsidRPr="000F296E">
              <w:rPr>
                <w:sz w:val="24"/>
                <w:szCs w:val="24"/>
              </w:rPr>
              <w:t>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2017 год</w:t>
            </w:r>
            <w:r w:rsidR="006522DE" w:rsidRPr="000F296E">
              <w:rPr>
                <w:sz w:val="24"/>
                <w:szCs w:val="24"/>
              </w:rPr>
              <w:t>»</w:t>
            </w:r>
            <w:r w:rsidRPr="000F296E">
              <w:rPr>
                <w:sz w:val="24"/>
                <w:szCs w:val="24"/>
              </w:rPr>
              <w:t xml:space="preserve"> рекомендовано Правительству Алтайского края во взаимодействии с ГУ МВД России по Алтайскому краю проработать вопрос заключения соглашения с МВД России о передаче сотрудникам полиции части полномочий по составлению протоколов об административных правонарушениях, предусмотренных законом Алтайского края.</w:t>
            </w:r>
          </w:p>
          <w:p w:rsidR="00274C7D" w:rsidRPr="000F296E" w:rsidRDefault="00274C7D" w:rsidP="000A23A4">
            <w:pPr>
              <w:autoSpaceDE w:val="0"/>
              <w:autoSpaceDN w:val="0"/>
              <w:adjustRightInd w:val="0"/>
              <w:spacing w:line="200" w:lineRule="exact"/>
              <w:ind w:firstLine="0"/>
              <w:outlineLvl w:val="0"/>
              <w:rPr>
                <w:sz w:val="24"/>
                <w:szCs w:val="24"/>
              </w:rPr>
            </w:pPr>
            <w:r w:rsidRPr="000F296E">
              <w:rPr>
                <w:sz w:val="24"/>
                <w:szCs w:val="24"/>
              </w:rPr>
              <w:t>На 29</w:t>
            </w:r>
            <w:r w:rsidR="000C3B8D">
              <w:rPr>
                <w:sz w:val="24"/>
                <w:szCs w:val="24"/>
              </w:rPr>
              <w:t>-й (февральской)</w:t>
            </w:r>
            <w:r w:rsidRPr="000F296E">
              <w:rPr>
                <w:sz w:val="24"/>
                <w:szCs w:val="24"/>
              </w:rPr>
              <w:t xml:space="preserve"> сессии А</w:t>
            </w:r>
            <w:r w:rsidR="000C3B8D">
              <w:rPr>
                <w:sz w:val="24"/>
                <w:szCs w:val="24"/>
              </w:rPr>
              <w:t xml:space="preserve">лтайского краевого Законодательного Собрания </w:t>
            </w:r>
            <w:r w:rsidRPr="000F296E">
              <w:rPr>
                <w:sz w:val="24"/>
                <w:szCs w:val="24"/>
              </w:rPr>
              <w:t xml:space="preserve">принят в двух чтениях закон Алтайского края </w:t>
            </w:r>
            <w:r w:rsidR="006522DE" w:rsidRPr="000F296E">
              <w:rPr>
                <w:sz w:val="24"/>
                <w:szCs w:val="24"/>
              </w:rPr>
              <w:t>«</w:t>
            </w:r>
            <w:r w:rsidRPr="000F296E">
              <w:rPr>
                <w:sz w:val="24"/>
                <w:szCs w:val="24"/>
              </w:rPr>
              <w:t xml:space="preserve">О внесении изменений в статью 83 закона Алтайского края </w:t>
            </w:r>
            <w:r w:rsidR="006522DE" w:rsidRPr="000F296E">
              <w:rPr>
                <w:sz w:val="24"/>
                <w:szCs w:val="24"/>
              </w:rPr>
              <w:t>«</w:t>
            </w:r>
            <w:r w:rsidRPr="000F296E">
              <w:rPr>
                <w:sz w:val="24"/>
                <w:szCs w:val="24"/>
              </w:rPr>
              <w:t>Об административной ответственности за совершение правонарушений на территории Алтайского края</w:t>
            </w:r>
            <w:r w:rsidR="006522DE" w:rsidRPr="000F296E">
              <w:rPr>
                <w:sz w:val="24"/>
                <w:szCs w:val="24"/>
              </w:rPr>
              <w:t>»</w:t>
            </w:r>
            <w:r w:rsidRPr="000F296E">
              <w:rPr>
                <w:sz w:val="24"/>
                <w:szCs w:val="24"/>
              </w:rPr>
              <w:t xml:space="preserve">, подготовленный в целях создания правового механизма </w:t>
            </w:r>
            <w:r w:rsidRPr="000F296E">
              <w:rPr>
                <w:sz w:val="24"/>
                <w:szCs w:val="24"/>
              </w:rPr>
              <w:lastRenderedPageBreak/>
              <w:t xml:space="preserve">для передачи полномочий по составлению протоколов об административных правонарушениях, предусмотренных статьями 61 и 70 </w:t>
            </w:r>
            <w:r w:rsidR="00997926" w:rsidRPr="000F296E">
              <w:rPr>
                <w:sz w:val="24"/>
                <w:szCs w:val="24"/>
              </w:rPr>
              <w:t>з</w:t>
            </w:r>
            <w:r w:rsidRPr="000F296E">
              <w:rPr>
                <w:sz w:val="24"/>
                <w:szCs w:val="24"/>
              </w:rPr>
              <w:t>акона, органам внутренних дел (полиции) в рамках соглашения между Министерством внутренних дел Российской Федерации и Правительством Алтайского края о передаче части полномочий (постановления А</w:t>
            </w:r>
            <w:r w:rsidR="000C3B8D">
              <w:rPr>
                <w:sz w:val="24"/>
                <w:szCs w:val="24"/>
              </w:rPr>
              <w:t xml:space="preserve">лтайского краевого Законодательного Собрания </w:t>
            </w:r>
            <w:r w:rsidRPr="000F296E">
              <w:rPr>
                <w:sz w:val="24"/>
                <w:szCs w:val="24"/>
              </w:rPr>
              <w:t>от 4 марта 2019 №</w:t>
            </w:r>
            <w:r w:rsidR="006D5B5F">
              <w:rPr>
                <w:sz w:val="24"/>
                <w:szCs w:val="24"/>
              </w:rPr>
              <w:t>№ </w:t>
            </w:r>
            <w:r w:rsidRPr="000F296E">
              <w:rPr>
                <w:sz w:val="24"/>
                <w:szCs w:val="24"/>
              </w:rPr>
              <w:t>43, 44, закон от</w:t>
            </w:r>
            <w:r w:rsidR="000C3B8D">
              <w:rPr>
                <w:sz w:val="24"/>
                <w:szCs w:val="24"/>
              </w:rPr>
              <w:t xml:space="preserve"> 7 марта 2019 года </w:t>
            </w:r>
            <w:r w:rsidRPr="000F296E">
              <w:rPr>
                <w:sz w:val="24"/>
                <w:szCs w:val="24"/>
              </w:rPr>
              <w:t>№</w:t>
            </w:r>
            <w:r w:rsidR="000C3B8D">
              <w:rPr>
                <w:sz w:val="24"/>
                <w:szCs w:val="24"/>
              </w:rPr>
              <w:t xml:space="preserve"> 10-ЗС)</w:t>
            </w:r>
            <w:r w:rsidRPr="000F296E">
              <w:rPr>
                <w:sz w:val="24"/>
                <w:szCs w:val="24"/>
              </w:rPr>
              <w:t xml:space="preserve">. </w:t>
            </w:r>
          </w:p>
          <w:p w:rsidR="00274C7D" w:rsidRPr="000A23A4" w:rsidRDefault="00274C7D" w:rsidP="000A23A4">
            <w:pPr>
              <w:autoSpaceDE w:val="0"/>
              <w:autoSpaceDN w:val="0"/>
              <w:adjustRightInd w:val="0"/>
              <w:spacing w:line="200" w:lineRule="exact"/>
              <w:ind w:firstLine="0"/>
              <w:outlineLvl w:val="0"/>
              <w:rPr>
                <w:sz w:val="24"/>
                <w:szCs w:val="24"/>
              </w:rPr>
            </w:pPr>
            <w:r w:rsidRPr="000F296E">
              <w:rPr>
                <w:sz w:val="24"/>
                <w:szCs w:val="24"/>
              </w:rPr>
              <w:t>Работа по подготовке к заключению соглашения продолжается.</w:t>
            </w:r>
          </w:p>
        </w:tc>
      </w:tr>
      <w:tr w:rsidR="00274C7D" w:rsidRPr="000F296E" w:rsidTr="00386314">
        <w:tc>
          <w:tcPr>
            <w:tcW w:w="704" w:type="dxa"/>
            <w:tcBorders>
              <w:bottom w:val="nil"/>
            </w:tcBorders>
          </w:tcPr>
          <w:p w:rsidR="00274C7D" w:rsidRPr="000F296E" w:rsidRDefault="00274C7D" w:rsidP="0090524E">
            <w:pPr>
              <w:pStyle w:val="af7"/>
              <w:widowControl w:val="0"/>
              <w:numPr>
                <w:ilvl w:val="0"/>
                <w:numId w:val="2"/>
              </w:numPr>
              <w:spacing w:line="240" w:lineRule="exact"/>
              <w:ind w:left="0" w:firstLine="0"/>
            </w:pPr>
          </w:p>
        </w:tc>
        <w:tc>
          <w:tcPr>
            <w:tcW w:w="6899" w:type="dxa"/>
            <w:tcBorders>
              <w:bottom w:val="nil"/>
            </w:tcBorders>
          </w:tcPr>
          <w:p w:rsidR="00274C7D" w:rsidRPr="000A23A4" w:rsidRDefault="00274C7D" w:rsidP="000A23A4">
            <w:pPr>
              <w:autoSpaceDE w:val="0"/>
              <w:autoSpaceDN w:val="0"/>
              <w:adjustRightInd w:val="0"/>
              <w:spacing w:line="200" w:lineRule="exact"/>
              <w:ind w:firstLine="0"/>
              <w:rPr>
                <w:sz w:val="24"/>
                <w:szCs w:val="24"/>
              </w:rPr>
            </w:pPr>
            <w:r w:rsidRPr="000A23A4">
              <w:rPr>
                <w:sz w:val="24"/>
                <w:szCs w:val="24"/>
              </w:rPr>
              <w:t xml:space="preserve">4.1.1.3. С учетом исключения с декабря 2017 года статьи 55 из закона Алтайского края от 10 июля 2002 </w:t>
            </w:r>
            <w:r w:rsidR="000C3B8D" w:rsidRPr="000A23A4">
              <w:rPr>
                <w:sz w:val="24"/>
                <w:szCs w:val="24"/>
              </w:rPr>
              <w:t>№</w:t>
            </w:r>
            <w:r w:rsidRPr="000A23A4">
              <w:rPr>
                <w:sz w:val="24"/>
                <w:szCs w:val="24"/>
              </w:rPr>
              <w:t xml:space="preserve"> 46-ЗС </w:t>
            </w:r>
            <w:r w:rsidR="006522DE" w:rsidRPr="000A23A4">
              <w:rPr>
                <w:sz w:val="24"/>
                <w:szCs w:val="24"/>
              </w:rPr>
              <w:t>«</w:t>
            </w:r>
            <w:r w:rsidRPr="000A23A4">
              <w:rPr>
                <w:sz w:val="24"/>
                <w:szCs w:val="24"/>
              </w:rPr>
              <w:t>Об административной ответственности за совершение правонарушений на территории Алтайского края</w:t>
            </w:r>
            <w:r w:rsidR="006522DE" w:rsidRPr="000A23A4">
              <w:rPr>
                <w:sz w:val="24"/>
                <w:szCs w:val="24"/>
              </w:rPr>
              <w:t>»</w:t>
            </w:r>
            <w:r w:rsidRPr="000A23A4">
              <w:rPr>
                <w:sz w:val="24"/>
                <w:szCs w:val="24"/>
              </w:rPr>
              <w:t xml:space="preserve"> (далее - закон </w:t>
            </w:r>
            <w:r w:rsidR="000C3B8D" w:rsidRPr="000A23A4">
              <w:rPr>
                <w:sz w:val="24"/>
                <w:szCs w:val="24"/>
              </w:rPr>
              <w:t>№</w:t>
            </w:r>
            <w:r w:rsidRPr="000A23A4">
              <w:rPr>
                <w:sz w:val="24"/>
                <w:szCs w:val="24"/>
              </w:rPr>
              <w:t xml:space="preserve"> 46-ЗС), которая позволяла органам местного самоуправления привлекать к административной ответственности за неисполнение требований, установленных муниципальными правовыми актами, в целях реализации установленного ч. 3 ст. 7 Федерального закона от 6 октября 2003 </w:t>
            </w:r>
            <w:r w:rsidR="000C3B8D" w:rsidRPr="000A23A4">
              <w:rPr>
                <w:sz w:val="24"/>
                <w:szCs w:val="24"/>
              </w:rPr>
              <w:t>№</w:t>
            </w:r>
            <w:r w:rsidRPr="000A23A4">
              <w:rPr>
                <w:sz w:val="24"/>
                <w:szCs w:val="24"/>
              </w:rPr>
              <w:t xml:space="preserve"> 131-ФЗ </w:t>
            </w:r>
            <w:r w:rsidR="006522DE" w:rsidRPr="000A23A4">
              <w:rPr>
                <w:sz w:val="24"/>
                <w:szCs w:val="24"/>
              </w:rPr>
              <w:t>«</w:t>
            </w:r>
            <w:r w:rsidRPr="000A23A4">
              <w:rPr>
                <w:sz w:val="24"/>
                <w:szCs w:val="24"/>
              </w:rPr>
              <w:t>Об общих принципах организации местного самоуправления в Российской Федерации</w:t>
            </w:r>
            <w:r w:rsidR="006522DE" w:rsidRPr="000A23A4">
              <w:rPr>
                <w:sz w:val="24"/>
                <w:szCs w:val="24"/>
              </w:rPr>
              <w:t>»</w:t>
            </w:r>
            <w:r w:rsidRPr="000A23A4">
              <w:rPr>
                <w:sz w:val="24"/>
                <w:szCs w:val="24"/>
              </w:rPr>
              <w:t xml:space="preserve"> принципа обязательности исполнения муниципальных правовых актов в закон </w:t>
            </w:r>
            <w:r w:rsidR="000C3B8D" w:rsidRPr="000A23A4">
              <w:rPr>
                <w:sz w:val="24"/>
                <w:szCs w:val="24"/>
              </w:rPr>
              <w:t>№</w:t>
            </w:r>
            <w:r w:rsidRPr="000A23A4">
              <w:rPr>
                <w:sz w:val="24"/>
                <w:szCs w:val="24"/>
              </w:rPr>
              <w:t xml:space="preserve"> 46-ЗС Администрация города Барнаула предлагает внести следующие изменения:</w:t>
            </w:r>
          </w:p>
          <w:p w:rsidR="00274C7D" w:rsidRPr="000A23A4" w:rsidRDefault="006522DE" w:rsidP="000A23A4">
            <w:pPr>
              <w:autoSpaceDE w:val="0"/>
              <w:autoSpaceDN w:val="0"/>
              <w:adjustRightInd w:val="0"/>
              <w:spacing w:line="200" w:lineRule="exact"/>
              <w:ind w:firstLine="0"/>
              <w:rPr>
                <w:sz w:val="24"/>
                <w:szCs w:val="24"/>
              </w:rPr>
            </w:pPr>
            <w:r w:rsidRPr="000A23A4">
              <w:rPr>
                <w:sz w:val="24"/>
                <w:szCs w:val="24"/>
              </w:rPr>
              <w:t>«</w:t>
            </w:r>
            <w:r w:rsidR="00274C7D" w:rsidRPr="000A23A4">
              <w:rPr>
                <w:sz w:val="24"/>
                <w:szCs w:val="24"/>
              </w:rPr>
              <w:t xml:space="preserve">1) дополнить </w:t>
            </w:r>
            <w:hyperlink r:id="rId23" w:history="1">
              <w:r w:rsidR="00274C7D" w:rsidRPr="000A23A4">
                <w:rPr>
                  <w:sz w:val="24"/>
                  <w:szCs w:val="24"/>
                </w:rPr>
                <w:t>статью 46</w:t>
              </w:r>
            </w:hyperlink>
            <w:r w:rsidR="00274C7D" w:rsidRPr="000A23A4">
              <w:rPr>
                <w:sz w:val="24"/>
                <w:szCs w:val="24"/>
              </w:rPr>
              <w:t xml:space="preserve"> пунктом 4 следующего содержания:</w:t>
            </w:r>
          </w:p>
          <w:p w:rsidR="00274C7D" w:rsidRPr="000F296E" w:rsidRDefault="006522DE" w:rsidP="000A23A4">
            <w:pPr>
              <w:autoSpaceDE w:val="0"/>
              <w:autoSpaceDN w:val="0"/>
              <w:adjustRightInd w:val="0"/>
              <w:spacing w:line="200" w:lineRule="exact"/>
              <w:ind w:firstLine="0"/>
              <w:rPr>
                <w:sz w:val="24"/>
                <w:szCs w:val="24"/>
              </w:rPr>
            </w:pPr>
            <w:r w:rsidRPr="000A23A4">
              <w:rPr>
                <w:sz w:val="24"/>
                <w:szCs w:val="24"/>
              </w:rPr>
              <w:t>«</w:t>
            </w:r>
            <w:r w:rsidR="00274C7D" w:rsidRPr="000A23A4">
              <w:rPr>
                <w:sz w:val="24"/>
                <w:szCs w:val="24"/>
              </w:rPr>
              <w:t>4. В случае оснащения транспортных средств, используемых для перевозки пассажиров и багажа, транспортными терминалами невыдача пассажиру документа, подтверждающего оплату проезда в автомобильном транспорте и городском наземном электрическом транспорте, распечатанного транспортным терминалом, и (или) непредоставление гражданину возможности безналичной оплаты проезда с использованием электронного средства платежа водителем или иным лицом, ответственным за выдачу документов, подтверждающих оплату проезда, - влечет наложение административного штрафа на водителя или иное лицо, ответственное за выдачу документов, подтверждающих оплату проезда, в размере пяти тысяч рублей.</w:t>
            </w:r>
            <w:r w:rsidRPr="000A23A4">
              <w:rPr>
                <w:sz w:val="24"/>
                <w:szCs w:val="24"/>
              </w:rPr>
              <w:t>»</w:t>
            </w:r>
            <w:r w:rsidR="00274C7D" w:rsidRPr="000A23A4">
              <w:rPr>
                <w:sz w:val="24"/>
                <w:szCs w:val="24"/>
              </w:rPr>
              <w:t>;</w:t>
            </w:r>
            <w:r w:rsidR="00386314" w:rsidRPr="000F296E">
              <w:rPr>
                <w:sz w:val="24"/>
                <w:szCs w:val="24"/>
              </w:rPr>
              <w:t xml:space="preserve"> </w:t>
            </w:r>
          </w:p>
        </w:tc>
        <w:tc>
          <w:tcPr>
            <w:tcW w:w="7513" w:type="dxa"/>
            <w:tcBorders>
              <w:bottom w:val="nil"/>
            </w:tcBorders>
          </w:tcPr>
          <w:p w:rsidR="00274C7D" w:rsidRPr="000A23A4" w:rsidRDefault="00274C7D" w:rsidP="000A23A4">
            <w:pPr>
              <w:autoSpaceDE w:val="0"/>
              <w:autoSpaceDN w:val="0"/>
              <w:adjustRightInd w:val="0"/>
              <w:spacing w:line="200" w:lineRule="exact"/>
              <w:ind w:firstLine="0"/>
              <w:rPr>
                <w:sz w:val="24"/>
                <w:szCs w:val="24"/>
              </w:rPr>
            </w:pPr>
            <w:r w:rsidRPr="000F296E">
              <w:rPr>
                <w:sz w:val="24"/>
                <w:szCs w:val="24"/>
              </w:rPr>
              <w:t>1) Постановлением администрации города Барнаула от 6</w:t>
            </w:r>
            <w:r w:rsidR="00997926" w:rsidRPr="000F296E">
              <w:rPr>
                <w:sz w:val="24"/>
                <w:szCs w:val="24"/>
              </w:rPr>
              <w:t xml:space="preserve"> мая </w:t>
            </w:r>
            <w:r w:rsidRPr="000F296E">
              <w:rPr>
                <w:sz w:val="24"/>
                <w:szCs w:val="24"/>
              </w:rPr>
              <w:t>2016</w:t>
            </w:r>
            <w:r w:rsidR="00997926" w:rsidRPr="000F296E">
              <w:rPr>
                <w:sz w:val="24"/>
                <w:szCs w:val="24"/>
              </w:rPr>
              <w:t xml:space="preserve"> года</w:t>
            </w:r>
            <w:r w:rsidRPr="000F296E">
              <w:rPr>
                <w:sz w:val="24"/>
                <w:szCs w:val="24"/>
              </w:rPr>
              <w:t xml:space="preserve"> </w:t>
            </w:r>
            <w:r w:rsidR="006D5B5F">
              <w:rPr>
                <w:sz w:val="24"/>
                <w:szCs w:val="24"/>
              </w:rPr>
              <w:t>№ </w:t>
            </w:r>
            <w:r w:rsidRPr="000F296E">
              <w:rPr>
                <w:sz w:val="24"/>
                <w:szCs w:val="24"/>
              </w:rPr>
              <w:t xml:space="preserve">775 </w:t>
            </w:r>
            <w:r w:rsidR="006522DE" w:rsidRPr="000F296E">
              <w:rPr>
                <w:sz w:val="24"/>
                <w:szCs w:val="24"/>
              </w:rPr>
              <w:t>«</w:t>
            </w:r>
            <w:r w:rsidRPr="000F296E">
              <w:rPr>
                <w:sz w:val="24"/>
                <w:szCs w:val="24"/>
              </w:rPr>
              <w:t xml:space="preserve">О внедрении </w:t>
            </w:r>
            <w:r w:rsidRPr="000A23A4">
              <w:rPr>
                <w:sz w:val="24"/>
                <w:szCs w:val="24"/>
              </w:rPr>
              <w:t>электронной системы оплаты и учета проезда на общественном транспорте по маршрутам регулярных перевозок города Барнаула</w:t>
            </w:r>
            <w:r w:rsidR="006522DE" w:rsidRPr="000A23A4">
              <w:rPr>
                <w:sz w:val="24"/>
                <w:szCs w:val="24"/>
              </w:rPr>
              <w:t>»</w:t>
            </w:r>
            <w:r w:rsidRPr="000A23A4">
              <w:rPr>
                <w:sz w:val="24"/>
                <w:szCs w:val="24"/>
              </w:rPr>
              <w:t xml:space="preserve"> в целях улучшения транспортного обслуживания населения, совершенствования системы оплаты и учета проезда граждан транспортом общего пользования принято решение организовать внедрение электронной системы оплаты и учета проезда на общественном транспорте по маршрутам регулярных перевозок города Барнаула. </w:t>
            </w:r>
          </w:p>
          <w:p w:rsidR="00274C7D" w:rsidRPr="000A23A4" w:rsidRDefault="00274C7D" w:rsidP="000A23A4">
            <w:pPr>
              <w:autoSpaceDE w:val="0"/>
              <w:autoSpaceDN w:val="0"/>
              <w:adjustRightInd w:val="0"/>
              <w:spacing w:line="200" w:lineRule="exact"/>
              <w:ind w:firstLine="0"/>
              <w:rPr>
                <w:sz w:val="24"/>
                <w:szCs w:val="24"/>
              </w:rPr>
            </w:pPr>
            <w:r w:rsidRPr="000A23A4">
              <w:rPr>
                <w:sz w:val="24"/>
                <w:szCs w:val="24"/>
              </w:rPr>
              <w:t>Постановлением администрации города Барнаула от 26</w:t>
            </w:r>
            <w:r w:rsidR="00997926" w:rsidRPr="000A23A4">
              <w:rPr>
                <w:sz w:val="24"/>
                <w:szCs w:val="24"/>
              </w:rPr>
              <w:t xml:space="preserve"> октября </w:t>
            </w:r>
            <w:r w:rsidRPr="000A23A4">
              <w:rPr>
                <w:sz w:val="24"/>
                <w:szCs w:val="24"/>
              </w:rPr>
              <w:t>2016</w:t>
            </w:r>
            <w:r w:rsidR="00997926" w:rsidRPr="000A23A4">
              <w:rPr>
                <w:sz w:val="24"/>
                <w:szCs w:val="24"/>
              </w:rPr>
              <w:t xml:space="preserve"> года</w:t>
            </w:r>
            <w:r w:rsidRPr="000A23A4">
              <w:rPr>
                <w:sz w:val="24"/>
                <w:szCs w:val="24"/>
              </w:rPr>
              <w:t xml:space="preserve"> </w:t>
            </w:r>
            <w:r w:rsidR="006D5B5F" w:rsidRPr="000A23A4">
              <w:rPr>
                <w:sz w:val="24"/>
                <w:szCs w:val="24"/>
              </w:rPr>
              <w:t>№ </w:t>
            </w:r>
            <w:r w:rsidRPr="000A23A4">
              <w:rPr>
                <w:sz w:val="24"/>
                <w:szCs w:val="24"/>
              </w:rPr>
              <w:t xml:space="preserve">2118 </w:t>
            </w:r>
            <w:r w:rsidR="006522DE" w:rsidRPr="000A23A4">
              <w:rPr>
                <w:sz w:val="24"/>
                <w:szCs w:val="24"/>
              </w:rPr>
              <w:t>«</w:t>
            </w:r>
            <w:r w:rsidRPr="000A23A4">
              <w:rPr>
                <w:sz w:val="24"/>
                <w:szCs w:val="24"/>
              </w:rPr>
              <w:t>Об утверждении Положения об электронной системе оплаты и учета проезда на автомобильном транспорте и городском наземном электрическом транспорте по маршрутам регулярных перевозок города Барнаула</w:t>
            </w:r>
            <w:r w:rsidR="006522DE" w:rsidRPr="000A23A4">
              <w:rPr>
                <w:sz w:val="24"/>
                <w:szCs w:val="24"/>
              </w:rPr>
              <w:t>»</w:t>
            </w:r>
            <w:r w:rsidRPr="000A23A4">
              <w:rPr>
                <w:sz w:val="24"/>
                <w:szCs w:val="24"/>
              </w:rPr>
              <w:t xml:space="preserve">, поручено муниципальному унитарному предприятию </w:t>
            </w:r>
            <w:r w:rsidR="006522DE" w:rsidRPr="000A23A4">
              <w:rPr>
                <w:sz w:val="24"/>
                <w:szCs w:val="24"/>
              </w:rPr>
              <w:t>«</w:t>
            </w:r>
            <w:r w:rsidRPr="000A23A4">
              <w:rPr>
                <w:sz w:val="24"/>
                <w:szCs w:val="24"/>
              </w:rPr>
              <w:t>Горэлектротранс</w:t>
            </w:r>
            <w:r w:rsidR="006522DE" w:rsidRPr="000A23A4">
              <w:rPr>
                <w:sz w:val="24"/>
                <w:szCs w:val="24"/>
              </w:rPr>
              <w:t>»</w:t>
            </w:r>
            <w:r w:rsidRPr="000A23A4">
              <w:rPr>
                <w:sz w:val="24"/>
                <w:szCs w:val="24"/>
              </w:rPr>
              <w:t xml:space="preserve"> г. Барнаула рекомендовать юридическим лицам, индивидуальным предпринимателям, участникам договора простого товарищества, осуществляющим перевозки пассажиров и багажа по маршрутам регулярных перевозок города Барнаула присоединиться к электронной системе оплаты и учета проезда на общественном транспорте по маршрутам регулярных перевозок города Барнаула и оснастить подвижной состав техническими средствами приема и обслуживания электронных средств платежа, в том числе бесконтактных микропроцессорных пластиковых карт; обеспечить перевозки пассажиров и багажа с оплатой проезда с использованием электронных средств платежа, в том числе бесконтактных микропроцессорных пластиковых карт.</w:t>
            </w:r>
          </w:p>
          <w:p w:rsidR="00274C7D" w:rsidRPr="000A23A4" w:rsidRDefault="00274C7D" w:rsidP="000A23A4">
            <w:pPr>
              <w:autoSpaceDE w:val="0"/>
              <w:autoSpaceDN w:val="0"/>
              <w:adjustRightInd w:val="0"/>
              <w:spacing w:line="200" w:lineRule="exact"/>
              <w:ind w:firstLine="0"/>
              <w:rPr>
                <w:sz w:val="24"/>
                <w:szCs w:val="24"/>
              </w:rPr>
            </w:pPr>
            <w:r w:rsidRPr="000A23A4">
              <w:rPr>
                <w:sz w:val="24"/>
                <w:szCs w:val="24"/>
              </w:rPr>
              <w:t xml:space="preserve">По информации, размещенной в открытом доступе в сети </w:t>
            </w:r>
            <w:r w:rsidR="006522DE" w:rsidRPr="000A23A4">
              <w:rPr>
                <w:sz w:val="24"/>
                <w:szCs w:val="24"/>
              </w:rPr>
              <w:t>«</w:t>
            </w:r>
            <w:r w:rsidRPr="000A23A4">
              <w:rPr>
                <w:sz w:val="24"/>
                <w:szCs w:val="24"/>
              </w:rPr>
              <w:t>Интернет</w:t>
            </w:r>
            <w:r w:rsidR="006522DE" w:rsidRPr="000A23A4">
              <w:rPr>
                <w:sz w:val="24"/>
                <w:szCs w:val="24"/>
              </w:rPr>
              <w:t>»</w:t>
            </w:r>
            <w:r w:rsidRPr="000A23A4">
              <w:rPr>
                <w:sz w:val="24"/>
                <w:szCs w:val="24"/>
              </w:rPr>
              <w:t xml:space="preserve"> на сайте МУП </w:t>
            </w:r>
            <w:r w:rsidR="006522DE" w:rsidRPr="000A23A4">
              <w:rPr>
                <w:sz w:val="24"/>
                <w:szCs w:val="24"/>
              </w:rPr>
              <w:t>«</w:t>
            </w:r>
            <w:r w:rsidRPr="000A23A4">
              <w:rPr>
                <w:sz w:val="24"/>
                <w:szCs w:val="24"/>
              </w:rPr>
              <w:t>Центртранс г. Барнаула</w:t>
            </w:r>
            <w:r w:rsidR="006522DE" w:rsidRPr="000A23A4">
              <w:rPr>
                <w:sz w:val="24"/>
                <w:szCs w:val="24"/>
              </w:rPr>
              <w:t>»</w:t>
            </w:r>
            <w:r w:rsidRPr="000A23A4">
              <w:rPr>
                <w:sz w:val="24"/>
                <w:szCs w:val="24"/>
              </w:rPr>
              <w:t>, к электронной системе подключены не все регулярные маршруты города Барнаула, в иных муниципальных образованиях края электронная система оплаты не внедрена.</w:t>
            </w:r>
          </w:p>
          <w:p w:rsidR="00274C7D" w:rsidRPr="000A23A4" w:rsidRDefault="00274C7D" w:rsidP="000A23A4">
            <w:pPr>
              <w:autoSpaceDE w:val="0"/>
              <w:autoSpaceDN w:val="0"/>
              <w:adjustRightInd w:val="0"/>
              <w:spacing w:line="200" w:lineRule="exact"/>
              <w:ind w:firstLine="0"/>
              <w:rPr>
                <w:sz w:val="24"/>
                <w:szCs w:val="24"/>
              </w:rPr>
            </w:pPr>
            <w:r w:rsidRPr="000A23A4">
              <w:rPr>
                <w:sz w:val="24"/>
                <w:szCs w:val="24"/>
              </w:rPr>
              <w:t xml:space="preserve">На основании изложенного, вопрос установления административной ответственности за данное нарушение требует дополнительной проработки и проведения мониторинга. </w:t>
            </w:r>
          </w:p>
        </w:tc>
      </w:tr>
      <w:tr w:rsidR="00386314" w:rsidRPr="000F296E" w:rsidTr="00386314">
        <w:tc>
          <w:tcPr>
            <w:tcW w:w="704" w:type="dxa"/>
            <w:tcBorders>
              <w:top w:val="nil"/>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2) дополнить статьей 46-1 следующего содержания: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lastRenderedPageBreak/>
              <w:t>«Статья 46-1. Нарушение правил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установленного муниципальными правовыми актами, - 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девяти тысяч до пятнадцати тысяч рублей. 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 - влечет наложение административного штрафа на граждан в размере от трехсот до восьмисот рублей; на юридических лиц - от одной тысячи до одной тысячи восьмисот рублей.</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Повторное совершение административного правонарушения, предусмотренного частью 1 настоящей статьи, - влекут наложение административного штрафа на граждан в размере трех тысяч рублей; на должностных лиц - пяти тысяч рублей; на юридических лиц - двадцати тысяч рублей.»; </w:t>
            </w:r>
          </w:p>
          <w:p w:rsidR="00386314" w:rsidRPr="000A23A4" w:rsidRDefault="00386314" w:rsidP="000A23A4">
            <w:pPr>
              <w:autoSpaceDE w:val="0"/>
              <w:autoSpaceDN w:val="0"/>
              <w:adjustRightInd w:val="0"/>
              <w:spacing w:line="200" w:lineRule="exact"/>
              <w:ind w:firstLine="0"/>
              <w:rPr>
                <w:sz w:val="24"/>
                <w:szCs w:val="24"/>
              </w:rPr>
            </w:pPr>
          </w:p>
        </w:tc>
        <w:tc>
          <w:tcPr>
            <w:tcW w:w="7513" w:type="dxa"/>
            <w:tcBorders>
              <w:top w:val="nil"/>
              <w:left w:val="single" w:sz="4" w:space="0" w:color="auto"/>
              <w:bottom w:val="nil"/>
            </w:tcBorders>
          </w:tcPr>
          <w:p w:rsidR="00386314" w:rsidRPr="000A23A4" w:rsidRDefault="00386314" w:rsidP="000A23A4">
            <w:pPr>
              <w:pStyle w:val="af7"/>
              <w:spacing w:line="200" w:lineRule="exact"/>
              <w:ind w:left="0" w:firstLine="0"/>
              <w:jc w:val="both"/>
              <w:rPr>
                <w:rFonts w:eastAsia="Calibri"/>
              </w:rPr>
            </w:pPr>
            <w:r w:rsidRPr="000A23A4">
              <w:rPr>
                <w:rFonts w:eastAsia="Calibri"/>
              </w:rPr>
              <w:lastRenderedPageBreak/>
              <w:t xml:space="preserve">2) Постановлением администрации города Барнаула от 28 августа 2017 года № 1786 утвержден Порядок создания и использования, в том числе </w:t>
            </w:r>
            <w:r w:rsidRPr="000A23A4">
              <w:rPr>
                <w:rFonts w:eastAsia="Calibri"/>
              </w:rPr>
              <w:lastRenderedPageBreak/>
              <w:t xml:space="preserve">на платной основе, парковок, расположенных на автомобильных дорогах общего пользования местного значения городского округа - города Барнаула Алтайского края. </w:t>
            </w:r>
          </w:p>
          <w:p w:rsidR="00386314" w:rsidRPr="000A23A4" w:rsidRDefault="00386314" w:rsidP="000A23A4">
            <w:pPr>
              <w:pStyle w:val="af7"/>
              <w:spacing w:line="200" w:lineRule="exact"/>
              <w:ind w:left="0" w:firstLine="0"/>
              <w:jc w:val="both"/>
              <w:rPr>
                <w:rFonts w:eastAsia="Calibri"/>
              </w:rPr>
            </w:pPr>
            <w:r w:rsidRPr="000A23A4">
              <w:rPr>
                <w:rFonts w:eastAsia="Calibri"/>
              </w:rPr>
              <w:t>При этом, фактически в городе Барнаул создана и действует лишь одна платная парковка - на Привокзальной площади. В иных муниципальных образованиях Алтайского края муниципальные акты, регулирующие вопрос создания парковок, пока не приняты.</w:t>
            </w:r>
          </w:p>
          <w:p w:rsidR="00386314" w:rsidRPr="000A23A4" w:rsidRDefault="00386314" w:rsidP="000A23A4">
            <w:pPr>
              <w:pStyle w:val="af7"/>
              <w:spacing w:line="200" w:lineRule="exact"/>
              <w:ind w:left="0" w:firstLine="0"/>
              <w:jc w:val="both"/>
              <w:rPr>
                <w:rFonts w:eastAsia="Calibri"/>
              </w:rPr>
            </w:pPr>
            <w:r w:rsidRPr="000A23A4">
              <w:rPr>
                <w:rFonts w:eastAsia="Calibri"/>
              </w:rPr>
              <w:t>На основании изложенного, профильный комитет считает, что вопрос установления административной ответственности за данное нарушение следует отложить до момента создания в регионе парковок, в том числе платных, расположенных на автомобильных дорогах общего пользования местного значения.</w:t>
            </w:r>
          </w:p>
          <w:p w:rsidR="00386314" w:rsidRPr="000F296E" w:rsidRDefault="00386314" w:rsidP="000A23A4">
            <w:pPr>
              <w:autoSpaceDE w:val="0"/>
              <w:autoSpaceDN w:val="0"/>
              <w:adjustRightInd w:val="0"/>
              <w:spacing w:line="200" w:lineRule="exact"/>
              <w:ind w:firstLine="0"/>
              <w:rPr>
                <w:sz w:val="24"/>
                <w:szCs w:val="24"/>
              </w:rPr>
            </w:pPr>
          </w:p>
        </w:tc>
      </w:tr>
      <w:tr w:rsidR="00386314" w:rsidRPr="000F296E" w:rsidTr="00386314">
        <w:tc>
          <w:tcPr>
            <w:tcW w:w="704" w:type="dxa"/>
            <w:tcBorders>
              <w:top w:val="nil"/>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3) дополнить статьей 47 следующего содержания: </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«Статья 47. Нарушение порядка организации ярмарок и продажи товаров (выполнения работ, оказания услуг) на ярмарках, требований к организации продажи товаров (выполнения работ, оказания услуг) на ярмарках (в том числе товаров, подлежащих продаже на ярмарках соответствующих типов и включению в соответствующий перечень) на территории Алтайского края.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Нарушение порядка организации ярмарок и продажи товаров (выполнения работ, оказания услуг) на ярмарках на территории Алтайского края, установленного законодательством Алтайского края, выразившееся в организации ярмарок, не соответствующих установленным типам ярмарок, невыполнении или ненадлежащем выполнении обязанностей организатора ярмарки по разработке и утверждению плана мероприятий по организации ярмарки и продажи товаров (выполнения работ, оказания услуг) на ней, определению режима работы ярмарки, ассортимента реализуемых товаров, порядка организации ярмарки и порядка предоставления торговых мест на ярмарке, - влечет наложение административного штрафа на должностных лиц в размере от пяти тысяч до десяти тысяч рублей; на индивидуальных предпринимателей - </w:t>
            </w:r>
            <w:r w:rsidRPr="000A23A4">
              <w:rPr>
                <w:sz w:val="24"/>
                <w:szCs w:val="24"/>
              </w:rPr>
              <w:lastRenderedPageBreak/>
              <w:t>от тридцати тысяч до пятидесяти тысяч рублей; на юридических лиц - от пятидесяти тысяч до двухсот тысяч рублей.»;</w:t>
            </w:r>
          </w:p>
        </w:tc>
        <w:tc>
          <w:tcPr>
            <w:tcW w:w="7513" w:type="dxa"/>
            <w:tcBorders>
              <w:top w:val="nil"/>
              <w:left w:val="single" w:sz="4" w:space="0" w:color="auto"/>
              <w:bottom w:val="nil"/>
            </w:tcBorders>
          </w:tcPr>
          <w:p w:rsidR="00386314" w:rsidRPr="000F296E" w:rsidRDefault="00386314" w:rsidP="000A23A4">
            <w:pPr>
              <w:autoSpaceDE w:val="0"/>
              <w:autoSpaceDN w:val="0"/>
              <w:adjustRightInd w:val="0"/>
              <w:spacing w:line="200" w:lineRule="exact"/>
              <w:ind w:firstLine="0"/>
              <w:rPr>
                <w:sz w:val="24"/>
                <w:szCs w:val="24"/>
              </w:rPr>
            </w:pPr>
            <w:r w:rsidRPr="000F296E">
              <w:rPr>
                <w:sz w:val="24"/>
                <w:szCs w:val="24"/>
              </w:rPr>
              <w:lastRenderedPageBreak/>
              <w:t>3) По общему правилу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РФ, на территориях которых такие ярмарки организуются (</w:t>
            </w:r>
            <w:hyperlink r:id="rId24" w:history="1">
              <w:r w:rsidRPr="000F296E">
                <w:rPr>
                  <w:sz w:val="24"/>
                  <w:szCs w:val="24"/>
                </w:rPr>
                <w:t>п. 1 ст. 11</w:t>
              </w:r>
            </w:hyperlink>
            <w:r w:rsidRPr="000F296E">
              <w:rPr>
                <w:sz w:val="24"/>
                <w:szCs w:val="24"/>
              </w:rPr>
              <w:t xml:space="preserve"> Закона об основах государственного регулирования торговой деятельности). </w:t>
            </w:r>
            <w:hyperlink r:id="rId25" w:history="1">
              <w:r w:rsidRPr="000F296E">
                <w:rPr>
                  <w:sz w:val="24"/>
                  <w:szCs w:val="24"/>
                </w:rPr>
                <w:t>Порядок</w:t>
              </w:r>
            </w:hyperlink>
            <w:r w:rsidRPr="000F296E">
              <w:rPr>
                <w:sz w:val="24"/>
                <w:szCs w:val="24"/>
              </w:rPr>
              <w:t xml:space="preserve"> организации деятельности ярмарок на территории Алтайского края определен постановлением Администрации Алтайского края от 1 июля 2010 года </w:t>
            </w:r>
            <w:r>
              <w:rPr>
                <w:sz w:val="24"/>
                <w:szCs w:val="24"/>
              </w:rPr>
              <w:t>№ </w:t>
            </w:r>
            <w:r w:rsidRPr="000F296E">
              <w:rPr>
                <w:sz w:val="24"/>
                <w:szCs w:val="24"/>
              </w:rPr>
              <w:t>288 «О порядке организации деятельности ярмарок на территории Алтайского края».</w:t>
            </w:r>
          </w:p>
          <w:p w:rsidR="00386314" w:rsidRPr="000F296E" w:rsidRDefault="00386314" w:rsidP="000A23A4">
            <w:pPr>
              <w:autoSpaceDE w:val="0"/>
              <w:autoSpaceDN w:val="0"/>
              <w:adjustRightInd w:val="0"/>
              <w:spacing w:line="200" w:lineRule="exact"/>
              <w:ind w:firstLine="0"/>
              <w:rPr>
                <w:sz w:val="24"/>
                <w:szCs w:val="24"/>
              </w:rPr>
            </w:pPr>
            <w:r w:rsidRPr="000F296E">
              <w:rPr>
                <w:sz w:val="24"/>
                <w:szCs w:val="24"/>
              </w:rPr>
              <w:t xml:space="preserve">Таким образом, административная ответственность для организаторов ярмарки может предусматриваться не только КоАП РФ, но и актами субъектов Российской Федерации. </w:t>
            </w:r>
          </w:p>
          <w:p w:rsidR="00386314" w:rsidRPr="000F296E" w:rsidRDefault="00386314" w:rsidP="000A23A4">
            <w:pPr>
              <w:autoSpaceDE w:val="0"/>
              <w:autoSpaceDN w:val="0"/>
              <w:adjustRightInd w:val="0"/>
              <w:spacing w:line="200" w:lineRule="exact"/>
              <w:ind w:firstLine="0"/>
              <w:rPr>
                <w:sz w:val="24"/>
                <w:szCs w:val="24"/>
              </w:rPr>
            </w:pPr>
            <w:r w:rsidRPr="000F296E">
              <w:rPr>
                <w:sz w:val="24"/>
                <w:szCs w:val="24"/>
              </w:rPr>
              <w:t xml:space="preserve">На основании изложенного, профильный комитет считает, что данный вопрос требует дополнительной проработки комитетом по правовой политике, в том числе, с прокуратурой Алтайского края. </w:t>
            </w:r>
          </w:p>
          <w:p w:rsidR="00386314" w:rsidRPr="000F296E" w:rsidRDefault="00386314" w:rsidP="000A23A4">
            <w:pPr>
              <w:autoSpaceDE w:val="0"/>
              <w:autoSpaceDN w:val="0"/>
              <w:adjustRightInd w:val="0"/>
              <w:spacing w:line="200" w:lineRule="exact"/>
              <w:ind w:firstLine="0"/>
              <w:rPr>
                <w:sz w:val="24"/>
                <w:szCs w:val="24"/>
              </w:rPr>
            </w:pPr>
          </w:p>
        </w:tc>
      </w:tr>
      <w:tr w:rsidR="00386314" w:rsidRPr="000F296E" w:rsidTr="00386314">
        <w:tc>
          <w:tcPr>
            <w:tcW w:w="704" w:type="dxa"/>
            <w:tcBorders>
              <w:top w:val="nil"/>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4) дополнить статьей 48 следующего содержания: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«Статья 48. Розничная продажа алкогольной продукции. </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Нарушение установленных </w:t>
            </w:r>
            <w:hyperlink r:id="rId26" w:history="1">
              <w:r w:rsidRPr="000A23A4">
                <w:rPr>
                  <w:sz w:val="24"/>
                  <w:szCs w:val="24"/>
                </w:rPr>
                <w:t>законом</w:t>
              </w:r>
            </w:hyperlink>
            <w:r w:rsidRPr="000A23A4">
              <w:rPr>
                <w:sz w:val="24"/>
                <w:szCs w:val="24"/>
              </w:rPr>
              <w:t xml:space="preserve"> Алтайского края от 6 февраля 2012 года № 5-ЗС «О регулировании отдельных отношений в сфере розничной продажи алкогольной и спиртосодержащей продукции на территории Алтайского края» дополнительных ограничений времени, условий и мест розничной продажи алкогольной продукции на территории края (за исключением розничной продажи алкогольной продукции при оказании услуг общественного питания), в том числе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 за исключением случаев, предусмотренных частью 2 настоящей статьи, - 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ста тысяч до ста пятидесяти тысяч рублей.</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Розничная продажа алкогольной продукции и розничная продажа алкогольной продукции при оказании услуг общественного питания в местах проведения массовых мероприятий, проведение которых согласовано уполномоченным органом исполнительной власти края или органами местного самоуправления муниципальных образований края, во время проведения данных мероприятий, если эти деяния не содержат признаков правонарушений, ответственность за совершение которых установлена </w:t>
            </w:r>
            <w:hyperlink r:id="rId27" w:history="1">
              <w:r w:rsidRPr="000A23A4">
                <w:rPr>
                  <w:sz w:val="24"/>
                  <w:szCs w:val="24"/>
                </w:rPr>
                <w:t>Кодексом</w:t>
              </w:r>
            </w:hyperlink>
            <w:r w:rsidRPr="000A23A4">
              <w:rPr>
                <w:sz w:val="24"/>
                <w:szCs w:val="24"/>
              </w:rPr>
              <w:t xml:space="preserve"> Российской Федерации об административных правонарушениях, - 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двухсот тысяч рублей.</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Повторное совершение административного правонарушения, предусмотренного частями 1 - 2 настоящей статьи, -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ста пятидесяти тысяч до трехсот тысяч рублей.»;</w:t>
            </w:r>
          </w:p>
        </w:tc>
        <w:tc>
          <w:tcPr>
            <w:tcW w:w="7513" w:type="dxa"/>
            <w:tcBorders>
              <w:top w:val="nil"/>
              <w:left w:val="single" w:sz="4" w:space="0" w:color="auto"/>
              <w:bottom w:val="nil"/>
            </w:tcBorders>
          </w:tcPr>
          <w:p w:rsidR="00386314" w:rsidRPr="000A23A4" w:rsidRDefault="00386314" w:rsidP="000A23A4">
            <w:pPr>
              <w:pStyle w:val="af7"/>
              <w:autoSpaceDE w:val="0"/>
              <w:autoSpaceDN w:val="0"/>
              <w:adjustRightInd w:val="0"/>
              <w:spacing w:line="200" w:lineRule="exact"/>
              <w:ind w:left="0" w:firstLine="0"/>
              <w:jc w:val="both"/>
              <w:rPr>
                <w:rFonts w:eastAsia="Calibri"/>
              </w:rPr>
            </w:pPr>
            <w:r w:rsidRPr="000A23A4">
              <w:rPr>
                <w:rFonts w:eastAsia="Calibri"/>
              </w:rPr>
              <w:t>4)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установлены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6314" w:rsidRPr="000F296E" w:rsidRDefault="00386314" w:rsidP="000A23A4">
            <w:pPr>
              <w:spacing w:line="200" w:lineRule="exact"/>
              <w:ind w:firstLine="0"/>
              <w:rPr>
                <w:sz w:val="24"/>
                <w:szCs w:val="24"/>
              </w:rPr>
            </w:pPr>
            <w:r w:rsidRPr="000F296E">
              <w:rPr>
                <w:sz w:val="24"/>
                <w:szCs w:val="24"/>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386314" w:rsidRPr="000F296E" w:rsidRDefault="00386314" w:rsidP="000A23A4">
            <w:pPr>
              <w:spacing w:line="200" w:lineRule="exact"/>
              <w:ind w:firstLine="0"/>
              <w:rPr>
                <w:sz w:val="24"/>
                <w:szCs w:val="24"/>
              </w:rPr>
            </w:pPr>
            <w:r w:rsidRPr="000F296E">
              <w:rPr>
                <w:sz w:val="24"/>
                <w:szCs w:val="24"/>
              </w:rPr>
              <w:t xml:space="preserve">Правовые основы розничной продажи алкогольной продукции на территории Алтайского края установлены законом Алтайского края от 6 февраля 2012 года </w:t>
            </w:r>
            <w:r>
              <w:rPr>
                <w:sz w:val="24"/>
                <w:szCs w:val="24"/>
              </w:rPr>
              <w:t>№ </w:t>
            </w:r>
            <w:r w:rsidRPr="000F296E">
              <w:rPr>
                <w:sz w:val="24"/>
                <w:szCs w:val="24"/>
              </w:rPr>
              <w:t>5-ЗС «О регулировании отдельных отношений в сфере розничной продажи алкогольной и спиртосодержащей продукции на территории Алтайского края».</w:t>
            </w:r>
          </w:p>
          <w:p w:rsidR="00386314" w:rsidRPr="000F296E" w:rsidRDefault="00386314" w:rsidP="000A23A4">
            <w:pPr>
              <w:spacing w:line="200" w:lineRule="exact"/>
              <w:ind w:firstLine="0"/>
              <w:rPr>
                <w:sz w:val="24"/>
                <w:szCs w:val="24"/>
              </w:rPr>
            </w:pPr>
            <w:r w:rsidRPr="000F296E">
              <w:rPr>
                <w:sz w:val="24"/>
                <w:szCs w:val="24"/>
              </w:rPr>
              <w:t xml:space="preserve">Административная ответственность за нарушение иных правил розничной продажи алкогольной и спиртосодержащей продукции предусмотрена </w:t>
            </w:r>
            <w:hyperlink r:id="rId28" w:history="1">
              <w:r w:rsidRPr="000F296E">
                <w:rPr>
                  <w:sz w:val="24"/>
                  <w:szCs w:val="24"/>
                </w:rPr>
                <w:t>ч.3 ст. 14.16</w:t>
              </w:r>
            </w:hyperlink>
            <w:r w:rsidRPr="000F296E">
              <w:rPr>
                <w:sz w:val="24"/>
                <w:szCs w:val="24"/>
              </w:rPr>
              <w:t xml:space="preserve"> КоАП РФ. Таким образом, введение данной нормы в региональный закон не требуется.</w:t>
            </w:r>
          </w:p>
          <w:p w:rsidR="00386314" w:rsidRPr="000F296E" w:rsidRDefault="00386314" w:rsidP="000A23A4">
            <w:pPr>
              <w:autoSpaceDE w:val="0"/>
              <w:autoSpaceDN w:val="0"/>
              <w:adjustRightInd w:val="0"/>
              <w:spacing w:line="200" w:lineRule="exact"/>
              <w:ind w:firstLine="0"/>
              <w:rPr>
                <w:sz w:val="24"/>
                <w:szCs w:val="24"/>
              </w:rPr>
            </w:pPr>
          </w:p>
        </w:tc>
      </w:tr>
      <w:tr w:rsidR="00386314" w:rsidRPr="000F296E" w:rsidTr="00386314">
        <w:tc>
          <w:tcPr>
            <w:tcW w:w="704" w:type="dxa"/>
            <w:tcBorders>
              <w:top w:val="nil"/>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5) дополнить статьей 53 следующего содержания: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«Статья 53. Установка мемориальной доски при отсутствии решения об установке мемориальной доски, нарушение правил размещения мемориальной доски.</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lastRenderedPageBreak/>
              <w:t xml:space="preserve">Установка мемориальной доски при отсутствии решения об установке мемориальной доски, а также нарушение правил размещения мемориальной доски (памятной доски), установленных муниципальными правовыми актами, - влечет наложение административного штрафа на граждан в размере от двух тысяч до пяти тысяч рублей; на должностных лиц - от трех тысяч до пятнадцати тысяч рублей; на юридических лиц - от пятнадцати тысяч до ста тысяч рублей.»; </w:t>
            </w:r>
          </w:p>
        </w:tc>
        <w:tc>
          <w:tcPr>
            <w:tcW w:w="7513" w:type="dxa"/>
            <w:tcBorders>
              <w:top w:val="nil"/>
              <w:left w:val="single" w:sz="4" w:space="0" w:color="auto"/>
              <w:bottom w:val="nil"/>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lastRenderedPageBreak/>
              <w:t xml:space="preserve">5) Положение о порядке установки памятных знаков, мемориальных досок в городе Барнауле утверждено решением Барнаульской городской Думы от 29 марта 2013 года № 78. Однако, подобные муниципальные акты, регламентирующие вопрос установки мемориальных досок, приняты не во всех муниципалитетах края. </w:t>
            </w:r>
          </w:p>
          <w:p w:rsidR="00386314" w:rsidRPr="000F296E" w:rsidRDefault="00386314" w:rsidP="000A23A4">
            <w:pPr>
              <w:autoSpaceDE w:val="0"/>
              <w:autoSpaceDN w:val="0"/>
              <w:adjustRightInd w:val="0"/>
              <w:spacing w:line="200" w:lineRule="exact"/>
              <w:ind w:firstLine="0"/>
              <w:rPr>
                <w:sz w:val="24"/>
                <w:szCs w:val="24"/>
              </w:rPr>
            </w:pPr>
            <w:r w:rsidRPr="000F296E">
              <w:rPr>
                <w:sz w:val="24"/>
                <w:szCs w:val="24"/>
              </w:rPr>
              <w:lastRenderedPageBreak/>
              <w:t>На основании изложенного, профильный комитет считает, что данный вопрос требует дополнительной проработки комитетом по правовой политике, в том числе, с прокуратурой Алтайского края, в части дополнения статьи 27 частью 11.</w:t>
            </w:r>
          </w:p>
          <w:p w:rsidR="00386314" w:rsidRPr="000F296E" w:rsidRDefault="00386314" w:rsidP="000A23A4">
            <w:pPr>
              <w:autoSpaceDE w:val="0"/>
              <w:autoSpaceDN w:val="0"/>
              <w:adjustRightInd w:val="0"/>
              <w:spacing w:line="200" w:lineRule="exact"/>
              <w:ind w:firstLine="0"/>
              <w:rPr>
                <w:sz w:val="24"/>
                <w:szCs w:val="24"/>
              </w:rPr>
            </w:pPr>
          </w:p>
        </w:tc>
      </w:tr>
      <w:tr w:rsidR="00386314" w:rsidRPr="000F296E" w:rsidTr="00386314">
        <w:tc>
          <w:tcPr>
            <w:tcW w:w="704" w:type="dxa"/>
            <w:tcBorders>
              <w:top w:val="nil"/>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6) дополнить статьей 54 следующего содержания: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«Статья 54. Нарушение установленного органами местного самоуправления порядка проведения осмотра зданий, сооружений.</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Воспрепятствование лицами, ответственными за эксплуатацию здания, сооружения, проведению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 том числе непредставление муниципальным служащим, уполномоченным на проведение осмотра зданий, сооружений, технической документации на здание, сооружение (при наличии), а также необеспечение доступа в осматриваемое здание, сооружение муниципальным служащим, уполномоченным на проведение осмотра зданий, сооружений, - влечет наложение административного штрафа на граждан в размере от двух тысяч до пяти тысяч; на должностных лиц - от пяти тысяч до десяти тысяч рублей; на юридических лиц - от сорока тысяч до пятидесяти тысяч рублей.»;</w:t>
            </w:r>
          </w:p>
        </w:tc>
        <w:tc>
          <w:tcPr>
            <w:tcW w:w="7513" w:type="dxa"/>
            <w:tcBorders>
              <w:top w:val="nil"/>
              <w:left w:val="single" w:sz="4" w:space="0" w:color="auto"/>
              <w:bottom w:val="nil"/>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6) Согласно п. 8 ч.3 ст. 8 Градостроительного кодекса Российской Федерации к полномочиям органов местного самоуправления городских округов в области градостроительной деятельности относится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Обязанности лица, ответственного за эксплуатацию здания, сооружения закреплены ст. 55.25 Градостроительного кодекса Российской Федерации, перечень обязанностей является закрытым, обязанность обеспечить доступ в осматриваемое здание, сооружение муниципальных служащих, уполномоченных на проведение осмотра зданий, сооружений, отсутствует.</w:t>
            </w:r>
          </w:p>
          <w:p w:rsidR="00386314" w:rsidRPr="000A23A4" w:rsidRDefault="00386314" w:rsidP="000A23A4">
            <w:pPr>
              <w:pStyle w:val="af7"/>
              <w:autoSpaceDE w:val="0"/>
              <w:autoSpaceDN w:val="0"/>
              <w:adjustRightInd w:val="0"/>
              <w:spacing w:line="200" w:lineRule="exact"/>
              <w:ind w:left="0" w:firstLine="0"/>
              <w:jc w:val="both"/>
              <w:rPr>
                <w:rFonts w:eastAsia="Calibri"/>
              </w:rPr>
            </w:pPr>
            <w:r w:rsidRPr="000A23A4">
              <w:rPr>
                <w:rFonts w:eastAsia="Calibri"/>
              </w:rPr>
              <w:t>Таким образом, профильный комитет считает введение подобной нормы нецелесообразным.</w:t>
            </w:r>
          </w:p>
        </w:tc>
      </w:tr>
      <w:tr w:rsidR="00386314" w:rsidRPr="000F296E" w:rsidTr="00386314">
        <w:tc>
          <w:tcPr>
            <w:tcW w:w="704" w:type="dxa"/>
            <w:tcBorders>
              <w:top w:val="nil"/>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7) дополнить статьей 55 следующего содержания:</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«Статья 55. Нецелевое использование древесины, заготовленной для собственных нужд граждан по договорам купли-продажи лесных насаждений.</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Использование гражданином древесины, заготовленной по договору купли-продажи лесных насаждений для собственных нужд в целях отопления жилых домов, надворных и хозяйственных построек, на цели, не соответствующие целям ее получения, определенным договором купли-продажи лесных насаждений, - влечет предупреждение или наложение административного штрафа на граждан в размере от двух тысяч до пяти тысяч рублей. </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Использование гражданином древесины, заготовленной по договору купли-продажи лесных насаждений для собственных нужд в целях текущего ремонта жилых домов, надворных и хозяйственных построек, капитального ремонта жилых домов, надворных и хозяйственных построек, а также строительства жилых домов, надворных и хозяйственных построек, на цели, не соответствующие целям ее получения, определенным договором купли-</w:t>
            </w:r>
            <w:r w:rsidRPr="000A23A4">
              <w:rPr>
                <w:sz w:val="24"/>
                <w:szCs w:val="24"/>
              </w:rPr>
              <w:lastRenderedPageBreak/>
              <w:t>продажи лесных насаждений, - влечет наложение административного штрафа на граждан в размере от четырех тысяч до десяти тысяч рублей.»;</w:t>
            </w:r>
          </w:p>
        </w:tc>
        <w:tc>
          <w:tcPr>
            <w:tcW w:w="7513" w:type="dxa"/>
            <w:tcBorders>
              <w:top w:val="nil"/>
              <w:left w:val="single" w:sz="4" w:space="0" w:color="auto"/>
              <w:bottom w:val="nil"/>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lastRenderedPageBreak/>
              <w:t xml:space="preserve">7) Ответственность за использование лесов с нарушением условий договора аренды лесного участка, </w:t>
            </w:r>
            <w:hyperlink r:id="rId29" w:history="1">
              <w:r w:rsidRPr="000A23A4">
                <w:rPr>
                  <w:sz w:val="24"/>
                  <w:szCs w:val="24"/>
                </w:rPr>
                <w:t>договора</w:t>
              </w:r>
            </w:hyperlink>
            <w:r w:rsidRPr="000A23A4">
              <w:rPr>
                <w:sz w:val="24"/>
                <w:szCs w:val="24"/>
              </w:rPr>
              <w:t xml:space="preserve">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предусмотрена ч.4 ст.8.25 Кодекса об административных правонарушениях Российской Федерации. Таким образом, профильный комитет считает введение данной нормы в региональный закон нецелесообразным.</w:t>
            </w:r>
          </w:p>
        </w:tc>
      </w:tr>
      <w:tr w:rsidR="00386314" w:rsidRPr="000F296E" w:rsidTr="00386314">
        <w:tc>
          <w:tcPr>
            <w:tcW w:w="704" w:type="dxa"/>
            <w:tcBorders>
              <w:top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righ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 xml:space="preserve">8) </w:t>
            </w:r>
            <w:hyperlink r:id="rId30" w:history="1">
              <w:r w:rsidRPr="000A23A4">
                <w:rPr>
                  <w:sz w:val="24"/>
                  <w:szCs w:val="24"/>
                </w:rPr>
                <w:t>статью 76</w:t>
              </w:r>
            </w:hyperlink>
            <w:r w:rsidRPr="000A23A4">
              <w:rPr>
                <w:sz w:val="24"/>
                <w:szCs w:val="24"/>
              </w:rPr>
              <w:t xml:space="preserve"> изложить в следующей редакции: </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«Статья 76. Административные комиссии при местных администрациях.</w:t>
            </w:r>
          </w:p>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Административные комиссии при местных администрациях, образованные в соответствии с законом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рассматривают дела об административных правонарушениях, предусмотренных статьями 27, 28, 29, 36-1, 40-2, 40-3, 40-4, 41, 46, 46-1, 47, 48, 53, 54, 55, 61, 61-1, статьями 67, 68, 70, 71.».</w:t>
            </w:r>
          </w:p>
        </w:tc>
        <w:tc>
          <w:tcPr>
            <w:tcW w:w="7513" w:type="dxa"/>
            <w:tcBorders>
              <w:top w:val="nil"/>
              <w:left w:val="single" w:sz="4" w:space="0" w:color="auto"/>
            </w:tcBorders>
          </w:tcPr>
          <w:p w:rsidR="00386314" w:rsidRPr="000A23A4" w:rsidRDefault="00386314" w:rsidP="000A23A4">
            <w:pPr>
              <w:autoSpaceDE w:val="0"/>
              <w:autoSpaceDN w:val="0"/>
              <w:adjustRightInd w:val="0"/>
              <w:spacing w:line="200" w:lineRule="exact"/>
              <w:ind w:firstLine="0"/>
              <w:rPr>
                <w:sz w:val="24"/>
                <w:szCs w:val="24"/>
              </w:rPr>
            </w:pPr>
            <w:r w:rsidRPr="000A23A4">
              <w:rPr>
                <w:sz w:val="24"/>
                <w:szCs w:val="24"/>
              </w:rPr>
              <w:t>8) Соответственно, внесение изменений в статью 76 Закона в части расширения полномочий административных комиссий при местных администрациях преждевременно.</w:t>
            </w:r>
          </w:p>
        </w:tc>
      </w:tr>
      <w:tr w:rsidR="00274C7D" w:rsidRPr="000F296E" w:rsidTr="000C3B8D">
        <w:tc>
          <w:tcPr>
            <w:tcW w:w="704" w:type="dxa"/>
          </w:tcPr>
          <w:p w:rsidR="00274C7D" w:rsidRPr="000F296E" w:rsidRDefault="00274C7D" w:rsidP="0090524E">
            <w:pPr>
              <w:pStyle w:val="af7"/>
              <w:widowControl w:val="0"/>
              <w:numPr>
                <w:ilvl w:val="0"/>
                <w:numId w:val="2"/>
              </w:numPr>
              <w:spacing w:line="240" w:lineRule="exact"/>
              <w:ind w:left="0" w:firstLine="0"/>
            </w:pPr>
          </w:p>
        </w:tc>
        <w:tc>
          <w:tcPr>
            <w:tcW w:w="6899" w:type="dxa"/>
          </w:tcPr>
          <w:p w:rsidR="00274C7D" w:rsidRPr="000F296E" w:rsidRDefault="00274C7D" w:rsidP="000A23A4">
            <w:pPr>
              <w:autoSpaceDE w:val="0"/>
              <w:autoSpaceDN w:val="0"/>
              <w:adjustRightInd w:val="0"/>
              <w:spacing w:line="200" w:lineRule="exact"/>
              <w:ind w:firstLine="0"/>
              <w:rPr>
                <w:sz w:val="24"/>
                <w:szCs w:val="24"/>
              </w:rPr>
            </w:pPr>
            <w:r w:rsidRPr="000A23A4">
              <w:rPr>
                <w:sz w:val="24"/>
                <w:szCs w:val="24"/>
              </w:rPr>
              <w:t>4.1.1.4. Администрация Бурлинского района считает, что действующим законодательством не урегулирован вопрос относительно необходимости или отсутствии необходимости вызова на заседание комиссии по делам несовершеннолетних и защите их прав несовершеннолетних и их родителей для решения вопроса о постановке несовершеннолетнего и его семьи как находящихся в социально опасном положении на территории, где несовершеннолетний совершил правонарушение или иное антиобщественное действие, на учет. Кроме того, не решен вопрос о постановке на учет семьи в лице одного или обоих родителей, т.е. на учет ставится семья в лице одного из родителей, что вызывает ряд возражений со стороны законных представителей.</w:t>
            </w:r>
          </w:p>
        </w:tc>
        <w:tc>
          <w:tcPr>
            <w:tcW w:w="7513" w:type="dxa"/>
          </w:tcPr>
          <w:p w:rsidR="00274C7D" w:rsidRPr="000A23A4" w:rsidRDefault="004B2BA2" w:rsidP="000A23A4">
            <w:pPr>
              <w:autoSpaceDE w:val="0"/>
              <w:autoSpaceDN w:val="0"/>
              <w:adjustRightInd w:val="0"/>
              <w:spacing w:line="200" w:lineRule="exact"/>
              <w:ind w:firstLine="0"/>
              <w:rPr>
                <w:sz w:val="24"/>
                <w:szCs w:val="24"/>
              </w:rPr>
            </w:pPr>
            <w:r w:rsidRPr="000A23A4">
              <w:rPr>
                <w:sz w:val="24"/>
                <w:szCs w:val="24"/>
              </w:rPr>
              <w:t xml:space="preserve">С учетом </w:t>
            </w:r>
            <w:r w:rsidR="00274C7D" w:rsidRPr="000A23A4">
              <w:rPr>
                <w:sz w:val="24"/>
                <w:szCs w:val="24"/>
              </w:rPr>
              <w:t xml:space="preserve">Примерного положения о комиссиях по делам несовершеннолетних и защите их прав, утверждённого постановлением Правительства </w:t>
            </w:r>
            <w:r w:rsidRPr="000A23A4">
              <w:rPr>
                <w:sz w:val="24"/>
                <w:szCs w:val="24"/>
              </w:rPr>
              <w:t xml:space="preserve">Российской Федерации </w:t>
            </w:r>
            <w:r w:rsidR="00274C7D" w:rsidRPr="000A23A4">
              <w:rPr>
                <w:sz w:val="24"/>
                <w:szCs w:val="24"/>
              </w:rPr>
              <w:t xml:space="preserve">от 6 ноября 2013 года </w:t>
            </w:r>
            <w:r w:rsidR="006D5B5F" w:rsidRPr="000A23A4">
              <w:rPr>
                <w:sz w:val="24"/>
                <w:szCs w:val="24"/>
              </w:rPr>
              <w:t>№ </w:t>
            </w:r>
            <w:r w:rsidR="00274C7D" w:rsidRPr="000A23A4">
              <w:rPr>
                <w:sz w:val="24"/>
                <w:szCs w:val="24"/>
              </w:rPr>
              <w:t xml:space="preserve">995, приказа МВД России от 15 октября 2013 года </w:t>
            </w:r>
            <w:r w:rsidR="006D5B5F" w:rsidRPr="000A23A4">
              <w:rPr>
                <w:sz w:val="24"/>
                <w:szCs w:val="24"/>
              </w:rPr>
              <w:t>№ </w:t>
            </w:r>
            <w:r w:rsidR="00274C7D" w:rsidRPr="000A23A4">
              <w:rPr>
                <w:sz w:val="24"/>
                <w:szCs w:val="24"/>
              </w:rPr>
              <w:t xml:space="preserve">845 </w:t>
            </w:r>
            <w:r w:rsidR="006522DE" w:rsidRPr="000A23A4">
              <w:rPr>
                <w:sz w:val="24"/>
                <w:szCs w:val="24"/>
              </w:rPr>
              <w:t>«</w:t>
            </w:r>
            <w:r w:rsidR="00274C7D" w:rsidRPr="000A23A4">
              <w:rPr>
                <w:sz w:val="24"/>
                <w:szCs w:val="24"/>
              </w:rPr>
              <w:t>Об утверждении Инструкции по организации деятельности подразделений по делам несовершеннолетних органов внутренних дел Российской Федерации</w:t>
            </w:r>
            <w:r w:rsidR="006522DE" w:rsidRPr="000A23A4">
              <w:rPr>
                <w:sz w:val="24"/>
                <w:szCs w:val="24"/>
              </w:rPr>
              <w:t>»</w:t>
            </w:r>
            <w:r w:rsidR="00274C7D" w:rsidRPr="000A23A4">
              <w:rPr>
                <w:sz w:val="24"/>
                <w:szCs w:val="24"/>
              </w:rPr>
              <w:t xml:space="preserve"> </w:t>
            </w:r>
            <w:r w:rsidRPr="000A23A4">
              <w:rPr>
                <w:sz w:val="24"/>
                <w:szCs w:val="24"/>
              </w:rPr>
              <w:t xml:space="preserve">профильный комитет считает дальнейшее нормативное регулирование </w:t>
            </w:r>
            <w:r w:rsidR="00274C7D" w:rsidRPr="000A23A4">
              <w:rPr>
                <w:sz w:val="24"/>
                <w:szCs w:val="24"/>
              </w:rPr>
              <w:t>нецелесообразн</w:t>
            </w:r>
            <w:r w:rsidRPr="000A23A4">
              <w:rPr>
                <w:sz w:val="24"/>
                <w:szCs w:val="24"/>
              </w:rPr>
              <w:t>ым</w:t>
            </w:r>
            <w:r w:rsidR="00274C7D" w:rsidRPr="000A23A4">
              <w:rPr>
                <w:sz w:val="24"/>
                <w:szCs w:val="24"/>
              </w:rPr>
              <w:t>.</w:t>
            </w:r>
          </w:p>
        </w:tc>
      </w:tr>
      <w:tr w:rsidR="00274C7D" w:rsidRPr="000F296E" w:rsidTr="000C3B8D">
        <w:tc>
          <w:tcPr>
            <w:tcW w:w="704" w:type="dxa"/>
          </w:tcPr>
          <w:p w:rsidR="00274C7D" w:rsidRPr="000F296E" w:rsidRDefault="00274C7D" w:rsidP="0090524E">
            <w:pPr>
              <w:pStyle w:val="af7"/>
              <w:widowControl w:val="0"/>
              <w:numPr>
                <w:ilvl w:val="0"/>
                <w:numId w:val="2"/>
              </w:numPr>
              <w:spacing w:line="240" w:lineRule="exact"/>
              <w:ind w:left="0" w:firstLine="0"/>
            </w:pPr>
          </w:p>
        </w:tc>
        <w:tc>
          <w:tcPr>
            <w:tcW w:w="6899" w:type="dxa"/>
          </w:tcPr>
          <w:p w:rsidR="00274C7D" w:rsidRPr="000F296E" w:rsidRDefault="00274C7D" w:rsidP="000A23A4">
            <w:pPr>
              <w:autoSpaceDE w:val="0"/>
              <w:autoSpaceDN w:val="0"/>
              <w:adjustRightInd w:val="0"/>
              <w:spacing w:line="200" w:lineRule="exact"/>
              <w:ind w:firstLine="0"/>
              <w:rPr>
                <w:sz w:val="24"/>
                <w:szCs w:val="24"/>
              </w:rPr>
            </w:pPr>
            <w:r w:rsidRPr="000A23A4">
              <w:rPr>
                <w:sz w:val="24"/>
                <w:szCs w:val="24"/>
              </w:rPr>
              <w:t xml:space="preserve">4.1.1.5. Подготовлен Правительством Алтайского края и проходит процедуру согласования проект закона Алтайского края </w:t>
            </w:r>
            <w:r w:rsidR="006522DE" w:rsidRPr="000A23A4">
              <w:rPr>
                <w:sz w:val="24"/>
                <w:szCs w:val="24"/>
              </w:rPr>
              <w:t>«</w:t>
            </w:r>
            <w:r w:rsidRPr="000A23A4">
              <w:rPr>
                <w:sz w:val="24"/>
                <w:szCs w:val="24"/>
              </w:rPr>
              <w:t xml:space="preserve">О внесении изменений в закон Алтайского края </w:t>
            </w:r>
            <w:r w:rsidR="006522DE" w:rsidRPr="000A23A4">
              <w:rPr>
                <w:sz w:val="24"/>
                <w:szCs w:val="24"/>
              </w:rPr>
              <w:t>«</w:t>
            </w:r>
            <w:r w:rsidRPr="000A23A4">
              <w:rPr>
                <w:sz w:val="24"/>
                <w:szCs w:val="24"/>
              </w:rPr>
              <w:t>Об административной ответственности за совершение правонарушений на территории Алтайского края</w:t>
            </w:r>
            <w:r w:rsidR="006522DE" w:rsidRPr="000A23A4">
              <w:rPr>
                <w:sz w:val="24"/>
                <w:szCs w:val="24"/>
              </w:rPr>
              <w:t>»</w:t>
            </w:r>
            <w:r w:rsidRPr="000A23A4">
              <w:rPr>
                <w:sz w:val="24"/>
                <w:szCs w:val="24"/>
              </w:rPr>
              <w:t xml:space="preserve">. Данный законопроект подготовлен с целью установления административной ответственности за неисполнение требований, предусмотренных положениями закона Алтайского края от 1 ноября 2017 года </w:t>
            </w:r>
            <w:r w:rsidR="000C3B8D" w:rsidRPr="000A23A4">
              <w:rPr>
                <w:sz w:val="24"/>
                <w:szCs w:val="24"/>
              </w:rPr>
              <w:t>№</w:t>
            </w:r>
            <w:r w:rsidRPr="000A23A4">
              <w:rPr>
                <w:sz w:val="24"/>
                <w:szCs w:val="24"/>
              </w:rPr>
              <w:t xml:space="preserve"> 76-ЗС </w:t>
            </w:r>
            <w:r w:rsidR="006522DE" w:rsidRPr="000A23A4">
              <w:rPr>
                <w:sz w:val="24"/>
                <w:szCs w:val="24"/>
              </w:rPr>
              <w:t>«</w:t>
            </w:r>
            <w:r w:rsidRPr="000A23A4">
              <w:rPr>
                <w:sz w:val="24"/>
                <w:szCs w:val="24"/>
              </w:rPr>
              <w:t>О введении платы за пользование курортной инфраструктурой в Алтайском крае</w:t>
            </w:r>
            <w:r w:rsidR="006522DE" w:rsidRPr="000A23A4">
              <w:rPr>
                <w:sz w:val="24"/>
                <w:szCs w:val="24"/>
              </w:rPr>
              <w:t>»</w:t>
            </w:r>
            <w:r w:rsidRPr="000A23A4">
              <w:rPr>
                <w:sz w:val="24"/>
                <w:szCs w:val="24"/>
              </w:rPr>
              <w:t>. Законопроектом предлагается включить в перечень составов административных правонарушений ответственность операторов и плательщиков курортного сбора за нарушение положений нормативных правовых актов, связанных с проведением эксперимента по развитию курортной инфраструктуры, а также установить санкции за совершение данных правонарушений. Принятие указанного проекта закона будет являться логическим завершением подготовки законодательной базы для взимания курортного сбора в регионе.</w:t>
            </w:r>
          </w:p>
        </w:tc>
        <w:tc>
          <w:tcPr>
            <w:tcW w:w="7513" w:type="dxa"/>
          </w:tcPr>
          <w:p w:rsidR="00274C7D" w:rsidRPr="000A23A4" w:rsidRDefault="00695345" w:rsidP="000A23A4">
            <w:pPr>
              <w:autoSpaceDE w:val="0"/>
              <w:autoSpaceDN w:val="0"/>
              <w:adjustRightInd w:val="0"/>
              <w:spacing w:line="200" w:lineRule="exact"/>
              <w:ind w:firstLine="0"/>
              <w:rPr>
                <w:sz w:val="24"/>
                <w:szCs w:val="24"/>
              </w:rPr>
            </w:pPr>
            <w:hyperlink r:id="rId31" w:history="1">
              <w:r w:rsidR="00274C7D" w:rsidRPr="000A23A4">
                <w:rPr>
                  <w:sz w:val="24"/>
                  <w:szCs w:val="24"/>
                </w:rPr>
                <w:t>Закон</w:t>
              </w:r>
            </w:hyperlink>
            <w:r w:rsidR="00274C7D" w:rsidRPr="000A23A4">
              <w:rPr>
                <w:sz w:val="24"/>
                <w:szCs w:val="24"/>
              </w:rPr>
              <w:t xml:space="preserve"> Алтайского края от 3 мая 2018 года </w:t>
            </w:r>
            <w:r w:rsidR="006D5B5F" w:rsidRPr="000A23A4">
              <w:rPr>
                <w:sz w:val="24"/>
                <w:szCs w:val="24"/>
              </w:rPr>
              <w:t>№ </w:t>
            </w:r>
            <w:r w:rsidR="00274C7D" w:rsidRPr="000A23A4">
              <w:rPr>
                <w:sz w:val="24"/>
                <w:szCs w:val="24"/>
              </w:rPr>
              <w:t xml:space="preserve">27-ЗС </w:t>
            </w:r>
            <w:r w:rsidR="006522DE" w:rsidRPr="000A23A4">
              <w:rPr>
                <w:sz w:val="24"/>
                <w:szCs w:val="24"/>
              </w:rPr>
              <w:t>«</w:t>
            </w:r>
            <w:r w:rsidR="00274C7D" w:rsidRPr="000A23A4">
              <w:rPr>
                <w:sz w:val="24"/>
                <w:szCs w:val="24"/>
              </w:rPr>
              <w:t xml:space="preserve">О внесении изменений в закон Алтайского края </w:t>
            </w:r>
            <w:r w:rsidR="006522DE" w:rsidRPr="000A23A4">
              <w:rPr>
                <w:sz w:val="24"/>
                <w:szCs w:val="24"/>
              </w:rPr>
              <w:t>«</w:t>
            </w:r>
            <w:r w:rsidR="00274C7D" w:rsidRPr="000A23A4">
              <w:rPr>
                <w:sz w:val="24"/>
                <w:szCs w:val="24"/>
              </w:rPr>
              <w:t>Об административной ответственности за совершение правонарушений на территории Алтайского края</w:t>
            </w:r>
            <w:r w:rsidR="006522DE" w:rsidRPr="000A23A4">
              <w:rPr>
                <w:sz w:val="24"/>
                <w:szCs w:val="24"/>
              </w:rPr>
              <w:t>»</w:t>
            </w:r>
            <w:r w:rsidR="004B2BA2" w:rsidRPr="000A23A4">
              <w:rPr>
                <w:sz w:val="24"/>
                <w:szCs w:val="24"/>
              </w:rPr>
              <w:t>.</w:t>
            </w:r>
          </w:p>
          <w:p w:rsidR="00274C7D" w:rsidRPr="000F296E" w:rsidRDefault="00274C7D" w:rsidP="000A23A4">
            <w:pPr>
              <w:autoSpaceDE w:val="0"/>
              <w:autoSpaceDN w:val="0"/>
              <w:adjustRightInd w:val="0"/>
              <w:spacing w:line="200" w:lineRule="exact"/>
              <w:ind w:firstLine="0"/>
              <w:rPr>
                <w:sz w:val="24"/>
                <w:szCs w:val="24"/>
              </w:rPr>
            </w:pPr>
          </w:p>
        </w:tc>
      </w:tr>
      <w:tr w:rsidR="00274C7D" w:rsidRPr="000F296E" w:rsidTr="000C3B8D">
        <w:tc>
          <w:tcPr>
            <w:tcW w:w="15116" w:type="dxa"/>
            <w:gridSpan w:val="3"/>
          </w:tcPr>
          <w:p w:rsidR="00274C7D" w:rsidRPr="000F296E" w:rsidRDefault="00274C7D" w:rsidP="000A23A4">
            <w:pPr>
              <w:pStyle w:val="3"/>
              <w:widowControl w:val="0"/>
              <w:suppressAutoHyphens w:val="0"/>
              <w:spacing w:line="240" w:lineRule="exact"/>
              <w:outlineLvl w:val="2"/>
              <w:rPr>
                <w:rStyle w:val="30"/>
                <w:rFonts w:eastAsia="Calibri"/>
                <w:color w:val="auto"/>
                <w:sz w:val="24"/>
                <w:szCs w:val="24"/>
              </w:rPr>
            </w:pPr>
            <w:r w:rsidRPr="000F296E">
              <w:rPr>
                <w:rStyle w:val="30"/>
                <w:rFonts w:eastAsia="Calibri"/>
                <w:color w:val="auto"/>
                <w:sz w:val="24"/>
                <w:szCs w:val="24"/>
              </w:rPr>
              <w:lastRenderedPageBreak/>
              <w:t>4.1.2. Предложения по совершенствованию законодательства в сфере организации местного самоуправления</w:t>
            </w:r>
          </w:p>
          <w:p w:rsidR="00274C7D" w:rsidRPr="000F296E" w:rsidRDefault="00274C7D" w:rsidP="000A23A4">
            <w:pPr>
              <w:widowControl w:val="0"/>
              <w:spacing w:line="240" w:lineRule="exact"/>
              <w:ind w:firstLine="0"/>
              <w:jc w:val="center"/>
              <w:rPr>
                <w:sz w:val="24"/>
                <w:szCs w:val="24"/>
              </w:rPr>
            </w:pPr>
            <w:r w:rsidRPr="000F296E">
              <w:rPr>
                <w:sz w:val="24"/>
                <w:szCs w:val="24"/>
              </w:rPr>
              <w:t>профильный комитет Законодательного Собрания – по местному самоуправлению</w:t>
            </w:r>
          </w:p>
        </w:tc>
      </w:tr>
      <w:tr w:rsidR="004B2BA2" w:rsidRPr="000F296E" w:rsidTr="000C3B8D">
        <w:tc>
          <w:tcPr>
            <w:tcW w:w="704" w:type="dxa"/>
          </w:tcPr>
          <w:p w:rsidR="004B2BA2" w:rsidRPr="000F296E" w:rsidRDefault="004B2BA2" w:rsidP="0090524E">
            <w:pPr>
              <w:pStyle w:val="af7"/>
              <w:widowControl w:val="0"/>
              <w:numPr>
                <w:ilvl w:val="0"/>
                <w:numId w:val="2"/>
              </w:numPr>
              <w:spacing w:line="240" w:lineRule="exact"/>
              <w:ind w:left="0" w:firstLine="0"/>
            </w:pPr>
          </w:p>
        </w:tc>
        <w:tc>
          <w:tcPr>
            <w:tcW w:w="6899" w:type="dxa"/>
          </w:tcPr>
          <w:p w:rsidR="004B2BA2" w:rsidRPr="005071F8" w:rsidRDefault="004B2BA2" w:rsidP="005071F8">
            <w:pPr>
              <w:autoSpaceDE w:val="0"/>
              <w:autoSpaceDN w:val="0"/>
              <w:adjustRightInd w:val="0"/>
              <w:spacing w:line="200" w:lineRule="exact"/>
              <w:ind w:firstLine="0"/>
              <w:rPr>
                <w:sz w:val="24"/>
                <w:szCs w:val="24"/>
              </w:rPr>
            </w:pPr>
            <w:r w:rsidRPr="005071F8">
              <w:rPr>
                <w:sz w:val="24"/>
                <w:szCs w:val="24"/>
              </w:rPr>
              <w:t xml:space="preserve">4.1.2.1. В соответствии с Федеральным законом от 6 октября 2003 года </w:t>
            </w:r>
            <w:r w:rsidR="006D5B5F" w:rsidRPr="005071F8">
              <w:rPr>
                <w:sz w:val="24"/>
                <w:szCs w:val="24"/>
              </w:rPr>
              <w:t>№ </w:t>
            </w:r>
            <w:r w:rsidRPr="005071F8">
              <w:rPr>
                <w:sz w:val="24"/>
                <w:szCs w:val="24"/>
              </w:rPr>
              <w:t xml:space="preserve">131-ФЗ </w:t>
            </w:r>
            <w:r w:rsidR="006522DE" w:rsidRPr="005071F8">
              <w:rPr>
                <w:sz w:val="24"/>
                <w:szCs w:val="24"/>
              </w:rPr>
              <w:t>«</w:t>
            </w:r>
            <w:r w:rsidRPr="005071F8">
              <w:rPr>
                <w:sz w:val="24"/>
                <w:szCs w:val="24"/>
              </w:rPr>
              <w:t>Об общих принципах организации органов местного самоуправления в Российской Федерации</w:t>
            </w:r>
            <w:r w:rsidR="006522DE" w:rsidRPr="005071F8">
              <w:rPr>
                <w:sz w:val="24"/>
                <w:szCs w:val="24"/>
              </w:rPr>
              <w:t>»</w:t>
            </w:r>
            <w:r w:rsidRPr="005071F8">
              <w:rPr>
                <w:sz w:val="24"/>
                <w:szCs w:val="24"/>
              </w:rPr>
              <w:t xml:space="preserve">, постановлением Правительства Алтайского края от 20 декабря 2017 года </w:t>
            </w:r>
            <w:r w:rsidR="000C3B8D" w:rsidRPr="005071F8">
              <w:rPr>
                <w:sz w:val="24"/>
                <w:szCs w:val="24"/>
              </w:rPr>
              <w:t>№</w:t>
            </w:r>
            <w:r w:rsidRPr="005071F8">
              <w:rPr>
                <w:sz w:val="24"/>
                <w:szCs w:val="24"/>
              </w:rPr>
              <w:t xml:space="preserve"> 462 </w:t>
            </w:r>
            <w:r w:rsidR="006522DE" w:rsidRPr="005071F8">
              <w:rPr>
                <w:sz w:val="24"/>
                <w:szCs w:val="24"/>
              </w:rPr>
              <w:t>«</w:t>
            </w:r>
            <w:r w:rsidRPr="005071F8">
              <w:rPr>
                <w:sz w:val="24"/>
                <w:szCs w:val="24"/>
              </w:rPr>
              <w:t>О повышении окладов (должностных окладов) работников органов исполнительной власти Алтайского края, не отнесенные к должностям государственной гражданской службы</w:t>
            </w:r>
            <w:r w:rsidR="006522DE" w:rsidRPr="005071F8">
              <w:rPr>
                <w:sz w:val="24"/>
                <w:szCs w:val="24"/>
              </w:rPr>
              <w:t>»</w:t>
            </w:r>
            <w:r w:rsidRPr="005071F8">
              <w:rPr>
                <w:sz w:val="24"/>
                <w:szCs w:val="24"/>
              </w:rPr>
              <w:t xml:space="preserve">, письмом Министерства труда и социальной защиты Алтайского края от 21 декабря 2017 года </w:t>
            </w:r>
            <w:r w:rsidR="000C3B8D" w:rsidRPr="005071F8">
              <w:rPr>
                <w:sz w:val="24"/>
                <w:szCs w:val="24"/>
              </w:rPr>
              <w:t>№</w:t>
            </w:r>
            <w:r w:rsidRPr="005071F8">
              <w:rPr>
                <w:sz w:val="24"/>
                <w:szCs w:val="24"/>
              </w:rPr>
              <w:t xml:space="preserve"> 23-08-З/П/12119 </w:t>
            </w:r>
            <w:r w:rsidR="006522DE" w:rsidRPr="005071F8">
              <w:rPr>
                <w:sz w:val="24"/>
                <w:szCs w:val="24"/>
              </w:rPr>
              <w:t>«</w:t>
            </w:r>
            <w:r w:rsidRPr="005071F8">
              <w:rPr>
                <w:sz w:val="24"/>
                <w:szCs w:val="24"/>
              </w:rPr>
              <w:t>О принятии нормативных правовых актов о проведении индексации заработной платы работников</w:t>
            </w:r>
            <w:r w:rsidR="006522DE" w:rsidRPr="005071F8">
              <w:rPr>
                <w:sz w:val="24"/>
                <w:szCs w:val="24"/>
              </w:rPr>
              <w:t>»</w:t>
            </w:r>
            <w:r w:rsidRPr="005071F8">
              <w:rPr>
                <w:sz w:val="24"/>
                <w:szCs w:val="24"/>
              </w:rPr>
              <w:t xml:space="preserve">, постановлением Администрации Бурлинского района от 27 декабря 2017 года </w:t>
            </w:r>
            <w:r w:rsidR="000C3B8D" w:rsidRPr="005071F8">
              <w:rPr>
                <w:sz w:val="24"/>
                <w:szCs w:val="24"/>
              </w:rPr>
              <w:t>№</w:t>
            </w:r>
            <w:r w:rsidRPr="005071F8">
              <w:rPr>
                <w:sz w:val="24"/>
                <w:szCs w:val="24"/>
              </w:rPr>
              <w:t xml:space="preserve"> 339 с 1 января 2018 года предельные размеры должностных окладов работников органов и структурных подразделений Администрации Бурлинского района Алтайского края повысились в 1,04 раза. Заработная плата некоторых специалистов муниципальной службы после повышения окладов 1,4 раза не достигла уровня минимального размера оплаты труда. В связи с этим администрацией Бурлинского района предлагается увеличить оклады муниципальных служащих на законодательном уровне.</w:t>
            </w:r>
          </w:p>
        </w:tc>
        <w:tc>
          <w:tcPr>
            <w:tcW w:w="7513" w:type="dxa"/>
            <w:vMerge w:val="restart"/>
          </w:tcPr>
          <w:p w:rsidR="004B2BA2" w:rsidRPr="000F296E" w:rsidRDefault="004B2BA2" w:rsidP="000A23A4">
            <w:pPr>
              <w:widowControl w:val="0"/>
              <w:spacing w:line="240" w:lineRule="exact"/>
              <w:ind w:firstLine="0"/>
              <w:rPr>
                <w:sz w:val="24"/>
                <w:szCs w:val="24"/>
              </w:rPr>
            </w:pPr>
            <w:r w:rsidRPr="000F296E">
              <w:rPr>
                <w:sz w:val="24"/>
              </w:rPr>
              <w:t>Предложения администрации Бурлинского района не могут быть реализованы, так как Алтайское краевое Законодательное Собрание не наделено полномочиями по принятию нормативных правовых актов об увеличении окладов муниципальных служащих и об установлении размеров либо доплаты к пенсии за выслугу лет муниципальным служащим.</w:t>
            </w:r>
          </w:p>
        </w:tc>
      </w:tr>
      <w:tr w:rsidR="004B2BA2" w:rsidRPr="000F296E" w:rsidTr="000C3B8D">
        <w:tc>
          <w:tcPr>
            <w:tcW w:w="704" w:type="dxa"/>
          </w:tcPr>
          <w:p w:rsidR="004B2BA2" w:rsidRPr="000F296E" w:rsidRDefault="004B2BA2" w:rsidP="0090524E">
            <w:pPr>
              <w:pStyle w:val="af7"/>
              <w:widowControl w:val="0"/>
              <w:numPr>
                <w:ilvl w:val="0"/>
                <w:numId w:val="2"/>
              </w:numPr>
              <w:spacing w:line="240" w:lineRule="exact"/>
              <w:ind w:left="0" w:firstLine="0"/>
            </w:pPr>
          </w:p>
        </w:tc>
        <w:tc>
          <w:tcPr>
            <w:tcW w:w="6899" w:type="dxa"/>
          </w:tcPr>
          <w:p w:rsidR="004B2BA2" w:rsidRPr="005071F8" w:rsidRDefault="004B2BA2" w:rsidP="005071F8">
            <w:pPr>
              <w:autoSpaceDE w:val="0"/>
              <w:autoSpaceDN w:val="0"/>
              <w:adjustRightInd w:val="0"/>
              <w:spacing w:line="200" w:lineRule="exact"/>
              <w:ind w:firstLine="0"/>
            </w:pPr>
            <w:r w:rsidRPr="005071F8">
              <w:rPr>
                <w:sz w:val="24"/>
                <w:szCs w:val="24"/>
              </w:rPr>
              <w:t>4.1.2.2. Администрация Бурлинского района предлагает на региональном уровне законодательно урегулировать возможность доплаты к пенсии за выслугу лет муниципальным служащим</w:t>
            </w:r>
          </w:p>
        </w:tc>
        <w:tc>
          <w:tcPr>
            <w:tcW w:w="7513" w:type="dxa"/>
            <w:vMerge/>
          </w:tcPr>
          <w:p w:rsidR="004B2BA2" w:rsidRPr="000F296E" w:rsidRDefault="004B2BA2" w:rsidP="00274C7D">
            <w:pPr>
              <w:widowControl w:val="0"/>
              <w:spacing w:line="240" w:lineRule="exact"/>
              <w:ind w:firstLine="0"/>
              <w:rPr>
                <w:sz w:val="24"/>
                <w:szCs w:val="24"/>
              </w:rPr>
            </w:pPr>
          </w:p>
        </w:tc>
      </w:tr>
      <w:tr w:rsidR="00274C7D" w:rsidRPr="000F296E" w:rsidTr="000C3B8D">
        <w:tc>
          <w:tcPr>
            <w:tcW w:w="15116" w:type="dxa"/>
            <w:gridSpan w:val="3"/>
          </w:tcPr>
          <w:p w:rsidR="00274C7D" w:rsidRPr="000F296E" w:rsidRDefault="00274C7D" w:rsidP="00274C7D">
            <w:pPr>
              <w:pStyle w:val="3"/>
              <w:widowControl w:val="0"/>
              <w:suppressAutoHyphens w:val="0"/>
              <w:spacing w:line="240" w:lineRule="exact"/>
              <w:outlineLvl w:val="2"/>
              <w:rPr>
                <w:b w:val="0"/>
                <w:color w:val="auto"/>
                <w:sz w:val="24"/>
                <w:szCs w:val="24"/>
              </w:rPr>
            </w:pPr>
            <w:r w:rsidRPr="000F296E">
              <w:rPr>
                <w:b w:val="0"/>
                <w:color w:val="auto"/>
                <w:sz w:val="24"/>
                <w:szCs w:val="24"/>
              </w:rPr>
              <w:t xml:space="preserve">4.1.3. Предложения по совершенствованию правового регулирования в сфере бюджетных отношений </w:t>
            </w:r>
          </w:p>
          <w:p w:rsidR="00274C7D" w:rsidRPr="000F296E" w:rsidRDefault="00274C7D" w:rsidP="00274C7D">
            <w:pPr>
              <w:widowControl w:val="0"/>
              <w:spacing w:line="240" w:lineRule="exact"/>
              <w:jc w:val="center"/>
              <w:rPr>
                <w:sz w:val="24"/>
                <w:szCs w:val="24"/>
              </w:rPr>
            </w:pPr>
            <w:r w:rsidRPr="000F296E">
              <w:rPr>
                <w:sz w:val="24"/>
                <w:szCs w:val="24"/>
              </w:rPr>
              <w:t>профильный комитет Законодательного Собрания – по бюджету и налогам</w:t>
            </w:r>
          </w:p>
        </w:tc>
      </w:tr>
      <w:tr w:rsidR="00274C7D" w:rsidRPr="000F296E" w:rsidTr="000C3B8D">
        <w:tc>
          <w:tcPr>
            <w:tcW w:w="704" w:type="dxa"/>
          </w:tcPr>
          <w:p w:rsidR="00274C7D" w:rsidRPr="000F296E" w:rsidRDefault="00274C7D" w:rsidP="0090524E">
            <w:pPr>
              <w:pStyle w:val="af7"/>
              <w:widowControl w:val="0"/>
              <w:numPr>
                <w:ilvl w:val="0"/>
                <w:numId w:val="2"/>
              </w:numPr>
              <w:spacing w:line="240" w:lineRule="exact"/>
              <w:ind w:left="0" w:firstLine="0"/>
            </w:pPr>
          </w:p>
        </w:tc>
        <w:tc>
          <w:tcPr>
            <w:tcW w:w="6899" w:type="dxa"/>
          </w:tcPr>
          <w:p w:rsidR="00274C7D" w:rsidRPr="000F296E" w:rsidRDefault="00274C7D" w:rsidP="00274C7D">
            <w:pPr>
              <w:autoSpaceDE w:val="0"/>
              <w:autoSpaceDN w:val="0"/>
              <w:adjustRightInd w:val="0"/>
              <w:spacing w:line="240" w:lineRule="exact"/>
              <w:ind w:firstLine="0"/>
              <w:rPr>
                <w:sz w:val="24"/>
                <w:szCs w:val="24"/>
              </w:rPr>
            </w:pPr>
            <w:r w:rsidRPr="005071F8">
              <w:rPr>
                <w:sz w:val="24"/>
                <w:szCs w:val="24"/>
              </w:rPr>
              <w:t xml:space="preserve">4.1.3.1. В целях увеличения доходной части бюджета муниципальных образований Администрация города Барнаула предлагает рассмотреть вопрос о переходе Алтайского края на исчисление налога на имущество физических лиц исходя из кадастровой стоимости объектов налогообложения. С 2017 года налогообложение недвижимости исходя из кадастровой стоимости осуществляется в 72 субъектах Российской Федерации. В соответствии с действующим законодательством кадастровый учет новых объектов недвижимого имущества с 2013 года осуществляется с указанием кадастровой стоимости, а исчисление налога на имущество физических лиц производится в Алтайском крае от инвентаризационной стоимости. Отсутствие налоговой базы для исчисления налога собственникам имущества, зарегистрированного после 1 января 2013 года, приводит к нарушению принципа </w:t>
            </w:r>
            <w:r w:rsidRPr="005071F8">
              <w:rPr>
                <w:sz w:val="24"/>
                <w:szCs w:val="24"/>
              </w:rPr>
              <w:lastRenderedPageBreak/>
              <w:t>всеобщности и равенства налогообложения, закрепленного статьей 3 Налогового кодекса Российской Федерации, поскольку около 14% площади жилого фонда города не облагается налогом. Объем выпадающих доходов бюджета города в 2017 году оценивается в размере 236,3 млн рублей, или 39,5% от объема начисленного налога.</w:t>
            </w:r>
          </w:p>
        </w:tc>
        <w:tc>
          <w:tcPr>
            <w:tcW w:w="7513" w:type="dxa"/>
          </w:tcPr>
          <w:p w:rsidR="00274C7D" w:rsidRPr="000F296E" w:rsidRDefault="004B2BA2" w:rsidP="004B2BA2">
            <w:pPr>
              <w:suppressAutoHyphens/>
              <w:autoSpaceDN w:val="0"/>
              <w:spacing w:line="240" w:lineRule="exact"/>
              <w:ind w:firstLine="0"/>
              <w:rPr>
                <w:sz w:val="24"/>
                <w:szCs w:val="24"/>
              </w:rPr>
            </w:pPr>
            <w:r w:rsidRPr="000F296E">
              <w:rPr>
                <w:sz w:val="24"/>
                <w:szCs w:val="24"/>
              </w:rPr>
              <w:lastRenderedPageBreak/>
              <w:t>З</w:t>
            </w:r>
            <w:r w:rsidR="00274C7D" w:rsidRPr="000F296E">
              <w:rPr>
                <w:sz w:val="24"/>
                <w:szCs w:val="24"/>
              </w:rPr>
              <w:t>акон Алтайского края от 13</w:t>
            </w:r>
            <w:r w:rsidRPr="000F296E">
              <w:rPr>
                <w:sz w:val="24"/>
                <w:szCs w:val="24"/>
              </w:rPr>
              <w:t xml:space="preserve"> декабря </w:t>
            </w:r>
            <w:r w:rsidR="00274C7D" w:rsidRPr="000F296E">
              <w:rPr>
                <w:sz w:val="24"/>
                <w:szCs w:val="24"/>
              </w:rPr>
              <w:t>2018</w:t>
            </w:r>
            <w:r w:rsidRPr="000F296E">
              <w:rPr>
                <w:sz w:val="24"/>
                <w:szCs w:val="24"/>
              </w:rPr>
              <w:t xml:space="preserve"> года </w:t>
            </w:r>
            <w:r w:rsidR="00274C7D" w:rsidRPr="000F296E">
              <w:rPr>
                <w:sz w:val="24"/>
                <w:szCs w:val="24"/>
              </w:rPr>
              <w:t xml:space="preserve"> </w:t>
            </w:r>
            <w:r w:rsidR="006D5B5F">
              <w:rPr>
                <w:sz w:val="24"/>
                <w:szCs w:val="24"/>
              </w:rPr>
              <w:t>№ </w:t>
            </w:r>
            <w:r w:rsidR="00274C7D" w:rsidRPr="000F296E">
              <w:rPr>
                <w:sz w:val="24"/>
                <w:szCs w:val="24"/>
              </w:rPr>
              <w:t xml:space="preserve">97-ЗС </w:t>
            </w:r>
            <w:r w:rsidR="006522DE" w:rsidRPr="000F296E">
              <w:rPr>
                <w:sz w:val="24"/>
                <w:szCs w:val="24"/>
              </w:rPr>
              <w:t>«</w:t>
            </w:r>
            <w:r w:rsidR="00274C7D" w:rsidRPr="000F296E">
              <w:rPr>
                <w:sz w:val="24"/>
                <w:szCs w:val="24"/>
              </w:rPr>
              <w:t xml:space="preserve">Об установлении </w:t>
            </w:r>
            <w:r w:rsidR="00274C7D" w:rsidRPr="005071F8">
              <w:rPr>
                <w:sz w:val="24"/>
                <w:szCs w:val="24"/>
              </w:rPr>
              <w:t>единой даты</w:t>
            </w:r>
            <w:r w:rsidR="00274C7D" w:rsidRPr="000F296E">
              <w:rPr>
                <w:sz w:val="24"/>
                <w:szCs w:val="24"/>
              </w:rPr>
              <w:t xml:space="preserve">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w:t>
            </w:r>
            <w:r w:rsidR="006522DE" w:rsidRPr="000F296E">
              <w:rPr>
                <w:sz w:val="24"/>
                <w:szCs w:val="24"/>
              </w:rPr>
              <w:t>»</w:t>
            </w:r>
            <w:r w:rsidR="00274C7D" w:rsidRPr="000F296E">
              <w:rPr>
                <w:sz w:val="24"/>
                <w:szCs w:val="24"/>
              </w:rPr>
              <w:t xml:space="preserve"> </w:t>
            </w:r>
            <w:r w:rsidRPr="000F296E">
              <w:rPr>
                <w:sz w:val="24"/>
                <w:szCs w:val="24"/>
              </w:rPr>
              <w:t xml:space="preserve">принят </w:t>
            </w:r>
            <w:r w:rsidR="00274C7D" w:rsidRPr="000F296E">
              <w:rPr>
                <w:sz w:val="24"/>
                <w:szCs w:val="24"/>
              </w:rPr>
              <w:t xml:space="preserve">в целях реализации на территории Алтайского края положений Федерального закона от 4 октября 2014 года </w:t>
            </w:r>
            <w:r w:rsidR="006D5B5F">
              <w:rPr>
                <w:sz w:val="24"/>
                <w:szCs w:val="24"/>
              </w:rPr>
              <w:t>№ </w:t>
            </w:r>
            <w:r w:rsidR="00274C7D" w:rsidRPr="000F296E">
              <w:rPr>
                <w:sz w:val="24"/>
                <w:szCs w:val="24"/>
              </w:rPr>
              <w:t xml:space="preserve">284-ФЗ </w:t>
            </w:r>
            <w:r w:rsidR="006522DE" w:rsidRPr="000F296E">
              <w:rPr>
                <w:sz w:val="24"/>
                <w:szCs w:val="24"/>
              </w:rPr>
              <w:t>«</w:t>
            </w:r>
            <w:r w:rsidR="00274C7D" w:rsidRPr="000F296E">
              <w:rPr>
                <w:sz w:val="24"/>
                <w:szCs w:val="24"/>
              </w:rPr>
              <w:t xml:space="preserve">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w:t>
            </w:r>
            <w:r w:rsidR="006522DE" w:rsidRPr="000F296E">
              <w:rPr>
                <w:sz w:val="24"/>
                <w:szCs w:val="24"/>
              </w:rPr>
              <w:t>«</w:t>
            </w:r>
            <w:r w:rsidR="00274C7D" w:rsidRPr="000F296E">
              <w:rPr>
                <w:sz w:val="24"/>
                <w:szCs w:val="24"/>
              </w:rPr>
              <w:t>О налогах на имущество физических лиц</w:t>
            </w:r>
            <w:r w:rsidR="006522DE" w:rsidRPr="000F296E">
              <w:rPr>
                <w:sz w:val="24"/>
                <w:szCs w:val="24"/>
              </w:rPr>
              <w:t>»</w:t>
            </w:r>
            <w:r w:rsidR="00274C7D" w:rsidRPr="000F296E">
              <w:rPr>
                <w:sz w:val="24"/>
                <w:szCs w:val="24"/>
              </w:rPr>
              <w:t>.</w:t>
            </w:r>
          </w:p>
          <w:p w:rsidR="00274C7D" w:rsidRPr="000F296E" w:rsidRDefault="00274C7D" w:rsidP="004B2BA2">
            <w:pPr>
              <w:suppressAutoHyphens/>
              <w:autoSpaceDN w:val="0"/>
              <w:spacing w:line="240" w:lineRule="exact"/>
              <w:rPr>
                <w:sz w:val="24"/>
                <w:szCs w:val="24"/>
              </w:rPr>
            </w:pPr>
            <w:r w:rsidRPr="000F296E">
              <w:rPr>
                <w:sz w:val="24"/>
                <w:szCs w:val="24"/>
              </w:rPr>
              <w:t xml:space="preserve">Законом предусматривается установление в качестве единой даты начала применения на территории Алтайского края порядка определения налоговой базы по налогу на имущество физических лиц </w:t>
            </w:r>
            <w:r w:rsidRPr="000F296E">
              <w:rPr>
                <w:sz w:val="24"/>
                <w:szCs w:val="24"/>
              </w:rPr>
              <w:lastRenderedPageBreak/>
              <w:t>исходя из кадастровой стоимости объектов налогообложения</w:t>
            </w:r>
            <w:r w:rsidR="004B2BA2" w:rsidRPr="000F296E">
              <w:rPr>
                <w:sz w:val="24"/>
                <w:szCs w:val="24"/>
              </w:rPr>
              <w:br/>
            </w:r>
            <w:r w:rsidRPr="000F296E">
              <w:rPr>
                <w:sz w:val="24"/>
                <w:szCs w:val="24"/>
              </w:rPr>
              <w:t>1 января 2020 года.</w:t>
            </w:r>
          </w:p>
        </w:tc>
      </w:tr>
      <w:tr w:rsidR="00274C7D" w:rsidRPr="000F296E" w:rsidTr="000C3B8D">
        <w:trPr>
          <w:trHeight w:val="261"/>
        </w:trPr>
        <w:tc>
          <w:tcPr>
            <w:tcW w:w="704" w:type="dxa"/>
          </w:tcPr>
          <w:p w:rsidR="00274C7D" w:rsidRPr="000F296E" w:rsidRDefault="00274C7D" w:rsidP="0090524E">
            <w:pPr>
              <w:pStyle w:val="af7"/>
              <w:widowControl w:val="0"/>
              <w:numPr>
                <w:ilvl w:val="0"/>
                <w:numId w:val="2"/>
              </w:numPr>
              <w:spacing w:line="240" w:lineRule="exact"/>
              <w:ind w:left="0" w:firstLine="0"/>
            </w:pPr>
          </w:p>
        </w:tc>
        <w:tc>
          <w:tcPr>
            <w:tcW w:w="6899" w:type="dxa"/>
          </w:tcPr>
          <w:p w:rsidR="00274C7D" w:rsidRPr="005071F8" w:rsidRDefault="00274C7D" w:rsidP="00274C7D">
            <w:pPr>
              <w:autoSpaceDE w:val="0"/>
              <w:autoSpaceDN w:val="0"/>
              <w:adjustRightInd w:val="0"/>
              <w:spacing w:line="240" w:lineRule="exact"/>
              <w:ind w:firstLine="0"/>
              <w:rPr>
                <w:sz w:val="24"/>
                <w:szCs w:val="24"/>
              </w:rPr>
            </w:pPr>
            <w:r w:rsidRPr="005071F8">
              <w:rPr>
                <w:sz w:val="24"/>
                <w:szCs w:val="24"/>
              </w:rPr>
              <w:t xml:space="preserve">4.1.3.2. Администрация города Бийска предлагает законодательно закрепить государственное полномочие по транспортировке в морг на судебно-медицинскую экспертизу человеческих останков погибших (умерших) при дорожно-транспортных происшествиях, на воде, при пожаре, при других чрезвычайных обстоятельствах, лиц без определенного места жительства и одиноких граждан с места их обнаружения по направлениям сотрудников правоохранительных органов. </w:t>
            </w:r>
          </w:p>
          <w:p w:rsidR="00274C7D" w:rsidRPr="005071F8" w:rsidRDefault="00274C7D" w:rsidP="00274C7D">
            <w:pPr>
              <w:autoSpaceDE w:val="0"/>
              <w:autoSpaceDN w:val="0"/>
              <w:adjustRightInd w:val="0"/>
              <w:spacing w:line="240" w:lineRule="exact"/>
              <w:ind w:firstLine="0"/>
              <w:rPr>
                <w:sz w:val="24"/>
                <w:szCs w:val="24"/>
              </w:rPr>
            </w:pPr>
            <w:r w:rsidRPr="005071F8">
              <w:rPr>
                <w:sz w:val="24"/>
                <w:szCs w:val="24"/>
              </w:rPr>
              <w:t>Органы, назначающие судебно-медицинскую экспертизу, в структуру органов местного самоуправления не входят, финансовое обеспечение (возмещение) затрат по доставке на судебно-медицинскую экспертизу не осуществляют.</w:t>
            </w:r>
          </w:p>
          <w:p w:rsidR="00274C7D" w:rsidRPr="005071F8" w:rsidRDefault="00274C7D" w:rsidP="00274C7D">
            <w:pPr>
              <w:autoSpaceDE w:val="0"/>
              <w:autoSpaceDN w:val="0"/>
              <w:adjustRightInd w:val="0"/>
              <w:spacing w:line="240" w:lineRule="exact"/>
              <w:ind w:firstLine="0"/>
              <w:rPr>
                <w:sz w:val="24"/>
                <w:szCs w:val="24"/>
              </w:rPr>
            </w:pPr>
            <w:r w:rsidRPr="005071F8">
              <w:rPr>
                <w:sz w:val="24"/>
                <w:szCs w:val="24"/>
              </w:rPr>
              <w:t xml:space="preserve">Согласно федеральным законам от 6 октября 2003 года </w:t>
            </w:r>
            <w:r w:rsidR="000C3B8D" w:rsidRPr="005071F8">
              <w:rPr>
                <w:sz w:val="24"/>
                <w:szCs w:val="24"/>
              </w:rPr>
              <w:t>№</w:t>
            </w:r>
            <w:r w:rsidRPr="005071F8">
              <w:rPr>
                <w:sz w:val="24"/>
                <w:szCs w:val="24"/>
              </w:rPr>
              <w:t xml:space="preserve"> 131-ФЗ </w:t>
            </w:r>
            <w:r w:rsidR="006522DE" w:rsidRPr="005071F8">
              <w:rPr>
                <w:sz w:val="24"/>
                <w:szCs w:val="24"/>
              </w:rPr>
              <w:t>«</w:t>
            </w:r>
            <w:r w:rsidRPr="005071F8">
              <w:rPr>
                <w:sz w:val="24"/>
                <w:szCs w:val="24"/>
              </w:rPr>
              <w:t>Об общих принципах организации местного самоуправления в Российской Федерации</w:t>
            </w:r>
            <w:r w:rsidR="006522DE" w:rsidRPr="005071F8">
              <w:rPr>
                <w:sz w:val="24"/>
                <w:szCs w:val="24"/>
              </w:rPr>
              <w:t>»</w:t>
            </w:r>
            <w:r w:rsidRPr="005071F8">
              <w:rPr>
                <w:sz w:val="24"/>
                <w:szCs w:val="24"/>
              </w:rPr>
              <w:t xml:space="preserve"> и от 12 января 1996 года </w:t>
            </w:r>
            <w:r w:rsidR="000C3B8D" w:rsidRPr="005071F8">
              <w:rPr>
                <w:sz w:val="24"/>
                <w:szCs w:val="24"/>
              </w:rPr>
              <w:t>№</w:t>
            </w:r>
            <w:r w:rsidRPr="005071F8">
              <w:rPr>
                <w:sz w:val="24"/>
                <w:szCs w:val="24"/>
              </w:rPr>
              <w:t xml:space="preserve"> 8-ФЗ </w:t>
            </w:r>
            <w:r w:rsidR="006522DE" w:rsidRPr="005071F8">
              <w:rPr>
                <w:sz w:val="24"/>
                <w:szCs w:val="24"/>
              </w:rPr>
              <w:t>«</w:t>
            </w:r>
            <w:r w:rsidRPr="005071F8">
              <w:rPr>
                <w:sz w:val="24"/>
                <w:szCs w:val="24"/>
              </w:rPr>
              <w:t>О погребении и похоронном деле</w:t>
            </w:r>
            <w:r w:rsidR="006522DE" w:rsidRPr="005071F8">
              <w:rPr>
                <w:sz w:val="24"/>
                <w:szCs w:val="24"/>
              </w:rPr>
              <w:t>»</w:t>
            </w:r>
            <w:r w:rsidRPr="005071F8">
              <w:rPr>
                <w:sz w:val="24"/>
                <w:szCs w:val="24"/>
              </w:rPr>
              <w:t xml:space="preserve"> данное мероприятие в обязанности органов местного самоуправления не входит, однако является необходимым (в том числе по морально-этическим и санитарным причинам) и осуществляется за счет средств местного бюджета. В частности, в г. Бийске этим фактически занимается круглосуточно функционирующая специальная бригада в составе МУП г. Бийска </w:t>
            </w:r>
            <w:r w:rsidR="006522DE" w:rsidRPr="005071F8">
              <w:rPr>
                <w:sz w:val="24"/>
                <w:szCs w:val="24"/>
              </w:rPr>
              <w:t>«</w:t>
            </w:r>
            <w:r w:rsidRPr="005071F8">
              <w:rPr>
                <w:sz w:val="24"/>
                <w:szCs w:val="24"/>
              </w:rPr>
              <w:t>Память</w:t>
            </w:r>
            <w:r w:rsidR="006522DE" w:rsidRPr="005071F8">
              <w:rPr>
                <w:sz w:val="24"/>
                <w:szCs w:val="24"/>
              </w:rPr>
              <w:t>»</w:t>
            </w:r>
            <w:r w:rsidRPr="005071F8">
              <w:rPr>
                <w:sz w:val="24"/>
                <w:szCs w:val="24"/>
              </w:rPr>
              <w:t>.</w:t>
            </w:r>
          </w:p>
          <w:p w:rsidR="00274C7D" w:rsidRPr="000F296E" w:rsidRDefault="00274C7D" w:rsidP="00274C7D">
            <w:pPr>
              <w:autoSpaceDE w:val="0"/>
              <w:autoSpaceDN w:val="0"/>
              <w:adjustRightInd w:val="0"/>
              <w:spacing w:line="240" w:lineRule="exact"/>
              <w:ind w:firstLine="0"/>
              <w:rPr>
                <w:sz w:val="24"/>
                <w:szCs w:val="24"/>
              </w:rPr>
            </w:pPr>
            <w:r w:rsidRPr="005071F8">
              <w:rPr>
                <w:sz w:val="24"/>
                <w:szCs w:val="24"/>
              </w:rPr>
              <w:t>Администрация города Бийска с учетом сложившейся правотворческой и судебной практики решения данного вопроса полагает, что указанные выше мероприятия должны относиться к государственной функции и их финансирование должно осуществляться за счет средств регионального бюджета.</w:t>
            </w:r>
          </w:p>
        </w:tc>
        <w:tc>
          <w:tcPr>
            <w:tcW w:w="7513" w:type="dxa"/>
            <w:tcBorders>
              <w:bottom w:val="single" w:sz="4" w:space="0" w:color="auto"/>
            </w:tcBorders>
          </w:tcPr>
          <w:p w:rsidR="00274C7D" w:rsidRPr="005071F8" w:rsidRDefault="00274C7D" w:rsidP="00274C7D">
            <w:pPr>
              <w:pStyle w:val="af0"/>
              <w:shd w:val="clear" w:color="auto" w:fill="auto"/>
              <w:tabs>
                <w:tab w:val="left" w:pos="894"/>
              </w:tabs>
              <w:spacing w:line="240" w:lineRule="exact"/>
              <w:ind w:firstLine="6"/>
              <w:jc w:val="both"/>
              <w:rPr>
                <w:rFonts w:eastAsia="Calibri"/>
                <w:sz w:val="24"/>
                <w:szCs w:val="24"/>
              </w:rPr>
            </w:pPr>
            <w:r w:rsidRPr="005071F8">
              <w:rPr>
                <w:rFonts w:eastAsia="Calibri"/>
                <w:sz w:val="24"/>
                <w:szCs w:val="24"/>
              </w:rPr>
              <w:t xml:space="preserve">Законодательная инициатива от представительного органа города Бийска не поступала. </w:t>
            </w:r>
          </w:p>
        </w:tc>
      </w:tr>
      <w:tr w:rsidR="00274C7D" w:rsidRPr="000F296E" w:rsidTr="000C3B8D">
        <w:tc>
          <w:tcPr>
            <w:tcW w:w="704" w:type="dxa"/>
          </w:tcPr>
          <w:p w:rsidR="00274C7D" w:rsidRPr="000F296E" w:rsidRDefault="00274C7D" w:rsidP="0090524E">
            <w:pPr>
              <w:pStyle w:val="af7"/>
              <w:widowControl w:val="0"/>
              <w:numPr>
                <w:ilvl w:val="0"/>
                <w:numId w:val="2"/>
              </w:numPr>
              <w:spacing w:line="240" w:lineRule="exact"/>
              <w:ind w:left="0" w:firstLine="0"/>
            </w:pPr>
          </w:p>
        </w:tc>
        <w:tc>
          <w:tcPr>
            <w:tcW w:w="6899" w:type="dxa"/>
          </w:tcPr>
          <w:p w:rsidR="00274C7D" w:rsidRPr="000F296E" w:rsidRDefault="00274C7D" w:rsidP="004B2BA2">
            <w:pPr>
              <w:autoSpaceDE w:val="0"/>
              <w:autoSpaceDN w:val="0"/>
              <w:adjustRightInd w:val="0"/>
              <w:spacing w:line="240" w:lineRule="exact"/>
              <w:ind w:firstLine="0"/>
              <w:rPr>
                <w:sz w:val="24"/>
                <w:szCs w:val="24"/>
              </w:rPr>
            </w:pPr>
            <w:r w:rsidRPr="005071F8">
              <w:rPr>
                <w:sz w:val="24"/>
                <w:szCs w:val="24"/>
              </w:rPr>
              <w:t xml:space="preserve">4.1.3.3. Счетная палата Алтайского края предлагает внести изменения в закон Алтайского края от 10 октября 2011 года </w:t>
            </w:r>
            <w:r w:rsidR="006D5B5F" w:rsidRPr="005071F8">
              <w:rPr>
                <w:sz w:val="24"/>
                <w:szCs w:val="24"/>
              </w:rPr>
              <w:t>№ </w:t>
            </w:r>
            <w:r w:rsidRPr="005071F8">
              <w:rPr>
                <w:sz w:val="24"/>
                <w:szCs w:val="24"/>
              </w:rPr>
              <w:t xml:space="preserve">123-ЗС </w:t>
            </w:r>
            <w:r w:rsidR="006522DE" w:rsidRPr="005071F8">
              <w:rPr>
                <w:sz w:val="24"/>
                <w:szCs w:val="24"/>
              </w:rPr>
              <w:t>«</w:t>
            </w:r>
            <w:r w:rsidRPr="005071F8">
              <w:rPr>
                <w:sz w:val="24"/>
                <w:szCs w:val="24"/>
              </w:rPr>
              <w:t>О Счетной палате Алтайского края</w:t>
            </w:r>
            <w:r w:rsidR="006522DE" w:rsidRPr="005071F8">
              <w:rPr>
                <w:sz w:val="24"/>
                <w:szCs w:val="24"/>
              </w:rPr>
              <w:t>»</w:t>
            </w:r>
            <w:r w:rsidRPr="005071F8">
              <w:rPr>
                <w:sz w:val="24"/>
                <w:szCs w:val="24"/>
              </w:rPr>
              <w:t xml:space="preserve">, обусловленные динамикой федерального законодательства, необходимостью повышения </w:t>
            </w:r>
            <w:r w:rsidRPr="005071F8">
              <w:rPr>
                <w:sz w:val="24"/>
                <w:szCs w:val="24"/>
              </w:rPr>
              <w:lastRenderedPageBreak/>
              <w:t>эффективности деятельности Счетной палаты, урегулированием вопросов, отнесенных федеральным законодательством к ведению субъектов Российской Федерации, а также необходимостью внесения изменений юридико-технического характера.</w:t>
            </w:r>
          </w:p>
        </w:tc>
        <w:tc>
          <w:tcPr>
            <w:tcW w:w="7513" w:type="dxa"/>
            <w:tcBorders>
              <w:bottom w:val="nil"/>
            </w:tcBorders>
          </w:tcPr>
          <w:p w:rsidR="00274C7D" w:rsidRPr="000F296E" w:rsidRDefault="00274C7D" w:rsidP="004B2BA2">
            <w:pPr>
              <w:spacing w:line="240" w:lineRule="exact"/>
              <w:ind w:firstLine="0"/>
              <w:contextualSpacing/>
              <w:rPr>
                <w:sz w:val="24"/>
                <w:szCs w:val="24"/>
              </w:rPr>
            </w:pPr>
            <w:r w:rsidRPr="000F296E">
              <w:rPr>
                <w:sz w:val="24"/>
                <w:szCs w:val="24"/>
              </w:rPr>
              <w:lastRenderedPageBreak/>
              <w:t>Закон Алтайского края от 2</w:t>
            </w:r>
            <w:r w:rsidR="004B2BA2" w:rsidRPr="000F296E">
              <w:rPr>
                <w:sz w:val="24"/>
                <w:szCs w:val="24"/>
              </w:rPr>
              <w:t xml:space="preserve"> ноября 2</w:t>
            </w:r>
            <w:r w:rsidRPr="000F296E">
              <w:rPr>
                <w:sz w:val="24"/>
                <w:szCs w:val="24"/>
              </w:rPr>
              <w:t>018</w:t>
            </w:r>
            <w:r w:rsidR="004B2BA2" w:rsidRPr="000F296E">
              <w:rPr>
                <w:sz w:val="24"/>
                <w:szCs w:val="24"/>
              </w:rPr>
              <w:t xml:space="preserve"> года</w:t>
            </w:r>
            <w:r w:rsidRPr="000F296E">
              <w:rPr>
                <w:sz w:val="24"/>
                <w:szCs w:val="24"/>
              </w:rPr>
              <w:t xml:space="preserve"> </w:t>
            </w:r>
            <w:r w:rsidR="006D5B5F">
              <w:rPr>
                <w:sz w:val="24"/>
                <w:szCs w:val="24"/>
              </w:rPr>
              <w:t>№ </w:t>
            </w:r>
            <w:r w:rsidRPr="000F296E">
              <w:rPr>
                <w:sz w:val="24"/>
                <w:szCs w:val="24"/>
              </w:rPr>
              <w:t xml:space="preserve">87-ЗС </w:t>
            </w:r>
            <w:r w:rsidR="006522DE" w:rsidRPr="000F296E">
              <w:rPr>
                <w:sz w:val="24"/>
                <w:szCs w:val="24"/>
              </w:rPr>
              <w:t>«</w:t>
            </w:r>
            <w:r w:rsidRPr="000F296E">
              <w:rPr>
                <w:sz w:val="24"/>
                <w:szCs w:val="24"/>
              </w:rPr>
              <w:t xml:space="preserve">О внесении изменений в закон Алтайского края </w:t>
            </w:r>
            <w:r w:rsidR="006522DE" w:rsidRPr="000F296E">
              <w:rPr>
                <w:sz w:val="24"/>
                <w:szCs w:val="24"/>
              </w:rPr>
              <w:t>«</w:t>
            </w:r>
            <w:r w:rsidRPr="000F296E">
              <w:rPr>
                <w:sz w:val="24"/>
                <w:szCs w:val="24"/>
              </w:rPr>
              <w:t>О Счетной палате Алтайского края</w:t>
            </w:r>
            <w:r w:rsidR="006522DE" w:rsidRPr="000F296E">
              <w:rPr>
                <w:sz w:val="24"/>
                <w:szCs w:val="24"/>
              </w:rPr>
              <w:t>»</w:t>
            </w:r>
            <w:r w:rsidRPr="000F296E">
              <w:rPr>
                <w:sz w:val="24"/>
                <w:szCs w:val="24"/>
              </w:rPr>
              <w:t xml:space="preserve"> разработан в соответствии с действующим федеральным и краевым за</w:t>
            </w:r>
            <w:r w:rsidRPr="000F296E">
              <w:rPr>
                <w:sz w:val="24"/>
                <w:szCs w:val="24"/>
              </w:rPr>
              <w:lastRenderedPageBreak/>
              <w:t>конодательством в целях урегулирования вопросов, отнесенных Федеральным законом от 7</w:t>
            </w:r>
            <w:r w:rsidR="004B2BA2" w:rsidRPr="000F296E">
              <w:rPr>
                <w:sz w:val="24"/>
                <w:szCs w:val="24"/>
              </w:rPr>
              <w:t xml:space="preserve"> февраля </w:t>
            </w:r>
            <w:r w:rsidRPr="000F296E">
              <w:rPr>
                <w:sz w:val="24"/>
                <w:szCs w:val="24"/>
              </w:rPr>
              <w:t>2011</w:t>
            </w:r>
            <w:r w:rsidR="004B2BA2" w:rsidRPr="000F296E">
              <w:rPr>
                <w:sz w:val="24"/>
                <w:szCs w:val="24"/>
              </w:rPr>
              <w:t xml:space="preserve"> года </w:t>
            </w:r>
            <w:r w:rsidRPr="000F296E">
              <w:rPr>
                <w:sz w:val="24"/>
                <w:szCs w:val="24"/>
              </w:rPr>
              <w:t xml:space="preserve"> </w:t>
            </w:r>
            <w:r w:rsidR="006D5B5F">
              <w:rPr>
                <w:sz w:val="24"/>
                <w:szCs w:val="24"/>
              </w:rPr>
              <w:t>№ </w:t>
            </w:r>
            <w:r w:rsidRPr="000F296E">
              <w:rPr>
                <w:sz w:val="24"/>
                <w:szCs w:val="24"/>
              </w:rPr>
              <w:t xml:space="preserve">6-ФЗ </w:t>
            </w:r>
            <w:r w:rsidR="006522DE" w:rsidRPr="000F296E">
              <w:rPr>
                <w:sz w:val="24"/>
                <w:szCs w:val="24"/>
              </w:rPr>
              <w:t>«</w:t>
            </w:r>
            <w:r w:rsidRPr="000F296E">
              <w:rPr>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6522DE" w:rsidRPr="000F296E">
              <w:rPr>
                <w:sz w:val="24"/>
                <w:szCs w:val="24"/>
              </w:rPr>
              <w:t>»</w:t>
            </w:r>
            <w:r w:rsidRPr="000F296E">
              <w:rPr>
                <w:sz w:val="24"/>
                <w:szCs w:val="24"/>
              </w:rPr>
              <w:t>, к ведению субъектов Российской Федерации, а также внесения изменений юридико-технического характера.</w:t>
            </w:r>
          </w:p>
        </w:tc>
      </w:tr>
      <w:tr w:rsidR="00274C7D" w:rsidRPr="000F296E" w:rsidTr="000C3B8D">
        <w:tc>
          <w:tcPr>
            <w:tcW w:w="15116" w:type="dxa"/>
            <w:gridSpan w:val="3"/>
          </w:tcPr>
          <w:p w:rsidR="00274C7D" w:rsidRPr="000F296E" w:rsidRDefault="00274C7D" w:rsidP="00274C7D">
            <w:pPr>
              <w:pStyle w:val="3"/>
              <w:widowControl w:val="0"/>
              <w:suppressAutoHyphens w:val="0"/>
              <w:spacing w:line="240" w:lineRule="exact"/>
              <w:outlineLvl w:val="2"/>
              <w:rPr>
                <w:b w:val="0"/>
                <w:color w:val="auto"/>
                <w:sz w:val="24"/>
                <w:szCs w:val="24"/>
              </w:rPr>
            </w:pPr>
            <w:r w:rsidRPr="000F296E">
              <w:rPr>
                <w:b w:val="0"/>
                <w:color w:val="auto"/>
                <w:sz w:val="24"/>
                <w:szCs w:val="24"/>
              </w:rPr>
              <w:lastRenderedPageBreak/>
              <w:t xml:space="preserve">4.1.4. Предложения по совершенствованию законодательства в сфере государственной поддержки предпринимательства, инвестиций, имущественных отношений и собственности </w:t>
            </w:r>
          </w:p>
          <w:p w:rsidR="00274C7D" w:rsidRPr="000F296E" w:rsidRDefault="00274C7D" w:rsidP="00274C7D">
            <w:pPr>
              <w:widowControl w:val="0"/>
              <w:spacing w:line="240" w:lineRule="exact"/>
              <w:ind w:firstLine="0"/>
              <w:jc w:val="center"/>
              <w:rPr>
                <w:sz w:val="24"/>
                <w:szCs w:val="24"/>
              </w:rPr>
            </w:pPr>
            <w:r w:rsidRPr="000F296E">
              <w:rPr>
                <w:sz w:val="24"/>
                <w:szCs w:val="24"/>
              </w:rPr>
              <w:t>профильный комитет Законодательного Собрания – по экономической политике, промышленности и предпринимательству</w:t>
            </w:r>
          </w:p>
        </w:tc>
      </w:tr>
      <w:tr w:rsidR="00710417" w:rsidRPr="000F296E" w:rsidTr="000C3B8D">
        <w:trPr>
          <w:trHeight w:val="320"/>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4.1.4.1. Комитетом по экономической политике, промышленности и предпринимательству предлагается внести изменения в следующие законы Алтайского края:</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градостроительной деятельности на территории Алтайского края»;</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полномочиях органов государственной власти Алтайского края в сфере управления и распоряжения земельными участками в Алтайском крае»;</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бесплатном предоставлении в собственность земельных участков»;</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приватизации государственного имущества, находящегося в собственности Алтайского края»;</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регулировании некоторых отношений по найму жилых помещений жилищного фонда социального использования»;</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lastRenderedPageBreak/>
              <w:t>«О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муниципальном жилищном контроле на территории Алтайского края»;</w:t>
            </w:r>
          </w:p>
          <w:p w:rsidR="00710417" w:rsidRPr="005071F8" w:rsidRDefault="00710417" w:rsidP="00710417">
            <w:pPr>
              <w:autoSpaceDE w:val="0"/>
              <w:autoSpaceDN w:val="0"/>
              <w:adjustRightInd w:val="0"/>
              <w:spacing w:line="240" w:lineRule="exact"/>
              <w:ind w:firstLine="0"/>
              <w:jc w:val="left"/>
              <w:rPr>
                <w:sz w:val="24"/>
                <w:szCs w:val="24"/>
              </w:rPr>
            </w:pPr>
            <w:r w:rsidRPr="005071F8">
              <w:rPr>
                <w:sz w:val="24"/>
                <w:szCs w:val="24"/>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710417" w:rsidRPr="000F296E" w:rsidRDefault="00710417" w:rsidP="00710417">
            <w:pPr>
              <w:autoSpaceDE w:val="0"/>
              <w:autoSpaceDN w:val="0"/>
              <w:adjustRightInd w:val="0"/>
              <w:spacing w:line="240" w:lineRule="exact"/>
              <w:ind w:firstLine="0"/>
              <w:jc w:val="left"/>
              <w:rPr>
                <w:sz w:val="24"/>
                <w:szCs w:val="24"/>
              </w:rPr>
            </w:pPr>
            <w:r w:rsidRPr="005071F8">
              <w:rPr>
                <w:sz w:val="24"/>
                <w:szCs w:val="24"/>
              </w:rPr>
              <w:t>«Об обращении с отходами производства и потребления в Алтайском крае».</w:t>
            </w:r>
          </w:p>
        </w:tc>
        <w:tc>
          <w:tcPr>
            <w:tcW w:w="7513" w:type="dxa"/>
          </w:tcPr>
          <w:p w:rsidR="00710417" w:rsidRPr="000F296E" w:rsidRDefault="00710417" w:rsidP="00710417">
            <w:pPr>
              <w:widowControl w:val="0"/>
              <w:spacing w:line="240" w:lineRule="exact"/>
              <w:ind w:firstLine="0"/>
              <w:rPr>
                <w:sz w:val="24"/>
                <w:szCs w:val="24"/>
              </w:rPr>
            </w:pPr>
            <w:r w:rsidRPr="000F296E">
              <w:rPr>
                <w:sz w:val="24"/>
                <w:szCs w:val="24"/>
              </w:rPr>
              <w:lastRenderedPageBreak/>
              <w:t>Соответствующие изменения в Законы Алтайского края внесены, нормативно-правовая база Алтайского края приведена в соответствие с действующим федеральным законодательством.</w:t>
            </w:r>
          </w:p>
        </w:tc>
      </w:tr>
      <w:tr w:rsidR="00710417" w:rsidRPr="000F296E" w:rsidTr="000C3B8D">
        <w:trPr>
          <w:trHeight w:val="320"/>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4.1.4.2. В соответствии с пунктом 3 статьи 39.36 Земельного кодекса Российской Федерации размещение отдельных объектов, перечень которых утвержден постановлением Правительства Российской Федерации от 3 декабря 2014 года </w:t>
            </w:r>
            <w:r w:rsidR="000C3B8D" w:rsidRPr="005071F8">
              <w:rPr>
                <w:sz w:val="24"/>
                <w:szCs w:val="24"/>
              </w:rPr>
              <w:t>№</w:t>
            </w:r>
            <w:r w:rsidRPr="005071F8">
              <w:rPr>
                <w:sz w:val="24"/>
                <w:szCs w:val="24"/>
              </w:rPr>
              <w:t xml:space="preserve"> 1300,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целях благоустройства территорий населенных пунктов и организации деятельности по размещению контейнерных площадок с соблюдением санитарных норм и правил Администрация города Барнаула предлагает дополнить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таким видом объектов, как контейнерные площадки. При поддержке данной инициативы необходимо будет внести соответствующие изменения в постановление Администрации Алтайского края от 2 июля 2015 года </w:t>
            </w:r>
            <w:r w:rsidR="000C3B8D" w:rsidRPr="005071F8">
              <w:rPr>
                <w:sz w:val="24"/>
                <w:szCs w:val="24"/>
              </w:rPr>
              <w:t>№</w:t>
            </w:r>
            <w:r w:rsidRPr="005071F8">
              <w:rPr>
                <w:sz w:val="24"/>
                <w:szCs w:val="24"/>
              </w:rPr>
              <w:t xml:space="preserve"> 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7513" w:type="dxa"/>
          </w:tcPr>
          <w:p w:rsidR="00710417" w:rsidRPr="005071F8" w:rsidRDefault="00710417" w:rsidP="00710417">
            <w:pPr>
              <w:widowControl w:val="0"/>
              <w:spacing w:line="240" w:lineRule="exact"/>
              <w:ind w:firstLine="0"/>
              <w:rPr>
                <w:sz w:val="24"/>
                <w:szCs w:val="24"/>
              </w:rPr>
            </w:pPr>
            <w:r w:rsidRPr="005071F8">
              <w:rPr>
                <w:sz w:val="24"/>
                <w:szCs w:val="24"/>
              </w:rPr>
              <w:t>Работа по совершенствованию законодательства будет продолжена в соответствии с результатами мониторинга и анализа процесса реформирования системы работы с ТКО в 2019 году.</w:t>
            </w:r>
          </w:p>
        </w:tc>
      </w:tr>
      <w:tr w:rsidR="00710417" w:rsidRPr="000F296E" w:rsidTr="000C3B8D">
        <w:trPr>
          <w:trHeight w:val="320"/>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4.1.4.3. В силу внесенных изменений в Градостроительный кодекс Российской Федерации Федеральным законом от 29 декабря 2017 года </w:t>
            </w:r>
            <w:r w:rsidR="000C3B8D" w:rsidRPr="005071F8">
              <w:rPr>
                <w:sz w:val="24"/>
                <w:szCs w:val="24"/>
              </w:rPr>
              <w:t>№</w:t>
            </w:r>
            <w:r w:rsidRPr="005071F8">
              <w:rPr>
                <w:sz w:val="24"/>
                <w:szCs w:val="24"/>
              </w:rPr>
              <w:t xml:space="preserve"> 455-ФЗ органы местного самоуправления наряду с публичными слушаниями могут привлекать к обсуждению про</w:t>
            </w:r>
            <w:r w:rsidRPr="005071F8">
              <w:rPr>
                <w:sz w:val="24"/>
                <w:szCs w:val="24"/>
              </w:rPr>
              <w:lastRenderedPageBreak/>
              <w:t xml:space="preserve">ектов муниципальных правовых актов по вопросам градостроительной деятельности жителей и иных заинтересованных лиц муниципального образования в форме общественных обсуждений, проводимых посредством информационно-телекоммуникационной сети «Интернет» (пункт 1 статьи 5.1 Градостроительного кодекса Российской Федерации). С целью предоставления органам местного самоуправления возможности выбора формы привлечения населения к обсуждению соответствующих проектов муниципальных правовых актов в соответствии с Градостроительным кодексом Российской Федерации Администрация города Барнаула предлагает внести изменения в </w:t>
            </w:r>
            <w:hyperlink r:id="rId32" w:history="1">
              <w:r w:rsidRPr="005071F8">
                <w:rPr>
                  <w:sz w:val="24"/>
                  <w:szCs w:val="24"/>
                </w:rPr>
                <w:t>закон</w:t>
              </w:r>
            </w:hyperlink>
            <w:r w:rsidRPr="005071F8">
              <w:rPr>
                <w:sz w:val="24"/>
                <w:szCs w:val="24"/>
              </w:rPr>
              <w:t xml:space="preserve"> Алтайского края от 29 декабря 2009 года </w:t>
            </w:r>
            <w:r w:rsidR="000C3B8D" w:rsidRPr="005071F8">
              <w:rPr>
                <w:sz w:val="24"/>
                <w:szCs w:val="24"/>
              </w:rPr>
              <w:t>№</w:t>
            </w:r>
            <w:r w:rsidRPr="005071F8">
              <w:rPr>
                <w:sz w:val="24"/>
                <w:szCs w:val="24"/>
              </w:rPr>
              <w:t xml:space="preserve"> 120-ЗС «О градостроительной деятельности на территории Алтайского края» в части дополнения указания на проведение наряду с публичными слушаниями общественных обсуждений (пункт 9 части 3 статьи 8, части 5 и 7 статьи 23, статья 26, пункт 4 части 3 статьи 31, </w:t>
            </w:r>
            <w:hyperlink r:id="rId33" w:history="1">
              <w:r w:rsidRPr="005071F8">
                <w:rPr>
                  <w:sz w:val="24"/>
                  <w:szCs w:val="24"/>
                </w:rPr>
                <w:t>части 3</w:t>
              </w:r>
            </w:hyperlink>
            <w:r w:rsidRPr="005071F8">
              <w:rPr>
                <w:sz w:val="24"/>
                <w:szCs w:val="24"/>
              </w:rPr>
              <w:t xml:space="preserve"> и </w:t>
            </w:r>
            <w:hyperlink r:id="rId34" w:history="1">
              <w:r w:rsidRPr="005071F8">
                <w:rPr>
                  <w:sz w:val="24"/>
                  <w:szCs w:val="24"/>
                </w:rPr>
                <w:t>13 статьи 32</w:t>
              </w:r>
            </w:hyperlink>
            <w:r w:rsidRPr="005071F8">
              <w:rPr>
                <w:sz w:val="24"/>
                <w:szCs w:val="24"/>
              </w:rPr>
              <w:t xml:space="preserve"> названного закона Алтайского края)</w:t>
            </w:r>
          </w:p>
        </w:tc>
        <w:tc>
          <w:tcPr>
            <w:tcW w:w="7513" w:type="dxa"/>
          </w:tcPr>
          <w:p w:rsidR="00710417" w:rsidRPr="005071F8" w:rsidRDefault="00710417" w:rsidP="000C3B8D">
            <w:pPr>
              <w:widowControl w:val="0"/>
              <w:spacing w:line="240" w:lineRule="exact"/>
              <w:ind w:firstLine="0"/>
              <w:rPr>
                <w:sz w:val="24"/>
                <w:szCs w:val="24"/>
              </w:rPr>
            </w:pPr>
            <w:r w:rsidRPr="005071F8">
              <w:rPr>
                <w:sz w:val="24"/>
                <w:szCs w:val="24"/>
              </w:rPr>
              <w:lastRenderedPageBreak/>
              <w:t>Предложение дополнительно анализируется</w:t>
            </w:r>
            <w:r w:rsidR="000C3B8D" w:rsidRPr="005071F8">
              <w:rPr>
                <w:sz w:val="24"/>
                <w:szCs w:val="24"/>
              </w:rPr>
              <w:t>,</w:t>
            </w:r>
            <w:r w:rsidRPr="005071F8">
              <w:rPr>
                <w:sz w:val="24"/>
                <w:szCs w:val="24"/>
              </w:rPr>
              <w:t xml:space="preserve"> </w:t>
            </w:r>
            <w:r w:rsidR="000C3B8D" w:rsidRPr="005071F8">
              <w:rPr>
                <w:sz w:val="24"/>
                <w:szCs w:val="24"/>
              </w:rPr>
              <w:t>а</w:t>
            </w:r>
            <w:r w:rsidRPr="005071F8">
              <w:rPr>
                <w:sz w:val="24"/>
                <w:szCs w:val="24"/>
              </w:rPr>
              <w:t xml:space="preserve"> возможность его принятия будет проработана в</w:t>
            </w:r>
            <w:r w:rsidR="000C3B8D" w:rsidRPr="005071F8">
              <w:rPr>
                <w:sz w:val="24"/>
                <w:szCs w:val="24"/>
              </w:rPr>
              <w:t xml:space="preserve"> течении</w:t>
            </w:r>
            <w:r w:rsidRPr="005071F8">
              <w:rPr>
                <w:sz w:val="24"/>
                <w:szCs w:val="24"/>
              </w:rPr>
              <w:t xml:space="preserve"> 2019 года. </w:t>
            </w:r>
          </w:p>
        </w:tc>
      </w:tr>
      <w:tr w:rsidR="00710417" w:rsidRPr="000F296E" w:rsidTr="000C3B8D">
        <w:trPr>
          <w:trHeight w:val="1287"/>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 xml:space="preserve">4.1.4.4. Правительство Алтайского края считает необходимым дополнить перечень обстоятельств, при которых необходимо обратиться в суд с заявлением о прекращении действия свидетельства об осуществлении регулярных перевозок, для чего потребуется внесение изменений в закон Алтайского края от 5 мая 2016 года </w:t>
            </w:r>
            <w:r w:rsidR="000C3B8D" w:rsidRPr="005071F8">
              <w:rPr>
                <w:sz w:val="24"/>
                <w:szCs w:val="24"/>
              </w:rPr>
              <w:t>№</w:t>
            </w:r>
            <w:r w:rsidRPr="005071F8">
              <w:rPr>
                <w:sz w:val="24"/>
                <w:szCs w:val="24"/>
              </w:rPr>
              <w:t xml:space="preserve"> 32-ЗС «Об организации транспортного обслуживания населения в Алтайском крае»</w:t>
            </w:r>
          </w:p>
        </w:tc>
        <w:tc>
          <w:tcPr>
            <w:tcW w:w="7513" w:type="dxa"/>
          </w:tcPr>
          <w:p w:rsidR="00710417" w:rsidRPr="000F296E" w:rsidRDefault="00710417" w:rsidP="000C3B8D">
            <w:pPr>
              <w:widowControl w:val="0"/>
              <w:spacing w:line="240" w:lineRule="exact"/>
              <w:ind w:firstLine="0"/>
              <w:rPr>
                <w:sz w:val="24"/>
                <w:szCs w:val="24"/>
              </w:rPr>
            </w:pPr>
            <w:r w:rsidRPr="000F296E">
              <w:rPr>
                <w:sz w:val="24"/>
                <w:szCs w:val="24"/>
              </w:rPr>
              <w:t xml:space="preserve">Учтено </w:t>
            </w:r>
            <w:r w:rsidR="000C3B8D">
              <w:rPr>
                <w:sz w:val="24"/>
                <w:szCs w:val="24"/>
              </w:rPr>
              <w:t>з</w:t>
            </w:r>
            <w:r w:rsidRPr="000F296E">
              <w:rPr>
                <w:sz w:val="24"/>
                <w:szCs w:val="24"/>
              </w:rPr>
              <w:t>аконом Алтайского края от 6</w:t>
            </w:r>
            <w:r w:rsidR="000C3B8D">
              <w:rPr>
                <w:sz w:val="24"/>
                <w:szCs w:val="24"/>
              </w:rPr>
              <w:t xml:space="preserve"> июля </w:t>
            </w:r>
            <w:r w:rsidRPr="000F296E">
              <w:rPr>
                <w:sz w:val="24"/>
                <w:szCs w:val="24"/>
              </w:rPr>
              <w:t>2018</w:t>
            </w:r>
            <w:r w:rsidR="000C3B8D">
              <w:rPr>
                <w:sz w:val="24"/>
                <w:szCs w:val="24"/>
              </w:rPr>
              <w:t xml:space="preserve"> года</w:t>
            </w:r>
            <w:r w:rsidRPr="000F296E">
              <w:rPr>
                <w:sz w:val="24"/>
                <w:szCs w:val="24"/>
              </w:rPr>
              <w:t xml:space="preserve"> </w:t>
            </w:r>
            <w:r w:rsidR="006D5B5F">
              <w:rPr>
                <w:sz w:val="24"/>
                <w:szCs w:val="24"/>
              </w:rPr>
              <w:t>№ </w:t>
            </w:r>
            <w:r w:rsidRPr="000F296E">
              <w:rPr>
                <w:sz w:val="24"/>
                <w:szCs w:val="24"/>
              </w:rPr>
              <w:t>46-ЗС «О внесении изменений в закон Алтайского края «Об организации транспортного обслуживания населения в Алтайском крае»</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4.1.4.5. В целях приведения регионального законодательства в соответствие с федеральным Правительство Алтайского края считает, что потребуется внести изменения в закон Алтайского края «О градостроительной деятельности на территории Алтайского края». Изменениями в Градостроительный кодекс Российской Федерации установлены дополнительные требования к содержанию градостроительной документации, расширены возможности участия граждан в принятии решений в области градостроительной деятельности, расширены полномочия органов местного самоуправления в области градостроительной деятельности в части принятия решений о комплексном развитии территории по инициативе органа местного самоуправления и заклю</w:t>
            </w:r>
            <w:r w:rsidRPr="005071F8">
              <w:rPr>
                <w:sz w:val="24"/>
                <w:szCs w:val="24"/>
              </w:rPr>
              <w:lastRenderedPageBreak/>
              <w:t>чения договоров о комплексном развитии территории по инициативе правообладателей земельных участков и расположенных на них объектов недвижимого имущества.</w:t>
            </w:r>
          </w:p>
        </w:tc>
        <w:tc>
          <w:tcPr>
            <w:tcW w:w="7513" w:type="dxa"/>
          </w:tcPr>
          <w:p w:rsidR="00710417" w:rsidRPr="000F296E" w:rsidRDefault="00710417" w:rsidP="00710417">
            <w:pPr>
              <w:autoSpaceDE w:val="0"/>
              <w:autoSpaceDN w:val="0"/>
              <w:adjustRightInd w:val="0"/>
              <w:ind w:firstLine="0"/>
              <w:rPr>
                <w:sz w:val="24"/>
                <w:szCs w:val="24"/>
              </w:rPr>
            </w:pPr>
            <w:r w:rsidRPr="000F296E">
              <w:rPr>
                <w:sz w:val="24"/>
                <w:szCs w:val="24"/>
              </w:rPr>
              <w:lastRenderedPageBreak/>
              <w:t>Краевое законодательство приведено в соответствие с действующим федеральным законодательством.</w:t>
            </w:r>
          </w:p>
        </w:tc>
      </w:tr>
      <w:tr w:rsidR="00710417" w:rsidRPr="000F296E" w:rsidTr="000C3B8D">
        <w:tc>
          <w:tcPr>
            <w:tcW w:w="15116" w:type="dxa"/>
            <w:gridSpan w:val="3"/>
          </w:tcPr>
          <w:p w:rsidR="00710417" w:rsidRPr="000F296E" w:rsidRDefault="00710417" w:rsidP="00710417">
            <w:pPr>
              <w:pStyle w:val="3"/>
              <w:widowControl w:val="0"/>
              <w:suppressAutoHyphens w:val="0"/>
              <w:spacing w:line="240" w:lineRule="exact"/>
              <w:outlineLvl w:val="2"/>
              <w:rPr>
                <w:b w:val="0"/>
                <w:color w:val="auto"/>
                <w:sz w:val="24"/>
                <w:szCs w:val="24"/>
              </w:rPr>
            </w:pPr>
            <w:r w:rsidRPr="000F296E">
              <w:rPr>
                <w:b w:val="0"/>
                <w:color w:val="auto"/>
                <w:sz w:val="24"/>
                <w:szCs w:val="24"/>
              </w:rPr>
              <w:lastRenderedPageBreak/>
              <w:t xml:space="preserve">4.1.5. Предложения по совершенствованию правового регулирования в сфере сельского хозяйства </w:t>
            </w:r>
          </w:p>
          <w:p w:rsidR="00710417" w:rsidRPr="000F296E" w:rsidRDefault="00710417" w:rsidP="00710417">
            <w:pPr>
              <w:widowControl w:val="0"/>
              <w:spacing w:line="240" w:lineRule="exact"/>
              <w:jc w:val="center"/>
              <w:rPr>
                <w:sz w:val="24"/>
                <w:szCs w:val="24"/>
              </w:rPr>
            </w:pPr>
            <w:r w:rsidRPr="000F296E">
              <w:rPr>
                <w:sz w:val="24"/>
                <w:szCs w:val="24"/>
              </w:rPr>
              <w:t>профильный комитет Законодательного Собрания – по аграрной политике и природопользованию</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4.1.5.1. Комитет по аграрной политике и природопользованию Алтайского краевого Законодательного Собрания продолжит совершенствование законодательства Алтайского края в области лесных отношений в части оптимизации механизма обеспечения граждан древесиной для собственных нужд.</w:t>
            </w:r>
          </w:p>
        </w:tc>
        <w:tc>
          <w:tcPr>
            <w:tcW w:w="7513" w:type="dxa"/>
          </w:tcPr>
          <w:p w:rsidR="00710417" w:rsidRPr="000F296E" w:rsidRDefault="00710417" w:rsidP="00710417">
            <w:pPr>
              <w:shd w:val="clear" w:color="auto" w:fill="FFFFFF"/>
              <w:tabs>
                <w:tab w:val="left" w:pos="993"/>
              </w:tabs>
              <w:spacing w:line="240" w:lineRule="exact"/>
              <w:ind w:firstLine="0"/>
              <w:rPr>
                <w:sz w:val="24"/>
                <w:szCs w:val="24"/>
              </w:rPr>
            </w:pPr>
            <w:r w:rsidRPr="000F296E">
              <w:rPr>
                <w:sz w:val="24"/>
                <w:szCs w:val="24"/>
              </w:rPr>
              <w:t xml:space="preserve">Принят закон Алтайского края от 6 июля 2018 года </w:t>
            </w:r>
            <w:r w:rsidR="006D5B5F">
              <w:rPr>
                <w:sz w:val="24"/>
                <w:szCs w:val="24"/>
              </w:rPr>
              <w:t>№ </w:t>
            </w:r>
            <w:r w:rsidRPr="000F296E">
              <w:rPr>
                <w:sz w:val="24"/>
                <w:szCs w:val="24"/>
              </w:rPr>
              <w:t>41-ЗС «О внесении изменений в закон Алтайского края «О регулировании отдельных лесных отношений на территории Алтайского края»</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4.1.5.2. В сфере оборота земель сельскохозяйственного назначения комитет по аграрной политике и природопользованию Алтайского краевого Законодательного Собрания продолжит совершенствование законодательства Алтайского края в соответствии с динамикой федерального законодательства и правоприменительной практикой.</w:t>
            </w:r>
          </w:p>
        </w:tc>
        <w:tc>
          <w:tcPr>
            <w:tcW w:w="7513" w:type="dxa"/>
          </w:tcPr>
          <w:p w:rsidR="00710417" w:rsidRPr="000F296E" w:rsidRDefault="00710417" w:rsidP="00710417">
            <w:pPr>
              <w:widowControl w:val="0"/>
              <w:spacing w:line="240" w:lineRule="exact"/>
              <w:ind w:firstLine="0"/>
              <w:rPr>
                <w:sz w:val="24"/>
                <w:szCs w:val="24"/>
              </w:rPr>
            </w:pPr>
            <w:r w:rsidRPr="000F296E">
              <w:rPr>
                <w:sz w:val="24"/>
                <w:szCs w:val="24"/>
              </w:rPr>
              <w:t xml:space="preserve">Работа по совершенствованию законодательства будет продолжена в 2019 году. </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4.1.5.3. Комитет по аграрной политике и природопользованию Алтайского краевого Законодательного Собрания продолжит работу в области законодательного обеспечения физических лиц ловлей сетями для собственных нужд в водоемах, подверженных заморным явлениям.</w:t>
            </w:r>
          </w:p>
        </w:tc>
        <w:tc>
          <w:tcPr>
            <w:tcW w:w="7513" w:type="dxa"/>
          </w:tcPr>
          <w:p w:rsidR="00710417" w:rsidRPr="000F296E" w:rsidRDefault="00710417" w:rsidP="00D6653D">
            <w:pPr>
              <w:widowControl w:val="0"/>
              <w:spacing w:line="240" w:lineRule="exact"/>
              <w:ind w:firstLine="0"/>
              <w:rPr>
                <w:sz w:val="24"/>
                <w:szCs w:val="24"/>
              </w:rPr>
            </w:pPr>
            <w:r w:rsidRPr="000F296E">
              <w:rPr>
                <w:sz w:val="24"/>
                <w:szCs w:val="24"/>
              </w:rPr>
              <w:t>Направлено письмо в адрес заместителя Министра сельского хозяйства Российской Федерации - руководителя Федерального агентства по рыболовству с предложением внесения изменений в Приказ МСХ Р</w:t>
            </w:r>
            <w:r w:rsidR="00D6653D">
              <w:rPr>
                <w:sz w:val="24"/>
                <w:szCs w:val="24"/>
              </w:rPr>
              <w:t xml:space="preserve">оссийской </w:t>
            </w:r>
            <w:r w:rsidRPr="000F296E">
              <w:rPr>
                <w:sz w:val="24"/>
                <w:szCs w:val="24"/>
              </w:rPr>
              <w:t>Ф</w:t>
            </w:r>
            <w:r w:rsidR="00D6653D">
              <w:rPr>
                <w:sz w:val="24"/>
                <w:szCs w:val="24"/>
              </w:rPr>
              <w:t>едерации</w:t>
            </w:r>
            <w:r w:rsidRPr="000F296E">
              <w:rPr>
                <w:sz w:val="24"/>
                <w:szCs w:val="24"/>
              </w:rPr>
              <w:t xml:space="preserve"> от 22 октября 2014 г</w:t>
            </w:r>
            <w:r w:rsidR="00D6653D">
              <w:rPr>
                <w:sz w:val="24"/>
                <w:szCs w:val="24"/>
              </w:rPr>
              <w:t>ода</w:t>
            </w:r>
            <w:r w:rsidRPr="000F296E">
              <w:rPr>
                <w:sz w:val="24"/>
                <w:szCs w:val="24"/>
              </w:rPr>
              <w:t xml:space="preserve"> </w:t>
            </w:r>
            <w:r w:rsidR="006D5B5F">
              <w:rPr>
                <w:sz w:val="24"/>
                <w:szCs w:val="24"/>
              </w:rPr>
              <w:t>№ </w:t>
            </w:r>
            <w:r w:rsidRPr="000F296E">
              <w:rPr>
                <w:sz w:val="24"/>
                <w:szCs w:val="24"/>
              </w:rPr>
              <w:t>402</w:t>
            </w:r>
            <w:r w:rsidR="00D6653D">
              <w:rPr>
                <w:sz w:val="24"/>
                <w:szCs w:val="24"/>
              </w:rPr>
              <w:t>,</w:t>
            </w:r>
            <w:r w:rsidRPr="000F296E">
              <w:rPr>
                <w:sz w:val="24"/>
                <w:szCs w:val="24"/>
              </w:rPr>
              <w:t xml:space="preserve"> позволяющи</w:t>
            </w:r>
            <w:r w:rsidR="00D6653D">
              <w:rPr>
                <w:sz w:val="24"/>
                <w:szCs w:val="24"/>
              </w:rPr>
              <w:t>х</w:t>
            </w:r>
            <w:r w:rsidRPr="000F296E">
              <w:rPr>
                <w:sz w:val="24"/>
                <w:szCs w:val="24"/>
              </w:rPr>
              <w:t xml:space="preserve"> осуществлять гражданами вылов рыбы в заморных водоем</w:t>
            </w:r>
            <w:r w:rsidR="00D6653D">
              <w:rPr>
                <w:sz w:val="24"/>
                <w:szCs w:val="24"/>
              </w:rPr>
              <w:t>ах</w:t>
            </w:r>
            <w:r w:rsidRPr="000F296E">
              <w:rPr>
                <w:sz w:val="24"/>
                <w:szCs w:val="24"/>
              </w:rPr>
              <w:t xml:space="preserve"> с использованием сетных орудий лова. Предложение не нашло поддержки в МСХ Р</w:t>
            </w:r>
            <w:r w:rsidR="00D6653D">
              <w:rPr>
                <w:sz w:val="24"/>
                <w:szCs w:val="24"/>
              </w:rPr>
              <w:t xml:space="preserve">оссийской </w:t>
            </w:r>
            <w:r w:rsidRPr="000F296E">
              <w:rPr>
                <w:sz w:val="24"/>
                <w:szCs w:val="24"/>
              </w:rPr>
              <w:t>Ф</w:t>
            </w:r>
            <w:r w:rsidR="00D6653D">
              <w:rPr>
                <w:sz w:val="24"/>
                <w:szCs w:val="24"/>
              </w:rPr>
              <w:t>едерации</w:t>
            </w:r>
            <w:r w:rsidRPr="000F296E">
              <w:rPr>
                <w:sz w:val="24"/>
                <w:szCs w:val="24"/>
              </w:rPr>
              <w:t xml:space="preserve">. </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4.1.5.5. В законе Алтайского края от 6 декабря 2017 года </w:t>
            </w:r>
            <w:r w:rsidR="000C3B8D" w:rsidRPr="005071F8">
              <w:rPr>
                <w:sz w:val="24"/>
                <w:szCs w:val="24"/>
              </w:rPr>
              <w:t>№</w:t>
            </w:r>
            <w:r w:rsidRPr="005071F8">
              <w:rPr>
                <w:sz w:val="24"/>
                <w:szCs w:val="24"/>
              </w:rPr>
              <w:t xml:space="preserve"> 96-ЗС «О содержании и защите домашних животных на территории Алтайского края» Администрация Бурлинского района предлагает: прописать четкий алгоритм действий: как именно отлавливать безнадзорных животных; где и как их содержать; процедуру чипирования, которая позволит отслеживать безнадзорных животных; добавить статьи, связанные с содержанием и защитой сельскохозяйственных животных в сельских местностях, которые отсутствуют в вышеуказанном законе.</w:t>
            </w:r>
          </w:p>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 xml:space="preserve">Необходимо отметить, что вопросы содержания и защиты сельскохозяйственных и безнадзорных животных не являются предметом регулирования закона Алтайского края от 6 декабря 2017 года </w:t>
            </w:r>
            <w:r w:rsidR="000C3B8D" w:rsidRPr="005071F8">
              <w:rPr>
                <w:sz w:val="24"/>
                <w:szCs w:val="24"/>
              </w:rPr>
              <w:t>№</w:t>
            </w:r>
            <w:r w:rsidRPr="005071F8">
              <w:rPr>
                <w:sz w:val="24"/>
                <w:szCs w:val="24"/>
              </w:rPr>
              <w:t xml:space="preserve"> 96-ЗС «О содержании и защите домашних животных на территории Алтайского края». В то же время указанные вопросы </w:t>
            </w:r>
            <w:r w:rsidRPr="005071F8">
              <w:rPr>
                <w:sz w:val="24"/>
                <w:szCs w:val="24"/>
              </w:rPr>
              <w:lastRenderedPageBreak/>
              <w:t>актуальны для Алтайского края и могут быть отражены в работе соответствующих профильных комитетов.</w:t>
            </w:r>
          </w:p>
        </w:tc>
        <w:tc>
          <w:tcPr>
            <w:tcW w:w="7513" w:type="dxa"/>
          </w:tcPr>
          <w:p w:rsidR="00710417" w:rsidRPr="000F296E" w:rsidRDefault="00710417" w:rsidP="00710417">
            <w:pPr>
              <w:widowControl w:val="0"/>
              <w:spacing w:line="240" w:lineRule="exact"/>
              <w:ind w:firstLine="0"/>
              <w:rPr>
                <w:sz w:val="24"/>
                <w:szCs w:val="24"/>
              </w:rPr>
            </w:pPr>
            <w:r w:rsidRPr="000F296E">
              <w:rPr>
                <w:sz w:val="24"/>
                <w:szCs w:val="24"/>
              </w:rPr>
              <w:lastRenderedPageBreak/>
              <w:t xml:space="preserve">Вопросы безнадзорных животных урегулированы законом Алтайского края от 9 ноября 2015 года </w:t>
            </w:r>
            <w:r w:rsidR="006D5B5F">
              <w:rPr>
                <w:sz w:val="24"/>
                <w:szCs w:val="24"/>
              </w:rPr>
              <w:t>№ </w:t>
            </w:r>
            <w:r w:rsidRPr="000F296E">
              <w:rPr>
                <w:sz w:val="24"/>
                <w:szCs w:val="24"/>
              </w:rPr>
              <w:t xml:space="preserve">107-ЗС «О наделении органов местного самоуправления Алтайского края государственными полномочиями по отлову и содержанию безнадзорных животных», а также постановлением Администрации Алтайского края от 19 января 2016 года </w:t>
            </w:r>
            <w:r w:rsidR="006D5B5F">
              <w:rPr>
                <w:sz w:val="24"/>
                <w:szCs w:val="24"/>
              </w:rPr>
              <w:t>№ </w:t>
            </w:r>
            <w:r w:rsidRPr="000F296E">
              <w:rPr>
                <w:sz w:val="24"/>
                <w:szCs w:val="24"/>
              </w:rPr>
              <w:t>10 «Об утверждении порядка отлова и содержания на территории Алтайского края безнадзорных животных».</w:t>
            </w:r>
          </w:p>
          <w:p w:rsidR="00710417" w:rsidRPr="000F296E" w:rsidRDefault="00710417" w:rsidP="00D6653D">
            <w:pPr>
              <w:widowControl w:val="0"/>
              <w:spacing w:line="240" w:lineRule="exact"/>
              <w:ind w:firstLine="0"/>
              <w:rPr>
                <w:sz w:val="24"/>
                <w:szCs w:val="24"/>
              </w:rPr>
            </w:pPr>
            <w:r w:rsidRPr="000F296E">
              <w:rPr>
                <w:sz w:val="24"/>
                <w:szCs w:val="24"/>
              </w:rPr>
              <w:t>Вместе с тем, по результатам практики правоприменения подготовлены изменения в вышеназванный закон Алтайского края, который принят в первом чтении на 29</w:t>
            </w:r>
            <w:r w:rsidR="00D6653D">
              <w:rPr>
                <w:sz w:val="24"/>
                <w:szCs w:val="24"/>
              </w:rPr>
              <w:t>-й</w:t>
            </w:r>
            <w:r w:rsidRPr="000F296E">
              <w:rPr>
                <w:sz w:val="24"/>
                <w:szCs w:val="24"/>
              </w:rPr>
              <w:t xml:space="preserve"> сессии А</w:t>
            </w:r>
            <w:r w:rsidR="00D6653D">
              <w:rPr>
                <w:sz w:val="24"/>
                <w:szCs w:val="24"/>
              </w:rPr>
              <w:t xml:space="preserve">лтайского краевого Законодательного Собрания </w:t>
            </w:r>
            <w:r w:rsidRPr="000F296E">
              <w:rPr>
                <w:sz w:val="24"/>
                <w:szCs w:val="24"/>
              </w:rPr>
              <w:t>(28.01.2019)</w:t>
            </w:r>
            <w:r w:rsidR="00D6653D">
              <w:rPr>
                <w:sz w:val="24"/>
                <w:szCs w:val="24"/>
              </w:rPr>
              <w:t>,</w:t>
            </w:r>
            <w:r w:rsidRPr="000F296E">
              <w:rPr>
                <w:sz w:val="24"/>
                <w:szCs w:val="24"/>
              </w:rPr>
              <w:t xml:space="preserve"> создана рабочая группа для подготовки проекта закона ко 2 чтению.</w:t>
            </w:r>
          </w:p>
        </w:tc>
      </w:tr>
      <w:tr w:rsidR="00710417" w:rsidRPr="000F296E" w:rsidTr="000C3B8D">
        <w:tc>
          <w:tcPr>
            <w:tcW w:w="15116" w:type="dxa"/>
            <w:gridSpan w:val="3"/>
          </w:tcPr>
          <w:p w:rsidR="00710417" w:rsidRPr="000F296E" w:rsidRDefault="00710417" w:rsidP="00710417">
            <w:pPr>
              <w:pStyle w:val="3"/>
              <w:widowControl w:val="0"/>
              <w:suppressAutoHyphens w:val="0"/>
              <w:spacing w:line="240" w:lineRule="exact"/>
              <w:outlineLvl w:val="2"/>
              <w:rPr>
                <w:b w:val="0"/>
                <w:color w:val="auto"/>
                <w:sz w:val="24"/>
                <w:szCs w:val="24"/>
              </w:rPr>
            </w:pPr>
            <w:r w:rsidRPr="000F296E">
              <w:rPr>
                <w:b w:val="0"/>
                <w:color w:val="auto"/>
                <w:sz w:val="24"/>
                <w:szCs w:val="24"/>
              </w:rPr>
              <w:lastRenderedPageBreak/>
              <w:t xml:space="preserve">4.1.6. 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 </w:t>
            </w:r>
          </w:p>
          <w:p w:rsidR="00710417" w:rsidRPr="000F296E" w:rsidRDefault="00710417" w:rsidP="00710417">
            <w:pPr>
              <w:widowControl w:val="0"/>
              <w:spacing w:line="240" w:lineRule="exact"/>
              <w:jc w:val="center"/>
              <w:rPr>
                <w:sz w:val="24"/>
                <w:szCs w:val="24"/>
              </w:rPr>
            </w:pPr>
            <w:r w:rsidRPr="000F296E">
              <w:rPr>
                <w:sz w:val="24"/>
                <w:szCs w:val="24"/>
              </w:rPr>
              <w:t>профильный комитет Законодательного Собрания – по социальной политике</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4.1.6.1. С 1 января 2018 года вступил в силу Федеральный закон от 28 февраля 2017 года </w:t>
            </w:r>
            <w:r w:rsidR="000C3B8D" w:rsidRPr="005071F8">
              <w:rPr>
                <w:sz w:val="24"/>
                <w:szCs w:val="24"/>
              </w:rPr>
              <w:t>№</w:t>
            </w:r>
            <w:r w:rsidRPr="005071F8">
              <w:rPr>
                <w:sz w:val="24"/>
                <w:szCs w:val="24"/>
              </w:rPr>
              <w:t xml:space="preserve"> 418-ФЗ «О ежемесячных выплатах семьям, имеющим детей», которым в целях социальной поддержки введены ежемесячные выплаты для граждан, родивших (усыновивших) первого или второго ребенка, среднедушевой доход семьи которых не превышает 1,5-кратную величину прожиточного минимума трудоспособного населения.</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Согласно ч. 5 ст. 1 данного Федерального закона, ежемесячная выплата в связи с рождением (усыновлением) первого или второго ребенка осуществляется в размере прожиточного минимума для детей, установленном в субъекте Российской Федерации за второй квартал года, предшествующего году обращения за назначением указанной выплаты.</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Законами края от 6 июля 2006 года </w:t>
            </w:r>
            <w:r w:rsidR="000C3B8D" w:rsidRPr="005071F8">
              <w:rPr>
                <w:sz w:val="24"/>
                <w:szCs w:val="24"/>
              </w:rPr>
              <w:t>№</w:t>
            </w:r>
            <w:r w:rsidRPr="005071F8">
              <w:rPr>
                <w:sz w:val="24"/>
                <w:szCs w:val="24"/>
              </w:rPr>
              <w:t xml:space="preserve"> 60-ЗС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от 5 апреля 2016 года </w:t>
            </w:r>
            <w:r w:rsidR="000C3B8D" w:rsidRPr="005071F8">
              <w:rPr>
                <w:sz w:val="24"/>
                <w:szCs w:val="24"/>
              </w:rPr>
              <w:t>№</w:t>
            </w:r>
            <w:r w:rsidRPr="005071F8">
              <w:rPr>
                <w:sz w:val="24"/>
                <w:szCs w:val="24"/>
              </w:rPr>
              <w:t xml:space="preserve"> 24-ЗС «О регулировании некоторых отношений по найму жилых помещений жилищного фонда социального использования» определены перечни доходов граждан, которые учитываются в целях признания их нуждающимися в предоставлении жилых помещений, а также доходы, не подлежащие учету.</w:t>
            </w:r>
          </w:p>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Прокуратура Алтайского края считает, что, поскольку общий доход семьи, получающей установленную федеральным законом ежемесячную выплату, увеличится в значительной степени, целесообразно рассмотреть вопрос о включении данных выплат в перечень доходов, не учитываемых в целях признания граждан малоимущими, а также нуждающимися в предоставлении жилья по договорам найма.</w:t>
            </w:r>
          </w:p>
        </w:tc>
        <w:tc>
          <w:tcPr>
            <w:tcW w:w="7513" w:type="dxa"/>
          </w:tcPr>
          <w:p w:rsidR="00710417" w:rsidRPr="000F296E" w:rsidRDefault="00710417" w:rsidP="00710417">
            <w:pPr>
              <w:tabs>
                <w:tab w:val="left" w:pos="0"/>
              </w:tabs>
              <w:ind w:firstLine="0"/>
              <w:rPr>
                <w:sz w:val="24"/>
                <w:szCs w:val="24"/>
              </w:rPr>
            </w:pPr>
            <w:r w:rsidRPr="000F296E">
              <w:rPr>
                <w:sz w:val="24"/>
                <w:szCs w:val="24"/>
              </w:rPr>
              <w:t>Законом</w:t>
            </w:r>
            <w:r w:rsidR="00D6653D">
              <w:rPr>
                <w:sz w:val="24"/>
                <w:szCs w:val="24"/>
              </w:rPr>
              <w:t xml:space="preserve"> Алтайского края</w:t>
            </w:r>
            <w:r w:rsidRPr="000F296E">
              <w:rPr>
                <w:sz w:val="24"/>
                <w:szCs w:val="24"/>
              </w:rPr>
              <w:t xml:space="preserve"> от 13 декабря 2018 года </w:t>
            </w:r>
            <w:r w:rsidR="00D6653D">
              <w:rPr>
                <w:sz w:val="24"/>
                <w:szCs w:val="24"/>
              </w:rPr>
              <w:t>№ </w:t>
            </w:r>
            <w:r w:rsidR="00D6653D" w:rsidRPr="000F296E">
              <w:rPr>
                <w:sz w:val="24"/>
                <w:szCs w:val="24"/>
              </w:rPr>
              <w:t xml:space="preserve">103-ЗС </w:t>
            </w:r>
            <w:r w:rsidRPr="000F296E">
              <w:rPr>
                <w:sz w:val="24"/>
                <w:szCs w:val="24"/>
              </w:rPr>
              <w:t>внесены изменения в закон №</w:t>
            </w:r>
            <w:r w:rsidR="00D6653D">
              <w:rPr>
                <w:sz w:val="24"/>
                <w:szCs w:val="24"/>
              </w:rPr>
              <w:t xml:space="preserve"> </w:t>
            </w:r>
            <w:r w:rsidRPr="000F296E">
              <w:rPr>
                <w:sz w:val="24"/>
                <w:szCs w:val="24"/>
              </w:rPr>
              <w:t>60-ЗС</w:t>
            </w:r>
            <w:r w:rsidR="00D6653D">
              <w:rPr>
                <w:sz w:val="24"/>
                <w:szCs w:val="24"/>
              </w:rPr>
              <w:t>,</w:t>
            </w:r>
            <w:r w:rsidRPr="000F296E">
              <w:rPr>
                <w:sz w:val="24"/>
                <w:szCs w:val="24"/>
              </w:rPr>
              <w:t xml:space="preserve"> которым к видам доходов</w:t>
            </w:r>
            <w:r w:rsidR="00D6653D">
              <w:rPr>
                <w:sz w:val="24"/>
                <w:szCs w:val="24"/>
              </w:rPr>
              <w:t>,</w:t>
            </w:r>
            <w:r w:rsidRPr="000F296E">
              <w:rPr>
                <w:sz w:val="24"/>
                <w:szCs w:val="24"/>
              </w:rPr>
              <w:t xml:space="preserve"> не учитываемых в целях признания граждан малоимущими, </w:t>
            </w:r>
            <w:r w:rsidR="00D6653D">
              <w:rPr>
                <w:sz w:val="24"/>
                <w:szCs w:val="24"/>
              </w:rPr>
              <w:t xml:space="preserve">отнесены </w:t>
            </w:r>
            <w:r w:rsidRPr="000F296E">
              <w:rPr>
                <w:sz w:val="24"/>
                <w:szCs w:val="24"/>
              </w:rPr>
              <w:t>выплаты, производимые гражданам в виде ежемесячных выплат, в связи с рождением (усыновлением) первого ребенка и (или) ежемесячные выплаты в связи с рождением (усыновлением) второго ребенка, предусмотренны</w:t>
            </w:r>
            <w:r w:rsidR="00D6653D">
              <w:rPr>
                <w:sz w:val="24"/>
                <w:szCs w:val="24"/>
              </w:rPr>
              <w:t>е</w:t>
            </w:r>
            <w:r w:rsidRPr="000F296E">
              <w:rPr>
                <w:sz w:val="24"/>
                <w:szCs w:val="24"/>
              </w:rPr>
              <w:t xml:space="preserve"> Федеральным законом от 28</w:t>
            </w:r>
            <w:r w:rsidR="00D6653D">
              <w:rPr>
                <w:sz w:val="24"/>
                <w:szCs w:val="24"/>
              </w:rPr>
              <w:t xml:space="preserve"> декабря 2</w:t>
            </w:r>
            <w:r w:rsidRPr="000F296E">
              <w:rPr>
                <w:sz w:val="24"/>
                <w:szCs w:val="24"/>
              </w:rPr>
              <w:t>017</w:t>
            </w:r>
            <w:r w:rsidR="00D6653D">
              <w:rPr>
                <w:sz w:val="24"/>
                <w:szCs w:val="24"/>
              </w:rPr>
              <w:t xml:space="preserve"> года</w:t>
            </w:r>
            <w:r w:rsidRPr="000F296E">
              <w:rPr>
                <w:sz w:val="24"/>
                <w:szCs w:val="24"/>
              </w:rPr>
              <w:t xml:space="preserve"> </w:t>
            </w:r>
            <w:r w:rsidR="006D5B5F">
              <w:rPr>
                <w:sz w:val="24"/>
                <w:szCs w:val="24"/>
              </w:rPr>
              <w:t>№ </w:t>
            </w:r>
            <w:r w:rsidRPr="000F296E">
              <w:rPr>
                <w:sz w:val="24"/>
                <w:szCs w:val="24"/>
              </w:rPr>
              <w:t>418-ФЗ «О ежемесячных выплатах семьям, имеющим детей».</w:t>
            </w:r>
          </w:p>
          <w:p w:rsidR="00710417" w:rsidRPr="000F296E" w:rsidRDefault="00710417" w:rsidP="00710417">
            <w:pPr>
              <w:autoSpaceDE w:val="0"/>
              <w:autoSpaceDN w:val="0"/>
              <w:adjustRightInd w:val="0"/>
              <w:ind w:firstLine="0"/>
              <w:rPr>
                <w:sz w:val="24"/>
                <w:szCs w:val="24"/>
              </w:rPr>
            </w:pP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4.1.6.2. Администрация города Барнаула отмечает, что статьей 5 закона Алтайского края от 10 апреля 2007 года </w:t>
            </w:r>
            <w:r w:rsidR="000C3B8D" w:rsidRPr="005071F8">
              <w:rPr>
                <w:sz w:val="24"/>
                <w:szCs w:val="24"/>
              </w:rPr>
              <w:t>№</w:t>
            </w:r>
            <w:r w:rsidRPr="005071F8">
              <w:rPr>
                <w:sz w:val="24"/>
                <w:szCs w:val="24"/>
              </w:rPr>
              <w:t xml:space="preserve"> 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установлены основания для прекращения выплаты денежных средств подопечному на содержание, в том числе - достижение подопечным совершеннолетия. При этом в силу п. 8 ст. 4 названного закона установлено, что денежные средства подопечному на содержание в возрасте от 16 до 18 лет выплачиваются при предоставлении попечителем справки из образовательной организации, в которой обучается подопечный. Справка предоставляется в орган опеки и попечительства два раза в течение учебного года - с 1 по 15 октября и с 1 по 15 марта.</w:t>
            </w:r>
          </w:p>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Таким образом, Администрация города Барнаула предлагает, что из системного толкования норм закона Алтайского края следует, что выплата денежных средств подопечному на содержание прекращается досрочно в случае, если подопечный достиг возраста 16 лет и не трудоустроен без уважительной причины. При этом отсутствие данного основания среди перечня случаев для прекращения указанных выплат, определенных в статье 5 закона Алтайского края, порождает правовую неопределенность.</w:t>
            </w:r>
          </w:p>
        </w:tc>
        <w:tc>
          <w:tcPr>
            <w:tcW w:w="7513" w:type="dxa"/>
          </w:tcPr>
          <w:p w:rsidR="00710417" w:rsidRPr="000F296E" w:rsidRDefault="00710417" w:rsidP="00710417">
            <w:pPr>
              <w:widowControl w:val="0"/>
              <w:spacing w:line="240" w:lineRule="exact"/>
              <w:ind w:firstLine="0"/>
              <w:rPr>
                <w:sz w:val="24"/>
                <w:szCs w:val="24"/>
              </w:rPr>
            </w:pPr>
            <w:r w:rsidRPr="000F296E">
              <w:rPr>
                <w:sz w:val="24"/>
                <w:szCs w:val="24"/>
              </w:rPr>
              <w:t>Упрощение процедуры отчуждения имущества несовершеннолетнего может повлечь за собой нарушения его прав. Профильный комитет считает</w:t>
            </w:r>
            <w:r w:rsidR="00D6653D">
              <w:rPr>
                <w:sz w:val="24"/>
                <w:szCs w:val="24"/>
              </w:rPr>
              <w:t>,</w:t>
            </w:r>
            <w:r w:rsidRPr="000F296E">
              <w:rPr>
                <w:sz w:val="24"/>
                <w:szCs w:val="24"/>
              </w:rPr>
              <w:t xml:space="preserve"> что пересмотр норм в настоящее время нецелесообразен.</w:t>
            </w:r>
          </w:p>
          <w:p w:rsidR="00710417" w:rsidRPr="000F296E" w:rsidRDefault="00710417" w:rsidP="00710417">
            <w:pPr>
              <w:widowControl w:val="0"/>
              <w:spacing w:line="240" w:lineRule="exact"/>
              <w:ind w:firstLine="0"/>
              <w:rPr>
                <w:sz w:val="24"/>
                <w:szCs w:val="24"/>
              </w:rPr>
            </w:pP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4.1.6.3. Администрация города Барнаула отмечает, что законом Алтайского края от 25 декабря 2007 года </w:t>
            </w:r>
            <w:r w:rsidR="000C3B8D" w:rsidRPr="005071F8">
              <w:rPr>
                <w:sz w:val="24"/>
                <w:szCs w:val="24"/>
              </w:rPr>
              <w:t>№</w:t>
            </w:r>
            <w:r w:rsidRPr="005071F8">
              <w:rPr>
                <w:sz w:val="24"/>
                <w:szCs w:val="24"/>
              </w:rPr>
              <w:t xml:space="preserve">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органы местного самоуправления наделены государственными полномочиями по принятию решения об объявлении несовершеннолетнего, достигшего шестнадцати лет, полностью дееспособным (эмансипированным). Однако при реализации данного полномочия у органов местного самоуправления возникает ряд вопросов, связанных с принятием решения об объявлении несовершеннолетнего, достигшего шестнадцати лет, полностью дееспособным (эмансипированным). В </w:t>
            </w:r>
            <w:r w:rsidRPr="005071F8">
              <w:rPr>
                <w:sz w:val="24"/>
                <w:szCs w:val="24"/>
              </w:rPr>
              <w:lastRenderedPageBreak/>
              <w:t>частности, не установлены сроки принятия решения, не утвержден перечень документов, необходимых для принятия решения, не утверждена процедура принятия решения и т.п.</w:t>
            </w:r>
          </w:p>
          <w:p w:rsidR="00710417" w:rsidRPr="000F296E" w:rsidRDefault="00710417" w:rsidP="00710417">
            <w:pPr>
              <w:autoSpaceDE w:val="0"/>
              <w:autoSpaceDN w:val="0"/>
              <w:adjustRightInd w:val="0"/>
              <w:spacing w:line="240" w:lineRule="exact"/>
              <w:ind w:firstLine="0"/>
              <w:rPr>
                <w:sz w:val="24"/>
                <w:szCs w:val="24"/>
              </w:rPr>
            </w:pPr>
            <w:r w:rsidRPr="005071F8">
              <w:rPr>
                <w:sz w:val="24"/>
                <w:szCs w:val="24"/>
              </w:rPr>
              <w:t>В целях устранения названных пробелов в правовом регулировании и организации надлежащим образом исполнения органами местного самоуправления указанного полномочия Администрация города Барнаула предлагает принять соответствующий Административный регламент.</w:t>
            </w:r>
          </w:p>
        </w:tc>
        <w:tc>
          <w:tcPr>
            <w:tcW w:w="7513" w:type="dxa"/>
          </w:tcPr>
          <w:p w:rsidR="00710417" w:rsidRPr="000F296E" w:rsidRDefault="00D6653D" w:rsidP="00D6653D">
            <w:pPr>
              <w:autoSpaceDE w:val="0"/>
              <w:autoSpaceDN w:val="0"/>
              <w:adjustRightInd w:val="0"/>
              <w:ind w:firstLine="0"/>
              <w:outlineLvl w:val="0"/>
              <w:rPr>
                <w:sz w:val="24"/>
                <w:szCs w:val="24"/>
              </w:rPr>
            </w:pPr>
            <w:r>
              <w:rPr>
                <w:sz w:val="24"/>
                <w:szCs w:val="24"/>
              </w:rPr>
              <w:lastRenderedPageBreak/>
              <w:t>Относится к п</w:t>
            </w:r>
            <w:r w:rsidR="00710417" w:rsidRPr="000F296E">
              <w:rPr>
                <w:sz w:val="24"/>
                <w:szCs w:val="24"/>
              </w:rPr>
              <w:t>олномочия</w:t>
            </w:r>
            <w:r>
              <w:rPr>
                <w:sz w:val="24"/>
                <w:szCs w:val="24"/>
              </w:rPr>
              <w:t>м</w:t>
            </w:r>
            <w:r w:rsidR="00710417" w:rsidRPr="000F296E">
              <w:rPr>
                <w:sz w:val="24"/>
                <w:szCs w:val="24"/>
              </w:rPr>
              <w:t xml:space="preserve"> органов исполнительной власти.</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4.1.6.4. В соответствии со ст. 17 Федерального закона от 24 ноября 1995 года </w:t>
            </w:r>
            <w:r w:rsidR="000C3B8D">
              <w:rPr>
                <w:rFonts w:eastAsiaTheme="minorHAnsi"/>
                <w:sz w:val="24"/>
                <w:szCs w:val="24"/>
                <w:lang w:eastAsia="en-US"/>
              </w:rPr>
              <w:t>№</w:t>
            </w:r>
            <w:r w:rsidRPr="000F296E">
              <w:rPr>
                <w:rFonts w:eastAsiaTheme="minorHAnsi"/>
                <w:sz w:val="24"/>
                <w:szCs w:val="24"/>
                <w:lang w:eastAsia="en-US"/>
              </w:rPr>
              <w:t xml:space="preserve"> 181-ФЗ «О социальной защите инвалидов в Российской Федерации»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 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 Администрация города Барнаула считает целесообразным принять соответствующий порядок в Алтайском крае.</w:t>
            </w:r>
          </w:p>
        </w:tc>
        <w:tc>
          <w:tcPr>
            <w:tcW w:w="7513" w:type="dxa"/>
          </w:tcPr>
          <w:p w:rsidR="00710417" w:rsidRPr="000F296E" w:rsidRDefault="00666C16" w:rsidP="00D6653D">
            <w:pPr>
              <w:autoSpaceDE w:val="0"/>
              <w:autoSpaceDN w:val="0"/>
              <w:adjustRightInd w:val="0"/>
              <w:ind w:firstLine="0"/>
              <w:outlineLvl w:val="0"/>
              <w:rPr>
                <w:sz w:val="24"/>
                <w:szCs w:val="24"/>
              </w:rPr>
            </w:pPr>
            <w:r w:rsidRPr="000F296E">
              <w:rPr>
                <w:sz w:val="24"/>
                <w:szCs w:val="24"/>
              </w:rPr>
              <w:t xml:space="preserve">Профильный комитет считает, что </w:t>
            </w:r>
            <w:r w:rsidR="00710417" w:rsidRPr="000F296E">
              <w:rPr>
                <w:sz w:val="24"/>
                <w:szCs w:val="24"/>
              </w:rPr>
              <w:t>законодательного урегулирования</w:t>
            </w:r>
            <w:r w:rsidRPr="000F296E">
              <w:rPr>
                <w:sz w:val="24"/>
                <w:szCs w:val="24"/>
              </w:rPr>
              <w:t xml:space="preserve"> не требуется, д</w:t>
            </w:r>
            <w:r w:rsidR="00710417" w:rsidRPr="000F296E">
              <w:rPr>
                <w:sz w:val="24"/>
                <w:szCs w:val="24"/>
              </w:rPr>
              <w:t xml:space="preserve">олжно быть урегулировано </w:t>
            </w:r>
            <w:r w:rsidR="00D6653D">
              <w:rPr>
                <w:sz w:val="24"/>
                <w:szCs w:val="24"/>
              </w:rPr>
              <w:t>п</w:t>
            </w:r>
            <w:r w:rsidR="00710417" w:rsidRPr="000F296E">
              <w:rPr>
                <w:sz w:val="24"/>
                <w:szCs w:val="24"/>
              </w:rPr>
              <w:t>остановлением Правительства Алтайского края (полномочия органов исполнительной власти).</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4.1.6.5. Администрация города Барнаула отмечает, что в соответствии с пунктом 13 части 1 статьи 16 Федерального закона от 6 октября 2003 года </w:t>
            </w:r>
            <w:r w:rsidR="000C3B8D" w:rsidRPr="005071F8">
              <w:rPr>
                <w:sz w:val="24"/>
                <w:szCs w:val="24"/>
              </w:rPr>
              <w:t>№</w:t>
            </w:r>
            <w:r w:rsidRPr="005071F8">
              <w:rPr>
                <w:sz w:val="24"/>
                <w:szCs w:val="24"/>
              </w:rPr>
              <w:t xml:space="preserve"> 131-ФЗ «Об общих принципах организации местного самоуправления в Российской Федерации» к вопросам местного значения органов местного самоуправления городских округов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lastRenderedPageBreak/>
              <w:t xml:space="preserve">С целью обеспечения прав детей на получение общего образования в соответствии с пунктом 2 части 2 ст. 34 Федерального закона от 29 февраля 2012 года </w:t>
            </w:r>
            <w:r w:rsidR="000C3B8D" w:rsidRPr="005071F8">
              <w:rPr>
                <w:sz w:val="24"/>
                <w:szCs w:val="24"/>
              </w:rPr>
              <w:t>№</w:t>
            </w:r>
            <w:r w:rsidRPr="005071F8">
              <w:rPr>
                <w:sz w:val="24"/>
                <w:szCs w:val="24"/>
              </w:rPr>
              <w:t xml:space="preserve"> 273-ФЗ «Об образовании в Российской Федерации» (далее - Федеральный закон об образовании) предусмотрено предоставление учащимся социальной поддержки и стимулирования, в том числе обеспечение питанием в случаях и в порядке, которые установлены федеральными законами, законами субъектов Российской Федерации.</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Частью 1 статьи 37 Федерального закона об образовании установлено, что организация питания обучающихся возлагается на организации, осуществляющие образовательную деятельность.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 (ч. 4 ст. 37).</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Частью 7 статьи 79 Федерального закона об образовании предусмотрено, что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В соответствии с п. 24 ч. 1 ст. 7 закона Алтайского края от 4 сентября 2013 года </w:t>
            </w:r>
            <w:r w:rsidR="000C3B8D" w:rsidRPr="005071F8">
              <w:rPr>
                <w:sz w:val="24"/>
                <w:szCs w:val="24"/>
              </w:rPr>
              <w:t>№</w:t>
            </w:r>
            <w:r w:rsidRPr="005071F8">
              <w:rPr>
                <w:sz w:val="24"/>
                <w:szCs w:val="24"/>
              </w:rPr>
              <w:t xml:space="preserve"> 56-ЗС «Об образовании в Алтайском крае» к полномочиям Правительства Алтайского края в сфере образования относится определение порядка предоставления обучающимся с ограниченными возможностями здоровья за счет средств краевого бюджета мер социальной поддержки в соответствии с частями 7 и 11 статьи 79 Федерального закона об образовании.</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Законом Алтайского края от 6 сентября 2007 года </w:t>
            </w:r>
            <w:r w:rsidR="000C3B8D" w:rsidRPr="005071F8">
              <w:rPr>
                <w:sz w:val="24"/>
                <w:szCs w:val="24"/>
              </w:rPr>
              <w:t>№</w:t>
            </w:r>
            <w:r w:rsidRPr="005071F8">
              <w:rPr>
                <w:sz w:val="24"/>
                <w:szCs w:val="24"/>
              </w:rPr>
              <w:t xml:space="preserve"> 77-ЗС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органы </w:t>
            </w:r>
            <w:r w:rsidRPr="005071F8">
              <w:rPr>
                <w:sz w:val="24"/>
                <w:szCs w:val="24"/>
              </w:rPr>
              <w:lastRenderedPageBreak/>
              <w:t>местного самоуправления наделены соответствующими полномочиями.</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Администрация города Барнаула информирует, что в настоящее время порядок предоставления социальной поддержки обучающимся с ограниченными возможностями здоровья по предоставлению бесплатного двухразового питания за счет средств краевого бюджета отсутствует. В связи с вышеуказанным, образовательными организациями города не обеспечивается право учащихся с ограниченными возможностями здоровья на бесплатное двухразовое питание.</w:t>
            </w:r>
          </w:p>
        </w:tc>
        <w:tc>
          <w:tcPr>
            <w:tcW w:w="7513" w:type="dxa"/>
          </w:tcPr>
          <w:p w:rsidR="00710417" w:rsidRPr="000F296E" w:rsidRDefault="00D6653D" w:rsidP="00710417">
            <w:pPr>
              <w:autoSpaceDE w:val="0"/>
              <w:autoSpaceDN w:val="0"/>
              <w:adjustRightInd w:val="0"/>
              <w:ind w:firstLine="0"/>
              <w:outlineLvl w:val="0"/>
              <w:rPr>
                <w:sz w:val="24"/>
                <w:szCs w:val="24"/>
              </w:rPr>
            </w:pPr>
            <w:r w:rsidRPr="000F296E">
              <w:rPr>
                <w:sz w:val="24"/>
                <w:szCs w:val="24"/>
              </w:rPr>
              <w:lastRenderedPageBreak/>
              <w:t xml:space="preserve">Профильный комитет считает, что законодательного урегулирования не требуется, должно быть урегулировано </w:t>
            </w:r>
            <w:r>
              <w:rPr>
                <w:sz w:val="24"/>
                <w:szCs w:val="24"/>
              </w:rPr>
              <w:t>п</w:t>
            </w:r>
            <w:r w:rsidRPr="000F296E">
              <w:rPr>
                <w:sz w:val="24"/>
                <w:szCs w:val="24"/>
              </w:rPr>
              <w:t>остановлением Правительства Алтайского края (полномочия органов исполнительной власти).</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4.1.6.6. Администрация города Барнаула отмечает, что в соответствии с законом Алтайского края от 29 декабря 2006 года </w:t>
            </w:r>
            <w:r w:rsidR="000C3B8D">
              <w:rPr>
                <w:rFonts w:eastAsiaTheme="minorHAnsi"/>
                <w:sz w:val="24"/>
                <w:szCs w:val="24"/>
                <w:lang w:eastAsia="en-US"/>
              </w:rPr>
              <w:t>№</w:t>
            </w:r>
            <w:r w:rsidRPr="000F296E">
              <w:rPr>
                <w:rFonts w:eastAsiaTheme="minorHAnsi"/>
                <w:sz w:val="24"/>
                <w:szCs w:val="24"/>
                <w:lang w:eastAsia="en-US"/>
              </w:rPr>
              <w:t xml:space="preserve"> 148-ЗС «О дополнительных мерах социальной поддержки многодетных семей в Алтайском крае» (далее - Закон </w:t>
            </w:r>
            <w:r w:rsidR="000C3B8D">
              <w:rPr>
                <w:rFonts w:eastAsiaTheme="minorHAnsi"/>
                <w:sz w:val="24"/>
                <w:szCs w:val="24"/>
                <w:lang w:eastAsia="en-US"/>
              </w:rPr>
              <w:t>№</w:t>
            </w:r>
            <w:r w:rsidRPr="000F296E">
              <w:rPr>
                <w:rFonts w:eastAsiaTheme="minorHAnsi"/>
                <w:sz w:val="24"/>
                <w:szCs w:val="24"/>
                <w:lang w:eastAsia="en-US"/>
              </w:rPr>
              <w:t xml:space="preserve"> 148-ЗС) многодетным семьям, в которых один или оба родителя (опекуна, попечителя) являются гражданами Российской Федерации, проживающими на территории Алтайского края, со среднедушевым доходом, размер которого не превышает величину двух прожиточных минимумов в расчете на душу населения в Алтайском крае, установленную в соответствии с действующим законодательством, предоставляются компенсационные выплаты на питание для учащихся общеобразовательных организаций.</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Согласно части 3 статьи 3 Закона </w:t>
            </w:r>
            <w:r w:rsidR="000C3B8D">
              <w:rPr>
                <w:rFonts w:eastAsiaTheme="minorHAnsi"/>
                <w:sz w:val="24"/>
                <w:szCs w:val="24"/>
                <w:lang w:eastAsia="en-US"/>
              </w:rPr>
              <w:t>№</w:t>
            </w:r>
            <w:r w:rsidRPr="000F296E">
              <w:rPr>
                <w:rFonts w:eastAsiaTheme="minorHAnsi"/>
                <w:sz w:val="24"/>
                <w:szCs w:val="24"/>
                <w:lang w:eastAsia="en-US"/>
              </w:rPr>
              <w:t xml:space="preserve"> 148-ЗС, порядок предоставления мер социальной поддержки многодетных семей устанавливается Правительством Алтайского края. Правовой акт, который бы определял порядок предоставления меры социальной поддержки по предоставлению компенсационных выплат на питание учащимся из многодетных семей, в Алтайском крае отсутствует.</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Единственным актом, определяющим порядок предоставления компенсационных выплат на питание обучающимся в муниципальных общеобразовательных организациях, является постановление Администрации Алтайского края от 26 мая 2014 года </w:t>
            </w:r>
            <w:r w:rsidR="000C3B8D">
              <w:rPr>
                <w:rFonts w:eastAsiaTheme="minorHAnsi"/>
                <w:sz w:val="24"/>
                <w:szCs w:val="24"/>
                <w:lang w:eastAsia="en-US"/>
              </w:rPr>
              <w:t>№</w:t>
            </w:r>
            <w:r w:rsidRPr="000F296E">
              <w:rPr>
                <w:rFonts w:eastAsiaTheme="minorHAnsi"/>
                <w:sz w:val="24"/>
                <w:szCs w:val="24"/>
                <w:lang w:eastAsia="en-US"/>
              </w:rPr>
              <w:t xml:space="preserve"> 249 «Об утверждении порядка предоставления компенсационных выплат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w:t>
            </w:r>
            <w:r w:rsidRPr="000F296E">
              <w:rPr>
                <w:rFonts w:eastAsiaTheme="minorHAnsi"/>
                <w:sz w:val="24"/>
                <w:szCs w:val="24"/>
                <w:lang w:eastAsia="en-US"/>
              </w:rPr>
              <w:lastRenderedPageBreak/>
              <w:t>циальной поддержке», в соответствии с которым лицо, обратившееся за предоставлением компенсационных выплат на питание, вместе с заявлением представляет справку органа социальной защиты населения по месту жительства (пребывания) семьи, подтверждающую, что среднедушевой доход семьи на момент обращения с целью предоставления компенсационных выплат не превышает прожиточного минимума, установленного в Алтайском крае в соответствии с социально-демографическими группами населения.</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Таким образом, многодетная семья со среднедушевым доходом, размер которого не превышает величину двух прожиточных минимумов в расчете на душу населения в Алтайском крае, для получения компенсационной выплаты должна предоставить справку органа социальной защиты населения по месту жительства (пребывания) семьи, подтверждающую, что среднедушевой доход семьи на момент обращения с целью предоставления компенсационных выплат не превышает прожиточного минимума, установленного в Алтайском крае в соответствии с социально-демографическими группами населения.</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В связи с изложенным, Администрация города Барнаула информирует, что возникают сложности при определении степени нуждаемости заявителей в целях реализации права ребенка из многодетной семьи на питание во время образовательного процесса.</w:t>
            </w:r>
          </w:p>
        </w:tc>
        <w:tc>
          <w:tcPr>
            <w:tcW w:w="7513" w:type="dxa"/>
          </w:tcPr>
          <w:p w:rsidR="00710417" w:rsidRPr="000F296E" w:rsidRDefault="00666C16" w:rsidP="00666C16">
            <w:pPr>
              <w:autoSpaceDE w:val="0"/>
              <w:autoSpaceDN w:val="0"/>
              <w:adjustRightInd w:val="0"/>
              <w:ind w:firstLine="0"/>
              <w:outlineLvl w:val="0"/>
              <w:rPr>
                <w:sz w:val="24"/>
                <w:szCs w:val="24"/>
              </w:rPr>
            </w:pPr>
            <w:r w:rsidRPr="000F296E">
              <w:rPr>
                <w:sz w:val="24"/>
                <w:szCs w:val="24"/>
              </w:rPr>
              <w:lastRenderedPageBreak/>
              <w:t>Профильный комитет считает, что законодательного урегулирования не требуется.</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 xml:space="preserve">4.1.6.7. Администрация города Барнаула отмечает, что согласно закону Алтайского края от 10 апреля 2007 года </w:t>
            </w:r>
            <w:r w:rsidR="000C3B8D" w:rsidRPr="005071F8">
              <w:rPr>
                <w:sz w:val="24"/>
                <w:szCs w:val="24"/>
              </w:rPr>
              <w:t>№</w:t>
            </w:r>
            <w:r w:rsidRPr="005071F8">
              <w:rPr>
                <w:sz w:val="24"/>
                <w:szCs w:val="24"/>
              </w:rPr>
              <w:t xml:space="preserve"> 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(далее - Закон </w:t>
            </w:r>
            <w:r w:rsidR="000C3B8D" w:rsidRPr="005071F8">
              <w:rPr>
                <w:sz w:val="24"/>
                <w:szCs w:val="24"/>
              </w:rPr>
              <w:t>№</w:t>
            </w:r>
            <w:r w:rsidRPr="005071F8">
              <w:rPr>
                <w:sz w:val="24"/>
                <w:szCs w:val="24"/>
              </w:rPr>
              <w:t xml:space="preserve"> 29-ЗС) решение о назначении подопечному выплаты денежных средств на содержание принимается органом опеки и попечительства по месту жительства приемного родителя.</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t>На практике зачастую приемные родители меняют места жительства. Учитывая, что проверка условий проживания осуществляется раз в полгода, возникает угроза продолжения осуществления органами местного самоуправления выплат после смены места жительства вышеуказанным лицам.</w:t>
            </w:r>
          </w:p>
          <w:p w:rsidR="00710417" w:rsidRPr="005071F8" w:rsidRDefault="00710417" w:rsidP="00710417">
            <w:pPr>
              <w:autoSpaceDE w:val="0"/>
              <w:autoSpaceDN w:val="0"/>
              <w:adjustRightInd w:val="0"/>
              <w:spacing w:line="240" w:lineRule="exact"/>
              <w:ind w:firstLine="0"/>
              <w:rPr>
                <w:sz w:val="24"/>
                <w:szCs w:val="24"/>
              </w:rPr>
            </w:pPr>
            <w:r w:rsidRPr="005071F8">
              <w:rPr>
                <w:sz w:val="24"/>
                <w:szCs w:val="24"/>
              </w:rPr>
              <w:lastRenderedPageBreak/>
              <w:t xml:space="preserve">В целях исключения возможности необоснованных выплат Администрация города Барнаула предлагает рассмотреть вопрос о внесении изменений в Закон </w:t>
            </w:r>
            <w:r w:rsidR="000C3B8D" w:rsidRPr="005071F8">
              <w:rPr>
                <w:sz w:val="24"/>
                <w:szCs w:val="24"/>
              </w:rPr>
              <w:t>№</w:t>
            </w:r>
            <w:r w:rsidRPr="005071F8">
              <w:rPr>
                <w:sz w:val="24"/>
                <w:szCs w:val="24"/>
              </w:rPr>
              <w:t xml:space="preserve"> 29-ЗС, наделив полномочиями по назначению выплат органы опеки и попечительства по месту регистрации приемного родителя, либо закрепить обязанность органа местного самоуправления при рассмотрении вопроса о назначении выплат на содержание подопечного в рамках межведомственного взаимодействия запрашивать информацию с прежнего места жительства о назначении и прекращении (в случае назначения) выплат на содержание подопечного.</w:t>
            </w:r>
          </w:p>
        </w:tc>
        <w:tc>
          <w:tcPr>
            <w:tcW w:w="7513" w:type="dxa"/>
          </w:tcPr>
          <w:p w:rsidR="00710417" w:rsidRPr="005071F8" w:rsidRDefault="00710417" w:rsidP="00710417">
            <w:pPr>
              <w:autoSpaceDE w:val="0"/>
              <w:autoSpaceDN w:val="0"/>
              <w:adjustRightInd w:val="0"/>
              <w:ind w:firstLine="0"/>
              <w:outlineLvl w:val="0"/>
              <w:rPr>
                <w:sz w:val="24"/>
                <w:szCs w:val="24"/>
              </w:rPr>
            </w:pPr>
            <w:r w:rsidRPr="005071F8">
              <w:rPr>
                <w:sz w:val="24"/>
                <w:szCs w:val="24"/>
              </w:rPr>
              <w:lastRenderedPageBreak/>
              <w:t>Вопросы межведомственного взаимодействия урегулированы с введением системы ЕГИСО и внесением соответствующих изменений в законодательство Алтайского края</w:t>
            </w:r>
            <w:r w:rsidR="0024296F" w:rsidRPr="005071F8">
              <w:rPr>
                <w:sz w:val="24"/>
                <w:szCs w:val="24"/>
              </w:rPr>
              <w:t>.</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4.1.6.8. Заринское городское Собрание депутатов отмечает, что в соответствии со статьей 3 закона Алтайского края от 9 ноября 2015 года </w:t>
            </w:r>
            <w:r w:rsidR="000C3B8D">
              <w:rPr>
                <w:rFonts w:eastAsiaTheme="minorHAnsi"/>
                <w:sz w:val="24"/>
                <w:szCs w:val="24"/>
                <w:lang w:eastAsia="en-US"/>
              </w:rPr>
              <w:t>№</w:t>
            </w:r>
            <w:r w:rsidRPr="000F296E">
              <w:rPr>
                <w:rFonts w:eastAsiaTheme="minorHAnsi"/>
                <w:sz w:val="24"/>
                <w:szCs w:val="24"/>
                <w:lang w:eastAsia="en-US"/>
              </w:rPr>
              <w:t xml:space="preserve"> 98-ЗС «О бесплатном предоставлении в собственность земельных участков» на учете граждан, имеющих трех и более детей и желающих приобрести земельные участки для индивидуального жилищного строительства, числится 295 семей. Из них земельными участками обеспечены с 2011 года 110 семей.</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Законом Алтайского края </w:t>
            </w:r>
            <w:r w:rsidR="000C3B8D">
              <w:rPr>
                <w:rFonts w:eastAsiaTheme="minorHAnsi"/>
                <w:sz w:val="24"/>
                <w:szCs w:val="24"/>
                <w:lang w:eastAsia="en-US"/>
              </w:rPr>
              <w:t>№</w:t>
            </w:r>
            <w:r w:rsidRPr="000F296E">
              <w:rPr>
                <w:rFonts w:eastAsiaTheme="minorHAnsi"/>
                <w:sz w:val="24"/>
                <w:szCs w:val="24"/>
                <w:lang w:eastAsia="en-US"/>
              </w:rPr>
              <w:t xml:space="preserve"> 98-ЗС «О бесплатном предоставлении в собственность земельных участков» на органы местного самоуправления муниципального района или городского округа возложена обязанность не позднее первого квартала календарного года утвердить перечни обеспеченных инженерной инфраструктурой земельных участков, предоставляемых льготным категориям граждан.</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За последние три года администрацией города Заринска утверждались перечни, в состав которых входило не более 5 земельных участков, по причине отсутствия подходящих земель и необходимости обеспечения их инженерной инфраструктурой.</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Заринское городское Собрание депутатов предлагает следующие изменения:</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1) предусмотреть на выбор льготной категории граждан разовую выплату денежного эквивалента за счет средств краевого бюджета либо предоставление земельного участка органом местного самоуправления городского округа (муниципального района) в порядке, определенном законом, так как на примере многодетных семей видно, что значительная часть (по некоторым оценкам - </w:t>
            </w:r>
            <w:r w:rsidRPr="000F296E">
              <w:rPr>
                <w:rFonts w:eastAsiaTheme="minorHAnsi"/>
                <w:sz w:val="24"/>
                <w:szCs w:val="24"/>
                <w:lang w:eastAsia="en-US"/>
              </w:rPr>
              <w:lastRenderedPageBreak/>
              <w:t>90% семей), получив земельные участки, не занимаются строительством жилых домов. По имеющейся информации в СМИ города Заринска основная масса предоставленных многодетным семьям земельных участков выставлена на продажу;</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2) мероприятия по обеспечению инженерной инфраструктурой вновь выделенных территорий для предоставления льготным категориям граждан земельных участков для индивидуального жилищного строительства являются дополнительными расходами местного бюджета. Предлагается создание инженерной инфраструктуры на таких территориях производить за счет средств краевого бюджета либо путем софинансирования с местным бюджетом.</w:t>
            </w:r>
          </w:p>
        </w:tc>
        <w:tc>
          <w:tcPr>
            <w:tcW w:w="7513" w:type="dxa"/>
          </w:tcPr>
          <w:p w:rsidR="00710417" w:rsidRPr="000F296E" w:rsidRDefault="00710417" w:rsidP="0024296F">
            <w:pPr>
              <w:autoSpaceDE w:val="0"/>
              <w:autoSpaceDN w:val="0"/>
              <w:adjustRightInd w:val="0"/>
              <w:ind w:firstLine="0"/>
              <w:outlineLvl w:val="0"/>
              <w:rPr>
                <w:sz w:val="24"/>
                <w:szCs w:val="24"/>
              </w:rPr>
            </w:pPr>
            <w:r w:rsidRPr="000F296E">
              <w:rPr>
                <w:sz w:val="24"/>
                <w:szCs w:val="24"/>
              </w:rPr>
              <w:lastRenderedPageBreak/>
              <w:t>Данные предложения не раз поступали как на региональном</w:t>
            </w:r>
            <w:r w:rsidR="0024296F">
              <w:rPr>
                <w:sz w:val="24"/>
                <w:szCs w:val="24"/>
              </w:rPr>
              <w:t>,</w:t>
            </w:r>
            <w:r w:rsidRPr="000F296E">
              <w:rPr>
                <w:sz w:val="24"/>
                <w:szCs w:val="24"/>
              </w:rPr>
              <w:t xml:space="preserve"> так и на федеральном уровнях</w:t>
            </w:r>
            <w:r w:rsidR="0024296F">
              <w:rPr>
                <w:sz w:val="24"/>
                <w:szCs w:val="24"/>
              </w:rPr>
              <w:t>,</w:t>
            </w:r>
            <w:r w:rsidRPr="000F296E">
              <w:rPr>
                <w:sz w:val="24"/>
                <w:szCs w:val="24"/>
              </w:rPr>
              <w:t xml:space="preserve"> </w:t>
            </w:r>
            <w:r w:rsidR="0024296F">
              <w:rPr>
                <w:sz w:val="24"/>
                <w:szCs w:val="24"/>
              </w:rPr>
              <w:t>и были</w:t>
            </w:r>
            <w:r w:rsidR="00666C16" w:rsidRPr="000F296E">
              <w:rPr>
                <w:sz w:val="24"/>
                <w:szCs w:val="24"/>
              </w:rPr>
              <w:t xml:space="preserve"> п</w:t>
            </w:r>
            <w:r w:rsidRPr="000F296E">
              <w:rPr>
                <w:sz w:val="24"/>
                <w:szCs w:val="24"/>
              </w:rPr>
              <w:t>ризнан</w:t>
            </w:r>
            <w:r w:rsidR="00666C16" w:rsidRPr="000F296E">
              <w:rPr>
                <w:sz w:val="24"/>
                <w:szCs w:val="24"/>
              </w:rPr>
              <w:t>ы</w:t>
            </w:r>
            <w:r w:rsidRPr="000F296E">
              <w:rPr>
                <w:sz w:val="24"/>
                <w:szCs w:val="24"/>
              </w:rPr>
              <w:t xml:space="preserve"> нецелесообразным</w:t>
            </w:r>
            <w:r w:rsidR="00666C16" w:rsidRPr="000F296E">
              <w:rPr>
                <w:sz w:val="24"/>
                <w:szCs w:val="24"/>
              </w:rPr>
              <w:t>и</w:t>
            </w:r>
            <w:r w:rsidRPr="000F296E">
              <w:rPr>
                <w:sz w:val="24"/>
                <w:szCs w:val="24"/>
              </w:rPr>
              <w:t>.</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4.1.6.9. Правительство Алтайского края отмечает, что Закон Российской Федерации от 19 апреля 1991 года </w:t>
            </w:r>
            <w:r w:rsidR="000C3B8D">
              <w:rPr>
                <w:rFonts w:eastAsiaTheme="minorHAnsi"/>
                <w:sz w:val="24"/>
                <w:szCs w:val="24"/>
                <w:lang w:eastAsia="en-US"/>
              </w:rPr>
              <w:t>№</w:t>
            </w:r>
            <w:r w:rsidRPr="000F296E">
              <w:rPr>
                <w:rFonts w:eastAsiaTheme="minorHAnsi"/>
                <w:sz w:val="24"/>
                <w:szCs w:val="24"/>
                <w:lang w:eastAsia="en-US"/>
              </w:rPr>
              <w:t xml:space="preserve"> 1032-1 «О занятости населения в Российской Федерации», определяя в качестве основного направления государственной политики в области содействия занятости осуществление мероприятий, способствующих занятости граждан, испытывающих трудности в поиске работы, в том числе инвалидов, закрепляет для инвалидов дополнительные гарантии занятости, которые обеспечиваются в том числе путем установления квоты для приема их на работу в соответствии с Федеральным законом «О социальной защите инвалидов в Российской Федерации» (пункты 1 и 2 статьи 13), а также предусматривает содействие работодателей в обеспечении занятости населения, одной из форм которого является соблюдение установленной квоты для инвалидов (абзац седьмой пункта 1 статьи 25).</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Частью первой статьи 21 Федерального закона «О социальной защите инвалидов в Российской Федерации» предусматривается установление законодательством субъекта Российской Федерации квот для приема на работу инвалидов в отношении работодателей, численность работников которых превышает 100 человек, а также возможность определения таких квот в отношении работодателей, численность работников которых составляет не менее чем 35 человек и не более чем 100 человек.</w:t>
            </w:r>
          </w:p>
          <w:p w:rsidR="00386314" w:rsidRPr="000F296E" w:rsidRDefault="00710417" w:rsidP="000A23A4">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В связи с этим Правительством Алтайского края подготовлен и проходит процедуру согласования проект закона Алтайского </w:t>
            </w:r>
            <w:r w:rsidRPr="000F296E">
              <w:rPr>
                <w:rFonts w:eastAsiaTheme="minorHAnsi"/>
                <w:sz w:val="24"/>
                <w:szCs w:val="24"/>
                <w:lang w:eastAsia="en-US"/>
              </w:rPr>
              <w:lastRenderedPageBreak/>
              <w:t>края «О внесении изменений в статью 1 закона Алтайского края «Об установлении в Алтайском крае квоты приема на работу инвалидов», устанавливающий квоту для приема на работу инвалидов в отношении работодателей, численность работников которых составляет не менее чем 35 человек и не более чем 100 человек.</w:t>
            </w:r>
          </w:p>
        </w:tc>
        <w:tc>
          <w:tcPr>
            <w:tcW w:w="7513" w:type="dxa"/>
          </w:tcPr>
          <w:p w:rsidR="00710417" w:rsidRPr="000F296E" w:rsidRDefault="00710417" w:rsidP="00710417">
            <w:pPr>
              <w:autoSpaceDE w:val="0"/>
              <w:autoSpaceDN w:val="0"/>
              <w:adjustRightInd w:val="0"/>
              <w:ind w:firstLine="0"/>
              <w:outlineLvl w:val="0"/>
              <w:rPr>
                <w:sz w:val="24"/>
                <w:szCs w:val="24"/>
              </w:rPr>
            </w:pPr>
            <w:r w:rsidRPr="000F296E">
              <w:rPr>
                <w:sz w:val="24"/>
                <w:szCs w:val="24"/>
              </w:rPr>
              <w:lastRenderedPageBreak/>
              <w:t>Соответствующие изменения в законодательстве,</w:t>
            </w:r>
            <w:r w:rsidRPr="000F296E">
              <w:rPr>
                <w:rFonts w:eastAsiaTheme="minorHAnsi"/>
                <w:sz w:val="24"/>
                <w:szCs w:val="24"/>
                <w:lang w:eastAsia="en-US"/>
              </w:rPr>
              <w:t xml:space="preserve"> </w:t>
            </w:r>
            <w:r w:rsidRPr="000F296E">
              <w:rPr>
                <w:sz w:val="24"/>
                <w:szCs w:val="24"/>
              </w:rPr>
              <w:t>устанавливающие квоту для приема на работу инвалидов в отношении работодателей, численность работников которых составляет не менее чем 35 человек и не более чем 100 человек</w:t>
            </w:r>
            <w:r w:rsidR="0024296F">
              <w:rPr>
                <w:sz w:val="24"/>
                <w:szCs w:val="24"/>
              </w:rPr>
              <w:t>,</w:t>
            </w:r>
            <w:r w:rsidRPr="000F296E">
              <w:rPr>
                <w:sz w:val="24"/>
                <w:szCs w:val="24"/>
              </w:rPr>
              <w:t xml:space="preserve"> приняты </w:t>
            </w:r>
            <w:r w:rsidR="00666C16" w:rsidRPr="000F296E">
              <w:rPr>
                <w:sz w:val="24"/>
                <w:szCs w:val="24"/>
              </w:rPr>
              <w:t>з</w:t>
            </w:r>
            <w:r w:rsidRPr="000F296E">
              <w:rPr>
                <w:sz w:val="24"/>
                <w:szCs w:val="24"/>
              </w:rPr>
              <w:t xml:space="preserve">аконом </w:t>
            </w:r>
            <w:r w:rsidR="00666C16" w:rsidRPr="000F296E">
              <w:rPr>
                <w:sz w:val="24"/>
                <w:szCs w:val="24"/>
              </w:rPr>
              <w:t xml:space="preserve">Алтайского края </w:t>
            </w:r>
            <w:r w:rsidRPr="000F296E">
              <w:rPr>
                <w:sz w:val="24"/>
                <w:szCs w:val="24"/>
              </w:rPr>
              <w:t xml:space="preserve">от 6 июля 2018 года </w:t>
            </w:r>
            <w:r w:rsidR="000C3B8D">
              <w:rPr>
                <w:sz w:val="24"/>
                <w:szCs w:val="24"/>
              </w:rPr>
              <w:t>№</w:t>
            </w:r>
            <w:r w:rsidRPr="000F296E">
              <w:rPr>
                <w:sz w:val="24"/>
                <w:szCs w:val="24"/>
              </w:rPr>
              <w:t xml:space="preserve"> 51-ЗС.</w:t>
            </w:r>
          </w:p>
          <w:p w:rsidR="00710417" w:rsidRPr="000F296E" w:rsidRDefault="00710417" w:rsidP="00710417">
            <w:pPr>
              <w:autoSpaceDE w:val="0"/>
              <w:autoSpaceDN w:val="0"/>
              <w:adjustRightInd w:val="0"/>
              <w:ind w:firstLine="0"/>
              <w:outlineLvl w:val="0"/>
              <w:rPr>
                <w:sz w:val="24"/>
                <w:szCs w:val="24"/>
              </w:rPr>
            </w:pPr>
          </w:p>
        </w:tc>
      </w:tr>
      <w:tr w:rsidR="00710417" w:rsidRPr="000F296E" w:rsidTr="000C3B8D">
        <w:tc>
          <w:tcPr>
            <w:tcW w:w="15116" w:type="dxa"/>
            <w:gridSpan w:val="3"/>
          </w:tcPr>
          <w:p w:rsidR="00710417" w:rsidRPr="000F296E" w:rsidRDefault="00710417" w:rsidP="00710417">
            <w:pPr>
              <w:pStyle w:val="3"/>
              <w:widowControl w:val="0"/>
              <w:suppressAutoHyphens w:val="0"/>
              <w:spacing w:line="240" w:lineRule="exact"/>
              <w:outlineLvl w:val="2"/>
              <w:rPr>
                <w:b w:val="0"/>
                <w:color w:val="auto"/>
                <w:sz w:val="24"/>
                <w:szCs w:val="24"/>
              </w:rPr>
            </w:pPr>
            <w:r w:rsidRPr="000F296E">
              <w:rPr>
                <w:b w:val="0"/>
                <w:color w:val="auto"/>
                <w:sz w:val="24"/>
                <w:szCs w:val="24"/>
              </w:rPr>
              <w:lastRenderedPageBreak/>
              <w:t>4.1.7. Предложения по совершенствованию правового регулирования в сфере здравоохранения и науки</w:t>
            </w:r>
          </w:p>
          <w:p w:rsidR="00710417" w:rsidRPr="000F296E" w:rsidRDefault="00710417" w:rsidP="00710417">
            <w:pPr>
              <w:widowControl w:val="0"/>
              <w:spacing w:line="240" w:lineRule="exact"/>
              <w:jc w:val="center"/>
              <w:rPr>
                <w:sz w:val="24"/>
                <w:szCs w:val="24"/>
              </w:rPr>
            </w:pPr>
            <w:r w:rsidRPr="000F296E">
              <w:rPr>
                <w:sz w:val="24"/>
                <w:szCs w:val="24"/>
              </w:rPr>
              <w:t>профильный комитет Законодательного Собрания – по здравоохранению и науке</w:t>
            </w:r>
          </w:p>
        </w:tc>
      </w:tr>
      <w:tr w:rsidR="00710417" w:rsidRPr="000F296E" w:rsidTr="000C3B8D">
        <w:trPr>
          <w:trHeight w:val="417"/>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4.1.7.1. Комитет по здравоохранению и науке предлагает продолжить работу по совершенствованию следующих законов Алтайского края:</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«О регулировании отдельных отношений в сфере охраны здоровья граждан на территории Алтайского края»;</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«О предупреждении распространения туберкулеза в Алтайском крае»;</w:t>
            </w:r>
          </w:p>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«О научной деятельности и региональной научно-технической политике Алтайского края».</w:t>
            </w:r>
          </w:p>
          <w:p w:rsidR="00710417" w:rsidRPr="000F296E" w:rsidRDefault="00710417" w:rsidP="00710417">
            <w:pPr>
              <w:autoSpaceDE w:val="0"/>
              <w:autoSpaceDN w:val="0"/>
              <w:adjustRightInd w:val="0"/>
              <w:spacing w:line="240" w:lineRule="exact"/>
              <w:ind w:firstLine="0"/>
              <w:rPr>
                <w:sz w:val="24"/>
                <w:szCs w:val="24"/>
              </w:rPr>
            </w:pPr>
            <w:r w:rsidRPr="000F296E">
              <w:rPr>
                <w:rFonts w:eastAsiaTheme="minorHAnsi"/>
                <w:sz w:val="24"/>
                <w:szCs w:val="24"/>
                <w:lang w:eastAsia="en-US"/>
              </w:rPr>
              <w:t>В связи с изменением федерального законодательства возможно внесение изменений и в соответствующие законы Алтайского края.</w:t>
            </w:r>
          </w:p>
        </w:tc>
        <w:tc>
          <w:tcPr>
            <w:tcW w:w="7513" w:type="dxa"/>
          </w:tcPr>
          <w:p w:rsidR="00710417" w:rsidRPr="000F296E" w:rsidRDefault="00710417" w:rsidP="00710417">
            <w:pPr>
              <w:widowControl w:val="0"/>
              <w:spacing w:line="240" w:lineRule="exact"/>
              <w:ind w:firstLine="0"/>
              <w:rPr>
                <w:sz w:val="24"/>
                <w:szCs w:val="24"/>
              </w:rPr>
            </w:pPr>
            <w:r w:rsidRPr="000F296E">
              <w:rPr>
                <w:sz w:val="24"/>
                <w:szCs w:val="24"/>
              </w:rPr>
              <w:t>В соответствии с указанными предложениями приняты следующие законы Алтайского края:</w:t>
            </w:r>
          </w:p>
          <w:p w:rsidR="00710417" w:rsidRPr="000F296E" w:rsidRDefault="00710417" w:rsidP="00710417">
            <w:pPr>
              <w:spacing w:line="240" w:lineRule="exact"/>
              <w:ind w:hanging="22"/>
              <w:rPr>
                <w:sz w:val="24"/>
                <w:szCs w:val="24"/>
              </w:rPr>
            </w:pPr>
            <w:r w:rsidRPr="000F296E">
              <w:rPr>
                <w:sz w:val="24"/>
                <w:szCs w:val="24"/>
              </w:rPr>
              <w:t>- от 2</w:t>
            </w:r>
            <w:r w:rsidR="0024296F">
              <w:rPr>
                <w:sz w:val="24"/>
                <w:szCs w:val="24"/>
              </w:rPr>
              <w:t xml:space="preserve"> марта </w:t>
            </w:r>
            <w:r w:rsidRPr="000F296E">
              <w:rPr>
                <w:sz w:val="24"/>
                <w:szCs w:val="24"/>
              </w:rPr>
              <w:t xml:space="preserve">2018 </w:t>
            </w:r>
            <w:r w:rsidR="0024296F">
              <w:rPr>
                <w:sz w:val="24"/>
                <w:szCs w:val="24"/>
              </w:rPr>
              <w:t>года</w:t>
            </w:r>
            <w:r w:rsidR="006D5B5F">
              <w:rPr>
                <w:sz w:val="24"/>
                <w:szCs w:val="24"/>
              </w:rPr>
              <w:t>№ </w:t>
            </w:r>
            <w:r w:rsidRPr="000F296E">
              <w:rPr>
                <w:sz w:val="24"/>
                <w:szCs w:val="24"/>
              </w:rPr>
              <w:t>10-ЗС «О внесении изменений в закон Алтайского края «О регулировании отдельных отношений в сфере охраны здоровья граждан на территории Алтайского края» и закон Алтайского края «О предупреждении распространения туберкулеза в Алтайском крае»;</w:t>
            </w:r>
          </w:p>
          <w:p w:rsidR="00710417" w:rsidRPr="000F296E" w:rsidRDefault="00710417" w:rsidP="00710417">
            <w:pPr>
              <w:spacing w:line="240" w:lineRule="exact"/>
              <w:ind w:firstLine="0"/>
              <w:rPr>
                <w:sz w:val="24"/>
                <w:szCs w:val="24"/>
              </w:rPr>
            </w:pPr>
            <w:r w:rsidRPr="000F296E">
              <w:rPr>
                <w:sz w:val="24"/>
                <w:szCs w:val="24"/>
              </w:rPr>
              <w:t>- от 9</w:t>
            </w:r>
            <w:r w:rsidR="0024296F">
              <w:rPr>
                <w:sz w:val="24"/>
                <w:szCs w:val="24"/>
              </w:rPr>
              <w:t xml:space="preserve"> апреля </w:t>
            </w:r>
            <w:r w:rsidRPr="000F296E">
              <w:rPr>
                <w:sz w:val="24"/>
                <w:szCs w:val="24"/>
              </w:rPr>
              <w:t xml:space="preserve">2018 </w:t>
            </w:r>
            <w:r w:rsidR="0024296F">
              <w:rPr>
                <w:sz w:val="24"/>
                <w:szCs w:val="24"/>
              </w:rPr>
              <w:t xml:space="preserve">года </w:t>
            </w:r>
            <w:r w:rsidR="006D5B5F">
              <w:rPr>
                <w:sz w:val="24"/>
                <w:szCs w:val="24"/>
              </w:rPr>
              <w:t>№ </w:t>
            </w:r>
            <w:r w:rsidRPr="000F296E">
              <w:rPr>
                <w:sz w:val="24"/>
                <w:szCs w:val="24"/>
              </w:rPr>
              <w:t>23-ЗС «О внесении изменений в закон Алтайского края «О научной деятельности и региональной научно-технической политике Алтайского края»;</w:t>
            </w:r>
          </w:p>
          <w:p w:rsidR="00710417" w:rsidRPr="000F296E" w:rsidRDefault="00710417" w:rsidP="00710417">
            <w:pPr>
              <w:spacing w:line="240" w:lineRule="exact"/>
              <w:ind w:firstLine="0"/>
              <w:rPr>
                <w:sz w:val="24"/>
                <w:szCs w:val="24"/>
              </w:rPr>
            </w:pPr>
            <w:r w:rsidRPr="000F296E">
              <w:rPr>
                <w:sz w:val="24"/>
                <w:szCs w:val="24"/>
              </w:rPr>
              <w:t>- от 31</w:t>
            </w:r>
            <w:r w:rsidR="0024296F">
              <w:rPr>
                <w:sz w:val="24"/>
                <w:szCs w:val="24"/>
              </w:rPr>
              <w:t xml:space="preserve"> октября </w:t>
            </w:r>
            <w:r w:rsidRPr="000F296E">
              <w:rPr>
                <w:sz w:val="24"/>
                <w:szCs w:val="24"/>
              </w:rPr>
              <w:t>2018</w:t>
            </w:r>
            <w:r w:rsidR="0024296F">
              <w:rPr>
                <w:sz w:val="24"/>
                <w:szCs w:val="24"/>
              </w:rPr>
              <w:t xml:space="preserve"> года</w:t>
            </w:r>
            <w:r w:rsidRPr="000F296E">
              <w:rPr>
                <w:sz w:val="24"/>
                <w:szCs w:val="24"/>
              </w:rPr>
              <w:t xml:space="preserve"> </w:t>
            </w:r>
            <w:r w:rsidR="006D5B5F">
              <w:rPr>
                <w:sz w:val="24"/>
                <w:szCs w:val="24"/>
              </w:rPr>
              <w:t>№ </w:t>
            </w:r>
            <w:r w:rsidRPr="000F296E">
              <w:rPr>
                <w:sz w:val="24"/>
                <w:szCs w:val="24"/>
              </w:rPr>
              <w:t>78-ЗС «О внесении изменений в закон Алтайского края «О предупреждении распространения туберкулеза в Алтайском крае</w:t>
            </w:r>
            <w:r w:rsidRPr="000F296E">
              <w:rPr>
                <w:bCs/>
                <w:sz w:val="24"/>
                <w:szCs w:val="24"/>
              </w:rPr>
              <w:t>»;</w:t>
            </w:r>
          </w:p>
          <w:p w:rsidR="00710417" w:rsidRPr="000F296E" w:rsidRDefault="00710417" w:rsidP="0024296F">
            <w:pPr>
              <w:widowControl w:val="0"/>
              <w:spacing w:line="240" w:lineRule="exact"/>
              <w:ind w:firstLine="0"/>
              <w:rPr>
                <w:sz w:val="24"/>
                <w:szCs w:val="24"/>
              </w:rPr>
            </w:pPr>
            <w:r w:rsidRPr="000F296E">
              <w:rPr>
                <w:sz w:val="24"/>
                <w:szCs w:val="24"/>
              </w:rPr>
              <w:t>- от 31</w:t>
            </w:r>
            <w:r w:rsidR="0024296F">
              <w:rPr>
                <w:sz w:val="24"/>
                <w:szCs w:val="24"/>
              </w:rPr>
              <w:t xml:space="preserve"> октября 2</w:t>
            </w:r>
            <w:r w:rsidRPr="000F296E">
              <w:rPr>
                <w:sz w:val="24"/>
                <w:szCs w:val="24"/>
              </w:rPr>
              <w:t xml:space="preserve">018 </w:t>
            </w:r>
            <w:r w:rsidR="0024296F">
              <w:rPr>
                <w:sz w:val="24"/>
                <w:szCs w:val="24"/>
              </w:rPr>
              <w:t xml:space="preserve">года </w:t>
            </w:r>
            <w:r w:rsidR="006D5B5F">
              <w:rPr>
                <w:sz w:val="24"/>
                <w:szCs w:val="24"/>
              </w:rPr>
              <w:t>№ </w:t>
            </w:r>
            <w:r w:rsidRPr="000F296E">
              <w:rPr>
                <w:sz w:val="24"/>
                <w:szCs w:val="24"/>
              </w:rPr>
              <w:t>77-ЗС «</w:t>
            </w:r>
            <w:r w:rsidRPr="000F296E">
              <w:rPr>
                <w:bCs/>
                <w:sz w:val="24"/>
                <w:szCs w:val="24"/>
              </w:rPr>
              <w:t>О внесении изменений в закон Алтайского края «</w:t>
            </w:r>
            <w:r w:rsidRPr="000F296E">
              <w:rPr>
                <w:sz w:val="24"/>
                <w:szCs w:val="24"/>
              </w:rPr>
              <w:t>О премиях Алтайского края в области науки и техники</w:t>
            </w:r>
            <w:r w:rsidRPr="000F296E">
              <w:rPr>
                <w:bCs/>
                <w:sz w:val="24"/>
                <w:szCs w:val="24"/>
              </w:rPr>
              <w:t>».</w:t>
            </w:r>
          </w:p>
        </w:tc>
      </w:tr>
      <w:tr w:rsidR="00710417" w:rsidRPr="000F296E" w:rsidTr="000C3B8D">
        <w:trPr>
          <w:trHeight w:val="417"/>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 xml:space="preserve">4.1.7.2. По мнению Алтайского государственного университета в свете изменений в федеральном законодательстве и динамики научно-инновационных процессов в современной России нуждается в актуализации закон Алтайского края «О науке и научно-технической политике в Алтайском крае». В законе можно было бы унифицировать формы государственной поддержки ученых Алтайского края (в том числе молодых ученых). На текущий момент формы поддержки науки рассредоточены по различным подзаконным актам (стипендии, конкурс «Интеллектуальный капитал Алтайского края», гранты, конкурсы и пр.). Установление таких форм поддержки в законе позволило бы провести систематизацию законодательства и повысило ранг мер поддержки, поскольку государственная политика в сфере поддержки молодых </w:t>
            </w:r>
            <w:r w:rsidRPr="000F296E">
              <w:rPr>
                <w:rFonts w:eastAsiaTheme="minorHAnsi"/>
                <w:sz w:val="24"/>
                <w:szCs w:val="24"/>
                <w:lang w:eastAsia="en-US"/>
              </w:rPr>
              <w:lastRenderedPageBreak/>
              <w:t>ученых является одной из приоритетных (соответствующий проект нормативного акта подготовлен специалистами Алтайского государственного университета). Отдельного внимания требует поддержка изобретательской деятельности и инноваций.</w:t>
            </w:r>
          </w:p>
        </w:tc>
        <w:tc>
          <w:tcPr>
            <w:tcW w:w="7513" w:type="dxa"/>
          </w:tcPr>
          <w:p w:rsidR="00710417" w:rsidRPr="000F296E" w:rsidRDefault="00710417" w:rsidP="0024296F">
            <w:pPr>
              <w:widowControl w:val="0"/>
              <w:spacing w:line="240" w:lineRule="exact"/>
              <w:ind w:firstLine="0"/>
              <w:rPr>
                <w:sz w:val="24"/>
                <w:szCs w:val="24"/>
              </w:rPr>
            </w:pPr>
            <w:r w:rsidRPr="000F296E">
              <w:rPr>
                <w:sz w:val="24"/>
                <w:szCs w:val="24"/>
              </w:rPr>
              <w:lastRenderedPageBreak/>
              <w:t>По информации Министерства образования Алтайского края в целях сохранения и дальнейшего развития научного потенциала в Алтайском крае осуществляется государственная поддержка студентов и аспирантов государственных образовательных организаций высшего образования, проявившим выдающиеся способности, в том числе в научной деятельности. Ежемесячно выплачиваются именные стипендии Губернатора Алтайского края и стипендии Губернатора Алтайского края имени летчика-космонавта Г.С. Титова. Одной из форм региональной поддержки ученых является конкурс «Интеллектуальный капитал Алтая», который</w:t>
            </w:r>
            <w:r w:rsidRPr="000F296E">
              <w:rPr>
                <w:sz w:val="24"/>
                <w:szCs w:val="24"/>
                <w:shd w:val="clear" w:color="auto" w:fill="FFFFFF"/>
              </w:rPr>
              <w:t xml:space="preserve"> проводится по трем направлениям: естественные, технические и гуманитарные науки и трем номинациям, в том числе «Молодой исследователь года».</w:t>
            </w:r>
            <w:r w:rsidRPr="000F296E">
              <w:rPr>
                <w:sz w:val="24"/>
                <w:szCs w:val="24"/>
              </w:rPr>
              <w:t xml:space="preserve"> В декабре 2017 года подписано новое соглашение между Правительством Алтайского края и Российским фондом фундаментальных исследований. В целях создания условий для работы на </w:t>
            </w:r>
            <w:r w:rsidRPr="000F296E">
              <w:rPr>
                <w:sz w:val="24"/>
                <w:szCs w:val="24"/>
              </w:rPr>
              <w:lastRenderedPageBreak/>
              <w:t>территории Алтайского края талантливой молодежи соглашением предусмотрено проведение регионального конкурса проектов фундаментальных научных исследований, выполняемых молодыми учеными. В соответствии с законом Алтайского края от 8</w:t>
            </w:r>
            <w:r w:rsidR="0024296F">
              <w:rPr>
                <w:sz w:val="24"/>
                <w:szCs w:val="24"/>
              </w:rPr>
              <w:t xml:space="preserve"> октября </w:t>
            </w:r>
            <w:r w:rsidRPr="000F296E">
              <w:rPr>
                <w:sz w:val="24"/>
                <w:szCs w:val="24"/>
              </w:rPr>
              <w:t xml:space="preserve">1998 </w:t>
            </w:r>
            <w:r w:rsidR="0024296F">
              <w:rPr>
                <w:sz w:val="24"/>
                <w:szCs w:val="24"/>
              </w:rPr>
              <w:t xml:space="preserve">года </w:t>
            </w:r>
            <w:r w:rsidR="006D5B5F">
              <w:rPr>
                <w:sz w:val="24"/>
                <w:szCs w:val="24"/>
              </w:rPr>
              <w:t>№ </w:t>
            </w:r>
            <w:r w:rsidRPr="000F296E">
              <w:rPr>
                <w:sz w:val="24"/>
                <w:szCs w:val="24"/>
              </w:rPr>
              <w:t xml:space="preserve">50-ЗС «Об премиях Алтайского края в области науки и техники» учреждена премия для молодых ученых (до 35 лет). С 2018 года управлением Алтайского края по пищевой, перерабатывающей, фармацевтической промышленности и биотехнологиям в соответствии с </w:t>
            </w:r>
            <w:hyperlink r:id="rId35" w:history="1">
              <w:r w:rsidRPr="000F296E">
                <w:rPr>
                  <w:sz w:val="24"/>
                  <w:szCs w:val="24"/>
                </w:rPr>
                <w:t>постановлением Правительства Алтайского края от 28</w:t>
              </w:r>
              <w:r w:rsidR="0024296F">
                <w:rPr>
                  <w:sz w:val="24"/>
                  <w:szCs w:val="24"/>
                </w:rPr>
                <w:t xml:space="preserve"> апреля </w:t>
              </w:r>
              <w:r w:rsidRPr="000F296E">
                <w:rPr>
                  <w:sz w:val="24"/>
                  <w:szCs w:val="24"/>
                </w:rPr>
                <w:t xml:space="preserve">2018 </w:t>
              </w:r>
              <w:r w:rsidR="0024296F">
                <w:rPr>
                  <w:sz w:val="24"/>
                  <w:szCs w:val="24"/>
                </w:rPr>
                <w:t xml:space="preserve">года </w:t>
              </w:r>
              <w:r w:rsidR="006D5B5F">
                <w:rPr>
                  <w:sz w:val="24"/>
                  <w:szCs w:val="24"/>
                </w:rPr>
                <w:t>№ </w:t>
              </w:r>
              <w:r w:rsidRPr="000F296E">
                <w:rPr>
                  <w:sz w:val="24"/>
                  <w:szCs w:val="24"/>
                </w:rPr>
                <w:t>151</w:t>
              </w:r>
            </w:hyperlink>
            <w:r w:rsidRPr="000F296E">
              <w:rPr>
                <w:sz w:val="24"/>
                <w:szCs w:val="24"/>
              </w:rPr>
              <w:t xml:space="preserve"> осуществляется предоставление грантов для разработки качественно новых технологий, создания инновационных продуктов и услуг в сферах переработки и производства пищевых продуктов, фармацевтического производства и биотехнологий. Кроме того, комитетом Алтайского краевого Законодательного Собрания по здравоохранению и науке вопрос поддержки молодых ученых держится на постоянном контроле. В настоящее время в Государственной Думе Федерального Собрания Российской Федерации находится на рассмотрении новый проект закона о научной деятельности, в соответствии с которым планируется разработать новый региональный закон или внести изменения в действующий закон от 11</w:t>
            </w:r>
            <w:r w:rsidR="0024296F">
              <w:rPr>
                <w:sz w:val="24"/>
                <w:szCs w:val="24"/>
              </w:rPr>
              <w:t xml:space="preserve"> октября </w:t>
            </w:r>
            <w:r w:rsidRPr="000F296E">
              <w:rPr>
                <w:sz w:val="24"/>
                <w:szCs w:val="24"/>
              </w:rPr>
              <w:t>1999</w:t>
            </w:r>
            <w:r w:rsidR="0024296F">
              <w:rPr>
                <w:sz w:val="24"/>
                <w:szCs w:val="24"/>
              </w:rPr>
              <w:t xml:space="preserve"> года</w:t>
            </w:r>
            <w:r w:rsidRPr="000F296E">
              <w:rPr>
                <w:sz w:val="24"/>
                <w:szCs w:val="24"/>
              </w:rPr>
              <w:t xml:space="preserve"> </w:t>
            </w:r>
            <w:r w:rsidR="006D5B5F">
              <w:rPr>
                <w:sz w:val="24"/>
                <w:szCs w:val="24"/>
              </w:rPr>
              <w:t>№ </w:t>
            </w:r>
            <w:r w:rsidRPr="000F296E">
              <w:rPr>
                <w:sz w:val="24"/>
                <w:szCs w:val="24"/>
              </w:rPr>
              <w:t>48-ЗС «О научной деятельности и региональной научно-технической политике Алтайского края». При подготовке нового проекта закона нормы о поддержке молодых ученых планируется закрепить отдельным блоком.</w:t>
            </w:r>
          </w:p>
        </w:tc>
      </w:tr>
      <w:tr w:rsidR="00710417" w:rsidRPr="000F296E" w:rsidTr="000C3B8D">
        <w:trPr>
          <w:trHeight w:val="417"/>
        </w:trPr>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CA3D29" w:rsidRPr="000F296E" w:rsidRDefault="00710417" w:rsidP="000A23A4">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4.1.7.3. По мнению представителей Алтайского государственного университета в связи с созданием опорных вузов России и включением университетов в программу социально-экономического развития субъектов Российской Федерации назревает необходимость законодательного регулирования статуса опорных вузов и взаимоотношений органов власти Алтайского края и опорного университета. В ряде регионов данные нормативные правовые акты приняты. Так, в Ростовской области принят областной закон «О взаимодействии органов государственной власти Ростовской области с опорным вузом». Кроме того, статус «опорный вуз» требует нормативного установления в Федеральном законе «Об образовании в Российской Федерации».</w:t>
            </w:r>
          </w:p>
        </w:tc>
        <w:tc>
          <w:tcPr>
            <w:tcW w:w="7513" w:type="dxa"/>
          </w:tcPr>
          <w:p w:rsidR="00710417" w:rsidRPr="000F296E" w:rsidRDefault="00710417" w:rsidP="0024296F">
            <w:pPr>
              <w:widowControl w:val="0"/>
              <w:spacing w:line="240" w:lineRule="exact"/>
              <w:ind w:firstLine="0"/>
              <w:rPr>
                <w:sz w:val="24"/>
                <w:szCs w:val="24"/>
              </w:rPr>
            </w:pPr>
            <w:r w:rsidRPr="000F296E">
              <w:rPr>
                <w:sz w:val="24"/>
                <w:szCs w:val="24"/>
              </w:rPr>
              <w:t xml:space="preserve">Вопрос о </w:t>
            </w:r>
            <w:r w:rsidRPr="000F296E">
              <w:rPr>
                <w:rFonts w:eastAsiaTheme="minorHAnsi"/>
                <w:sz w:val="24"/>
                <w:szCs w:val="24"/>
                <w:lang w:eastAsia="en-US"/>
              </w:rPr>
              <w:t xml:space="preserve">взаимоотношении органов власти Алтайского края и опорного вуза изучался депутатами </w:t>
            </w:r>
            <w:r w:rsidRPr="000F296E">
              <w:rPr>
                <w:sz w:val="24"/>
                <w:szCs w:val="24"/>
              </w:rPr>
              <w:t>комитета Алтайского краевого Законодательного Собрания по здравоохранению и науке. В настоящее время в Государственной Думе Федерального Собрания Российской Федерации находится на рассмотрении новый проект закона о научной деятельности, в соответствии с которым планируется разработать новый региональный закон или внести изменения в действующий закон от 11</w:t>
            </w:r>
            <w:r w:rsidR="0024296F">
              <w:rPr>
                <w:sz w:val="24"/>
                <w:szCs w:val="24"/>
              </w:rPr>
              <w:t xml:space="preserve"> октября </w:t>
            </w:r>
            <w:r w:rsidRPr="000F296E">
              <w:rPr>
                <w:sz w:val="24"/>
                <w:szCs w:val="24"/>
              </w:rPr>
              <w:t xml:space="preserve">1999 </w:t>
            </w:r>
            <w:r w:rsidR="0024296F">
              <w:rPr>
                <w:sz w:val="24"/>
                <w:szCs w:val="24"/>
              </w:rPr>
              <w:t xml:space="preserve">года </w:t>
            </w:r>
            <w:r w:rsidR="006D5B5F">
              <w:rPr>
                <w:sz w:val="24"/>
                <w:szCs w:val="24"/>
              </w:rPr>
              <w:t>№ </w:t>
            </w:r>
            <w:r w:rsidRPr="000F296E">
              <w:rPr>
                <w:sz w:val="24"/>
                <w:szCs w:val="24"/>
              </w:rPr>
              <w:t>48-ЗС «О научной деятельности и региональной научно-технической политике Алтайского края». При подготовке нового проекта закона нормы об опорном вузе планируется закрепить отдельным блоком.</w:t>
            </w:r>
          </w:p>
        </w:tc>
      </w:tr>
      <w:tr w:rsidR="00710417" w:rsidRPr="000F296E" w:rsidTr="000C3B8D">
        <w:tc>
          <w:tcPr>
            <w:tcW w:w="15116" w:type="dxa"/>
            <w:gridSpan w:val="3"/>
          </w:tcPr>
          <w:p w:rsidR="00710417" w:rsidRPr="000F296E" w:rsidRDefault="00710417" w:rsidP="00710417">
            <w:pPr>
              <w:pStyle w:val="3"/>
              <w:widowControl w:val="0"/>
              <w:suppressAutoHyphens w:val="0"/>
              <w:spacing w:line="240" w:lineRule="exact"/>
              <w:outlineLvl w:val="2"/>
              <w:rPr>
                <w:b w:val="0"/>
                <w:color w:val="auto"/>
                <w:sz w:val="24"/>
                <w:szCs w:val="24"/>
              </w:rPr>
            </w:pPr>
            <w:r w:rsidRPr="000F296E">
              <w:rPr>
                <w:b w:val="0"/>
                <w:color w:val="auto"/>
                <w:sz w:val="24"/>
                <w:szCs w:val="24"/>
              </w:rPr>
              <w:t xml:space="preserve">4.2. Предложения по совершенствованию федерального законодательства </w:t>
            </w:r>
          </w:p>
        </w:tc>
      </w:tr>
      <w:tr w:rsidR="00710417" w:rsidRPr="000F296E" w:rsidTr="000C3B8D">
        <w:tc>
          <w:tcPr>
            <w:tcW w:w="15116" w:type="dxa"/>
            <w:gridSpan w:val="3"/>
          </w:tcPr>
          <w:p w:rsidR="00710417" w:rsidRPr="000F296E" w:rsidRDefault="00710417" w:rsidP="00710417">
            <w:pPr>
              <w:pStyle w:val="3"/>
              <w:widowControl w:val="0"/>
              <w:suppressAutoHyphens w:val="0"/>
              <w:spacing w:line="240" w:lineRule="exact"/>
              <w:outlineLvl w:val="2"/>
              <w:rPr>
                <w:b w:val="0"/>
                <w:color w:val="auto"/>
                <w:sz w:val="24"/>
                <w:szCs w:val="24"/>
              </w:rPr>
            </w:pPr>
            <w:r w:rsidRPr="000F296E">
              <w:rPr>
                <w:b w:val="0"/>
                <w:color w:val="auto"/>
                <w:sz w:val="24"/>
                <w:szCs w:val="24"/>
              </w:rPr>
              <w:t>Правовая политика</w:t>
            </w:r>
          </w:p>
        </w:tc>
      </w:tr>
      <w:tr w:rsidR="00710417" w:rsidRPr="000F296E" w:rsidTr="000C3B8D">
        <w:tc>
          <w:tcPr>
            <w:tcW w:w="704" w:type="dxa"/>
          </w:tcPr>
          <w:p w:rsidR="00710417" w:rsidRPr="000F296E" w:rsidRDefault="00710417" w:rsidP="00710417">
            <w:pPr>
              <w:pStyle w:val="af7"/>
              <w:widowControl w:val="0"/>
              <w:numPr>
                <w:ilvl w:val="0"/>
                <w:numId w:val="2"/>
              </w:numPr>
              <w:spacing w:line="240" w:lineRule="exact"/>
              <w:ind w:left="0" w:firstLine="0"/>
            </w:pPr>
          </w:p>
        </w:tc>
        <w:tc>
          <w:tcPr>
            <w:tcW w:w="6899"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4.2.1. Комитет Алтайского краевого Законодательного Собрания по правовой политике предлагает рассмотреть возможность подготовки проекта федерального закона о внесении изменений в Кодекс Российской Федерации об административных правонарушениях о наделении органов исполнительной власти субъектов Российской Федерации полномочиями по рассмотрению дел об административных правонарушениях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наделении органов внутренних дел (полиции) полномочиями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w:t>
            </w:r>
          </w:p>
        </w:tc>
        <w:tc>
          <w:tcPr>
            <w:tcW w:w="7513" w:type="dxa"/>
          </w:tcPr>
          <w:p w:rsidR="00710417" w:rsidRPr="000F296E" w:rsidRDefault="00710417" w:rsidP="00710417">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В соответствии с абзацем 2 части 6 статьи 28.3. КоАП Р</w:t>
            </w:r>
            <w:r w:rsidR="0024296F">
              <w:rPr>
                <w:rFonts w:eastAsiaTheme="minorHAnsi"/>
                <w:sz w:val="24"/>
                <w:szCs w:val="24"/>
                <w:lang w:eastAsia="en-US"/>
              </w:rPr>
              <w:t xml:space="preserve">оссийской </w:t>
            </w:r>
            <w:r w:rsidRPr="000F296E">
              <w:rPr>
                <w:rFonts w:eastAsiaTheme="minorHAnsi"/>
                <w:sz w:val="24"/>
                <w:szCs w:val="24"/>
                <w:lang w:eastAsia="en-US"/>
              </w:rPr>
              <w:t>Ф</w:t>
            </w:r>
            <w:r w:rsidR="0024296F">
              <w:rPr>
                <w:rFonts w:eastAsiaTheme="minorHAnsi"/>
                <w:sz w:val="24"/>
                <w:szCs w:val="24"/>
                <w:lang w:eastAsia="en-US"/>
              </w:rPr>
              <w:t>едерации</w:t>
            </w:r>
            <w:r w:rsidRPr="000F296E">
              <w:rPr>
                <w:rFonts w:eastAsiaTheme="minorHAnsi"/>
                <w:sz w:val="24"/>
                <w:szCs w:val="24"/>
                <w:lang w:eastAsia="en-US"/>
              </w:rPr>
              <w:t xml:space="preserve"> 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10417" w:rsidRPr="000F296E" w:rsidRDefault="00710417" w:rsidP="00666C16">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При проработке вопроса комитет пришел к выводу о нецелесообразности наделения органов исполнительной власти субъектов Российской Федерации полномочиями по рассмотрению дел об административных правонарушениях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w:t>
            </w:r>
          </w:p>
        </w:tc>
      </w:tr>
      <w:tr w:rsidR="00666C16" w:rsidRPr="000F296E" w:rsidTr="000C3B8D">
        <w:tc>
          <w:tcPr>
            <w:tcW w:w="704" w:type="dxa"/>
          </w:tcPr>
          <w:p w:rsidR="00666C16" w:rsidRPr="000F296E" w:rsidRDefault="00666C16" w:rsidP="00666C16">
            <w:pPr>
              <w:pStyle w:val="af7"/>
              <w:widowControl w:val="0"/>
              <w:numPr>
                <w:ilvl w:val="0"/>
                <w:numId w:val="2"/>
              </w:numPr>
              <w:spacing w:line="240" w:lineRule="exact"/>
              <w:ind w:left="0" w:firstLine="0"/>
            </w:pPr>
          </w:p>
        </w:tc>
        <w:tc>
          <w:tcPr>
            <w:tcW w:w="6899" w:type="dxa"/>
          </w:tcPr>
          <w:p w:rsidR="00666C16" w:rsidRPr="000F296E" w:rsidRDefault="00666C16" w:rsidP="00666C16">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t>4.2.4. По мнению Алтайского государственного университета важным показателем системности законодательства является его полнота, в том числе принятие законов, прямо предусмотренных Конституцией Российской Федерации (именных федеральных законов), и законов, вытекающих из смысла отдельных конституционных норм. За годы действия Конституции Российской Федерации было принято подавляющее большинство федеральных конституционных законов и именных федеральных законов. Однако до сих пор остаются не принятыми федеральные конституционные законы об изменении статуса субъекта Российской Федерации (ч. 5 ст. 66 Конституции Российской Федерации), о Конституционном Собрании (ч. 2 ст. 135 Конституции Российской Федерации), а также федеральный закон о статусе Совета Безопасности Российской Федерации (п. «ж» ст. 83 Конституции Российской Федерации). Такое положение свидетельствует о незавершённости реализации отсылочных норм федеральной Конституции и обусловленных этим пробелах правового регулирования.</w:t>
            </w:r>
          </w:p>
          <w:p w:rsidR="00666C16" w:rsidRPr="000F296E" w:rsidRDefault="00666C16" w:rsidP="0024296F">
            <w:pPr>
              <w:autoSpaceDE w:val="0"/>
              <w:autoSpaceDN w:val="0"/>
              <w:adjustRightInd w:val="0"/>
              <w:spacing w:line="240" w:lineRule="exact"/>
              <w:ind w:firstLine="0"/>
              <w:rPr>
                <w:rFonts w:eastAsiaTheme="minorHAnsi"/>
                <w:sz w:val="24"/>
                <w:szCs w:val="24"/>
                <w:lang w:eastAsia="en-US"/>
              </w:rPr>
            </w:pPr>
            <w:r w:rsidRPr="000F296E">
              <w:rPr>
                <w:rFonts w:eastAsiaTheme="minorHAnsi"/>
                <w:sz w:val="24"/>
                <w:szCs w:val="24"/>
                <w:lang w:eastAsia="en-US"/>
              </w:rPr>
              <w:lastRenderedPageBreak/>
              <w:t>Кроме того, несмотря на длительный период действия Конституции Российской Федерации, наблюдается отсутствие предполагаемых ч. 1 ст. 85 и ч. 2 ст. 77 Конституции Российской Федерации федеральных законов «О процедурах преодоления разногласий и разрешения споров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«О взаимоотношениях федеральных органов исполнительной власти и государственных органов исполнительной власти субъектов Российской Федерации». Также ощущается нехватка актуального и крайне необходимого для упорядочения системы источников права Федерального закона «О нормативных правовых актах», опережающие аналоги которого имеются во многих субъектах Российской Федерации. Принятие перечисленных законов должно стать актуальной повесткой федерального законодателя.</w:t>
            </w:r>
          </w:p>
        </w:tc>
        <w:tc>
          <w:tcPr>
            <w:tcW w:w="7513" w:type="dxa"/>
          </w:tcPr>
          <w:p w:rsidR="00666C16" w:rsidRPr="000F296E" w:rsidRDefault="00666C16" w:rsidP="00CA3D29">
            <w:pPr>
              <w:spacing w:line="240" w:lineRule="exact"/>
              <w:ind w:firstLine="0"/>
              <w:rPr>
                <w:rFonts w:eastAsiaTheme="minorHAnsi"/>
                <w:sz w:val="24"/>
                <w:szCs w:val="24"/>
                <w:lang w:eastAsia="en-US"/>
              </w:rPr>
            </w:pPr>
            <w:r w:rsidRPr="000F296E">
              <w:rPr>
                <w:rFonts w:eastAsiaTheme="minorHAnsi"/>
                <w:sz w:val="24"/>
                <w:szCs w:val="24"/>
                <w:lang w:eastAsia="en-US"/>
              </w:rPr>
              <w:lastRenderedPageBreak/>
              <w:t>При проработке вопроса профильный комитет пришел к выводу о нецелесообразности реализации указанного предложения, поскольку отсутствие базовых законов не свидетельствует о неурегулированности данных вопросов в правовом поле, все вопросы регламентированы различными федеральными законами и иными нормативными правовыми актами</w:t>
            </w:r>
            <w:r w:rsidR="0024296F">
              <w:rPr>
                <w:rFonts w:eastAsiaTheme="minorHAnsi"/>
                <w:sz w:val="24"/>
                <w:szCs w:val="24"/>
                <w:lang w:eastAsia="en-US"/>
              </w:rPr>
              <w:t>.</w:t>
            </w:r>
          </w:p>
        </w:tc>
      </w:tr>
      <w:tr w:rsidR="00666C16" w:rsidRPr="000F296E" w:rsidTr="00D35823">
        <w:tc>
          <w:tcPr>
            <w:tcW w:w="704" w:type="dxa"/>
            <w:tcBorders>
              <w:bottom w:val="nil"/>
            </w:tcBorders>
          </w:tcPr>
          <w:p w:rsidR="00666C16" w:rsidRPr="000F296E" w:rsidRDefault="00666C16" w:rsidP="00666C16">
            <w:pPr>
              <w:pStyle w:val="af7"/>
              <w:widowControl w:val="0"/>
              <w:numPr>
                <w:ilvl w:val="0"/>
                <w:numId w:val="2"/>
              </w:numPr>
              <w:spacing w:line="240" w:lineRule="exact"/>
              <w:ind w:left="0" w:firstLine="0"/>
            </w:pPr>
          </w:p>
        </w:tc>
        <w:tc>
          <w:tcPr>
            <w:tcW w:w="6899" w:type="dxa"/>
            <w:tcBorders>
              <w:bottom w:val="nil"/>
            </w:tcBorders>
          </w:tcPr>
          <w:p w:rsidR="00666C16" w:rsidRPr="00CA3D29" w:rsidRDefault="00666C16"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4.2.5. По мнению представителей Алтайского государственного университета необходим ряд изменений Кодекса Российской Федерации об административных правонарушениях (далее - КоАП Российской Федерации):</w:t>
            </w:r>
          </w:p>
          <w:p w:rsidR="00666C16" w:rsidRPr="00CA3D29" w:rsidRDefault="00666C16"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1) требуется установление разграничений административной ответственности в зависимости от организационно-правовых форм юридических лиц. Дело в том, что по действующему законодательству к административной ответственности на равных основаниях привлекаются крупные корпорации и муниципальные учреждения, субъекты малого предпринимательства и любые органы власти, поскольку они имеют статус юридического лица. Эта ситуация давно обсуждается специалистами в области административного права, особенно в части привлечения к ответственности организаций-бюджетополучателей. Произведенные в последнее время изменения в КоАП Российской Федерации, направленные на возможность замены административного штрафа предупреждением для субъектов малого и среднего предпринимательства и освобождения муниципальных бюджетополучателей от ответственности в случае непредоставления им денежных средств в рамках бюджетного процесса, не решают всех накопившихся проблем;</w:t>
            </w:r>
            <w:r w:rsidR="00386314" w:rsidRPr="00CA3D29">
              <w:rPr>
                <w:rFonts w:eastAsiaTheme="minorHAnsi"/>
                <w:sz w:val="24"/>
                <w:szCs w:val="24"/>
                <w:lang w:eastAsia="en-US"/>
              </w:rPr>
              <w:t xml:space="preserve"> </w:t>
            </w:r>
          </w:p>
        </w:tc>
        <w:tc>
          <w:tcPr>
            <w:tcW w:w="7513" w:type="dxa"/>
            <w:tcBorders>
              <w:bottom w:val="nil"/>
            </w:tcBorders>
          </w:tcPr>
          <w:p w:rsidR="00666C16" w:rsidRPr="00DD65F6" w:rsidRDefault="00666C16" w:rsidP="000A23A4">
            <w:pPr>
              <w:autoSpaceDE w:val="0"/>
              <w:autoSpaceDN w:val="0"/>
              <w:adjustRightInd w:val="0"/>
              <w:spacing w:line="240" w:lineRule="exact"/>
              <w:ind w:firstLine="34"/>
              <w:rPr>
                <w:rFonts w:eastAsiaTheme="minorHAnsi"/>
                <w:sz w:val="24"/>
                <w:szCs w:val="24"/>
                <w:lang w:eastAsia="en-US"/>
              </w:rPr>
            </w:pPr>
            <w:r w:rsidRPr="000F296E">
              <w:rPr>
                <w:rFonts w:eastAsiaTheme="minorHAnsi"/>
                <w:sz w:val="24"/>
                <w:szCs w:val="24"/>
                <w:lang w:eastAsia="en-US"/>
              </w:rPr>
              <w:t xml:space="preserve">При проработке вопроса профильный комитет пришел к выводу о </w:t>
            </w:r>
            <w:r w:rsidRPr="00DD65F6">
              <w:rPr>
                <w:rFonts w:eastAsiaTheme="minorHAnsi"/>
                <w:sz w:val="24"/>
                <w:szCs w:val="24"/>
                <w:lang w:eastAsia="en-US"/>
              </w:rPr>
              <w:t>нецелесообразности реализации указанных предложений:</w:t>
            </w:r>
          </w:p>
          <w:p w:rsidR="00666C16" w:rsidRPr="00DD65F6" w:rsidRDefault="00DD65F6"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 xml:space="preserve">1. </w:t>
            </w:r>
            <w:hyperlink r:id="rId36" w:history="1">
              <w:r w:rsidR="00666C16" w:rsidRPr="00DD65F6">
                <w:rPr>
                  <w:rFonts w:eastAsiaTheme="minorHAnsi"/>
                  <w:sz w:val="24"/>
                  <w:szCs w:val="24"/>
                  <w:lang w:eastAsia="en-US"/>
                </w:rPr>
                <w:t>Статья 48</w:t>
              </w:r>
            </w:hyperlink>
            <w:r w:rsidR="00666C16" w:rsidRPr="00DD65F6">
              <w:rPr>
                <w:rFonts w:eastAsiaTheme="minorHAnsi"/>
                <w:sz w:val="24"/>
                <w:szCs w:val="24"/>
                <w:lang w:eastAsia="en-US"/>
              </w:rPr>
              <w:t xml:space="preserve"> ГК РФ раскрывает понятие юридического лица. Так, в соответствии с </w:t>
            </w:r>
            <w:hyperlink r:id="rId37" w:history="1">
              <w:r w:rsidR="00666C16" w:rsidRPr="00DD65F6">
                <w:rPr>
                  <w:rFonts w:eastAsiaTheme="minorHAnsi"/>
                  <w:sz w:val="24"/>
                  <w:szCs w:val="24"/>
                  <w:lang w:eastAsia="en-US"/>
                </w:rPr>
                <w:t>ч. 1 ст. 48</w:t>
              </w:r>
            </w:hyperlink>
            <w:r w:rsidR="00666C16" w:rsidRPr="00DD65F6">
              <w:rPr>
                <w:rFonts w:eastAsiaTheme="minorHAnsi"/>
                <w:sz w:val="24"/>
                <w:szCs w:val="24"/>
                <w:lang w:eastAsia="en-US"/>
              </w:rPr>
              <w:t xml:space="preserve">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Кроме того, юридическое лицо, независимо от его организационно-правовой формы, должно иметь самостоятельные баланс или смету.</w:t>
            </w:r>
          </w:p>
          <w:p w:rsidR="00666C16" w:rsidRPr="00DD65F6" w:rsidRDefault="00666C16" w:rsidP="000A23A4">
            <w:pPr>
              <w:autoSpaceDE w:val="0"/>
              <w:autoSpaceDN w:val="0"/>
              <w:adjustRightInd w:val="0"/>
              <w:spacing w:line="240" w:lineRule="exact"/>
              <w:ind w:firstLine="34"/>
              <w:rPr>
                <w:rFonts w:eastAsiaTheme="minorHAnsi"/>
                <w:sz w:val="24"/>
                <w:szCs w:val="24"/>
                <w:lang w:eastAsia="en-US"/>
              </w:rPr>
            </w:pPr>
            <w:r w:rsidRPr="00DD65F6">
              <w:rPr>
                <w:rFonts w:eastAsiaTheme="minorHAnsi"/>
                <w:sz w:val="24"/>
                <w:szCs w:val="24"/>
                <w:lang w:eastAsia="en-US"/>
              </w:rPr>
              <w:t>Таким образом, гражданское законодательство закрепляет единство правового статуса юридического лица. При этом, при назначении наказания, как правило, орган, рассматривающий дело об административном правонарушении, принимает решение о применении меры ответственности с учетом особенностей организационно-правовой формы</w:t>
            </w:r>
            <w:r w:rsidR="00CA3D29">
              <w:rPr>
                <w:rFonts w:eastAsiaTheme="minorHAnsi"/>
                <w:sz w:val="24"/>
                <w:szCs w:val="24"/>
                <w:lang w:eastAsia="en-US"/>
              </w:rPr>
              <w:t>.</w:t>
            </w:r>
          </w:p>
          <w:p w:rsidR="00666C16" w:rsidRPr="000F296E" w:rsidRDefault="00666C16" w:rsidP="000A23A4">
            <w:pPr>
              <w:autoSpaceDE w:val="0"/>
              <w:autoSpaceDN w:val="0"/>
              <w:adjustRightInd w:val="0"/>
              <w:spacing w:line="240" w:lineRule="exact"/>
              <w:ind w:firstLine="34"/>
            </w:pPr>
          </w:p>
        </w:tc>
      </w:tr>
      <w:tr w:rsidR="00386314" w:rsidRPr="000F296E" w:rsidTr="00D35823">
        <w:tc>
          <w:tcPr>
            <w:tcW w:w="704" w:type="dxa"/>
            <w:tcBorders>
              <w:top w:val="nil"/>
              <w:left w:val="single" w:sz="4" w:space="0" w:color="auto"/>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2) требуется введение такого субъекта ответственности, как филиал или представительство, поскольку в настоящее время при совершении правонарушения филиалом к административной ответственности привлекается «головная» организация, что создает много трудностей на практике с совершением процессуальных действий в отношении законного представителя юридического лица, который зачастую находится в другом регионе;</w:t>
            </w:r>
          </w:p>
        </w:tc>
        <w:tc>
          <w:tcPr>
            <w:tcW w:w="7513" w:type="dxa"/>
            <w:tcBorders>
              <w:top w:val="nil"/>
              <w:left w:val="single" w:sz="4" w:space="0" w:color="auto"/>
              <w:bottom w:val="nil"/>
              <w:right w:val="single" w:sz="4" w:space="0" w:color="auto"/>
            </w:tcBorders>
          </w:tcPr>
          <w:p w:rsidR="00386314" w:rsidRPr="000F296E" w:rsidRDefault="00386314" w:rsidP="000A23A4">
            <w:pPr>
              <w:autoSpaceDE w:val="0"/>
              <w:autoSpaceDN w:val="0"/>
              <w:adjustRightInd w:val="0"/>
              <w:spacing w:line="240" w:lineRule="exact"/>
              <w:ind w:firstLine="34"/>
              <w:rPr>
                <w:rFonts w:eastAsiaTheme="minorHAnsi"/>
                <w:sz w:val="24"/>
                <w:szCs w:val="24"/>
                <w:lang w:eastAsia="en-US"/>
              </w:rPr>
            </w:pPr>
            <w:r w:rsidRPr="00DD65F6">
              <w:rPr>
                <w:rFonts w:eastAsiaTheme="minorHAnsi"/>
                <w:sz w:val="24"/>
                <w:szCs w:val="24"/>
                <w:lang w:eastAsia="en-US"/>
              </w:rPr>
              <w:t>2. В соответствии с ч.3 ст. 55 ГК РФ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 Таким образом, из положений действующего ГК РФ не следует возможность установления административной ответственности филиалов или представительств.</w:t>
            </w:r>
          </w:p>
        </w:tc>
      </w:tr>
      <w:tr w:rsidR="00386314" w:rsidRPr="000F296E" w:rsidTr="00D35823">
        <w:tc>
          <w:tcPr>
            <w:tcW w:w="704" w:type="dxa"/>
            <w:tcBorders>
              <w:top w:val="nil"/>
              <w:left w:val="single" w:sz="4" w:space="0" w:color="auto"/>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3) необходимо уточнить понятия длящегося и оконченного правонарушения и ввести конструкцию продолжаемого правонарушения, так как эти юридические дефиниции чрезвычайно важны для практики, предопределяют разные способы исчисления сроков давности привлечении к административной ответственности и влияют на количество вменяемых лицу правонарушений. Имеющиеся же в постановлениях Верховного Суда Российской Федерации отдельные рекомендации по разграничению длящихся и оконченных правонарушений не охватывают всех возможных практических ситуаций, оставляя такие существенные вопросы на усмотрение правоприменителя;</w:t>
            </w:r>
          </w:p>
        </w:tc>
        <w:tc>
          <w:tcPr>
            <w:tcW w:w="7513" w:type="dxa"/>
            <w:tcBorders>
              <w:top w:val="nil"/>
              <w:left w:val="single" w:sz="4" w:space="0" w:color="auto"/>
              <w:bottom w:val="nil"/>
              <w:right w:val="single" w:sz="4" w:space="0" w:color="auto"/>
            </w:tcBorders>
          </w:tcPr>
          <w:p w:rsidR="005071F8" w:rsidRPr="00DD65F6" w:rsidRDefault="005071F8" w:rsidP="005071F8">
            <w:pPr>
              <w:autoSpaceDE w:val="0"/>
              <w:autoSpaceDN w:val="0"/>
              <w:adjustRightInd w:val="0"/>
              <w:spacing w:line="240" w:lineRule="exact"/>
              <w:ind w:firstLine="34"/>
              <w:rPr>
                <w:rFonts w:eastAsiaTheme="minorHAnsi"/>
                <w:sz w:val="24"/>
                <w:szCs w:val="24"/>
                <w:lang w:eastAsia="en-US"/>
              </w:rPr>
            </w:pPr>
            <w:r w:rsidRPr="00DD65F6">
              <w:rPr>
                <w:rFonts w:eastAsiaTheme="minorHAnsi"/>
                <w:sz w:val="24"/>
                <w:szCs w:val="24"/>
                <w:lang w:eastAsia="en-US"/>
              </w:rPr>
              <w:t xml:space="preserve">3. Понятие "длящееся правонарушение" не определено законодателем, однако оно сформировано судебной практикой. Конкретное понятие "длящееся административное правонарушение" раскрыто в </w:t>
            </w:r>
            <w:hyperlink r:id="rId38" w:history="1">
              <w:r w:rsidRPr="00DD65F6">
                <w:rPr>
                  <w:rFonts w:eastAsiaTheme="minorHAnsi"/>
                  <w:sz w:val="24"/>
                  <w:szCs w:val="24"/>
                  <w:lang w:eastAsia="en-US"/>
                </w:rPr>
                <w:t>п. 14</w:t>
              </w:r>
            </w:hyperlink>
            <w:r w:rsidRPr="00DD65F6">
              <w:rPr>
                <w:rFonts w:eastAsiaTheme="minorHAnsi"/>
                <w:sz w:val="24"/>
                <w:szCs w:val="24"/>
                <w:lang w:eastAsia="en-US"/>
              </w:rPr>
              <w:t xml:space="preserve"> Постановления Пленума Верховного Суда РФ от 24</w:t>
            </w:r>
            <w:r>
              <w:rPr>
                <w:rFonts w:eastAsiaTheme="minorHAnsi"/>
                <w:sz w:val="24"/>
                <w:szCs w:val="24"/>
                <w:lang w:eastAsia="en-US"/>
              </w:rPr>
              <w:t xml:space="preserve"> марта </w:t>
            </w:r>
            <w:r w:rsidRPr="00DD65F6">
              <w:rPr>
                <w:rFonts w:eastAsiaTheme="minorHAnsi"/>
                <w:sz w:val="24"/>
                <w:szCs w:val="24"/>
                <w:lang w:eastAsia="en-US"/>
              </w:rPr>
              <w:t xml:space="preserve">2005 </w:t>
            </w:r>
            <w:r>
              <w:rPr>
                <w:rFonts w:eastAsiaTheme="minorHAnsi"/>
                <w:sz w:val="24"/>
                <w:szCs w:val="24"/>
                <w:lang w:eastAsia="en-US"/>
              </w:rPr>
              <w:t xml:space="preserve">года </w:t>
            </w:r>
            <w:r w:rsidRPr="00DD65F6">
              <w:rPr>
                <w:rFonts w:eastAsiaTheme="minorHAnsi"/>
                <w:sz w:val="24"/>
                <w:szCs w:val="24"/>
                <w:lang w:eastAsia="en-US"/>
              </w:rPr>
              <w:t xml:space="preserve">№ 5 </w:t>
            </w:r>
            <w:r>
              <w:rPr>
                <w:rFonts w:eastAsiaTheme="minorHAnsi"/>
                <w:sz w:val="24"/>
                <w:szCs w:val="24"/>
                <w:lang w:eastAsia="en-US"/>
              </w:rPr>
              <w:t>«</w:t>
            </w:r>
            <w:r w:rsidRPr="00DD65F6">
              <w:rPr>
                <w:rFonts w:eastAsiaTheme="minorHAnsi"/>
                <w:sz w:val="24"/>
                <w:szCs w:val="24"/>
                <w:lang w:eastAsia="en-US"/>
              </w:rPr>
              <w:t>О некоторых вопросах, возникающих у судов при применении Кодекса Российской Федерации об административных правонарушениях</w:t>
            </w:r>
            <w:r>
              <w:rPr>
                <w:rFonts w:eastAsiaTheme="minorHAnsi"/>
                <w:sz w:val="24"/>
                <w:szCs w:val="24"/>
                <w:lang w:eastAsia="en-US"/>
              </w:rPr>
              <w:t>»</w:t>
            </w:r>
            <w:r w:rsidRPr="00DD65F6">
              <w:rPr>
                <w:rFonts w:eastAsiaTheme="minorHAnsi"/>
                <w:sz w:val="24"/>
                <w:szCs w:val="24"/>
                <w:lang w:eastAsia="en-US"/>
              </w:rPr>
              <w:t>, согласно которому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w:t>
            </w:r>
          </w:p>
          <w:p w:rsidR="00386314" w:rsidRPr="000F296E" w:rsidRDefault="005071F8" w:rsidP="005071F8">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Введение понятия «оконченного правонарушения» нецелесообразно ввиду различия конструкций составов правонарушений.</w:t>
            </w:r>
          </w:p>
        </w:tc>
      </w:tr>
      <w:tr w:rsidR="00386314" w:rsidRPr="000F296E" w:rsidTr="00D35823">
        <w:tc>
          <w:tcPr>
            <w:tcW w:w="704" w:type="dxa"/>
            <w:tcBorders>
              <w:top w:val="nil"/>
              <w:left w:val="single" w:sz="4" w:space="0" w:color="auto"/>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 xml:space="preserve">4) существует острая необходимость установления в КоАП Российской Федерации ответственности за нарушение тишины и покоя граждан и за нарушения правил содержания домашних животных, за нарушение правил благоустройства. Подобные составы на сегодня являются предметом регулирования субъектов Российской Федерации, что порождает множество проблем на практике. У органов, способных работать по законам субъектов Российской Федерации, недостаточно властных полномочий для осуществления принудительных мер, сопряженных с процедурами привлечения к административной ответственности; </w:t>
            </w:r>
          </w:p>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p>
        </w:tc>
        <w:tc>
          <w:tcPr>
            <w:tcW w:w="7513" w:type="dxa"/>
            <w:tcBorders>
              <w:top w:val="nil"/>
              <w:left w:val="single" w:sz="4" w:space="0" w:color="auto"/>
              <w:bottom w:val="nil"/>
              <w:right w:val="single" w:sz="4" w:space="0" w:color="auto"/>
            </w:tcBorders>
          </w:tcPr>
          <w:p w:rsidR="00386314" w:rsidRPr="00DD65F6" w:rsidRDefault="00386314" w:rsidP="000A23A4">
            <w:pPr>
              <w:autoSpaceDE w:val="0"/>
              <w:autoSpaceDN w:val="0"/>
              <w:adjustRightInd w:val="0"/>
              <w:spacing w:line="240" w:lineRule="exact"/>
              <w:ind w:firstLine="34"/>
              <w:rPr>
                <w:rFonts w:eastAsiaTheme="minorHAnsi"/>
                <w:sz w:val="24"/>
                <w:szCs w:val="24"/>
                <w:lang w:eastAsia="en-US"/>
              </w:rPr>
            </w:pPr>
            <w:r>
              <w:rPr>
                <w:rFonts w:eastAsiaTheme="minorHAnsi"/>
                <w:sz w:val="24"/>
                <w:szCs w:val="24"/>
                <w:lang w:eastAsia="en-US"/>
              </w:rPr>
              <w:t xml:space="preserve">4. </w:t>
            </w:r>
            <w:r w:rsidRPr="00DD65F6">
              <w:rPr>
                <w:rFonts w:eastAsiaTheme="minorHAnsi"/>
                <w:sz w:val="24"/>
                <w:szCs w:val="24"/>
                <w:lang w:eastAsia="en-US"/>
              </w:rPr>
              <w:t>Что касается вопроса ответственности за нарушения правил содержания домашних животных, то статьей 21 Федеральный закон от 27</w:t>
            </w:r>
            <w:r>
              <w:rPr>
                <w:rFonts w:eastAsiaTheme="minorHAnsi"/>
                <w:sz w:val="24"/>
                <w:szCs w:val="24"/>
                <w:lang w:eastAsia="en-US"/>
              </w:rPr>
              <w:t xml:space="preserve"> декабря </w:t>
            </w:r>
            <w:r w:rsidRPr="00DD65F6">
              <w:rPr>
                <w:rFonts w:eastAsiaTheme="minorHAnsi"/>
                <w:sz w:val="24"/>
                <w:szCs w:val="24"/>
                <w:lang w:eastAsia="en-US"/>
              </w:rPr>
              <w:t xml:space="preserve">2018 </w:t>
            </w:r>
            <w:r>
              <w:rPr>
                <w:rFonts w:eastAsiaTheme="minorHAnsi"/>
                <w:sz w:val="24"/>
                <w:szCs w:val="24"/>
                <w:lang w:eastAsia="en-US"/>
              </w:rPr>
              <w:t xml:space="preserve">года </w:t>
            </w:r>
            <w:r w:rsidRPr="00DD65F6">
              <w:rPr>
                <w:rFonts w:eastAsiaTheme="minorHAnsi"/>
                <w:sz w:val="24"/>
                <w:szCs w:val="24"/>
                <w:lang w:eastAsia="en-US"/>
              </w:rPr>
              <w:t>№ 498-ФЗ</w:t>
            </w:r>
            <w:r>
              <w:rPr>
                <w:rFonts w:eastAsiaTheme="minorHAnsi"/>
                <w:sz w:val="24"/>
                <w:szCs w:val="24"/>
                <w:lang w:eastAsia="en-US"/>
              </w:rPr>
              <w:t xml:space="preserve"> «</w:t>
            </w:r>
            <w:r w:rsidRPr="00DD65F6">
              <w:rPr>
                <w:rFonts w:eastAsiaTheme="minorHAnsi"/>
                <w:sz w:val="24"/>
                <w:szCs w:val="24"/>
                <w:lang w:eastAsia="en-US"/>
              </w:rPr>
              <w:t>Об ответственном обращении с животными и о внесении изменений в отдельные законодательные акты Российской Федерации</w:t>
            </w:r>
            <w:r>
              <w:rPr>
                <w:rFonts w:eastAsiaTheme="minorHAnsi"/>
                <w:sz w:val="24"/>
                <w:szCs w:val="24"/>
                <w:lang w:eastAsia="en-US"/>
              </w:rPr>
              <w:t>»</w:t>
            </w:r>
            <w:r w:rsidRPr="00DD65F6">
              <w:rPr>
                <w:rFonts w:eastAsiaTheme="minorHAnsi"/>
                <w:sz w:val="24"/>
                <w:szCs w:val="24"/>
                <w:lang w:eastAsia="en-US"/>
              </w:rPr>
              <w:t xml:space="preserve"> прямо предусмотрено, что за нарушение требований настоящего Федерального закона владельцы животных и иные лица несут административную, уголовную и иную ответственность в порядке, установленном законодательством Российской Федерации.</w:t>
            </w:r>
          </w:p>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Поскольку вопросы благоустройства территории муниципального образования федеральный законодатель относит к вопросам местного значения, и муниципалитеты устанавливают их самостоятельно, с учетом норм законодательства об их содержании, установление ответственности в КоАП противоречит законодательству.</w:t>
            </w:r>
          </w:p>
          <w:p w:rsidR="00386314" w:rsidRPr="000F296E"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Поскольку ФЗ «О тишине» не принят, с учетом разграничения предметов ведения установление ответственности возможно на региональном уровне.</w:t>
            </w:r>
          </w:p>
        </w:tc>
      </w:tr>
      <w:tr w:rsidR="00386314" w:rsidRPr="000F296E" w:rsidTr="00D35823">
        <w:tc>
          <w:tcPr>
            <w:tcW w:w="704" w:type="dxa"/>
            <w:tcBorders>
              <w:top w:val="nil"/>
              <w:left w:val="single" w:sz="4" w:space="0" w:color="auto"/>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5) требует своего принципиального решения вопрос устройства комиссий по делам несовершеннолетних и защите их прав и административных комиссий как органов административной юрисдикции. Их регулирование в настоящее время передано субъектам Российской Федерации с возможностью делегирования соответствующих полномочий на уровень муниципалитетов. Однако на этих уровнях публичной власти невозможно оптимально решить вопросы организации этих структур. Выходом из сложившейся ситуации представляется либо полный отказ от названных органов административной юрисдикции с передачей их полномочий полиции и судам, либо регламентация их статуса на федеральном уровне;</w:t>
            </w:r>
          </w:p>
        </w:tc>
        <w:tc>
          <w:tcPr>
            <w:tcW w:w="7513"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5. Вопрос урегулирован Федеральным законом от 24 июня 1999 года № 120-ФЗ «Об основах системы профилактики безнадзорности и правонарушений несовершеннолетних». Передача полномочий органам местного самоуправления обусловлена спецификой деятельности комиссий.</w:t>
            </w:r>
          </w:p>
          <w:p w:rsidR="00386314" w:rsidRPr="000F296E" w:rsidRDefault="00386314" w:rsidP="000A23A4">
            <w:pPr>
              <w:autoSpaceDE w:val="0"/>
              <w:autoSpaceDN w:val="0"/>
              <w:adjustRightInd w:val="0"/>
              <w:spacing w:line="240" w:lineRule="exact"/>
              <w:ind w:firstLine="34"/>
              <w:rPr>
                <w:rFonts w:eastAsiaTheme="minorHAnsi"/>
                <w:sz w:val="24"/>
                <w:szCs w:val="24"/>
                <w:lang w:eastAsia="en-US"/>
              </w:rPr>
            </w:pPr>
          </w:p>
        </w:tc>
      </w:tr>
      <w:tr w:rsidR="00386314" w:rsidRPr="000F296E" w:rsidTr="00D35823">
        <w:tc>
          <w:tcPr>
            <w:tcW w:w="704" w:type="dxa"/>
            <w:tcBorders>
              <w:top w:val="nil"/>
              <w:left w:val="single" w:sz="4" w:space="0" w:color="auto"/>
              <w:bottom w:val="nil"/>
              <w:right w:val="single" w:sz="4" w:space="0" w:color="auto"/>
            </w:tcBorders>
          </w:tcPr>
          <w:p w:rsidR="00386314" w:rsidRPr="000F296E" w:rsidRDefault="00386314" w:rsidP="00386314">
            <w:pPr>
              <w:widowControl w:val="0"/>
              <w:spacing w:line="240" w:lineRule="exact"/>
              <w:ind w:firstLine="0"/>
            </w:pPr>
          </w:p>
        </w:tc>
        <w:tc>
          <w:tcPr>
            <w:tcW w:w="6899"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6) в КоАП Российской Федерации представляется целесообразным прямое закрепление возможности назначения к несовершеннолетним такого административного наказания, как обязательные работы.</w:t>
            </w:r>
          </w:p>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В настоящее время в КоАП Российской Федерации не установлен запрет на использование обязательных работ в отношении несовершеннолетних, но на практике это наказание к ним практически не применяется, поскольку основную массу дел, в отношении лиц, не достигших 18 лет, рассматривают комиссии по делам несовершеннолетних и защите их прав, а устанавливать обязательные работы вправе только суд. Поэтому к несовершеннолетним фактически применяются только предупреждение и административный штраф, которые, по мнению специалистов, не несут превентивного значения в отношении рассматриваемых субъектов.</w:t>
            </w:r>
          </w:p>
        </w:tc>
        <w:tc>
          <w:tcPr>
            <w:tcW w:w="7513" w:type="dxa"/>
            <w:tcBorders>
              <w:top w:val="nil"/>
              <w:left w:val="single" w:sz="4" w:space="0" w:color="auto"/>
              <w:bottom w:val="nil"/>
              <w:right w:val="single" w:sz="4" w:space="0" w:color="auto"/>
            </w:tcBorders>
          </w:tcPr>
          <w:p w:rsidR="00386314" w:rsidRPr="00CA3D29" w:rsidRDefault="00386314" w:rsidP="000A23A4">
            <w:pPr>
              <w:autoSpaceDE w:val="0"/>
              <w:autoSpaceDN w:val="0"/>
              <w:adjustRightInd w:val="0"/>
              <w:spacing w:line="240" w:lineRule="exact"/>
              <w:ind w:firstLine="34"/>
              <w:rPr>
                <w:rFonts w:eastAsiaTheme="minorHAnsi"/>
                <w:sz w:val="24"/>
                <w:szCs w:val="24"/>
                <w:lang w:eastAsia="en-US"/>
              </w:rPr>
            </w:pPr>
            <w:r w:rsidRPr="00DD65F6">
              <w:rPr>
                <w:rFonts w:eastAsiaTheme="minorHAnsi"/>
                <w:sz w:val="24"/>
                <w:szCs w:val="24"/>
                <w:lang w:eastAsia="en-US"/>
              </w:rPr>
              <w:t>6</w:t>
            </w:r>
            <w:r w:rsidRPr="00CA3D29">
              <w:rPr>
                <w:rFonts w:eastAsiaTheme="minorHAnsi"/>
                <w:sz w:val="24"/>
                <w:szCs w:val="24"/>
                <w:lang w:eastAsia="en-US"/>
              </w:rPr>
              <w:t>. В отношении несовершеннолетних обязательные работы применяются в основном за совершение таких правонарушений как побои (</w:t>
            </w:r>
            <w:hyperlink r:id="rId39" w:history="1">
              <w:r w:rsidRPr="00CA3D29">
                <w:rPr>
                  <w:rFonts w:eastAsiaTheme="minorHAnsi"/>
                  <w:sz w:val="24"/>
                  <w:szCs w:val="24"/>
                  <w:lang w:eastAsia="en-US"/>
                </w:rPr>
                <w:t>ст. 6.1.1</w:t>
              </w:r>
            </w:hyperlink>
            <w:r w:rsidRPr="00CA3D29">
              <w:rPr>
                <w:rFonts w:eastAsiaTheme="minorHAnsi"/>
                <w:sz w:val="24"/>
                <w:szCs w:val="24"/>
                <w:lang w:eastAsia="en-US"/>
              </w:rPr>
              <w:t xml:space="preserve"> КоАП РФ – от 60 до 120 часов), мелкое хищение (</w:t>
            </w:r>
            <w:hyperlink r:id="rId40" w:history="1">
              <w:r w:rsidRPr="00CA3D29">
                <w:rPr>
                  <w:rFonts w:eastAsiaTheme="minorHAnsi"/>
                  <w:sz w:val="24"/>
                  <w:szCs w:val="24"/>
                  <w:lang w:eastAsia="en-US"/>
                </w:rPr>
                <w:t>ст. 7.27</w:t>
              </w:r>
            </w:hyperlink>
            <w:r w:rsidRPr="00CA3D29">
              <w:rPr>
                <w:rFonts w:eastAsiaTheme="minorHAnsi"/>
                <w:sz w:val="24"/>
                <w:szCs w:val="24"/>
                <w:lang w:eastAsia="en-US"/>
              </w:rPr>
              <w:t xml:space="preserve"> – до 120 часов), а также в редких случаях за нарушение правил поведения зрителей при проведении официальных спортивных соревнований (</w:t>
            </w:r>
            <w:hyperlink r:id="rId41" w:history="1">
              <w:r w:rsidRPr="00CA3D29">
                <w:rPr>
                  <w:rFonts w:eastAsiaTheme="minorHAnsi"/>
                  <w:sz w:val="24"/>
                  <w:szCs w:val="24"/>
                  <w:lang w:eastAsia="en-US"/>
                </w:rPr>
                <w:t>ст. 20.31</w:t>
              </w:r>
            </w:hyperlink>
            <w:r w:rsidRPr="00CA3D29">
              <w:rPr>
                <w:rFonts w:eastAsiaTheme="minorHAnsi"/>
                <w:sz w:val="24"/>
                <w:szCs w:val="24"/>
                <w:lang w:eastAsia="en-US"/>
              </w:rPr>
              <w:t xml:space="preserve"> КоАП РФ – до 160 часов). Кроме того применение данной меры наказания к несовершеннолетним возможно за нарушение законодательства о свободе совести, свободе вероисповедания и о религиозных объединениях (</w:t>
            </w:r>
            <w:hyperlink r:id="rId42" w:history="1">
              <w:r w:rsidRPr="00CA3D29">
                <w:rPr>
                  <w:rFonts w:eastAsiaTheme="minorHAnsi"/>
                  <w:sz w:val="24"/>
                  <w:szCs w:val="24"/>
                  <w:lang w:eastAsia="en-US"/>
                </w:rPr>
                <w:t>ст. 5.26</w:t>
              </w:r>
            </w:hyperlink>
            <w:r w:rsidRPr="00CA3D29">
              <w:rPr>
                <w:rFonts w:eastAsiaTheme="minorHAnsi"/>
                <w:sz w:val="24"/>
                <w:szCs w:val="24"/>
                <w:lang w:eastAsia="en-US"/>
              </w:rPr>
              <w:t xml:space="preserve"> КоАП РФ – до 120 часов), возбуждение ненависти либо вражды, а равно унижение человеческого достоинства (</w:t>
            </w:r>
            <w:hyperlink r:id="rId43" w:history="1">
              <w:r w:rsidRPr="00CA3D29">
                <w:rPr>
                  <w:rFonts w:eastAsiaTheme="minorHAnsi"/>
                  <w:sz w:val="24"/>
                  <w:szCs w:val="24"/>
                  <w:lang w:eastAsia="en-US"/>
                </w:rPr>
                <w:t>ст. 20.3.1</w:t>
              </w:r>
            </w:hyperlink>
            <w:r w:rsidRPr="00CA3D29">
              <w:rPr>
                <w:rFonts w:eastAsiaTheme="minorHAnsi"/>
                <w:sz w:val="24"/>
                <w:szCs w:val="24"/>
                <w:lang w:eastAsia="en-US"/>
              </w:rPr>
              <w:t xml:space="preserve"> КоАП РФ – до 100 часов).</w:t>
            </w:r>
          </w:p>
          <w:p w:rsidR="00386314" w:rsidRPr="000F296E" w:rsidRDefault="00386314" w:rsidP="000A23A4">
            <w:pPr>
              <w:autoSpaceDE w:val="0"/>
              <w:autoSpaceDN w:val="0"/>
              <w:adjustRightInd w:val="0"/>
              <w:spacing w:line="240" w:lineRule="exact"/>
              <w:ind w:firstLine="34"/>
              <w:rPr>
                <w:rFonts w:eastAsiaTheme="minorHAnsi"/>
                <w:sz w:val="24"/>
                <w:szCs w:val="24"/>
                <w:lang w:eastAsia="en-US"/>
              </w:rPr>
            </w:pPr>
            <w:r w:rsidRPr="00CA3D29">
              <w:rPr>
                <w:rFonts w:eastAsiaTheme="minorHAnsi"/>
                <w:sz w:val="24"/>
                <w:szCs w:val="24"/>
                <w:lang w:eastAsia="en-US"/>
              </w:rPr>
              <w:t xml:space="preserve">В Государственную Думу Федерального Собрания Российской Федерации членом Совета Федерации Федерального Собрания Российской Федерации В.П. Лукиным внесен проект № 664999-7 «О внесении изменений в часть 3 статьи 3.13 Кодекса Российской Федерации об административных правонарушениях». Предлагается включить несовершеннолетних граждан в перечень лиц, в отношении которых не применяются обязательные работы как вид административного наказания. Применение к несовершеннолетним гражданам наказания в виде обязательных работ предполагает привлечение их к обязательному труду. Это может негативным образом повлиять на учебу несовершеннолетних граждан, их поведение в быту, семье. Период с 16 до 18 лет в жизни несовершеннолетнего является особенно ответственным, так как именно в это время заканчивается обучение в школе, приходится сдавать экзамены и происходит выбор направлений дальнейшего развития. </w:t>
            </w:r>
            <w:r w:rsidRPr="00CA3D29">
              <w:rPr>
                <w:rFonts w:eastAsiaTheme="minorHAnsi"/>
                <w:sz w:val="24"/>
                <w:szCs w:val="24"/>
                <w:lang w:eastAsia="en-US"/>
              </w:rPr>
              <w:lastRenderedPageBreak/>
              <w:t>Включение несовершеннолетних граждан в перечень лиц, к которым не применяются обязательные работы, в большей мере отвечало бы общепризнанным принципам и нормам международного права о недопустимости принудительного труда детей.</w:t>
            </w:r>
          </w:p>
        </w:tc>
      </w:tr>
      <w:tr w:rsidR="00666C16" w:rsidRPr="000F296E" w:rsidTr="00386314">
        <w:tc>
          <w:tcPr>
            <w:tcW w:w="704" w:type="dxa"/>
            <w:tcBorders>
              <w:top w:val="nil"/>
            </w:tcBorders>
          </w:tcPr>
          <w:p w:rsidR="00666C16" w:rsidRPr="000F296E" w:rsidRDefault="00666C16" w:rsidP="00666C16">
            <w:pPr>
              <w:pStyle w:val="af7"/>
              <w:widowControl w:val="0"/>
              <w:numPr>
                <w:ilvl w:val="0"/>
                <w:numId w:val="2"/>
              </w:numPr>
              <w:spacing w:line="240" w:lineRule="exact"/>
              <w:ind w:left="0" w:firstLine="0"/>
            </w:pPr>
          </w:p>
        </w:tc>
        <w:tc>
          <w:tcPr>
            <w:tcW w:w="6899" w:type="dxa"/>
            <w:tcBorders>
              <w:top w:val="nil"/>
            </w:tcBorders>
          </w:tcPr>
          <w:p w:rsidR="00666C16" w:rsidRPr="00363DA4" w:rsidRDefault="00666C16" w:rsidP="000A23A4">
            <w:pPr>
              <w:widowControl w:val="0"/>
              <w:spacing w:line="240" w:lineRule="exact"/>
              <w:ind w:firstLine="34"/>
              <w:rPr>
                <w:sz w:val="24"/>
                <w:szCs w:val="24"/>
              </w:rPr>
            </w:pPr>
            <w:r w:rsidRPr="00363DA4">
              <w:rPr>
                <w:sz w:val="24"/>
                <w:szCs w:val="24"/>
              </w:rPr>
              <w:t>4.2.6. Правительство Алтайского края обращает внимание, что эффективность обеспечения безопасности граждан при эксплуатации тракторов и иных самоходных машин обусловлена полномочиями органов гостехнадзора по привлечению виновных в таких нарушениях лиц к административной ответственности. Между тем, действующие в настоящее время санкции несоразмерны уровню опасности данных правонарушений.</w:t>
            </w:r>
          </w:p>
          <w:p w:rsidR="00666C16" w:rsidRPr="00363DA4" w:rsidRDefault="00666C16" w:rsidP="000A23A4">
            <w:pPr>
              <w:widowControl w:val="0"/>
              <w:spacing w:line="240" w:lineRule="exact"/>
              <w:ind w:firstLine="34"/>
              <w:rPr>
                <w:sz w:val="24"/>
                <w:szCs w:val="24"/>
              </w:rPr>
            </w:pPr>
            <w:r w:rsidRPr="00363DA4">
              <w:rPr>
                <w:sz w:val="24"/>
                <w:szCs w:val="24"/>
              </w:rPr>
              <w:t>Так, статьей 9.3 КоАП Российской Федерации предусмотрено, что 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666C16" w:rsidRPr="00363DA4" w:rsidRDefault="00666C16" w:rsidP="000A23A4">
            <w:pPr>
              <w:widowControl w:val="0"/>
              <w:spacing w:line="240" w:lineRule="exact"/>
              <w:ind w:firstLine="34"/>
              <w:rPr>
                <w:sz w:val="24"/>
                <w:szCs w:val="24"/>
              </w:rPr>
            </w:pPr>
            <w:r w:rsidRPr="00363DA4">
              <w:rPr>
                <w:sz w:val="24"/>
                <w:szCs w:val="24"/>
              </w:rPr>
              <w:t>Правительство Алтайского края предлагает рассмотреть возможность внесения в Государственную Думу Российской Федерации законодательной инициативы по увеличению административного штрафа для граждан в размере от пятисот до двух тысяч рублей; для должностных лиц – от пяти тысяч до семи тысяч рублей.</w:t>
            </w:r>
          </w:p>
          <w:p w:rsidR="00666C16" w:rsidRPr="00363DA4" w:rsidRDefault="00666C16" w:rsidP="000A23A4">
            <w:pPr>
              <w:widowControl w:val="0"/>
              <w:spacing w:line="240" w:lineRule="exact"/>
              <w:ind w:firstLine="34"/>
              <w:rPr>
                <w:sz w:val="24"/>
                <w:szCs w:val="24"/>
              </w:rPr>
            </w:pPr>
            <w:r w:rsidRPr="00363DA4">
              <w:rPr>
                <w:sz w:val="24"/>
                <w:szCs w:val="24"/>
              </w:rPr>
              <w:t xml:space="preserve">Кроме этого, предлагается дополнить данную статью отдельным составом, предусматривающим административную ответственность в виде административного штрафа в размере от пятисот до двух тысяч рублей за управление трактором, самоходной, дорожно-строительной и иной машиной,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которые не </w:t>
            </w:r>
            <w:r w:rsidRPr="00363DA4">
              <w:rPr>
                <w:sz w:val="24"/>
                <w:szCs w:val="24"/>
              </w:rPr>
              <w:lastRenderedPageBreak/>
              <w:t>прошли государственный технический осмотр</w:t>
            </w:r>
          </w:p>
          <w:p w:rsidR="00666C16" w:rsidRPr="00363DA4" w:rsidRDefault="00666C16" w:rsidP="000A23A4">
            <w:pPr>
              <w:widowControl w:val="0"/>
              <w:spacing w:line="240" w:lineRule="exact"/>
              <w:ind w:firstLine="34"/>
              <w:rPr>
                <w:sz w:val="24"/>
                <w:szCs w:val="24"/>
              </w:rPr>
            </w:pPr>
            <w:r w:rsidRPr="00363DA4">
              <w:rPr>
                <w:sz w:val="24"/>
                <w:szCs w:val="24"/>
              </w:rPr>
              <w:t>Также одним из недостатков КоАП Российской Федерации является наличие не во всех случаях полномочий по составлению протоколов об административной ответственности органами, осуществляющими государственный контроль.</w:t>
            </w:r>
          </w:p>
          <w:p w:rsidR="00666C16" w:rsidRPr="00363DA4" w:rsidRDefault="00666C16" w:rsidP="000A23A4">
            <w:pPr>
              <w:widowControl w:val="0"/>
              <w:spacing w:line="240" w:lineRule="exact"/>
              <w:ind w:firstLine="34"/>
              <w:rPr>
                <w:sz w:val="24"/>
                <w:szCs w:val="24"/>
              </w:rPr>
            </w:pPr>
            <w:r w:rsidRPr="00363DA4">
              <w:rPr>
                <w:sz w:val="24"/>
                <w:szCs w:val="24"/>
              </w:rPr>
              <w:t>Так, в частности, Кодексом не установлен орган, уполномоченный на составление протоколов об административных нарушениях при осуществлении регионального государственного контроля (надзора) за соблюдением требований технического регламента Таможенного союза. Этот вопрос также может быть рассмотрен на уровне федерального законодательства.</w:t>
            </w:r>
          </w:p>
        </w:tc>
        <w:tc>
          <w:tcPr>
            <w:tcW w:w="7513" w:type="dxa"/>
            <w:tcBorders>
              <w:top w:val="nil"/>
            </w:tcBorders>
          </w:tcPr>
          <w:p w:rsidR="00666C16" w:rsidRPr="00363DA4" w:rsidRDefault="00666C16" w:rsidP="000A23A4">
            <w:pPr>
              <w:widowControl w:val="0"/>
              <w:spacing w:line="240" w:lineRule="exact"/>
              <w:ind w:firstLine="34"/>
              <w:rPr>
                <w:rFonts w:eastAsiaTheme="minorHAnsi"/>
                <w:sz w:val="24"/>
                <w:szCs w:val="24"/>
                <w:lang w:eastAsia="en-US"/>
              </w:rPr>
            </w:pPr>
            <w:r w:rsidRPr="00363DA4">
              <w:rPr>
                <w:rFonts w:eastAsiaTheme="minorHAnsi"/>
                <w:sz w:val="24"/>
                <w:szCs w:val="24"/>
                <w:lang w:eastAsia="en-US"/>
              </w:rPr>
              <w:lastRenderedPageBreak/>
              <w:t xml:space="preserve">Самарской Губернской Думой внесен проект федерального закона </w:t>
            </w:r>
            <w:r w:rsidR="006D5B5F" w:rsidRPr="00363DA4">
              <w:rPr>
                <w:rFonts w:eastAsiaTheme="minorHAnsi"/>
                <w:sz w:val="24"/>
                <w:szCs w:val="24"/>
                <w:lang w:eastAsia="en-US"/>
              </w:rPr>
              <w:t>№ </w:t>
            </w:r>
            <w:r w:rsidRPr="00363DA4">
              <w:rPr>
                <w:rFonts w:eastAsiaTheme="minorHAnsi"/>
                <w:sz w:val="24"/>
                <w:szCs w:val="24"/>
                <w:lang w:eastAsia="en-US"/>
              </w:rPr>
              <w:t xml:space="preserve">462246-7 </w:t>
            </w:r>
            <w:r w:rsidR="00DD65F6" w:rsidRPr="00363DA4">
              <w:rPr>
                <w:rFonts w:eastAsiaTheme="minorHAnsi"/>
                <w:sz w:val="24"/>
                <w:szCs w:val="24"/>
                <w:lang w:eastAsia="en-US"/>
              </w:rPr>
              <w:t>«</w:t>
            </w:r>
            <w:r w:rsidRPr="00363DA4">
              <w:rPr>
                <w:rFonts w:eastAsiaTheme="minorHAnsi"/>
                <w:sz w:val="24"/>
                <w:szCs w:val="24"/>
                <w:lang w:eastAsia="en-US"/>
              </w:rPr>
              <w:t>О внесении изменения в статью 9.3 Кодекса Российской Федерации об административных правонарушениях</w:t>
            </w:r>
            <w:r w:rsidR="00DD65F6" w:rsidRPr="00363DA4">
              <w:rPr>
                <w:rFonts w:eastAsiaTheme="minorHAnsi"/>
                <w:sz w:val="24"/>
                <w:szCs w:val="24"/>
                <w:lang w:eastAsia="en-US"/>
              </w:rPr>
              <w:t>»</w:t>
            </w:r>
            <w:r w:rsidRPr="00363DA4">
              <w:rPr>
                <w:rFonts w:eastAsiaTheme="minorHAnsi"/>
                <w:sz w:val="24"/>
                <w:szCs w:val="24"/>
                <w:lang w:eastAsia="en-US"/>
              </w:rPr>
              <w:t xml:space="preserve"> (об усилении административной ответственности за нарушение правил или норм эксплуатации тракторов, самоходных, дорожно-строительных и иных машин и оборудования). Законопроектом предлагается увеличить размер административного штрафа. Проект рассмотрен Советом Г</w:t>
            </w:r>
            <w:r w:rsidR="00DD65F6" w:rsidRPr="00363DA4">
              <w:rPr>
                <w:rFonts w:eastAsiaTheme="minorHAnsi"/>
                <w:sz w:val="24"/>
                <w:szCs w:val="24"/>
                <w:lang w:eastAsia="en-US"/>
              </w:rPr>
              <w:t xml:space="preserve">осударственной </w:t>
            </w:r>
            <w:r w:rsidRPr="00363DA4">
              <w:rPr>
                <w:rFonts w:eastAsiaTheme="minorHAnsi"/>
                <w:sz w:val="24"/>
                <w:szCs w:val="24"/>
                <w:lang w:eastAsia="en-US"/>
              </w:rPr>
              <w:t>Д</w:t>
            </w:r>
            <w:r w:rsidR="00DD65F6" w:rsidRPr="00363DA4">
              <w:rPr>
                <w:rFonts w:eastAsiaTheme="minorHAnsi"/>
                <w:sz w:val="24"/>
                <w:szCs w:val="24"/>
                <w:lang w:eastAsia="en-US"/>
              </w:rPr>
              <w:t>умы</w:t>
            </w:r>
            <w:r w:rsidRPr="00363DA4">
              <w:rPr>
                <w:rFonts w:eastAsiaTheme="minorHAnsi"/>
                <w:sz w:val="24"/>
                <w:szCs w:val="24"/>
                <w:lang w:eastAsia="en-US"/>
              </w:rPr>
              <w:t xml:space="preserve"> Ф</w:t>
            </w:r>
            <w:r w:rsidR="00DD65F6" w:rsidRPr="00363DA4">
              <w:rPr>
                <w:rFonts w:eastAsiaTheme="minorHAnsi"/>
                <w:sz w:val="24"/>
                <w:szCs w:val="24"/>
                <w:lang w:eastAsia="en-US"/>
              </w:rPr>
              <w:t xml:space="preserve">едерального </w:t>
            </w:r>
            <w:r w:rsidRPr="00363DA4">
              <w:rPr>
                <w:rFonts w:eastAsiaTheme="minorHAnsi"/>
                <w:sz w:val="24"/>
                <w:szCs w:val="24"/>
                <w:lang w:eastAsia="en-US"/>
              </w:rPr>
              <w:t>С</w:t>
            </w:r>
            <w:r w:rsidR="00DD65F6" w:rsidRPr="00363DA4">
              <w:rPr>
                <w:rFonts w:eastAsiaTheme="minorHAnsi"/>
                <w:sz w:val="24"/>
                <w:szCs w:val="24"/>
                <w:lang w:eastAsia="en-US"/>
              </w:rPr>
              <w:t>обрания</w:t>
            </w:r>
            <w:r w:rsidRPr="00363DA4">
              <w:rPr>
                <w:rFonts w:eastAsiaTheme="minorHAnsi"/>
                <w:sz w:val="24"/>
                <w:szCs w:val="24"/>
                <w:lang w:eastAsia="en-US"/>
              </w:rPr>
              <w:t xml:space="preserve"> Р</w:t>
            </w:r>
            <w:r w:rsidR="00DD65F6" w:rsidRPr="00363DA4">
              <w:rPr>
                <w:rFonts w:eastAsiaTheme="minorHAnsi"/>
                <w:sz w:val="24"/>
                <w:szCs w:val="24"/>
                <w:lang w:eastAsia="en-US"/>
              </w:rPr>
              <w:t xml:space="preserve">оссийской </w:t>
            </w:r>
            <w:r w:rsidRPr="00363DA4">
              <w:rPr>
                <w:rFonts w:eastAsiaTheme="minorHAnsi"/>
                <w:sz w:val="24"/>
                <w:szCs w:val="24"/>
                <w:lang w:eastAsia="en-US"/>
              </w:rPr>
              <w:t>Ф</w:t>
            </w:r>
            <w:r w:rsidR="00DD65F6" w:rsidRPr="00363DA4">
              <w:rPr>
                <w:rFonts w:eastAsiaTheme="minorHAnsi"/>
                <w:sz w:val="24"/>
                <w:szCs w:val="24"/>
                <w:lang w:eastAsia="en-US"/>
              </w:rPr>
              <w:t>едерации</w:t>
            </w:r>
            <w:r w:rsidRPr="00363DA4">
              <w:rPr>
                <w:rFonts w:eastAsiaTheme="minorHAnsi"/>
                <w:sz w:val="24"/>
                <w:szCs w:val="24"/>
                <w:lang w:eastAsia="en-US"/>
              </w:rPr>
              <w:t xml:space="preserve"> 2</w:t>
            </w:r>
            <w:r w:rsidR="00DD65F6" w:rsidRPr="00363DA4">
              <w:rPr>
                <w:rFonts w:eastAsiaTheme="minorHAnsi"/>
                <w:sz w:val="24"/>
                <w:szCs w:val="24"/>
                <w:lang w:eastAsia="en-US"/>
              </w:rPr>
              <w:t xml:space="preserve"> июля </w:t>
            </w:r>
            <w:r w:rsidRPr="00363DA4">
              <w:rPr>
                <w:rFonts w:eastAsiaTheme="minorHAnsi"/>
                <w:sz w:val="24"/>
                <w:szCs w:val="24"/>
                <w:lang w:eastAsia="en-US"/>
              </w:rPr>
              <w:t>2018</w:t>
            </w:r>
            <w:r w:rsidR="00DD65F6" w:rsidRPr="00363DA4">
              <w:rPr>
                <w:rFonts w:eastAsiaTheme="minorHAnsi"/>
                <w:sz w:val="24"/>
                <w:szCs w:val="24"/>
                <w:lang w:eastAsia="en-US"/>
              </w:rPr>
              <w:t xml:space="preserve"> года</w:t>
            </w:r>
            <w:r w:rsidRPr="00363DA4">
              <w:rPr>
                <w:rFonts w:eastAsiaTheme="minorHAnsi"/>
                <w:sz w:val="24"/>
                <w:szCs w:val="24"/>
                <w:lang w:eastAsia="en-US"/>
              </w:rPr>
              <w:t xml:space="preserve"> (</w:t>
            </w:r>
            <w:hyperlink r:id="rId44" w:history="1">
              <w:r w:rsidR="00DD65F6" w:rsidRPr="00363DA4">
                <w:rPr>
                  <w:rFonts w:eastAsiaTheme="minorHAnsi"/>
                  <w:sz w:val="24"/>
                  <w:szCs w:val="24"/>
                  <w:lang w:eastAsia="en-US"/>
                </w:rPr>
                <w:t>п</w:t>
              </w:r>
              <w:r w:rsidRPr="00363DA4">
                <w:rPr>
                  <w:rFonts w:eastAsiaTheme="minorHAnsi"/>
                  <w:sz w:val="24"/>
                  <w:szCs w:val="24"/>
                  <w:lang w:eastAsia="en-US"/>
                </w:rPr>
                <w:t>ротокол</w:t>
              </w:r>
            </w:hyperlink>
            <w:r w:rsidRPr="00363DA4">
              <w:rPr>
                <w:rFonts w:eastAsiaTheme="minorHAnsi"/>
                <w:sz w:val="24"/>
                <w:szCs w:val="24"/>
                <w:lang w:eastAsia="en-US"/>
              </w:rPr>
              <w:t xml:space="preserve"> </w:t>
            </w:r>
            <w:r w:rsidR="000C3B8D" w:rsidRPr="00363DA4">
              <w:rPr>
                <w:rFonts w:eastAsiaTheme="minorHAnsi"/>
                <w:sz w:val="24"/>
                <w:szCs w:val="24"/>
                <w:lang w:eastAsia="en-US"/>
              </w:rPr>
              <w:t>№</w:t>
            </w:r>
            <w:r w:rsidRPr="00363DA4">
              <w:rPr>
                <w:rFonts w:eastAsiaTheme="minorHAnsi"/>
                <w:sz w:val="24"/>
                <w:szCs w:val="24"/>
                <w:lang w:eastAsia="en-US"/>
              </w:rPr>
              <w:t xml:space="preserve"> 131, п. 84)</w:t>
            </w:r>
            <w:r w:rsidR="00363DA4">
              <w:rPr>
                <w:rFonts w:eastAsiaTheme="minorHAnsi"/>
                <w:sz w:val="24"/>
                <w:szCs w:val="24"/>
                <w:lang w:eastAsia="en-US"/>
              </w:rPr>
              <w:t>.</w:t>
            </w:r>
          </w:p>
          <w:p w:rsidR="00666C16" w:rsidRPr="00363DA4" w:rsidRDefault="00666C16" w:rsidP="000A23A4">
            <w:pPr>
              <w:autoSpaceDE w:val="0"/>
              <w:autoSpaceDN w:val="0"/>
              <w:adjustRightInd w:val="0"/>
              <w:ind w:firstLine="34"/>
              <w:rPr>
                <w:rFonts w:eastAsiaTheme="minorHAnsi"/>
                <w:sz w:val="24"/>
                <w:szCs w:val="24"/>
                <w:lang w:eastAsia="en-US"/>
              </w:rPr>
            </w:pPr>
            <w:r w:rsidRPr="00363DA4">
              <w:rPr>
                <w:rFonts w:eastAsiaTheme="minorHAnsi"/>
                <w:sz w:val="24"/>
                <w:szCs w:val="24"/>
                <w:lang w:eastAsia="en-US"/>
              </w:rPr>
              <w:t xml:space="preserve">Поскольку ответственность за нарушения технических регламентов Таможенного союза предусмотрена рядом статей КоАП РФ (например, </w:t>
            </w:r>
            <w:r w:rsidRPr="000F296E">
              <w:rPr>
                <w:rFonts w:eastAsiaTheme="minorHAnsi"/>
                <w:sz w:val="24"/>
                <w:szCs w:val="24"/>
                <w:lang w:eastAsia="en-US"/>
              </w:rPr>
              <w:t xml:space="preserve">по </w:t>
            </w:r>
            <w:hyperlink r:id="rId45" w:history="1">
              <w:r w:rsidRPr="000F296E">
                <w:rPr>
                  <w:rFonts w:eastAsiaTheme="minorHAnsi"/>
                  <w:sz w:val="24"/>
                  <w:szCs w:val="24"/>
                  <w:lang w:eastAsia="en-US"/>
                </w:rPr>
                <w:t>ст. 14.43</w:t>
              </w:r>
            </w:hyperlink>
            <w:r w:rsidRPr="000F296E">
              <w:rPr>
                <w:rFonts w:eastAsiaTheme="minorHAnsi"/>
                <w:sz w:val="24"/>
                <w:szCs w:val="24"/>
                <w:lang w:eastAsia="en-US"/>
              </w:rPr>
              <w:t xml:space="preserve"> КоАП РФ, предусматривающей ответственность за несоблюдение требований технических регламентов или подлежащих применению обязательных требований к процессам изготовления и хранения пищевой продукции, по ст. 12.34 КоАП РФ за нарушения Технического </w:t>
            </w:r>
            <w:hyperlink r:id="rId46" w:history="1">
              <w:r w:rsidRPr="000F296E">
                <w:rPr>
                  <w:rFonts w:eastAsiaTheme="minorHAnsi"/>
                  <w:sz w:val="24"/>
                  <w:szCs w:val="24"/>
                  <w:lang w:eastAsia="en-US"/>
                </w:rPr>
                <w:t>регламента</w:t>
              </w:r>
            </w:hyperlink>
            <w:r w:rsidRPr="000F296E">
              <w:rPr>
                <w:rFonts w:eastAsiaTheme="minorHAnsi"/>
                <w:sz w:val="24"/>
                <w:szCs w:val="24"/>
                <w:lang w:eastAsia="en-US"/>
              </w:rPr>
              <w:t xml:space="preserve"> Таможенного союза ТР ТС 014/2011 "Безопасность автомобильных дорог", в Кодексе не может быть установлен едины</w:t>
            </w:r>
            <w:r w:rsidR="000476A4">
              <w:rPr>
                <w:rFonts w:eastAsiaTheme="minorHAnsi"/>
                <w:sz w:val="24"/>
                <w:szCs w:val="24"/>
                <w:lang w:eastAsia="en-US"/>
              </w:rPr>
              <w:t>й</w:t>
            </w:r>
            <w:r w:rsidRPr="000F296E">
              <w:rPr>
                <w:rFonts w:eastAsiaTheme="minorHAnsi"/>
                <w:sz w:val="24"/>
                <w:szCs w:val="24"/>
                <w:lang w:eastAsia="en-US"/>
              </w:rPr>
              <w:t xml:space="preserve"> орган, уполномоченный на составление протоколов об административных нарушениях при осуществлении регионального государственного контроля (надзора) за соблюдением требований технического регламента Таможенного союза.</w:t>
            </w:r>
          </w:p>
        </w:tc>
      </w:tr>
      <w:tr w:rsidR="00666C16" w:rsidRPr="000F296E" w:rsidTr="000C3B8D">
        <w:tc>
          <w:tcPr>
            <w:tcW w:w="15116" w:type="dxa"/>
            <w:gridSpan w:val="3"/>
          </w:tcPr>
          <w:p w:rsidR="00666C16" w:rsidRPr="00363DA4" w:rsidRDefault="00666C16" w:rsidP="000A23A4">
            <w:pPr>
              <w:widowControl w:val="0"/>
              <w:spacing w:line="240" w:lineRule="exact"/>
              <w:ind w:firstLine="34"/>
              <w:jc w:val="center"/>
              <w:rPr>
                <w:sz w:val="24"/>
                <w:szCs w:val="24"/>
              </w:rPr>
            </w:pPr>
            <w:r w:rsidRPr="00363DA4">
              <w:rPr>
                <w:sz w:val="24"/>
                <w:szCs w:val="24"/>
              </w:rPr>
              <w:lastRenderedPageBreak/>
              <w:t>Бюджет и налоги</w:t>
            </w:r>
          </w:p>
        </w:tc>
      </w:tr>
      <w:tr w:rsidR="00666C16" w:rsidRPr="000F296E" w:rsidTr="000C3B8D">
        <w:tc>
          <w:tcPr>
            <w:tcW w:w="704" w:type="dxa"/>
          </w:tcPr>
          <w:p w:rsidR="00666C16" w:rsidRPr="000F296E" w:rsidRDefault="00666C16" w:rsidP="00666C16">
            <w:pPr>
              <w:pStyle w:val="af7"/>
              <w:widowControl w:val="0"/>
              <w:numPr>
                <w:ilvl w:val="0"/>
                <w:numId w:val="2"/>
              </w:numPr>
              <w:spacing w:line="240" w:lineRule="exact"/>
              <w:ind w:left="0" w:firstLine="0"/>
            </w:pPr>
          </w:p>
        </w:tc>
        <w:tc>
          <w:tcPr>
            <w:tcW w:w="6899" w:type="dxa"/>
          </w:tcPr>
          <w:p w:rsidR="00666C16" w:rsidRPr="00363DA4" w:rsidRDefault="00666C16" w:rsidP="000A23A4">
            <w:pPr>
              <w:widowControl w:val="0"/>
              <w:spacing w:line="240" w:lineRule="exact"/>
              <w:ind w:firstLine="34"/>
              <w:rPr>
                <w:sz w:val="24"/>
                <w:szCs w:val="24"/>
              </w:rPr>
            </w:pPr>
            <w:r w:rsidRPr="00363DA4">
              <w:rPr>
                <w:sz w:val="24"/>
                <w:szCs w:val="24"/>
              </w:rPr>
              <w:t>4.2.2. Счетная палата Алтайского края предлагает внести законодательную инициативу в Государственную Думу Федерального Собрания Российской Федерации о дополнении пункта 5 статьи 179.4 Бюджетного кодекса Российской Федерации следующими нормами, которые позволят установить на федеральном уровне единые принципы и подходы к формированию государственных и муниципальных дорожных фондов:</w:t>
            </w:r>
          </w:p>
          <w:p w:rsidR="00666C16" w:rsidRPr="00363DA4" w:rsidRDefault="00666C16" w:rsidP="000A23A4">
            <w:pPr>
              <w:widowControl w:val="0"/>
              <w:spacing w:line="240" w:lineRule="exact"/>
              <w:ind w:firstLine="34"/>
              <w:rPr>
                <w:sz w:val="24"/>
                <w:szCs w:val="24"/>
              </w:rPr>
            </w:pPr>
            <w:r w:rsidRPr="00363DA4">
              <w:rPr>
                <w:sz w:val="24"/>
                <w:szCs w:val="24"/>
              </w:rPr>
              <w:t>об увеличении объема бюджетных ассигнований муниципального дорожного фонда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муниципального образования, учитываемых при формировании муниципального дорожного фонда;</w:t>
            </w:r>
          </w:p>
          <w:p w:rsidR="00666C16" w:rsidRPr="00363DA4" w:rsidRDefault="00666C16" w:rsidP="000A23A4">
            <w:pPr>
              <w:widowControl w:val="0"/>
              <w:spacing w:line="240" w:lineRule="exact"/>
              <w:ind w:firstLine="34"/>
              <w:rPr>
                <w:sz w:val="24"/>
                <w:szCs w:val="24"/>
              </w:rPr>
            </w:pPr>
            <w:r w:rsidRPr="00363DA4">
              <w:rPr>
                <w:sz w:val="24"/>
                <w:szCs w:val="24"/>
              </w:rPr>
              <w:t>о возможности уменьшения объема бюджетных ассигнований муниципального дорожного фонда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муниципального образования, учитываемых при формировании муниципального дорожного фонда.</w:t>
            </w:r>
          </w:p>
        </w:tc>
        <w:tc>
          <w:tcPr>
            <w:tcW w:w="7513" w:type="dxa"/>
          </w:tcPr>
          <w:p w:rsidR="00666C16" w:rsidRPr="000F296E" w:rsidRDefault="00666C16" w:rsidP="000A23A4">
            <w:pPr>
              <w:widowControl w:val="0"/>
              <w:spacing w:line="240" w:lineRule="exact"/>
              <w:ind w:firstLine="34"/>
              <w:rPr>
                <w:sz w:val="24"/>
                <w:szCs w:val="24"/>
              </w:rPr>
            </w:pPr>
            <w:r w:rsidRPr="000F296E">
              <w:rPr>
                <w:sz w:val="24"/>
                <w:szCs w:val="24"/>
              </w:rPr>
              <w:t>В июле 2018 года на заседании Счетной палаты Алтайского края рассмотрен вопрос формирования и использования бюджетных ассигнований дорожных фондов муниципальных образований Алтайского края.</w:t>
            </w:r>
          </w:p>
          <w:p w:rsidR="00666C16" w:rsidRPr="000F296E" w:rsidRDefault="00666C16" w:rsidP="000A23A4">
            <w:pPr>
              <w:widowControl w:val="0"/>
              <w:spacing w:line="240" w:lineRule="exact"/>
              <w:ind w:firstLine="34"/>
              <w:rPr>
                <w:sz w:val="24"/>
                <w:szCs w:val="24"/>
              </w:rPr>
            </w:pPr>
            <w:r w:rsidRPr="000F296E">
              <w:rPr>
                <w:sz w:val="24"/>
                <w:szCs w:val="24"/>
              </w:rPr>
              <w:t xml:space="preserve">Вопрос </w:t>
            </w:r>
            <w:r w:rsidRPr="000F296E">
              <w:rPr>
                <w:rFonts w:eastAsiaTheme="minorHAnsi"/>
                <w:sz w:val="24"/>
                <w:szCs w:val="24"/>
                <w:lang w:eastAsia="en-US"/>
              </w:rPr>
              <w:t xml:space="preserve">внесения законодательной инициативы в Государственную Думу Федерального Собрания Российской Федерации о дополнении пункта 5 статьи 179.4 Бюджетного кодекса Российской Федерации следующими нормами, которые позволят установить на федеральном уровне единые принципы и подходы к формированию государственных и муниципальных дорожных фондов </w:t>
            </w:r>
            <w:r w:rsidRPr="000F296E">
              <w:rPr>
                <w:sz w:val="24"/>
                <w:szCs w:val="24"/>
              </w:rPr>
              <w:t xml:space="preserve">будет рассмотрен в 2019 году по результатам  проведения Счетной палатой Алтайского края </w:t>
            </w:r>
            <w:r w:rsidR="000476A4">
              <w:rPr>
                <w:sz w:val="24"/>
                <w:szCs w:val="24"/>
              </w:rPr>
              <w:t>а</w:t>
            </w:r>
            <w:r w:rsidRPr="000F296E">
              <w:rPr>
                <w:sz w:val="24"/>
                <w:szCs w:val="24"/>
              </w:rPr>
              <w:t>нализа формирования и использования ассигнований дорожных фондов муниципальных образований Алтайского края за 2018 год.</w:t>
            </w:r>
          </w:p>
        </w:tc>
      </w:tr>
      <w:tr w:rsidR="00666C16" w:rsidRPr="000F296E" w:rsidTr="000C3B8D">
        <w:tc>
          <w:tcPr>
            <w:tcW w:w="704" w:type="dxa"/>
          </w:tcPr>
          <w:p w:rsidR="00666C16" w:rsidRPr="000F296E" w:rsidRDefault="00666C16" w:rsidP="00666C16">
            <w:pPr>
              <w:pStyle w:val="af7"/>
              <w:widowControl w:val="0"/>
              <w:numPr>
                <w:ilvl w:val="0"/>
                <w:numId w:val="2"/>
              </w:numPr>
              <w:spacing w:line="240" w:lineRule="exact"/>
              <w:ind w:left="0" w:firstLine="0"/>
            </w:pPr>
          </w:p>
        </w:tc>
        <w:tc>
          <w:tcPr>
            <w:tcW w:w="6899" w:type="dxa"/>
          </w:tcPr>
          <w:p w:rsidR="00666C16" w:rsidRPr="00266B95" w:rsidRDefault="00666C16" w:rsidP="000A23A4">
            <w:pPr>
              <w:widowControl w:val="0"/>
              <w:spacing w:line="240" w:lineRule="exact"/>
              <w:ind w:firstLine="34"/>
              <w:rPr>
                <w:sz w:val="24"/>
                <w:szCs w:val="24"/>
              </w:rPr>
            </w:pPr>
            <w:r w:rsidRPr="000F296E">
              <w:rPr>
                <w:rFonts w:eastAsiaTheme="minorHAnsi"/>
                <w:sz w:val="24"/>
                <w:szCs w:val="24"/>
                <w:lang w:eastAsia="en-US"/>
              </w:rPr>
              <w:t>4.</w:t>
            </w:r>
            <w:r w:rsidRPr="00266B95">
              <w:rPr>
                <w:sz w:val="24"/>
                <w:szCs w:val="24"/>
              </w:rPr>
              <w:t xml:space="preserve">2.3. Счетная палата Алтайского края предлагает внести законодательную инициативу в Государственную Думу Федерального Собрания Российской Федерации по внесению изменений в Федеральный закон от 21 ноября 2011 года </w:t>
            </w:r>
            <w:r w:rsidR="000C3B8D" w:rsidRPr="00266B95">
              <w:rPr>
                <w:sz w:val="24"/>
                <w:szCs w:val="24"/>
              </w:rPr>
              <w:t>№</w:t>
            </w:r>
            <w:r w:rsidRPr="00266B95">
              <w:rPr>
                <w:sz w:val="24"/>
                <w:szCs w:val="24"/>
              </w:rPr>
              <w:t xml:space="preserve"> 323-ФЗ «Об основах охраны здоровья в Российской Федерации» в части передачи с </w:t>
            </w:r>
            <w:r w:rsidRPr="00266B95">
              <w:rPr>
                <w:sz w:val="24"/>
                <w:szCs w:val="24"/>
              </w:rPr>
              <w:lastRenderedPageBreak/>
              <w:t>регионального на федеральный уровень полномочия по организации обеспечения лекарственными препаратами лиц, страдающих жизнеугрожающими и хроническими прогрессирующими редкими (орфанными) заболеваниями.</w:t>
            </w:r>
          </w:p>
          <w:p w:rsidR="00666C16" w:rsidRPr="00266B95" w:rsidRDefault="00666C16" w:rsidP="000A23A4">
            <w:pPr>
              <w:widowControl w:val="0"/>
              <w:spacing w:line="240" w:lineRule="exact"/>
              <w:ind w:firstLine="34"/>
              <w:rPr>
                <w:sz w:val="24"/>
                <w:szCs w:val="24"/>
              </w:rPr>
            </w:pPr>
            <w:r w:rsidRPr="00266B95">
              <w:rPr>
                <w:sz w:val="24"/>
                <w:szCs w:val="24"/>
              </w:rPr>
              <w:t>Результаты проведенной в 2017 году Счетной палатой Алтайского края проверки эффективности использования средств краевого бюджета на лекарственное обеспечение отдельных категорий граждан показали рост общих расходов краевого бюджета на лекарственное обеспечение граждан, страдающих орфанными заболеваниями, за период с 2014 по 2017 год с 49,2 до 113,0 млн рублей.</w:t>
            </w:r>
          </w:p>
          <w:p w:rsidR="00363DA4" w:rsidRPr="000F296E" w:rsidRDefault="00666C16" w:rsidP="000A23A4">
            <w:pPr>
              <w:widowControl w:val="0"/>
              <w:spacing w:line="240" w:lineRule="exact"/>
              <w:ind w:firstLine="34"/>
              <w:rPr>
                <w:sz w:val="24"/>
                <w:szCs w:val="24"/>
              </w:rPr>
            </w:pPr>
            <w:r w:rsidRPr="00266B95">
              <w:rPr>
                <w:sz w:val="24"/>
                <w:szCs w:val="24"/>
              </w:rPr>
              <w:t>Передача указанного полномочия позволит обеспечить устранение дисбаланса и неравенства льготного лекарственного обеспечения граждан, страдающих орфанными заболеваниями, и граждан, страдающих заболеваниями, относящимися к семи высокозатратным нозологиям, по которым все полномочия по лекарственному обеспечению законодательством отнесены к федеральному уровню, а также снизить финансовую нагрузку на бюджеты субъектов Российской Федерации.</w:t>
            </w:r>
          </w:p>
        </w:tc>
        <w:tc>
          <w:tcPr>
            <w:tcW w:w="7513" w:type="dxa"/>
          </w:tcPr>
          <w:p w:rsidR="00666C16" w:rsidRPr="000F296E" w:rsidRDefault="00666C16" w:rsidP="000A23A4">
            <w:pPr>
              <w:widowControl w:val="0"/>
              <w:spacing w:line="240" w:lineRule="exact"/>
              <w:ind w:firstLine="34"/>
              <w:rPr>
                <w:sz w:val="24"/>
                <w:szCs w:val="24"/>
              </w:rPr>
            </w:pPr>
            <w:r w:rsidRPr="000F296E">
              <w:rPr>
                <w:sz w:val="24"/>
                <w:szCs w:val="24"/>
              </w:rPr>
              <w:lastRenderedPageBreak/>
              <w:t>С 1 января 2019 года в соответствии с Федеральным законом от 3</w:t>
            </w:r>
            <w:r w:rsidR="000476A4">
              <w:rPr>
                <w:sz w:val="24"/>
                <w:szCs w:val="24"/>
              </w:rPr>
              <w:t xml:space="preserve"> августа </w:t>
            </w:r>
            <w:r w:rsidRPr="000F296E">
              <w:rPr>
                <w:sz w:val="24"/>
                <w:szCs w:val="24"/>
              </w:rPr>
              <w:t xml:space="preserve">2018 </w:t>
            </w:r>
            <w:r w:rsidR="000476A4">
              <w:rPr>
                <w:sz w:val="24"/>
                <w:szCs w:val="24"/>
              </w:rPr>
              <w:t xml:space="preserve">года </w:t>
            </w:r>
            <w:r w:rsidR="006D5B5F">
              <w:rPr>
                <w:sz w:val="24"/>
                <w:szCs w:val="24"/>
              </w:rPr>
              <w:t>№ </w:t>
            </w:r>
            <w:r w:rsidRPr="000F296E">
              <w:rPr>
                <w:sz w:val="24"/>
                <w:szCs w:val="24"/>
              </w:rPr>
              <w:t>299-ФЗ обеспечение лекарственными препаратами пациентов с 5 орфанными заболеваниями из перечня жизнеугрожающих и прогрессирующих редких (орфанных) заболеваний будет организовано за счет средств фелерального бюджета, что существенно снижает расходы краевого бюджета.</w:t>
            </w:r>
          </w:p>
        </w:tc>
      </w:tr>
      <w:tr w:rsidR="00666C16" w:rsidRPr="000F296E" w:rsidTr="000C3B8D">
        <w:tc>
          <w:tcPr>
            <w:tcW w:w="15116" w:type="dxa"/>
            <w:gridSpan w:val="3"/>
          </w:tcPr>
          <w:p w:rsidR="00666C16" w:rsidRPr="000F296E" w:rsidRDefault="00666C16" w:rsidP="000A23A4">
            <w:pPr>
              <w:widowControl w:val="0"/>
              <w:spacing w:line="240" w:lineRule="exact"/>
              <w:ind w:firstLine="34"/>
              <w:jc w:val="center"/>
              <w:rPr>
                <w:sz w:val="24"/>
                <w:szCs w:val="24"/>
              </w:rPr>
            </w:pPr>
            <w:r w:rsidRPr="000F296E">
              <w:rPr>
                <w:sz w:val="24"/>
                <w:szCs w:val="24"/>
              </w:rPr>
              <w:lastRenderedPageBreak/>
              <w:t>Аграрная политика и природопользование</w:t>
            </w:r>
          </w:p>
        </w:tc>
      </w:tr>
      <w:tr w:rsidR="00666C16" w:rsidRPr="000F296E" w:rsidTr="000C3B8D">
        <w:tc>
          <w:tcPr>
            <w:tcW w:w="704" w:type="dxa"/>
          </w:tcPr>
          <w:p w:rsidR="00666C16" w:rsidRPr="000F296E" w:rsidRDefault="00666C16" w:rsidP="00666C16">
            <w:pPr>
              <w:pStyle w:val="af7"/>
              <w:widowControl w:val="0"/>
              <w:numPr>
                <w:ilvl w:val="0"/>
                <w:numId w:val="2"/>
              </w:numPr>
              <w:spacing w:line="240" w:lineRule="exact"/>
              <w:ind w:left="0" w:firstLine="0"/>
            </w:pPr>
          </w:p>
        </w:tc>
        <w:tc>
          <w:tcPr>
            <w:tcW w:w="6899" w:type="dxa"/>
          </w:tcPr>
          <w:p w:rsidR="00666C16" w:rsidRPr="000F296E" w:rsidRDefault="00666C16" w:rsidP="000A23A4">
            <w:pPr>
              <w:widowControl w:val="0"/>
              <w:spacing w:line="240" w:lineRule="exact"/>
              <w:ind w:firstLine="34"/>
              <w:rPr>
                <w:sz w:val="24"/>
                <w:szCs w:val="24"/>
              </w:rPr>
            </w:pPr>
            <w:r w:rsidRPr="000F296E">
              <w:rPr>
                <w:sz w:val="24"/>
                <w:szCs w:val="24"/>
              </w:rPr>
              <w:t>4.2.15. В соответствии с пунктом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666C16" w:rsidRPr="000F296E" w:rsidRDefault="00666C16" w:rsidP="000A23A4">
            <w:pPr>
              <w:widowControl w:val="0"/>
              <w:spacing w:line="240" w:lineRule="exact"/>
              <w:ind w:firstLine="34"/>
              <w:rPr>
                <w:sz w:val="24"/>
                <w:szCs w:val="24"/>
              </w:rPr>
            </w:pPr>
            <w:r w:rsidRPr="000F296E">
              <w:rPr>
                <w:sz w:val="24"/>
                <w:szCs w:val="24"/>
              </w:rPr>
              <w:t xml:space="preserve">Вместе с тем статья 3 Федерального закона от 24 июля 2002 года </w:t>
            </w:r>
            <w:r w:rsidR="006D5B5F">
              <w:rPr>
                <w:sz w:val="24"/>
                <w:szCs w:val="24"/>
              </w:rPr>
              <w:t>№ </w:t>
            </w:r>
            <w:r w:rsidRPr="000F296E">
              <w:rPr>
                <w:sz w:val="24"/>
                <w:szCs w:val="24"/>
              </w:rPr>
              <w:t>101-ФЗ «Об обороте земель сельскохозяйственного назначения» устанавливает, что 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666C16" w:rsidRPr="000F296E" w:rsidRDefault="00666C16" w:rsidP="000A23A4">
            <w:pPr>
              <w:widowControl w:val="0"/>
              <w:spacing w:line="240" w:lineRule="exact"/>
              <w:ind w:firstLine="34"/>
              <w:rPr>
                <w:sz w:val="24"/>
                <w:szCs w:val="24"/>
              </w:rPr>
            </w:pPr>
            <w:r w:rsidRPr="000F296E">
              <w:rPr>
                <w:sz w:val="24"/>
                <w:szCs w:val="24"/>
              </w:rPr>
              <w:t xml:space="preserve">В соответствии со статьей 238 Гражданского кодекса Российской Федерации, если по основаниям, предусмотренным законом, в </w:t>
            </w:r>
            <w:r w:rsidRPr="000F296E">
              <w:rPr>
                <w:sz w:val="24"/>
                <w:szCs w:val="24"/>
              </w:rPr>
              <w:lastRenderedPageBreak/>
              <w:t xml:space="preserve">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Аналогичные нормы закреплены и в статье 5 Федерального закона от 24 </w:t>
            </w:r>
            <w:r w:rsidRPr="00363DA4">
              <w:rPr>
                <w:sz w:val="24"/>
                <w:szCs w:val="24"/>
              </w:rPr>
              <w:t>июля</w:t>
            </w:r>
            <w:r w:rsidRPr="000F296E">
              <w:rPr>
                <w:sz w:val="24"/>
                <w:szCs w:val="24"/>
              </w:rPr>
              <w:t xml:space="preserve"> 2002 года </w:t>
            </w:r>
            <w:r w:rsidR="006D5B5F">
              <w:rPr>
                <w:sz w:val="24"/>
                <w:szCs w:val="24"/>
              </w:rPr>
              <w:t>№ </w:t>
            </w:r>
            <w:r w:rsidRPr="000F296E">
              <w:rPr>
                <w:sz w:val="24"/>
                <w:szCs w:val="24"/>
              </w:rPr>
              <w:t>101-ФЗ «Об обороте земель сельскохозяйственного назначения».</w:t>
            </w:r>
          </w:p>
          <w:p w:rsidR="00666C16" w:rsidRPr="000F296E" w:rsidRDefault="00666C16" w:rsidP="000A23A4">
            <w:pPr>
              <w:widowControl w:val="0"/>
              <w:spacing w:line="240" w:lineRule="exact"/>
              <w:ind w:firstLine="34"/>
              <w:rPr>
                <w:sz w:val="24"/>
                <w:szCs w:val="24"/>
              </w:rPr>
            </w:pPr>
            <w:r w:rsidRPr="000F296E">
              <w:rPr>
                <w:sz w:val="24"/>
                <w:szCs w:val="24"/>
              </w:rPr>
              <w:t>Таким образом, если земельные участки относятся к категории земель сельскохозяйственного назначения и находятся на праве собственности (общей долевой собственности) у иностранных граждан, лиц без гражданства и иностранных юридических лиц, то они должны быть отчуждены в установленном российским законодательством порядке как имущество, которое в силу закона не может принадлежать указанным лицам.</w:t>
            </w:r>
          </w:p>
          <w:p w:rsidR="00666C16" w:rsidRPr="000F296E" w:rsidRDefault="00666C16" w:rsidP="000A23A4">
            <w:pPr>
              <w:widowControl w:val="0"/>
              <w:spacing w:line="240" w:lineRule="exact"/>
              <w:ind w:firstLine="34"/>
              <w:rPr>
                <w:sz w:val="24"/>
                <w:szCs w:val="24"/>
              </w:rPr>
            </w:pPr>
            <w:r w:rsidRPr="000F296E">
              <w:rPr>
                <w:sz w:val="24"/>
                <w:szCs w:val="24"/>
              </w:rPr>
              <w:t>В том случае, если собственник не произведёт в течение установленного законом срока отчуждение земельного участка или доли в праве общей собственности на земельный участок, то Федеральная служба государственной регистрации, кадастра и картографии обязана в течение десяти дней в письменной форме известить об этом орган государственной власти субъекта Российской Федерации, который в течение месяца со дня, когда ему стало известно о нарушении требований действующего законодательства,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666C16" w:rsidRPr="000F296E" w:rsidRDefault="00666C16" w:rsidP="000A23A4">
            <w:pPr>
              <w:widowControl w:val="0"/>
              <w:spacing w:line="240" w:lineRule="exact"/>
              <w:ind w:firstLine="34"/>
              <w:rPr>
                <w:sz w:val="24"/>
                <w:szCs w:val="24"/>
              </w:rPr>
            </w:pPr>
            <w:r w:rsidRPr="000F296E">
              <w:rPr>
                <w:sz w:val="24"/>
                <w:szCs w:val="24"/>
              </w:rPr>
              <w:t>Однако на практике возникают трудности, связанные с исполнением судебных решений, вынесенных на основании статьи 5 Федерального закона</w:t>
            </w:r>
            <w:r w:rsidR="000476A4">
              <w:rPr>
                <w:sz w:val="24"/>
                <w:szCs w:val="24"/>
              </w:rPr>
              <w:t xml:space="preserve"> </w:t>
            </w:r>
            <w:r w:rsidRPr="000F296E">
              <w:rPr>
                <w:sz w:val="24"/>
                <w:szCs w:val="24"/>
              </w:rPr>
              <w:t>от 24</w:t>
            </w:r>
            <w:r w:rsidRPr="00363DA4">
              <w:rPr>
                <w:sz w:val="24"/>
                <w:szCs w:val="24"/>
              </w:rPr>
              <w:t xml:space="preserve"> июля</w:t>
            </w:r>
            <w:r w:rsidRPr="000F296E">
              <w:rPr>
                <w:sz w:val="24"/>
                <w:szCs w:val="24"/>
              </w:rPr>
              <w:t xml:space="preserve"> 2002 года </w:t>
            </w:r>
            <w:r w:rsidR="006D5B5F">
              <w:rPr>
                <w:sz w:val="24"/>
                <w:szCs w:val="24"/>
              </w:rPr>
              <w:t>№ </w:t>
            </w:r>
            <w:r w:rsidRPr="000F296E">
              <w:rPr>
                <w:sz w:val="24"/>
                <w:szCs w:val="24"/>
              </w:rPr>
              <w:t>101-ФЗ «Об обороте земель сельскохозяйственного назначения». В частности при исполнении судебных решений возникают вопросы:</w:t>
            </w:r>
          </w:p>
          <w:p w:rsidR="00666C16" w:rsidRPr="000F296E" w:rsidRDefault="00666C16" w:rsidP="000A23A4">
            <w:pPr>
              <w:widowControl w:val="0"/>
              <w:spacing w:line="240" w:lineRule="exact"/>
              <w:ind w:firstLine="34"/>
              <w:rPr>
                <w:sz w:val="24"/>
                <w:szCs w:val="24"/>
              </w:rPr>
            </w:pPr>
            <w:r w:rsidRPr="000F296E">
              <w:rPr>
                <w:sz w:val="24"/>
                <w:szCs w:val="24"/>
              </w:rPr>
              <w:t>кто должен проводить торги (конкурсы, аукционы) - собственник земельного участка (доли), судебный пристав-исполнитель либо орган государственной власти, который обращался в суд;</w:t>
            </w:r>
          </w:p>
          <w:p w:rsidR="00666C16" w:rsidRPr="000F296E" w:rsidRDefault="00666C16" w:rsidP="000A23A4">
            <w:pPr>
              <w:widowControl w:val="0"/>
              <w:spacing w:line="240" w:lineRule="exact"/>
              <w:ind w:firstLine="34"/>
              <w:rPr>
                <w:sz w:val="24"/>
                <w:szCs w:val="24"/>
              </w:rPr>
            </w:pPr>
            <w:r w:rsidRPr="000F296E">
              <w:rPr>
                <w:sz w:val="24"/>
                <w:szCs w:val="24"/>
              </w:rPr>
              <w:t xml:space="preserve">в каком порядке должны быть проведены торги (конкурсы, аукционы) по продаже земельного участка или доли в праве общей </w:t>
            </w:r>
            <w:r w:rsidRPr="000F296E">
              <w:rPr>
                <w:sz w:val="24"/>
                <w:szCs w:val="24"/>
              </w:rPr>
              <w:lastRenderedPageBreak/>
              <w:t>собственности на земельный участок из земель сельскохозяйственного назначения (обязанность граждан реализовать право продажи земельного участка (доли) на торгах, также как и порядок таких торгов, не установлена).</w:t>
            </w:r>
          </w:p>
          <w:p w:rsidR="00666C16" w:rsidRPr="000F296E" w:rsidRDefault="00666C16" w:rsidP="000A23A4">
            <w:pPr>
              <w:widowControl w:val="0"/>
              <w:spacing w:line="240" w:lineRule="exact"/>
              <w:ind w:firstLine="34"/>
              <w:rPr>
                <w:sz w:val="24"/>
                <w:szCs w:val="24"/>
              </w:rPr>
            </w:pPr>
            <w:r w:rsidRPr="000F296E">
              <w:rPr>
                <w:sz w:val="24"/>
                <w:szCs w:val="24"/>
              </w:rPr>
              <w:t xml:space="preserve">Данный пробел препятствует реализации на практике предусмотренной статьёй 4 закона Алтайского края от 14 марта 2003 года </w:t>
            </w:r>
            <w:r w:rsidR="006D5B5F">
              <w:rPr>
                <w:sz w:val="24"/>
                <w:szCs w:val="24"/>
              </w:rPr>
              <w:t>№ </w:t>
            </w:r>
            <w:r w:rsidRPr="000F296E">
              <w:rPr>
                <w:sz w:val="24"/>
                <w:szCs w:val="24"/>
              </w:rPr>
              <w:t>8-ЗС «О регулировании отдельных отношений в области оборота земель сельскохозяйственного назначения» обязанности Правительства Алтайского края выкупать по рыночной стоимости долю в праве общей собственности на земельный участок из земель сельскохозяйственного назначения, находящуюся в собственности лица, которому она не может принадлежать по указанным в федеральном законе основаниям, и при отсутствии лица, изъявившего желание приобрести ее на торгах (конкурсах, аукционах).</w:t>
            </w:r>
          </w:p>
          <w:p w:rsidR="00666C16" w:rsidRPr="000F296E" w:rsidRDefault="00666C16" w:rsidP="000A23A4">
            <w:pPr>
              <w:widowControl w:val="0"/>
              <w:spacing w:line="240" w:lineRule="exact"/>
              <w:ind w:firstLine="34"/>
              <w:rPr>
                <w:sz w:val="24"/>
                <w:szCs w:val="24"/>
              </w:rPr>
            </w:pPr>
            <w:r w:rsidRPr="000F296E">
              <w:rPr>
                <w:sz w:val="24"/>
                <w:szCs w:val="24"/>
              </w:rPr>
              <w:t xml:space="preserve">Кроме этого, вышеуказанные пробелы приводят к тому, что с каждым годом увеличивается количество исполнительных производств, возбуждённых судебными приставами-исполнителями на основании судебных решений, вынесенных по статье 5 Федерального закона от 24 июля 2002 года </w:t>
            </w:r>
            <w:r w:rsidR="006D5B5F">
              <w:rPr>
                <w:sz w:val="24"/>
                <w:szCs w:val="24"/>
              </w:rPr>
              <w:t>№ </w:t>
            </w:r>
            <w:r w:rsidRPr="000F296E">
              <w:rPr>
                <w:sz w:val="24"/>
                <w:szCs w:val="24"/>
              </w:rPr>
              <w:t>101-ФЗ «Об обороте земель сельскохозяйственного назначения».</w:t>
            </w:r>
          </w:p>
          <w:p w:rsidR="00666C16" w:rsidRPr="000F296E" w:rsidRDefault="00666C16" w:rsidP="000A23A4">
            <w:pPr>
              <w:widowControl w:val="0"/>
              <w:spacing w:line="240" w:lineRule="exact"/>
              <w:ind w:firstLine="34"/>
              <w:rPr>
                <w:sz w:val="24"/>
                <w:szCs w:val="24"/>
              </w:rPr>
            </w:pPr>
            <w:r w:rsidRPr="000F296E">
              <w:rPr>
                <w:sz w:val="24"/>
                <w:szCs w:val="24"/>
              </w:rPr>
              <w:t>Решение данной проблемы возможно путём обращения в Государственную Думу Российской Федерации с законодательной инициативой:</w:t>
            </w:r>
          </w:p>
          <w:p w:rsidR="00666C16" w:rsidRPr="000F296E" w:rsidRDefault="00666C16" w:rsidP="000A23A4">
            <w:pPr>
              <w:widowControl w:val="0"/>
              <w:spacing w:line="240" w:lineRule="exact"/>
              <w:ind w:firstLine="34"/>
              <w:rPr>
                <w:sz w:val="24"/>
                <w:szCs w:val="24"/>
              </w:rPr>
            </w:pPr>
            <w:r w:rsidRPr="000F296E">
              <w:rPr>
                <w:sz w:val="24"/>
                <w:szCs w:val="24"/>
              </w:rPr>
              <w:t xml:space="preserve">о принятии федерального закона о внесении изменений в статью 5 Федерального закона от 24 июля 2002 года </w:t>
            </w:r>
            <w:r w:rsidR="006D5B5F">
              <w:rPr>
                <w:sz w:val="24"/>
                <w:szCs w:val="24"/>
              </w:rPr>
              <w:t>№ </w:t>
            </w:r>
            <w:r w:rsidRPr="000F296E">
              <w:rPr>
                <w:sz w:val="24"/>
                <w:szCs w:val="24"/>
              </w:rPr>
              <w:t>101-ФЗ «Об обороте земель сельскохозяйственного назначения», а именно об исключении из данной статьи способа продажи земельного участка или доли в праве общей собственности на земельный участок из земель сельскохозяйственного назначения;</w:t>
            </w:r>
          </w:p>
          <w:p w:rsidR="00666C16" w:rsidRPr="000F296E" w:rsidRDefault="00666C16" w:rsidP="000A23A4">
            <w:pPr>
              <w:widowControl w:val="0"/>
              <w:spacing w:line="240" w:lineRule="exact"/>
              <w:ind w:firstLine="34"/>
              <w:rPr>
                <w:sz w:val="24"/>
                <w:szCs w:val="24"/>
              </w:rPr>
            </w:pPr>
            <w:r w:rsidRPr="000F296E">
              <w:rPr>
                <w:sz w:val="24"/>
                <w:szCs w:val="24"/>
              </w:rPr>
              <w:t xml:space="preserve">об урегулировании порядка исполнения судебных решений о прекращении права собственности иностранного лица на земли сельскохозяйственного назначения в Федеральном законе от 2 октября 2007 года  </w:t>
            </w:r>
            <w:r w:rsidR="006D5B5F">
              <w:rPr>
                <w:sz w:val="24"/>
                <w:szCs w:val="24"/>
              </w:rPr>
              <w:t>№ </w:t>
            </w:r>
            <w:r w:rsidRPr="000F296E">
              <w:rPr>
                <w:sz w:val="24"/>
                <w:szCs w:val="24"/>
              </w:rPr>
              <w:t>229-ФЗ «Об исполнительном производстве».</w:t>
            </w:r>
          </w:p>
          <w:p w:rsidR="00666C16" w:rsidRPr="000F296E" w:rsidRDefault="00666C16" w:rsidP="000A23A4">
            <w:pPr>
              <w:widowControl w:val="0"/>
              <w:spacing w:line="240" w:lineRule="exact"/>
              <w:ind w:firstLine="34"/>
              <w:rPr>
                <w:sz w:val="24"/>
                <w:szCs w:val="24"/>
              </w:rPr>
            </w:pPr>
            <w:r w:rsidRPr="000F296E">
              <w:rPr>
                <w:sz w:val="24"/>
                <w:szCs w:val="24"/>
              </w:rPr>
              <w:t xml:space="preserve">Согласно пунктам 29-31 статьи 34 Федерального закона от 23 июня 2014 года </w:t>
            </w:r>
            <w:r w:rsidR="006D5B5F">
              <w:rPr>
                <w:sz w:val="24"/>
                <w:szCs w:val="24"/>
              </w:rPr>
              <w:t>№ </w:t>
            </w:r>
            <w:r w:rsidRPr="000F296E">
              <w:rPr>
                <w:sz w:val="24"/>
                <w:szCs w:val="24"/>
              </w:rPr>
              <w:t xml:space="preserve">171-ФЗ «О внесении изменений в Земельный </w:t>
            </w:r>
            <w:r w:rsidRPr="000F296E">
              <w:rPr>
                <w:sz w:val="24"/>
                <w:szCs w:val="24"/>
              </w:rPr>
              <w:lastRenderedPageBreak/>
              <w:t>кодекс Российской Федерации и отдельные законодательные акты Российской Федерации» установлено, что до 1 января 2020 года исполнительный орган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отказов, предусмотренных пунктом 16 статьи 11.10, пунктом 8 статьи 39.11, статьями 39.15 и 39.16 Земельного кодекса Российской Федерации.</w:t>
            </w:r>
          </w:p>
          <w:p w:rsidR="00666C16" w:rsidRPr="000F296E" w:rsidRDefault="00666C16" w:rsidP="000A23A4">
            <w:pPr>
              <w:widowControl w:val="0"/>
              <w:spacing w:line="240" w:lineRule="exact"/>
              <w:ind w:firstLine="34"/>
              <w:rPr>
                <w:sz w:val="24"/>
                <w:szCs w:val="24"/>
              </w:rPr>
            </w:pPr>
            <w:r w:rsidRPr="000F296E">
              <w:rPr>
                <w:sz w:val="24"/>
                <w:szCs w:val="24"/>
              </w:rPr>
              <w:t>С учетом формирования существующей правоприменительной практики неизменного с марта 2015 года земельного законодательства Правительство Алтайского края предлагает выйти с законодательной инициативой по вопросу продления действия срока, до которого применяются дополнительные основания об отказе в утверждении схемы расположения земельного участка или земельных участков на кадастровом плане территории,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об отказе в предварительном согласовании предоставления земельного участка или в предоставлении земельного участка без проведения торгов.</w:t>
            </w:r>
          </w:p>
        </w:tc>
        <w:tc>
          <w:tcPr>
            <w:tcW w:w="7513" w:type="dxa"/>
          </w:tcPr>
          <w:p w:rsidR="00666C16" w:rsidRPr="000F296E" w:rsidRDefault="00666C16" w:rsidP="000A23A4">
            <w:pPr>
              <w:widowControl w:val="0"/>
              <w:spacing w:line="240" w:lineRule="exact"/>
              <w:ind w:firstLine="34"/>
              <w:rPr>
                <w:sz w:val="24"/>
                <w:szCs w:val="24"/>
              </w:rPr>
            </w:pPr>
            <w:r w:rsidRPr="000F296E">
              <w:rPr>
                <w:sz w:val="24"/>
                <w:szCs w:val="24"/>
              </w:rPr>
              <w:lastRenderedPageBreak/>
              <w:t>Минэкономразвития России разработал проект федерального закона «О внесении изменения в статью 238 Гражданского кодекса Российской Федерации» в части совершенствования законодательства по вопросам землепользования на землях, находящихся во владении лиц, которые не могут им принадлежать; затруднения в определении органа власти, обладающего полномочиями по понуждению к отчуждению имущества, оказавшегося в собственности лиц, которые не могли приобрести данное имущество в собственность; повышение качества информационного взаимодействия органов власти при выявлении такого имущества.</w:t>
            </w:r>
          </w:p>
          <w:p w:rsidR="00666C16" w:rsidRPr="000F296E" w:rsidRDefault="00666C16" w:rsidP="000A23A4">
            <w:pPr>
              <w:widowControl w:val="0"/>
              <w:spacing w:line="240" w:lineRule="exact"/>
              <w:ind w:firstLine="34"/>
              <w:rPr>
                <w:sz w:val="24"/>
                <w:szCs w:val="24"/>
              </w:rPr>
            </w:pPr>
            <w:r w:rsidRPr="000F296E">
              <w:rPr>
                <w:sz w:val="24"/>
                <w:szCs w:val="24"/>
              </w:rPr>
              <w:t>С разработчиком проведены переговоры и направлены письменные предложения по внесению изменений в статью 5 Федерального закона от 24 июля 2002 г</w:t>
            </w:r>
            <w:r w:rsidR="000476A4">
              <w:rPr>
                <w:sz w:val="24"/>
                <w:szCs w:val="24"/>
              </w:rPr>
              <w:t>ода</w:t>
            </w:r>
            <w:r w:rsidRPr="000F296E">
              <w:rPr>
                <w:sz w:val="24"/>
                <w:szCs w:val="24"/>
              </w:rPr>
              <w:t xml:space="preserve"> </w:t>
            </w:r>
            <w:r w:rsidR="006D5B5F">
              <w:rPr>
                <w:sz w:val="24"/>
                <w:szCs w:val="24"/>
              </w:rPr>
              <w:t>№ </w:t>
            </w:r>
            <w:r w:rsidRPr="000F296E">
              <w:rPr>
                <w:sz w:val="24"/>
                <w:szCs w:val="24"/>
              </w:rPr>
              <w:t xml:space="preserve">101-ФЗ «Об обороте земель сельскохозяйственного назначения», уточняющие способы и порядок отчуждения иностранным гражданином земельного участка (доли) из земель сельскохозяйственного назначения, а также предусматривающих дальнейшее исполнение судебных решений о прекращении права собственности </w:t>
            </w:r>
            <w:r w:rsidRPr="000F296E">
              <w:rPr>
                <w:sz w:val="24"/>
                <w:szCs w:val="24"/>
              </w:rPr>
              <w:lastRenderedPageBreak/>
              <w:t>иностранного лица на земли сельскохозяйственного назначения в порядке, установленном Федеральным законом от 2</w:t>
            </w:r>
            <w:r w:rsidR="000476A4">
              <w:rPr>
                <w:sz w:val="24"/>
                <w:szCs w:val="24"/>
              </w:rPr>
              <w:t xml:space="preserve"> октября </w:t>
            </w:r>
            <w:r w:rsidRPr="000F296E">
              <w:rPr>
                <w:sz w:val="24"/>
                <w:szCs w:val="24"/>
              </w:rPr>
              <w:t xml:space="preserve">2007 года </w:t>
            </w:r>
            <w:r w:rsidR="006D5B5F">
              <w:rPr>
                <w:sz w:val="24"/>
                <w:szCs w:val="24"/>
              </w:rPr>
              <w:t>№ </w:t>
            </w:r>
            <w:r w:rsidRPr="000F296E">
              <w:rPr>
                <w:sz w:val="24"/>
                <w:szCs w:val="24"/>
              </w:rPr>
              <w:t>229-ФЗ «Об исполнительном производстве». Но в настоящее время проект федерального закона в Государственную Думу Р</w:t>
            </w:r>
            <w:r w:rsidR="000476A4">
              <w:rPr>
                <w:sz w:val="24"/>
                <w:szCs w:val="24"/>
              </w:rPr>
              <w:t xml:space="preserve">оссийской </w:t>
            </w:r>
            <w:r w:rsidRPr="000F296E">
              <w:rPr>
                <w:sz w:val="24"/>
                <w:szCs w:val="24"/>
              </w:rPr>
              <w:t>Ф</w:t>
            </w:r>
            <w:r w:rsidR="000476A4">
              <w:rPr>
                <w:sz w:val="24"/>
                <w:szCs w:val="24"/>
              </w:rPr>
              <w:t>едерации</w:t>
            </w:r>
            <w:r w:rsidRPr="000F296E">
              <w:rPr>
                <w:sz w:val="24"/>
                <w:szCs w:val="24"/>
              </w:rPr>
              <w:t xml:space="preserve"> не поступил. </w:t>
            </w:r>
          </w:p>
          <w:p w:rsidR="00666C16" w:rsidRPr="000F296E" w:rsidRDefault="00666C16" w:rsidP="000A23A4">
            <w:pPr>
              <w:widowControl w:val="0"/>
              <w:spacing w:line="240" w:lineRule="exact"/>
              <w:ind w:firstLine="34"/>
              <w:rPr>
                <w:sz w:val="24"/>
                <w:szCs w:val="24"/>
              </w:rPr>
            </w:pPr>
            <w:r w:rsidRPr="000F296E">
              <w:rPr>
                <w:sz w:val="24"/>
                <w:szCs w:val="24"/>
              </w:rPr>
              <w:t>Кроме того</w:t>
            </w:r>
            <w:r w:rsidR="000476A4">
              <w:rPr>
                <w:sz w:val="24"/>
                <w:szCs w:val="24"/>
              </w:rPr>
              <w:t>,</w:t>
            </w:r>
            <w:r w:rsidRPr="000F296E">
              <w:rPr>
                <w:sz w:val="24"/>
                <w:szCs w:val="24"/>
              </w:rPr>
              <w:t xml:space="preserve"> 19 апреля 2018 года на парламентских слушаниях, проводимых Комитетом Совета Федерации по аграрно-продовольственной политике и природопользованию от Алтайского краевого Законодательного Собрания было озвучено предложение по внесению изменений в статью 5 Федерального закона от 24</w:t>
            </w:r>
            <w:r w:rsidRPr="000F296E">
              <w:rPr>
                <w:bCs/>
                <w:sz w:val="24"/>
                <w:szCs w:val="24"/>
              </w:rPr>
              <w:t xml:space="preserve"> июля</w:t>
            </w:r>
            <w:r w:rsidRPr="000F296E">
              <w:rPr>
                <w:sz w:val="24"/>
                <w:szCs w:val="24"/>
              </w:rPr>
              <w:t xml:space="preserve"> 2002 года </w:t>
            </w:r>
            <w:r w:rsidR="006D5B5F">
              <w:rPr>
                <w:sz w:val="24"/>
                <w:szCs w:val="24"/>
              </w:rPr>
              <w:t>№ </w:t>
            </w:r>
            <w:r w:rsidRPr="000F296E">
              <w:rPr>
                <w:sz w:val="24"/>
                <w:szCs w:val="24"/>
              </w:rPr>
              <w:t>101-ФЗ «Об обороте земель сельскохозяйственного назначения». По итогам парламентских слушаний было дано поручение Министерству сельского хозяйства Российской Федерации рассмотреть данное предложение.</w:t>
            </w:r>
          </w:p>
          <w:p w:rsidR="00666C16" w:rsidRPr="000F296E" w:rsidRDefault="00666C16" w:rsidP="000A23A4">
            <w:pPr>
              <w:widowControl w:val="0"/>
              <w:spacing w:line="240" w:lineRule="exact"/>
              <w:ind w:firstLine="34"/>
              <w:rPr>
                <w:sz w:val="24"/>
                <w:szCs w:val="24"/>
              </w:rPr>
            </w:pPr>
          </w:p>
        </w:tc>
      </w:tr>
      <w:tr w:rsidR="00666C16" w:rsidRPr="000F296E" w:rsidTr="000C3B8D">
        <w:tc>
          <w:tcPr>
            <w:tcW w:w="15116" w:type="dxa"/>
            <w:gridSpan w:val="3"/>
          </w:tcPr>
          <w:p w:rsidR="00666C16" w:rsidRPr="000F296E" w:rsidRDefault="00666C16" w:rsidP="00666C16">
            <w:pPr>
              <w:widowControl w:val="0"/>
              <w:spacing w:line="240" w:lineRule="exact"/>
              <w:ind w:firstLine="0"/>
              <w:jc w:val="center"/>
              <w:rPr>
                <w:sz w:val="24"/>
                <w:szCs w:val="24"/>
              </w:rPr>
            </w:pPr>
            <w:r w:rsidRPr="000F296E">
              <w:rPr>
                <w:sz w:val="24"/>
                <w:szCs w:val="24"/>
              </w:rPr>
              <w:lastRenderedPageBreak/>
              <w:t>Социальная политика</w:t>
            </w:r>
          </w:p>
        </w:tc>
      </w:tr>
      <w:tr w:rsidR="00666C16" w:rsidRPr="000F296E" w:rsidTr="00386314">
        <w:tc>
          <w:tcPr>
            <w:tcW w:w="704" w:type="dxa"/>
            <w:tcBorders>
              <w:bottom w:val="nil"/>
            </w:tcBorders>
          </w:tcPr>
          <w:p w:rsidR="00666C16" w:rsidRPr="000F296E" w:rsidRDefault="00666C16" w:rsidP="00666C16">
            <w:pPr>
              <w:pStyle w:val="af7"/>
              <w:widowControl w:val="0"/>
              <w:numPr>
                <w:ilvl w:val="0"/>
                <w:numId w:val="2"/>
              </w:numPr>
              <w:spacing w:line="240" w:lineRule="exact"/>
              <w:ind w:left="0" w:firstLine="0"/>
            </w:pPr>
          </w:p>
        </w:tc>
        <w:tc>
          <w:tcPr>
            <w:tcW w:w="6899" w:type="dxa"/>
            <w:tcBorders>
              <w:bottom w:val="nil"/>
            </w:tcBorders>
          </w:tcPr>
          <w:p w:rsidR="00666C16" w:rsidRPr="000F296E" w:rsidRDefault="00666C16" w:rsidP="00363DA4">
            <w:pPr>
              <w:widowControl w:val="0"/>
              <w:spacing w:line="240" w:lineRule="exact"/>
              <w:ind w:firstLine="601"/>
              <w:rPr>
                <w:sz w:val="24"/>
                <w:szCs w:val="24"/>
              </w:rPr>
            </w:pPr>
            <w:r w:rsidRPr="000F296E">
              <w:rPr>
                <w:sz w:val="24"/>
                <w:szCs w:val="24"/>
              </w:rPr>
              <w:t>4.2.12. На основании статьи 71 Конституции Российской Федерации регулирование и защита прав и свобод человека и гражданина, в том числе в социальной сфере, относятся к предметам ведения Российской Федерации. Конституция не дает чет</w:t>
            </w:r>
            <w:r w:rsidRPr="000F296E">
              <w:rPr>
                <w:sz w:val="24"/>
                <w:szCs w:val="24"/>
              </w:rPr>
              <w:lastRenderedPageBreak/>
              <w:t>кого ответа на вопрос о том, в каком объеме должно осуществляться регулирование прав и свобод на федеральном уровне. Однако Российская Федерация гарантирует гражданину единый подход к содержанию и реализации конституционных прав и свобод. Субъекты Российской Федерации вправе устанавливать дополнительные гарантии реализации прав и свобод человека, а также способствовать созданию механизма более эффективной реализации социальных прав граждан.</w:t>
            </w:r>
          </w:p>
          <w:p w:rsidR="00666C16" w:rsidRPr="000F296E" w:rsidRDefault="00666C16" w:rsidP="00363DA4">
            <w:pPr>
              <w:widowControl w:val="0"/>
              <w:spacing w:line="240" w:lineRule="exact"/>
              <w:ind w:firstLine="601"/>
              <w:rPr>
                <w:sz w:val="24"/>
                <w:szCs w:val="24"/>
              </w:rPr>
            </w:pPr>
            <w:r w:rsidRPr="000F296E">
              <w:rPr>
                <w:sz w:val="24"/>
                <w:szCs w:val="24"/>
              </w:rPr>
              <w:t>Правительство Алтайского края предлагает в целях совершенствования федерального законодательства в порядке законодательной инициативы в 2018-2019 годах рассмотреть следующие вопросы:</w:t>
            </w:r>
          </w:p>
          <w:p w:rsidR="00666C16" w:rsidRPr="000F296E" w:rsidRDefault="00666C16" w:rsidP="00363DA4">
            <w:pPr>
              <w:widowControl w:val="0"/>
              <w:spacing w:line="240" w:lineRule="exact"/>
              <w:ind w:firstLine="601"/>
              <w:rPr>
                <w:sz w:val="24"/>
                <w:szCs w:val="24"/>
              </w:rPr>
            </w:pPr>
            <w:r w:rsidRPr="000F296E">
              <w:rPr>
                <w:sz w:val="24"/>
                <w:szCs w:val="24"/>
              </w:rPr>
              <w:t xml:space="preserve">1) о внесении изменений в статью 12.1 Федерального закона от 17 июля 1999 года </w:t>
            </w:r>
            <w:r w:rsidR="006D5B5F">
              <w:rPr>
                <w:sz w:val="24"/>
                <w:szCs w:val="24"/>
              </w:rPr>
              <w:t>№ </w:t>
            </w:r>
            <w:r w:rsidRPr="000F296E">
              <w:rPr>
                <w:sz w:val="24"/>
                <w:szCs w:val="24"/>
              </w:rPr>
              <w:t>178-ФЗ «О государственной социальной помощи». Пенсионеру устанавливается федеральная социальная доплата в случае, если общая сумма его материального обеспечения не достигает величины прожиточного минимума пенсионера, установленного в субъекте Российской Федерации по его месту жительства или пребывания. Размер федеральной социальной доплаты определяется как разница между материальным обеспечением пенсионера и величиной прожиточного минимума пенсионера.</w:t>
            </w:r>
          </w:p>
          <w:p w:rsidR="00666C16" w:rsidRPr="000F296E" w:rsidRDefault="00666C16" w:rsidP="00363DA4">
            <w:pPr>
              <w:widowControl w:val="0"/>
              <w:spacing w:line="240" w:lineRule="exact"/>
              <w:ind w:firstLine="601"/>
              <w:rPr>
                <w:sz w:val="24"/>
                <w:szCs w:val="24"/>
              </w:rPr>
            </w:pPr>
            <w:r w:rsidRPr="000F296E">
              <w:rPr>
                <w:sz w:val="24"/>
                <w:szCs w:val="24"/>
              </w:rPr>
              <w:t>Согласно пунктам 2, 3 статьи 12.1 указанного Федерального закона при подсчете общей суммы материального обеспечения пенсионера учитываются суммы пенсий; дополнительного материального обеспечения; ежемесячной денежной выплаты; иных мер социальной поддержки (помощи), установленных субъектов Российской Федерации в денежном выражении (за исключением мер социальной поддержки, предоставляемых единовременно).</w:t>
            </w:r>
          </w:p>
          <w:p w:rsidR="00666C16" w:rsidRPr="000F296E" w:rsidRDefault="00666C16" w:rsidP="00363DA4">
            <w:pPr>
              <w:widowControl w:val="0"/>
              <w:spacing w:line="240" w:lineRule="exact"/>
              <w:ind w:firstLine="601"/>
              <w:rPr>
                <w:sz w:val="24"/>
                <w:szCs w:val="24"/>
              </w:rPr>
            </w:pPr>
            <w:r w:rsidRPr="000F296E">
              <w:rPr>
                <w:sz w:val="24"/>
                <w:szCs w:val="24"/>
              </w:rPr>
              <w:t>В Алтайском крае получателями федеральной социальной доплаты являются на 1 марта 2018 года – 100496 человек, из них получающими меры социальной поддержки по федеральным и региональным основаниям – 14945 человек.</w:t>
            </w:r>
          </w:p>
          <w:p w:rsidR="00666C16" w:rsidRPr="000F296E" w:rsidRDefault="00666C16" w:rsidP="00363DA4">
            <w:pPr>
              <w:widowControl w:val="0"/>
              <w:spacing w:line="240" w:lineRule="exact"/>
              <w:ind w:firstLine="601"/>
              <w:rPr>
                <w:sz w:val="24"/>
                <w:szCs w:val="24"/>
              </w:rPr>
            </w:pPr>
            <w:r w:rsidRPr="000F296E">
              <w:rPr>
                <w:sz w:val="24"/>
                <w:szCs w:val="24"/>
              </w:rPr>
              <w:t xml:space="preserve">Включение в сумму материального обеспечения пенсионера денежных выплат, получаемых им в качестве мер социальной поддержки, по сути, лишает граждан, получающих пенсию </w:t>
            </w:r>
            <w:r w:rsidRPr="000F296E">
              <w:rPr>
                <w:sz w:val="24"/>
                <w:szCs w:val="24"/>
              </w:rPr>
              <w:lastRenderedPageBreak/>
              <w:t>ниже прожиточного минимума, возможности получать меры социальной поддержки именно как меры, предоставляемые в соответствии с имеющимися у них льготными основаниями (инвалид, ветеран труда, реабилитированное лицо и др.). Многие граждане вынуждены отказываться от получения мер социальной поддержки, чтобы получать федеральную социальную доплату в полном объеме.</w:t>
            </w:r>
          </w:p>
          <w:p w:rsidR="00666C16" w:rsidRPr="00363DA4" w:rsidRDefault="00666C16" w:rsidP="00386314">
            <w:pPr>
              <w:widowControl w:val="0"/>
              <w:spacing w:line="240" w:lineRule="exact"/>
              <w:ind w:firstLine="601"/>
              <w:rPr>
                <w:sz w:val="24"/>
                <w:szCs w:val="24"/>
              </w:rPr>
            </w:pPr>
            <w:r w:rsidRPr="000F296E">
              <w:rPr>
                <w:sz w:val="24"/>
                <w:szCs w:val="24"/>
              </w:rPr>
              <w:t>На основании изложенного Правительство Алтайского края предлагает рассмотреть вопрос о законодательной инициативе по исключению из статьи 12.1 Федерального закона нормы, предусматривающей при подсчете материального обеспечения пенсионера учет ежемесячной денежной выплаты (включая стоимость набора социальных услуг) и иных мер социальной поддержки (помощи), установленных законодательством субъектов Российской Федерации в денежном выражении;</w:t>
            </w:r>
          </w:p>
        </w:tc>
        <w:tc>
          <w:tcPr>
            <w:tcW w:w="7513" w:type="dxa"/>
            <w:tcBorders>
              <w:bottom w:val="nil"/>
            </w:tcBorders>
          </w:tcPr>
          <w:p w:rsidR="00666C16" w:rsidRPr="000F296E" w:rsidRDefault="00363DA4" w:rsidP="00666C16">
            <w:pPr>
              <w:widowControl w:val="0"/>
              <w:spacing w:line="240" w:lineRule="exact"/>
              <w:ind w:firstLine="0"/>
              <w:rPr>
                <w:sz w:val="24"/>
                <w:szCs w:val="24"/>
              </w:rPr>
            </w:pPr>
            <w:r>
              <w:rPr>
                <w:sz w:val="24"/>
                <w:szCs w:val="24"/>
              </w:rPr>
              <w:lastRenderedPageBreak/>
              <w:t xml:space="preserve">1. </w:t>
            </w:r>
            <w:r w:rsidR="00666C16" w:rsidRPr="000F296E">
              <w:rPr>
                <w:sz w:val="24"/>
                <w:szCs w:val="24"/>
              </w:rPr>
              <w:t xml:space="preserve">Принят </w:t>
            </w:r>
            <w:r>
              <w:rPr>
                <w:sz w:val="24"/>
                <w:szCs w:val="24"/>
              </w:rPr>
              <w:t>з</w:t>
            </w:r>
            <w:r w:rsidR="00666C16" w:rsidRPr="000F296E">
              <w:rPr>
                <w:sz w:val="24"/>
                <w:szCs w:val="24"/>
              </w:rPr>
              <w:t>акон о выплате индексации сверх прожиточного минимума пенсионера (ПМП).</w:t>
            </w:r>
            <w:r>
              <w:rPr>
                <w:sz w:val="24"/>
                <w:szCs w:val="24"/>
              </w:rPr>
              <w:t xml:space="preserve"> </w:t>
            </w:r>
            <w:r w:rsidR="00666C16" w:rsidRPr="000F296E">
              <w:rPr>
                <w:sz w:val="24"/>
                <w:szCs w:val="24"/>
              </w:rPr>
              <w:t xml:space="preserve">Социальную доплату до величины прожиточного минимума пенсионера добавят к сумме, в которой не учитывается индексация (корректировка) пенсии и ЕДВ. Эти суммы выплачиваются сверх ПМП, установленного по региону. Таким образом, индексация </w:t>
            </w:r>
            <w:r w:rsidR="00666C16" w:rsidRPr="000F296E">
              <w:rPr>
                <w:sz w:val="24"/>
                <w:szCs w:val="24"/>
              </w:rPr>
              <w:lastRenderedPageBreak/>
              <w:t>теперь не будет уменьшать размер соцдоплаты. Недополученные с 1 января 2019 г. суммы в связи с прежним определением размера соцдоплаты пересчитают.</w:t>
            </w:r>
          </w:p>
          <w:p w:rsidR="00666C16" w:rsidRPr="000F296E" w:rsidRDefault="00666C16" w:rsidP="00666C16">
            <w:pPr>
              <w:widowControl w:val="0"/>
              <w:spacing w:line="240" w:lineRule="exact"/>
              <w:ind w:firstLine="0"/>
              <w:rPr>
                <w:sz w:val="24"/>
                <w:szCs w:val="24"/>
              </w:rPr>
            </w:pPr>
          </w:p>
          <w:p w:rsidR="00666C16" w:rsidRPr="000F296E" w:rsidRDefault="00666C16" w:rsidP="00386314">
            <w:pPr>
              <w:widowControl w:val="0"/>
              <w:spacing w:line="240" w:lineRule="exact"/>
              <w:ind w:firstLine="0"/>
              <w:rPr>
                <w:sz w:val="24"/>
                <w:szCs w:val="24"/>
              </w:rPr>
            </w:pPr>
          </w:p>
        </w:tc>
      </w:tr>
      <w:tr w:rsidR="00386314" w:rsidRPr="000F296E" w:rsidTr="00386314">
        <w:tc>
          <w:tcPr>
            <w:tcW w:w="704" w:type="dxa"/>
            <w:tcBorders>
              <w:top w:val="nil"/>
            </w:tcBorders>
          </w:tcPr>
          <w:p w:rsidR="00386314" w:rsidRPr="000F296E" w:rsidRDefault="00386314" w:rsidP="00386314">
            <w:pPr>
              <w:widowControl w:val="0"/>
              <w:spacing w:line="240" w:lineRule="exact"/>
              <w:ind w:firstLine="0"/>
            </w:pPr>
          </w:p>
        </w:tc>
        <w:tc>
          <w:tcPr>
            <w:tcW w:w="6899" w:type="dxa"/>
            <w:tcBorders>
              <w:top w:val="nil"/>
            </w:tcBorders>
          </w:tcPr>
          <w:p w:rsidR="00386314" w:rsidRPr="000F296E" w:rsidRDefault="00386314" w:rsidP="00386314">
            <w:pPr>
              <w:widowControl w:val="0"/>
              <w:spacing w:line="240" w:lineRule="exact"/>
              <w:ind w:firstLine="601"/>
              <w:rPr>
                <w:sz w:val="24"/>
                <w:szCs w:val="24"/>
              </w:rPr>
            </w:pPr>
            <w:r w:rsidRPr="000F296E">
              <w:rPr>
                <w:sz w:val="24"/>
                <w:szCs w:val="24"/>
              </w:rPr>
              <w:t>2) о принятии федерального закона о мерах социальной поддержки граждан, относящихся к категории «дети войны».</w:t>
            </w:r>
          </w:p>
          <w:p w:rsidR="00386314" w:rsidRPr="000F296E" w:rsidRDefault="00386314" w:rsidP="00386314">
            <w:pPr>
              <w:widowControl w:val="0"/>
              <w:spacing w:line="240" w:lineRule="exact"/>
              <w:ind w:firstLine="601"/>
              <w:rPr>
                <w:sz w:val="24"/>
                <w:szCs w:val="24"/>
              </w:rPr>
            </w:pPr>
            <w:r w:rsidRPr="000F296E">
              <w:rPr>
                <w:sz w:val="24"/>
                <w:szCs w:val="24"/>
              </w:rPr>
              <w:t>Федеральным законодательством льготная категория «дети войны» не определена. Всего в 11 субъектах Российской Федерации, в том числе в Алтайском крае, приняты нормативные правовые акты, устанавливающие статус «детей войны» и меры социальной поддержки для данной категории граждан.</w:t>
            </w:r>
          </w:p>
          <w:p w:rsidR="00386314" w:rsidRPr="000F296E" w:rsidRDefault="00386314" w:rsidP="00386314">
            <w:pPr>
              <w:widowControl w:val="0"/>
              <w:spacing w:line="240" w:lineRule="exact"/>
              <w:ind w:firstLine="601"/>
              <w:rPr>
                <w:sz w:val="24"/>
                <w:szCs w:val="24"/>
              </w:rPr>
            </w:pPr>
            <w:r w:rsidRPr="000F296E">
              <w:rPr>
                <w:sz w:val="24"/>
                <w:szCs w:val="24"/>
              </w:rPr>
              <w:t>Полагаем, что меры социальной поддержки для «детей войны» и критерии их предоставления должны быть едиными на всей территории Российской Федерации и определены федеральным законодательством.</w:t>
            </w:r>
          </w:p>
          <w:p w:rsidR="00386314" w:rsidRPr="000F296E" w:rsidRDefault="00386314" w:rsidP="00386314">
            <w:pPr>
              <w:widowControl w:val="0"/>
              <w:spacing w:line="240" w:lineRule="exact"/>
              <w:ind w:firstLine="601"/>
              <w:rPr>
                <w:sz w:val="24"/>
                <w:szCs w:val="24"/>
              </w:rPr>
            </w:pPr>
            <w:r w:rsidRPr="000F296E">
              <w:rPr>
                <w:sz w:val="24"/>
                <w:szCs w:val="24"/>
              </w:rPr>
              <w:t>Законопроектом, находящимся на рассмотрении в Государственной Думе Федерального Собрания Российской Федерации, предлагается установить для «детей войны» за счет средств федерального бюджета ежемесячную денежную выплату в размере 1000 рублей и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tc>
        <w:tc>
          <w:tcPr>
            <w:tcW w:w="7513" w:type="dxa"/>
            <w:tcBorders>
              <w:top w:val="nil"/>
            </w:tcBorders>
          </w:tcPr>
          <w:p w:rsidR="00386314" w:rsidRDefault="00386314" w:rsidP="00666C16">
            <w:pPr>
              <w:widowControl w:val="0"/>
              <w:spacing w:line="240" w:lineRule="exact"/>
              <w:ind w:firstLine="0"/>
              <w:rPr>
                <w:sz w:val="24"/>
                <w:szCs w:val="24"/>
              </w:rPr>
            </w:pPr>
            <w:r>
              <w:rPr>
                <w:sz w:val="24"/>
                <w:szCs w:val="24"/>
              </w:rPr>
              <w:t xml:space="preserve">2. </w:t>
            </w:r>
            <w:r w:rsidRPr="000F296E">
              <w:rPr>
                <w:sz w:val="24"/>
                <w:szCs w:val="24"/>
              </w:rPr>
              <w:t>Указанные инициативы, поступающие в А</w:t>
            </w:r>
            <w:r>
              <w:rPr>
                <w:sz w:val="24"/>
                <w:szCs w:val="24"/>
              </w:rPr>
              <w:t xml:space="preserve">лтайское краевое </w:t>
            </w:r>
            <w:r w:rsidRPr="000F296E">
              <w:rPr>
                <w:sz w:val="24"/>
                <w:szCs w:val="24"/>
              </w:rPr>
              <w:t>З</w:t>
            </w:r>
            <w:r>
              <w:rPr>
                <w:sz w:val="24"/>
                <w:szCs w:val="24"/>
              </w:rPr>
              <w:t xml:space="preserve">аконодательное </w:t>
            </w:r>
            <w:r w:rsidRPr="000F296E">
              <w:rPr>
                <w:sz w:val="24"/>
                <w:szCs w:val="24"/>
              </w:rPr>
              <w:t>С</w:t>
            </w:r>
            <w:r>
              <w:rPr>
                <w:sz w:val="24"/>
                <w:szCs w:val="24"/>
              </w:rPr>
              <w:t>обрание,</w:t>
            </w:r>
            <w:r w:rsidRPr="000F296E">
              <w:rPr>
                <w:sz w:val="24"/>
                <w:szCs w:val="24"/>
              </w:rPr>
              <w:t xml:space="preserve"> поддерживаются. Считаем целесообразными установление категории на федеральном уровне и выплаты за счет федерального бюджета.</w:t>
            </w:r>
          </w:p>
        </w:tc>
      </w:tr>
      <w:tr w:rsidR="00666C16" w:rsidRPr="000F296E" w:rsidTr="000C3B8D">
        <w:tc>
          <w:tcPr>
            <w:tcW w:w="704" w:type="dxa"/>
          </w:tcPr>
          <w:p w:rsidR="00666C16" w:rsidRPr="000F296E" w:rsidRDefault="00666C16" w:rsidP="00666C16">
            <w:pPr>
              <w:pStyle w:val="af7"/>
              <w:widowControl w:val="0"/>
              <w:numPr>
                <w:ilvl w:val="0"/>
                <w:numId w:val="2"/>
              </w:numPr>
              <w:spacing w:line="240" w:lineRule="exact"/>
              <w:ind w:left="0" w:firstLine="0"/>
            </w:pPr>
          </w:p>
        </w:tc>
        <w:tc>
          <w:tcPr>
            <w:tcW w:w="6899" w:type="dxa"/>
          </w:tcPr>
          <w:p w:rsidR="00386314" w:rsidRPr="000F296E" w:rsidRDefault="00666C16" w:rsidP="005071F8">
            <w:pPr>
              <w:widowControl w:val="0"/>
              <w:spacing w:line="240" w:lineRule="exact"/>
              <w:ind w:firstLine="601"/>
              <w:rPr>
                <w:sz w:val="24"/>
                <w:szCs w:val="24"/>
              </w:rPr>
            </w:pPr>
            <w:r w:rsidRPr="000F296E">
              <w:rPr>
                <w:sz w:val="24"/>
                <w:szCs w:val="24"/>
              </w:rPr>
              <w:t xml:space="preserve">4.2.18. Уполномоченный по правам человека в Алтайском крае предлагает </w:t>
            </w:r>
            <w:r w:rsidRPr="00363DA4">
              <w:rPr>
                <w:sz w:val="24"/>
                <w:szCs w:val="24"/>
              </w:rPr>
              <w:t>рассмотреть возможность правового регулирования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w:t>
            </w:r>
          </w:p>
        </w:tc>
        <w:tc>
          <w:tcPr>
            <w:tcW w:w="7513" w:type="dxa"/>
          </w:tcPr>
          <w:p w:rsidR="00666C16" w:rsidRPr="000F296E" w:rsidRDefault="00666C16" w:rsidP="00363DA4">
            <w:pPr>
              <w:widowControl w:val="0"/>
              <w:spacing w:line="240" w:lineRule="exact"/>
              <w:ind w:firstLine="0"/>
              <w:rPr>
                <w:sz w:val="24"/>
                <w:szCs w:val="24"/>
              </w:rPr>
            </w:pPr>
            <w:r w:rsidRPr="000F296E">
              <w:rPr>
                <w:sz w:val="24"/>
                <w:szCs w:val="24"/>
              </w:rPr>
              <w:t>Учтено в работе. При поступлении федерального законопроекта в А</w:t>
            </w:r>
            <w:r w:rsidR="00363DA4">
              <w:rPr>
                <w:sz w:val="24"/>
                <w:szCs w:val="24"/>
              </w:rPr>
              <w:t xml:space="preserve">лтайское краевое Законодательное Собрание </w:t>
            </w:r>
            <w:r w:rsidRPr="000F296E">
              <w:rPr>
                <w:sz w:val="24"/>
                <w:szCs w:val="24"/>
              </w:rPr>
              <w:t xml:space="preserve"> будет рассмотрено в установленном порядке</w:t>
            </w:r>
          </w:p>
        </w:tc>
      </w:tr>
      <w:tr w:rsidR="00666C16" w:rsidRPr="000F296E" w:rsidTr="000C3B8D">
        <w:tc>
          <w:tcPr>
            <w:tcW w:w="15116" w:type="dxa"/>
            <w:gridSpan w:val="3"/>
          </w:tcPr>
          <w:p w:rsidR="00666C16" w:rsidRPr="000F296E" w:rsidRDefault="00666C16" w:rsidP="00666C16">
            <w:pPr>
              <w:spacing w:line="240" w:lineRule="exact"/>
              <w:ind w:firstLine="0"/>
              <w:jc w:val="center"/>
              <w:rPr>
                <w:rFonts w:eastAsia="Times New Roman"/>
                <w:sz w:val="24"/>
                <w:szCs w:val="24"/>
              </w:rPr>
            </w:pPr>
            <w:r w:rsidRPr="000F296E">
              <w:rPr>
                <w:sz w:val="24"/>
                <w:szCs w:val="24"/>
              </w:rPr>
              <w:t>Экономическая политика, промышленность и предпринимательство</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4.2.7. Администрация города Барнаула предлагает рассмотреть возможность внесения изменений в Жилищный кодекс Российской Федерации (далее – ЖК Российской Федерации) в части исключения технического паспорта переустраиваемого и (или) перепланируемого жилого помещения из перечня документов, которые органы местного самоуправления при предоставлении муниципальной услуги обязаны самостоятельно запрашивать в рамках межведомственного взаимодействия, и возложить, соответственно, необходимость предоставлять данный документ на заявителя, либо внести изменения в краевой Порядок, дополнив число субъектов, которым предоставляются бесплатно копии технической документации, органами местного самоуправления.</w:t>
            </w:r>
            <w:r w:rsidRPr="00374DEB">
              <w:rPr>
                <w:sz w:val="24"/>
                <w:szCs w:val="24"/>
              </w:rPr>
              <w:footnoteReference w:id="1"/>
            </w:r>
          </w:p>
          <w:p w:rsidR="00374DEB" w:rsidRPr="000F296E" w:rsidRDefault="00374DEB" w:rsidP="005071F8">
            <w:pPr>
              <w:widowControl w:val="0"/>
              <w:spacing w:line="240" w:lineRule="exact"/>
              <w:ind w:firstLine="0"/>
              <w:rPr>
                <w:sz w:val="24"/>
                <w:szCs w:val="24"/>
              </w:rPr>
            </w:pPr>
            <w:r w:rsidRPr="000F296E">
              <w:rPr>
                <w:sz w:val="24"/>
                <w:szCs w:val="24"/>
              </w:rPr>
              <w:t>Внесение изменений связано с тем, что в ЖК Российской Федерации установлено, что органы местного самоуправления запрашивают в рамках межведомственного информационного взаимодействия документы, предусмотренные пунктами 3 и 4 части 2 статьи 23 и пунктом 4 части 2 статьи 26 ЖК Российской Федерации, в случае не предоставления их заявителем по собственной инициативе.</w:t>
            </w:r>
          </w:p>
          <w:p w:rsidR="00374DEB" w:rsidRPr="000F296E" w:rsidRDefault="00374DEB" w:rsidP="005071F8">
            <w:pPr>
              <w:widowControl w:val="0"/>
              <w:spacing w:line="240" w:lineRule="exact"/>
              <w:ind w:firstLine="0"/>
              <w:rPr>
                <w:sz w:val="24"/>
                <w:szCs w:val="24"/>
              </w:rPr>
            </w:pPr>
            <w:r w:rsidRPr="000F296E">
              <w:rPr>
                <w:sz w:val="24"/>
                <w:szCs w:val="24"/>
              </w:rPr>
              <w:t>В Административных регламентах предоставления муниципальных услуг, утвержденных постановлениями администрации города Барнаула, предусмотрен запрос учетно-технической доку</w:t>
            </w:r>
            <w:r w:rsidRPr="000F296E">
              <w:rPr>
                <w:sz w:val="24"/>
                <w:szCs w:val="24"/>
              </w:rPr>
              <w:lastRenderedPageBreak/>
              <w:t xml:space="preserve">ментации в порядке межведомственного информационного взаимодействия в АКГУП «Алтайский центр земельного кадастра недвижимости». </w:t>
            </w:r>
          </w:p>
          <w:p w:rsidR="00374DEB" w:rsidRPr="000F296E" w:rsidRDefault="00374DEB" w:rsidP="005071F8">
            <w:pPr>
              <w:widowControl w:val="0"/>
              <w:spacing w:line="240" w:lineRule="exact"/>
              <w:ind w:firstLine="0"/>
              <w:rPr>
                <w:sz w:val="24"/>
                <w:szCs w:val="24"/>
              </w:rPr>
            </w:pPr>
            <w:r w:rsidRPr="000F296E">
              <w:rPr>
                <w:sz w:val="24"/>
                <w:szCs w:val="24"/>
              </w:rPr>
              <w:t xml:space="preserve">Приказом Главного управления имущественных отношений Алтайского края от 13 сентября 2016 года </w:t>
            </w:r>
            <w:r>
              <w:rPr>
                <w:sz w:val="24"/>
                <w:szCs w:val="24"/>
              </w:rPr>
              <w:t>№ </w:t>
            </w:r>
            <w:r w:rsidRPr="000F296E">
              <w:rPr>
                <w:sz w:val="24"/>
                <w:szCs w:val="24"/>
              </w:rPr>
              <w:t xml:space="preserve">72 предусмотрено предоставление учетно-технической документации и содержащихся в ней сведений бесплатно по запросам органа регистрации прав и органов государственной власти Алтайского края. Однако органы местного самоуправления приказом Министерства имущественных отношений Алтайского края от 27 апреля 2017 года </w:t>
            </w:r>
            <w:r>
              <w:rPr>
                <w:sz w:val="24"/>
                <w:szCs w:val="24"/>
              </w:rPr>
              <w:t>№ </w:t>
            </w:r>
            <w:r w:rsidRPr="000F296E">
              <w:rPr>
                <w:sz w:val="24"/>
                <w:szCs w:val="24"/>
              </w:rPr>
              <w:t xml:space="preserve">37 исключены из числа субъектов, которым предоставляются бесплатно копии технической документации, указанной в пункте 2.1 вышеуказанного порядка, и содержащиеся в ней сведения. Непредоставление бесплатно органам местного самоуправления учетно-технической документации и содержащихся в ней сведений при предоставлении муниципальных услуг может привести к неправомерным решениям органов местного самоуправления по заявлениям граждан в силу отсутствия технической документации на жилые помещения, что повлечет нарушения прав заявителей. Кроме того, лишение органов местного самоуправления права на беспрепятственное получение документов в рамках межведомственного взаимодействия  противоречит, по мнению Администрации города Барнаула, Федеральному закону от 27 июля 2010 года </w:t>
            </w:r>
            <w:r>
              <w:rPr>
                <w:sz w:val="24"/>
                <w:szCs w:val="24"/>
              </w:rPr>
              <w:t>№ </w:t>
            </w:r>
            <w:r w:rsidRPr="000F296E">
              <w:rPr>
                <w:sz w:val="24"/>
                <w:szCs w:val="24"/>
              </w:rPr>
              <w:t>210-ФЗ.</w:t>
            </w:r>
          </w:p>
        </w:tc>
        <w:tc>
          <w:tcPr>
            <w:tcW w:w="7513" w:type="dxa"/>
          </w:tcPr>
          <w:p w:rsidR="00374DEB" w:rsidRPr="00374DEB" w:rsidRDefault="00374DEB" w:rsidP="005071F8">
            <w:pPr>
              <w:ind w:firstLine="0"/>
              <w:rPr>
                <w:sz w:val="24"/>
                <w:szCs w:val="24"/>
              </w:rPr>
            </w:pPr>
            <w:r w:rsidRPr="00374DEB">
              <w:rPr>
                <w:sz w:val="24"/>
                <w:szCs w:val="24"/>
              </w:rPr>
              <w:lastRenderedPageBreak/>
              <w:t>Требования к межведомственному информационному взаимодействию при предоставлении государственных и муниципальных услуг изложены в статье 7.1 Федерального закона от 27</w:t>
            </w:r>
            <w:r>
              <w:rPr>
                <w:sz w:val="24"/>
                <w:szCs w:val="24"/>
              </w:rPr>
              <w:t xml:space="preserve"> июля </w:t>
            </w:r>
            <w:r w:rsidRPr="00374DEB">
              <w:rPr>
                <w:sz w:val="24"/>
                <w:szCs w:val="24"/>
              </w:rPr>
              <w:t>2010</w:t>
            </w:r>
            <w:r>
              <w:rPr>
                <w:sz w:val="24"/>
                <w:szCs w:val="24"/>
              </w:rPr>
              <w:t xml:space="preserve"> года</w:t>
            </w:r>
            <w:r w:rsidRPr="00374DEB">
              <w:rPr>
                <w:sz w:val="24"/>
                <w:szCs w:val="24"/>
              </w:rPr>
              <w:t xml:space="preserve"> </w:t>
            </w:r>
            <w:r>
              <w:rPr>
                <w:sz w:val="24"/>
                <w:szCs w:val="24"/>
              </w:rPr>
              <w:t>№</w:t>
            </w:r>
            <w:r w:rsidRPr="00374DEB">
              <w:rPr>
                <w:sz w:val="24"/>
                <w:szCs w:val="24"/>
              </w:rPr>
              <w:t xml:space="preserve"> 210-ФЗ (ред. от 01.04.2019) «Об организации предоставления государственных и муниципальных услуг».</w:t>
            </w:r>
          </w:p>
          <w:p w:rsidR="00374DEB" w:rsidRPr="00374DEB" w:rsidRDefault="00374DEB" w:rsidP="005071F8">
            <w:pPr>
              <w:ind w:firstLine="0"/>
              <w:rPr>
                <w:sz w:val="24"/>
                <w:szCs w:val="24"/>
              </w:rPr>
            </w:pPr>
            <w:r w:rsidRPr="00374DEB">
              <w:rPr>
                <w:sz w:val="24"/>
                <w:szCs w:val="24"/>
              </w:rPr>
              <w:t>Внесение предлагаемых изменений в нормы действующего законодательства нарушит основополагающий принцип «одного окна», а также права граждан собственников жилых помещений.</w:t>
            </w:r>
          </w:p>
          <w:p w:rsidR="00374DEB" w:rsidRPr="00374DEB" w:rsidRDefault="00374DEB" w:rsidP="005071F8">
            <w:pPr>
              <w:widowControl w:val="0"/>
              <w:spacing w:line="240" w:lineRule="exact"/>
              <w:ind w:firstLine="0"/>
              <w:rPr>
                <w:sz w:val="24"/>
                <w:szCs w:val="24"/>
              </w:rPr>
            </w:pP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4.2.8. Во исполнение Указа Президента Российской Федерации от 7 мая</w:t>
            </w:r>
            <w:r>
              <w:rPr>
                <w:sz w:val="24"/>
                <w:szCs w:val="24"/>
              </w:rPr>
              <w:t xml:space="preserve"> </w:t>
            </w:r>
            <w:r w:rsidRPr="000F296E">
              <w:rPr>
                <w:sz w:val="24"/>
                <w:szCs w:val="24"/>
              </w:rPr>
              <w:t xml:space="preserve">2012 года </w:t>
            </w:r>
            <w:r>
              <w:rPr>
                <w:sz w:val="24"/>
                <w:szCs w:val="24"/>
              </w:rPr>
              <w:t>№ </w:t>
            </w:r>
            <w:r w:rsidRPr="000F296E">
              <w:rPr>
                <w:sz w:val="24"/>
                <w:szCs w:val="24"/>
              </w:rPr>
              <w:t>600 «О мерах по обеспечению граждан Российской Федерации доступным и комфортным жильем и повышению качества жилищно-коммунальных услуг» и в соответствии с положениями Земельного кодекса Российской Федерации на территории городского округа - города Барнаула Алтайского края осуществлена передача земельных участков семьям, имеющим трех и более детей, в целях решения вопросов социальной поддержки многодетных семей.</w:t>
            </w:r>
          </w:p>
          <w:p w:rsidR="00374DEB" w:rsidRPr="000F296E" w:rsidRDefault="00374DEB" w:rsidP="005071F8">
            <w:pPr>
              <w:widowControl w:val="0"/>
              <w:spacing w:line="240" w:lineRule="exact"/>
              <w:ind w:firstLine="0"/>
              <w:rPr>
                <w:sz w:val="24"/>
                <w:szCs w:val="24"/>
              </w:rPr>
            </w:pPr>
            <w:r w:rsidRPr="000F296E">
              <w:rPr>
                <w:sz w:val="24"/>
                <w:szCs w:val="24"/>
              </w:rPr>
              <w:t>Предоставление гражданам, имеющим трех и более детей, бесплатно земельных участков относится в силу положений действующего законодательства к обязательствам субъекта Российской Федерации.</w:t>
            </w:r>
          </w:p>
          <w:p w:rsidR="00374DEB" w:rsidRPr="000F296E" w:rsidRDefault="00374DEB" w:rsidP="005071F8">
            <w:pPr>
              <w:widowControl w:val="0"/>
              <w:spacing w:line="240" w:lineRule="exact"/>
              <w:ind w:firstLine="0"/>
              <w:rPr>
                <w:sz w:val="24"/>
                <w:szCs w:val="24"/>
              </w:rPr>
            </w:pPr>
            <w:r w:rsidRPr="000F296E">
              <w:rPr>
                <w:sz w:val="24"/>
                <w:szCs w:val="24"/>
              </w:rPr>
              <w:lastRenderedPageBreak/>
              <w:t>Вместе с тем успешной реализации Указа Президента Российской Федерации препятствует необеспеченность земельных участков, которые могли быть предоставлены многодетным семьям, объектами инженерной инфраструктуры.</w:t>
            </w:r>
          </w:p>
          <w:p w:rsidR="00374DEB" w:rsidRPr="000F296E" w:rsidRDefault="00374DEB" w:rsidP="005071F8">
            <w:pPr>
              <w:widowControl w:val="0"/>
              <w:spacing w:line="240" w:lineRule="exact"/>
              <w:ind w:firstLine="0"/>
              <w:rPr>
                <w:sz w:val="24"/>
                <w:szCs w:val="24"/>
              </w:rPr>
            </w:pPr>
            <w:r w:rsidRPr="000F296E">
              <w:rPr>
                <w:sz w:val="24"/>
                <w:szCs w:val="24"/>
              </w:rPr>
              <w:t>В целях обеспечения реализации Указа Президента Российской Федерации в сфере социальной поддержки многодетных семей Администрация города Барнаула предлагает выступить с инициативой о подготовке федеральной программы, направленной на обеспечение объектами инженерной инфраструктуры земельных участков для их дальнейшего предоставления многодетным семьям.</w:t>
            </w:r>
          </w:p>
          <w:p w:rsidR="00374DEB" w:rsidRPr="000F296E" w:rsidRDefault="00374DEB" w:rsidP="005071F8">
            <w:pPr>
              <w:widowControl w:val="0"/>
              <w:spacing w:line="240" w:lineRule="exact"/>
              <w:ind w:firstLine="0"/>
              <w:rPr>
                <w:sz w:val="24"/>
                <w:szCs w:val="24"/>
              </w:rPr>
            </w:pPr>
            <w:r w:rsidRPr="000F296E">
              <w:rPr>
                <w:sz w:val="24"/>
                <w:szCs w:val="24"/>
              </w:rPr>
              <w:t>Необходимо отметить, что на аналогичную проблему обращает внимание Заринское городское Собрание депутатов, предлагающее решить ее на региональном уровне.</w:t>
            </w:r>
          </w:p>
        </w:tc>
        <w:tc>
          <w:tcPr>
            <w:tcW w:w="7513" w:type="dxa"/>
          </w:tcPr>
          <w:p w:rsidR="00374DEB" w:rsidRPr="00374DEB" w:rsidRDefault="00374DEB" w:rsidP="005071F8">
            <w:pPr>
              <w:widowControl w:val="0"/>
              <w:spacing w:line="240" w:lineRule="exact"/>
              <w:ind w:firstLine="0"/>
              <w:rPr>
                <w:sz w:val="24"/>
                <w:szCs w:val="24"/>
              </w:rPr>
            </w:pPr>
            <w:r w:rsidRPr="00374DEB">
              <w:rPr>
                <w:sz w:val="24"/>
                <w:szCs w:val="24"/>
              </w:rPr>
              <w:lastRenderedPageBreak/>
              <w:t>Подготовлено письмо на имя министра строительства и жилищно-коммунального хозяйства Алтайского края И.В. Гилева с предложением о подготовке единого механизма выделения и предоставления земельных участков для многодетных семей с созданной транспортной и инженерной инфраструктурой.</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374DEB" w:rsidRDefault="00374DEB" w:rsidP="005071F8">
            <w:pPr>
              <w:widowControl w:val="0"/>
              <w:spacing w:line="240" w:lineRule="exact"/>
              <w:ind w:firstLine="0"/>
              <w:rPr>
                <w:sz w:val="24"/>
                <w:szCs w:val="24"/>
              </w:rPr>
            </w:pPr>
            <w:r w:rsidRPr="00374DEB">
              <w:rPr>
                <w:sz w:val="24"/>
                <w:szCs w:val="24"/>
              </w:rPr>
              <w:t xml:space="preserve">4.2.9. Нормы Федерального закона «О защите населения и территорий от чрезвычайных ситуаций природного и техногенного характера», а также постановление Правительства Российской Федерации от 7 июня 1995 года № 561 «О государственных жилищных сертификатах, выдаваемых гражданам Российской Федерации, лишившимся жилого помещения в результате чрезвычайных ситуаций и стихийных бедствий» не содержат положений о судьбе жилья, пришедшего в непригодное для проживания состояние. В случае чрезвычайных ситуаций (на примере города Барнаула - паводок в период таяния снега) гражданам, чьи жилые дома признаны непригодными для проживания или их восстановление нецелесообразно с экономической точки зрения, предоставляются в том числе государственные жилищные сертификаты на приобретение иных жилых помещений. На территории города сложилась такая ситуация, когда жители, получив сертификаты, не снимают с государственного учета свои непригодные для дальнейшего проживания дома и остаются собственниками земельных участков, в дальнейшем имея возможность фактически там проживать, строить новые объекты недвижимости либо осуществить продажу иным лицам. При этом суды, признавая, что дома, попавшие в зону затопления и признанные непригодными для проживания, как объекты недвижимости прекращают </w:t>
            </w:r>
            <w:r w:rsidRPr="00374DEB">
              <w:rPr>
                <w:sz w:val="24"/>
                <w:szCs w:val="24"/>
              </w:rPr>
              <w:lastRenderedPageBreak/>
              <w:t>свое существование, отказывают органам местного самоуправления в принудительном прекращении права собственности на земельный участок.</w:t>
            </w:r>
          </w:p>
          <w:p w:rsidR="00374DEB" w:rsidRPr="00374DEB" w:rsidRDefault="00374DEB" w:rsidP="005071F8">
            <w:pPr>
              <w:widowControl w:val="0"/>
              <w:spacing w:line="240" w:lineRule="exact"/>
              <w:ind w:firstLine="0"/>
              <w:rPr>
                <w:sz w:val="24"/>
                <w:szCs w:val="24"/>
              </w:rPr>
            </w:pPr>
            <w:r w:rsidRPr="00374DEB">
              <w:rPr>
                <w:sz w:val="24"/>
                <w:szCs w:val="24"/>
              </w:rPr>
              <w:t>На основании изложенного Администрация города Барнаула предлагает рассмотреть вопрос о возможности внесения изменений в федеральное законодательство в сфере чрезвычайных ситуаций, установив обязанность гражданина при получении жилищного сертификата передать непригодное для проживания жилое помещение в собственность муниципального образования либо дополнить пункт 2 статьи 56.3 Земельного кодекса Российской Федерации подпунктом 5, содержащим обоснование изъятия земельного участка для государственных или муниципальных нужд решением о выделении государственного жилищного сертификата в связи с чрезвычайной ситуацией, в результате которой жилой дом признан непригодным для проживания.</w:t>
            </w:r>
          </w:p>
        </w:tc>
        <w:tc>
          <w:tcPr>
            <w:tcW w:w="7513" w:type="dxa"/>
          </w:tcPr>
          <w:p w:rsidR="00374DEB" w:rsidRPr="00374DEB" w:rsidRDefault="00374DEB" w:rsidP="005071F8">
            <w:pPr>
              <w:widowControl w:val="0"/>
              <w:spacing w:line="240" w:lineRule="exact"/>
              <w:ind w:firstLine="0"/>
              <w:rPr>
                <w:sz w:val="24"/>
                <w:szCs w:val="24"/>
              </w:rPr>
            </w:pPr>
            <w:r w:rsidRPr="00374DEB">
              <w:rPr>
                <w:sz w:val="24"/>
                <w:szCs w:val="24"/>
              </w:rPr>
              <w:lastRenderedPageBreak/>
              <w:t xml:space="preserve">Вопросы снятия с регистрационного учета домов, признанных непригодными для проживания и земельных участков пострадавших в результате ЧС решаются в соответствии с </w:t>
            </w:r>
            <w:hyperlink r:id="rId47" w:history="1">
              <w:r w:rsidRPr="00374DEB">
                <w:rPr>
                  <w:sz w:val="24"/>
                  <w:szCs w:val="24"/>
                </w:rPr>
                <w:t>порядком и условиями</w:t>
              </w:r>
            </w:hyperlink>
            <w:r w:rsidRPr="00374DEB">
              <w:rPr>
                <w:sz w:val="24"/>
                <w:szCs w:val="24"/>
              </w:rPr>
              <w:t xml:space="preserve"> выдачи государственных жилищных сертификатов Возникающие конфликтные ситуации решаются в судебном порядке.</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 xml:space="preserve">4.2.10.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w:t>
            </w:r>
            <w:r>
              <w:rPr>
                <w:sz w:val="24"/>
                <w:szCs w:val="24"/>
              </w:rPr>
              <w:t>№ </w:t>
            </w:r>
            <w:r w:rsidRPr="000F296E">
              <w:rPr>
                <w:sz w:val="24"/>
                <w:szCs w:val="24"/>
              </w:rPr>
              <w:t>138,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w:t>
            </w:r>
          </w:p>
          <w:p w:rsidR="00374DEB" w:rsidRPr="000F296E" w:rsidRDefault="00374DEB" w:rsidP="005071F8">
            <w:pPr>
              <w:widowControl w:val="0"/>
              <w:spacing w:line="240" w:lineRule="exact"/>
              <w:ind w:firstLine="0"/>
              <w:rPr>
                <w:sz w:val="24"/>
                <w:szCs w:val="24"/>
              </w:rPr>
            </w:pPr>
            <w:r w:rsidRPr="000F296E">
              <w:rPr>
                <w:sz w:val="24"/>
                <w:szCs w:val="24"/>
              </w:rPr>
              <w:t xml:space="preserve">Действующим федеральным законодательством не определен ни перечень документов, необходимых для выдачи разрешения, ни основания для отказа в выдаче разрешения. То есть каждое муниципальное образование самостоятельно должно регулировать указанные правоотношения. Вместе с тем воздушное законодательство Российской Федерации состоит из Воздушного кодекса Российской Федерации,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w:t>
            </w:r>
            <w:r w:rsidRPr="000F296E">
              <w:rPr>
                <w:sz w:val="24"/>
                <w:szCs w:val="24"/>
              </w:rPr>
              <w:lastRenderedPageBreak/>
              <w:t>принимаемых в соответствии с ними иных нормативных правовых актов Российской Федерации.</w:t>
            </w:r>
          </w:p>
          <w:p w:rsidR="00374DEB" w:rsidRPr="000F296E" w:rsidRDefault="00374DEB" w:rsidP="005071F8">
            <w:pPr>
              <w:widowControl w:val="0"/>
              <w:spacing w:line="240" w:lineRule="exact"/>
              <w:ind w:firstLine="0"/>
              <w:rPr>
                <w:sz w:val="24"/>
                <w:szCs w:val="24"/>
              </w:rPr>
            </w:pPr>
            <w:r w:rsidRPr="000F296E">
              <w:rPr>
                <w:sz w:val="24"/>
                <w:szCs w:val="24"/>
              </w:rPr>
              <w:t xml:space="preserve">В целях совершенствования федерального законодательства в части правового регулирования общественных отношений по использованию воздушного пространства Администрация города Барнаула предлагает рассмотреть возможность корректировки отраслевого законодательства, исключив полномочия по выдаче указанных выше разрешений как несогласующиеся с вопросами местного значения, установленными Федеральным законом от 6 октября 2003 года </w:t>
            </w:r>
            <w:r>
              <w:rPr>
                <w:sz w:val="24"/>
                <w:szCs w:val="24"/>
              </w:rPr>
              <w:t>№ </w:t>
            </w:r>
            <w:r w:rsidRPr="000F296E">
              <w:rPr>
                <w:sz w:val="24"/>
                <w:szCs w:val="24"/>
              </w:rPr>
              <w:t>131-ФЗ «Об общих принципах организации местного самоуправления в Российской Федерации».</w:t>
            </w:r>
          </w:p>
        </w:tc>
        <w:tc>
          <w:tcPr>
            <w:tcW w:w="7513" w:type="dxa"/>
          </w:tcPr>
          <w:p w:rsidR="00374DEB" w:rsidRPr="00374DEB" w:rsidRDefault="00374DEB" w:rsidP="005071F8">
            <w:pPr>
              <w:widowControl w:val="0"/>
              <w:spacing w:line="240" w:lineRule="exact"/>
              <w:ind w:firstLine="0"/>
              <w:rPr>
                <w:sz w:val="24"/>
                <w:szCs w:val="24"/>
              </w:rPr>
            </w:pPr>
            <w:r w:rsidRPr="00374DEB">
              <w:rPr>
                <w:sz w:val="24"/>
                <w:szCs w:val="24"/>
              </w:rPr>
              <w:lastRenderedPageBreak/>
              <w:t>Разрешение органов местного самоуправления необходимо на осуществлении деятельности указанной в п. 49 Федеральных правил использования воздушного пространства в границах населенного пункта (л.д.11-12).</w:t>
            </w:r>
          </w:p>
          <w:p w:rsidR="00374DEB" w:rsidRPr="00374DEB" w:rsidRDefault="00374DEB" w:rsidP="005071F8">
            <w:pPr>
              <w:widowControl w:val="0"/>
              <w:spacing w:line="240" w:lineRule="exact"/>
              <w:ind w:firstLine="0"/>
              <w:rPr>
                <w:sz w:val="24"/>
                <w:szCs w:val="24"/>
              </w:rPr>
            </w:pPr>
            <w:r w:rsidRPr="00374DEB">
              <w:rPr>
                <w:sz w:val="24"/>
                <w:szCs w:val="24"/>
              </w:rPr>
              <w:t>Таким образом, при необходимости использования воздушного пространства над населенным пунктом пользователю воздушного пространства (физическому лицу, юридическому лицу) в соответствии с пунктом 49 Федеральных правил использования воздушного пространства необходимо в обязательном порядке получить разрешение органа местного самоуправления, что является необходимым требованием для обеспечения безопасности полетов в воздушном пространстве конкретного населенного пункта.</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374DEB" w:rsidRDefault="00374DEB" w:rsidP="005071F8">
            <w:pPr>
              <w:widowControl w:val="0"/>
              <w:spacing w:line="240" w:lineRule="exact"/>
              <w:ind w:firstLine="0"/>
              <w:rPr>
                <w:sz w:val="24"/>
                <w:szCs w:val="24"/>
              </w:rPr>
            </w:pPr>
            <w:r w:rsidRPr="00374DEB">
              <w:rPr>
                <w:sz w:val="24"/>
                <w:szCs w:val="24"/>
              </w:rPr>
              <w:t>4.2.11.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 полномочиям субъектов Российской Федерации отнесено право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Администрация города Барнаула предлагает наделить субъекты Российской Федерации полномочиями устанавливать дополнительные ограничения времени, условий и мест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в организациях общественного питания, расположенных в многоквартирных домах, а также в пристроенных, встроенных, встроенно-пристроенных помещениях к жилым домам. Соответствующий законопроект находится на рассмотрении в Государственной Думе Федерального Собрания Российской Федерации.</w:t>
            </w:r>
            <w:r w:rsidRPr="00374DEB">
              <w:rPr>
                <w:sz w:val="24"/>
                <w:szCs w:val="24"/>
              </w:rPr>
              <w:footnoteReference w:id="2"/>
            </w:r>
          </w:p>
        </w:tc>
        <w:tc>
          <w:tcPr>
            <w:tcW w:w="7513" w:type="dxa"/>
          </w:tcPr>
          <w:p w:rsidR="00374DEB" w:rsidRDefault="00374DEB" w:rsidP="005071F8">
            <w:pPr>
              <w:widowControl w:val="0"/>
              <w:spacing w:line="240" w:lineRule="exact"/>
              <w:ind w:firstLine="0"/>
              <w:rPr>
                <w:sz w:val="24"/>
                <w:szCs w:val="24"/>
              </w:rPr>
            </w:pPr>
            <w:r w:rsidRPr="00374DEB">
              <w:rPr>
                <w:sz w:val="24"/>
                <w:szCs w:val="24"/>
              </w:rPr>
              <w:t>Ряд соответствующих законопроектов находится на рассмотрении в Государственной Думе Федерального Собрания Российской Федерации.</w:t>
            </w:r>
          </w:p>
          <w:p w:rsidR="005D4C2F" w:rsidRDefault="005D4C2F" w:rsidP="005071F8">
            <w:pPr>
              <w:widowControl w:val="0"/>
              <w:spacing w:line="240" w:lineRule="exact"/>
              <w:ind w:firstLine="0"/>
              <w:rPr>
                <w:sz w:val="24"/>
                <w:szCs w:val="24"/>
              </w:rPr>
            </w:pPr>
          </w:p>
          <w:p w:rsidR="005D4C2F" w:rsidRPr="00374DEB" w:rsidRDefault="005D4C2F" w:rsidP="005071F8">
            <w:pPr>
              <w:widowControl w:val="0"/>
              <w:spacing w:line="240" w:lineRule="exact"/>
              <w:ind w:firstLine="0"/>
              <w:rPr>
                <w:sz w:val="24"/>
                <w:szCs w:val="24"/>
              </w:rPr>
            </w:pPr>
          </w:p>
        </w:tc>
      </w:tr>
      <w:tr w:rsidR="00374DEB" w:rsidRPr="000F296E" w:rsidTr="00386314">
        <w:tc>
          <w:tcPr>
            <w:tcW w:w="704" w:type="dxa"/>
            <w:vMerge w:val="restart"/>
          </w:tcPr>
          <w:p w:rsidR="00374DEB" w:rsidRPr="000F296E" w:rsidRDefault="00374DEB" w:rsidP="005071F8">
            <w:pPr>
              <w:pStyle w:val="af7"/>
              <w:widowControl w:val="0"/>
              <w:numPr>
                <w:ilvl w:val="0"/>
                <w:numId w:val="2"/>
              </w:numPr>
              <w:spacing w:line="240" w:lineRule="exact"/>
              <w:ind w:left="0" w:firstLine="0"/>
            </w:pPr>
          </w:p>
        </w:tc>
        <w:tc>
          <w:tcPr>
            <w:tcW w:w="6899" w:type="dxa"/>
            <w:vMerge w:val="restart"/>
          </w:tcPr>
          <w:p w:rsidR="00374DEB" w:rsidRPr="000F296E" w:rsidRDefault="00374DEB" w:rsidP="005071F8">
            <w:pPr>
              <w:widowControl w:val="0"/>
              <w:spacing w:line="240" w:lineRule="exact"/>
              <w:ind w:firstLine="0"/>
              <w:rPr>
                <w:sz w:val="24"/>
                <w:szCs w:val="24"/>
              </w:rPr>
            </w:pPr>
            <w:r w:rsidRPr="000F296E">
              <w:rPr>
                <w:sz w:val="24"/>
                <w:szCs w:val="24"/>
              </w:rPr>
              <w:t xml:space="preserve">4.2.14. Практика, сложившаяся в регионах, показывает, что в настоящее время посредством заключения субподрядных договоров заказчик может в целях обхода требования Федерального закона от 5 апреля 2013 года </w:t>
            </w:r>
            <w:r>
              <w:rPr>
                <w:sz w:val="24"/>
                <w:szCs w:val="24"/>
              </w:rPr>
              <w:t>№ </w:t>
            </w:r>
            <w:r w:rsidRPr="000F296E">
              <w:rPr>
                <w:sz w:val="24"/>
                <w:szCs w:val="24"/>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w:t>
            </w:r>
            <w:r>
              <w:rPr>
                <w:sz w:val="24"/>
                <w:szCs w:val="24"/>
              </w:rPr>
              <w:t>№ </w:t>
            </w:r>
            <w:r w:rsidRPr="000F296E">
              <w:rPr>
                <w:sz w:val="24"/>
                <w:szCs w:val="24"/>
              </w:rPr>
              <w:t>44-ФЗ) о запрете на заключение контрактов в случае конфликта интересов привлекать к исполнению контрактов организации, аффилированные с ним.</w:t>
            </w:r>
          </w:p>
          <w:p w:rsidR="00374DEB" w:rsidRPr="000F296E" w:rsidRDefault="00374DEB" w:rsidP="005071F8">
            <w:pPr>
              <w:widowControl w:val="0"/>
              <w:spacing w:line="240" w:lineRule="exact"/>
              <w:ind w:firstLine="0"/>
              <w:rPr>
                <w:sz w:val="24"/>
                <w:szCs w:val="24"/>
              </w:rPr>
            </w:pPr>
            <w:r w:rsidRPr="000F296E">
              <w:rPr>
                <w:sz w:val="24"/>
                <w:szCs w:val="24"/>
              </w:rPr>
              <w:t xml:space="preserve">В целях предотвращения данной ситуации Правительство Алтайского края полагает необходимым внести изменения в статью 34 Федерального закона </w:t>
            </w:r>
            <w:r>
              <w:rPr>
                <w:sz w:val="24"/>
                <w:szCs w:val="24"/>
              </w:rPr>
              <w:t>№ </w:t>
            </w:r>
            <w:r w:rsidRPr="000F296E">
              <w:rPr>
                <w:sz w:val="24"/>
                <w:szCs w:val="24"/>
              </w:rPr>
              <w:t>44-ФЗ в части раскрытия информации о субподрядчиках. Тем самым активные представители общественности и компетентные государственные органы получат возможность осуществлять дополнительный контроль за соблюдением требований законодательства о государственных закупках.</w:t>
            </w:r>
          </w:p>
          <w:p w:rsidR="00374DEB" w:rsidRPr="000F296E" w:rsidRDefault="00374DEB" w:rsidP="005071F8">
            <w:pPr>
              <w:widowControl w:val="0"/>
              <w:spacing w:line="240" w:lineRule="exact"/>
              <w:ind w:firstLine="0"/>
              <w:rPr>
                <w:sz w:val="24"/>
                <w:szCs w:val="24"/>
              </w:rPr>
            </w:pPr>
            <w:r w:rsidRPr="000F296E">
              <w:rPr>
                <w:sz w:val="24"/>
                <w:szCs w:val="24"/>
              </w:rPr>
              <w:t xml:space="preserve">Одним из актуальных вопросов применения Федерального закона от 18 июля 2011 года </w:t>
            </w:r>
            <w:r>
              <w:rPr>
                <w:sz w:val="24"/>
                <w:szCs w:val="24"/>
              </w:rPr>
              <w:t>№ </w:t>
            </w:r>
            <w:r w:rsidRPr="000F296E">
              <w:rPr>
                <w:sz w:val="24"/>
                <w:szCs w:val="24"/>
              </w:rPr>
              <w:t xml:space="preserve">223-ФЗ «О закупках товаров, работ, услуг отдельными видами юридических лиц» (далее - Федеральный закон </w:t>
            </w:r>
            <w:r>
              <w:rPr>
                <w:sz w:val="24"/>
                <w:szCs w:val="24"/>
              </w:rPr>
              <w:t>№ </w:t>
            </w:r>
            <w:r w:rsidRPr="000F296E">
              <w:rPr>
                <w:sz w:val="24"/>
                <w:szCs w:val="24"/>
              </w:rPr>
              <w:t>223-ФЗ) является возможность централизации закупок, проводимых на уровне субъекта Российской Федерации государственными компаниями, предприятиями и бюджетными учреждениями.</w:t>
            </w:r>
          </w:p>
          <w:p w:rsidR="00374DEB" w:rsidRPr="000F296E" w:rsidRDefault="00374DEB" w:rsidP="005071F8">
            <w:pPr>
              <w:widowControl w:val="0"/>
              <w:spacing w:line="240" w:lineRule="exact"/>
              <w:ind w:firstLine="0"/>
              <w:rPr>
                <w:sz w:val="24"/>
                <w:szCs w:val="24"/>
              </w:rPr>
            </w:pPr>
            <w:r w:rsidRPr="000F296E">
              <w:rPr>
                <w:sz w:val="24"/>
                <w:szCs w:val="24"/>
              </w:rPr>
              <w:t>Федеральным законом предусмотрено право субъектов Российской Федерации определять орган государственной власти либо казенное учреждение, уполномоченные на определение поставщиков (подрядчиков, исполнителей) для нескольких органов государственной власти, казенных учреждений.</w:t>
            </w:r>
          </w:p>
          <w:p w:rsidR="00374DEB" w:rsidRPr="000F296E" w:rsidRDefault="00374DEB" w:rsidP="005071F8">
            <w:pPr>
              <w:widowControl w:val="0"/>
              <w:spacing w:line="240" w:lineRule="exact"/>
              <w:ind w:firstLine="0"/>
              <w:rPr>
                <w:sz w:val="24"/>
                <w:szCs w:val="24"/>
              </w:rPr>
            </w:pPr>
            <w:r w:rsidRPr="000F296E">
              <w:rPr>
                <w:sz w:val="24"/>
                <w:szCs w:val="24"/>
              </w:rPr>
              <w:t xml:space="preserve">Используемая модель закупок позволяет освободить заказчиков от выполнения непрофильных для них функций в сфере закупок, </w:t>
            </w:r>
            <w:r w:rsidRPr="000F296E">
              <w:rPr>
                <w:sz w:val="24"/>
                <w:szCs w:val="24"/>
              </w:rPr>
              <w:lastRenderedPageBreak/>
              <w:t>а также сформировать в уполномоченном учреждении высококвалифицированный кадровый состав, обеспечивающий эффективное удовлетворение нужд заказчиков.</w:t>
            </w:r>
          </w:p>
          <w:p w:rsidR="00374DEB" w:rsidRPr="000F296E" w:rsidRDefault="00374DEB" w:rsidP="005071F8">
            <w:pPr>
              <w:widowControl w:val="0"/>
              <w:spacing w:line="240" w:lineRule="exact"/>
              <w:ind w:firstLine="0"/>
              <w:rPr>
                <w:sz w:val="24"/>
                <w:szCs w:val="24"/>
              </w:rPr>
            </w:pPr>
            <w:r w:rsidRPr="000F296E">
              <w:rPr>
                <w:sz w:val="24"/>
                <w:szCs w:val="24"/>
              </w:rPr>
              <w:t xml:space="preserve">Федеральный закон </w:t>
            </w:r>
            <w:r>
              <w:rPr>
                <w:sz w:val="24"/>
                <w:szCs w:val="24"/>
              </w:rPr>
              <w:t>№ </w:t>
            </w:r>
            <w:r w:rsidRPr="000F296E">
              <w:rPr>
                <w:sz w:val="24"/>
                <w:szCs w:val="24"/>
              </w:rPr>
              <w:t xml:space="preserve">223-ФЗ не содержит норм, посвященных централизации закупок. Вместе с тем динамичное развитие законодательства о коммерческих закупках и объем бюджетных средств, расходуемых при осуществлении закупок в соответствии с Федеральным законом </w:t>
            </w:r>
            <w:r>
              <w:rPr>
                <w:sz w:val="24"/>
                <w:szCs w:val="24"/>
              </w:rPr>
              <w:t>№ </w:t>
            </w:r>
            <w:r w:rsidRPr="000F296E">
              <w:rPr>
                <w:sz w:val="24"/>
                <w:szCs w:val="24"/>
              </w:rPr>
              <w:t xml:space="preserve">223-ФЗ, требует регулирования указанной сферы. Федеральный закон </w:t>
            </w:r>
            <w:r>
              <w:rPr>
                <w:sz w:val="24"/>
                <w:szCs w:val="24"/>
              </w:rPr>
              <w:t>№ </w:t>
            </w:r>
            <w:r w:rsidRPr="000F296E">
              <w:rPr>
                <w:sz w:val="24"/>
                <w:szCs w:val="24"/>
              </w:rPr>
              <w:t>223-ФЗ Правительство Алтайского края считает необходимым дополнить положениями, позволяющими на уровне субъекта Российской Федерации определять орган государственной власти, казенное учреждение, уполномоченные на определение поставщиков (подрядчиков, исполнителей) в централизованном порядке для заказчиков, осуществляющих свою закупочную деятельность в соответствии с законодательством о закупках отдельных видов юридических лиц.</w:t>
            </w:r>
          </w:p>
        </w:tc>
        <w:tc>
          <w:tcPr>
            <w:tcW w:w="7513" w:type="dxa"/>
            <w:tcBorders>
              <w:bottom w:val="nil"/>
            </w:tcBorders>
          </w:tcPr>
          <w:p w:rsidR="00374DEB" w:rsidRPr="00AE2FFE" w:rsidRDefault="00374DEB" w:rsidP="005071F8">
            <w:pPr>
              <w:widowControl w:val="0"/>
              <w:spacing w:line="240" w:lineRule="exact"/>
              <w:ind w:firstLine="0"/>
            </w:pPr>
            <w:r w:rsidRPr="00374DEB">
              <w:rPr>
                <w:sz w:val="24"/>
                <w:szCs w:val="24"/>
              </w:rPr>
              <w:lastRenderedPageBreak/>
              <w:t>Ряд соответствующих законопроектов находится на рассмотрении в Государственной Думе Федерального Собрания Российской Федерации.</w:t>
            </w:r>
          </w:p>
        </w:tc>
      </w:tr>
      <w:tr w:rsidR="00374DEB" w:rsidRPr="000F296E" w:rsidTr="00386314">
        <w:tc>
          <w:tcPr>
            <w:tcW w:w="704" w:type="dxa"/>
            <w:vMerge/>
          </w:tcPr>
          <w:p w:rsidR="00374DEB" w:rsidRPr="000F296E" w:rsidRDefault="00374DEB" w:rsidP="005071F8">
            <w:pPr>
              <w:pStyle w:val="af7"/>
              <w:widowControl w:val="0"/>
              <w:spacing w:line="240" w:lineRule="exact"/>
              <w:ind w:left="0" w:firstLine="0"/>
            </w:pPr>
          </w:p>
        </w:tc>
        <w:tc>
          <w:tcPr>
            <w:tcW w:w="6899" w:type="dxa"/>
            <w:vMerge/>
          </w:tcPr>
          <w:p w:rsidR="00374DEB" w:rsidRPr="000F296E" w:rsidRDefault="00374DEB" w:rsidP="005071F8">
            <w:pPr>
              <w:widowControl w:val="0"/>
              <w:spacing w:line="240" w:lineRule="exact"/>
              <w:ind w:firstLine="0"/>
              <w:rPr>
                <w:sz w:val="24"/>
                <w:szCs w:val="24"/>
              </w:rPr>
            </w:pPr>
          </w:p>
        </w:tc>
        <w:tc>
          <w:tcPr>
            <w:tcW w:w="7513" w:type="dxa"/>
            <w:tcBorders>
              <w:top w:val="nil"/>
            </w:tcBorders>
          </w:tcPr>
          <w:p w:rsidR="00374DEB" w:rsidRPr="00AE2FFE" w:rsidRDefault="00374DEB" w:rsidP="005071F8">
            <w:pPr>
              <w:widowControl w:val="0"/>
              <w:spacing w:line="240" w:lineRule="exact"/>
              <w:ind w:firstLine="0"/>
            </w:pP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4.2.17. Уполномоченный по правам человека в Алтайском крае предполагает рассмотреть возможность внесения законодательной инициативы по совершенствованию Федерального закона «О несостоятельности (банкротстве)» в части обеспечения прав работников на получение заработной платы.</w:t>
            </w:r>
          </w:p>
        </w:tc>
        <w:tc>
          <w:tcPr>
            <w:tcW w:w="7513" w:type="dxa"/>
          </w:tcPr>
          <w:p w:rsidR="00374DEB" w:rsidRPr="000F296E" w:rsidRDefault="00374DEB" w:rsidP="005071F8">
            <w:pPr>
              <w:widowControl w:val="0"/>
              <w:spacing w:line="240" w:lineRule="exact"/>
              <w:ind w:firstLine="0"/>
              <w:rPr>
                <w:sz w:val="24"/>
                <w:szCs w:val="24"/>
              </w:rPr>
            </w:pPr>
            <w:r w:rsidRPr="00374DEB">
              <w:rPr>
                <w:sz w:val="24"/>
                <w:szCs w:val="24"/>
              </w:rPr>
              <w:t>Ряд соответствующих законопроектов находится на рассмотрении в Государственной Думе Федерального Собрания Российской Федерации.</w:t>
            </w:r>
          </w:p>
        </w:tc>
      </w:tr>
      <w:tr w:rsidR="00374DEB" w:rsidRPr="000F296E" w:rsidTr="000C3B8D">
        <w:tc>
          <w:tcPr>
            <w:tcW w:w="15116" w:type="dxa"/>
            <w:gridSpan w:val="3"/>
          </w:tcPr>
          <w:p w:rsidR="00374DEB" w:rsidRPr="000F296E" w:rsidRDefault="00374DEB" w:rsidP="005071F8">
            <w:pPr>
              <w:widowControl w:val="0"/>
              <w:spacing w:line="240" w:lineRule="exact"/>
              <w:ind w:firstLine="0"/>
              <w:jc w:val="center"/>
              <w:rPr>
                <w:sz w:val="24"/>
                <w:szCs w:val="24"/>
              </w:rPr>
            </w:pPr>
            <w:r w:rsidRPr="000F296E">
              <w:rPr>
                <w:sz w:val="24"/>
                <w:szCs w:val="24"/>
              </w:rPr>
              <w:t>Здравоохранение и наука</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 xml:space="preserve">4.2.13. Правительство Алтайского края отмечает, что определенными недостатками обладает Федеральный закон от 21 ноября 2011 года </w:t>
            </w:r>
            <w:r>
              <w:rPr>
                <w:sz w:val="24"/>
                <w:szCs w:val="24"/>
              </w:rPr>
              <w:t>№ </w:t>
            </w:r>
            <w:r w:rsidRPr="000F296E">
              <w:rPr>
                <w:sz w:val="24"/>
                <w:szCs w:val="24"/>
              </w:rPr>
              <w:t>323-ФЗ «Об основах охраны здоровья граждан в Российской Федерации».</w:t>
            </w:r>
          </w:p>
          <w:p w:rsidR="00374DEB" w:rsidRPr="000F296E" w:rsidRDefault="00374DEB" w:rsidP="005071F8">
            <w:pPr>
              <w:widowControl w:val="0"/>
              <w:spacing w:line="240" w:lineRule="exact"/>
              <w:ind w:firstLine="0"/>
              <w:rPr>
                <w:sz w:val="24"/>
                <w:szCs w:val="24"/>
              </w:rPr>
            </w:pPr>
            <w:r w:rsidRPr="000F296E">
              <w:rPr>
                <w:sz w:val="24"/>
                <w:szCs w:val="24"/>
              </w:rPr>
              <w:t>Так, в частности, указанный Федеральный закон не содержит дефиниций, используемых в здравоохранении при проведении контроля качества медицинской помощи, таких как: медицинская ошибка, диагностическая ошибка, лечебная ошибка, несчастный случай, врачебная ошибка, ятрогения, дефект лечебно-диагностического процесса. Необходимо законодательно разделить понятия методических рекомендаций, протоколов и стандартов лечения, обозначив обязательность или необязательность их исполнения и соблюдения в случаях проведения экспертизы качества.</w:t>
            </w:r>
          </w:p>
          <w:p w:rsidR="00374DEB" w:rsidRPr="000F296E" w:rsidRDefault="00374DEB" w:rsidP="005071F8">
            <w:pPr>
              <w:widowControl w:val="0"/>
              <w:spacing w:line="240" w:lineRule="exact"/>
              <w:ind w:firstLine="0"/>
              <w:rPr>
                <w:sz w:val="24"/>
                <w:szCs w:val="24"/>
              </w:rPr>
            </w:pPr>
            <w:r w:rsidRPr="000F296E">
              <w:rPr>
                <w:sz w:val="24"/>
                <w:szCs w:val="24"/>
              </w:rPr>
              <w:t xml:space="preserve">Также Правительство Алтайского края считает необходимым </w:t>
            </w:r>
            <w:r w:rsidRPr="000F296E">
              <w:rPr>
                <w:sz w:val="24"/>
                <w:szCs w:val="24"/>
              </w:rPr>
              <w:lastRenderedPageBreak/>
              <w:t xml:space="preserve">рассмотреть вопрос о внесении в Федеральный закон от 21 ноября 2011 года </w:t>
            </w:r>
            <w:r>
              <w:rPr>
                <w:sz w:val="24"/>
                <w:szCs w:val="24"/>
              </w:rPr>
              <w:t>№ </w:t>
            </w:r>
            <w:r w:rsidRPr="000F296E">
              <w:rPr>
                <w:sz w:val="24"/>
                <w:szCs w:val="24"/>
              </w:rPr>
              <w:t>323-ФЗ «Об основах охраны здоровья граждан в Российской Федерации» положений об ответственности пациентов за свое здоровье.</w:t>
            </w:r>
          </w:p>
          <w:p w:rsidR="00374DEB" w:rsidRPr="000F296E" w:rsidRDefault="00374DEB" w:rsidP="005071F8">
            <w:pPr>
              <w:widowControl w:val="0"/>
              <w:spacing w:line="240" w:lineRule="exact"/>
              <w:ind w:firstLine="0"/>
              <w:rPr>
                <w:sz w:val="24"/>
                <w:szCs w:val="24"/>
              </w:rPr>
            </w:pPr>
          </w:p>
        </w:tc>
        <w:tc>
          <w:tcPr>
            <w:tcW w:w="7513" w:type="dxa"/>
          </w:tcPr>
          <w:p w:rsidR="00374DEB" w:rsidRPr="00FA3F52" w:rsidRDefault="00374DEB" w:rsidP="005071F8">
            <w:pPr>
              <w:widowControl w:val="0"/>
              <w:spacing w:line="240" w:lineRule="exact"/>
              <w:ind w:firstLine="0"/>
              <w:rPr>
                <w:sz w:val="24"/>
                <w:szCs w:val="24"/>
              </w:rPr>
            </w:pPr>
            <w:r w:rsidRPr="00FA3F52">
              <w:rPr>
                <w:sz w:val="24"/>
                <w:szCs w:val="24"/>
              </w:rPr>
              <w:lastRenderedPageBreak/>
              <w:t xml:space="preserve">В действующих законодательных актах такие </w:t>
            </w:r>
            <w:r w:rsidRPr="000F296E">
              <w:rPr>
                <w:sz w:val="24"/>
                <w:szCs w:val="24"/>
              </w:rPr>
              <w:t>дефиниции, как: медицинская ошибка, диагностическая ошибка, лечебная ошибка, несчастный случай, врачебная ошибка, ятрогения, дефект лечебно-диагностического процесса отсутствуют</w:t>
            </w:r>
            <w:r>
              <w:rPr>
                <w:sz w:val="24"/>
                <w:szCs w:val="24"/>
              </w:rPr>
              <w:t>,</w:t>
            </w:r>
            <w:r w:rsidRPr="000F296E">
              <w:rPr>
                <w:sz w:val="24"/>
                <w:szCs w:val="24"/>
              </w:rPr>
              <w:t xml:space="preserve"> и статьи, которые на них ссылались бы, тоже отсутствуют. Учитывая современные тенденции</w:t>
            </w:r>
            <w:r>
              <w:rPr>
                <w:sz w:val="24"/>
                <w:szCs w:val="24"/>
              </w:rPr>
              <w:t>,</w:t>
            </w:r>
            <w:r w:rsidRPr="000F296E">
              <w:rPr>
                <w:sz w:val="24"/>
                <w:szCs w:val="24"/>
              </w:rPr>
              <w:t xml:space="preserve"> при разработке новых законопроектов следует вводить указанные понятия.</w:t>
            </w:r>
          </w:p>
          <w:p w:rsidR="00374DEB" w:rsidRPr="00FA3F52" w:rsidRDefault="00374DEB" w:rsidP="005071F8">
            <w:pPr>
              <w:widowControl w:val="0"/>
              <w:spacing w:line="240" w:lineRule="exact"/>
              <w:ind w:firstLine="0"/>
              <w:rPr>
                <w:sz w:val="24"/>
                <w:szCs w:val="24"/>
              </w:rPr>
            </w:pPr>
            <w:r w:rsidRPr="00FA3F52">
              <w:rPr>
                <w:sz w:val="24"/>
                <w:szCs w:val="24"/>
              </w:rPr>
              <w:t>В соответствии с Федеральным законом от 25</w:t>
            </w:r>
            <w:r>
              <w:rPr>
                <w:sz w:val="24"/>
                <w:szCs w:val="24"/>
              </w:rPr>
              <w:t xml:space="preserve"> декабря </w:t>
            </w:r>
            <w:r w:rsidRPr="00FA3F52">
              <w:rPr>
                <w:sz w:val="24"/>
                <w:szCs w:val="24"/>
              </w:rPr>
              <w:t>2018</w:t>
            </w:r>
            <w:r>
              <w:rPr>
                <w:sz w:val="24"/>
                <w:szCs w:val="24"/>
              </w:rPr>
              <w:t xml:space="preserve"> года</w:t>
            </w:r>
            <w:r w:rsidRPr="00FA3F52">
              <w:rPr>
                <w:sz w:val="24"/>
                <w:szCs w:val="24"/>
              </w:rPr>
              <w:t xml:space="preserve"> № 489-ФЗ </w:t>
            </w:r>
            <w:r>
              <w:rPr>
                <w:sz w:val="24"/>
                <w:szCs w:val="24"/>
              </w:rPr>
              <w:t>«</w:t>
            </w:r>
            <w:r w:rsidRPr="00FA3F52">
              <w:rPr>
                <w:sz w:val="24"/>
                <w:szCs w:val="24"/>
              </w:rPr>
              <w:t xml:space="preserve">О внесении изменений в статью 40 Федерального закона </w:t>
            </w:r>
            <w:r>
              <w:rPr>
                <w:sz w:val="24"/>
                <w:szCs w:val="24"/>
              </w:rPr>
              <w:t>«</w:t>
            </w:r>
            <w:r w:rsidRPr="00FA3F52">
              <w:rPr>
                <w:sz w:val="24"/>
                <w:szCs w:val="24"/>
              </w:rPr>
              <w:t>Об обязательном медицинском страховании в Российской Федерации</w:t>
            </w:r>
            <w:r>
              <w:rPr>
                <w:sz w:val="24"/>
                <w:szCs w:val="24"/>
              </w:rPr>
              <w:t>»</w:t>
            </w:r>
            <w:r w:rsidRPr="00FA3F52">
              <w:rPr>
                <w:sz w:val="24"/>
                <w:szCs w:val="24"/>
              </w:rPr>
              <w:t xml:space="preserve"> и Федеральный закон </w:t>
            </w:r>
            <w:r>
              <w:rPr>
                <w:sz w:val="24"/>
                <w:szCs w:val="24"/>
              </w:rPr>
              <w:t>«</w:t>
            </w:r>
            <w:r w:rsidRPr="00FA3F52">
              <w:rPr>
                <w:sz w:val="24"/>
                <w:szCs w:val="24"/>
              </w:rPr>
              <w:t>Об основах охраны здоровья граждан в Российской Федерации</w:t>
            </w:r>
            <w:r>
              <w:rPr>
                <w:sz w:val="24"/>
                <w:szCs w:val="24"/>
              </w:rPr>
              <w:t>»</w:t>
            </w:r>
            <w:r w:rsidRPr="00FA3F52">
              <w:rPr>
                <w:sz w:val="24"/>
                <w:szCs w:val="24"/>
              </w:rPr>
              <w:t xml:space="preserve"> по вопросам клинических рекомендаций введено понятие клинических рекомендаций, которые утверждаются уполномоченным федеральным органом исполнительной власти и являются обязатель</w:t>
            </w:r>
            <w:r w:rsidRPr="00FA3F52">
              <w:rPr>
                <w:sz w:val="24"/>
                <w:szCs w:val="24"/>
              </w:rPr>
              <w:lastRenderedPageBreak/>
              <w:t>ными для исполнения на территории Российской Федерации всеми медицинскими организациями. Ответственность за неисполнение клинических рекомендаций наступает с 1 января 2022 года (вступление в силу отдельных положений указанного закона).</w:t>
            </w:r>
          </w:p>
          <w:p w:rsidR="00374DEB" w:rsidRPr="00FA3F52" w:rsidRDefault="00374DEB" w:rsidP="005071F8">
            <w:pPr>
              <w:widowControl w:val="0"/>
              <w:spacing w:line="240" w:lineRule="exact"/>
              <w:ind w:firstLine="0"/>
              <w:rPr>
                <w:sz w:val="24"/>
                <w:szCs w:val="24"/>
              </w:rPr>
            </w:pPr>
            <w:r w:rsidRPr="00FA3F52">
              <w:rPr>
                <w:sz w:val="24"/>
                <w:szCs w:val="24"/>
              </w:rPr>
              <w:t>Порядки и стандарты медицинской помощи, утверждаются уполномоченным федеральным органом исполнительной власти (Приказы Минздрава России) и разрабатываются на основе клинических рекомендаций, одобренных и утвержденных в порядке, установленном уполномоченным федеральным органом исполнительной власти.</w:t>
            </w:r>
          </w:p>
          <w:p w:rsidR="00374DEB" w:rsidRPr="00FA3F52" w:rsidRDefault="00374DEB" w:rsidP="005071F8">
            <w:pPr>
              <w:widowControl w:val="0"/>
              <w:spacing w:line="240" w:lineRule="exact"/>
              <w:ind w:firstLine="0"/>
              <w:rPr>
                <w:sz w:val="24"/>
                <w:szCs w:val="24"/>
              </w:rPr>
            </w:pPr>
            <w:r w:rsidRPr="00FA3F52">
              <w:rPr>
                <w:sz w:val="24"/>
                <w:szCs w:val="24"/>
              </w:rPr>
              <w:t xml:space="preserve">В соответствии со ст. 27 </w:t>
            </w:r>
            <w:r w:rsidRPr="000F296E">
              <w:rPr>
                <w:sz w:val="24"/>
                <w:szCs w:val="24"/>
              </w:rPr>
              <w:t xml:space="preserve">Федерального закона от 21 ноября 2011 года </w:t>
            </w:r>
            <w:r>
              <w:rPr>
                <w:sz w:val="24"/>
                <w:szCs w:val="24"/>
              </w:rPr>
              <w:t>№ </w:t>
            </w:r>
            <w:r w:rsidRPr="000F296E">
              <w:rPr>
                <w:sz w:val="24"/>
                <w:szCs w:val="24"/>
              </w:rPr>
              <w:t>323-ФЗ «Об основах охраны здоровья граждан в Российской Федерации» г</w:t>
            </w:r>
            <w:r w:rsidRPr="00FA3F52">
              <w:rPr>
                <w:sz w:val="24"/>
                <w:szCs w:val="24"/>
              </w:rPr>
              <w:t xml:space="preserve">раждане обязаны заботиться о сохранении своего здоровья, в случаях, предусмотренных законодательством Российской Федерации, обязаны проходить медицинские осмотры, а граждане, страдающие </w:t>
            </w:r>
            <w:hyperlink r:id="rId48" w:history="1">
              <w:r w:rsidRPr="00FA3F52">
                <w:rPr>
                  <w:sz w:val="24"/>
                  <w:szCs w:val="24"/>
                </w:rPr>
                <w:t>заболеваниями</w:t>
              </w:r>
            </w:hyperlink>
            <w:r w:rsidRPr="00FA3F52">
              <w:rPr>
                <w:sz w:val="24"/>
                <w:szCs w:val="24"/>
              </w:rPr>
              <w:t>, представляющими опасность для окружающих, обязаны проходить медицинское обследование и лечение, а также заниматься профилактикой этих заболеваний.</w:t>
            </w:r>
          </w:p>
          <w:p w:rsidR="00374DEB" w:rsidRPr="000F296E" w:rsidRDefault="00374DEB" w:rsidP="005071F8">
            <w:pPr>
              <w:widowControl w:val="0"/>
              <w:spacing w:line="240" w:lineRule="exact"/>
              <w:ind w:firstLine="0"/>
              <w:rPr>
                <w:sz w:val="24"/>
                <w:szCs w:val="24"/>
              </w:rPr>
            </w:pPr>
            <w:r w:rsidRPr="00FA3F52">
              <w:rPr>
                <w:sz w:val="24"/>
                <w:szCs w:val="24"/>
              </w:rPr>
              <w:t>Ответственность пациентов за сохранение своего здоровья устанавливается специальными законами в сфере здравоохранения. Подобная ответственность установлена федеральными законами от 18</w:t>
            </w:r>
            <w:r>
              <w:rPr>
                <w:sz w:val="24"/>
                <w:szCs w:val="24"/>
              </w:rPr>
              <w:t xml:space="preserve"> июня </w:t>
            </w:r>
            <w:r w:rsidRPr="00FA3F52">
              <w:rPr>
                <w:sz w:val="24"/>
                <w:szCs w:val="24"/>
              </w:rPr>
              <w:t xml:space="preserve">2001 </w:t>
            </w:r>
            <w:r>
              <w:rPr>
                <w:sz w:val="24"/>
                <w:szCs w:val="24"/>
              </w:rPr>
              <w:t xml:space="preserve">года </w:t>
            </w:r>
            <w:r w:rsidRPr="00FA3F52">
              <w:rPr>
                <w:sz w:val="24"/>
                <w:szCs w:val="24"/>
              </w:rPr>
              <w:t xml:space="preserve">№ 77-ФЗ </w:t>
            </w:r>
            <w:r>
              <w:rPr>
                <w:sz w:val="24"/>
                <w:szCs w:val="24"/>
              </w:rPr>
              <w:t>«</w:t>
            </w:r>
            <w:r w:rsidRPr="00FA3F52">
              <w:rPr>
                <w:sz w:val="24"/>
                <w:szCs w:val="24"/>
              </w:rPr>
              <w:t>О предупреждении распространения туберкулеза в Российской Федерации</w:t>
            </w:r>
            <w:r>
              <w:rPr>
                <w:sz w:val="24"/>
                <w:szCs w:val="24"/>
              </w:rPr>
              <w:t>»</w:t>
            </w:r>
            <w:r w:rsidRPr="00FA3F52">
              <w:rPr>
                <w:sz w:val="24"/>
                <w:szCs w:val="24"/>
              </w:rPr>
              <w:t>, от 30</w:t>
            </w:r>
            <w:r>
              <w:rPr>
                <w:sz w:val="24"/>
                <w:szCs w:val="24"/>
              </w:rPr>
              <w:t xml:space="preserve"> марта 1</w:t>
            </w:r>
            <w:r w:rsidRPr="00FA3F52">
              <w:rPr>
                <w:sz w:val="24"/>
                <w:szCs w:val="24"/>
              </w:rPr>
              <w:t>995</w:t>
            </w:r>
            <w:r>
              <w:rPr>
                <w:sz w:val="24"/>
                <w:szCs w:val="24"/>
              </w:rPr>
              <w:t xml:space="preserve"> года</w:t>
            </w:r>
            <w:r w:rsidRPr="00FA3F52">
              <w:rPr>
                <w:sz w:val="24"/>
                <w:szCs w:val="24"/>
              </w:rPr>
              <w:t xml:space="preserve"> № 38-ФЗ </w:t>
            </w:r>
            <w:r>
              <w:rPr>
                <w:sz w:val="24"/>
                <w:szCs w:val="24"/>
              </w:rPr>
              <w:t>«</w:t>
            </w:r>
            <w:r w:rsidRPr="00FA3F52">
              <w:rPr>
                <w:sz w:val="24"/>
                <w:szCs w:val="24"/>
              </w:rPr>
              <w:t>О предупреждении распространения в Российской Федерации заболевания, вызываемого вирусом иммунодефицита человека (ВИЧ-инфекции)</w:t>
            </w:r>
            <w:r>
              <w:rPr>
                <w:sz w:val="24"/>
                <w:szCs w:val="24"/>
              </w:rPr>
              <w:t>».</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Default="00374DEB" w:rsidP="005071F8">
            <w:pPr>
              <w:widowControl w:val="0"/>
              <w:spacing w:line="240" w:lineRule="exact"/>
              <w:ind w:firstLine="0"/>
              <w:rPr>
                <w:sz w:val="24"/>
                <w:szCs w:val="24"/>
              </w:rPr>
            </w:pPr>
            <w:r w:rsidRPr="000F296E">
              <w:rPr>
                <w:sz w:val="24"/>
                <w:szCs w:val="24"/>
              </w:rPr>
              <w:t>4.2.16. Уполномоченный по правам человека в Алтайском крае полагает возможным поддержать изменения федерального законодательства, направленные на совершенствование механизма обеспечения санаторно-курортной реабилитацией нуждающихся лиц.</w:t>
            </w:r>
          </w:p>
          <w:p w:rsidR="005071F8" w:rsidRDefault="005071F8" w:rsidP="005071F8">
            <w:pPr>
              <w:widowControl w:val="0"/>
              <w:spacing w:line="240" w:lineRule="exact"/>
              <w:ind w:firstLine="0"/>
              <w:rPr>
                <w:sz w:val="24"/>
                <w:szCs w:val="24"/>
              </w:rPr>
            </w:pPr>
          </w:p>
          <w:p w:rsidR="005071F8" w:rsidRPr="000F296E" w:rsidRDefault="005071F8" w:rsidP="005071F8">
            <w:pPr>
              <w:widowControl w:val="0"/>
              <w:spacing w:line="240" w:lineRule="exact"/>
              <w:ind w:firstLine="0"/>
              <w:rPr>
                <w:sz w:val="24"/>
                <w:szCs w:val="24"/>
              </w:rPr>
            </w:pPr>
          </w:p>
        </w:tc>
        <w:tc>
          <w:tcPr>
            <w:tcW w:w="7513" w:type="dxa"/>
          </w:tcPr>
          <w:p w:rsidR="00F47640" w:rsidRPr="000F296E" w:rsidRDefault="00374DEB" w:rsidP="005071F8">
            <w:pPr>
              <w:widowControl w:val="0"/>
              <w:spacing w:line="240" w:lineRule="exact"/>
              <w:ind w:firstLine="0"/>
              <w:rPr>
                <w:sz w:val="24"/>
                <w:szCs w:val="24"/>
              </w:rPr>
            </w:pPr>
            <w:r w:rsidRPr="000F296E">
              <w:rPr>
                <w:sz w:val="24"/>
                <w:szCs w:val="24"/>
              </w:rPr>
              <w:t>За 2018 год проектов федеральных законов или самих федеральных законов о внесении изменений в законодательство, касающееся обеспечения санаторно-курортной реабилитацией нуждающихся лиц или льготных категорий граждан, в комитет по здравоохранению и науке не поступало</w:t>
            </w:r>
            <w:r>
              <w:rPr>
                <w:sz w:val="24"/>
                <w:szCs w:val="24"/>
              </w:rPr>
              <w:t>.</w:t>
            </w:r>
          </w:p>
        </w:tc>
      </w:tr>
      <w:tr w:rsidR="00374DEB" w:rsidRPr="000F296E" w:rsidTr="000C3B8D">
        <w:tc>
          <w:tcPr>
            <w:tcW w:w="15116" w:type="dxa"/>
            <w:gridSpan w:val="3"/>
          </w:tcPr>
          <w:p w:rsidR="00374DEB" w:rsidRPr="00FA3F52" w:rsidRDefault="00374DEB" w:rsidP="005071F8">
            <w:pPr>
              <w:widowControl w:val="0"/>
              <w:spacing w:line="240" w:lineRule="exact"/>
              <w:ind w:firstLine="0"/>
              <w:rPr>
                <w:sz w:val="24"/>
                <w:szCs w:val="24"/>
              </w:rPr>
            </w:pPr>
            <w:r w:rsidRPr="00FA3F52">
              <w:rPr>
                <w:sz w:val="24"/>
                <w:szCs w:val="24"/>
              </w:rPr>
              <w:t>3.3. Предложения по совершенствованию организации законопроектной и контрольной деятельности Законодательного Собрания</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 xml:space="preserve">4.3.1. По мнению Алтайского государственного университета в части реализации функций парламентского контроля представляется целесообразным запросить у Правительства Алтайского края отчет об эффективности произведенного перехода к новой модели органов исполнительной власти края, а также провести </w:t>
            </w:r>
            <w:r w:rsidRPr="000F296E">
              <w:rPr>
                <w:sz w:val="24"/>
                <w:szCs w:val="24"/>
              </w:rPr>
              <w:lastRenderedPageBreak/>
              <w:t>анализ взаимодействия территориальных органов исполнительной власти, органов исполнительной власти Алтайского края и органов местного самоуправления по вопросам противодействия экстремизму и терроризму.</w:t>
            </w:r>
          </w:p>
        </w:tc>
        <w:tc>
          <w:tcPr>
            <w:tcW w:w="7513" w:type="dxa"/>
          </w:tcPr>
          <w:p w:rsidR="00374DEB" w:rsidRPr="00374DEB" w:rsidRDefault="00374DEB" w:rsidP="005071F8">
            <w:pPr>
              <w:widowControl w:val="0"/>
              <w:spacing w:line="240" w:lineRule="exact"/>
              <w:ind w:firstLine="0"/>
              <w:rPr>
                <w:sz w:val="24"/>
                <w:szCs w:val="24"/>
              </w:rPr>
            </w:pPr>
            <w:r w:rsidRPr="00374DEB">
              <w:rPr>
                <w:sz w:val="24"/>
                <w:szCs w:val="24"/>
              </w:rPr>
              <w:lastRenderedPageBreak/>
              <w:t xml:space="preserve">Вопросы </w:t>
            </w:r>
            <w:r w:rsidR="009A5132">
              <w:rPr>
                <w:sz w:val="24"/>
                <w:szCs w:val="24"/>
              </w:rPr>
              <w:t>эффективности правительственной модели рассматриваются в ходе взаимодействия Алтайского краевого Законодательного Собрания с исполнительными органами власти, в том числе при обсуждении изменений структуры органов исполнительной власти.</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4.3.2. В настоящее время процесс взаимодействия федеральных органов власти, их территориальных органов и органов власти Алтайского края в региональном законодательстве урегулирован в полном объеме. В 2017 году начали функционировать новые формы парламентского контроля: «правительственный час» и приглашение на сессии Алтайского краевого Законодательного Собрания Губернатора Алтайского края, должностных лиц органов исполнительной власти Алтайского края, иных государственных органов Алтайского края, Территориального фонда обязательного медицинского страхования Алтайского края, органов местного самоуправления для ответов на вопросы депутатов. На сегодняшний день еще не сложилась единая практика реализации новых форм парламентского контроля.</w:t>
            </w:r>
          </w:p>
        </w:tc>
        <w:tc>
          <w:tcPr>
            <w:tcW w:w="7513" w:type="dxa"/>
          </w:tcPr>
          <w:p w:rsidR="00374DEB" w:rsidRPr="00374DEB" w:rsidRDefault="009A5132" w:rsidP="005071F8">
            <w:pPr>
              <w:widowControl w:val="0"/>
              <w:spacing w:line="240" w:lineRule="exact"/>
              <w:ind w:firstLine="0"/>
              <w:rPr>
                <w:sz w:val="24"/>
                <w:szCs w:val="24"/>
              </w:rPr>
            </w:pPr>
            <w:r>
              <w:rPr>
                <w:sz w:val="24"/>
                <w:szCs w:val="24"/>
              </w:rPr>
              <w:t>Проводится работа по совершенствованию форм парламентского контроля. Так уточнен порядок и сроки заслушивания отчета о деятельности Правительства Алтайского края, конкретизирован порядок рассмотрения проектов государственных программ Алтайского края.</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4.3.3. По мнению представителей Алтайского государственного университета необходимой представляется работа законодательных (представительных) органов субъектов Российской Федерации по сокращению в законах субъектов Российской Федерации числа норм, дублирующих нормы федеральных законов. В основном, это актуально для случаев, когда субъект Российской Федерации воспроизводит нормы федеральных законов, принятых по предметам ведения Российской Федерации. Факт воспроизведения положений федерального закона в законе субъекта Российской Федерации уже порождает противоречие, поскольку региональный акт регулирует вопросы, которые он регулировать не должен. Кроме того, федеральные законы, принимаемые по предметам ведения Российской Федерации, имеют прямое действие на всей территории России (ч. 1 ст. 76 Конституции Российской Федерации) и для своей реализации не требуют копирования в законах субъектов Российской Федерации. При дублировании федерального законодательства нормы законов субъектов Российской Федерации перестают иметь самостоятельное значение и смысл в их существовании утрачивается. Соответственно, прак</w:t>
            </w:r>
            <w:r w:rsidRPr="000F296E">
              <w:rPr>
                <w:sz w:val="24"/>
                <w:szCs w:val="24"/>
              </w:rPr>
              <w:lastRenderedPageBreak/>
              <w:t>тика прямого копирования норм федеральных законов обесценивает самостоятельную компетенцию законодательного (представительного) органа государственной власти субъекта Российской Федерации.</w:t>
            </w:r>
          </w:p>
          <w:p w:rsidR="00374DEB" w:rsidRPr="000F296E" w:rsidRDefault="00374DEB" w:rsidP="005071F8">
            <w:pPr>
              <w:widowControl w:val="0"/>
              <w:spacing w:line="240" w:lineRule="exact"/>
              <w:ind w:firstLine="0"/>
              <w:rPr>
                <w:sz w:val="24"/>
                <w:szCs w:val="24"/>
              </w:rPr>
            </w:pPr>
            <w:r w:rsidRPr="000F296E">
              <w:rPr>
                <w:sz w:val="24"/>
                <w:szCs w:val="24"/>
              </w:rPr>
              <w:t>Самостоятельное законотворчество субъектов Российской Федерации отсутствует и в случае, когда субъект Российской Федерации активно воспроизводит нормы федеральных законов, принятых по предметам совместного ведения Федерации и её субъектов. Более того, данный подход со стороны регионального законодателя довольно уязвим: если в федеральный закон вносятся изменения и дополнения, то возникает необходимость внесения поправок в соответствующие законы субъектов Российской Федерации. Учитывая частую изменчивость федерального законодательства, становится очевидной нестабильность находящегося в зависимости от него законодательства субъектов Российской Федерации.</w:t>
            </w:r>
          </w:p>
          <w:p w:rsidR="00374DEB" w:rsidRPr="000F296E" w:rsidRDefault="00374DEB" w:rsidP="005071F8">
            <w:pPr>
              <w:widowControl w:val="0"/>
              <w:spacing w:line="240" w:lineRule="exact"/>
              <w:ind w:firstLine="0"/>
              <w:rPr>
                <w:sz w:val="24"/>
                <w:szCs w:val="24"/>
              </w:rPr>
            </w:pPr>
            <w:r w:rsidRPr="000F296E">
              <w:rPr>
                <w:sz w:val="24"/>
                <w:szCs w:val="24"/>
              </w:rPr>
              <w:t xml:space="preserve">К решению проблемы нормативного дублирования целесообразно подходить дифференцированно в зависимости от того, по каким предметам ведения приняты федеральные законы: </w:t>
            </w:r>
          </w:p>
          <w:p w:rsidR="00374DEB" w:rsidRPr="000F296E" w:rsidRDefault="00374DEB" w:rsidP="005071F8">
            <w:pPr>
              <w:widowControl w:val="0"/>
              <w:spacing w:line="240" w:lineRule="exact"/>
              <w:ind w:firstLine="0"/>
              <w:rPr>
                <w:sz w:val="24"/>
                <w:szCs w:val="24"/>
              </w:rPr>
            </w:pPr>
            <w:r w:rsidRPr="000F296E">
              <w:rPr>
                <w:sz w:val="24"/>
                <w:szCs w:val="24"/>
              </w:rPr>
              <w:t>а) воспроизведение в законах субъектов Российской Федерации норм федерального законодательства по предметам ведения Российской Федерации должно признаваться недопустимым;</w:t>
            </w:r>
          </w:p>
          <w:p w:rsidR="00374DEB" w:rsidRPr="000F296E" w:rsidRDefault="00374DEB" w:rsidP="005071F8">
            <w:pPr>
              <w:widowControl w:val="0"/>
              <w:spacing w:line="240" w:lineRule="exact"/>
              <w:ind w:firstLine="0"/>
              <w:rPr>
                <w:sz w:val="24"/>
                <w:szCs w:val="24"/>
              </w:rPr>
            </w:pPr>
            <w:r w:rsidRPr="000F296E">
              <w:rPr>
                <w:sz w:val="24"/>
                <w:szCs w:val="24"/>
              </w:rPr>
              <w:t xml:space="preserve">б) дублирование в законах субъектов Российской Федерации положений федеральных законов, принятых по предметам совместного ведения, должно ограничиваться случаями, когда это действительно необходимо. В основном, дублирование исходных норм федерального законодательства может быть востребовано в тех случаях, когда субъект Российской Федерации в пределах своей компетенции осуществляет их конкретизирующее регулирование либо когда дублирование позволяет избежать явной неполноты, фрагментарности правового регулирования общественных отношений посредством закона субъекта Российской Федерации; </w:t>
            </w:r>
          </w:p>
          <w:p w:rsidR="00374DEB" w:rsidRPr="000F296E" w:rsidRDefault="00374DEB" w:rsidP="005071F8">
            <w:pPr>
              <w:widowControl w:val="0"/>
              <w:spacing w:line="240" w:lineRule="exact"/>
              <w:ind w:firstLine="0"/>
              <w:rPr>
                <w:sz w:val="24"/>
                <w:szCs w:val="24"/>
              </w:rPr>
            </w:pPr>
            <w:r w:rsidRPr="000F296E">
              <w:rPr>
                <w:sz w:val="24"/>
                <w:szCs w:val="24"/>
              </w:rPr>
              <w:t xml:space="preserve">в) в законах субъектов Российской Федерации следует чаще использовать отсылки к федеральным законам, регулирующим те или иные вопросы совместного ведения, чтобы всякий раз при </w:t>
            </w:r>
            <w:r w:rsidRPr="000F296E">
              <w:rPr>
                <w:sz w:val="24"/>
                <w:szCs w:val="24"/>
              </w:rPr>
              <w:lastRenderedPageBreak/>
              <w:t>изменении (дополнении) федерального закона не поправлять закон субъекта Российской Федерации.</w:t>
            </w:r>
          </w:p>
        </w:tc>
        <w:tc>
          <w:tcPr>
            <w:tcW w:w="7513" w:type="dxa"/>
          </w:tcPr>
          <w:p w:rsidR="00374DEB" w:rsidRPr="00374DEB" w:rsidRDefault="00374DEB" w:rsidP="005071F8">
            <w:pPr>
              <w:widowControl w:val="0"/>
              <w:spacing w:line="240" w:lineRule="exact"/>
              <w:ind w:firstLine="0"/>
              <w:rPr>
                <w:sz w:val="24"/>
                <w:szCs w:val="24"/>
              </w:rPr>
            </w:pPr>
            <w:r w:rsidRPr="00374DEB">
              <w:rPr>
                <w:sz w:val="24"/>
                <w:szCs w:val="24"/>
              </w:rPr>
              <w:lastRenderedPageBreak/>
              <w:t>Осуществляется на практике</w:t>
            </w:r>
            <w:r>
              <w:rPr>
                <w:sz w:val="24"/>
                <w:szCs w:val="24"/>
              </w:rPr>
              <w:t>.</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Default="00374DEB" w:rsidP="005071F8">
            <w:pPr>
              <w:widowControl w:val="0"/>
              <w:spacing w:line="240" w:lineRule="exact"/>
              <w:ind w:right="-13" w:firstLine="0"/>
              <w:rPr>
                <w:sz w:val="24"/>
                <w:szCs w:val="24"/>
              </w:rPr>
            </w:pPr>
            <w:r w:rsidRPr="000F296E">
              <w:rPr>
                <w:sz w:val="24"/>
                <w:szCs w:val="24"/>
              </w:rPr>
              <w:t>4.3.4. По мнению представителей Алтайского государственного университета целесообразна активизация создания в субъектах Российской Федерации институтов регионального законодательства либо создание при законодательных (представительных) органах государственной власти субъектов Российской Федерации специальных экспертно-аналитических советов. Основное назначение указанных образований, как представляется, должно состоять в осуществлении предварительного контроля за соответствием принимаемых законов Конституции Российской Федерации, федеральному законодательству, конституции (уставу) субъекта Российской Федерации, в выявлении возможных противоречий с нормами действующих законов конкретного субъекта Российской Федерации с последующим вынесением рекомендательных заключений. Помимо этого, институтам или советам целесообразно было бы заниматься системным сбором и анализом информации о состоянии того или иного закона (комплекса законов, регулирующих отдельную область общественных отношений) и практике его (их) реализации. В последнем случае институты или советы становились бы центральным звеном осуществления правового мониторинга в субъекте Российской Федерации. Эффективность работы указанных органов, по мнению представителей Алтайского государственного университета, усилилась бы в результате регулярного привлечения в качестве экспертов представителей юридического научного сообщества.</w:t>
            </w:r>
          </w:p>
          <w:p w:rsidR="00374DEB" w:rsidRPr="000F296E" w:rsidRDefault="00374DEB" w:rsidP="005071F8">
            <w:pPr>
              <w:widowControl w:val="0"/>
              <w:spacing w:line="240" w:lineRule="exact"/>
              <w:ind w:firstLine="0"/>
              <w:rPr>
                <w:sz w:val="24"/>
                <w:szCs w:val="24"/>
              </w:rPr>
            </w:pPr>
            <w:r w:rsidRPr="000F296E">
              <w:rPr>
                <w:sz w:val="24"/>
                <w:szCs w:val="24"/>
              </w:rPr>
              <w:t xml:space="preserve">Отдельным направлением совершенствования правотворческой деятельности в Алтайском крае может стать развитие института независимой научно-правовой экспертизы проектов и действующих нормативных правовых актов. Возможно принятие соответствующего закона об экспертизе нормативных правовых актов, которым бы были установлены виды, субъекты, объекты и критерии экспертизы, а также порядок учета экспертного заключения в правотворческой деятельности (проект нормативного акта представлен). Юридический факультет Алтайского государственного университета с учетом заключенного Соглашения с </w:t>
            </w:r>
            <w:r w:rsidRPr="000F296E">
              <w:rPr>
                <w:sz w:val="24"/>
                <w:szCs w:val="24"/>
              </w:rPr>
              <w:lastRenderedPageBreak/>
              <w:t>Алтайским краевым Законодательным Собранием может выступить экспертной площадкой в сфере законотворчества. На базе факультета созданы 2 научно-образовательных центра «Мониторинг законодательства и правоприменения» и «Правовая политика в субъектах Российской Федерации», деятельность которых направлена на разработку и экспертизу нормативных правовых актов.</w:t>
            </w:r>
          </w:p>
        </w:tc>
        <w:tc>
          <w:tcPr>
            <w:tcW w:w="7513" w:type="dxa"/>
          </w:tcPr>
          <w:p w:rsidR="00374DEB" w:rsidRPr="00374DEB" w:rsidRDefault="009A5132" w:rsidP="005071F8">
            <w:pPr>
              <w:widowControl w:val="0"/>
              <w:spacing w:line="240" w:lineRule="exact"/>
              <w:ind w:firstLine="0"/>
              <w:rPr>
                <w:sz w:val="24"/>
                <w:szCs w:val="24"/>
              </w:rPr>
            </w:pPr>
            <w:r>
              <w:rPr>
                <w:sz w:val="24"/>
                <w:szCs w:val="24"/>
              </w:rPr>
              <w:lastRenderedPageBreak/>
              <w:t>При законодательном органе края создан и действует ряд совещательных структур, в том числе в форме экспертных советов. Предложение требует дополнительной проработки.</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4.3.5. По мнению представителей Алтайского государственного университета в части направлений совершенствования правотворческой деятельности необходимо:</w:t>
            </w:r>
          </w:p>
          <w:p w:rsidR="00374DEB" w:rsidRPr="000F296E" w:rsidRDefault="00374DEB" w:rsidP="005071F8">
            <w:pPr>
              <w:widowControl w:val="0"/>
              <w:spacing w:line="240" w:lineRule="exact"/>
              <w:ind w:firstLine="0"/>
              <w:rPr>
                <w:sz w:val="24"/>
                <w:szCs w:val="24"/>
              </w:rPr>
            </w:pPr>
            <w:r w:rsidRPr="000F296E">
              <w:rPr>
                <w:sz w:val="24"/>
                <w:szCs w:val="24"/>
              </w:rPr>
              <w:t>рассылать в крупные образовательные организации Алтайского края планы законотворческой деятельности Алтайского краевого Законодательного Собрания и проекты рассматриваемых нормативных правовых актов;</w:t>
            </w:r>
          </w:p>
          <w:p w:rsidR="00374DEB" w:rsidRPr="000F296E" w:rsidRDefault="00374DEB" w:rsidP="005071F8">
            <w:pPr>
              <w:widowControl w:val="0"/>
              <w:spacing w:line="240" w:lineRule="exact"/>
              <w:ind w:firstLine="0"/>
              <w:rPr>
                <w:sz w:val="24"/>
                <w:szCs w:val="24"/>
              </w:rPr>
            </w:pPr>
            <w:r w:rsidRPr="000F296E">
              <w:rPr>
                <w:sz w:val="24"/>
                <w:szCs w:val="24"/>
              </w:rPr>
              <w:t xml:space="preserve">обеспечить размещение на официальных сайтах органов власти Алтайского края всех нормативных правовых актов Алтайского края с использованием удобной системы поиска актов (по аналогии с СПС «Консультант Плюс» или «Гарант»). </w:t>
            </w:r>
          </w:p>
        </w:tc>
        <w:tc>
          <w:tcPr>
            <w:tcW w:w="7513" w:type="dxa"/>
          </w:tcPr>
          <w:p w:rsidR="00374DEB" w:rsidRPr="00521CC7" w:rsidRDefault="00521CC7" w:rsidP="005071F8">
            <w:pPr>
              <w:widowControl w:val="0"/>
              <w:spacing w:line="240" w:lineRule="exact"/>
              <w:ind w:firstLine="0"/>
              <w:rPr>
                <w:sz w:val="24"/>
                <w:szCs w:val="24"/>
              </w:rPr>
            </w:pPr>
            <w:r w:rsidRPr="00521CC7">
              <w:rPr>
                <w:sz w:val="24"/>
                <w:szCs w:val="24"/>
              </w:rPr>
              <w:t>Осуществляется на практике</w:t>
            </w:r>
            <w:r>
              <w:rPr>
                <w:sz w:val="24"/>
                <w:szCs w:val="24"/>
              </w:rPr>
              <w:t>.</w:t>
            </w:r>
            <w:r w:rsidR="005D4C2F">
              <w:rPr>
                <w:rStyle w:val="af"/>
              </w:rPr>
              <w:t xml:space="preserve"> </w:t>
            </w:r>
            <w:r w:rsidR="005D4C2F" w:rsidRPr="00995355">
              <w:rPr>
                <w:sz w:val="24"/>
                <w:szCs w:val="24"/>
              </w:rPr>
              <w:t xml:space="preserve">Необходимо отметить, что в настоящее время проекты правовых актов </w:t>
            </w:r>
            <w:r w:rsidR="005D4C2F">
              <w:rPr>
                <w:sz w:val="24"/>
                <w:szCs w:val="24"/>
              </w:rPr>
              <w:t xml:space="preserve">Алтайского краевого </w:t>
            </w:r>
            <w:r w:rsidR="005D4C2F" w:rsidRPr="00995355">
              <w:rPr>
                <w:sz w:val="24"/>
                <w:szCs w:val="24"/>
              </w:rPr>
              <w:t xml:space="preserve">Законодательного Собрания размещаются на официальном сайте </w:t>
            </w:r>
            <w:r w:rsidR="005D4C2F">
              <w:rPr>
                <w:sz w:val="24"/>
                <w:szCs w:val="24"/>
              </w:rPr>
              <w:t xml:space="preserve">Алтайского краевого </w:t>
            </w:r>
            <w:r w:rsidR="005D4C2F" w:rsidRPr="00995355">
              <w:rPr>
                <w:sz w:val="24"/>
                <w:szCs w:val="24"/>
              </w:rPr>
              <w:t>Законодательного Собрания. Публикация принятых нормативных правовых актов осуществляется с использованием государственной справочно-правовой системы «Законодательство России».</w:t>
            </w:r>
          </w:p>
        </w:tc>
      </w:tr>
      <w:tr w:rsidR="00374DEB" w:rsidRPr="000F296E" w:rsidTr="000C3B8D">
        <w:tc>
          <w:tcPr>
            <w:tcW w:w="704" w:type="dxa"/>
          </w:tcPr>
          <w:p w:rsidR="00374DEB" w:rsidRPr="000F296E" w:rsidRDefault="00374DEB" w:rsidP="005071F8">
            <w:pPr>
              <w:pStyle w:val="af7"/>
              <w:widowControl w:val="0"/>
              <w:numPr>
                <w:ilvl w:val="0"/>
                <w:numId w:val="2"/>
              </w:numPr>
              <w:spacing w:line="240" w:lineRule="exact"/>
              <w:ind w:left="0" w:firstLine="0"/>
            </w:pPr>
          </w:p>
        </w:tc>
        <w:tc>
          <w:tcPr>
            <w:tcW w:w="6899" w:type="dxa"/>
          </w:tcPr>
          <w:p w:rsidR="00374DEB" w:rsidRPr="000F296E" w:rsidRDefault="00374DEB" w:rsidP="005071F8">
            <w:pPr>
              <w:widowControl w:val="0"/>
              <w:spacing w:line="240" w:lineRule="exact"/>
              <w:ind w:firstLine="0"/>
              <w:rPr>
                <w:sz w:val="24"/>
                <w:szCs w:val="24"/>
              </w:rPr>
            </w:pPr>
            <w:r w:rsidRPr="000F296E">
              <w:rPr>
                <w:sz w:val="24"/>
                <w:szCs w:val="24"/>
              </w:rPr>
              <w:t>4.3.6. На федеральном и региональном уровне Правительство Алтайского края предлагает создать механизм систематизации предложений органов государственной власти, органов местного самоуправления, судебных, правоохранительных органов, институтов гражданского общества о совершенствовании законодательства, содержащих информацию о проблемных вопросах правового регулирования в той или иной сфере деятельности и необходимости принятия нормативных правовых актов или внесении изменений в действующее законодательство.</w:t>
            </w:r>
          </w:p>
        </w:tc>
        <w:tc>
          <w:tcPr>
            <w:tcW w:w="7513" w:type="dxa"/>
          </w:tcPr>
          <w:p w:rsidR="00374DEB" w:rsidRPr="00370385" w:rsidRDefault="00370385" w:rsidP="005071F8">
            <w:pPr>
              <w:widowControl w:val="0"/>
              <w:spacing w:line="240" w:lineRule="exact"/>
              <w:ind w:firstLine="0"/>
              <w:rPr>
                <w:sz w:val="24"/>
                <w:szCs w:val="24"/>
              </w:rPr>
            </w:pPr>
            <w:r w:rsidRPr="00370385">
              <w:rPr>
                <w:sz w:val="24"/>
                <w:szCs w:val="24"/>
              </w:rPr>
              <w:t>Проводится работа по совершенствованию взаимодействия государственной власти, органов местного самоуправления, судебных, правоохранительных органов, институтов гражданского общества в региональном законотворческом процессе.</w:t>
            </w:r>
          </w:p>
        </w:tc>
      </w:tr>
    </w:tbl>
    <w:p w:rsidR="00666C16" w:rsidRPr="005071F8" w:rsidRDefault="00666C16" w:rsidP="005071F8">
      <w:pPr>
        <w:autoSpaceDE w:val="0"/>
        <w:autoSpaceDN w:val="0"/>
        <w:adjustRightInd w:val="0"/>
        <w:ind w:firstLine="0"/>
        <w:jc w:val="center"/>
        <w:rPr>
          <w:sz w:val="16"/>
        </w:rPr>
      </w:pPr>
    </w:p>
    <w:sectPr w:rsidR="00666C16" w:rsidRPr="005071F8" w:rsidSect="00896C33">
      <w:headerReference w:type="default" r:id="rId49"/>
      <w:footerReference w:type="default" r:id="rId50"/>
      <w:pgSz w:w="16838" w:h="11906" w:orient="landscape"/>
      <w:pgMar w:top="1701" w:right="1134" w:bottom="567" w:left="851" w:header="709" w:footer="24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45" w:rsidRDefault="00695345" w:rsidP="004A2BE0">
      <w:r>
        <w:separator/>
      </w:r>
    </w:p>
  </w:endnote>
  <w:endnote w:type="continuationSeparator" w:id="0">
    <w:p w:rsidR="00695345" w:rsidRDefault="00695345" w:rsidP="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67199"/>
      <w:docPartObj>
        <w:docPartGallery w:val="Page Numbers (Top of Page)"/>
        <w:docPartUnique/>
      </w:docPartObj>
    </w:sdtPr>
    <w:sdtContent>
      <w:tbl>
        <w:tblPr>
          <w:tblStyle w:val="af8"/>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3"/>
        </w:tblGrid>
        <w:tr w:rsidR="00695345" w:rsidTr="00274C7D">
          <w:trPr>
            <w:cantSplit/>
            <w:trHeight w:val="716"/>
          </w:trPr>
          <w:tc>
            <w:tcPr>
              <w:tcW w:w="15593" w:type="dxa"/>
              <w:textDirection w:val="tbRl"/>
            </w:tcPr>
            <w:p w:rsidR="00695345" w:rsidRDefault="00695345" w:rsidP="00AA0A2D">
              <w:pPr>
                <w:pStyle w:val="a9"/>
                <w:ind w:left="113" w:right="113" w:firstLine="0"/>
                <w:jc w:val="left"/>
              </w:pPr>
              <w:r w:rsidRPr="00AA0A2D">
                <w:fldChar w:fldCharType="begin"/>
              </w:r>
              <w:r w:rsidRPr="00AA0A2D">
                <w:instrText>PAGE   \* MERGEFORMAT</w:instrText>
              </w:r>
              <w:r w:rsidRPr="00AA0A2D">
                <w:fldChar w:fldCharType="separate"/>
              </w:r>
              <w:r w:rsidR="007F7A4D">
                <w:rPr>
                  <w:noProof/>
                </w:rPr>
                <w:t>126</w:t>
              </w:r>
              <w:r w:rsidRPr="00AA0A2D">
                <w:fldChar w:fldCharType="end"/>
              </w:r>
            </w:p>
          </w:tc>
        </w:tr>
      </w:tbl>
      <w:p w:rsidR="00695345" w:rsidRPr="00662D97" w:rsidRDefault="00695345" w:rsidP="00AA0A2D">
        <w:pPr>
          <w:pStyle w:val="a9"/>
          <w:ind w:firstLine="0"/>
          <w:jc w:val="right"/>
          <w:rPr>
            <w:sz w:val="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45" w:rsidRDefault="00695345" w:rsidP="004A2BE0">
      <w:r>
        <w:separator/>
      </w:r>
    </w:p>
  </w:footnote>
  <w:footnote w:type="continuationSeparator" w:id="0">
    <w:p w:rsidR="00695345" w:rsidRDefault="00695345" w:rsidP="004A2BE0">
      <w:r>
        <w:continuationSeparator/>
      </w:r>
    </w:p>
  </w:footnote>
  <w:footnote w:id="1">
    <w:p w:rsidR="00695345" w:rsidRPr="00526F93" w:rsidRDefault="00695345" w:rsidP="00666C16">
      <w:pPr>
        <w:pStyle w:val="ad"/>
        <w:jc w:val="both"/>
        <w:rPr>
          <w:rFonts w:ascii="Times New Roman" w:hAnsi="Times New Roman"/>
          <w:lang w:val="ru-RU"/>
        </w:rPr>
      </w:pPr>
      <w:r w:rsidRPr="00266B95">
        <w:rPr>
          <w:rStyle w:val="af"/>
          <w:sz w:val="18"/>
        </w:rPr>
        <w:footnoteRef/>
      </w:r>
      <w:r w:rsidRPr="00266B95">
        <w:rPr>
          <w:sz w:val="18"/>
          <w:lang w:val="ru-RU"/>
        </w:rPr>
        <w:t xml:space="preserve"> </w:t>
      </w:r>
      <w:r w:rsidRPr="00266B95">
        <w:rPr>
          <w:rFonts w:ascii="Times New Roman" w:hAnsi="Times New Roman"/>
          <w:color w:val="000000"/>
          <w:sz w:val="22"/>
          <w:szCs w:val="24"/>
          <w:lang w:val="ru-RU"/>
        </w:rPr>
        <w:t>Комитет по экономической политике, промышленности и предпринимательству считает нецелесообразным внесение изменений в Жилищный кодекс Российской Федерации в части исключения технического паспорта переустраиваемого и (или) перепланируемого жилого помещения из перечня документов, которые органы местного самоуправления при предоставлении муниципальной услуги обязаны самостоятельно запрашивать в рамках межведомственного взаимодействия. В данном случае будет нарушен основополагающий принцип «одного окна», а также права граждан собственников жилых помещений.</w:t>
      </w:r>
    </w:p>
  </w:footnote>
  <w:footnote w:id="2">
    <w:p w:rsidR="00695345" w:rsidRPr="009932C7" w:rsidRDefault="00695345" w:rsidP="00266B95">
      <w:pPr>
        <w:widowControl w:val="0"/>
        <w:spacing w:line="240" w:lineRule="exact"/>
        <w:ind w:firstLine="601"/>
      </w:pPr>
      <w:r w:rsidRPr="005D4C2F">
        <w:rPr>
          <w:rStyle w:val="af"/>
          <w:sz w:val="24"/>
        </w:rPr>
        <w:footnoteRef/>
      </w:r>
      <w:r w:rsidRPr="005D4C2F">
        <w:rPr>
          <w:sz w:val="24"/>
        </w:rPr>
        <w:t xml:space="preserve"> </w:t>
      </w:r>
      <w:r w:rsidRPr="005D4C2F">
        <w:rPr>
          <w:sz w:val="22"/>
          <w:szCs w:val="24"/>
        </w:rPr>
        <w:t>В настоящее время в Государственной Думе Федерального Собрания Российской Федерации находится на рассмотрении ряд проектов федеральных законов, предусматривающих наделение органов государственной власти субъектов Российской Федерации полномочиями по установлению дополнительных ограничений розничной продажи алкогольной продукции при оказании услуг общественного питания, в том числе проекты № 406404-7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(вносит Государственное Собрание - Эл Курултай Республики Алтай), № 429017-7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(вносит группа депутатов Государственной Думы Федерального Собрания Российской Федерации). Вышеуказанные проекты законов были рассмотрены и поддержаны Алтайским краевым Законодательным Собранием.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85314"/>
      <w:docPartObj>
        <w:docPartGallery w:val="Page Numbers (Top of Page)"/>
        <w:docPartUnique/>
      </w:docPartObj>
    </w:sdtPr>
    <w:sdtContent>
      <w:p w:rsidR="00695345" w:rsidRDefault="00695345">
        <w:pPr>
          <w:pStyle w:val="a9"/>
          <w:jc w:val="right"/>
        </w:pPr>
        <w:r>
          <w:fldChar w:fldCharType="begin"/>
        </w:r>
        <w:r>
          <w:instrText>PAGE   \* MERGEFORMAT</w:instrText>
        </w:r>
        <w:r>
          <w:fldChar w:fldCharType="separate"/>
        </w:r>
        <w:r w:rsidR="007F7A4D">
          <w:rPr>
            <w:noProof/>
          </w:rPr>
          <w:t>124</w:t>
        </w:r>
        <w:r>
          <w:fldChar w:fldCharType="end"/>
        </w:r>
      </w:p>
    </w:sdtContent>
  </w:sdt>
  <w:p w:rsidR="00695345" w:rsidRPr="00657C95" w:rsidRDefault="00695345" w:rsidP="004A2BE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45" w:rsidRPr="00657C95" w:rsidRDefault="00695345" w:rsidP="004A2BE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94E"/>
    <w:multiLevelType w:val="hybridMultilevel"/>
    <w:tmpl w:val="7204A55A"/>
    <w:lvl w:ilvl="0" w:tplc="D97CF632">
      <w:start w:val="1"/>
      <w:numFmt w:val="decimal"/>
      <w:lvlText w:val="4.2.3.%1. "/>
      <w:lvlJc w:val="left"/>
      <w:pPr>
        <w:ind w:left="702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B0C4C"/>
    <w:multiLevelType w:val="hybridMultilevel"/>
    <w:tmpl w:val="C38C727E"/>
    <w:lvl w:ilvl="0" w:tplc="118CA5B0">
      <w:start w:val="1"/>
      <w:numFmt w:val="decimal"/>
      <w:lvlText w:val="4.2.1.%1. "/>
      <w:lvlJc w:val="left"/>
      <w:pPr>
        <w:ind w:left="9999" w:hanging="360"/>
      </w:pPr>
      <w:rPr>
        <w:rFonts w:hint="default"/>
      </w:rPr>
    </w:lvl>
    <w:lvl w:ilvl="1" w:tplc="04190019" w:tentative="1">
      <w:start w:val="1"/>
      <w:numFmt w:val="lowerLetter"/>
      <w:lvlText w:val="%2."/>
      <w:lvlJc w:val="left"/>
      <w:pPr>
        <w:ind w:left="10719" w:hanging="360"/>
      </w:pPr>
    </w:lvl>
    <w:lvl w:ilvl="2" w:tplc="0419001B" w:tentative="1">
      <w:start w:val="1"/>
      <w:numFmt w:val="lowerRoman"/>
      <w:lvlText w:val="%3."/>
      <w:lvlJc w:val="right"/>
      <w:pPr>
        <w:ind w:left="11439" w:hanging="180"/>
      </w:pPr>
    </w:lvl>
    <w:lvl w:ilvl="3" w:tplc="0419000F" w:tentative="1">
      <w:start w:val="1"/>
      <w:numFmt w:val="decimal"/>
      <w:lvlText w:val="%4."/>
      <w:lvlJc w:val="left"/>
      <w:pPr>
        <w:ind w:left="12159" w:hanging="360"/>
      </w:pPr>
    </w:lvl>
    <w:lvl w:ilvl="4" w:tplc="04190019" w:tentative="1">
      <w:start w:val="1"/>
      <w:numFmt w:val="lowerLetter"/>
      <w:lvlText w:val="%5."/>
      <w:lvlJc w:val="left"/>
      <w:pPr>
        <w:ind w:left="12879" w:hanging="360"/>
      </w:pPr>
    </w:lvl>
    <w:lvl w:ilvl="5" w:tplc="0419001B" w:tentative="1">
      <w:start w:val="1"/>
      <w:numFmt w:val="lowerRoman"/>
      <w:lvlText w:val="%6."/>
      <w:lvlJc w:val="right"/>
      <w:pPr>
        <w:ind w:left="13599" w:hanging="180"/>
      </w:pPr>
    </w:lvl>
    <w:lvl w:ilvl="6" w:tplc="0419000F" w:tentative="1">
      <w:start w:val="1"/>
      <w:numFmt w:val="decimal"/>
      <w:lvlText w:val="%7."/>
      <w:lvlJc w:val="left"/>
      <w:pPr>
        <w:ind w:left="14319" w:hanging="360"/>
      </w:pPr>
    </w:lvl>
    <w:lvl w:ilvl="7" w:tplc="04190019" w:tentative="1">
      <w:start w:val="1"/>
      <w:numFmt w:val="lowerLetter"/>
      <w:lvlText w:val="%8."/>
      <w:lvlJc w:val="left"/>
      <w:pPr>
        <w:ind w:left="15039" w:hanging="360"/>
      </w:pPr>
    </w:lvl>
    <w:lvl w:ilvl="8" w:tplc="0419001B" w:tentative="1">
      <w:start w:val="1"/>
      <w:numFmt w:val="lowerRoman"/>
      <w:lvlText w:val="%9."/>
      <w:lvlJc w:val="right"/>
      <w:pPr>
        <w:ind w:left="15759" w:hanging="180"/>
      </w:pPr>
    </w:lvl>
  </w:abstractNum>
  <w:abstractNum w:abstractNumId="2">
    <w:nsid w:val="0CB66365"/>
    <w:multiLevelType w:val="multilevel"/>
    <w:tmpl w:val="ECC6F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D11645"/>
    <w:multiLevelType w:val="hybridMultilevel"/>
    <w:tmpl w:val="3E78E64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C74A2"/>
    <w:multiLevelType w:val="hybridMultilevel"/>
    <w:tmpl w:val="76D695B6"/>
    <w:lvl w:ilvl="0" w:tplc="1F58EC92">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484862"/>
    <w:multiLevelType w:val="multilevel"/>
    <w:tmpl w:val="246A3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921D3"/>
    <w:multiLevelType w:val="hybridMultilevel"/>
    <w:tmpl w:val="A0FA46C2"/>
    <w:lvl w:ilvl="0" w:tplc="9D1E2A40">
      <w:start w:val="1"/>
      <w:numFmt w:val="decimal"/>
      <w:lvlText w:val="%1."/>
      <w:lvlJc w:val="left"/>
      <w:pPr>
        <w:ind w:left="347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391282"/>
    <w:multiLevelType w:val="hybridMultilevel"/>
    <w:tmpl w:val="8FCAD1D8"/>
    <w:lvl w:ilvl="0" w:tplc="A3DA73A6">
      <w:start w:val="1"/>
      <w:numFmt w:val="decimal"/>
      <w:lvlText w:val="4.2.4.%1. "/>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166AB2"/>
    <w:multiLevelType w:val="hybridMultilevel"/>
    <w:tmpl w:val="5A562FEA"/>
    <w:lvl w:ilvl="0" w:tplc="399EEBB0">
      <w:start w:val="1"/>
      <w:numFmt w:val="decimal"/>
      <w:lvlText w:val="4.1.1.%1. "/>
      <w:lvlJc w:val="left"/>
      <w:pPr>
        <w:ind w:left="1429"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A4087D"/>
    <w:multiLevelType w:val="hybridMultilevel"/>
    <w:tmpl w:val="FB3246B2"/>
    <w:lvl w:ilvl="0" w:tplc="3A94D106">
      <w:start w:val="1"/>
      <w:numFmt w:val="decimal"/>
      <w:lvlText w:val="4.2.6.%1. "/>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E430B542">
      <w:start w:val="1"/>
      <w:numFmt w:val="decimal"/>
      <w:lvlText w:val="4.2.6.%9. "/>
      <w:lvlJc w:val="left"/>
      <w:pPr>
        <w:ind w:left="6843" w:hanging="180"/>
      </w:pPr>
      <w:rPr>
        <w:rFonts w:hint="default"/>
      </w:rPr>
    </w:lvl>
  </w:abstractNum>
  <w:abstractNum w:abstractNumId="10">
    <w:nsid w:val="31606AD6"/>
    <w:multiLevelType w:val="hybridMultilevel"/>
    <w:tmpl w:val="64940D8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99F3884"/>
    <w:multiLevelType w:val="hybridMultilevel"/>
    <w:tmpl w:val="A0FA46C2"/>
    <w:lvl w:ilvl="0" w:tplc="9D1E2A40">
      <w:start w:val="1"/>
      <w:numFmt w:val="decimal"/>
      <w:lvlText w:val="%1."/>
      <w:lvlJc w:val="left"/>
      <w:pPr>
        <w:ind w:left="347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1E5426E"/>
    <w:multiLevelType w:val="hybridMultilevel"/>
    <w:tmpl w:val="64940D8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474A2009"/>
    <w:multiLevelType w:val="hybridMultilevel"/>
    <w:tmpl w:val="94D07CA0"/>
    <w:lvl w:ilvl="0" w:tplc="C74EB9A8">
      <w:start w:val="1"/>
      <w:numFmt w:val="decimal"/>
      <w:lvlText w:val="4.2.4.%1. "/>
      <w:lvlJc w:val="left"/>
      <w:pPr>
        <w:ind w:left="213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77F68556">
      <w:start w:val="1"/>
      <w:numFmt w:val="decimal"/>
      <w:lvlText w:val="4.2.4.%9. "/>
      <w:lvlJc w:val="left"/>
      <w:pPr>
        <w:ind w:left="6480" w:hanging="180"/>
      </w:pPr>
      <w:rPr>
        <w:rFonts w:hint="default"/>
        <w:b w:val="0"/>
        <w:sz w:val="28"/>
        <w:szCs w:val="28"/>
      </w:rPr>
    </w:lvl>
  </w:abstractNum>
  <w:abstractNum w:abstractNumId="14">
    <w:nsid w:val="490D3A11"/>
    <w:multiLevelType w:val="hybridMultilevel"/>
    <w:tmpl w:val="64940D8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B2D3360"/>
    <w:multiLevelType w:val="hybridMultilevel"/>
    <w:tmpl w:val="64940D8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4C9D6821"/>
    <w:multiLevelType w:val="hybridMultilevel"/>
    <w:tmpl w:val="BD9CA59A"/>
    <w:lvl w:ilvl="0" w:tplc="E0A6BF6A">
      <w:start w:val="1"/>
      <w:numFmt w:val="decimal"/>
      <w:lvlText w:val="4.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73E27"/>
    <w:multiLevelType w:val="hybridMultilevel"/>
    <w:tmpl w:val="58788832"/>
    <w:lvl w:ilvl="0" w:tplc="7EB0A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11A67"/>
    <w:multiLevelType w:val="multilevel"/>
    <w:tmpl w:val="39ECA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4A2561"/>
    <w:multiLevelType w:val="hybridMultilevel"/>
    <w:tmpl w:val="64940D8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6FC418B"/>
    <w:multiLevelType w:val="multilevel"/>
    <w:tmpl w:val="71228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0D62EB"/>
    <w:multiLevelType w:val="singleLevel"/>
    <w:tmpl w:val="20B8B906"/>
    <w:lvl w:ilvl="0">
      <w:start w:val="1"/>
      <w:numFmt w:val="decimal"/>
      <w:suff w:val="nothing"/>
      <w:lvlText w:val="%1."/>
      <w:lvlJc w:val="left"/>
      <w:pPr>
        <w:ind w:left="142" w:firstLine="0"/>
      </w:pPr>
      <w:rPr>
        <w:rFonts w:hint="default"/>
        <w:i w:val="0"/>
      </w:rPr>
    </w:lvl>
  </w:abstractNum>
  <w:abstractNum w:abstractNumId="22">
    <w:nsid w:val="57A05893"/>
    <w:multiLevelType w:val="hybridMultilevel"/>
    <w:tmpl w:val="C5CCCD2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5A8978D5"/>
    <w:multiLevelType w:val="hybridMultilevel"/>
    <w:tmpl w:val="55C85E3C"/>
    <w:lvl w:ilvl="0" w:tplc="68C6CAE6">
      <w:start w:val="1"/>
      <w:numFmt w:val="decimal"/>
      <w:lvlText w:val="4.1.2.%1. "/>
      <w:lvlJc w:val="left"/>
      <w:pPr>
        <w:ind w:left="1429"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E474D5"/>
    <w:multiLevelType w:val="hybridMultilevel"/>
    <w:tmpl w:val="D5407E68"/>
    <w:lvl w:ilvl="0" w:tplc="025E0ABC">
      <w:start w:val="1"/>
      <w:numFmt w:val="decimal"/>
      <w:lvlText w:val="4.1.6.%1. "/>
      <w:lvlJc w:val="left"/>
      <w:pPr>
        <w:ind w:left="8016"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ED55BF"/>
    <w:multiLevelType w:val="hybridMultilevel"/>
    <w:tmpl w:val="64940D88"/>
    <w:lvl w:ilvl="0" w:tplc="1F58EC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60421DDD"/>
    <w:multiLevelType w:val="multilevel"/>
    <w:tmpl w:val="A26802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046311"/>
    <w:multiLevelType w:val="multilevel"/>
    <w:tmpl w:val="ADD443E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AEF1589"/>
    <w:multiLevelType w:val="hybridMultilevel"/>
    <w:tmpl w:val="BDE0DE12"/>
    <w:lvl w:ilvl="0" w:tplc="A4D88188">
      <w:start w:val="1"/>
      <w:numFmt w:val="decimal"/>
      <w:lvlText w:val="4.1.5.%1. "/>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626900"/>
    <w:multiLevelType w:val="multilevel"/>
    <w:tmpl w:val="D7740F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8A5709"/>
    <w:multiLevelType w:val="hybridMultilevel"/>
    <w:tmpl w:val="01102F7A"/>
    <w:lvl w:ilvl="0" w:tplc="C74EB9A8">
      <w:start w:val="1"/>
      <w:numFmt w:val="decimal"/>
      <w:lvlText w:val="4.2.4.%1. "/>
      <w:lvlJc w:val="left"/>
      <w:pPr>
        <w:ind w:left="213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762AC806">
      <w:start w:val="1"/>
      <w:numFmt w:val="decimal"/>
      <w:lvlText w:val="4.1.4.%9. "/>
      <w:lvlJc w:val="left"/>
      <w:pPr>
        <w:ind w:left="6480" w:hanging="180"/>
      </w:pPr>
      <w:rPr>
        <w:rFonts w:hint="default"/>
        <w:b w:val="0"/>
        <w:sz w:val="28"/>
        <w:szCs w:val="28"/>
      </w:rPr>
    </w:lvl>
  </w:abstractNum>
  <w:abstractNum w:abstractNumId="31">
    <w:nsid w:val="7AB716AD"/>
    <w:multiLevelType w:val="hybridMultilevel"/>
    <w:tmpl w:val="58EE14BC"/>
    <w:lvl w:ilvl="0" w:tplc="6A800A38">
      <w:start w:val="1"/>
      <w:numFmt w:val="decimal"/>
      <w:lvlText w:val="4.2.2.%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FE834DB"/>
    <w:multiLevelType w:val="hybridMultilevel"/>
    <w:tmpl w:val="016A7F42"/>
    <w:lvl w:ilvl="0" w:tplc="55D417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7"/>
  </w:num>
  <w:num w:numId="2">
    <w:abstractNumId w:val="3"/>
  </w:num>
  <w:num w:numId="3">
    <w:abstractNumId w:val="17"/>
  </w:num>
  <w:num w:numId="4">
    <w:abstractNumId w:val="11"/>
  </w:num>
  <w:num w:numId="5">
    <w:abstractNumId w:val="6"/>
  </w:num>
  <w:num w:numId="6">
    <w:abstractNumId w:val="16"/>
  </w:num>
  <w:num w:numId="7">
    <w:abstractNumId w:val="1"/>
  </w:num>
  <w:num w:numId="8">
    <w:abstractNumId w:val="31"/>
  </w:num>
  <w:num w:numId="9">
    <w:abstractNumId w:val="0"/>
  </w:num>
  <w:num w:numId="10">
    <w:abstractNumId w:val="7"/>
  </w:num>
  <w:num w:numId="11">
    <w:abstractNumId w:val="9"/>
  </w:num>
  <w:num w:numId="12">
    <w:abstractNumId w:val="28"/>
  </w:num>
  <w:num w:numId="13">
    <w:abstractNumId w:val="24"/>
  </w:num>
  <w:num w:numId="14">
    <w:abstractNumId w:val="30"/>
  </w:num>
  <w:num w:numId="15">
    <w:abstractNumId w:val="8"/>
  </w:num>
  <w:num w:numId="16">
    <w:abstractNumId w:val="29"/>
  </w:num>
  <w:num w:numId="17">
    <w:abstractNumId w:val="2"/>
  </w:num>
  <w:num w:numId="18">
    <w:abstractNumId w:val="20"/>
  </w:num>
  <w:num w:numId="19">
    <w:abstractNumId w:val="18"/>
  </w:num>
  <w:num w:numId="20">
    <w:abstractNumId w:val="26"/>
  </w:num>
  <w:num w:numId="21">
    <w:abstractNumId w:val="5"/>
  </w:num>
  <w:num w:numId="22">
    <w:abstractNumId w:val="2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2"/>
  </w:num>
  <w:num w:numId="33">
    <w:abstractNumId w:val="13"/>
  </w:num>
  <w:num w:numId="3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051"/>
    <w:rsid w:val="000002BF"/>
    <w:rsid w:val="00000682"/>
    <w:rsid w:val="0000087B"/>
    <w:rsid w:val="0000164E"/>
    <w:rsid w:val="00001B8B"/>
    <w:rsid w:val="00002A77"/>
    <w:rsid w:val="00005386"/>
    <w:rsid w:val="00005F31"/>
    <w:rsid w:val="00006C24"/>
    <w:rsid w:val="00007E52"/>
    <w:rsid w:val="00010486"/>
    <w:rsid w:val="00010D4D"/>
    <w:rsid w:val="00011C54"/>
    <w:rsid w:val="000121B4"/>
    <w:rsid w:val="00012267"/>
    <w:rsid w:val="000124B4"/>
    <w:rsid w:val="00013284"/>
    <w:rsid w:val="00013603"/>
    <w:rsid w:val="00013775"/>
    <w:rsid w:val="00013A4C"/>
    <w:rsid w:val="00014B59"/>
    <w:rsid w:val="00016996"/>
    <w:rsid w:val="00016F8A"/>
    <w:rsid w:val="0001741C"/>
    <w:rsid w:val="0001760F"/>
    <w:rsid w:val="00021700"/>
    <w:rsid w:val="00021FC7"/>
    <w:rsid w:val="00022006"/>
    <w:rsid w:val="00022367"/>
    <w:rsid w:val="00022F41"/>
    <w:rsid w:val="0002327C"/>
    <w:rsid w:val="000233FB"/>
    <w:rsid w:val="0002351E"/>
    <w:rsid w:val="000235CE"/>
    <w:rsid w:val="00023759"/>
    <w:rsid w:val="00024478"/>
    <w:rsid w:val="000246F2"/>
    <w:rsid w:val="000257C4"/>
    <w:rsid w:val="00025E1C"/>
    <w:rsid w:val="0003155A"/>
    <w:rsid w:val="00033193"/>
    <w:rsid w:val="00034AEC"/>
    <w:rsid w:val="0003660D"/>
    <w:rsid w:val="00036A9B"/>
    <w:rsid w:val="00037609"/>
    <w:rsid w:val="0004231E"/>
    <w:rsid w:val="0004274E"/>
    <w:rsid w:val="000433E3"/>
    <w:rsid w:val="000438DB"/>
    <w:rsid w:val="00044419"/>
    <w:rsid w:val="000476A4"/>
    <w:rsid w:val="00051149"/>
    <w:rsid w:val="00051195"/>
    <w:rsid w:val="00051245"/>
    <w:rsid w:val="0005193C"/>
    <w:rsid w:val="00053E69"/>
    <w:rsid w:val="00054CE6"/>
    <w:rsid w:val="00054E54"/>
    <w:rsid w:val="00054F72"/>
    <w:rsid w:val="00056D45"/>
    <w:rsid w:val="00057D0A"/>
    <w:rsid w:val="00057D18"/>
    <w:rsid w:val="000602E4"/>
    <w:rsid w:val="0006033F"/>
    <w:rsid w:val="00061D16"/>
    <w:rsid w:val="000629E8"/>
    <w:rsid w:val="00063847"/>
    <w:rsid w:val="00065DC8"/>
    <w:rsid w:val="00066816"/>
    <w:rsid w:val="00066EBF"/>
    <w:rsid w:val="00070315"/>
    <w:rsid w:val="00072267"/>
    <w:rsid w:val="000723EC"/>
    <w:rsid w:val="000729A6"/>
    <w:rsid w:val="00075524"/>
    <w:rsid w:val="000756C8"/>
    <w:rsid w:val="000765DB"/>
    <w:rsid w:val="0007798B"/>
    <w:rsid w:val="00077C4B"/>
    <w:rsid w:val="00080AF8"/>
    <w:rsid w:val="00081CB9"/>
    <w:rsid w:val="000826B8"/>
    <w:rsid w:val="00082912"/>
    <w:rsid w:val="00082A9D"/>
    <w:rsid w:val="000830DC"/>
    <w:rsid w:val="00084434"/>
    <w:rsid w:val="00084894"/>
    <w:rsid w:val="00084B5A"/>
    <w:rsid w:val="00085A44"/>
    <w:rsid w:val="00085AD8"/>
    <w:rsid w:val="00087BC6"/>
    <w:rsid w:val="00087FB2"/>
    <w:rsid w:val="00091CBC"/>
    <w:rsid w:val="000927C6"/>
    <w:rsid w:val="00093398"/>
    <w:rsid w:val="00093F43"/>
    <w:rsid w:val="00094604"/>
    <w:rsid w:val="000954A0"/>
    <w:rsid w:val="0009555E"/>
    <w:rsid w:val="000966CB"/>
    <w:rsid w:val="000966E9"/>
    <w:rsid w:val="00096D5B"/>
    <w:rsid w:val="000A028C"/>
    <w:rsid w:val="000A02B3"/>
    <w:rsid w:val="000A23A4"/>
    <w:rsid w:val="000A3638"/>
    <w:rsid w:val="000A3C8B"/>
    <w:rsid w:val="000A40F7"/>
    <w:rsid w:val="000A41CD"/>
    <w:rsid w:val="000A467C"/>
    <w:rsid w:val="000A4FD8"/>
    <w:rsid w:val="000A556B"/>
    <w:rsid w:val="000A561B"/>
    <w:rsid w:val="000A5D73"/>
    <w:rsid w:val="000A5FA2"/>
    <w:rsid w:val="000A6F95"/>
    <w:rsid w:val="000A74AB"/>
    <w:rsid w:val="000A7676"/>
    <w:rsid w:val="000A76CB"/>
    <w:rsid w:val="000A7D28"/>
    <w:rsid w:val="000B158D"/>
    <w:rsid w:val="000B17B4"/>
    <w:rsid w:val="000B1E0D"/>
    <w:rsid w:val="000B215D"/>
    <w:rsid w:val="000B2190"/>
    <w:rsid w:val="000B283E"/>
    <w:rsid w:val="000B4A5F"/>
    <w:rsid w:val="000B501E"/>
    <w:rsid w:val="000B5BBD"/>
    <w:rsid w:val="000B6550"/>
    <w:rsid w:val="000B6844"/>
    <w:rsid w:val="000B69C0"/>
    <w:rsid w:val="000B710F"/>
    <w:rsid w:val="000C25DD"/>
    <w:rsid w:val="000C371B"/>
    <w:rsid w:val="000C3B8D"/>
    <w:rsid w:val="000C4DA4"/>
    <w:rsid w:val="000C5C54"/>
    <w:rsid w:val="000C6160"/>
    <w:rsid w:val="000C63ED"/>
    <w:rsid w:val="000C7167"/>
    <w:rsid w:val="000C71A7"/>
    <w:rsid w:val="000C7CC5"/>
    <w:rsid w:val="000C7F47"/>
    <w:rsid w:val="000D08C1"/>
    <w:rsid w:val="000D0CC2"/>
    <w:rsid w:val="000D1A76"/>
    <w:rsid w:val="000D2796"/>
    <w:rsid w:val="000D2CB3"/>
    <w:rsid w:val="000D2E35"/>
    <w:rsid w:val="000D74B3"/>
    <w:rsid w:val="000D7BC5"/>
    <w:rsid w:val="000E2B3C"/>
    <w:rsid w:val="000E332F"/>
    <w:rsid w:val="000E3346"/>
    <w:rsid w:val="000E3862"/>
    <w:rsid w:val="000E3DAD"/>
    <w:rsid w:val="000E540E"/>
    <w:rsid w:val="000E61C5"/>
    <w:rsid w:val="000E6887"/>
    <w:rsid w:val="000E69F5"/>
    <w:rsid w:val="000E6B22"/>
    <w:rsid w:val="000E7DCC"/>
    <w:rsid w:val="000F03B0"/>
    <w:rsid w:val="000F296E"/>
    <w:rsid w:val="000F632B"/>
    <w:rsid w:val="000F6EF8"/>
    <w:rsid w:val="000F7214"/>
    <w:rsid w:val="000F7CAD"/>
    <w:rsid w:val="000F7CC0"/>
    <w:rsid w:val="00100D75"/>
    <w:rsid w:val="00101037"/>
    <w:rsid w:val="0010211E"/>
    <w:rsid w:val="00102B27"/>
    <w:rsid w:val="001030E5"/>
    <w:rsid w:val="00104597"/>
    <w:rsid w:val="0010484D"/>
    <w:rsid w:val="00104D80"/>
    <w:rsid w:val="00106805"/>
    <w:rsid w:val="00112459"/>
    <w:rsid w:val="0011291C"/>
    <w:rsid w:val="0011401C"/>
    <w:rsid w:val="00115941"/>
    <w:rsid w:val="00116851"/>
    <w:rsid w:val="00116FB1"/>
    <w:rsid w:val="00120632"/>
    <w:rsid w:val="0012171A"/>
    <w:rsid w:val="0012199D"/>
    <w:rsid w:val="00122026"/>
    <w:rsid w:val="00122774"/>
    <w:rsid w:val="00122911"/>
    <w:rsid w:val="00122990"/>
    <w:rsid w:val="001246EB"/>
    <w:rsid w:val="00124A4E"/>
    <w:rsid w:val="00125DE3"/>
    <w:rsid w:val="00125DE4"/>
    <w:rsid w:val="00126AB5"/>
    <w:rsid w:val="0012765C"/>
    <w:rsid w:val="00127976"/>
    <w:rsid w:val="0013041C"/>
    <w:rsid w:val="001308EE"/>
    <w:rsid w:val="001323DD"/>
    <w:rsid w:val="00132E44"/>
    <w:rsid w:val="00134547"/>
    <w:rsid w:val="001354C3"/>
    <w:rsid w:val="001356A7"/>
    <w:rsid w:val="001365AF"/>
    <w:rsid w:val="001365D1"/>
    <w:rsid w:val="00140671"/>
    <w:rsid w:val="001408A7"/>
    <w:rsid w:val="00142316"/>
    <w:rsid w:val="001427C4"/>
    <w:rsid w:val="00142F6A"/>
    <w:rsid w:val="001437D3"/>
    <w:rsid w:val="0014426E"/>
    <w:rsid w:val="00144BE1"/>
    <w:rsid w:val="001452AA"/>
    <w:rsid w:val="00145300"/>
    <w:rsid w:val="00145A04"/>
    <w:rsid w:val="00146725"/>
    <w:rsid w:val="001479D3"/>
    <w:rsid w:val="001507B9"/>
    <w:rsid w:val="001507D7"/>
    <w:rsid w:val="001522C0"/>
    <w:rsid w:val="001523E2"/>
    <w:rsid w:val="00152C76"/>
    <w:rsid w:val="001572A3"/>
    <w:rsid w:val="00157B59"/>
    <w:rsid w:val="0016042B"/>
    <w:rsid w:val="0016079A"/>
    <w:rsid w:val="00160C97"/>
    <w:rsid w:val="00160CF4"/>
    <w:rsid w:val="001610C2"/>
    <w:rsid w:val="00162B2D"/>
    <w:rsid w:val="00163C62"/>
    <w:rsid w:val="001657C9"/>
    <w:rsid w:val="00166166"/>
    <w:rsid w:val="001668DF"/>
    <w:rsid w:val="001673FE"/>
    <w:rsid w:val="00167578"/>
    <w:rsid w:val="001707D1"/>
    <w:rsid w:val="0017182E"/>
    <w:rsid w:val="00171E8A"/>
    <w:rsid w:val="00174A6F"/>
    <w:rsid w:val="00174B2C"/>
    <w:rsid w:val="00174D87"/>
    <w:rsid w:val="0017683C"/>
    <w:rsid w:val="001772F1"/>
    <w:rsid w:val="001779B6"/>
    <w:rsid w:val="00177E7D"/>
    <w:rsid w:val="001800D3"/>
    <w:rsid w:val="001803A2"/>
    <w:rsid w:val="001810DB"/>
    <w:rsid w:val="0018203B"/>
    <w:rsid w:val="001829D6"/>
    <w:rsid w:val="00182B2D"/>
    <w:rsid w:val="001835D4"/>
    <w:rsid w:val="00183864"/>
    <w:rsid w:val="001844EB"/>
    <w:rsid w:val="001848E2"/>
    <w:rsid w:val="00184F0C"/>
    <w:rsid w:val="00185A39"/>
    <w:rsid w:val="001862AE"/>
    <w:rsid w:val="00190E9E"/>
    <w:rsid w:val="00191688"/>
    <w:rsid w:val="001916B7"/>
    <w:rsid w:val="001923BE"/>
    <w:rsid w:val="00192C8E"/>
    <w:rsid w:val="00193377"/>
    <w:rsid w:val="0019386E"/>
    <w:rsid w:val="00193CC7"/>
    <w:rsid w:val="00194D12"/>
    <w:rsid w:val="00195C64"/>
    <w:rsid w:val="00196DDC"/>
    <w:rsid w:val="00197D16"/>
    <w:rsid w:val="001A1D1A"/>
    <w:rsid w:val="001A38CF"/>
    <w:rsid w:val="001A6188"/>
    <w:rsid w:val="001A6EAB"/>
    <w:rsid w:val="001A70F0"/>
    <w:rsid w:val="001A746A"/>
    <w:rsid w:val="001A77A4"/>
    <w:rsid w:val="001B0830"/>
    <w:rsid w:val="001B25A5"/>
    <w:rsid w:val="001B26C9"/>
    <w:rsid w:val="001B2930"/>
    <w:rsid w:val="001B29E5"/>
    <w:rsid w:val="001B3639"/>
    <w:rsid w:val="001B4249"/>
    <w:rsid w:val="001B6FCB"/>
    <w:rsid w:val="001C177D"/>
    <w:rsid w:val="001C1851"/>
    <w:rsid w:val="001C1F28"/>
    <w:rsid w:val="001C217F"/>
    <w:rsid w:val="001C3017"/>
    <w:rsid w:val="001C4299"/>
    <w:rsid w:val="001C4BBF"/>
    <w:rsid w:val="001C57D1"/>
    <w:rsid w:val="001C69CF"/>
    <w:rsid w:val="001C6FD1"/>
    <w:rsid w:val="001C76D0"/>
    <w:rsid w:val="001D0139"/>
    <w:rsid w:val="001D0ECD"/>
    <w:rsid w:val="001D1F22"/>
    <w:rsid w:val="001D2727"/>
    <w:rsid w:val="001D2FCD"/>
    <w:rsid w:val="001D409A"/>
    <w:rsid w:val="001D480F"/>
    <w:rsid w:val="001D6C73"/>
    <w:rsid w:val="001D6FF5"/>
    <w:rsid w:val="001D722C"/>
    <w:rsid w:val="001D746A"/>
    <w:rsid w:val="001D7580"/>
    <w:rsid w:val="001D79A0"/>
    <w:rsid w:val="001D7BC2"/>
    <w:rsid w:val="001D7BD9"/>
    <w:rsid w:val="001E08C0"/>
    <w:rsid w:val="001E0E61"/>
    <w:rsid w:val="001E0F06"/>
    <w:rsid w:val="001E1548"/>
    <w:rsid w:val="001E16F0"/>
    <w:rsid w:val="001E1910"/>
    <w:rsid w:val="001E1E39"/>
    <w:rsid w:val="001E28B2"/>
    <w:rsid w:val="001E3B6D"/>
    <w:rsid w:val="001E4955"/>
    <w:rsid w:val="001E5075"/>
    <w:rsid w:val="001E58C0"/>
    <w:rsid w:val="001E639A"/>
    <w:rsid w:val="001E7EEB"/>
    <w:rsid w:val="001F1875"/>
    <w:rsid w:val="001F4995"/>
    <w:rsid w:val="001F58D6"/>
    <w:rsid w:val="001F5CED"/>
    <w:rsid w:val="001F6C96"/>
    <w:rsid w:val="001F6F7C"/>
    <w:rsid w:val="00201DD5"/>
    <w:rsid w:val="0020352A"/>
    <w:rsid w:val="00204E86"/>
    <w:rsid w:val="00204EFF"/>
    <w:rsid w:val="00205103"/>
    <w:rsid w:val="00205A4B"/>
    <w:rsid w:val="00205B1F"/>
    <w:rsid w:val="00207120"/>
    <w:rsid w:val="0020722C"/>
    <w:rsid w:val="00207526"/>
    <w:rsid w:val="002076D7"/>
    <w:rsid w:val="0020787B"/>
    <w:rsid w:val="00207FB8"/>
    <w:rsid w:val="00210CCF"/>
    <w:rsid w:val="00211623"/>
    <w:rsid w:val="00212329"/>
    <w:rsid w:val="00212CA0"/>
    <w:rsid w:val="0021373E"/>
    <w:rsid w:val="00214BCB"/>
    <w:rsid w:val="002151E4"/>
    <w:rsid w:val="002166F3"/>
    <w:rsid w:val="00216BB6"/>
    <w:rsid w:val="002177DC"/>
    <w:rsid w:val="00217FAF"/>
    <w:rsid w:val="0022067F"/>
    <w:rsid w:val="0022131A"/>
    <w:rsid w:val="00221669"/>
    <w:rsid w:val="0022203E"/>
    <w:rsid w:val="0022331C"/>
    <w:rsid w:val="00223A29"/>
    <w:rsid w:val="00223B69"/>
    <w:rsid w:val="00223D1B"/>
    <w:rsid w:val="00224591"/>
    <w:rsid w:val="00225940"/>
    <w:rsid w:val="002259FF"/>
    <w:rsid w:val="0022654C"/>
    <w:rsid w:val="00226CC9"/>
    <w:rsid w:val="00227126"/>
    <w:rsid w:val="002274BB"/>
    <w:rsid w:val="00227981"/>
    <w:rsid w:val="00227C67"/>
    <w:rsid w:val="00231C84"/>
    <w:rsid w:val="00231D15"/>
    <w:rsid w:val="0023270D"/>
    <w:rsid w:val="0023543C"/>
    <w:rsid w:val="00236DA1"/>
    <w:rsid w:val="002372D0"/>
    <w:rsid w:val="002374F0"/>
    <w:rsid w:val="002379E5"/>
    <w:rsid w:val="00240783"/>
    <w:rsid w:val="0024296F"/>
    <w:rsid w:val="00242FB6"/>
    <w:rsid w:val="00243DB9"/>
    <w:rsid w:val="002444F8"/>
    <w:rsid w:val="00244B42"/>
    <w:rsid w:val="00245582"/>
    <w:rsid w:val="00245BAA"/>
    <w:rsid w:val="00246E19"/>
    <w:rsid w:val="00247047"/>
    <w:rsid w:val="00247AA5"/>
    <w:rsid w:val="0025050A"/>
    <w:rsid w:val="00250CD2"/>
    <w:rsid w:val="0025159C"/>
    <w:rsid w:val="00251725"/>
    <w:rsid w:val="00252938"/>
    <w:rsid w:val="00252BF1"/>
    <w:rsid w:val="002540B7"/>
    <w:rsid w:val="002547E8"/>
    <w:rsid w:val="00260050"/>
    <w:rsid w:val="002607EF"/>
    <w:rsid w:val="00262485"/>
    <w:rsid w:val="00264304"/>
    <w:rsid w:val="002643E6"/>
    <w:rsid w:val="00264B63"/>
    <w:rsid w:val="00265289"/>
    <w:rsid w:val="00266B95"/>
    <w:rsid w:val="00267C0B"/>
    <w:rsid w:val="00267E57"/>
    <w:rsid w:val="00270488"/>
    <w:rsid w:val="00272335"/>
    <w:rsid w:val="002723F1"/>
    <w:rsid w:val="00272434"/>
    <w:rsid w:val="00272CFD"/>
    <w:rsid w:val="00274C7D"/>
    <w:rsid w:val="00274FBF"/>
    <w:rsid w:val="002751AF"/>
    <w:rsid w:val="002751C2"/>
    <w:rsid w:val="0027598E"/>
    <w:rsid w:val="00276948"/>
    <w:rsid w:val="00276E0C"/>
    <w:rsid w:val="00277E94"/>
    <w:rsid w:val="00280694"/>
    <w:rsid w:val="002807D0"/>
    <w:rsid w:val="002861E1"/>
    <w:rsid w:val="00286BEB"/>
    <w:rsid w:val="00287012"/>
    <w:rsid w:val="00287DB9"/>
    <w:rsid w:val="00287EBD"/>
    <w:rsid w:val="00290C0D"/>
    <w:rsid w:val="00292A29"/>
    <w:rsid w:val="00294512"/>
    <w:rsid w:val="00294F5C"/>
    <w:rsid w:val="002952E4"/>
    <w:rsid w:val="00295B25"/>
    <w:rsid w:val="00295B9C"/>
    <w:rsid w:val="00296549"/>
    <w:rsid w:val="002965AD"/>
    <w:rsid w:val="00296DF1"/>
    <w:rsid w:val="00297F33"/>
    <w:rsid w:val="00297F72"/>
    <w:rsid w:val="002A03F1"/>
    <w:rsid w:val="002A17C2"/>
    <w:rsid w:val="002A24DD"/>
    <w:rsid w:val="002A3585"/>
    <w:rsid w:val="002A3AB0"/>
    <w:rsid w:val="002A43E6"/>
    <w:rsid w:val="002A53F0"/>
    <w:rsid w:val="002A5BCF"/>
    <w:rsid w:val="002A66C1"/>
    <w:rsid w:val="002A6990"/>
    <w:rsid w:val="002A7CA2"/>
    <w:rsid w:val="002B1D49"/>
    <w:rsid w:val="002B2214"/>
    <w:rsid w:val="002B2D69"/>
    <w:rsid w:val="002B36A3"/>
    <w:rsid w:val="002B3935"/>
    <w:rsid w:val="002B4ABD"/>
    <w:rsid w:val="002B4D43"/>
    <w:rsid w:val="002B4F11"/>
    <w:rsid w:val="002B4FCA"/>
    <w:rsid w:val="002B718B"/>
    <w:rsid w:val="002B71AD"/>
    <w:rsid w:val="002B75CD"/>
    <w:rsid w:val="002B7B4D"/>
    <w:rsid w:val="002C1807"/>
    <w:rsid w:val="002C1819"/>
    <w:rsid w:val="002C2866"/>
    <w:rsid w:val="002C2CBD"/>
    <w:rsid w:val="002C31BD"/>
    <w:rsid w:val="002C457A"/>
    <w:rsid w:val="002C53DF"/>
    <w:rsid w:val="002C5EEE"/>
    <w:rsid w:val="002C6CBC"/>
    <w:rsid w:val="002C7545"/>
    <w:rsid w:val="002C7A75"/>
    <w:rsid w:val="002C7B31"/>
    <w:rsid w:val="002D2C3A"/>
    <w:rsid w:val="002D2EA8"/>
    <w:rsid w:val="002D3520"/>
    <w:rsid w:val="002D4402"/>
    <w:rsid w:val="002D54D3"/>
    <w:rsid w:val="002D57F7"/>
    <w:rsid w:val="002D5C88"/>
    <w:rsid w:val="002D7C4A"/>
    <w:rsid w:val="002E020F"/>
    <w:rsid w:val="002E029D"/>
    <w:rsid w:val="002E0729"/>
    <w:rsid w:val="002E3F33"/>
    <w:rsid w:val="002E4AC9"/>
    <w:rsid w:val="002E5386"/>
    <w:rsid w:val="002E66CE"/>
    <w:rsid w:val="002E7232"/>
    <w:rsid w:val="002F1BED"/>
    <w:rsid w:val="002F23F4"/>
    <w:rsid w:val="002F26F6"/>
    <w:rsid w:val="002F5B1F"/>
    <w:rsid w:val="002F6FAC"/>
    <w:rsid w:val="003000EF"/>
    <w:rsid w:val="00300B35"/>
    <w:rsid w:val="00301632"/>
    <w:rsid w:val="00301B54"/>
    <w:rsid w:val="003025DA"/>
    <w:rsid w:val="00303D4D"/>
    <w:rsid w:val="00304523"/>
    <w:rsid w:val="00304B3B"/>
    <w:rsid w:val="00304DEC"/>
    <w:rsid w:val="00304FDF"/>
    <w:rsid w:val="00306683"/>
    <w:rsid w:val="00306704"/>
    <w:rsid w:val="003068C0"/>
    <w:rsid w:val="00307F49"/>
    <w:rsid w:val="003115A6"/>
    <w:rsid w:val="00311607"/>
    <w:rsid w:val="0031241B"/>
    <w:rsid w:val="00312FF7"/>
    <w:rsid w:val="0031343E"/>
    <w:rsid w:val="00313661"/>
    <w:rsid w:val="003146E3"/>
    <w:rsid w:val="00314C21"/>
    <w:rsid w:val="00314C60"/>
    <w:rsid w:val="00315BB2"/>
    <w:rsid w:val="00315D99"/>
    <w:rsid w:val="00315E44"/>
    <w:rsid w:val="003162E3"/>
    <w:rsid w:val="00316FF5"/>
    <w:rsid w:val="00317F3F"/>
    <w:rsid w:val="0032176F"/>
    <w:rsid w:val="00322956"/>
    <w:rsid w:val="0032460C"/>
    <w:rsid w:val="0032565F"/>
    <w:rsid w:val="00327232"/>
    <w:rsid w:val="00327538"/>
    <w:rsid w:val="003275BC"/>
    <w:rsid w:val="00327D0D"/>
    <w:rsid w:val="00327F92"/>
    <w:rsid w:val="003326BE"/>
    <w:rsid w:val="00332AC5"/>
    <w:rsid w:val="00334321"/>
    <w:rsid w:val="00334DE1"/>
    <w:rsid w:val="00335D1E"/>
    <w:rsid w:val="00336470"/>
    <w:rsid w:val="00336A68"/>
    <w:rsid w:val="003376DE"/>
    <w:rsid w:val="003378E2"/>
    <w:rsid w:val="00337931"/>
    <w:rsid w:val="00337F29"/>
    <w:rsid w:val="00340EFB"/>
    <w:rsid w:val="0034164F"/>
    <w:rsid w:val="00341AC9"/>
    <w:rsid w:val="00342A92"/>
    <w:rsid w:val="00342F65"/>
    <w:rsid w:val="00343040"/>
    <w:rsid w:val="00343546"/>
    <w:rsid w:val="0034687C"/>
    <w:rsid w:val="00347204"/>
    <w:rsid w:val="00350DAD"/>
    <w:rsid w:val="00351116"/>
    <w:rsid w:val="0035152D"/>
    <w:rsid w:val="003524C6"/>
    <w:rsid w:val="00356CC9"/>
    <w:rsid w:val="003576EF"/>
    <w:rsid w:val="003578F7"/>
    <w:rsid w:val="00360D02"/>
    <w:rsid w:val="003611D5"/>
    <w:rsid w:val="00361EF7"/>
    <w:rsid w:val="00363353"/>
    <w:rsid w:val="00363CCE"/>
    <w:rsid w:val="00363DA4"/>
    <w:rsid w:val="00364623"/>
    <w:rsid w:val="00364758"/>
    <w:rsid w:val="00364AD1"/>
    <w:rsid w:val="00366646"/>
    <w:rsid w:val="003671C6"/>
    <w:rsid w:val="003673C2"/>
    <w:rsid w:val="00367F73"/>
    <w:rsid w:val="00370385"/>
    <w:rsid w:val="00371505"/>
    <w:rsid w:val="00371EAE"/>
    <w:rsid w:val="00372539"/>
    <w:rsid w:val="00373D51"/>
    <w:rsid w:val="003741EF"/>
    <w:rsid w:val="00374C8E"/>
    <w:rsid w:val="00374DEB"/>
    <w:rsid w:val="00376368"/>
    <w:rsid w:val="00376A27"/>
    <w:rsid w:val="00377937"/>
    <w:rsid w:val="0038064B"/>
    <w:rsid w:val="003809A8"/>
    <w:rsid w:val="0038122E"/>
    <w:rsid w:val="00381904"/>
    <w:rsid w:val="003835B2"/>
    <w:rsid w:val="00383C0A"/>
    <w:rsid w:val="00383D8C"/>
    <w:rsid w:val="0038410F"/>
    <w:rsid w:val="003850E9"/>
    <w:rsid w:val="00385514"/>
    <w:rsid w:val="003857F3"/>
    <w:rsid w:val="00386314"/>
    <w:rsid w:val="00386901"/>
    <w:rsid w:val="003877CA"/>
    <w:rsid w:val="00387B70"/>
    <w:rsid w:val="00391626"/>
    <w:rsid w:val="00391A3F"/>
    <w:rsid w:val="00391FB8"/>
    <w:rsid w:val="00392C6A"/>
    <w:rsid w:val="003941D6"/>
    <w:rsid w:val="003951BB"/>
    <w:rsid w:val="00396071"/>
    <w:rsid w:val="00397A75"/>
    <w:rsid w:val="003A0044"/>
    <w:rsid w:val="003A1893"/>
    <w:rsid w:val="003A1CBF"/>
    <w:rsid w:val="003A2B79"/>
    <w:rsid w:val="003A50B1"/>
    <w:rsid w:val="003A50BB"/>
    <w:rsid w:val="003A549C"/>
    <w:rsid w:val="003A585E"/>
    <w:rsid w:val="003A5F58"/>
    <w:rsid w:val="003B1734"/>
    <w:rsid w:val="003B2B44"/>
    <w:rsid w:val="003B304E"/>
    <w:rsid w:val="003B3198"/>
    <w:rsid w:val="003B3388"/>
    <w:rsid w:val="003B4193"/>
    <w:rsid w:val="003B4CE5"/>
    <w:rsid w:val="003B6729"/>
    <w:rsid w:val="003B6AB7"/>
    <w:rsid w:val="003B6C48"/>
    <w:rsid w:val="003B6D44"/>
    <w:rsid w:val="003C0162"/>
    <w:rsid w:val="003C073A"/>
    <w:rsid w:val="003C11C7"/>
    <w:rsid w:val="003C1F9B"/>
    <w:rsid w:val="003C203E"/>
    <w:rsid w:val="003C23B0"/>
    <w:rsid w:val="003C3D8C"/>
    <w:rsid w:val="003C43C1"/>
    <w:rsid w:val="003C57D5"/>
    <w:rsid w:val="003C5D36"/>
    <w:rsid w:val="003C6CD7"/>
    <w:rsid w:val="003C6E6A"/>
    <w:rsid w:val="003C7473"/>
    <w:rsid w:val="003D0041"/>
    <w:rsid w:val="003D0045"/>
    <w:rsid w:val="003D0308"/>
    <w:rsid w:val="003D03D0"/>
    <w:rsid w:val="003D0E17"/>
    <w:rsid w:val="003D14D8"/>
    <w:rsid w:val="003D162C"/>
    <w:rsid w:val="003D24B5"/>
    <w:rsid w:val="003D46A7"/>
    <w:rsid w:val="003D544C"/>
    <w:rsid w:val="003D6587"/>
    <w:rsid w:val="003D65DB"/>
    <w:rsid w:val="003D6C04"/>
    <w:rsid w:val="003E24F0"/>
    <w:rsid w:val="003E4EDA"/>
    <w:rsid w:val="003E52C2"/>
    <w:rsid w:val="003E6A55"/>
    <w:rsid w:val="003E760E"/>
    <w:rsid w:val="003E78B3"/>
    <w:rsid w:val="003E7929"/>
    <w:rsid w:val="003E7980"/>
    <w:rsid w:val="003F00C0"/>
    <w:rsid w:val="003F0645"/>
    <w:rsid w:val="003F158B"/>
    <w:rsid w:val="003F1697"/>
    <w:rsid w:val="003F2409"/>
    <w:rsid w:val="003F34BF"/>
    <w:rsid w:val="003F35AF"/>
    <w:rsid w:val="003F3689"/>
    <w:rsid w:val="003F4A70"/>
    <w:rsid w:val="003F50F6"/>
    <w:rsid w:val="003F5BE0"/>
    <w:rsid w:val="003F6016"/>
    <w:rsid w:val="003F6696"/>
    <w:rsid w:val="003F6FAC"/>
    <w:rsid w:val="0040075C"/>
    <w:rsid w:val="00400BF7"/>
    <w:rsid w:val="004010C2"/>
    <w:rsid w:val="004013F5"/>
    <w:rsid w:val="0040159D"/>
    <w:rsid w:val="00401D7D"/>
    <w:rsid w:val="004027B4"/>
    <w:rsid w:val="00402986"/>
    <w:rsid w:val="00402B0D"/>
    <w:rsid w:val="00402FA1"/>
    <w:rsid w:val="00403443"/>
    <w:rsid w:val="00403BAB"/>
    <w:rsid w:val="00403E83"/>
    <w:rsid w:val="00404BCD"/>
    <w:rsid w:val="00405BB0"/>
    <w:rsid w:val="00406687"/>
    <w:rsid w:val="00406D48"/>
    <w:rsid w:val="00410110"/>
    <w:rsid w:val="00410E4A"/>
    <w:rsid w:val="004112AF"/>
    <w:rsid w:val="00412A76"/>
    <w:rsid w:val="004148CE"/>
    <w:rsid w:val="004156BC"/>
    <w:rsid w:val="00416B0D"/>
    <w:rsid w:val="0041748C"/>
    <w:rsid w:val="004175D8"/>
    <w:rsid w:val="00417FCF"/>
    <w:rsid w:val="00420114"/>
    <w:rsid w:val="004204E4"/>
    <w:rsid w:val="00421AB2"/>
    <w:rsid w:val="004226A0"/>
    <w:rsid w:val="00423AD6"/>
    <w:rsid w:val="00424F65"/>
    <w:rsid w:val="00425F94"/>
    <w:rsid w:val="00426404"/>
    <w:rsid w:val="00427DF3"/>
    <w:rsid w:val="00430354"/>
    <w:rsid w:val="00430489"/>
    <w:rsid w:val="00430C99"/>
    <w:rsid w:val="00431047"/>
    <w:rsid w:val="004318FE"/>
    <w:rsid w:val="004331F5"/>
    <w:rsid w:val="00433BDA"/>
    <w:rsid w:val="00433D0E"/>
    <w:rsid w:val="004340F3"/>
    <w:rsid w:val="00434559"/>
    <w:rsid w:val="004352B1"/>
    <w:rsid w:val="00435FC8"/>
    <w:rsid w:val="00437B63"/>
    <w:rsid w:val="0044094D"/>
    <w:rsid w:val="004413BE"/>
    <w:rsid w:val="004421C6"/>
    <w:rsid w:val="0044228C"/>
    <w:rsid w:val="004432D0"/>
    <w:rsid w:val="004446CC"/>
    <w:rsid w:val="00447CE7"/>
    <w:rsid w:val="004511D7"/>
    <w:rsid w:val="004516FD"/>
    <w:rsid w:val="00451DAE"/>
    <w:rsid w:val="00452CD9"/>
    <w:rsid w:val="004534BE"/>
    <w:rsid w:val="0045361E"/>
    <w:rsid w:val="00454880"/>
    <w:rsid w:val="004549F5"/>
    <w:rsid w:val="00454ADD"/>
    <w:rsid w:val="004551C9"/>
    <w:rsid w:val="00455A81"/>
    <w:rsid w:val="004600E5"/>
    <w:rsid w:val="00460ADC"/>
    <w:rsid w:val="00460CEA"/>
    <w:rsid w:val="0046119D"/>
    <w:rsid w:val="00462914"/>
    <w:rsid w:val="00463078"/>
    <w:rsid w:val="00463363"/>
    <w:rsid w:val="00464EE6"/>
    <w:rsid w:val="004654E4"/>
    <w:rsid w:val="004661BC"/>
    <w:rsid w:val="004670AC"/>
    <w:rsid w:val="00470070"/>
    <w:rsid w:val="004720BA"/>
    <w:rsid w:val="0047217B"/>
    <w:rsid w:val="00472790"/>
    <w:rsid w:val="00473C3E"/>
    <w:rsid w:val="00473FDF"/>
    <w:rsid w:val="0047440A"/>
    <w:rsid w:val="00474C60"/>
    <w:rsid w:val="0047520C"/>
    <w:rsid w:val="00476DB5"/>
    <w:rsid w:val="00477278"/>
    <w:rsid w:val="004773D5"/>
    <w:rsid w:val="00477553"/>
    <w:rsid w:val="004775D4"/>
    <w:rsid w:val="00480337"/>
    <w:rsid w:val="00480931"/>
    <w:rsid w:val="00481DD9"/>
    <w:rsid w:val="0048258D"/>
    <w:rsid w:val="00482AFC"/>
    <w:rsid w:val="00485A98"/>
    <w:rsid w:val="00485C07"/>
    <w:rsid w:val="004862F4"/>
    <w:rsid w:val="00486F82"/>
    <w:rsid w:val="00487893"/>
    <w:rsid w:val="00491419"/>
    <w:rsid w:val="0049329F"/>
    <w:rsid w:val="0049558B"/>
    <w:rsid w:val="00495BD4"/>
    <w:rsid w:val="0049631A"/>
    <w:rsid w:val="004970F3"/>
    <w:rsid w:val="00497980"/>
    <w:rsid w:val="00497D21"/>
    <w:rsid w:val="004A0239"/>
    <w:rsid w:val="004A09C9"/>
    <w:rsid w:val="004A0B47"/>
    <w:rsid w:val="004A1FFD"/>
    <w:rsid w:val="004A2BE0"/>
    <w:rsid w:val="004A349E"/>
    <w:rsid w:val="004A47B7"/>
    <w:rsid w:val="004A7064"/>
    <w:rsid w:val="004A7566"/>
    <w:rsid w:val="004A798B"/>
    <w:rsid w:val="004B034D"/>
    <w:rsid w:val="004B03CC"/>
    <w:rsid w:val="004B08D3"/>
    <w:rsid w:val="004B2BA2"/>
    <w:rsid w:val="004B360C"/>
    <w:rsid w:val="004B36BB"/>
    <w:rsid w:val="004B3A42"/>
    <w:rsid w:val="004B3D3D"/>
    <w:rsid w:val="004B3E50"/>
    <w:rsid w:val="004B423F"/>
    <w:rsid w:val="004B44AC"/>
    <w:rsid w:val="004B4C6B"/>
    <w:rsid w:val="004B6614"/>
    <w:rsid w:val="004B6847"/>
    <w:rsid w:val="004C0F5B"/>
    <w:rsid w:val="004C1A70"/>
    <w:rsid w:val="004C1D1A"/>
    <w:rsid w:val="004C2457"/>
    <w:rsid w:val="004C24E0"/>
    <w:rsid w:val="004C30B3"/>
    <w:rsid w:val="004C3CA4"/>
    <w:rsid w:val="004C3E13"/>
    <w:rsid w:val="004C4A4E"/>
    <w:rsid w:val="004C4A4F"/>
    <w:rsid w:val="004C51E1"/>
    <w:rsid w:val="004C5F52"/>
    <w:rsid w:val="004C60CF"/>
    <w:rsid w:val="004C6318"/>
    <w:rsid w:val="004C6D3F"/>
    <w:rsid w:val="004C6F3B"/>
    <w:rsid w:val="004D0208"/>
    <w:rsid w:val="004D07F6"/>
    <w:rsid w:val="004D09FD"/>
    <w:rsid w:val="004D1B8D"/>
    <w:rsid w:val="004D2C4F"/>
    <w:rsid w:val="004D2C9A"/>
    <w:rsid w:val="004D3546"/>
    <w:rsid w:val="004D4423"/>
    <w:rsid w:val="004D608A"/>
    <w:rsid w:val="004E08EC"/>
    <w:rsid w:val="004E281D"/>
    <w:rsid w:val="004E3BC3"/>
    <w:rsid w:val="004E4797"/>
    <w:rsid w:val="004E4A18"/>
    <w:rsid w:val="004E4DA1"/>
    <w:rsid w:val="004E5074"/>
    <w:rsid w:val="004E51E4"/>
    <w:rsid w:val="004E53A9"/>
    <w:rsid w:val="004E53B1"/>
    <w:rsid w:val="004E58DF"/>
    <w:rsid w:val="004E5C04"/>
    <w:rsid w:val="004E693D"/>
    <w:rsid w:val="004E6B93"/>
    <w:rsid w:val="004E7A73"/>
    <w:rsid w:val="004E7D02"/>
    <w:rsid w:val="004F228A"/>
    <w:rsid w:val="004F24D0"/>
    <w:rsid w:val="004F2869"/>
    <w:rsid w:val="004F2D31"/>
    <w:rsid w:val="004F350A"/>
    <w:rsid w:val="004F3654"/>
    <w:rsid w:val="004F39EA"/>
    <w:rsid w:val="004F412C"/>
    <w:rsid w:val="004F6171"/>
    <w:rsid w:val="004F693D"/>
    <w:rsid w:val="004F6DF4"/>
    <w:rsid w:val="004F70F4"/>
    <w:rsid w:val="004F79DD"/>
    <w:rsid w:val="005005F9"/>
    <w:rsid w:val="00500769"/>
    <w:rsid w:val="00500A1F"/>
    <w:rsid w:val="00500C62"/>
    <w:rsid w:val="00501DAE"/>
    <w:rsid w:val="00502071"/>
    <w:rsid w:val="00503319"/>
    <w:rsid w:val="005048CB"/>
    <w:rsid w:val="0050497F"/>
    <w:rsid w:val="00504A85"/>
    <w:rsid w:val="005071E8"/>
    <w:rsid w:val="005071F8"/>
    <w:rsid w:val="005077F5"/>
    <w:rsid w:val="0051139F"/>
    <w:rsid w:val="0051148C"/>
    <w:rsid w:val="00511543"/>
    <w:rsid w:val="00513553"/>
    <w:rsid w:val="00513BA2"/>
    <w:rsid w:val="0051657C"/>
    <w:rsid w:val="00516E9E"/>
    <w:rsid w:val="00516EDB"/>
    <w:rsid w:val="00521B06"/>
    <w:rsid w:val="00521CC7"/>
    <w:rsid w:val="00521F1B"/>
    <w:rsid w:val="005223DD"/>
    <w:rsid w:val="0052285C"/>
    <w:rsid w:val="00523780"/>
    <w:rsid w:val="00524AB6"/>
    <w:rsid w:val="00524B9E"/>
    <w:rsid w:val="005259DA"/>
    <w:rsid w:val="005269F6"/>
    <w:rsid w:val="00526F93"/>
    <w:rsid w:val="0053078E"/>
    <w:rsid w:val="0053142A"/>
    <w:rsid w:val="00531C27"/>
    <w:rsid w:val="00531C80"/>
    <w:rsid w:val="005341F7"/>
    <w:rsid w:val="005342AF"/>
    <w:rsid w:val="00534361"/>
    <w:rsid w:val="0053681F"/>
    <w:rsid w:val="005368C0"/>
    <w:rsid w:val="00536D10"/>
    <w:rsid w:val="00541C00"/>
    <w:rsid w:val="00541DA6"/>
    <w:rsid w:val="00542F49"/>
    <w:rsid w:val="005432A7"/>
    <w:rsid w:val="005435FF"/>
    <w:rsid w:val="005444CA"/>
    <w:rsid w:val="00545B1A"/>
    <w:rsid w:val="00547123"/>
    <w:rsid w:val="0054758E"/>
    <w:rsid w:val="0055007F"/>
    <w:rsid w:val="005501F9"/>
    <w:rsid w:val="0055065E"/>
    <w:rsid w:val="0055196C"/>
    <w:rsid w:val="00552FDA"/>
    <w:rsid w:val="0055300F"/>
    <w:rsid w:val="005541F5"/>
    <w:rsid w:val="00554720"/>
    <w:rsid w:val="005548E6"/>
    <w:rsid w:val="00555026"/>
    <w:rsid w:val="00555E55"/>
    <w:rsid w:val="005563A8"/>
    <w:rsid w:val="00556715"/>
    <w:rsid w:val="00560123"/>
    <w:rsid w:val="005611BD"/>
    <w:rsid w:val="00561598"/>
    <w:rsid w:val="0056184C"/>
    <w:rsid w:val="0056197C"/>
    <w:rsid w:val="005622A8"/>
    <w:rsid w:val="0056303E"/>
    <w:rsid w:val="00563620"/>
    <w:rsid w:val="005667E8"/>
    <w:rsid w:val="00566F6C"/>
    <w:rsid w:val="00570CD7"/>
    <w:rsid w:val="005714A5"/>
    <w:rsid w:val="005714FB"/>
    <w:rsid w:val="005724AC"/>
    <w:rsid w:val="005725F4"/>
    <w:rsid w:val="00572F48"/>
    <w:rsid w:val="0057413F"/>
    <w:rsid w:val="0057469F"/>
    <w:rsid w:val="00574EB8"/>
    <w:rsid w:val="005759E2"/>
    <w:rsid w:val="005769D2"/>
    <w:rsid w:val="00576A50"/>
    <w:rsid w:val="00576A6F"/>
    <w:rsid w:val="00576F02"/>
    <w:rsid w:val="005776E9"/>
    <w:rsid w:val="0058164D"/>
    <w:rsid w:val="00582F06"/>
    <w:rsid w:val="005834DE"/>
    <w:rsid w:val="0058398A"/>
    <w:rsid w:val="00583E0C"/>
    <w:rsid w:val="0058442B"/>
    <w:rsid w:val="00584773"/>
    <w:rsid w:val="0058540D"/>
    <w:rsid w:val="00586B6C"/>
    <w:rsid w:val="00586CFA"/>
    <w:rsid w:val="00587012"/>
    <w:rsid w:val="00592155"/>
    <w:rsid w:val="0059289D"/>
    <w:rsid w:val="005930DE"/>
    <w:rsid w:val="00593F51"/>
    <w:rsid w:val="005942B9"/>
    <w:rsid w:val="00594452"/>
    <w:rsid w:val="00595207"/>
    <w:rsid w:val="005953D5"/>
    <w:rsid w:val="0059739A"/>
    <w:rsid w:val="005978E1"/>
    <w:rsid w:val="005A0647"/>
    <w:rsid w:val="005A119A"/>
    <w:rsid w:val="005A1922"/>
    <w:rsid w:val="005A38CE"/>
    <w:rsid w:val="005A4764"/>
    <w:rsid w:val="005A5757"/>
    <w:rsid w:val="005A62C5"/>
    <w:rsid w:val="005A6D5E"/>
    <w:rsid w:val="005A6E47"/>
    <w:rsid w:val="005B0183"/>
    <w:rsid w:val="005B0B59"/>
    <w:rsid w:val="005B10D4"/>
    <w:rsid w:val="005B3487"/>
    <w:rsid w:val="005B4551"/>
    <w:rsid w:val="005B5706"/>
    <w:rsid w:val="005B59B0"/>
    <w:rsid w:val="005B641D"/>
    <w:rsid w:val="005B65E4"/>
    <w:rsid w:val="005B6AB6"/>
    <w:rsid w:val="005B7893"/>
    <w:rsid w:val="005B7EEF"/>
    <w:rsid w:val="005C0BA1"/>
    <w:rsid w:val="005C1A40"/>
    <w:rsid w:val="005C34FE"/>
    <w:rsid w:val="005C452F"/>
    <w:rsid w:val="005C5FC0"/>
    <w:rsid w:val="005C6A00"/>
    <w:rsid w:val="005D06EE"/>
    <w:rsid w:val="005D09B2"/>
    <w:rsid w:val="005D0C21"/>
    <w:rsid w:val="005D12C3"/>
    <w:rsid w:val="005D3831"/>
    <w:rsid w:val="005D46D7"/>
    <w:rsid w:val="005D4C2F"/>
    <w:rsid w:val="005D6FE4"/>
    <w:rsid w:val="005E0072"/>
    <w:rsid w:val="005E1A66"/>
    <w:rsid w:val="005E3364"/>
    <w:rsid w:val="005E3873"/>
    <w:rsid w:val="005E3D8C"/>
    <w:rsid w:val="005E4838"/>
    <w:rsid w:val="005E50F9"/>
    <w:rsid w:val="005E59F4"/>
    <w:rsid w:val="005E5C0F"/>
    <w:rsid w:val="005E653C"/>
    <w:rsid w:val="005F04C2"/>
    <w:rsid w:val="005F08C3"/>
    <w:rsid w:val="005F172D"/>
    <w:rsid w:val="005F1D17"/>
    <w:rsid w:val="005F1ED6"/>
    <w:rsid w:val="005F1F4C"/>
    <w:rsid w:val="005F2AC5"/>
    <w:rsid w:val="005F3155"/>
    <w:rsid w:val="005F3CB1"/>
    <w:rsid w:val="005F439D"/>
    <w:rsid w:val="005F4462"/>
    <w:rsid w:val="005F6918"/>
    <w:rsid w:val="005F7E10"/>
    <w:rsid w:val="0060131A"/>
    <w:rsid w:val="00601757"/>
    <w:rsid w:val="00601960"/>
    <w:rsid w:val="0060295C"/>
    <w:rsid w:val="00603300"/>
    <w:rsid w:val="0060374D"/>
    <w:rsid w:val="00605C0A"/>
    <w:rsid w:val="00605C11"/>
    <w:rsid w:val="00606261"/>
    <w:rsid w:val="00606EF5"/>
    <w:rsid w:val="006070B1"/>
    <w:rsid w:val="006074A2"/>
    <w:rsid w:val="006076B6"/>
    <w:rsid w:val="00610021"/>
    <w:rsid w:val="00611DFC"/>
    <w:rsid w:val="00612054"/>
    <w:rsid w:val="0061280E"/>
    <w:rsid w:val="00613298"/>
    <w:rsid w:val="00613716"/>
    <w:rsid w:val="0061517F"/>
    <w:rsid w:val="00615D8A"/>
    <w:rsid w:val="006162FD"/>
    <w:rsid w:val="00616895"/>
    <w:rsid w:val="00616FFB"/>
    <w:rsid w:val="006223A8"/>
    <w:rsid w:val="00623197"/>
    <w:rsid w:val="00623934"/>
    <w:rsid w:val="00623F09"/>
    <w:rsid w:val="006245FF"/>
    <w:rsid w:val="00624709"/>
    <w:rsid w:val="00624BB7"/>
    <w:rsid w:val="00624C7E"/>
    <w:rsid w:val="0062528C"/>
    <w:rsid w:val="006254EB"/>
    <w:rsid w:val="006254F9"/>
    <w:rsid w:val="00626F1C"/>
    <w:rsid w:val="0062700E"/>
    <w:rsid w:val="0062792C"/>
    <w:rsid w:val="00630165"/>
    <w:rsid w:val="0063039C"/>
    <w:rsid w:val="006315CF"/>
    <w:rsid w:val="0063312D"/>
    <w:rsid w:val="00635070"/>
    <w:rsid w:val="0063778D"/>
    <w:rsid w:val="006404C5"/>
    <w:rsid w:val="006407AE"/>
    <w:rsid w:val="006407D7"/>
    <w:rsid w:val="006412FB"/>
    <w:rsid w:val="0064198F"/>
    <w:rsid w:val="00641E3A"/>
    <w:rsid w:val="00641EC9"/>
    <w:rsid w:val="00642538"/>
    <w:rsid w:val="00642AD0"/>
    <w:rsid w:val="00642C45"/>
    <w:rsid w:val="00643AB3"/>
    <w:rsid w:val="00643BB5"/>
    <w:rsid w:val="00644E87"/>
    <w:rsid w:val="00645087"/>
    <w:rsid w:val="006453BE"/>
    <w:rsid w:val="006458E4"/>
    <w:rsid w:val="0064663D"/>
    <w:rsid w:val="00647C51"/>
    <w:rsid w:val="00650490"/>
    <w:rsid w:val="006510B1"/>
    <w:rsid w:val="00651368"/>
    <w:rsid w:val="006519EC"/>
    <w:rsid w:val="006522DE"/>
    <w:rsid w:val="00652651"/>
    <w:rsid w:val="00652A4F"/>
    <w:rsid w:val="00655447"/>
    <w:rsid w:val="00655799"/>
    <w:rsid w:val="00655D23"/>
    <w:rsid w:val="00656F3B"/>
    <w:rsid w:val="00660689"/>
    <w:rsid w:val="006613BA"/>
    <w:rsid w:val="00661A8B"/>
    <w:rsid w:val="00662D97"/>
    <w:rsid w:val="006637AE"/>
    <w:rsid w:val="006639AB"/>
    <w:rsid w:val="0066417D"/>
    <w:rsid w:val="00665241"/>
    <w:rsid w:val="00666175"/>
    <w:rsid w:val="00666C16"/>
    <w:rsid w:val="00667416"/>
    <w:rsid w:val="00670037"/>
    <w:rsid w:val="00671F78"/>
    <w:rsid w:val="0067317B"/>
    <w:rsid w:val="00673326"/>
    <w:rsid w:val="0067346E"/>
    <w:rsid w:val="006736D8"/>
    <w:rsid w:val="00673967"/>
    <w:rsid w:val="006741A4"/>
    <w:rsid w:val="00675248"/>
    <w:rsid w:val="00676C63"/>
    <w:rsid w:val="00676E4A"/>
    <w:rsid w:val="00677087"/>
    <w:rsid w:val="00677C2F"/>
    <w:rsid w:val="0068093C"/>
    <w:rsid w:val="00681BB5"/>
    <w:rsid w:val="00681C2A"/>
    <w:rsid w:val="00681FB0"/>
    <w:rsid w:val="006820BC"/>
    <w:rsid w:val="00682163"/>
    <w:rsid w:val="0068376B"/>
    <w:rsid w:val="00683C3E"/>
    <w:rsid w:val="00684A5A"/>
    <w:rsid w:val="00684DF7"/>
    <w:rsid w:val="00685E25"/>
    <w:rsid w:val="00687D65"/>
    <w:rsid w:val="006904BA"/>
    <w:rsid w:val="006914DD"/>
    <w:rsid w:val="00691912"/>
    <w:rsid w:val="0069257E"/>
    <w:rsid w:val="00692D4E"/>
    <w:rsid w:val="00694040"/>
    <w:rsid w:val="006944FC"/>
    <w:rsid w:val="00695345"/>
    <w:rsid w:val="006953CB"/>
    <w:rsid w:val="00695A19"/>
    <w:rsid w:val="00695FC9"/>
    <w:rsid w:val="006A07CA"/>
    <w:rsid w:val="006A181F"/>
    <w:rsid w:val="006A1842"/>
    <w:rsid w:val="006A384C"/>
    <w:rsid w:val="006A38CA"/>
    <w:rsid w:val="006A4667"/>
    <w:rsid w:val="006A5104"/>
    <w:rsid w:val="006A525D"/>
    <w:rsid w:val="006A5FBB"/>
    <w:rsid w:val="006A724C"/>
    <w:rsid w:val="006A7CE7"/>
    <w:rsid w:val="006B08CF"/>
    <w:rsid w:val="006B229E"/>
    <w:rsid w:val="006B4071"/>
    <w:rsid w:val="006B4078"/>
    <w:rsid w:val="006B4522"/>
    <w:rsid w:val="006B4A13"/>
    <w:rsid w:val="006B5590"/>
    <w:rsid w:val="006B5600"/>
    <w:rsid w:val="006B574C"/>
    <w:rsid w:val="006B5EBE"/>
    <w:rsid w:val="006B5F54"/>
    <w:rsid w:val="006B5FCB"/>
    <w:rsid w:val="006B6037"/>
    <w:rsid w:val="006B6503"/>
    <w:rsid w:val="006B6ECF"/>
    <w:rsid w:val="006B74E1"/>
    <w:rsid w:val="006B7BFD"/>
    <w:rsid w:val="006C097A"/>
    <w:rsid w:val="006C1CCB"/>
    <w:rsid w:val="006C523A"/>
    <w:rsid w:val="006C5876"/>
    <w:rsid w:val="006C5F5A"/>
    <w:rsid w:val="006C5FDF"/>
    <w:rsid w:val="006C72D1"/>
    <w:rsid w:val="006D0D3E"/>
    <w:rsid w:val="006D0E16"/>
    <w:rsid w:val="006D131A"/>
    <w:rsid w:val="006D15B4"/>
    <w:rsid w:val="006D2114"/>
    <w:rsid w:val="006D2F54"/>
    <w:rsid w:val="006D30CB"/>
    <w:rsid w:val="006D4095"/>
    <w:rsid w:val="006D48F1"/>
    <w:rsid w:val="006D579D"/>
    <w:rsid w:val="006D5B5F"/>
    <w:rsid w:val="006D5DE9"/>
    <w:rsid w:val="006D72BF"/>
    <w:rsid w:val="006E0BBB"/>
    <w:rsid w:val="006E1120"/>
    <w:rsid w:val="006E16B3"/>
    <w:rsid w:val="006E179D"/>
    <w:rsid w:val="006E1CC6"/>
    <w:rsid w:val="006E31AE"/>
    <w:rsid w:val="006E3FEF"/>
    <w:rsid w:val="006E40A2"/>
    <w:rsid w:val="006E68F4"/>
    <w:rsid w:val="006E7989"/>
    <w:rsid w:val="006E7F65"/>
    <w:rsid w:val="006F0463"/>
    <w:rsid w:val="006F18CB"/>
    <w:rsid w:val="006F23B9"/>
    <w:rsid w:val="006F4353"/>
    <w:rsid w:val="006F4463"/>
    <w:rsid w:val="006F4821"/>
    <w:rsid w:val="006F66BE"/>
    <w:rsid w:val="006F71A9"/>
    <w:rsid w:val="006F78EF"/>
    <w:rsid w:val="00700004"/>
    <w:rsid w:val="0070085D"/>
    <w:rsid w:val="0070299D"/>
    <w:rsid w:val="00702BAC"/>
    <w:rsid w:val="00703375"/>
    <w:rsid w:val="007037F7"/>
    <w:rsid w:val="0070413C"/>
    <w:rsid w:val="00704242"/>
    <w:rsid w:val="00704984"/>
    <w:rsid w:val="00704AAE"/>
    <w:rsid w:val="00705A1D"/>
    <w:rsid w:val="00705CD3"/>
    <w:rsid w:val="00706349"/>
    <w:rsid w:val="00707E45"/>
    <w:rsid w:val="00710417"/>
    <w:rsid w:val="00712821"/>
    <w:rsid w:val="00712E99"/>
    <w:rsid w:val="007140A4"/>
    <w:rsid w:val="007142C0"/>
    <w:rsid w:val="007147C0"/>
    <w:rsid w:val="00714806"/>
    <w:rsid w:val="0071592B"/>
    <w:rsid w:val="00715E6C"/>
    <w:rsid w:val="00715FF4"/>
    <w:rsid w:val="0071611B"/>
    <w:rsid w:val="0072147B"/>
    <w:rsid w:val="00721FCA"/>
    <w:rsid w:val="00722396"/>
    <w:rsid w:val="00723DFD"/>
    <w:rsid w:val="007241BC"/>
    <w:rsid w:val="0072498C"/>
    <w:rsid w:val="0072517B"/>
    <w:rsid w:val="007254C7"/>
    <w:rsid w:val="0072729B"/>
    <w:rsid w:val="007304D0"/>
    <w:rsid w:val="0073073D"/>
    <w:rsid w:val="00730B00"/>
    <w:rsid w:val="00730C4F"/>
    <w:rsid w:val="007328C8"/>
    <w:rsid w:val="007341DB"/>
    <w:rsid w:val="007345F4"/>
    <w:rsid w:val="00734FC7"/>
    <w:rsid w:val="00736784"/>
    <w:rsid w:val="00737888"/>
    <w:rsid w:val="007409A9"/>
    <w:rsid w:val="007411AA"/>
    <w:rsid w:val="0074183B"/>
    <w:rsid w:val="007427D6"/>
    <w:rsid w:val="00742E5F"/>
    <w:rsid w:val="00744F5F"/>
    <w:rsid w:val="00745279"/>
    <w:rsid w:val="00746BF6"/>
    <w:rsid w:val="00746D63"/>
    <w:rsid w:val="00751335"/>
    <w:rsid w:val="00751ED5"/>
    <w:rsid w:val="00752D8C"/>
    <w:rsid w:val="00753C0C"/>
    <w:rsid w:val="00753D2B"/>
    <w:rsid w:val="00753EEA"/>
    <w:rsid w:val="00754223"/>
    <w:rsid w:val="007546BB"/>
    <w:rsid w:val="0075480A"/>
    <w:rsid w:val="0076068C"/>
    <w:rsid w:val="00762146"/>
    <w:rsid w:val="00764860"/>
    <w:rsid w:val="00765A59"/>
    <w:rsid w:val="00765F92"/>
    <w:rsid w:val="007673DF"/>
    <w:rsid w:val="0077088D"/>
    <w:rsid w:val="007708C2"/>
    <w:rsid w:val="0077129A"/>
    <w:rsid w:val="0077376B"/>
    <w:rsid w:val="0077379A"/>
    <w:rsid w:val="007738CA"/>
    <w:rsid w:val="00774CC3"/>
    <w:rsid w:val="00774D5B"/>
    <w:rsid w:val="00775EEE"/>
    <w:rsid w:val="00777C80"/>
    <w:rsid w:val="00777DD9"/>
    <w:rsid w:val="007814EB"/>
    <w:rsid w:val="007815AD"/>
    <w:rsid w:val="00781F4F"/>
    <w:rsid w:val="00782F14"/>
    <w:rsid w:val="00783437"/>
    <w:rsid w:val="0078439E"/>
    <w:rsid w:val="00784B67"/>
    <w:rsid w:val="007852D5"/>
    <w:rsid w:val="00785C5C"/>
    <w:rsid w:val="00786904"/>
    <w:rsid w:val="00791867"/>
    <w:rsid w:val="007919DE"/>
    <w:rsid w:val="007929FC"/>
    <w:rsid w:val="00794A5F"/>
    <w:rsid w:val="0079656D"/>
    <w:rsid w:val="0079672D"/>
    <w:rsid w:val="0079787B"/>
    <w:rsid w:val="007A1827"/>
    <w:rsid w:val="007A1EED"/>
    <w:rsid w:val="007A3338"/>
    <w:rsid w:val="007A33C4"/>
    <w:rsid w:val="007A43DB"/>
    <w:rsid w:val="007A451A"/>
    <w:rsid w:val="007A46D1"/>
    <w:rsid w:val="007A4894"/>
    <w:rsid w:val="007A510B"/>
    <w:rsid w:val="007A7E19"/>
    <w:rsid w:val="007B1721"/>
    <w:rsid w:val="007B1C31"/>
    <w:rsid w:val="007B2A7D"/>
    <w:rsid w:val="007B3287"/>
    <w:rsid w:val="007B3818"/>
    <w:rsid w:val="007B382F"/>
    <w:rsid w:val="007B5154"/>
    <w:rsid w:val="007B5929"/>
    <w:rsid w:val="007B5A0E"/>
    <w:rsid w:val="007B5B55"/>
    <w:rsid w:val="007B6088"/>
    <w:rsid w:val="007B64C2"/>
    <w:rsid w:val="007B7217"/>
    <w:rsid w:val="007B7BFC"/>
    <w:rsid w:val="007C22DD"/>
    <w:rsid w:val="007C26C7"/>
    <w:rsid w:val="007C2C75"/>
    <w:rsid w:val="007C4004"/>
    <w:rsid w:val="007C4045"/>
    <w:rsid w:val="007C5B0D"/>
    <w:rsid w:val="007C65CF"/>
    <w:rsid w:val="007C6BEF"/>
    <w:rsid w:val="007D306D"/>
    <w:rsid w:val="007D3520"/>
    <w:rsid w:val="007D3575"/>
    <w:rsid w:val="007D4241"/>
    <w:rsid w:val="007D64F4"/>
    <w:rsid w:val="007D7234"/>
    <w:rsid w:val="007D7264"/>
    <w:rsid w:val="007E0DDB"/>
    <w:rsid w:val="007E5067"/>
    <w:rsid w:val="007E50DB"/>
    <w:rsid w:val="007E527D"/>
    <w:rsid w:val="007E599C"/>
    <w:rsid w:val="007E6D6C"/>
    <w:rsid w:val="007E793E"/>
    <w:rsid w:val="007F4331"/>
    <w:rsid w:val="007F500F"/>
    <w:rsid w:val="007F58AD"/>
    <w:rsid w:val="007F598F"/>
    <w:rsid w:val="007F642D"/>
    <w:rsid w:val="007F7A4D"/>
    <w:rsid w:val="00800A43"/>
    <w:rsid w:val="0080282D"/>
    <w:rsid w:val="00802E12"/>
    <w:rsid w:val="0080397C"/>
    <w:rsid w:val="0080473B"/>
    <w:rsid w:val="00804921"/>
    <w:rsid w:val="00804CF1"/>
    <w:rsid w:val="008060E2"/>
    <w:rsid w:val="0080646E"/>
    <w:rsid w:val="0080667F"/>
    <w:rsid w:val="00807E95"/>
    <w:rsid w:val="0081032E"/>
    <w:rsid w:val="00810A1A"/>
    <w:rsid w:val="00810B88"/>
    <w:rsid w:val="00811373"/>
    <w:rsid w:val="008135F0"/>
    <w:rsid w:val="00813648"/>
    <w:rsid w:val="008142DB"/>
    <w:rsid w:val="0081502D"/>
    <w:rsid w:val="00815357"/>
    <w:rsid w:val="008159F9"/>
    <w:rsid w:val="00815BC9"/>
    <w:rsid w:val="008164FF"/>
    <w:rsid w:val="008166AD"/>
    <w:rsid w:val="00816B00"/>
    <w:rsid w:val="00817277"/>
    <w:rsid w:val="00817526"/>
    <w:rsid w:val="0082003C"/>
    <w:rsid w:val="00820547"/>
    <w:rsid w:val="00820E12"/>
    <w:rsid w:val="00821205"/>
    <w:rsid w:val="00821634"/>
    <w:rsid w:val="008216E6"/>
    <w:rsid w:val="00821AD5"/>
    <w:rsid w:val="00822EDF"/>
    <w:rsid w:val="008236D9"/>
    <w:rsid w:val="0082564D"/>
    <w:rsid w:val="008256B9"/>
    <w:rsid w:val="008257AA"/>
    <w:rsid w:val="008266C8"/>
    <w:rsid w:val="008270A2"/>
    <w:rsid w:val="00831141"/>
    <w:rsid w:val="008317DB"/>
    <w:rsid w:val="00832097"/>
    <w:rsid w:val="00832E22"/>
    <w:rsid w:val="008358AB"/>
    <w:rsid w:val="00835BAC"/>
    <w:rsid w:val="00836985"/>
    <w:rsid w:val="008371B4"/>
    <w:rsid w:val="00840B43"/>
    <w:rsid w:val="008410F3"/>
    <w:rsid w:val="0084208A"/>
    <w:rsid w:val="008436E3"/>
    <w:rsid w:val="008446E7"/>
    <w:rsid w:val="0084563C"/>
    <w:rsid w:val="00845A0B"/>
    <w:rsid w:val="008474EC"/>
    <w:rsid w:val="00847898"/>
    <w:rsid w:val="0085008D"/>
    <w:rsid w:val="00850401"/>
    <w:rsid w:val="0085056C"/>
    <w:rsid w:val="00850645"/>
    <w:rsid w:val="00850D7F"/>
    <w:rsid w:val="0085120E"/>
    <w:rsid w:val="00852006"/>
    <w:rsid w:val="00853049"/>
    <w:rsid w:val="008532BB"/>
    <w:rsid w:val="008536F7"/>
    <w:rsid w:val="00855EF3"/>
    <w:rsid w:val="00856574"/>
    <w:rsid w:val="00860446"/>
    <w:rsid w:val="00861549"/>
    <w:rsid w:val="0086303E"/>
    <w:rsid w:val="0086309B"/>
    <w:rsid w:val="008634E7"/>
    <w:rsid w:val="00863623"/>
    <w:rsid w:val="0086419A"/>
    <w:rsid w:val="00864714"/>
    <w:rsid w:val="00864816"/>
    <w:rsid w:val="00865744"/>
    <w:rsid w:val="00865EEB"/>
    <w:rsid w:val="0086643F"/>
    <w:rsid w:val="008665FB"/>
    <w:rsid w:val="00867D48"/>
    <w:rsid w:val="00867FD1"/>
    <w:rsid w:val="00870058"/>
    <w:rsid w:val="00870AE3"/>
    <w:rsid w:val="00871C82"/>
    <w:rsid w:val="008722C9"/>
    <w:rsid w:val="00873581"/>
    <w:rsid w:val="008736B7"/>
    <w:rsid w:val="00874ACD"/>
    <w:rsid w:val="00875BA6"/>
    <w:rsid w:val="008761DF"/>
    <w:rsid w:val="00877A1D"/>
    <w:rsid w:val="008802FC"/>
    <w:rsid w:val="00880D01"/>
    <w:rsid w:val="008816E8"/>
    <w:rsid w:val="00882286"/>
    <w:rsid w:val="008834EF"/>
    <w:rsid w:val="00885635"/>
    <w:rsid w:val="00885B8C"/>
    <w:rsid w:val="008868A5"/>
    <w:rsid w:val="00887B1F"/>
    <w:rsid w:val="00890DFA"/>
    <w:rsid w:val="00890F51"/>
    <w:rsid w:val="00892F0B"/>
    <w:rsid w:val="008933E8"/>
    <w:rsid w:val="0089344D"/>
    <w:rsid w:val="00893676"/>
    <w:rsid w:val="00894B63"/>
    <w:rsid w:val="0089507F"/>
    <w:rsid w:val="008952BD"/>
    <w:rsid w:val="008966BD"/>
    <w:rsid w:val="00896C33"/>
    <w:rsid w:val="00896F5D"/>
    <w:rsid w:val="008973FB"/>
    <w:rsid w:val="008974C4"/>
    <w:rsid w:val="008A0463"/>
    <w:rsid w:val="008A1AF8"/>
    <w:rsid w:val="008A31CF"/>
    <w:rsid w:val="008A3375"/>
    <w:rsid w:val="008A389E"/>
    <w:rsid w:val="008A4C20"/>
    <w:rsid w:val="008A5A9F"/>
    <w:rsid w:val="008A797A"/>
    <w:rsid w:val="008A7C9B"/>
    <w:rsid w:val="008B199A"/>
    <w:rsid w:val="008B1E62"/>
    <w:rsid w:val="008B34BD"/>
    <w:rsid w:val="008B3BCC"/>
    <w:rsid w:val="008B4079"/>
    <w:rsid w:val="008B5961"/>
    <w:rsid w:val="008B6A57"/>
    <w:rsid w:val="008B6AB5"/>
    <w:rsid w:val="008B78BB"/>
    <w:rsid w:val="008C1216"/>
    <w:rsid w:val="008C14E8"/>
    <w:rsid w:val="008C375B"/>
    <w:rsid w:val="008C3AB9"/>
    <w:rsid w:val="008C5930"/>
    <w:rsid w:val="008C5FEE"/>
    <w:rsid w:val="008C693B"/>
    <w:rsid w:val="008C6B3E"/>
    <w:rsid w:val="008D1ECB"/>
    <w:rsid w:val="008D2529"/>
    <w:rsid w:val="008D27EA"/>
    <w:rsid w:val="008D27EB"/>
    <w:rsid w:val="008D2D6A"/>
    <w:rsid w:val="008D43FF"/>
    <w:rsid w:val="008D465B"/>
    <w:rsid w:val="008D4C1D"/>
    <w:rsid w:val="008D53F5"/>
    <w:rsid w:val="008D62D5"/>
    <w:rsid w:val="008D686B"/>
    <w:rsid w:val="008D7738"/>
    <w:rsid w:val="008E0828"/>
    <w:rsid w:val="008E0DD9"/>
    <w:rsid w:val="008E2B0F"/>
    <w:rsid w:val="008E4D3B"/>
    <w:rsid w:val="008E548F"/>
    <w:rsid w:val="008E684B"/>
    <w:rsid w:val="008E749D"/>
    <w:rsid w:val="008F0737"/>
    <w:rsid w:val="008F18FA"/>
    <w:rsid w:val="008F35CC"/>
    <w:rsid w:val="008F4506"/>
    <w:rsid w:val="008F4601"/>
    <w:rsid w:val="008F4E87"/>
    <w:rsid w:val="008F6B31"/>
    <w:rsid w:val="00900E65"/>
    <w:rsid w:val="00901550"/>
    <w:rsid w:val="009021A1"/>
    <w:rsid w:val="00902A10"/>
    <w:rsid w:val="00902A43"/>
    <w:rsid w:val="009037A9"/>
    <w:rsid w:val="00903FB2"/>
    <w:rsid w:val="0090498B"/>
    <w:rsid w:val="00904FD4"/>
    <w:rsid w:val="0090524E"/>
    <w:rsid w:val="0090555C"/>
    <w:rsid w:val="00910103"/>
    <w:rsid w:val="009107B2"/>
    <w:rsid w:val="009108EF"/>
    <w:rsid w:val="00911C89"/>
    <w:rsid w:val="009122A4"/>
    <w:rsid w:val="009137B1"/>
    <w:rsid w:val="00913F69"/>
    <w:rsid w:val="0091498B"/>
    <w:rsid w:val="00915974"/>
    <w:rsid w:val="00916824"/>
    <w:rsid w:val="00916E3D"/>
    <w:rsid w:val="00920532"/>
    <w:rsid w:val="00920F30"/>
    <w:rsid w:val="0092166D"/>
    <w:rsid w:val="00922ED4"/>
    <w:rsid w:val="0092389B"/>
    <w:rsid w:val="0092407D"/>
    <w:rsid w:val="00924130"/>
    <w:rsid w:val="00924E96"/>
    <w:rsid w:val="0092511D"/>
    <w:rsid w:val="00925AD5"/>
    <w:rsid w:val="00925C3F"/>
    <w:rsid w:val="00926054"/>
    <w:rsid w:val="00926F37"/>
    <w:rsid w:val="00927F67"/>
    <w:rsid w:val="00930635"/>
    <w:rsid w:val="00930E58"/>
    <w:rsid w:val="00931BEF"/>
    <w:rsid w:val="009324DE"/>
    <w:rsid w:val="0093264B"/>
    <w:rsid w:val="009356D7"/>
    <w:rsid w:val="00936C60"/>
    <w:rsid w:val="0094046B"/>
    <w:rsid w:val="009406C4"/>
    <w:rsid w:val="00941747"/>
    <w:rsid w:val="00941AED"/>
    <w:rsid w:val="009423D9"/>
    <w:rsid w:val="0094357B"/>
    <w:rsid w:val="009451D6"/>
    <w:rsid w:val="00947150"/>
    <w:rsid w:val="00947777"/>
    <w:rsid w:val="0095008D"/>
    <w:rsid w:val="0095032A"/>
    <w:rsid w:val="00950415"/>
    <w:rsid w:val="00950475"/>
    <w:rsid w:val="009504E0"/>
    <w:rsid w:val="00950E3E"/>
    <w:rsid w:val="009529DF"/>
    <w:rsid w:val="00952B27"/>
    <w:rsid w:val="00952F19"/>
    <w:rsid w:val="0095325F"/>
    <w:rsid w:val="009548F2"/>
    <w:rsid w:val="00955E38"/>
    <w:rsid w:val="00955F2E"/>
    <w:rsid w:val="00960E2C"/>
    <w:rsid w:val="00961156"/>
    <w:rsid w:val="009611D3"/>
    <w:rsid w:val="009626DB"/>
    <w:rsid w:val="009626FB"/>
    <w:rsid w:val="00962AA0"/>
    <w:rsid w:val="00962EAD"/>
    <w:rsid w:val="009631D5"/>
    <w:rsid w:val="00963391"/>
    <w:rsid w:val="0096504D"/>
    <w:rsid w:val="009657B6"/>
    <w:rsid w:val="00965F5C"/>
    <w:rsid w:val="00965FAD"/>
    <w:rsid w:val="00966053"/>
    <w:rsid w:val="00966F71"/>
    <w:rsid w:val="0097119C"/>
    <w:rsid w:val="009716C5"/>
    <w:rsid w:val="00971DE9"/>
    <w:rsid w:val="0097246E"/>
    <w:rsid w:val="009726BC"/>
    <w:rsid w:val="00973929"/>
    <w:rsid w:val="00973A45"/>
    <w:rsid w:val="00973B55"/>
    <w:rsid w:val="009742DA"/>
    <w:rsid w:val="00974904"/>
    <w:rsid w:val="00975198"/>
    <w:rsid w:val="00975C18"/>
    <w:rsid w:val="00976057"/>
    <w:rsid w:val="00976FFA"/>
    <w:rsid w:val="00981B29"/>
    <w:rsid w:val="009820B9"/>
    <w:rsid w:val="0098257D"/>
    <w:rsid w:val="00982679"/>
    <w:rsid w:val="00983C13"/>
    <w:rsid w:val="00984F4E"/>
    <w:rsid w:val="00984FFF"/>
    <w:rsid w:val="009850E2"/>
    <w:rsid w:val="00985EFC"/>
    <w:rsid w:val="00986B18"/>
    <w:rsid w:val="00986F80"/>
    <w:rsid w:val="0099283C"/>
    <w:rsid w:val="009928EF"/>
    <w:rsid w:val="00992EAE"/>
    <w:rsid w:val="009932C7"/>
    <w:rsid w:val="009933A7"/>
    <w:rsid w:val="00993861"/>
    <w:rsid w:val="00994180"/>
    <w:rsid w:val="00994254"/>
    <w:rsid w:val="00995355"/>
    <w:rsid w:val="009953C6"/>
    <w:rsid w:val="00995562"/>
    <w:rsid w:val="00995A2A"/>
    <w:rsid w:val="00996CDF"/>
    <w:rsid w:val="00997315"/>
    <w:rsid w:val="009976D9"/>
    <w:rsid w:val="00997926"/>
    <w:rsid w:val="00997A7A"/>
    <w:rsid w:val="009A0699"/>
    <w:rsid w:val="009A13B0"/>
    <w:rsid w:val="009A14DF"/>
    <w:rsid w:val="009A1660"/>
    <w:rsid w:val="009A1BC2"/>
    <w:rsid w:val="009A1F2A"/>
    <w:rsid w:val="009A4E18"/>
    <w:rsid w:val="009A5132"/>
    <w:rsid w:val="009A5543"/>
    <w:rsid w:val="009A5E7D"/>
    <w:rsid w:val="009A6904"/>
    <w:rsid w:val="009A764B"/>
    <w:rsid w:val="009B0B5C"/>
    <w:rsid w:val="009B1702"/>
    <w:rsid w:val="009B2EF2"/>
    <w:rsid w:val="009B300B"/>
    <w:rsid w:val="009B3780"/>
    <w:rsid w:val="009B3EA7"/>
    <w:rsid w:val="009B4A32"/>
    <w:rsid w:val="009B546C"/>
    <w:rsid w:val="009B69D1"/>
    <w:rsid w:val="009B6FA6"/>
    <w:rsid w:val="009B7400"/>
    <w:rsid w:val="009B7B10"/>
    <w:rsid w:val="009C0961"/>
    <w:rsid w:val="009C3281"/>
    <w:rsid w:val="009C34EB"/>
    <w:rsid w:val="009C3737"/>
    <w:rsid w:val="009C3875"/>
    <w:rsid w:val="009C3E4A"/>
    <w:rsid w:val="009C3FE1"/>
    <w:rsid w:val="009C5C26"/>
    <w:rsid w:val="009C72CD"/>
    <w:rsid w:val="009C750B"/>
    <w:rsid w:val="009C7772"/>
    <w:rsid w:val="009D0852"/>
    <w:rsid w:val="009D246A"/>
    <w:rsid w:val="009D31A1"/>
    <w:rsid w:val="009D5998"/>
    <w:rsid w:val="009D5B45"/>
    <w:rsid w:val="009D5F2E"/>
    <w:rsid w:val="009D696E"/>
    <w:rsid w:val="009D6F60"/>
    <w:rsid w:val="009E02C5"/>
    <w:rsid w:val="009E0AAB"/>
    <w:rsid w:val="009E1233"/>
    <w:rsid w:val="009E1EB7"/>
    <w:rsid w:val="009E20E8"/>
    <w:rsid w:val="009E23D0"/>
    <w:rsid w:val="009E270F"/>
    <w:rsid w:val="009E4954"/>
    <w:rsid w:val="009E52ED"/>
    <w:rsid w:val="009E5519"/>
    <w:rsid w:val="009E588E"/>
    <w:rsid w:val="009F1708"/>
    <w:rsid w:val="009F2F6F"/>
    <w:rsid w:val="009F3534"/>
    <w:rsid w:val="009F37A4"/>
    <w:rsid w:val="009F5627"/>
    <w:rsid w:val="009F7588"/>
    <w:rsid w:val="009F7614"/>
    <w:rsid w:val="00A0084A"/>
    <w:rsid w:val="00A01983"/>
    <w:rsid w:val="00A01A76"/>
    <w:rsid w:val="00A0200F"/>
    <w:rsid w:val="00A0204C"/>
    <w:rsid w:val="00A0230D"/>
    <w:rsid w:val="00A059A6"/>
    <w:rsid w:val="00A06614"/>
    <w:rsid w:val="00A07A3A"/>
    <w:rsid w:val="00A1019F"/>
    <w:rsid w:val="00A11A9B"/>
    <w:rsid w:val="00A1246E"/>
    <w:rsid w:val="00A12705"/>
    <w:rsid w:val="00A1594E"/>
    <w:rsid w:val="00A15C42"/>
    <w:rsid w:val="00A15F94"/>
    <w:rsid w:val="00A16BE8"/>
    <w:rsid w:val="00A20B4A"/>
    <w:rsid w:val="00A210AC"/>
    <w:rsid w:val="00A217D3"/>
    <w:rsid w:val="00A21E92"/>
    <w:rsid w:val="00A2294C"/>
    <w:rsid w:val="00A2346A"/>
    <w:rsid w:val="00A23906"/>
    <w:rsid w:val="00A25515"/>
    <w:rsid w:val="00A30617"/>
    <w:rsid w:val="00A31590"/>
    <w:rsid w:val="00A322C4"/>
    <w:rsid w:val="00A32A41"/>
    <w:rsid w:val="00A33EDA"/>
    <w:rsid w:val="00A35AA8"/>
    <w:rsid w:val="00A36891"/>
    <w:rsid w:val="00A408FE"/>
    <w:rsid w:val="00A416B7"/>
    <w:rsid w:val="00A41F07"/>
    <w:rsid w:val="00A42A31"/>
    <w:rsid w:val="00A42A47"/>
    <w:rsid w:val="00A42FB4"/>
    <w:rsid w:val="00A445D7"/>
    <w:rsid w:val="00A44E95"/>
    <w:rsid w:val="00A45581"/>
    <w:rsid w:val="00A45701"/>
    <w:rsid w:val="00A4580F"/>
    <w:rsid w:val="00A45983"/>
    <w:rsid w:val="00A45A2A"/>
    <w:rsid w:val="00A45B8C"/>
    <w:rsid w:val="00A50951"/>
    <w:rsid w:val="00A50C54"/>
    <w:rsid w:val="00A52F63"/>
    <w:rsid w:val="00A5308E"/>
    <w:rsid w:val="00A53F6F"/>
    <w:rsid w:val="00A542F2"/>
    <w:rsid w:val="00A547BE"/>
    <w:rsid w:val="00A54882"/>
    <w:rsid w:val="00A5562A"/>
    <w:rsid w:val="00A56272"/>
    <w:rsid w:val="00A56782"/>
    <w:rsid w:val="00A56B9F"/>
    <w:rsid w:val="00A57BBA"/>
    <w:rsid w:val="00A616C0"/>
    <w:rsid w:val="00A61936"/>
    <w:rsid w:val="00A61DE7"/>
    <w:rsid w:val="00A62161"/>
    <w:rsid w:val="00A638E2"/>
    <w:rsid w:val="00A6424B"/>
    <w:rsid w:val="00A66007"/>
    <w:rsid w:val="00A67181"/>
    <w:rsid w:val="00A672E2"/>
    <w:rsid w:val="00A6753F"/>
    <w:rsid w:val="00A67B73"/>
    <w:rsid w:val="00A67F85"/>
    <w:rsid w:val="00A703DE"/>
    <w:rsid w:val="00A728BC"/>
    <w:rsid w:val="00A72FA0"/>
    <w:rsid w:val="00A73848"/>
    <w:rsid w:val="00A74BCB"/>
    <w:rsid w:val="00A75ED5"/>
    <w:rsid w:val="00A764FA"/>
    <w:rsid w:val="00A76582"/>
    <w:rsid w:val="00A768CB"/>
    <w:rsid w:val="00A77C78"/>
    <w:rsid w:val="00A803FA"/>
    <w:rsid w:val="00A804F2"/>
    <w:rsid w:val="00A82E76"/>
    <w:rsid w:val="00A83BBE"/>
    <w:rsid w:val="00A84113"/>
    <w:rsid w:val="00A877CF"/>
    <w:rsid w:val="00A87B13"/>
    <w:rsid w:val="00A9041A"/>
    <w:rsid w:val="00A92E57"/>
    <w:rsid w:val="00A937EF"/>
    <w:rsid w:val="00A94002"/>
    <w:rsid w:val="00A94180"/>
    <w:rsid w:val="00A94552"/>
    <w:rsid w:val="00A94BA1"/>
    <w:rsid w:val="00A95FA4"/>
    <w:rsid w:val="00A96D0E"/>
    <w:rsid w:val="00A9719A"/>
    <w:rsid w:val="00A975B6"/>
    <w:rsid w:val="00A976B5"/>
    <w:rsid w:val="00AA0501"/>
    <w:rsid w:val="00AA0A2D"/>
    <w:rsid w:val="00AA0CB6"/>
    <w:rsid w:val="00AA16A3"/>
    <w:rsid w:val="00AA23B2"/>
    <w:rsid w:val="00AA2413"/>
    <w:rsid w:val="00AA363E"/>
    <w:rsid w:val="00AA37BC"/>
    <w:rsid w:val="00AA3D98"/>
    <w:rsid w:val="00AA4347"/>
    <w:rsid w:val="00AA4C70"/>
    <w:rsid w:val="00AA520E"/>
    <w:rsid w:val="00AA5828"/>
    <w:rsid w:val="00AA5F4D"/>
    <w:rsid w:val="00AA602C"/>
    <w:rsid w:val="00AA75A6"/>
    <w:rsid w:val="00AA7CAA"/>
    <w:rsid w:val="00AA7F56"/>
    <w:rsid w:val="00AB0AF4"/>
    <w:rsid w:val="00AB1DDD"/>
    <w:rsid w:val="00AB2183"/>
    <w:rsid w:val="00AB2250"/>
    <w:rsid w:val="00AB252B"/>
    <w:rsid w:val="00AB2632"/>
    <w:rsid w:val="00AB367D"/>
    <w:rsid w:val="00AB4151"/>
    <w:rsid w:val="00AB4C57"/>
    <w:rsid w:val="00AB7D60"/>
    <w:rsid w:val="00AC0182"/>
    <w:rsid w:val="00AC0E11"/>
    <w:rsid w:val="00AC18E2"/>
    <w:rsid w:val="00AC3084"/>
    <w:rsid w:val="00AC4630"/>
    <w:rsid w:val="00AC565F"/>
    <w:rsid w:val="00AC668A"/>
    <w:rsid w:val="00AC7A5C"/>
    <w:rsid w:val="00AC7C76"/>
    <w:rsid w:val="00AC7CB4"/>
    <w:rsid w:val="00AC7D4F"/>
    <w:rsid w:val="00AC7F85"/>
    <w:rsid w:val="00AD01B5"/>
    <w:rsid w:val="00AD0354"/>
    <w:rsid w:val="00AD1096"/>
    <w:rsid w:val="00AD1597"/>
    <w:rsid w:val="00AD28DF"/>
    <w:rsid w:val="00AD2FA8"/>
    <w:rsid w:val="00AD34F6"/>
    <w:rsid w:val="00AD3792"/>
    <w:rsid w:val="00AD398A"/>
    <w:rsid w:val="00AD46BE"/>
    <w:rsid w:val="00AD6824"/>
    <w:rsid w:val="00AD68FC"/>
    <w:rsid w:val="00AD6D94"/>
    <w:rsid w:val="00AD7082"/>
    <w:rsid w:val="00AD770C"/>
    <w:rsid w:val="00AE06EA"/>
    <w:rsid w:val="00AE0780"/>
    <w:rsid w:val="00AE0828"/>
    <w:rsid w:val="00AE0FB5"/>
    <w:rsid w:val="00AE11D9"/>
    <w:rsid w:val="00AE32F8"/>
    <w:rsid w:val="00AE4275"/>
    <w:rsid w:val="00AE431F"/>
    <w:rsid w:val="00AE4688"/>
    <w:rsid w:val="00AE5D22"/>
    <w:rsid w:val="00AE604A"/>
    <w:rsid w:val="00AE61A4"/>
    <w:rsid w:val="00AE6ADA"/>
    <w:rsid w:val="00AE6D5C"/>
    <w:rsid w:val="00AE6ED9"/>
    <w:rsid w:val="00AE76BC"/>
    <w:rsid w:val="00AE7DF2"/>
    <w:rsid w:val="00AF0106"/>
    <w:rsid w:val="00AF12A9"/>
    <w:rsid w:val="00AF23CA"/>
    <w:rsid w:val="00AF3813"/>
    <w:rsid w:val="00AF4063"/>
    <w:rsid w:val="00AF46DB"/>
    <w:rsid w:val="00AF5078"/>
    <w:rsid w:val="00AF5DD6"/>
    <w:rsid w:val="00AF70C6"/>
    <w:rsid w:val="00AF72B9"/>
    <w:rsid w:val="00B00C9B"/>
    <w:rsid w:val="00B01437"/>
    <w:rsid w:val="00B029D0"/>
    <w:rsid w:val="00B038C0"/>
    <w:rsid w:val="00B03CAE"/>
    <w:rsid w:val="00B0468D"/>
    <w:rsid w:val="00B048EE"/>
    <w:rsid w:val="00B05C40"/>
    <w:rsid w:val="00B06EF7"/>
    <w:rsid w:val="00B0789E"/>
    <w:rsid w:val="00B104D7"/>
    <w:rsid w:val="00B11177"/>
    <w:rsid w:val="00B1207E"/>
    <w:rsid w:val="00B126AD"/>
    <w:rsid w:val="00B12732"/>
    <w:rsid w:val="00B13CA5"/>
    <w:rsid w:val="00B13DF6"/>
    <w:rsid w:val="00B145C7"/>
    <w:rsid w:val="00B14F0A"/>
    <w:rsid w:val="00B158A8"/>
    <w:rsid w:val="00B17821"/>
    <w:rsid w:val="00B2099F"/>
    <w:rsid w:val="00B21BF8"/>
    <w:rsid w:val="00B21C81"/>
    <w:rsid w:val="00B22016"/>
    <w:rsid w:val="00B226B4"/>
    <w:rsid w:val="00B228C0"/>
    <w:rsid w:val="00B22BA7"/>
    <w:rsid w:val="00B23CCA"/>
    <w:rsid w:val="00B23CCD"/>
    <w:rsid w:val="00B23F2D"/>
    <w:rsid w:val="00B2473E"/>
    <w:rsid w:val="00B25CF1"/>
    <w:rsid w:val="00B25F4E"/>
    <w:rsid w:val="00B27386"/>
    <w:rsid w:val="00B27F26"/>
    <w:rsid w:val="00B329B4"/>
    <w:rsid w:val="00B32F13"/>
    <w:rsid w:val="00B346E1"/>
    <w:rsid w:val="00B3573B"/>
    <w:rsid w:val="00B36277"/>
    <w:rsid w:val="00B364CF"/>
    <w:rsid w:val="00B36F11"/>
    <w:rsid w:val="00B372AD"/>
    <w:rsid w:val="00B37EDC"/>
    <w:rsid w:val="00B418DD"/>
    <w:rsid w:val="00B42513"/>
    <w:rsid w:val="00B42C00"/>
    <w:rsid w:val="00B447F1"/>
    <w:rsid w:val="00B450A7"/>
    <w:rsid w:val="00B454BE"/>
    <w:rsid w:val="00B45A2A"/>
    <w:rsid w:val="00B4674A"/>
    <w:rsid w:val="00B50349"/>
    <w:rsid w:val="00B505D0"/>
    <w:rsid w:val="00B5209C"/>
    <w:rsid w:val="00B52C3B"/>
    <w:rsid w:val="00B53066"/>
    <w:rsid w:val="00B534B5"/>
    <w:rsid w:val="00B5483C"/>
    <w:rsid w:val="00B553F4"/>
    <w:rsid w:val="00B57B09"/>
    <w:rsid w:val="00B57DAB"/>
    <w:rsid w:val="00B57F53"/>
    <w:rsid w:val="00B61863"/>
    <w:rsid w:val="00B61CF4"/>
    <w:rsid w:val="00B667B1"/>
    <w:rsid w:val="00B66ACA"/>
    <w:rsid w:val="00B6744E"/>
    <w:rsid w:val="00B67C59"/>
    <w:rsid w:val="00B70C37"/>
    <w:rsid w:val="00B70C5D"/>
    <w:rsid w:val="00B72F94"/>
    <w:rsid w:val="00B73CB1"/>
    <w:rsid w:val="00B73FD0"/>
    <w:rsid w:val="00B76383"/>
    <w:rsid w:val="00B773BD"/>
    <w:rsid w:val="00B80EE6"/>
    <w:rsid w:val="00B830BD"/>
    <w:rsid w:val="00B8494D"/>
    <w:rsid w:val="00B855C9"/>
    <w:rsid w:val="00B905C1"/>
    <w:rsid w:val="00B910D9"/>
    <w:rsid w:val="00B911F4"/>
    <w:rsid w:val="00B91207"/>
    <w:rsid w:val="00B9243E"/>
    <w:rsid w:val="00B92514"/>
    <w:rsid w:val="00B94B22"/>
    <w:rsid w:val="00B970E2"/>
    <w:rsid w:val="00B97154"/>
    <w:rsid w:val="00B97853"/>
    <w:rsid w:val="00BA0EFE"/>
    <w:rsid w:val="00BA20EB"/>
    <w:rsid w:val="00BA22EE"/>
    <w:rsid w:val="00BA272D"/>
    <w:rsid w:val="00BA27F8"/>
    <w:rsid w:val="00BA2D95"/>
    <w:rsid w:val="00BA4DD0"/>
    <w:rsid w:val="00BA629D"/>
    <w:rsid w:val="00BA6C9D"/>
    <w:rsid w:val="00BA7B2D"/>
    <w:rsid w:val="00BB0CAD"/>
    <w:rsid w:val="00BB2676"/>
    <w:rsid w:val="00BB4F51"/>
    <w:rsid w:val="00BB5CF1"/>
    <w:rsid w:val="00BB62B0"/>
    <w:rsid w:val="00BB6804"/>
    <w:rsid w:val="00BC1585"/>
    <w:rsid w:val="00BC2005"/>
    <w:rsid w:val="00BC222C"/>
    <w:rsid w:val="00BC2B76"/>
    <w:rsid w:val="00BC3310"/>
    <w:rsid w:val="00BC36E2"/>
    <w:rsid w:val="00BC3F7D"/>
    <w:rsid w:val="00BC5049"/>
    <w:rsid w:val="00BC52E4"/>
    <w:rsid w:val="00BC5B5F"/>
    <w:rsid w:val="00BC5EEA"/>
    <w:rsid w:val="00BC6431"/>
    <w:rsid w:val="00BC65F2"/>
    <w:rsid w:val="00BC6C38"/>
    <w:rsid w:val="00BC6C92"/>
    <w:rsid w:val="00BC7F70"/>
    <w:rsid w:val="00BD0307"/>
    <w:rsid w:val="00BD1624"/>
    <w:rsid w:val="00BD33C1"/>
    <w:rsid w:val="00BD457F"/>
    <w:rsid w:val="00BD526B"/>
    <w:rsid w:val="00BD55D3"/>
    <w:rsid w:val="00BE1394"/>
    <w:rsid w:val="00BE1C38"/>
    <w:rsid w:val="00BE2231"/>
    <w:rsid w:val="00BE594C"/>
    <w:rsid w:val="00BE6038"/>
    <w:rsid w:val="00BE69A0"/>
    <w:rsid w:val="00BE6A40"/>
    <w:rsid w:val="00BF0B92"/>
    <w:rsid w:val="00BF1745"/>
    <w:rsid w:val="00BF1EDB"/>
    <w:rsid w:val="00BF2884"/>
    <w:rsid w:val="00BF3776"/>
    <w:rsid w:val="00BF39E5"/>
    <w:rsid w:val="00BF3B66"/>
    <w:rsid w:val="00BF514A"/>
    <w:rsid w:val="00BF695A"/>
    <w:rsid w:val="00BF74CC"/>
    <w:rsid w:val="00BF7615"/>
    <w:rsid w:val="00C000C7"/>
    <w:rsid w:val="00C019A2"/>
    <w:rsid w:val="00C01D02"/>
    <w:rsid w:val="00C02CF2"/>
    <w:rsid w:val="00C030D2"/>
    <w:rsid w:val="00C0349A"/>
    <w:rsid w:val="00C03FDC"/>
    <w:rsid w:val="00C05620"/>
    <w:rsid w:val="00C056AE"/>
    <w:rsid w:val="00C05AD6"/>
    <w:rsid w:val="00C0754E"/>
    <w:rsid w:val="00C101FD"/>
    <w:rsid w:val="00C107C3"/>
    <w:rsid w:val="00C10B96"/>
    <w:rsid w:val="00C1178B"/>
    <w:rsid w:val="00C132C0"/>
    <w:rsid w:val="00C13758"/>
    <w:rsid w:val="00C13CFD"/>
    <w:rsid w:val="00C15953"/>
    <w:rsid w:val="00C16210"/>
    <w:rsid w:val="00C17632"/>
    <w:rsid w:val="00C177D5"/>
    <w:rsid w:val="00C17E3B"/>
    <w:rsid w:val="00C2094E"/>
    <w:rsid w:val="00C219BD"/>
    <w:rsid w:val="00C238E3"/>
    <w:rsid w:val="00C23DA4"/>
    <w:rsid w:val="00C2404A"/>
    <w:rsid w:val="00C24DDF"/>
    <w:rsid w:val="00C26CA6"/>
    <w:rsid w:val="00C27793"/>
    <w:rsid w:val="00C3143B"/>
    <w:rsid w:val="00C32078"/>
    <w:rsid w:val="00C32692"/>
    <w:rsid w:val="00C32F21"/>
    <w:rsid w:val="00C32FF9"/>
    <w:rsid w:val="00C34862"/>
    <w:rsid w:val="00C3701B"/>
    <w:rsid w:val="00C3757B"/>
    <w:rsid w:val="00C37957"/>
    <w:rsid w:val="00C37C80"/>
    <w:rsid w:val="00C37FFB"/>
    <w:rsid w:val="00C407C6"/>
    <w:rsid w:val="00C414C0"/>
    <w:rsid w:val="00C42A54"/>
    <w:rsid w:val="00C42DF3"/>
    <w:rsid w:val="00C4335E"/>
    <w:rsid w:val="00C43C28"/>
    <w:rsid w:val="00C43F21"/>
    <w:rsid w:val="00C450C3"/>
    <w:rsid w:val="00C455AB"/>
    <w:rsid w:val="00C45C2E"/>
    <w:rsid w:val="00C45E78"/>
    <w:rsid w:val="00C45FD3"/>
    <w:rsid w:val="00C4608F"/>
    <w:rsid w:val="00C46E2D"/>
    <w:rsid w:val="00C47E1C"/>
    <w:rsid w:val="00C52D24"/>
    <w:rsid w:val="00C532F5"/>
    <w:rsid w:val="00C53C0E"/>
    <w:rsid w:val="00C54A05"/>
    <w:rsid w:val="00C551D5"/>
    <w:rsid w:val="00C55C6C"/>
    <w:rsid w:val="00C55CFA"/>
    <w:rsid w:val="00C56E07"/>
    <w:rsid w:val="00C573B0"/>
    <w:rsid w:val="00C600D0"/>
    <w:rsid w:val="00C602B0"/>
    <w:rsid w:val="00C608C4"/>
    <w:rsid w:val="00C6091C"/>
    <w:rsid w:val="00C60FAF"/>
    <w:rsid w:val="00C61DE5"/>
    <w:rsid w:val="00C62A10"/>
    <w:rsid w:val="00C62A66"/>
    <w:rsid w:val="00C62BB6"/>
    <w:rsid w:val="00C62C87"/>
    <w:rsid w:val="00C639A6"/>
    <w:rsid w:val="00C646A1"/>
    <w:rsid w:val="00C648B2"/>
    <w:rsid w:val="00C65400"/>
    <w:rsid w:val="00C65DDC"/>
    <w:rsid w:val="00C66FC4"/>
    <w:rsid w:val="00C67638"/>
    <w:rsid w:val="00C67F8D"/>
    <w:rsid w:val="00C67FE3"/>
    <w:rsid w:val="00C702FC"/>
    <w:rsid w:val="00C71A88"/>
    <w:rsid w:val="00C71AF3"/>
    <w:rsid w:val="00C71E09"/>
    <w:rsid w:val="00C7215B"/>
    <w:rsid w:val="00C73050"/>
    <w:rsid w:val="00C73CA8"/>
    <w:rsid w:val="00C7458B"/>
    <w:rsid w:val="00C745EB"/>
    <w:rsid w:val="00C75667"/>
    <w:rsid w:val="00C76F21"/>
    <w:rsid w:val="00C77305"/>
    <w:rsid w:val="00C80118"/>
    <w:rsid w:val="00C8153C"/>
    <w:rsid w:val="00C85F88"/>
    <w:rsid w:val="00C871D1"/>
    <w:rsid w:val="00C877A2"/>
    <w:rsid w:val="00C906B1"/>
    <w:rsid w:val="00C908D0"/>
    <w:rsid w:val="00C9225D"/>
    <w:rsid w:val="00C92EBE"/>
    <w:rsid w:val="00C941D8"/>
    <w:rsid w:val="00C959CE"/>
    <w:rsid w:val="00CA08BC"/>
    <w:rsid w:val="00CA14B2"/>
    <w:rsid w:val="00CA16D2"/>
    <w:rsid w:val="00CA34BA"/>
    <w:rsid w:val="00CA3D29"/>
    <w:rsid w:val="00CA4146"/>
    <w:rsid w:val="00CA4636"/>
    <w:rsid w:val="00CA5493"/>
    <w:rsid w:val="00CA60E8"/>
    <w:rsid w:val="00CA71C0"/>
    <w:rsid w:val="00CB06B6"/>
    <w:rsid w:val="00CB1462"/>
    <w:rsid w:val="00CB29E4"/>
    <w:rsid w:val="00CB3261"/>
    <w:rsid w:val="00CB3344"/>
    <w:rsid w:val="00CB3E3D"/>
    <w:rsid w:val="00CB5E7C"/>
    <w:rsid w:val="00CB6309"/>
    <w:rsid w:val="00CB69FE"/>
    <w:rsid w:val="00CB6DFE"/>
    <w:rsid w:val="00CC0255"/>
    <w:rsid w:val="00CC04F5"/>
    <w:rsid w:val="00CC066C"/>
    <w:rsid w:val="00CC143E"/>
    <w:rsid w:val="00CC1671"/>
    <w:rsid w:val="00CC1A8B"/>
    <w:rsid w:val="00CC1BB5"/>
    <w:rsid w:val="00CC2217"/>
    <w:rsid w:val="00CC295E"/>
    <w:rsid w:val="00CC334A"/>
    <w:rsid w:val="00CC3978"/>
    <w:rsid w:val="00CC4C74"/>
    <w:rsid w:val="00CC51AF"/>
    <w:rsid w:val="00CC598A"/>
    <w:rsid w:val="00CC67FD"/>
    <w:rsid w:val="00CC739B"/>
    <w:rsid w:val="00CC7D06"/>
    <w:rsid w:val="00CD0587"/>
    <w:rsid w:val="00CD1615"/>
    <w:rsid w:val="00CD1BBD"/>
    <w:rsid w:val="00CD1DC7"/>
    <w:rsid w:val="00CD3054"/>
    <w:rsid w:val="00CD36E6"/>
    <w:rsid w:val="00CD37A4"/>
    <w:rsid w:val="00CD38C7"/>
    <w:rsid w:val="00CD480C"/>
    <w:rsid w:val="00CD489F"/>
    <w:rsid w:val="00CD4952"/>
    <w:rsid w:val="00CD5CBB"/>
    <w:rsid w:val="00CD5DE0"/>
    <w:rsid w:val="00CD5DF5"/>
    <w:rsid w:val="00CD7E3B"/>
    <w:rsid w:val="00CE1352"/>
    <w:rsid w:val="00CE2544"/>
    <w:rsid w:val="00CE2E36"/>
    <w:rsid w:val="00CE32E4"/>
    <w:rsid w:val="00CE430B"/>
    <w:rsid w:val="00CE56EB"/>
    <w:rsid w:val="00CE63EC"/>
    <w:rsid w:val="00CE67B4"/>
    <w:rsid w:val="00CE6895"/>
    <w:rsid w:val="00CF0236"/>
    <w:rsid w:val="00CF14DF"/>
    <w:rsid w:val="00CF14FD"/>
    <w:rsid w:val="00CF18F8"/>
    <w:rsid w:val="00CF1ADA"/>
    <w:rsid w:val="00CF1AF2"/>
    <w:rsid w:val="00CF2FCD"/>
    <w:rsid w:val="00CF4280"/>
    <w:rsid w:val="00CF580C"/>
    <w:rsid w:val="00CF6F87"/>
    <w:rsid w:val="00CF75A0"/>
    <w:rsid w:val="00CF76CD"/>
    <w:rsid w:val="00D02C76"/>
    <w:rsid w:val="00D035A7"/>
    <w:rsid w:val="00D03700"/>
    <w:rsid w:val="00D05C8E"/>
    <w:rsid w:val="00D07817"/>
    <w:rsid w:val="00D10214"/>
    <w:rsid w:val="00D15E69"/>
    <w:rsid w:val="00D16900"/>
    <w:rsid w:val="00D16C25"/>
    <w:rsid w:val="00D16EA0"/>
    <w:rsid w:val="00D175A4"/>
    <w:rsid w:val="00D178F8"/>
    <w:rsid w:val="00D17902"/>
    <w:rsid w:val="00D17CC5"/>
    <w:rsid w:val="00D22A65"/>
    <w:rsid w:val="00D22A88"/>
    <w:rsid w:val="00D23B40"/>
    <w:rsid w:val="00D24106"/>
    <w:rsid w:val="00D248CA"/>
    <w:rsid w:val="00D24D9D"/>
    <w:rsid w:val="00D24E87"/>
    <w:rsid w:val="00D25019"/>
    <w:rsid w:val="00D250B9"/>
    <w:rsid w:val="00D26848"/>
    <w:rsid w:val="00D27D87"/>
    <w:rsid w:val="00D3188E"/>
    <w:rsid w:val="00D32ECC"/>
    <w:rsid w:val="00D33544"/>
    <w:rsid w:val="00D34974"/>
    <w:rsid w:val="00D34B76"/>
    <w:rsid w:val="00D35823"/>
    <w:rsid w:val="00D35C4D"/>
    <w:rsid w:val="00D37870"/>
    <w:rsid w:val="00D37A92"/>
    <w:rsid w:val="00D405DD"/>
    <w:rsid w:val="00D40D02"/>
    <w:rsid w:val="00D41451"/>
    <w:rsid w:val="00D41D1B"/>
    <w:rsid w:val="00D41E7E"/>
    <w:rsid w:val="00D434D7"/>
    <w:rsid w:val="00D43C07"/>
    <w:rsid w:val="00D43C67"/>
    <w:rsid w:val="00D44896"/>
    <w:rsid w:val="00D46CAD"/>
    <w:rsid w:val="00D46ED7"/>
    <w:rsid w:val="00D475A8"/>
    <w:rsid w:val="00D47B05"/>
    <w:rsid w:val="00D47BD7"/>
    <w:rsid w:val="00D5006D"/>
    <w:rsid w:val="00D510DA"/>
    <w:rsid w:val="00D51374"/>
    <w:rsid w:val="00D553DA"/>
    <w:rsid w:val="00D55407"/>
    <w:rsid w:val="00D57A71"/>
    <w:rsid w:val="00D57BA2"/>
    <w:rsid w:val="00D601E6"/>
    <w:rsid w:val="00D61EA1"/>
    <w:rsid w:val="00D6238A"/>
    <w:rsid w:val="00D62F2C"/>
    <w:rsid w:val="00D63D85"/>
    <w:rsid w:val="00D64ECC"/>
    <w:rsid w:val="00D6653D"/>
    <w:rsid w:val="00D665A1"/>
    <w:rsid w:val="00D715FF"/>
    <w:rsid w:val="00D72A2E"/>
    <w:rsid w:val="00D72B26"/>
    <w:rsid w:val="00D72EA1"/>
    <w:rsid w:val="00D73589"/>
    <w:rsid w:val="00D7375E"/>
    <w:rsid w:val="00D74FEE"/>
    <w:rsid w:val="00D75A9A"/>
    <w:rsid w:val="00D7605B"/>
    <w:rsid w:val="00D77987"/>
    <w:rsid w:val="00D80A86"/>
    <w:rsid w:val="00D80E2D"/>
    <w:rsid w:val="00D80FC4"/>
    <w:rsid w:val="00D82E5D"/>
    <w:rsid w:val="00D83230"/>
    <w:rsid w:val="00D8341C"/>
    <w:rsid w:val="00D846E4"/>
    <w:rsid w:val="00D84CE0"/>
    <w:rsid w:val="00D84D41"/>
    <w:rsid w:val="00D851DD"/>
    <w:rsid w:val="00D85549"/>
    <w:rsid w:val="00D85806"/>
    <w:rsid w:val="00D86207"/>
    <w:rsid w:val="00D8646D"/>
    <w:rsid w:val="00D86562"/>
    <w:rsid w:val="00D86D8E"/>
    <w:rsid w:val="00D87A6B"/>
    <w:rsid w:val="00D90D61"/>
    <w:rsid w:val="00D917B6"/>
    <w:rsid w:val="00D917F6"/>
    <w:rsid w:val="00D91D57"/>
    <w:rsid w:val="00D91F61"/>
    <w:rsid w:val="00D922AE"/>
    <w:rsid w:val="00D94F99"/>
    <w:rsid w:val="00D96988"/>
    <w:rsid w:val="00DA0812"/>
    <w:rsid w:val="00DA0F8C"/>
    <w:rsid w:val="00DA0FBC"/>
    <w:rsid w:val="00DA2171"/>
    <w:rsid w:val="00DA4F71"/>
    <w:rsid w:val="00DA5EC7"/>
    <w:rsid w:val="00DA6DE4"/>
    <w:rsid w:val="00DA6F77"/>
    <w:rsid w:val="00DA7C2C"/>
    <w:rsid w:val="00DB02A7"/>
    <w:rsid w:val="00DB0DD7"/>
    <w:rsid w:val="00DB1098"/>
    <w:rsid w:val="00DB182D"/>
    <w:rsid w:val="00DB287C"/>
    <w:rsid w:val="00DB2A62"/>
    <w:rsid w:val="00DB2C79"/>
    <w:rsid w:val="00DB7124"/>
    <w:rsid w:val="00DB72C0"/>
    <w:rsid w:val="00DC0205"/>
    <w:rsid w:val="00DC02E2"/>
    <w:rsid w:val="00DC1041"/>
    <w:rsid w:val="00DC1792"/>
    <w:rsid w:val="00DC2459"/>
    <w:rsid w:val="00DC3947"/>
    <w:rsid w:val="00DC3B3B"/>
    <w:rsid w:val="00DC3BB2"/>
    <w:rsid w:val="00DC4227"/>
    <w:rsid w:val="00DC459B"/>
    <w:rsid w:val="00DC46F9"/>
    <w:rsid w:val="00DC6772"/>
    <w:rsid w:val="00DD0BD2"/>
    <w:rsid w:val="00DD11EC"/>
    <w:rsid w:val="00DD19C0"/>
    <w:rsid w:val="00DD310B"/>
    <w:rsid w:val="00DD37B3"/>
    <w:rsid w:val="00DD5A1A"/>
    <w:rsid w:val="00DD65F6"/>
    <w:rsid w:val="00DD7E06"/>
    <w:rsid w:val="00DE0421"/>
    <w:rsid w:val="00DE1997"/>
    <w:rsid w:val="00DE3169"/>
    <w:rsid w:val="00DE32A6"/>
    <w:rsid w:val="00DE353E"/>
    <w:rsid w:val="00DE35AB"/>
    <w:rsid w:val="00DE5FFF"/>
    <w:rsid w:val="00DE6DDE"/>
    <w:rsid w:val="00DE6EEB"/>
    <w:rsid w:val="00DE6F4E"/>
    <w:rsid w:val="00DE7F34"/>
    <w:rsid w:val="00DF1926"/>
    <w:rsid w:val="00DF1A73"/>
    <w:rsid w:val="00DF2600"/>
    <w:rsid w:val="00DF3ECD"/>
    <w:rsid w:val="00DF3F7A"/>
    <w:rsid w:val="00DF43ED"/>
    <w:rsid w:val="00DF4EED"/>
    <w:rsid w:val="00DF5284"/>
    <w:rsid w:val="00DF5832"/>
    <w:rsid w:val="00DF5C92"/>
    <w:rsid w:val="00DF6633"/>
    <w:rsid w:val="00DF70CE"/>
    <w:rsid w:val="00E00BFD"/>
    <w:rsid w:val="00E02EDF"/>
    <w:rsid w:val="00E0384A"/>
    <w:rsid w:val="00E03FF2"/>
    <w:rsid w:val="00E04812"/>
    <w:rsid w:val="00E05D7B"/>
    <w:rsid w:val="00E072D9"/>
    <w:rsid w:val="00E079F6"/>
    <w:rsid w:val="00E10478"/>
    <w:rsid w:val="00E11272"/>
    <w:rsid w:val="00E13042"/>
    <w:rsid w:val="00E13367"/>
    <w:rsid w:val="00E166CB"/>
    <w:rsid w:val="00E17086"/>
    <w:rsid w:val="00E17D9B"/>
    <w:rsid w:val="00E22F57"/>
    <w:rsid w:val="00E23461"/>
    <w:rsid w:val="00E23A9B"/>
    <w:rsid w:val="00E245CC"/>
    <w:rsid w:val="00E25238"/>
    <w:rsid w:val="00E25522"/>
    <w:rsid w:val="00E256C1"/>
    <w:rsid w:val="00E25C23"/>
    <w:rsid w:val="00E261EB"/>
    <w:rsid w:val="00E276D9"/>
    <w:rsid w:val="00E2782F"/>
    <w:rsid w:val="00E27DC2"/>
    <w:rsid w:val="00E27F67"/>
    <w:rsid w:val="00E300E2"/>
    <w:rsid w:val="00E3095F"/>
    <w:rsid w:val="00E30D5A"/>
    <w:rsid w:val="00E320F0"/>
    <w:rsid w:val="00E324A5"/>
    <w:rsid w:val="00E33519"/>
    <w:rsid w:val="00E3440E"/>
    <w:rsid w:val="00E3604F"/>
    <w:rsid w:val="00E36181"/>
    <w:rsid w:val="00E37B12"/>
    <w:rsid w:val="00E400E4"/>
    <w:rsid w:val="00E41451"/>
    <w:rsid w:val="00E417E7"/>
    <w:rsid w:val="00E4293C"/>
    <w:rsid w:val="00E456CC"/>
    <w:rsid w:val="00E458D7"/>
    <w:rsid w:val="00E45F0D"/>
    <w:rsid w:val="00E47D01"/>
    <w:rsid w:val="00E51696"/>
    <w:rsid w:val="00E51EE4"/>
    <w:rsid w:val="00E5233B"/>
    <w:rsid w:val="00E52A13"/>
    <w:rsid w:val="00E538BA"/>
    <w:rsid w:val="00E54EA0"/>
    <w:rsid w:val="00E568C2"/>
    <w:rsid w:val="00E60B53"/>
    <w:rsid w:val="00E60F02"/>
    <w:rsid w:val="00E61E44"/>
    <w:rsid w:val="00E63F39"/>
    <w:rsid w:val="00E647CC"/>
    <w:rsid w:val="00E65D2A"/>
    <w:rsid w:val="00E67815"/>
    <w:rsid w:val="00E67F92"/>
    <w:rsid w:val="00E7157C"/>
    <w:rsid w:val="00E718CE"/>
    <w:rsid w:val="00E73F27"/>
    <w:rsid w:val="00E74CE7"/>
    <w:rsid w:val="00E74FAF"/>
    <w:rsid w:val="00E7504B"/>
    <w:rsid w:val="00E75AC3"/>
    <w:rsid w:val="00E766D2"/>
    <w:rsid w:val="00E77791"/>
    <w:rsid w:val="00E80756"/>
    <w:rsid w:val="00E809A0"/>
    <w:rsid w:val="00E80BDF"/>
    <w:rsid w:val="00E81F1F"/>
    <w:rsid w:val="00E82252"/>
    <w:rsid w:val="00E823D5"/>
    <w:rsid w:val="00E831C5"/>
    <w:rsid w:val="00E853C3"/>
    <w:rsid w:val="00E860E3"/>
    <w:rsid w:val="00E86284"/>
    <w:rsid w:val="00E86742"/>
    <w:rsid w:val="00E9076B"/>
    <w:rsid w:val="00E90997"/>
    <w:rsid w:val="00E91854"/>
    <w:rsid w:val="00E91C5A"/>
    <w:rsid w:val="00E91D9A"/>
    <w:rsid w:val="00E92659"/>
    <w:rsid w:val="00E932EE"/>
    <w:rsid w:val="00E93386"/>
    <w:rsid w:val="00E93B4C"/>
    <w:rsid w:val="00E93CDD"/>
    <w:rsid w:val="00E9410A"/>
    <w:rsid w:val="00E94141"/>
    <w:rsid w:val="00E94C3B"/>
    <w:rsid w:val="00E958D8"/>
    <w:rsid w:val="00E9692B"/>
    <w:rsid w:val="00EA0B7F"/>
    <w:rsid w:val="00EA1253"/>
    <w:rsid w:val="00EA1B4C"/>
    <w:rsid w:val="00EA244E"/>
    <w:rsid w:val="00EA2E8C"/>
    <w:rsid w:val="00EA32DF"/>
    <w:rsid w:val="00EA4480"/>
    <w:rsid w:val="00EA49D1"/>
    <w:rsid w:val="00EA5E5B"/>
    <w:rsid w:val="00EA69C7"/>
    <w:rsid w:val="00EA753B"/>
    <w:rsid w:val="00EA7C97"/>
    <w:rsid w:val="00EA7EED"/>
    <w:rsid w:val="00EB077F"/>
    <w:rsid w:val="00EB4C34"/>
    <w:rsid w:val="00EB4ECA"/>
    <w:rsid w:val="00EB69A3"/>
    <w:rsid w:val="00EB7C4E"/>
    <w:rsid w:val="00EC0011"/>
    <w:rsid w:val="00EC05E2"/>
    <w:rsid w:val="00EC2243"/>
    <w:rsid w:val="00EC22F4"/>
    <w:rsid w:val="00EC260E"/>
    <w:rsid w:val="00EC302E"/>
    <w:rsid w:val="00EC3A62"/>
    <w:rsid w:val="00EC5112"/>
    <w:rsid w:val="00EC5B7F"/>
    <w:rsid w:val="00EC6946"/>
    <w:rsid w:val="00EC7112"/>
    <w:rsid w:val="00EC7F5F"/>
    <w:rsid w:val="00ED0C41"/>
    <w:rsid w:val="00ED11A2"/>
    <w:rsid w:val="00ED1748"/>
    <w:rsid w:val="00ED1F2C"/>
    <w:rsid w:val="00ED41EE"/>
    <w:rsid w:val="00ED4397"/>
    <w:rsid w:val="00ED47BE"/>
    <w:rsid w:val="00ED524C"/>
    <w:rsid w:val="00ED52F9"/>
    <w:rsid w:val="00ED61F2"/>
    <w:rsid w:val="00ED6C15"/>
    <w:rsid w:val="00ED6EF4"/>
    <w:rsid w:val="00EE068A"/>
    <w:rsid w:val="00EE08F8"/>
    <w:rsid w:val="00EE2EF9"/>
    <w:rsid w:val="00EE42BF"/>
    <w:rsid w:val="00EE4D05"/>
    <w:rsid w:val="00EE5DE6"/>
    <w:rsid w:val="00EE657D"/>
    <w:rsid w:val="00EF12B8"/>
    <w:rsid w:val="00EF191E"/>
    <w:rsid w:val="00EF1E4B"/>
    <w:rsid w:val="00EF25BB"/>
    <w:rsid w:val="00EF2969"/>
    <w:rsid w:val="00EF2A2E"/>
    <w:rsid w:val="00EF2D66"/>
    <w:rsid w:val="00EF31AD"/>
    <w:rsid w:val="00EF6EA9"/>
    <w:rsid w:val="00F005C3"/>
    <w:rsid w:val="00F013C7"/>
    <w:rsid w:val="00F021C4"/>
    <w:rsid w:val="00F027B8"/>
    <w:rsid w:val="00F038C7"/>
    <w:rsid w:val="00F0483F"/>
    <w:rsid w:val="00F04C25"/>
    <w:rsid w:val="00F05BD7"/>
    <w:rsid w:val="00F06219"/>
    <w:rsid w:val="00F06EEC"/>
    <w:rsid w:val="00F07567"/>
    <w:rsid w:val="00F07F39"/>
    <w:rsid w:val="00F101A1"/>
    <w:rsid w:val="00F10695"/>
    <w:rsid w:val="00F1197E"/>
    <w:rsid w:val="00F11E7E"/>
    <w:rsid w:val="00F11E81"/>
    <w:rsid w:val="00F12B1E"/>
    <w:rsid w:val="00F12B8C"/>
    <w:rsid w:val="00F15313"/>
    <w:rsid w:val="00F15361"/>
    <w:rsid w:val="00F16D9C"/>
    <w:rsid w:val="00F205ED"/>
    <w:rsid w:val="00F21BFE"/>
    <w:rsid w:val="00F22730"/>
    <w:rsid w:val="00F247FB"/>
    <w:rsid w:val="00F253C5"/>
    <w:rsid w:val="00F25471"/>
    <w:rsid w:val="00F25696"/>
    <w:rsid w:val="00F26236"/>
    <w:rsid w:val="00F26BFD"/>
    <w:rsid w:val="00F27598"/>
    <w:rsid w:val="00F277A1"/>
    <w:rsid w:val="00F27BD5"/>
    <w:rsid w:val="00F313E9"/>
    <w:rsid w:val="00F32030"/>
    <w:rsid w:val="00F323DF"/>
    <w:rsid w:val="00F325FA"/>
    <w:rsid w:val="00F33122"/>
    <w:rsid w:val="00F34583"/>
    <w:rsid w:val="00F3466C"/>
    <w:rsid w:val="00F35B7D"/>
    <w:rsid w:val="00F364ED"/>
    <w:rsid w:val="00F369A1"/>
    <w:rsid w:val="00F369EA"/>
    <w:rsid w:val="00F4006B"/>
    <w:rsid w:val="00F42AE4"/>
    <w:rsid w:val="00F43FB9"/>
    <w:rsid w:val="00F44E31"/>
    <w:rsid w:val="00F45164"/>
    <w:rsid w:val="00F471FD"/>
    <w:rsid w:val="00F47640"/>
    <w:rsid w:val="00F47AB9"/>
    <w:rsid w:val="00F509A5"/>
    <w:rsid w:val="00F50E1D"/>
    <w:rsid w:val="00F5106F"/>
    <w:rsid w:val="00F51CE9"/>
    <w:rsid w:val="00F550A2"/>
    <w:rsid w:val="00F55AB8"/>
    <w:rsid w:val="00F56017"/>
    <w:rsid w:val="00F56C1F"/>
    <w:rsid w:val="00F570AA"/>
    <w:rsid w:val="00F57CDE"/>
    <w:rsid w:val="00F57DC8"/>
    <w:rsid w:val="00F61A92"/>
    <w:rsid w:val="00F6236A"/>
    <w:rsid w:val="00F63CEC"/>
    <w:rsid w:val="00F64646"/>
    <w:rsid w:val="00F64C19"/>
    <w:rsid w:val="00F65A6D"/>
    <w:rsid w:val="00F66106"/>
    <w:rsid w:val="00F67B57"/>
    <w:rsid w:val="00F70408"/>
    <w:rsid w:val="00F7225F"/>
    <w:rsid w:val="00F72E3E"/>
    <w:rsid w:val="00F74130"/>
    <w:rsid w:val="00F74231"/>
    <w:rsid w:val="00F74B8B"/>
    <w:rsid w:val="00F7520E"/>
    <w:rsid w:val="00F76E3B"/>
    <w:rsid w:val="00F76FFA"/>
    <w:rsid w:val="00F772B5"/>
    <w:rsid w:val="00F77DAE"/>
    <w:rsid w:val="00F80E9E"/>
    <w:rsid w:val="00F80F1C"/>
    <w:rsid w:val="00F8132F"/>
    <w:rsid w:val="00F8346B"/>
    <w:rsid w:val="00F85BBC"/>
    <w:rsid w:val="00F86AC7"/>
    <w:rsid w:val="00F90527"/>
    <w:rsid w:val="00F90679"/>
    <w:rsid w:val="00F915A7"/>
    <w:rsid w:val="00F9188F"/>
    <w:rsid w:val="00F92337"/>
    <w:rsid w:val="00F929C0"/>
    <w:rsid w:val="00F93314"/>
    <w:rsid w:val="00F9460D"/>
    <w:rsid w:val="00F9516B"/>
    <w:rsid w:val="00F9642F"/>
    <w:rsid w:val="00F96B55"/>
    <w:rsid w:val="00FA11C3"/>
    <w:rsid w:val="00FA1791"/>
    <w:rsid w:val="00FA1C5E"/>
    <w:rsid w:val="00FA2733"/>
    <w:rsid w:val="00FA37CB"/>
    <w:rsid w:val="00FA3A05"/>
    <w:rsid w:val="00FA3F52"/>
    <w:rsid w:val="00FA40D1"/>
    <w:rsid w:val="00FA51ED"/>
    <w:rsid w:val="00FA5B17"/>
    <w:rsid w:val="00FA65D3"/>
    <w:rsid w:val="00FA65ED"/>
    <w:rsid w:val="00FA6AE5"/>
    <w:rsid w:val="00FA7DCE"/>
    <w:rsid w:val="00FB05C8"/>
    <w:rsid w:val="00FB09D0"/>
    <w:rsid w:val="00FB2517"/>
    <w:rsid w:val="00FB33D7"/>
    <w:rsid w:val="00FB5387"/>
    <w:rsid w:val="00FB5A3C"/>
    <w:rsid w:val="00FB5C8E"/>
    <w:rsid w:val="00FB61B7"/>
    <w:rsid w:val="00FB7F84"/>
    <w:rsid w:val="00FC1C30"/>
    <w:rsid w:val="00FC29C1"/>
    <w:rsid w:val="00FC2D2F"/>
    <w:rsid w:val="00FC4093"/>
    <w:rsid w:val="00FC43A7"/>
    <w:rsid w:val="00FC46FE"/>
    <w:rsid w:val="00FC4B05"/>
    <w:rsid w:val="00FC4B68"/>
    <w:rsid w:val="00FC4FD0"/>
    <w:rsid w:val="00FC57D2"/>
    <w:rsid w:val="00FC621A"/>
    <w:rsid w:val="00FC7B96"/>
    <w:rsid w:val="00FD1A4E"/>
    <w:rsid w:val="00FD23F4"/>
    <w:rsid w:val="00FD2628"/>
    <w:rsid w:val="00FD2E01"/>
    <w:rsid w:val="00FD4357"/>
    <w:rsid w:val="00FD43B2"/>
    <w:rsid w:val="00FD48F6"/>
    <w:rsid w:val="00FD4D89"/>
    <w:rsid w:val="00FD5297"/>
    <w:rsid w:val="00FD56E1"/>
    <w:rsid w:val="00FD574B"/>
    <w:rsid w:val="00FD6564"/>
    <w:rsid w:val="00FD7701"/>
    <w:rsid w:val="00FE1431"/>
    <w:rsid w:val="00FE1A4C"/>
    <w:rsid w:val="00FE1C9B"/>
    <w:rsid w:val="00FE4414"/>
    <w:rsid w:val="00FE55D5"/>
    <w:rsid w:val="00FE5932"/>
    <w:rsid w:val="00FE61FE"/>
    <w:rsid w:val="00FE76F4"/>
    <w:rsid w:val="00FF1F01"/>
    <w:rsid w:val="00FF24AD"/>
    <w:rsid w:val="00FF42CD"/>
    <w:rsid w:val="00FF51F7"/>
    <w:rsid w:val="00FF5E1C"/>
    <w:rsid w:val="00FF5FBD"/>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B9170B-863F-439A-99E3-50A2DDC7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E0"/>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next w:val="2"/>
    <w:link w:val="10"/>
    <w:autoRedefine/>
    <w:uiPriority w:val="9"/>
    <w:qFormat/>
    <w:rsid w:val="005714A5"/>
    <w:pPr>
      <w:keepNext/>
      <w:keepLines/>
      <w:spacing w:after="0" w:line="240" w:lineRule="auto"/>
      <w:jc w:val="center"/>
      <w:outlineLvl w:val="0"/>
    </w:pPr>
    <w:rPr>
      <w:rFonts w:ascii="Times New Roman" w:eastAsia="Times New Roman" w:hAnsi="Times New Roman" w:cstheme="majorBidi"/>
      <w:sz w:val="28"/>
      <w:szCs w:val="28"/>
      <w:lang w:eastAsia="ru-RU"/>
    </w:rPr>
  </w:style>
  <w:style w:type="paragraph" w:styleId="2">
    <w:name w:val="heading 2"/>
    <w:basedOn w:val="3"/>
    <w:next w:val="a"/>
    <w:link w:val="20"/>
    <w:uiPriority w:val="9"/>
    <w:unhideWhenUsed/>
    <w:qFormat/>
    <w:rsid w:val="00892F0B"/>
    <w:pPr>
      <w:outlineLvl w:val="1"/>
    </w:pPr>
  </w:style>
  <w:style w:type="paragraph" w:styleId="3">
    <w:name w:val="heading 3"/>
    <w:basedOn w:val="a"/>
    <w:next w:val="a"/>
    <w:link w:val="30"/>
    <w:uiPriority w:val="9"/>
    <w:unhideWhenUsed/>
    <w:qFormat/>
    <w:rsid w:val="00892F0B"/>
    <w:pPr>
      <w:suppressAutoHyphens/>
      <w:spacing w:line="276" w:lineRule="auto"/>
      <w:ind w:firstLine="0"/>
      <w:jc w:val="center"/>
      <w:outlineLvl w:val="2"/>
    </w:pPr>
    <w:rPr>
      <w:rFonts w:eastAsia="Times New Roman"/>
      <w:b/>
      <w:color w:val="000000"/>
    </w:rPr>
  </w:style>
  <w:style w:type="paragraph" w:styleId="4">
    <w:name w:val="heading 4"/>
    <w:basedOn w:val="a"/>
    <w:next w:val="a"/>
    <w:link w:val="40"/>
    <w:uiPriority w:val="9"/>
    <w:unhideWhenUsed/>
    <w:qFormat/>
    <w:rsid w:val="002F23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5714A5"/>
    <w:rPr>
      <w:rFonts w:ascii="Times New Roman" w:eastAsia="Times New Roman" w:hAnsi="Times New Roman" w:cstheme="majorBidi"/>
      <w:sz w:val="28"/>
      <w:szCs w:val="28"/>
      <w:lang w:eastAsia="ru-RU"/>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hAnsi="Cambria" w:cs="Times New Roman"/>
      <w:b/>
      <w:bCs/>
      <w:color w:val="365F91"/>
    </w:rPr>
  </w:style>
  <w:style w:type="paragraph" w:styleId="11">
    <w:name w:val="toc 1"/>
    <w:basedOn w:val="a"/>
    <w:next w:val="a"/>
    <w:autoRedefine/>
    <w:uiPriority w:val="39"/>
    <w:rsid w:val="0003155A"/>
    <w:pPr>
      <w:tabs>
        <w:tab w:val="right" w:leader="dot" w:pos="10490"/>
      </w:tabs>
      <w:spacing w:beforeLines="100" w:after="300"/>
      <w:ind w:left="567" w:hanging="567"/>
    </w:pPr>
    <w:rPr>
      <w:b/>
      <w:noProof/>
    </w:rPr>
  </w:style>
  <w:style w:type="paragraph" w:styleId="21">
    <w:name w:val="toc 2"/>
    <w:basedOn w:val="a"/>
    <w:next w:val="a"/>
    <w:autoRedefine/>
    <w:uiPriority w:val="39"/>
    <w:rsid w:val="00FE5932"/>
    <w:pPr>
      <w:tabs>
        <w:tab w:val="right" w:leader="dot" w:pos="9921"/>
      </w:tabs>
      <w:spacing w:before="100"/>
      <w:ind w:left="851" w:firstLine="425"/>
      <w:jc w:val="left"/>
    </w:pPr>
    <w:rPr>
      <w:b/>
      <w:noProof/>
    </w:rPr>
  </w:style>
  <w:style w:type="paragraph" w:styleId="31">
    <w:name w:val="toc 3"/>
    <w:basedOn w:val="a"/>
    <w:next w:val="a"/>
    <w:autoRedefine/>
    <w:uiPriority w:val="39"/>
    <w:rsid w:val="00487893"/>
    <w:pPr>
      <w:tabs>
        <w:tab w:val="left" w:pos="426"/>
        <w:tab w:val="right" w:leader="dot" w:pos="9781"/>
      </w:tabs>
      <w:spacing w:before="100"/>
      <w:ind w:left="851" w:firstLine="425"/>
      <w:jc w:val="left"/>
    </w:pPr>
    <w:rPr>
      <w:b/>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0">
    <w:name w:val="Заголовок 2 Знак"/>
    <w:basedOn w:val="a0"/>
    <w:link w:val="2"/>
    <w:uiPriority w:val="9"/>
    <w:rsid w:val="00892F0B"/>
    <w:rPr>
      <w:rFonts w:ascii="Times New Roman" w:eastAsia="Times New Roman" w:hAnsi="Times New Roman" w:cs="Times New Roman"/>
      <w:b/>
      <w:color w:val="000000"/>
      <w:sz w:val="28"/>
      <w:szCs w:val="28"/>
      <w:lang w:eastAsia="ru-RU"/>
    </w:rPr>
  </w:style>
  <w:style w:type="character" w:customStyle="1" w:styleId="30">
    <w:name w:val="Заголовок 3 Знак"/>
    <w:basedOn w:val="a0"/>
    <w:link w:val="3"/>
    <w:uiPriority w:val="9"/>
    <w:rsid w:val="00892F0B"/>
    <w:rPr>
      <w:rFonts w:ascii="Times New Roman" w:eastAsia="Times New Roman" w:hAnsi="Times New Roman" w:cs="Times New Roman"/>
      <w:b/>
      <w:color w:val="000000"/>
      <w:sz w:val="28"/>
      <w:szCs w:val="28"/>
      <w:lang w:eastAsia="ru-RU"/>
    </w:rPr>
  </w:style>
  <w:style w:type="paragraph" w:styleId="ad">
    <w:name w:val="footnote text"/>
    <w:basedOn w:val="a"/>
    <w:link w:val="ae"/>
    <w:semiHidden/>
    <w:rsid w:val="00AC3084"/>
    <w:pPr>
      <w:jc w:val="left"/>
    </w:pPr>
    <w:rPr>
      <w:rFonts w:ascii="Calibri" w:hAnsi="Calibri"/>
      <w:sz w:val="20"/>
      <w:szCs w:val="20"/>
      <w:lang w:val="en-US"/>
    </w:rPr>
  </w:style>
  <w:style w:type="character" w:customStyle="1" w:styleId="ae">
    <w:name w:val="Текст сноски Знак"/>
    <w:basedOn w:val="a0"/>
    <w:link w:val="ad"/>
    <w:semiHidden/>
    <w:rsid w:val="00AC3084"/>
    <w:rPr>
      <w:rFonts w:ascii="Calibri" w:eastAsia="Calibri" w:hAnsi="Calibri" w:cs="Times New Roman"/>
      <w:sz w:val="20"/>
      <w:szCs w:val="20"/>
      <w:lang w:val="en-US"/>
    </w:rPr>
  </w:style>
  <w:style w:type="character" w:styleId="af">
    <w:name w:val="footnote reference"/>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pPr>
    <w:rPr>
      <w:rFonts w:eastAsia="Times New Roman" w:cs="Arial"/>
      <w:bCs/>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uiPriority w:val="99"/>
    <w:rsid w:val="0079656D"/>
    <w:pPr>
      <w:spacing w:before="100" w:beforeAutospacing="1" w:after="100" w:afterAutospacing="1"/>
      <w:jc w:val="left"/>
    </w:pPr>
    <w:rPr>
      <w:rFonts w:eastAsia="Times New Roman"/>
      <w:sz w:val="24"/>
      <w:szCs w:val="24"/>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eastAsia="Times New Roman" w:hAnsi="Arial" w:cs="Arial"/>
      <w:sz w:val="24"/>
      <w:szCs w:val="24"/>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uiPriority w:val="22"/>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szCs w:val="24"/>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szCs w:val="24"/>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szCs w:val="24"/>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szCs w:val="24"/>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szCs w:val="24"/>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szCs w:val="24"/>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szCs w:val="24"/>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
    <w:name w:val="Основной текст Знак1"/>
    <w:uiPriority w:val="99"/>
    <w:locked/>
    <w:rsid w:val="00737888"/>
    <w:rPr>
      <w:spacing w:val="6"/>
      <w:shd w:val="clear" w:color="auto" w:fill="FFFFFF"/>
    </w:rPr>
  </w:style>
  <w:style w:type="paragraph" w:customStyle="1" w:styleId="13">
    <w:name w:val="Абзац списка1"/>
    <w:basedOn w:val="a"/>
    <w:rsid w:val="008722C9"/>
    <w:pPr>
      <w:ind w:left="720" w:right="1701"/>
      <w:contextualSpacing/>
    </w:pPr>
    <w:rPr>
      <w:rFonts w:eastAsia="Times New Roman"/>
      <w:sz w:val="24"/>
      <w:szCs w:val="24"/>
    </w:rPr>
  </w:style>
  <w:style w:type="paragraph" w:customStyle="1" w:styleId="14">
    <w:name w:val="Стиль1"/>
    <w:basedOn w:val="1"/>
    <w:link w:val="15"/>
    <w:qFormat/>
    <w:rsid w:val="001B26C9"/>
  </w:style>
  <w:style w:type="character" w:customStyle="1" w:styleId="15">
    <w:name w:val="Стиль1 Знак"/>
    <w:basedOn w:val="10"/>
    <w:link w:val="14"/>
    <w:rsid w:val="001B26C9"/>
    <w:rPr>
      <w:rFonts w:ascii="Times New Roman" w:eastAsia="Times New Roman" w:hAnsi="Times New Roman" w:cstheme="majorBidi"/>
      <w:b w:val="0"/>
      <w:sz w:val="28"/>
      <w:szCs w:val="28"/>
      <w:lang w:eastAsia="ru-RU"/>
    </w:rPr>
  </w:style>
  <w:style w:type="character" w:styleId="aff3">
    <w:name w:val="FollowedHyperlink"/>
    <w:basedOn w:val="a0"/>
    <w:uiPriority w:val="99"/>
    <w:semiHidden/>
    <w:unhideWhenUsed/>
    <w:rsid w:val="003C6CD7"/>
    <w:rPr>
      <w:color w:val="954F72" w:themeColor="followedHyperlink"/>
      <w:u w:val="single"/>
    </w:rPr>
  </w:style>
  <w:style w:type="character" w:customStyle="1" w:styleId="9">
    <w:name w:val="Основной текст (9)_"/>
    <w:basedOn w:val="a0"/>
    <w:link w:val="90"/>
    <w:rsid w:val="00902A10"/>
    <w:rPr>
      <w:rFonts w:ascii="Times New Roman" w:eastAsia="Times New Roman" w:hAnsi="Times New Roman" w:cs="Times New Roman"/>
      <w:b/>
      <w:bCs/>
      <w:sz w:val="28"/>
      <w:szCs w:val="28"/>
      <w:shd w:val="clear" w:color="auto" w:fill="FFFFFF"/>
    </w:rPr>
  </w:style>
  <w:style w:type="character" w:customStyle="1" w:styleId="90pt">
    <w:name w:val="Основной текст (9) + Интервал 0 pt"/>
    <w:basedOn w:val="9"/>
    <w:rsid w:val="00902A10"/>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paragraph" w:customStyle="1" w:styleId="90">
    <w:name w:val="Основной текст (9)"/>
    <w:basedOn w:val="a"/>
    <w:link w:val="9"/>
    <w:rsid w:val="00902A10"/>
    <w:pPr>
      <w:widowControl w:val="0"/>
      <w:shd w:val="clear" w:color="auto" w:fill="FFFFFF"/>
      <w:spacing w:after="120" w:line="374" w:lineRule="exact"/>
      <w:ind w:firstLine="0"/>
      <w:jc w:val="center"/>
    </w:pPr>
    <w:rPr>
      <w:rFonts w:eastAsia="Times New Roman"/>
      <w:b/>
      <w:bCs/>
      <w:lang w:eastAsia="en-US"/>
    </w:rPr>
  </w:style>
  <w:style w:type="character" w:customStyle="1" w:styleId="4Exact">
    <w:name w:val="Основной текст (4) Exact"/>
    <w:basedOn w:val="a0"/>
    <w:rsid w:val="00EA753B"/>
    <w:rPr>
      <w:rFonts w:ascii="Times New Roman" w:eastAsia="Times New Roman" w:hAnsi="Times New Roman" w:cs="Times New Roman"/>
      <w:b/>
      <w:bCs/>
      <w:i w:val="0"/>
      <w:iCs w:val="0"/>
      <w:smallCaps w:val="0"/>
      <w:strike w:val="0"/>
      <w:sz w:val="19"/>
      <w:szCs w:val="19"/>
      <w:u w:val="none"/>
    </w:rPr>
  </w:style>
  <w:style w:type="character" w:customStyle="1" w:styleId="2Consolas13pt1pt">
    <w:name w:val="Основной текст (2) + Consolas;13 pt;Курсив;Интервал 1 pt"/>
    <w:basedOn w:val="24"/>
    <w:rsid w:val="00EA753B"/>
    <w:rPr>
      <w:rFonts w:ascii="Consolas" w:eastAsia="Consolas" w:hAnsi="Consolas" w:cs="Consola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46119D"/>
    <w:rPr>
      <w:rFonts w:ascii="Tahoma" w:eastAsia="Tahoma" w:hAnsi="Tahoma" w:cs="Tahoma"/>
      <w:shd w:val="clear" w:color="auto" w:fill="FFFFFF"/>
    </w:rPr>
  </w:style>
  <w:style w:type="character" w:customStyle="1" w:styleId="14Exact">
    <w:name w:val="Основной текст (14) Exact"/>
    <w:basedOn w:val="a0"/>
    <w:rsid w:val="0046119D"/>
    <w:rPr>
      <w:rFonts w:ascii="Times New Roman" w:eastAsia="Times New Roman" w:hAnsi="Times New Roman" w:cs="Times New Roman"/>
      <w:b/>
      <w:bCs/>
      <w:i w:val="0"/>
      <w:iCs w:val="0"/>
      <w:smallCaps w:val="0"/>
      <w:strike w:val="0"/>
      <w:sz w:val="22"/>
      <w:szCs w:val="22"/>
      <w:u w:val="none"/>
    </w:rPr>
  </w:style>
  <w:style w:type="character" w:customStyle="1" w:styleId="140">
    <w:name w:val="Основной текст (14)_"/>
    <w:basedOn w:val="a0"/>
    <w:link w:val="141"/>
    <w:rsid w:val="0046119D"/>
    <w:rPr>
      <w:rFonts w:ascii="Times New Roman" w:eastAsia="Times New Roman" w:hAnsi="Times New Roman" w:cs="Times New Roman"/>
      <w:b/>
      <w:bCs/>
      <w:shd w:val="clear" w:color="auto" w:fill="FFFFFF"/>
    </w:rPr>
  </w:style>
  <w:style w:type="character" w:customStyle="1" w:styleId="8Exact">
    <w:name w:val="Основной текст (8) Exact"/>
    <w:basedOn w:val="a0"/>
    <w:rsid w:val="0046119D"/>
    <w:rPr>
      <w:rFonts w:ascii="Tahoma" w:eastAsia="Tahoma" w:hAnsi="Tahoma" w:cs="Tahoma"/>
      <w:b w:val="0"/>
      <w:bCs w:val="0"/>
      <w:i w:val="0"/>
      <w:iCs w:val="0"/>
      <w:smallCaps w:val="0"/>
      <w:strike w:val="0"/>
      <w:u w:val="none"/>
    </w:rPr>
  </w:style>
  <w:style w:type="paragraph" w:customStyle="1" w:styleId="80">
    <w:name w:val="Основной текст (8)"/>
    <w:basedOn w:val="a"/>
    <w:link w:val="8"/>
    <w:rsid w:val="0046119D"/>
    <w:pPr>
      <w:widowControl w:val="0"/>
      <w:shd w:val="clear" w:color="auto" w:fill="FFFFFF"/>
      <w:spacing w:line="283" w:lineRule="exact"/>
      <w:ind w:firstLine="0"/>
      <w:jc w:val="center"/>
    </w:pPr>
    <w:rPr>
      <w:rFonts w:ascii="Tahoma" w:eastAsia="Tahoma" w:hAnsi="Tahoma" w:cs="Tahoma"/>
      <w:sz w:val="22"/>
      <w:szCs w:val="22"/>
      <w:lang w:eastAsia="en-US"/>
    </w:rPr>
  </w:style>
  <w:style w:type="paragraph" w:customStyle="1" w:styleId="141">
    <w:name w:val="Основной текст (14)"/>
    <w:basedOn w:val="a"/>
    <w:link w:val="140"/>
    <w:rsid w:val="0046119D"/>
    <w:pPr>
      <w:widowControl w:val="0"/>
      <w:shd w:val="clear" w:color="auto" w:fill="FFFFFF"/>
      <w:spacing w:before="300" w:after="360" w:line="278" w:lineRule="exact"/>
      <w:ind w:firstLine="0"/>
      <w:jc w:val="center"/>
    </w:pPr>
    <w:rPr>
      <w:rFonts w:eastAsia="Times New Roman"/>
      <w:b/>
      <w:bCs/>
      <w:sz w:val="22"/>
      <w:szCs w:val="22"/>
      <w:lang w:eastAsia="en-US"/>
    </w:rPr>
  </w:style>
  <w:style w:type="character" w:customStyle="1" w:styleId="s10">
    <w:name w:val="s_10"/>
    <w:rsid w:val="004511D7"/>
  </w:style>
  <w:style w:type="character" w:customStyle="1" w:styleId="extended-textshort">
    <w:name w:val="extended-text__short"/>
    <w:rsid w:val="00A45983"/>
  </w:style>
  <w:style w:type="character" w:customStyle="1" w:styleId="s1">
    <w:name w:val="s1"/>
    <w:rsid w:val="00A45983"/>
  </w:style>
  <w:style w:type="paragraph" w:customStyle="1" w:styleId="ConsPlusNonformat">
    <w:name w:val="ConsPlusNonformat"/>
    <w:uiPriority w:val="99"/>
    <w:rsid w:val="00A459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0">
    <w:name w:val="Таблица простая 11"/>
    <w:basedOn w:val="a1"/>
    <w:uiPriority w:val="41"/>
    <w:rsid w:val="00B447F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4">
    <w:name w:val="Plain Text"/>
    <w:basedOn w:val="a"/>
    <w:link w:val="aff5"/>
    <w:rsid w:val="00CB6DFE"/>
    <w:pPr>
      <w:widowControl w:val="0"/>
      <w:ind w:firstLine="0"/>
      <w:jc w:val="left"/>
    </w:pPr>
    <w:rPr>
      <w:rFonts w:ascii="Courier New" w:eastAsia="Times New Roman" w:hAnsi="Courier New" w:cs="Courier New"/>
      <w:sz w:val="20"/>
      <w:szCs w:val="20"/>
    </w:rPr>
  </w:style>
  <w:style w:type="character" w:customStyle="1" w:styleId="aff5">
    <w:name w:val="Текст Знак"/>
    <w:basedOn w:val="a0"/>
    <w:link w:val="aff4"/>
    <w:rsid w:val="00CB6DFE"/>
    <w:rPr>
      <w:rFonts w:ascii="Courier New" w:eastAsia="Times New Roman" w:hAnsi="Courier New" w:cs="Courier New"/>
      <w:sz w:val="20"/>
      <w:szCs w:val="20"/>
      <w:lang w:eastAsia="ru-RU"/>
    </w:rPr>
  </w:style>
  <w:style w:type="character" w:styleId="aff6">
    <w:name w:val="Emphasis"/>
    <w:uiPriority w:val="20"/>
    <w:qFormat/>
    <w:rsid w:val="000966E9"/>
    <w:rPr>
      <w:i/>
      <w:iCs/>
    </w:rPr>
  </w:style>
  <w:style w:type="character" w:customStyle="1" w:styleId="6">
    <w:name w:val="Основной текст (6)_"/>
    <w:basedOn w:val="a0"/>
    <w:link w:val="60"/>
    <w:rsid w:val="000765DB"/>
    <w:rPr>
      <w:rFonts w:ascii="Times New Roman" w:eastAsia="Times New Roman" w:hAnsi="Times New Roman" w:cs="Times New Roman"/>
      <w:sz w:val="26"/>
      <w:szCs w:val="26"/>
      <w:shd w:val="clear" w:color="auto" w:fill="FFFFFF"/>
    </w:rPr>
  </w:style>
  <w:style w:type="character" w:customStyle="1" w:styleId="612pt">
    <w:name w:val="Основной текст (6) + 12 pt"/>
    <w:basedOn w:val="6"/>
    <w:rsid w:val="000765DB"/>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60">
    <w:name w:val="Основной текст (6)"/>
    <w:basedOn w:val="a"/>
    <w:link w:val="6"/>
    <w:rsid w:val="000765DB"/>
    <w:pPr>
      <w:widowControl w:val="0"/>
      <w:shd w:val="clear" w:color="auto" w:fill="FFFFFF"/>
      <w:spacing w:line="331" w:lineRule="exact"/>
      <w:ind w:firstLine="0"/>
      <w:jc w:val="left"/>
    </w:pPr>
    <w:rPr>
      <w:rFonts w:eastAsia="Times New Roman"/>
      <w:sz w:val="26"/>
      <w:szCs w:val="26"/>
      <w:lang w:eastAsia="en-US"/>
    </w:rPr>
  </w:style>
  <w:style w:type="character" w:customStyle="1" w:styleId="614pt">
    <w:name w:val="Основной текст (6) + 14 pt"/>
    <w:basedOn w:val="6"/>
    <w:rsid w:val="000765D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7">
    <w:name w:val="Колонтитул_"/>
    <w:basedOn w:val="a0"/>
    <w:link w:val="aff8"/>
    <w:rsid w:val="00926F37"/>
    <w:rPr>
      <w:rFonts w:ascii="Times New Roman" w:eastAsia="Times New Roman" w:hAnsi="Times New Roman" w:cs="Times New Roman"/>
      <w:sz w:val="28"/>
      <w:szCs w:val="28"/>
      <w:shd w:val="clear" w:color="auto" w:fill="FFFFFF"/>
    </w:rPr>
  </w:style>
  <w:style w:type="character" w:customStyle="1" w:styleId="MSReferenceSansSerif9pt">
    <w:name w:val="Колонтитул + MS Reference Sans Serif;9 pt"/>
    <w:basedOn w:val="aff7"/>
    <w:rsid w:val="00926F37"/>
    <w:rPr>
      <w:rFonts w:ascii="MS Reference Sans Serif" w:eastAsia="MS Reference Sans Serif" w:hAnsi="MS Reference Sans Serif" w:cs="MS Reference Sans Serif"/>
      <w:color w:val="000000"/>
      <w:spacing w:val="0"/>
      <w:w w:val="100"/>
      <w:position w:val="0"/>
      <w:sz w:val="18"/>
      <w:szCs w:val="18"/>
      <w:shd w:val="clear" w:color="auto" w:fill="FFFFFF"/>
      <w:lang w:val="ru-RU" w:eastAsia="ru-RU" w:bidi="ru-RU"/>
    </w:rPr>
  </w:style>
  <w:style w:type="paragraph" w:customStyle="1" w:styleId="aff8">
    <w:name w:val="Колонтитул"/>
    <w:basedOn w:val="a"/>
    <w:link w:val="aff7"/>
    <w:rsid w:val="00926F37"/>
    <w:pPr>
      <w:widowControl w:val="0"/>
      <w:shd w:val="clear" w:color="auto" w:fill="FFFFFF"/>
      <w:spacing w:line="0" w:lineRule="atLeast"/>
      <w:ind w:firstLine="0"/>
      <w:jc w:val="left"/>
    </w:pPr>
    <w:rPr>
      <w:rFonts w:eastAsia="Times New Roman"/>
      <w:lang w:eastAsia="en-US"/>
    </w:rPr>
  </w:style>
  <w:style w:type="character" w:customStyle="1" w:styleId="111">
    <w:name w:val="Основной текст (11)_"/>
    <w:basedOn w:val="a0"/>
    <w:link w:val="112"/>
    <w:rsid w:val="00DA7C2C"/>
    <w:rPr>
      <w:rFonts w:ascii="Times New Roman" w:eastAsia="Times New Roman" w:hAnsi="Times New Roman" w:cs="Times New Roman"/>
      <w:b/>
      <w:bCs/>
      <w:sz w:val="20"/>
      <w:szCs w:val="20"/>
      <w:shd w:val="clear" w:color="auto" w:fill="FFFFFF"/>
    </w:rPr>
  </w:style>
  <w:style w:type="paragraph" w:customStyle="1" w:styleId="112">
    <w:name w:val="Основной текст (11)"/>
    <w:basedOn w:val="a"/>
    <w:link w:val="111"/>
    <w:rsid w:val="00DA7C2C"/>
    <w:pPr>
      <w:widowControl w:val="0"/>
      <w:shd w:val="clear" w:color="auto" w:fill="FFFFFF"/>
      <w:spacing w:line="235" w:lineRule="exact"/>
      <w:ind w:firstLine="0"/>
      <w:jc w:val="center"/>
    </w:pPr>
    <w:rPr>
      <w:rFonts w:eastAsia="Times New Roman"/>
      <w:b/>
      <w:bCs/>
      <w:sz w:val="20"/>
      <w:szCs w:val="20"/>
      <w:lang w:eastAsia="en-US"/>
    </w:rPr>
  </w:style>
  <w:style w:type="character" w:customStyle="1" w:styleId="40">
    <w:name w:val="Заголовок 4 Знак"/>
    <w:basedOn w:val="a0"/>
    <w:link w:val="4"/>
    <w:uiPriority w:val="9"/>
    <w:rsid w:val="002F23F4"/>
    <w:rPr>
      <w:rFonts w:asciiTheme="majorHAnsi" w:eastAsiaTheme="majorEastAsia" w:hAnsiTheme="majorHAnsi" w:cstheme="majorBidi"/>
      <w:i/>
      <w:iCs/>
      <w:color w:val="2E74B5" w:themeColor="accent1" w:themeShade="BF"/>
      <w:sz w:val="28"/>
      <w:szCs w:val="28"/>
      <w:lang w:eastAsia="ru-RU"/>
    </w:rPr>
  </w:style>
  <w:style w:type="character" w:customStyle="1" w:styleId="220">
    <w:name w:val="Основной текст (22)_"/>
    <w:basedOn w:val="a0"/>
    <w:link w:val="221"/>
    <w:rsid w:val="0025159C"/>
    <w:rPr>
      <w:rFonts w:ascii="Times New Roman" w:eastAsia="Times New Roman" w:hAnsi="Times New Roman" w:cs="Times New Roman"/>
      <w:shd w:val="clear" w:color="auto" w:fill="FFFFFF"/>
    </w:rPr>
  </w:style>
  <w:style w:type="paragraph" w:customStyle="1" w:styleId="221">
    <w:name w:val="Основной текст (22)"/>
    <w:basedOn w:val="a"/>
    <w:link w:val="220"/>
    <w:rsid w:val="0025159C"/>
    <w:pPr>
      <w:widowControl w:val="0"/>
      <w:shd w:val="clear" w:color="auto" w:fill="FFFFFF"/>
      <w:spacing w:before="660" w:line="370" w:lineRule="exact"/>
      <w:ind w:firstLine="0"/>
    </w:pPr>
    <w:rPr>
      <w:rFonts w:eastAsia="Times New Roman"/>
      <w:sz w:val="22"/>
      <w:szCs w:val="22"/>
      <w:lang w:eastAsia="en-US"/>
    </w:rPr>
  </w:style>
  <w:style w:type="character" w:customStyle="1" w:styleId="260">
    <w:name w:val="Основной текст (26)_"/>
    <w:basedOn w:val="a0"/>
    <w:link w:val="261"/>
    <w:rsid w:val="008B4079"/>
    <w:rPr>
      <w:rFonts w:ascii="Times New Roman" w:eastAsia="Times New Roman" w:hAnsi="Times New Roman" w:cs="Times New Roman"/>
      <w:b/>
      <w:bCs/>
      <w:sz w:val="26"/>
      <w:szCs w:val="26"/>
      <w:shd w:val="clear" w:color="auto" w:fill="FFFFFF"/>
    </w:rPr>
  </w:style>
  <w:style w:type="paragraph" w:customStyle="1" w:styleId="261">
    <w:name w:val="Основной текст (26)"/>
    <w:basedOn w:val="a"/>
    <w:link w:val="260"/>
    <w:rsid w:val="008B4079"/>
    <w:pPr>
      <w:widowControl w:val="0"/>
      <w:shd w:val="clear" w:color="auto" w:fill="FFFFFF"/>
      <w:spacing w:line="320" w:lineRule="exact"/>
      <w:ind w:firstLine="0"/>
    </w:pPr>
    <w:rPr>
      <w:rFonts w:eastAsia="Times New Roman"/>
      <w:b/>
      <w:bCs/>
      <w:sz w:val="26"/>
      <w:szCs w:val="26"/>
      <w:lang w:eastAsia="en-US"/>
    </w:rPr>
  </w:style>
  <w:style w:type="character" w:customStyle="1" w:styleId="130">
    <w:name w:val="Основной текст (13)_"/>
    <w:basedOn w:val="a0"/>
    <w:rsid w:val="005A0647"/>
    <w:rPr>
      <w:rFonts w:ascii="Times New Roman" w:eastAsia="Times New Roman" w:hAnsi="Times New Roman" w:cs="Times New Roman"/>
      <w:b w:val="0"/>
      <w:bCs w:val="0"/>
      <w:i w:val="0"/>
      <w:iCs w:val="0"/>
      <w:smallCaps w:val="0"/>
      <w:strike w:val="0"/>
      <w:sz w:val="22"/>
      <w:szCs w:val="22"/>
      <w:u w:val="none"/>
    </w:rPr>
  </w:style>
  <w:style w:type="character" w:customStyle="1" w:styleId="131">
    <w:name w:val="Основной текст (13)"/>
    <w:basedOn w:val="130"/>
    <w:rsid w:val="005A06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Exact">
    <w:name w:val="Основной текст (27) Exact"/>
    <w:basedOn w:val="a0"/>
    <w:rsid w:val="00122911"/>
    <w:rPr>
      <w:rFonts w:ascii="Arial" w:eastAsia="Arial" w:hAnsi="Arial" w:cs="Arial"/>
      <w:b/>
      <w:bCs/>
      <w:i w:val="0"/>
      <w:iCs w:val="0"/>
      <w:smallCaps w:val="0"/>
      <w:strike w:val="0"/>
      <w:sz w:val="17"/>
      <w:szCs w:val="17"/>
      <w:u w:val="none"/>
    </w:rPr>
  </w:style>
  <w:style w:type="character" w:customStyle="1" w:styleId="2Exact0">
    <w:name w:val="Заголовок №2 Exact"/>
    <w:basedOn w:val="a0"/>
    <w:link w:val="2a"/>
    <w:rsid w:val="00122911"/>
    <w:rPr>
      <w:rFonts w:ascii="Times New Roman" w:eastAsia="Times New Roman" w:hAnsi="Times New Roman" w:cs="Times New Roman"/>
      <w:sz w:val="70"/>
      <w:szCs w:val="70"/>
      <w:shd w:val="clear" w:color="auto" w:fill="FFFFFF"/>
      <w:lang w:val="en-US" w:bidi="en-US"/>
    </w:rPr>
  </w:style>
  <w:style w:type="character" w:customStyle="1" w:styleId="210pt-1ptExact">
    <w:name w:val="Заголовок №2 + 10 pt;Интервал -1 pt Exact"/>
    <w:basedOn w:val="2Exact0"/>
    <w:rsid w:val="00122911"/>
    <w:rPr>
      <w:rFonts w:ascii="Times New Roman" w:eastAsia="Times New Roman" w:hAnsi="Times New Roman" w:cs="Times New Roman"/>
      <w:color w:val="000000"/>
      <w:spacing w:val="-30"/>
      <w:position w:val="0"/>
      <w:sz w:val="20"/>
      <w:szCs w:val="20"/>
      <w:shd w:val="clear" w:color="auto" w:fill="FFFFFF"/>
      <w:lang w:val="en-US" w:bidi="en-US"/>
    </w:rPr>
  </w:style>
  <w:style w:type="character" w:customStyle="1" w:styleId="270">
    <w:name w:val="Основной текст (27)_"/>
    <w:basedOn w:val="a0"/>
    <w:link w:val="271"/>
    <w:rsid w:val="00122911"/>
    <w:rPr>
      <w:rFonts w:ascii="Arial" w:eastAsia="Arial" w:hAnsi="Arial" w:cs="Arial"/>
      <w:b/>
      <w:bCs/>
      <w:sz w:val="17"/>
      <w:szCs w:val="17"/>
      <w:shd w:val="clear" w:color="auto" w:fill="FFFFFF"/>
    </w:rPr>
  </w:style>
  <w:style w:type="paragraph" w:customStyle="1" w:styleId="271">
    <w:name w:val="Основной текст (27)"/>
    <w:basedOn w:val="a"/>
    <w:link w:val="270"/>
    <w:rsid w:val="00122911"/>
    <w:pPr>
      <w:widowControl w:val="0"/>
      <w:shd w:val="clear" w:color="auto" w:fill="FFFFFF"/>
      <w:spacing w:line="0" w:lineRule="atLeast"/>
      <w:ind w:firstLine="0"/>
      <w:jc w:val="left"/>
    </w:pPr>
    <w:rPr>
      <w:rFonts w:ascii="Arial" w:eastAsia="Arial" w:hAnsi="Arial" w:cs="Arial"/>
      <w:b/>
      <w:bCs/>
      <w:sz w:val="17"/>
      <w:szCs w:val="17"/>
      <w:lang w:eastAsia="en-US"/>
    </w:rPr>
  </w:style>
  <w:style w:type="paragraph" w:customStyle="1" w:styleId="2a">
    <w:name w:val="Заголовок №2"/>
    <w:basedOn w:val="a"/>
    <w:link w:val="2Exact0"/>
    <w:rsid w:val="00122911"/>
    <w:pPr>
      <w:widowControl w:val="0"/>
      <w:shd w:val="clear" w:color="auto" w:fill="FFFFFF"/>
      <w:spacing w:line="0" w:lineRule="atLeast"/>
      <w:ind w:firstLine="0"/>
      <w:jc w:val="left"/>
      <w:outlineLvl w:val="1"/>
    </w:pPr>
    <w:rPr>
      <w:rFonts w:eastAsia="Times New Roman"/>
      <w:sz w:val="70"/>
      <w:szCs w:val="70"/>
      <w:lang w:val="en-US" w:eastAsia="en-US" w:bidi="en-US"/>
    </w:rPr>
  </w:style>
  <w:style w:type="character" w:customStyle="1" w:styleId="26Exact">
    <w:name w:val="Основной текст (26) Exact"/>
    <w:basedOn w:val="260"/>
    <w:rsid w:val="001810D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43">
    <w:name w:val="Основной текст (43)_"/>
    <w:basedOn w:val="a0"/>
    <w:link w:val="430"/>
    <w:locked/>
    <w:rsid w:val="00E538BA"/>
    <w:rPr>
      <w:rFonts w:ascii="Times New Roman" w:eastAsia="Times New Roman" w:hAnsi="Times New Roman" w:cs="Times New Roman"/>
      <w:b/>
      <w:bCs/>
      <w:sz w:val="28"/>
      <w:szCs w:val="28"/>
      <w:shd w:val="clear" w:color="auto" w:fill="FFFFFF"/>
    </w:rPr>
  </w:style>
  <w:style w:type="paragraph" w:customStyle="1" w:styleId="430">
    <w:name w:val="Основной текст (43)"/>
    <w:basedOn w:val="a"/>
    <w:link w:val="43"/>
    <w:rsid w:val="00E538BA"/>
    <w:pPr>
      <w:widowControl w:val="0"/>
      <w:shd w:val="clear" w:color="auto" w:fill="FFFFFF"/>
      <w:spacing w:line="322" w:lineRule="exact"/>
      <w:ind w:firstLine="700"/>
    </w:pPr>
    <w:rPr>
      <w:rFonts w:eastAsia="Times New Roman"/>
      <w:b/>
      <w:bCs/>
      <w:lang w:eastAsia="en-US"/>
    </w:rPr>
  </w:style>
  <w:style w:type="character" w:customStyle="1" w:styleId="431">
    <w:name w:val="Основной текст (43) + Не полужирный"/>
    <w:basedOn w:val="43"/>
    <w:rsid w:val="00E538B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nobr">
    <w:name w:val="nobr"/>
    <w:basedOn w:val="a0"/>
    <w:rsid w:val="002E5386"/>
  </w:style>
  <w:style w:type="character" w:customStyle="1" w:styleId="72">
    <w:name w:val="Заголовок №7 (2)_"/>
    <w:basedOn w:val="a0"/>
    <w:link w:val="720"/>
    <w:locked/>
    <w:rsid w:val="005B0B59"/>
    <w:rPr>
      <w:rFonts w:ascii="Times New Roman" w:eastAsia="Times New Roman" w:hAnsi="Times New Roman" w:cs="Times New Roman"/>
      <w:b/>
      <w:bCs/>
      <w:i/>
      <w:iCs/>
      <w:sz w:val="26"/>
      <w:szCs w:val="26"/>
      <w:shd w:val="clear" w:color="auto" w:fill="FFFFFF"/>
    </w:rPr>
  </w:style>
  <w:style w:type="paragraph" w:customStyle="1" w:styleId="720">
    <w:name w:val="Заголовок №7 (2)"/>
    <w:basedOn w:val="a"/>
    <w:link w:val="72"/>
    <w:rsid w:val="005B0B59"/>
    <w:pPr>
      <w:widowControl w:val="0"/>
      <w:shd w:val="clear" w:color="auto" w:fill="FFFFFF"/>
      <w:spacing w:after="300" w:line="0" w:lineRule="atLeast"/>
      <w:ind w:hanging="2160"/>
      <w:jc w:val="left"/>
      <w:outlineLvl w:val="6"/>
    </w:pPr>
    <w:rPr>
      <w:rFonts w:eastAsia="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860">
      <w:bodyDiv w:val="1"/>
      <w:marLeft w:val="0"/>
      <w:marRight w:val="0"/>
      <w:marTop w:val="0"/>
      <w:marBottom w:val="0"/>
      <w:divBdr>
        <w:top w:val="none" w:sz="0" w:space="0" w:color="auto"/>
        <w:left w:val="none" w:sz="0" w:space="0" w:color="auto"/>
        <w:bottom w:val="none" w:sz="0" w:space="0" w:color="auto"/>
        <w:right w:val="none" w:sz="0" w:space="0" w:color="auto"/>
      </w:divBdr>
    </w:div>
    <w:div w:id="30232192">
      <w:bodyDiv w:val="1"/>
      <w:marLeft w:val="0"/>
      <w:marRight w:val="0"/>
      <w:marTop w:val="0"/>
      <w:marBottom w:val="0"/>
      <w:divBdr>
        <w:top w:val="none" w:sz="0" w:space="0" w:color="auto"/>
        <w:left w:val="none" w:sz="0" w:space="0" w:color="auto"/>
        <w:bottom w:val="none" w:sz="0" w:space="0" w:color="auto"/>
        <w:right w:val="none" w:sz="0" w:space="0" w:color="auto"/>
      </w:divBdr>
    </w:div>
    <w:div w:id="62290469">
      <w:bodyDiv w:val="1"/>
      <w:marLeft w:val="0"/>
      <w:marRight w:val="0"/>
      <w:marTop w:val="0"/>
      <w:marBottom w:val="0"/>
      <w:divBdr>
        <w:top w:val="none" w:sz="0" w:space="0" w:color="auto"/>
        <w:left w:val="none" w:sz="0" w:space="0" w:color="auto"/>
        <w:bottom w:val="none" w:sz="0" w:space="0" w:color="auto"/>
        <w:right w:val="none" w:sz="0" w:space="0" w:color="auto"/>
      </w:divBdr>
    </w:div>
    <w:div w:id="64449570">
      <w:bodyDiv w:val="1"/>
      <w:marLeft w:val="0"/>
      <w:marRight w:val="0"/>
      <w:marTop w:val="0"/>
      <w:marBottom w:val="0"/>
      <w:divBdr>
        <w:top w:val="none" w:sz="0" w:space="0" w:color="auto"/>
        <w:left w:val="none" w:sz="0" w:space="0" w:color="auto"/>
        <w:bottom w:val="none" w:sz="0" w:space="0" w:color="auto"/>
        <w:right w:val="none" w:sz="0" w:space="0" w:color="auto"/>
      </w:divBdr>
      <w:divsChild>
        <w:div w:id="2107730921">
          <w:marLeft w:val="0"/>
          <w:marRight w:val="0"/>
          <w:marTop w:val="0"/>
          <w:marBottom w:val="0"/>
          <w:divBdr>
            <w:top w:val="none" w:sz="0" w:space="0" w:color="auto"/>
            <w:left w:val="none" w:sz="0" w:space="0" w:color="auto"/>
            <w:bottom w:val="none" w:sz="0" w:space="0" w:color="auto"/>
            <w:right w:val="none" w:sz="0" w:space="0" w:color="auto"/>
          </w:divBdr>
          <w:divsChild>
            <w:div w:id="2066251588">
              <w:marLeft w:val="0"/>
              <w:marRight w:val="0"/>
              <w:marTop w:val="0"/>
              <w:marBottom w:val="0"/>
              <w:divBdr>
                <w:top w:val="none" w:sz="0" w:space="0" w:color="auto"/>
                <w:left w:val="none" w:sz="0" w:space="0" w:color="auto"/>
                <w:bottom w:val="none" w:sz="0" w:space="0" w:color="auto"/>
                <w:right w:val="none" w:sz="0" w:space="0" w:color="auto"/>
              </w:divBdr>
              <w:divsChild>
                <w:div w:id="1838769429">
                  <w:marLeft w:val="0"/>
                  <w:marRight w:val="0"/>
                  <w:marTop w:val="0"/>
                  <w:marBottom w:val="0"/>
                  <w:divBdr>
                    <w:top w:val="none" w:sz="0" w:space="0" w:color="auto"/>
                    <w:left w:val="none" w:sz="0" w:space="0" w:color="auto"/>
                    <w:bottom w:val="none" w:sz="0" w:space="0" w:color="auto"/>
                    <w:right w:val="none" w:sz="0" w:space="0" w:color="auto"/>
                  </w:divBdr>
                  <w:divsChild>
                    <w:div w:id="1460032811">
                      <w:marLeft w:val="0"/>
                      <w:marRight w:val="0"/>
                      <w:marTop w:val="0"/>
                      <w:marBottom w:val="0"/>
                      <w:divBdr>
                        <w:top w:val="none" w:sz="0" w:space="0" w:color="auto"/>
                        <w:left w:val="none" w:sz="0" w:space="0" w:color="auto"/>
                        <w:bottom w:val="none" w:sz="0" w:space="0" w:color="auto"/>
                        <w:right w:val="none" w:sz="0" w:space="0" w:color="auto"/>
                      </w:divBdr>
                      <w:divsChild>
                        <w:div w:id="18064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9243">
      <w:bodyDiv w:val="1"/>
      <w:marLeft w:val="0"/>
      <w:marRight w:val="0"/>
      <w:marTop w:val="0"/>
      <w:marBottom w:val="0"/>
      <w:divBdr>
        <w:top w:val="none" w:sz="0" w:space="0" w:color="auto"/>
        <w:left w:val="none" w:sz="0" w:space="0" w:color="auto"/>
        <w:bottom w:val="none" w:sz="0" w:space="0" w:color="auto"/>
        <w:right w:val="none" w:sz="0" w:space="0" w:color="auto"/>
      </w:divBdr>
    </w:div>
    <w:div w:id="111485817">
      <w:bodyDiv w:val="1"/>
      <w:marLeft w:val="0"/>
      <w:marRight w:val="0"/>
      <w:marTop w:val="0"/>
      <w:marBottom w:val="0"/>
      <w:divBdr>
        <w:top w:val="none" w:sz="0" w:space="0" w:color="auto"/>
        <w:left w:val="none" w:sz="0" w:space="0" w:color="auto"/>
        <w:bottom w:val="none" w:sz="0" w:space="0" w:color="auto"/>
        <w:right w:val="none" w:sz="0" w:space="0" w:color="auto"/>
      </w:divBdr>
    </w:div>
    <w:div w:id="120149600">
      <w:bodyDiv w:val="1"/>
      <w:marLeft w:val="0"/>
      <w:marRight w:val="0"/>
      <w:marTop w:val="0"/>
      <w:marBottom w:val="0"/>
      <w:divBdr>
        <w:top w:val="none" w:sz="0" w:space="0" w:color="auto"/>
        <w:left w:val="none" w:sz="0" w:space="0" w:color="auto"/>
        <w:bottom w:val="none" w:sz="0" w:space="0" w:color="auto"/>
        <w:right w:val="none" w:sz="0" w:space="0" w:color="auto"/>
      </w:divBdr>
    </w:div>
    <w:div w:id="122121498">
      <w:bodyDiv w:val="1"/>
      <w:marLeft w:val="0"/>
      <w:marRight w:val="0"/>
      <w:marTop w:val="0"/>
      <w:marBottom w:val="0"/>
      <w:divBdr>
        <w:top w:val="none" w:sz="0" w:space="0" w:color="auto"/>
        <w:left w:val="none" w:sz="0" w:space="0" w:color="auto"/>
        <w:bottom w:val="none" w:sz="0" w:space="0" w:color="auto"/>
        <w:right w:val="none" w:sz="0" w:space="0" w:color="auto"/>
      </w:divBdr>
    </w:div>
    <w:div w:id="133648454">
      <w:bodyDiv w:val="1"/>
      <w:marLeft w:val="0"/>
      <w:marRight w:val="0"/>
      <w:marTop w:val="0"/>
      <w:marBottom w:val="0"/>
      <w:divBdr>
        <w:top w:val="none" w:sz="0" w:space="0" w:color="auto"/>
        <w:left w:val="none" w:sz="0" w:space="0" w:color="auto"/>
        <w:bottom w:val="none" w:sz="0" w:space="0" w:color="auto"/>
        <w:right w:val="none" w:sz="0" w:space="0" w:color="auto"/>
      </w:divBdr>
    </w:div>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188832616">
      <w:bodyDiv w:val="1"/>
      <w:marLeft w:val="0"/>
      <w:marRight w:val="0"/>
      <w:marTop w:val="0"/>
      <w:marBottom w:val="0"/>
      <w:divBdr>
        <w:top w:val="none" w:sz="0" w:space="0" w:color="auto"/>
        <w:left w:val="none" w:sz="0" w:space="0" w:color="auto"/>
        <w:bottom w:val="none" w:sz="0" w:space="0" w:color="auto"/>
        <w:right w:val="none" w:sz="0" w:space="0" w:color="auto"/>
      </w:divBdr>
    </w:div>
    <w:div w:id="190729920">
      <w:bodyDiv w:val="1"/>
      <w:marLeft w:val="0"/>
      <w:marRight w:val="0"/>
      <w:marTop w:val="0"/>
      <w:marBottom w:val="0"/>
      <w:divBdr>
        <w:top w:val="none" w:sz="0" w:space="0" w:color="auto"/>
        <w:left w:val="none" w:sz="0" w:space="0" w:color="auto"/>
        <w:bottom w:val="none" w:sz="0" w:space="0" w:color="auto"/>
        <w:right w:val="none" w:sz="0" w:space="0" w:color="auto"/>
      </w:divBdr>
    </w:div>
    <w:div w:id="260644789">
      <w:bodyDiv w:val="1"/>
      <w:marLeft w:val="0"/>
      <w:marRight w:val="0"/>
      <w:marTop w:val="0"/>
      <w:marBottom w:val="0"/>
      <w:divBdr>
        <w:top w:val="none" w:sz="0" w:space="0" w:color="auto"/>
        <w:left w:val="none" w:sz="0" w:space="0" w:color="auto"/>
        <w:bottom w:val="none" w:sz="0" w:space="0" w:color="auto"/>
        <w:right w:val="none" w:sz="0" w:space="0" w:color="auto"/>
      </w:divBdr>
    </w:div>
    <w:div w:id="332613267">
      <w:bodyDiv w:val="1"/>
      <w:marLeft w:val="0"/>
      <w:marRight w:val="0"/>
      <w:marTop w:val="0"/>
      <w:marBottom w:val="0"/>
      <w:divBdr>
        <w:top w:val="none" w:sz="0" w:space="0" w:color="auto"/>
        <w:left w:val="none" w:sz="0" w:space="0" w:color="auto"/>
        <w:bottom w:val="none" w:sz="0" w:space="0" w:color="auto"/>
        <w:right w:val="none" w:sz="0" w:space="0" w:color="auto"/>
      </w:divBdr>
    </w:div>
    <w:div w:id="369845602">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402679690">
      <w:bodyDiv w:val="1"/>
      <w:marLeft w:val="0"/>
      <w:marRight w:val="0"/>
      <w:marTop w:val="0"/>
      <w:marBottom w:val="0"/>
      <w:divBdr>
        <w:top w:val="none" w:sz="0" w:space="0" w:color="auto"/>
        <w:left w:val="none" w:sz="0" w:space="0" w:color="auto"/>
        <w:bottom w:val="none" w:sz="0" w:space="0" w:color="auto"/>
        <w:right w:val="none" w:sz="0" w:space="0" w:color="auto"/>
      </w:divBdr>
    </w:div>
    <w:div w:id="465899691">
      <w:bodyDiv w:val="1"/>
      <w:marLeft w:val="0"/>
      <w:marRight w:val="0"/>
      <w:marTop w:val="0"/>
      <w:marBottom w:val="0"/>
      <w:divBdr>
        <w:top w:val="none" w:sz="0" w:space="0" w:color="auto"/>
        <w:left w:val="none" w:sz="0" w:space="0" w:color="auto"/>
        <w:bottom w:val="none" w:sz="0" w:space="0" w:color="auto"/>
        <w:right w:val="none" w:sz="0" w:space="0" w:color="auto"/>
      </w:divBdr>
    </w:div>
    <w:div w:id="473448655">
      <w:bodyDiv w:val="1"/>
      <w:marLeft w:val="0"/>
      <w:marRight w:val="0"/>
      <w:marTop w:val="0"/>
      <w:marBottom w:val="0"/>
      <w:divBdr>
        <w:top w:val="none" w:sz="0" w:space="0" w:color="auto"/>
        <w:left w:val="none" w:sz="0" w:space="0" w:color="auto"/>
        <w:bottom w:val="none" w:sz="0" w:space="0" w:color="auto"/>
        <w:right w:val="none" w:sz="0" w:space="0" w:color="auto"/>
      </w:divBdr>
    </w:div>
    <w:div w:id="504130223">
      <w:bodyDiv w:val="1"/>
      <w:marLeft w:val="0"/>
      <w:marRight w:val="0"/>
      <w:marTop w:val="0"/>
      <w:marBottom w:val="0"/>
      <w:divBdr>
        <w:top w:val="none" w:sz="0" w:space="0" w:color="auto"/>
        <w:left w:val="none" w:sz="0" w:space="0" w:color="auto"/>
        <w:bottom w:val="none" w:sz="0" w:space="0" w:color="auto"/>
        <w:right w:val="none" w:sz="0" w:space="0" w:color="auto"/>
      </w:divBdr>
      <w:divsChild>
        <w:div w:id="587496029">
          <w:marLeft w:val="547"/>
          <w:marRight w:val="0"/>
          <w:marTop w:val="0"/>
          <w:marBottom w:val="0"/>
          <w:divBdr>
            <w:top w:val="none" w:sz="0" w:space="0" w:color="auto"/>
            <w:left w:val="none" w:sz="0" w:space="0" w:color="auto"/>
            <w:bottom w:val="none" w:sz="0" w:space="0" w:color="auto"/>
            <w:right w:val="none" w:sz="0" w:space="0" w:color="auto"/>
          </w:divBdr>
        </w:div>
        <w:div w:id="623922331">
          <w:marLeft w:val="547"/>
          <w:marRight w:val="0"/>
          <w:marTop w:val="0"/>
          <w:marBottom w:val="0"/>
          <w:divBdr>
            <w:top w:val="none" w:sz="0" w:space="0" w:color="auto"/>
            <w:left w:val="none" w:sz="0" w:space="0" w:color="auto"/>
            <w:bottom w:val="none" w:sz="0" w:space="0" w:color="auto"/>
            <w:right w:val="none" w:sz="0" w:space="0" w:color="auto"/>
          </w:divBdr>
        </w:div>
        <w:div w:id="1148209830">
          <w:marLeft w:val="547"/>
          <w:marRight w:val="0"/>
          <w:marTop w:val="0"/>
          <w:marBottom w:val="0"/>
          <w:divBdr>
            <w:top w:val="none" w:sz="0" w:space="0" w:color="auto"/>
            <w:left w:val="none" w:sz="0" w:space="0" w:color="auto"/>
            <w:bottom w:val="none" w:sz="0" w:space="0" w:color="auto"/>
            <w:right w:val="none" w:sz="0" w:space="0" w:color="auto"/>
          </w:divBdr>
        </w:div>
        <w:div w:id="2007440410">
          <w:marLeft w:val="547"/>
          <w:marRight w:val="0"/>
          <w:marTop w:val="0"/>
          <w:marBottom w:val="0"/>
          <w:divBdr>
            <w:top w:val="none" w:sz="0" w:space="0" w:color="auto"/>
            <w:left w:val="none" w:sz="0" w:space="0" w:color="auto"/>
            <w:bottom w:val="none" w:sz="0" w:space="0" w:color="auto"/>
            <w:right w:val="none" w:sz="0" w:space="0" w:color="auto"/>
          </w:divBdr>
        </w:div>
      </w:divsChild>
    </w:div>
    <w:div w:id="528760221">
      <w:bodyDiv w:val="1"/>
      <w:marLeft w:val="0"/>
      <w:marRight w:val="0"/>
      <w:marTop w:val="0"/>
      <w:marBottom w:val="0"/>
      <w:divBdr>
        <w:top w:val="none" w:sz="0" w:space="0" w:color="auto"/>
        <w:left w:val="none" w:sz="0" w:space="0" w:color="auto"/>
        <w:bottom w:val="none" w:sz="0" w:space="0" w:color="auto"/>
        <w:right w:val="none" w:sz="0" w:space="0" w:color="auto"/>
      </w:divBdr>
    </w:div>
    <w:div w:id="534122719">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06082579">
      <w:bodyDiv w:val="1"/>
      <w:marLeft w:val="0"/>
      <w:marRight w:val="0"/>
      <w:marTop w:val="0"/>
      <w:marBottom w:val="0"/>
      <w:divBdr>
        <w:top w:val="none" w:sz="0" w:space="0" w:color="auto"/>
        <w:left w:val="none" w:sz="0" w:space="0" w:color="auto"/>
        <w:bottom w:val="none" w:sz="0" w:space="0" w:color="auto"/>
        <w:right w:val="none" w:sz="0" w:space="0" w:color="auto"/>
      </w:divBdr>
    </w:div>
    <w:div w:id="622463820">
      <w:bodyDiv w:val="1"/>
      <w:marLeft w:val="0"/>
      <w:marRight w:val="0"/>
      <w:marTop w:val="0"/>
      <w:marBottom w:val="0"/>
      <w:divBdr>
        <w:top w:val="none" w:sz="0" w:space="0" w:color="auto"/>
        <w:left w:val="none" w:sz="0" w:space="0" w:color="auto"/>
        <w:bottom w:val="none" w:sz="0" w:space="0" w:color="auto"/>
        <w:right w:val="none" w:sz="0" w:space="0" w:color="auto"/>
      </w:divBdr>
    </w:div>
    <w:div w:id="659385252">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694581499">
      <w:bodyDiv w:val="1"/>
      <w:marLeft w:val="0"/>
      <w:marRight w:val="0"/>
      <w:marTop w:val="0"/>
      <w:marBottom w:val="0"/>
      <w:divBdr>
        <w:top w:val="none" w:sz="0" w:space="0" w:color="auto"/>
        <w:left w:val="none" w:sz="0" w:space="0" w:color="auto"/>
        <w:bottom w:val="none" w:sz="0" w:space="0" w:color="auto"/>
        <w:right w:val="none" w:sz="0" w:space="0" w:color="auto"/>
      </w:divBdr>
    </w:div>
    <w:div w:id="727731263">
      <w:bodyDiv w:val="1"/>
      <w:marLeft w:val="0"/>
      <w:marRight w:val="0"/>
      <w:marTop w:val="0"/>
      <w:marBottom w:val="0"/>
      <w:divBdr>
        <w:top w:val="none" w:sz="0" w:space="0" w:color="auto"/>
        <w:left w:val="none" w:sz="0" w:space="0" w:color="auto"/>
        <w:bottom w:val="none" w:sz="0" w:space="0" w:color="auto"/>
        <w:right w:val="none" w:sz="0" w:space="0" w:color="auto"/>
      </w:divBdr>
    </w:div>
    <w:div w:id="767391428">
      <w:bodyDiv w:val="1"/>
      <w:marLeft w:val="0"/>
      <w:marRight w:val="0"/>
      <w:marTop w:val="0"/>
      <w:marBottom w:val="0"/>
      <w:divBdr>
        <w:top w:val="none" w:sz="0" w:space="0" w:color="auto"/>
        <w:left w:val="none" w:sz="0" w:space="0" w:color="auto"/>
        <w:bottom w:val="none" w:sz="0" w:space="0" w:color="auto"/>
        <w:right w:val="none" w:sz="0" w:space="0" w:color="auto"/>
      </w:divBdr>
    </w:div>
    <w:div w:id="768699021">
      <w:bodyDiv w:val="1"/>
      <w:marLeft w:val="0"/>
      <w:marRight w:val="0"/>
      <w:marTop w:val="0"/>
      <w:marBottom w:val="0"/>
      <w:divBdr>
        <w:top w:val="none" w:sz="0" w:space="0" w:color="auto"/>
        <w:left w:val="none" w:sz="0" w:space="0" w:color="auto"/>
        <w:bottom w:val="none" w:sz="0" w:space="0" w:color="auto"/>
        <w:right w:val="none" w:sz="0" w:space="0" w:color="auto"/>
      </w:divBdr>
    </w:div>
    <w:div w:id="796140357">
      <w:bodyDiv w:val="1"/>
      <w:marLeft w:val="0"/>
      <w:marRight w:val="0"/>
      <w:marTop w:val="0"/>
      <w:marBottom w:val="0"/>
      <w:divBdr>
        <w:top w:val="none" w:sz="0" w:space="0" w:color="auto"/>
        <w:left w:val="none" w:sz="0" w:space="0" w:color="auto"/>
        <w:bottom w:val="none" w:sz="0" w:space="0" w:color="auto"/>
        <w:right w:val="none" w:sz="0" w:space="0" w:color="auto"/>
      </w:divBdr>
    </w:div>
    <w:div w:id="797338839">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905721116">
      <w:bodyDiv w:val="1"/>
      <w:marLeft w:val="0"/>
      <w:marRight w:val="0"/>
      <w:marTop w:val="0"/>
      <w:marBottom w:val="0"/>
      <w:divBdr>
        <w:top w:val="none" w:sz="0" w:space="0" w:color="auto"/>
        <w:left w:val="none" w:sz="0" w:space="0" w:color="auto"/>
        <w:bottom w:val="none" w:sz="0" w:space="0" w:color="auto"/>
        <w:right w:val="none" w:sz="0" w:space="0" w:color="auto"/>
      </w:divBdr>
    </w:div>
    <w:div w:id="920798569">
      <w:bodyDiv w:val="1"/>
      <w:marLeft w:val="0"/>
      <w:marRight w:val="0"/>
      <w:marTop w:val="0"/>
      <w:marBottom w:val="0"/>
      <w:divBdr>
        <w:top w:val="none" w:sz="0" w:space="0" w:color="auto"/>
        <w:left w:val="none" w:sz="0" w:space="0" w:color="auto"/>
        <w:bottom w:val="none" w:sz="0" w:space="0" w:color="auto"/>
        <w:right w:val="none" w:sz="0" w:space="0" w:color="auto"/>
      </w:divBdr>
    </w:div>
    <w:div w:id="938484696">
      <w:bodyDiv w:val="1"/>
      <w:marLeft w:val="0"/>
      <w:marRight w:val="0"/>
      <w:marTop w:val="0"/>
      <w:marBottom w:val="0"/>
      <w:divBdr>
        <w:top w:val="none" w:sz="0" w:space="0" w:color="auto"/>
        <w:left w:val="none" w:sz="0" w:space="0" w:color="auto"/>
        <w:bottom w:val="none" w:sz="0" w:space="0" w:color="auto"/>
        <w:right w:val="none" w:sz="0" w:space="0" w:color="auto"/>
      </w:divBdr>
    </w:div>
    <w:div w:id="1019356829">
      <w:bodyDiv w:val="1"/>
      <w:marLeft w:val="0"/>
      <w:marRight w:val="0"/>
      <w:marTop w:val="0"/>
      <w:marBottom w:val="0"/>
      <w:divBdr>
        <w:top w:val="none" w:sz="0" w:space="0" w:color="auto"/>
        <w:left w:val="none" w:sz="0" w:space="0" w:color="auto"/>
        <w:bottom w:val="none" w:sz="0" w:space="0" w:color="auto"/>
        <w:right w:val="none" w:sz="0" w:space="0" w:color="auto"/>
      </w:divBdr>
    </w:div>
    <w:div w:id="1036278202">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041320727">
      <w:bodyDiv w:val="1"/>
      <w:marLeft w:val="0"/>
      <w:marRight w:val="0"/>
      <w:marTop w:val="0"/>
      <w:marBottom w:val="0"/>
      <w:divBdr>
        <w:top w:val="none" w:sz="0" w:space="0" w:color="auto"/>
        <w:left w:val="none" w:sz="0" w:space="0" w:color="auto"/>
        <w:bottom w:val="none" w:sz="0" w:space="0" w:color="auto"/>
        <w:right w:val="none" w:sz="0" w:space="0" w:color="auto"/>
      </w:divBdr>
    </w:div>
    <w:div w:id="1050031691">
      <w:bodyDiv w:val="1"/>
      <w:marLeft w:val="0"/>
      <w:marRight w:val="0"/>
      <w:marTop w:val="0"/>
      <w:marBottom w:val="0"/>
      <w:divBdr>
        <w:top w:val="none" w:sz="0" w:space="0" w:color="auto"/>
        <w:left w:val="none" w:sz="0" w:space="0" w:color="auto"/>
        <w:bottom w:val="none" w:sz="0" w:space="0" w:color="auto"/>
        <w:right w:val="none" w:sz="0" w:space="0" w:color="auto"/>
      </w:divBdr>
    </w:div>
    <w:div w:id="1089738026">
      <w:bodyDiv w:val="1"/>
      <w:marLeft w:val="0"/>
      <w:marRight w:val="0"/>
      <w:marTop w:val="0"/>
      <w:marBottom w:val="0"/>
      <w:divBdr>
        <w:top w:val="none" w:sz="0" w:space="0" w:color="auto"/>
        <w:left w:val="none" w:sz="0" w:space="0" w:color="auto"/>
        <w:bottom w:val="none" w:sz="0" w:space="0" w:color="auto"/>
        <w:right w:val="none" w:sz="0" w:space="0" w:color="auto"/>
      </w:divBdr>
    </w:div>
    <w:div w:id="1095906162">
      <w:bodyDiv w:val="1"/>
      <w:marLeft w:val="0"/>
      <w:marRight w:val="0"/>
      <w:marTop w:val="0"/>
      <w:marBottom w:val="0"/>
      <w:divBdr>
        <w:top w:val="none" w:sz="0" w:space="0" w:color="auto"/>
        <w:left w:val="none" w:sz="0" w:space="0" w:color="auto"/>
        <w:bottom w:val="none" w:sz="0" w:space="0" w:color="auto"/>
        <w:right w:val="none" w:sz="0" w:space="0" w:color="auto"/>
      </w:divBdr>
    </w:div>
    <w:div w:id="1135634342">
      <w:bodyDiv w:val="1"/>
      <w:marLeft w:val="0"/>
      <w:marRight w:val="0"/>
      <w:marTop w:val="0"/>
      <w:marBottom w:val="0"/>
      <w:divBdr>
        <w:top w:val="none" w:sz="0" w:space="0" w:color="auto"/>
        <w:left w:val="none" w:sz="0" w:space="0" w:color="auto"/>
        <w:bottom w:val="none" w:sz="0" w:space="0" w:color="auto"/>
        <w:right w:val="none" w:sz="0" w:space="0" w:color="auto"/>
      </w:divBdr>
    </w:div>
    <w:div w:id="1137183769">
      <w:bodyDiv w:val="1"/>
      <w:marLeft w:val="0"/>
      <w:marRight w:val="0"/>
      <w:marTop w:val="0"/>
      <w:marBottom w:val="0"/>
      <w:divBdr>
        <w:top w:val="none" w:sz="0" w:space="0" w:color="auto"/>
        <w:left w:val="none" w:sz="0" w:space="0" w:color="auto"/>
        <w:bottom w:val="none" w:sz="0" w:space="0" w:color="auto"/>
        <w:right w:val="none" w:sz="0" w:space="0" w:color="auto"/>
      </w:divBdr>
    </w:div>
    <w:div w:id="1151942518">
      <w:bodyDiv w:val="1"/>
      <w:marLeft w:val="0"/>
      <w:marRight w:val="0"/>
      <w:marTop w:val="0"/>
      <w:marBottom w:val="0"/>
      <w:divBdr>
        <w:top w:val="none" w:sz="0" w:space="0" w:color="auto"/>
        <w:left w:val="none" w:sz="0" w:space="0" w:color="auto"/>
        <w:bottom w:val="none" w:sz="0" w:space="0" w:color="auto"/>
        <w:right w:val="none" w:sz="0" w:space="0" w:color="auto"/>
      </w:divBdr>
    </w:div>
    <w:div w:id="1158767652">
      <w:bodyDiv w:val="1"/>
      <w:marLeft w:val="0"/>
      <w:marRight w:val="0"/>
      <w:marTop w:val="0"/>
      <w:marBottom w:val="0"/>
      <w:divBdr>
        <w:top w:val="none" w:sz="0" w:space="0" w:color="auto"/>
        <w:left w:val="none" w:sz="0" w:space="0" w:color="auto"/>
        <w:bottom w:val="none" w:sz="0" w:space="0" w:color="auto"/>
        <w:right w:val="none" w:sz="0" w:space="0" w:color="auto"/>
      </w:divBdr>
    </w:div>
    <w:div w:id="1160778927">
      <w:bodyDiv w:val="1"/>
      <w:marLeft w:val="0"/>
      <w:marRight w:val="0"/>
      <w:marTop w:val="0"/>
      <w:marBottom w:val="0"/>
      <w:divBdr>
        <w:top w:val="none" w:sz="0" w:space="0" w:color="auto"/>
        <w:left w:val="none" w:sz="0" w:space="0" w:color="auto"/>
        <w:bottom w:val="none" w:sz="0" w:space="0" w:color="auto"/>
        <w:right w:val="none" w:sz="0" w:space="0" w:color="auto"/>
      </w:divBdr>
    </w:div>
    <w:div w:id="1167596054">
      <w:bodyDiv w:val="1"/>
      <w:marLeft w:val="0"/>
      <w:marRight w:val="0"/>
      <w:marTop w:val="0"/>
      <w:marBottom w:val="0"/>
      <w:divBdr>
        <w:top w:val="none" w:sz="0" w:space="0" w:color="auto"/>
        <w:left w:val="none" w:sz="0" w:space="0" w:color="auto"/>
        <w:bottom w:val="none" w:sz="0" w:space="0" w:color="auto"/>
        <w:right w:val="none" w:sz="0" w:space="0" w:color="auto"/>
      </w:divBdr>
      <w:divsChild>
        <w:div w:id="1180315336">
          <w:marLeft w:val="0"/>
          <w:marRight w:val="0"/>
          <w:marTop w:val="0"/>
          <w:marBottom w:val="0"/>
          <w:divBdr>
            <w:top w:val="none" w:sz="0" w:space="0" w:color="auto"/>
            <w:left w:val="none" w:sz="0" w:space="0" w:color="auto"/>
            <w:bottom w:val="none" w:sz="0" w:space="0" w:color="auto"/>
            <w:right w:val="none" w:sz="0" w:space="0" w:color="auto"/>
          </w:divBdr>
          <w:divsChild>
            <w:div w:id="327680379">
              <w:marLeft w:val="0"/>
              <w:marRight w:val="0"/>
              <w:marTop w:val="0"/>
              <w:marBottom w:val="0"/>
              <w:divBdr>
                <w:top w:val="none" w:sz="0" w:space="0" w:color="auto"/>
                <w:left w:val="none" w:sz="0" w:space="0" w:color="auto"/>
                <w:bottom w:val="none" w:sz="0" w:space="0" w:color="auto"/>
                <w:right w:val="none" w:sz="0" w:space="0" w:color="auto"/>
              </w:divBdr>
              <w:divsChild>
                <w:div w:id="468744521">
                  <w:marLeft w:val="0"/>
                  <w:marRight w:val="0"/>
                  <w:marTop w:val="0"/>
                  <w:marBottom w:val="0"/>
                  <w:divBdr>
                    <w:top w:val="none" w:sz="0" w:space="0" w:color="auto"/>
                    <w:left w:val="none" w:sz="0" w:space="0" w:color="auto"/>
                    <w:bottom w:val="none" w:sz="0" w:space="0" w:color="auto"/>
                    <w:right w:val="none" w:sz="0" w:space="0" w:color="auto"/>
                  </w:divBdr>
                  <w:divsChild>
                    <w:div w:id="1185946019">
                      <w:marLeft w:val="0"/>
                      <w:marRight w:val="0"/>
                      <w:marTop w:val="0"/>
                      <w:marBottom w:val="0"/>
                      <w:divBdr>
                        <w:top w:val="none" w:sz="0" w:space="0" w:color="auto"/>
                        <w:left w:val="none" w:sz="0" w:space="0" w:color="auto"/>
                        <w:bottom w:val="none" w:sz="0" w:space="0" w:color="auto"/>
                        <w:right w:val="none" w:sz="0" w:space="0" w:color="auto"/>
                      </w:divBdr>
                      <w:divsChild>
                        <w:div w:id="16203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85035">
      <w:bodyDiv w:val="1"/>
      <w:marLeft w:val="0"/>
      <w:marRight w:val="0"/>
      <w:marTop w:val="0"/>
      <w:marBottom w:val="0"/>
      <w:divBdr>
        <w:top w:val="none" w:sz="0" w:space="0" w:color="auto"/>
        <w:left w:val="none" w:sz="0" w:space="0" w:color="auto"/>
        <w:bottom w:val="none" w:sz="0" w:space="0" w:color="auto"/>
        <w:right w:val="none" w:sz="0" w:space="0" w:color="auto"/>
      </w:divBdr>
    </w:div>
    <w:div w:id="1179345499">
      <w:bodyDiv w:val="1"/>
      <w:marLeft w:val="0"/>
      <w:marRight w:val="0"/>
      <w:marTop w:val="0"/>
      <w:marBottom w:val="0"/>
      <w:divBdr>
        <w:top w:val="none" w:sz="0" w:space="0" w:color="auto"/>
        <w:left w:val="none" w:sz="0" w:space="0" w:color="auto"/>
        <w:bottom w:val="none" w:sz="0" w:space="0" w:color="auto"/>
        <w:right w:val="none" w:sz="0" w:space="0" w:color="auto"/>
      </w:divBdr>
    </w:div>
    <w:div w:id="1184242842">
      <w:bodyDiv w:val="1"/>
      <w:marLeft w:val="0"/>
      <w:marRight w:val="0"/>
      <w:marTop w:val="0"/>
      <w:marBottom w:val="0"/>
      <w:divBdr>
        <w:top w:val="none" w:sz="0" w:space="0" w:color="auto"/>
        <w:left w:val="none" w:sz="0" w:space="0" w:color="auto"/>
        <w:bottom w:val="none" w:sz="0" w:space="0" w:color="auto"/>
        <w:right w:val="none" w:sz="0" w:space="0" w:color="auto"/>
      </w:divBdr>
    </w:div>
    <w:div w:id="1188905217">
      <w:bodyDiv w:val="1"/>
      <w:marLeft w:val="0"/>
      <w:marRight w:val="0"/>
      <w:marTop w:val="0"/>
      <w:marBottom w:val="0"/>
      <w:divBdr>
        <w:top w:val="none" w:sz="0" w:space="0" w:color="auto"/>
        <w:left w:val="none" w:sz="0" w:space="0" w:color="auto"/>
        <w:bottom w:val="none" w:sz="0" w:space="0" w:color="auto"/>
        <w:right w:val="none" w:sz="0" w:space="0" w:color="auto"/>
      </w:divBdr>
    </w:div>
    <w:div w:id="1252012103">
      <w:bodyDiv w:val="1"/>
      <w:marLeft w:val="0"/>
      <w:marRight w:val="0"/>
      <w:marTop w:val="0"/>
      <w:marBottom w:val="0"/>
      <w:divBdr>
        <w:top w:val="none" w:sz="0" w:space="0" w:color="auto"/>
        <w:left w:val="none" w:sz="0" w:space="0" w:color="auto"/>
        <w:bottom w:val="none" w:sz="0" w:space="0" w:color="auto"/>
        <w:right w:val="none" w:sz="0" w:space="0" w:color="auto"/>
      </w:divBdr>
    </w:div>
    <w:div w:id="1262179608">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284576331">
      <w:bodyDiv w:val="1"/>
      <w:marLeft w:val="0"/>
      <w:marRight w:val="0"/>
      <w:marTop w:val="0"/>
      <w:marBottom w:val="0"/>
      <w:divBdr>
        <w:top w:val="none" w:sz="0" w:space="0" w:color="auto"/>
        <w:left w:val="none" w:sz="0" w:space="0" w:color="auto"/>
        <w:bottom w:val="none" w:sz="0" w:space="0" w:color="auto"/>
        <w:right w:val="none" w:sz="0" w:space="0" w:color="auto"/>
      </w:divBdr>
    </w:div>
    <w:div w:id="1301883804">
      <w:bodyDiv w:val="1"/>
      <w:marLeft w:val="0"/>
      <w:marRight w:val="0"/>
      <w:marTop w:val="0"/>
      <w:marBottom w:val="0"/>
      <w:divBdr>
        <w:top w:val="none" w:sz="0" w:space="0" w:color="auto"/>
        <w:left w:val="none" w:sz="0" w:space="0" w:color="auto"/>
        <w:bottom w:val="none" w:sz="0" w:space="0" w:color="auto"/>
        <w:right w:val="none" w:sz="0" w:space="0" w:color="auto"/>
      </w:divBdr>
      <w:divsChild>
        <w:div w:id="1693995883">
          <w:marLeft w:val="547"/>
          <w:marRight w:val="0"/>
          <w:marTop w:val="0"/>
          <w:marBottom w:val="0"/>
          <w:divBdr>
            <w:top w:val="none" w:sz="0" w:space="0" w:color="auto"/>
            <w:left w:val="none" w:sz="0" w:space="0" w:color="auto"/>
            <w:bottom w:val="none" w:sz="0" w:space="0" w:color="auto"/>
            <w:right w:val="none" w:sz="0" w:space="0" w:color="auto"/>
          </w:divBdr>
        </w:div>
      </w:divsChild>
    </w:div>
    <w:div w:id="1319576787">
      <w:bodyDiv w:val="1"/>
      <w:marLeft w:val="0"/>
      <w:marRight w:val="0"/>
      <w:marTop w:val="0"/>
      <w:marBottom w:val="0"/>
      <w:divBdr>
        <w:top w:val="none" w:sz="0" w:space="0" w:color="auto"/>
        <w:left w:val="none" w:sz="0" w:space="0" w:color="auto"/>
        <w:bottom w:val="none" w:sz="0" w:space="0" w:color="auto"/>
        <w:right w:val="none" w:sz="0" w:space="0" w:color="auto"/>
      </w:divBdr>
    </w:div>
    <w:div w:id="1378359662">
      <w:bodyDiv w:val="1"/>
      <w:marLeft w:val="0"/>
      <w:marRight w:val="0"/>
      <w:marTop w:val="0"/>
      <w:marBottom w:val="0"/>
      <w:divBdr>
        <w:top w:val="none" w:sz="0" w:space="0" w:color="auto"/>
        <w:left w:val="none" w:sz="0" w:space="0" w:color="auto"/>
        <w:bottom w:val="none" w:sz="0" w:space="0" w:color="auto"/>
        <w:right w:val="none" w:sz="0" w:space="0" w:color="auto"/>
      </w:divBdr>
    </w:div>
    <w:div w:id="1471703037">
      <w:bodyDiv w:val="1"/>
      <w:marLeft w:val="0"/>
      <w:marRight w:val="0"/>
      <w:marTop w:val="0"/>
      <w:marBottom w:val="0"/>
      <w:divBdr>
        <w:top w:val="none" w:sz="0" w:space="0" w:color="auto"/>
        <w:left w:val="none" w:sz="0" w:space="0" w:color="auto"/>
        <w:bottom w:val="none" w:sz="0" w:space="0" w:color="auto"/>
        <w:right w:val="none" w:sz="0" w:space="0" w:color="auto"/>
      </w:divBdr>
    </w:div>
    <w:div w:id="1484010244">
      <w:bodyDiv w:val="1"/>
      <w:marLeft w:val="0"/>
      <w:marRight w:val="0"/>
      <w:marTop w:val="0"/>
      <w:marBottom w:val="0"/>
      <w:divBdr>
        <w:top w:val="none" w:sz="0" w:space="0" w:color="auto"/>
        <w:left w:val="none" w:sz="0" w:space="0" w:color="auto"/>
        <w:bottom w:val="none" w:sz="0" w:space="0" w:color="auto"/>
        <w:right w:val="none" w:sz="0" w:space="0" w:color="auto"/>
      </w:divBdr>
    </w:div>
    <w:div w:id="1491822086">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16869675">
      <w:bodyDiv w:val="1"/>
      <w:marLeft w:val="0"/>
      <w:marRight w:val="0"/>
      <w:marTop w:val="0"/>
      <w:marBottom w:val="0"/>
      <w:divBdr>
        <w:top w:val="none" w:sz="0" w:space="0" w:color="auto"/>
        <w:left w:val="none" w:sz="0" w:space="0" w:color="auto"/>
        <w:bottom w:val="none" w:sz="0" w:space="0" w:color="auto"/>
        <w:right w:val="none" w:sz="0" w:space="0" w:color="auto"/>
      </w:divBdr>
    </w:div>
    <w:div w:id="1620796511">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637838465">
      <w:bodyDiv w:val="1"/>
      <w:marLeft w:val="0"/>
      <w:marRight w:val="0"/>
      <w:marTop w:val="0"/>
      <w:marBottom w:val="0"/>
      <w:divBdr>
        <w:top w:val="none" w:sz="0" w:space="0" w:color="auto"/>
        <w:left w:val="none" w:sz="0" w:space="0" w:color="auto"/>
        <w:bottom w:val="none" w:sz="0" w:space="0" w:color="auto"/>
        <w:right w:val="none" w:sz="0" w:space="0" w:color="auto"/>
      </w:divBdr>
    </w:div>
    <w:div w:id="1643465855">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54620983">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69696050">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786657096">
      <w:bodyDiv w:val="1"/>
      <w:marLeft w:val="0"/>
      <w:marRight w:val="0"/>
      <w:marTop w:val="0"/>
      <w:marBottom w:val="0"/>
      <w:divBdr>
        <w:top w:val="none" w:sz="0" w:space="0" w:color="auto"/>
        <w:left w:val="none" w:sz="0" w:space="0" w:color="auto"/>
        <w:bottom w:val="none" w:sz="0" w:space="0" w:color="auto"/>
        <w:right w:val="none" w:sz="0" w:space="0" w:color="auto"/>
      </w:divBdr>
    </w:div>
    <w:div w:id="1851601117">
      <w:bodyDiv w:val="1"/>
      <w:marLeft w:val="0"/>
      <w:marRight w:val="0"/>
      <w:marTop w:val="0"/>
      <w:marBottom w:val="0"/>
      <w:divBdr>
        <w:top w:val="none" w:sz="0" w:space="0" w:color="auto"/>
        <w:left w:val="none" w:sz="0" w:space="0" w:color="auto"/>
        <w:bottom w:val="none" w:sz="0" w:space="0" w:color="auto"/>
        <w:right w:val="none" w:sz="0" w:space="0" w:color="auto"/>
      </w:divBdr>
    </w:div>
    <w:div w:id="1859998602">
      <w:bodyDiv w:val="1"/>
      <w:marLeft w:val="0"/>
      <w:marRight w:val="0"/>
      <w:marTop w:val="0"/>
      <w:marBottom w:val="0"/>
      <w:divBdr>
        <w:top w:val="none" w:sz="0" w:space="0" w:color="auto"/>
        <w:left w:val="none" w:sz="0" w:space="0" w:color="auto"/>
        <w:bottom w:val="none" w:sz="0" w:space="0" w:color="auto"/>
        <w:right w:val="none" w:sz="0" w:space="0" w:color="auto"/>
      </w:divBdr>
      <w:divsChild>
        <w:div w:id="1985043265">
          <w:marLeft w:val="547"/>
          <w:marRight w:val="0"/>
          <w:marTop w:val="0"/>
          <w:marBottom w:val="0"/>
          <w:divBdr>
            <w:top w:val="none" w:sz="0" w:space="0" w:color="auto"/>
            <w:left w:val="none" w:sz="0" w:space="0" w:color="auto"/>
            <w:bottom w:val="none" w:sz="0" w:space="0" w:color="auto"/>
            <w:right w:val="none" w:sz="0" w:space="0" w:color="auto"/>
          </w:divBdr>
        </w:div>
      </w:divsChild>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1904683573">
      <w:bodyDiv w:val="1"/>
      <w:marLeft w:val="0"/>
      <w:marRight w:val="0"/>
      <w:marTop w:val="0"/>
      <w:marBottom w:val="0"/>
      <w:divBdr>
        <w:top w:val="none" w:sz="0" w:space="0" w:color="auto"/>
        <w:left w:val="none" w:sz="0" w:space="0" w:color="auto"/>
        <w:bottom w:val="none" w:sz="0" w:space="0" w:color="auto"/>
        <w:right w:val="none" w:sz="0" w:space="0" w:color="auto"/>
      </w:divBdr>
    </w:div>
    <w:div w:id="1915818415">
      <w:bodyDiv w:val="1"/>
      <w:marLeft w:val="0"/>
      <w:marRight w:val="0"/>
      <w:marTop w:val="0"/>
      <w:marBottom w:val="0"/>
      <w:divBdr>
        <w:top w:val="none" w:sz="0" w:space="0" w:color="auto"/>
        <w:left w:val="none" w:sz="0" w:space="0" w:color="auto"/>
        <w:bottom w:val="none" w:sz="0" w:space="0" w:color="auto"/>
        <w:right w:val="none" w:sz="0" w:space="0" w:color="auto"/>
      </w:divBdr>
    </w:div>
    <w:div w:id="1935044427">
      <w:bodyDiv w:val="1"/>
      <w:marLeft w:val="0"/>
      <w:marRight w:val="0"/>
      <w:marTop w:val="0"/>
      <w:marBottom w:val="0"/>
      <w:divBdr>
        <w:top w:val="none" w:sz="0" w:space="0" w:color="auto"/>
        <w:left w:val="none" w:sz="0" w:space="0" w:color="auto"/>
        <w:bottom w:val="none" w:sz="0" w:space="0" w:color="auto"/>
        <w:right w:val="none" w:sz="0" w:space="0" w:color="auto"/>
      </w:divBdr>
    </w:div>
    <w:div w:id="1937130378">
      <w:bodyDiv w:val="1"/>
      <w:marLeft w:val="0"/>
      <w:marRight w:val="0"/>
      <w:marTop w:val="0"/>
      <w:marBottom w:val="0"/>
      <w:divBdr>
        <w:top w:val="none" w:sz="0" w:space="0" w:color="auto"/>
        <w:left w:val="none" w:sz="0" w:space="0" w:color="auto"/>
        <w:bottom w:val="none" w:sz="0" w:space="0" w:color="auto"/>
        <w:right w:val="none" w:sz="0" w:space="0" w:color="auto"/>
      </w:divBdr>
    </w:div>
    <w:div w:id="1942685551">
      <w:bodyDiv w:val="1"/>
      <w:marLeft w:val="0"/>
      <w:marRight w:val="0"/>
      <w:marTop w:val="0"/>
      <w:marBottom w:val="0"/>
      <w:divBdr>
        <w:top w:val="none" w:sz="0" w:space="0" w:color="auto"/>
        <w:left w:val="none" w:sz="0" w:space="0" w:color="auto"/>
        <w:bottom w:val="none" w:sz="0" w:space="0" w:color="auto"/>
        <w:right w:val="none" w:sz="0" w:space="0" w:color="auto"/>
      </w:divBdr>
    </w:div>
    <w:div w:id="1976719875">
      <w:bodyDiv w:val="1"/>
      <w:marLeft w:val="0"/>
      <w:marRight w:val="0"/>
      <w:marTop w:val="0"/>
      <w:marBottom w:val="0"/>
      <w:divBdr>
        <w:top w:val="none" w:sz="0" w:space="0" w:color="auto"/>
        <w:left w:val="none" w:sz="0" w:space="0" w:color="auto"/>
        <w:bottom w:val="none" w:sz="0" w:space="0" w:color="auto"/>
        <w:right w:val="none" w:sz="0" w:space="0" w:color="auto"/>
      </w:divBdr>
    </w:div>
    <w:div w:id="1980722675">
      <w:bodyDiv w:val="1"/>
      <w:marLeft w:val="0"/>
      <w:marRight w:val="0"/>
      <w:marTop w:val="0"/>
      <w:marBottom w:val="0"/>
      <w:divBdr>
        <w:top w:val="none" w:sz="0" w:space="0" w:color="auto"/>
        <w:left w:val="none" w:sz="0" w:space="0" w:color="auto"/>
        <w:bottom w:val="none" w:sz="0" w:space="0" w:color="auto"/>
        <w:right w:val="none" w:sz="0" w:space="0" w:color="auto"/>
      </w:divBdr>
    </w:div>
    <w:div w:id="2002419518">
      <w:bodyDiv w:val="1"/>
      <w:marLeft w:val="0"/>
      <w:marRight w:val="0"/>
      <w:marTop w:val="0"/>
      <w:marBottom w:val="0"/>
      <w:divBdr>
        <w:top w:val="none" w:sz="0" w:space="0" w:color="auto"/>
        <w:left w:val="none" w:sz="0" w:space="0" w:color="auto"/>
        <w:bottom w:val="none" w:sz="0" w:space="0" w:color="auto"/>
        <w:right w:val="none" w:sz="0" w:space="0" w:color="auto"/>
      </w:divBdr>
    </w:div>
    <w:div w:id="2003851140">
      <w:bodyDiv w:val="1"/>
      <w:marLeft w:val="0"/>
      <w:marRight w:val="0"/>
      <w:marTop w:val="0"/>
      <w:marBottom w:val="0"/>
      <w:divBdr>
        <w:top w:val="none" w:sz="0" w:space="0" w:color="auto"/>
        <w:left w:val="none" w:sz="0" w:space="0" w:color="auto"/>
        <w:bottom w:val="none" w:sz="0" w:space="0" w:color="auto"/>
        <w:right w:val="none" w:sz="0" w:space="0" w:color="auto"/>
      </w:divBdr>
      <w:divsChild>
        <w:div w:id="834959261">
          <w:marLeft w:val="547"/>
          <w:marRight w:val="0"/>
          <w:marTop w:val="0"/>
          <w:marBottom w:val="0"/>
          <w:divBdr>
            <w:top w:val="none" w:sz="0" w:space="0" w:color="auto"/>
            <w:left w:val="none" w:sz="0" w:space="0" w:color="auto"/>
            <w:bottom w:val="none" w:sz="0" w:space="0" w:color="auto"/>
            <w:right w:val="none" w:sz="0" w:space="0" w:color="auto"/>
          </w:divBdr>
        </w:div>
      </w:divsChild>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27631971">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87;&#1088;&#1072;&#1074;&#1086;.&#1084;&#1080;&#1085;&#1102;&#1089;&#1090;.&#1088;&#1092;" TargetMode="External"/><Relationship Id="rId18" Type="http://schemas.openxmlformats.org/officeDocument/2006/relationships/hyperlink" Target="consultantplus://offline/ref=E57E9D3070906742A19515868176D3EEE2EE0CBB51EB6C9CFE6D7E343803C198cA0AD" TargetMode="External"/><Relationship Id="rId26" Type="http://schemas.openxmlformats.org/officeDocument/2006/relationships/hyperlink" Target="consultantplus://offline/ref=AB1139478DE683442DE377140E2E3E2E6945BE39C6F624606E5EF6876C45635708F279E0FF56C6BE4F0A81D6197F236FD8k3E" TargetMode="External"/><Relationship Id="rId39" Type="http://schemas.openxmlformats.org/officeDocument/2006/relationships/hyperlink" Target="consultantplus://offline/ref=DE4C08EA6E7C4E1D22BA34B5503CFD6148163BC282C4D9840FC30C06798E496BF28673A6A64E3B8C4033E54E923F0F38722D2B3802EDf8S0F" TargetMode="External"/><Relationship Id="rId3" Type="http://schemas.openxmlformats.org/officeDocument/2006/relationships/styles" Target="styles.xml"/><Relationship Id="rId21" Type="http://schemas.openxmlformats.org/officeDocument/2006/relationships/hyperlink" Target="consultantplus://offline/ref=68E4A0C04766C01A367FC900BA9DEAFF19D614F88FEBBDB91867975E4178B23E935C4859B759401747D57E4862E6F4DBAFE49633DD9F4982j4NAJ" TargetMode="External"/><Relationship Id="rId34" Type="http://schemas.openxmlformats.org/officeDocument/2006/relationships/hyperlink" Target="consultantplus://offline/ref=14B6E26E43E50879B5DD500F609CAEFC9143010F421449120F5ED1A8231122C32E463DA9D69F3CC4B4092CFB196814477879B0A93B3EF8DBC5CF79K3S4F" TargetMode="External"/><Relationship Id="rId42" Type="http://schemas.openxmlformats.org/officeDocument/2006/relationships/hyperlink" Target="consultantplus://offline/ref=DE4C08EA6E7C4E1D22BA34B5503CFD6148163BC282C4D9840FC30C06798E496BF28673A5A44C3F8C4033E54E923F0F38722D2B3802EDf8S0F" TargetMode="External"/><Relationship Id="rId47" Type="http://schemas.openxmlformats.org/officeDocument/2006/relationships/hyperlink" Target="garantF1://2203889.0"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66AA7541D4CC6F4CAADC87B24FED23591E5B2AF8F1D45CD4B63048751F2BE430CC88F76BBE25AF3F5D1F3CC035I" TargetMode="External"/><Relationship Id="rId17" Type="http://schemas.openxmlformats.org/officeDocument/2006/relationships/hyperlink" Target="consultantplus://offline/ref=E57E9D3070906742A19515868176D3EEE2EE0CBB51EB6C9CFE6D7E343803C198cA0AD" TargetMode="External"/><Relationship Id="rId25" Type="http://schemas.openxmlformats.org/officeDocument/2006/relationships/hyperlink" Target="consultantplus://offline/ref=ABC49F0FE90BE2E0EB8EC766E5CA54AA38B1AF81FE077734B7F17AFF71231A6FF9E269F7FEEBD4AC26B3A31329EA98DB0C1B76A76976A398AE5143d8U7I" TargetMode="External"/><Relationship Id="rId33" Type="http://schemas.openxmlformats.org/officeDocument/2006/relationships/hyperlink" Target="consultantplus://offline/ref=14B6E26E43E50879B5DD500F609CAEFC9143010F421449120F5ED1A8231122C32E463DA9D69F3CC4B50C2BFB196814477879B0A93B3EF8DBC5CF79K3S4F" TargetMode="External"/><Relationship Id="rId38" Type="http://schemas.openxmlformats.org/officeDocument/2006/relationships/hyperlink" Target="consultantplus://offline/ref=C8E9FF004BDC578C6279FABECACBB9554A303E28485AB794C7D37C5CB12292982DC999B2F21A61C7B850B302D50DE04A73A51DB48EC00641zDBCF" TargetMode="External"/><Relationship Id="rId46" Type="http://schemas.openxmlformats.org/officeDocument/2006/relationships/hyperlink" Target="consultantplus://offline/ref=BA656EA49371A00182AB6C368C938CC373FFD4E01888CE2C5F45B3802842593DFFFAF4FA135C603427AE93E307A406C9B601C7A60DDFE6931DgBF" TargetMode="External"/><Relationship Id="rId2" Type="http://schemas.openxmlformats.org/officeDocument/2006/relationships/numbering" Target="numbering.xml"/><Relationship Id="rId16" Type="http://schemas.openxmlformats.org/officeDocument/2006/relationships/hyperlink" Target="consultantplus://offline/ref=B7C92FBE18138C93F78CCD57F962E5FE7247E21505D6B4FADEAE15E322F39B933D5B7A281DE7E37871F5DDcD56E" TargetMode="External"/><Relationship Id="rId20" Type="http://schemas.openxmlformats.org/officeDocument/2006/relationships/hyperlink" Target="garantF1://7249964.0" TargetMode="External"/><Relationship Id="rId29" Type="http://schemas.openxmlformats.org/officeDocument/2006/relationships/hyperlink" Target="consultantplus://offline/ref=748B0F4D39AAAE432AE3E86ECDC3D11EC6E9CB1194A0F66F66B4F3833D7ED65E2F763FEF0E1C1C539608798C81A1A53E5D9C2C7293D1F5C0wEC1I" TargetMode="External"/><Relationship Id="rId41" Type="http://schemas.openxmlformats.org/officeDocument/2006/relationships/hyperlink" Target="consultantplus://offline/ref=DE4C08EA6E7C4E1D22BA34B5503CFD6148163BC282C4D9840FC30C06798E496BF28673A5A3423B8C4033E54E923F0F38722D2B3802EDf8S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390E1F28195D4FAEF9B471940C85EA330955D56671419CF78BA76DB03155A074E5E89169FD7CF2727AF5vDsFE" TargetMode="External"/><Relationship Id="rId24" Type="http://schemas.openxmlformats.org/officeDocument/2006/relationships/hyperlink" Target="consultantplus://offline/ref=AD63EB1144A76A9A54F58EE67AB048AE8E3A09413D51207F66E2D5064E37BB9534C65AC11F1F87054C2BC7715B1DBDE86B59B3I7RDI" TargetMode="External"/><Relationship Id="rId32" Type="http://schemas.openxmlformats.org/officeDocument/2006/relationships/hyperlink" Target="consultantplus://offline/ref=14B6E26E43E50879B5DD500F609CAEFC9143010F421449120F5ED1A8231122C32E463DBBD6C730C5B11128FE0C3E4502K2S4F" TargetMode="External"/><Relationship Id="rId37" Type="http://schemas.openxmlformats.org/officeDocument/2006/relationships/hyperlink" Target="consultantplus://offline/ref=DA706B9E13BF99B8F76BD6DCC8C5781BD6A74220A5A749D5095FE277171072F0A1B7120A21FAB35C5ED0FC7D177646D5C86ECB63099C4Fi5zBE" TargetMode="External"/><Relationship Id="rId40" Type="http://schemas.openxmlformats.org/officeDocument/2006/relationships/hyperlink" Target="consultantplus://offline/ref=DE4C08EA6E7C4E1D22BA34B5503CFD6148163BC282C4D9840FC30C06798E496BF28673A6A64E3E8C4033E54E923F0F38722D2B3802EDf8S0F" TargetMode="External"/><Relationship Id="rId45" Type="http://schemas.openxmlformats.org/officeDocument/2006/relationships/hyperlink" Target="consultantplus://offline/ref=3B028AF33C5344A2883742B723A4EEC2F1CBE589FD7A17FECAE797A56225C1C3C5DFE74225A37B46588324810A4998A0B316BE161601Q9g9F" TargetMode="External"/><Relationship Id="rId5" Type="http://schemas.openxmlformats.org/officeDocument/2006/relationships/webSettings" Target="webSettings.xml"/><Relationship Id="rId15" Type="http://schemas.openxmlformats.org/officeDocument/2006/relationships/hyperlink" Target="consultantplus://offline/ref=B7C92FBE18138C93F78CCD57F962E5FE7247E21505D6B4FADEAE15E322F39B933D5B7A281DE7E37871F5DDcD56E" TargetMode="External"/><Relationship Id="rId23" Type="http://schemas.openxmlformats.org/officeDocument/2006/relationships/hyperlink" Target="consultantplus://offline/ref=AB1139478DE683442DE377140E2E3E2E6945BE39C6F428626A5EF6876C45635708F279F2FF0ECABF4B1486DD0C29722ADF6141919FF28763FF92C2DBk2E" TargetMode="External"/><Relationship Id="rId28" Type="http://schemas.openxmlformats.org/officeDocument/2006/relationships/hyperlink" Target="consultantplus://offline/ref=99E193620330C54856E0215B54794C46EB6077EB0320A598E637E022470D1B9AFA195FE12B9F90C2CB4490E43F33514FB1F59183B4234401z5pCJ" TargetMode="External"/><Relationship Id="rId36" Type="http://schemas.openxmlformats.org/officeDocument/2006/relationships/hyperlink" Target="consultantplus://offline/ref=DA706B9E13BF99B8F76BD6DCC8C5781BD6A74220A5A749D5095FE277171072F0A1B7120A21FAB35D5ED0FC7D177646D5C86ECB63099C4Fi5zBE" TargetMode="External"/><Relationship Id="rId49" Type="http://schemas.openxmlformats.org/officeDocument/2006/relationships/header" Target="header2.xml"/><Relationship Id="rId10" Type="http://schemas.openxmlformats.org/officeDocument/2006/relationships/hyperlink" Target="consultantplus://offline/ref=0989B23345E91C09722C8DA5173BA4F9C4A48B016DA027DB25A4CACE04E609E5BB133F0C44E1E58DC5C760DE66C49E47M8KBE" TargetMode="External"/><Relationship Id="rId19" Type="http://schemas.openxmlformats.org/officeDocument/2006/relationships/hyperlink" Target="http://www.akzs.ru/news/main/2018/01/26/15280/" TargetMode="External"/><Relationship Id="rId31" Type="http://schemas.openxmlformats.org/officeDocument/2006/relationships/hyperlink" Target="consultantplus://offline/ref=938B46B08337732C1D073B5AEF94331A285015CD2346DAB8A3DED8917CAA2A2E95E4151C9C465D03165F80756DBE4DC4FC70D524D25377D6452004D6oFE" TargetMode="External"/><Relationship Id="rId44" Type="http://schemas.openxmlformats.org/officeDocument/2006/relationships/hyperlink" Target="consultantplus://offline/ref=6F1DB09B93A3BC368FBBB5ECBCD5E87723323C89DE7EF4090A435F5F8430C6AF57CFE81A1102525739CB5FE27E639D64D5B0F67FA4E82EA7M5b3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6C7CB3A92D387AB76F909ABCF7C5F0D4CE2898914BDB513A91DFCF8EEA6A017515945AEEED78836845D52AEF4079474W7N6E" TargetMode="External"/><Relationship Id="rId14" Type="http://schemas.openxmlformats.org/officeDocument/2006/relationships/hyperlink" Target="consultantplus://offline/ref=9529533B642BC9765737D8D893C5298800E392E1FA4A49ADBA717CC3AA46B5AFFD519E0778B82DBFJEVCJ" TargetMode="External"/><Relationship Id="rId22" Type="http://schemas.openxmlformats.org/officeDocument/2006/relationships/header" Target="header1.xml"/><Relationship Id="rId27" Type="http://schemas.openxmlformats.org/officeDocument/2006/relationships/hyperlink" Target="consultantplus://offline/ref=AB1139478DE683442DE36919184260226D46E937C5F327363301ADDA3B4C69005DBD78BCBA06D5BF480A83D406D7k4E" TargetMode="External"/><Relationship Id="rId30" Type="http://schemas.openxmlformats.org/officeDocument/2006/relationships/hyperlink" Target="consultantplus://offline/ref=AB1139478DE683442DE377140E2E3E2E6945BE39C6F428626A5EF6876C45635708F279F2FF0ECABF4A1287D70C29722ADF6141919FF28763FF92C2DBk2E" TargetMode="External"/><Relationship Id="rId35" Type="http://schemas.openxmlformats.org/officeDocument/2006/relationships/hyperlink" Target="http://www.ffprom22.ru/about/protivodestvie_korupcii/svedeniya-o-dokhodakh-raskhodakh-ob-imushchestve-i-obyazatelstvakh-imushchestvennogo-kharaktera/151.pdf" TargetMode="External"/><Relationship Id="rId43" Type="http://schemas.openxmlformats.org/officeDocument/2006/relationships/hyperlink" Target="consultantplus://offline/ref=DE4C08EA6E7C4E1D22BA34B5503CFD6148163BC282C4D9840FC30C06798E496BF28673A9A04A3F8C4033E54E923F0F38722D2B3802EDf8S0F" TargetMode="External"/><Relationship Id="rId48" Type="http://schemas.openxmlformats.org/officeDocument/2006/relationships/hyperlink" Target="consultantplus://offline/ref=388A898A61F928A252DB68E0B62AE3ADA9CA8858532360EF88582386E9C75864462A5FB42349BA8E9F893FE896B58A2603B90E7C116684565Cd6F" TargetMode="External"/><Relationship Id="rId8" Type="http://schemas.openxmlformats.org/officeDocument/2006/relationships/hyperlink" Target="http://www.altairegion22.ru/official_docs/projects/"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F02A-A9A3-4C6D-BC37-FD08A36D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69946</Words>
  <Characters>398698</Characters>
  <Application>Microsoft Office Word</Application>
  <DocSecurity>0</DocSecurity>
  <Lines>3322</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Юрьевич Данилов</dc:creator>
  <cp:lastModifiedBy>Анжелика Александровна Сидорова</cp:lastModifiedBy>
  <cp:revision>2</cp:revision>
  <cp:lastPrinted>2019-05-20T04:09:00Z</cp:lastPrinted>
  <dcterms:created xsi:type="dcterms:W3CDTF">2019-05-20T04:10:00Z</dcterms:created>
  <dcterms:modified xsi:type="dcterms:W3CDTF">2019-05-20T04:10:00Z</dcterms:modified>
</cp:coreProperties>
</file>