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E37159" w:rsidRDefault="00E37159" w:rsidP="00E3715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672511-7 «</w:t>
      </w:r>
      <w:r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2.4, 19.5, 19.7.3 и 23.74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снижения административной ответственности </w:t>
      </w:r>
      <w:proofErr w:type="spellStart"/>
      <w:r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микрофинансовых</w:t>
      </w:r>
      <w:proofErr w:type="spellEnd"/>
      <w:r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организаций за невыполнение предписания Банка России)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C77D5" w:rsidRPr="000C77D5" w:rsidRDefault="000C77D5" w:rsidP="000C77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C77D5">
        <w:rPr>
          <w:rFonts w:ascii="TimesNewRomanPSMT" w:hAnsi="TimesNewRomanPSMT" w:cs="TimesNewRomanPSMT"/>
          <w:color w:val="000000" w:themeColor="text1"/>
          <w:sz w:val="28"/>
          <w:szCs w:val="28"/>
        </w:rPr>
        <w:t>№ 682012-7 «О внесении изменений в Федеральный закон «О государственной социальной помощи» (в части порядка информирования граждан о мерах социальной защиты (поддержки), социальных услугах и иных социальных гарантиях);</w:t>
      </w:r>
    </w:p>
    <w:p w:rsidR="000C77D5" w:rsidRPr="000C77D5" w:rsidRDefault="00A4224E" w:rsidP="00A4224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683391-7 «О внесении изменений в статью 7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 xml:space="preserve">1-1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Закона Российской Федерации «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>О занятости 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аселения в Российской Федерации» 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перевода услуг по информированию о положении на рынке труда в субъекте Российской Федерации и организации ярмарок вакансий и учебных рабочих мест в число полномочий органов государственной власти субъектов Российской Федерации в области содействия занятости населения)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C77D5" w:rsidRPr="000C77D5" w:rsidRDefault="00A4224E" w:rsidP="00A4224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687264-7 «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>уполномоченных по правам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ребенка в Российской Федерации» 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досрочного прекращения полномочий уполномоченного по правам ребенка в субъекте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C77D5" w:rsidRPr="000C77D5" w:rsidRDefault="00A4224E" w:rsidP="00A4224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689881-7 «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 ветеранах»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государственном пенсионном обе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спечении в Российской Федерации» </w:t>
      </w:r>
      <w:r w:rsidRPr="00A4224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отнесения лиц, проживавших в несовершеннолетнем возрасте в Ленинграде в период блокады (с 8 сентября 1941 года по 27 января 1944 года), к ветеранам Великой Отечественной войны из числа лиц, награжденных знаком «Жителю блокадного Ленинграда», с предоставлением соответствующих мер социальной поддержки, а также права на одновременное получение двух пенсий)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C26F3" w:rsidRPr="00EC26F3" w:rsidRDefault="00EC26F3" w:rsidP="00EC26F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691690-7 «О внесении изменений в части 2 статьи </w:t>
      </w:r>
      <w:r w:rsidRPr="00EC26F3">
        <w:rPr>
          <w:rFonts w:ascii="TimesNewRomanPSMT" w:hAnsi="TimesNewRomanPSMT" w:cs="TimesNewRomanPSMT"/>
          <w:color w:val="000000" w:themeColor="text1"/>
          <w:sz w:val="28"/>
          <w:szCs w:val="28"/>
        </w:rPr>
        <w:t>262 Трудового кодекса Российской Федерации в части установления гарантий женщинам, работающим в сельской местности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EC26F3" w:rsidRPr="00EC26F3" w:rsidRDefault="00461F5E" w:rsidP="00461F5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694354-7 «</w:t>
      </w:r>
      <w:r w:rsidRPr="00461F5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461F5E">
        <w:rPr>
          <w:rFonts w:ascii="TimesNewRomanPSMT" w:hAnsi="TimesNewRomanPSMT" w:cs="TimesNewRomanPSMT"/>
          <w:color w:val="000000" w:themeColor="text1"/>
          <w:sz w:val="28"/>
          <w:szCs w:val="28"/>
        </w:rPr>
        <w:t>особенностях пенсионного обеспечения граждан Российской Федерации, проживающих на территориях Республики Крым и города фе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дерального значения Севастополя» </w:t>
      </w:r>
      <w:r w:rsidRPr="00461F5E">
        <w:rPr>
          <w:rFonts w:ascii="TimesNewRomanPSMT" w:hAnsi="TimesNewRomanPSMT" w:cs="TimesNewRomanPSMT"/>
          <w:color w:val="000000" w:themeColor="text1"/>
          <w:sz w:val="28"/>
          <w:szCs w:val="28"/>
        </w:rPr>
        <w:t>(об обязанности работодателей представлять сведения о страховом стаже работающих у них граждан, имевшем место до регистрации этих граждан в системе индивидуального (персонифицированного) учета)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D2F3B" w:rsidRDefault="001D2F3B" w:rsidP="001D2F3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664250-7 «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статью 21 Федерального закона «Об 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охоте и о сохранении </w:t>
      </w:r>
      <w:proofErr w:type="gramStart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проведения обязательной проверки </w:t>
      </w:r>
      <w:proofErr w:type="spellStart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охотминимума</w:t>
      </w:r>
      <w:proofErr w:type="spellEnd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C7237" w:rsidRDefault="009C7237" w:rsidP="009C723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685804-7 «</w:t>
      </w:r>
      <w:r w:rsidRPr="009C723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татью 12</w:t>
      </w:r>
      <w:r w:rsidRPr="009C7237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«Об </w:t>
      </w:r>
      <w:r w:rsidRPr="009C7237">
        <w:rPr>
          <w:rFonts w:ascii="TimesNewRomanPSMT" w:hAnsi="TimesNewRomanPSMT" w:cs="TimesNewRomanPSMT"/>
          <w:color w:val="000000" w:themeColor="text1"/>
          <w:sz w:val="28"/>
          <w:szCs w:val="28"/>
        </w:rPr>
        <w:t>обороте земель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ельскохозяйственного назначения» </w:t>
      </w:r>
      <w:r w:rsidRPr="009C723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порядка признания земельных долей невостребованными)</w:t>
      </w:r>
      <w:r w:rsidR="000C77D5"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D2F3B" w:rsidRDefault="001D2F3B" w:rsidP="001D2F3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687768-7 «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уточнения объектов государственной экологической экспертизы на Байкальской природной территории в целях упрощения строительства и реконструкции объектов социального назначения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1D2F3B" w:rsidRPr="001D2F3B" w:rsidRDefault="001D2F3B" w:rsidP="001D2F3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689852-7 «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8 и 49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охоте и о сохранении </w:t>
      </w:r>
      <w:proofErr w:type="gramStart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добычи охотничьих ресурсов в </w:t>
      </w:r>
      <w:proofErr w:type="spellStart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полувольных</w:t>
      </w:r>
      <w:proofErr w:type="spellEnd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условиях или искусственно созданной среде обитания)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D2F3B" w:rsidRDefault="001D2F3B" w:rsidP="001D2F3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690192-7 «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охоте и о сохранении </w:t>
      </w:r>
      <w:proofErr w:type="gramStart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совершенствования механизма </w:t>
      </w:r>
      <w:proofErr w:type="spellStart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>охотхозяйственного</w:t>
      </w:r>
      <w:proofErr w:type="spellEnd"/>
      <w:r w:rsidRPr="001D2F3B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соглашения)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C77D5" w:rsidRDefault="000C77D5" w:rsidP="000C77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692466-7 «</w:t>
      </w:r>
      <w:r w:rsidRPr="000C77D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Земельный кодекс Российской Федерации и другие законодательные акты в части размещения на земельных участках, предоставленных или приобретенных крестьянскими (фермерскими) хозяйствами для осуществления их деятельности, объектов индивидуального жилищного строительства, предназначенных для проживания членов семьи крестьянского (фермерского) хозяйства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C77D5" w:rsidRDefault="000C77D5" w:rsidP="000C77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701076-7 «</w:t>
      </w:r>
      <w:r w:rsidRPr="000C77D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 племенном животноводстве»</w:t>
      </w:r>
      <w:r w:rsidRPr="000C77D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управления племенным животноводством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E37159" w:rsidRDefault="00E37159" w:rsidP="00E3715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692202-7 «</w:t>
      </w:r>
      <w:r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217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освобождения от налога на доходы физических лиц сумм материальной помощи студентам)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3373A" w:rsidRPr="00D3373A" w:rsidRDefault="00D3373A" w:rsidP="00D3373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679409-7 «</w:t>
      </w:r>
      <w:r w:rsidRPr="00D3373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D3373A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 гражд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ан в Российской Федерации» </w:t>
      </w:r>
      <w:r w:rsidRPr="00D3373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ввоза незарегистрированных медицинских изделий для личного использования)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3373A" w:rsidRPr="00D3373A" w:rsidRDefault="00D3373A" w:rsidP="00D3373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691078-7 «</w:t>
      </w:r>
      <w:r w:rsidRPr="00D3373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D3373A">
        <w:rPr>
          <w:rFonts w:ascii="TimesNewRomanPSMT" w:hAnsi="TimesNewRomanPSMT" w:cs="TimesNewRomanPSMT"/>
          <w:color w:val="000000" w:themeColor="text1"/>
          <w:sz w:val="28"/>
          <w:szCs w:val="28"/>
        </w:rPr>
        <w:t>иммунопро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филактике инфекционных болезней» </w:t>
      </w:r>
      <w:r w:rsidRPr="00D3373A">
        <w:rPr>
          <w:rFonts w:ascii="TimesNewRomanPSMT" w:hAnsi="TimesNewRomanPSMT" w:cs="TimesNewRomanPSMT"/>
          <w:color w:val="000000" w:themeColor="text1"/>
          <w:sz w:val="28"/>
          <w:szCs w:val="28"/>
        </w:rPr>
        <w:t>(о ежегодном докладе Правительства Российской Федерации о реализации национального календаря профилактических прививок)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C2030" w:rsidRDefault="00AC2030" w:rsidP="00AC203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AC2030">
        <w:rPr>
          <w:rFonts w:ascii="TimesNewRomanPSMT" w:hAnsi="TimesNewRomanPSMT" w:cs="TimesNewRomanPSMT"/>
          <w:color w:val="000000" w:themeColor="text1"/>
          <w:sz w:val="28"/>
          <w:szCs w:val="28"/>
        </w:rPr>
        <w:t>№ 695456-7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AC203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Трудовой кодекс Российской Федерации в связи с изменением структуры федеральных органов исполнительной власти, осуществляющих полномочия в сфере образования и науки</w:t>
      </w:r>
      <w:r w:rsidR="00B77175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</w:p>
    <w:p w:rsidR="00E37159" w:rsidRPr="00B77175" w:rsidRDefault="00981CD1" w:rsidP="00B7717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</w:t>
      </w:r>
      <w:r w:rsidR="00B77175">
        <w:rPr>
          <w:rFonts w:ascii="TimesNewRomanPSMT" w:hAnsi="TimesNewRomanPSMT" w:cs="TimesNewRomanPSMT"/>
          <w:sz w:val="28"/>
          <w:szCs w:val="28"/>
        </w:rPr>
        <w:t>проекта федерального закона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</w:t>
      </w:r>
      <w:r w:rsidR="00B77175">
        <w:rPr>
          <w:rFonts w:ascii="TimesNewRomanPSMT" w:hAnsi="TimesNewRomanPSMT" w:cs="TimesNewRomanPSMT"/>
          <w:color w:val="000000" w:themeColor="text1"/>
          <w:sz w:val="28"/>
          <w:szCs w:val="28"/>
        </w:rPr>
        <w:t>№ </w:t>
      </w:r>
      <w:r w:rsid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388996-7 «</w:t>
      </w:r>
      <w:r w:rsidR="00E37159"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284 и 427 части второй Налогового кодекса Российской Федерации</w:t>
      </w:r>
      <w:r w:rsidR="00E3715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="00E37159"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на</w:t>
      </w:r>
      <w:r w:rsid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логовых льгот для организаций-</w:t>
      </w:r>
      <w:r w:rsidR="00E37159" w:rsidRP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резидентов особых экономических зон технико-внедренческого типа)</w:t>
      </w:r>
      <w:r w:rsidR="00E37159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DE" w:rsidRDefault="005A3DDE" w:rsidP="000E1792">
      <w:r>
        <w:separator/>
      </w:r>
    </w:p>
  </w:endnote>
  <w:endnote w:type="continuationSeparator" w:id="0">
    <w:p w:rsidR="005A3DDE" w:rsidRDefault="005A3DDE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DE" w:rsidRDefault="005A3DDE" w:rsidP="000E1792">
      <w:r>
        <w:separator/>
      </w:r>
    </w:p>
  </w:footnote>
  <w:footnote w:type="continuationSeparator" w:id="0">
    <w:p w:rsidR="005A3DDE" w:rsidRDefault="005A3DDE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75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C77D5"/>
    <w:rsid w:val="000E1792"/>
    <w:rsid w:val="001D2F3B"/>
    <w:rsid w:val="00382557"/>
    <w:rsid w:val="00461F5E"/>
    <w:rsid w:val="00480857"/>
    <w:rsid w:val="005A3DDE"/>
    <w:rsid w:val="007C5C15"/>
    <w:rsid w:val="00946B29"/>
    <w:rsid w:val="00950B3C"/>
    <w:rsid w:val="00981CD1"/>
    <w:rsid w:val="009C7237"/>
    <w:rsid w:val="00A101DC"/>
    <w:rsid w:val="00A4224E"/>
    <w:rsid w:val="00AC2030"/>
    <w:rsid w:val="00AD3E0A"/>
    <w:rsid w:val="00B60441"/>
    <w:rsid w:val="00B77175"/>
    <w:rsid w:val="00BE32FD"/>
    <w:rsid w:val="00C41FA4"/>
    <w:rsid w:val="00CC0906"/>
    <w:rsid w:val="00D126FC"/>
    <w:rsid w:val="00D3373A"/>
    <w:rsid w:val="00D8592F"/>
    <w:rsid w:val="00E37159"/>
    <w:rsid w:val="00E456B6"/>
    <w:rsid w:val="00EC26F3"/>
    <w:rsid w:val="00F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15</cp:revision>
  <dcterms:created xsi:type="dcterms:W3CDTF">2018-08-21T03:55:00Z</dcterms:created>
  <dcterms:modified xsi:type="dcterms:W3CDTF">2019-05-24T04:50:00Z</dcterms:modified>
</cp:coreProperties>
</file>