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F4004" w:rsidRDefault="000F4004" w:rsidP="00BA71DB">
      <w:pPr>
        <w:rPr>
          <w:szCs w:val="28"/>
        </w:rPr>
      </w:pPr>
    </w:p>
    <w:tbl>
      <w:tblPr>
        <w:tblStyle w:val="a3"/>
        <w:tblW w:w="9934" w:type="dxa"/>
        <w:tblInd w:w="-14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67"/>
        <w:gridCol w:w="4967"/>
      </w:tblGrid>
      <w:tr w:rsidR="00412FD9" w:rsidRPr="00DE7296" w:rsidTr="004A5A88">
        <w:tc>
          <w:tcPr>
            <w:tcW w:w="4967" w:type="dxa"/>
          </w:tcPr>
          <w:p w:rsidR="00412FD9" w:rsidRPr="00DE7296" w:rsidRDefault="00DE3455" w:rsidP="004A5A88">
            <w:pPr>
              <w:tabs>
                <w:tab w:val="left" w:pos="4292"/>
              </w:tabs>
              <w:ind w:right="306"/>
              <w:jc w:val="both"/>
              <w:rPr>
                <w:szCs w:val="28"/>
              </w:rPr>
            </w:pPr>
            <w:r w:rsidRPr="00DE3455">
              <w:rPr>
                <w:color w:val="000000"/>
                <w:szCs w:val="28"/>
              </w:rPr>
              <w:t xml:space="preserve">О </w:t>
            </w:r>
            <w:r w:rsidRPr="00DE3455">
              <w:rPr>
                <w:rFonts w:eastAsia="Calibri"/>
                <w:szCs w:val="28"/>
                <w:lang w:eastAsia="en-US"/>
              </w:rPr>
              <w:t>привлечении суд</w:t>
            </w:r>
            <w:r w:rsidR="004A5A88">
              <w:rPr>
                <w:rFonts w:eastAsia="Calibri"/>
                <w:szCs w:val="28"/>
                <w:lang w:eastAsia="en-US"/>
              </w:rPr>
              <w:t>ьи</w:t>
            </w:r>
            <w:r w:rsidRPr="00DE3455">
              <w:rPr>
                <w:rFonts w:eastAsia="Calibri"/>
                <w:szCs w:val="28"/>
                <w:lang w:eastAsia="en-US"/>
              </w:rPr>
              <w:t xml:space="preserve">, </w:t>
            </w:r>
            <w:r w:rsidR="008A3D61" w:rsidRPr="00DE3455">
              <w:rPr>
                <w:rFonts w:eastAsia="Calibri"/>
                <w:szCs w:val="28"/>
                <w:lang w:eastAsia="en-US"/>
              </w:rPr>
              <w:t>находящ</w:t>
            </w:r>
            <w:r w:rsidR="008A3D61">
              <w:rPr>
                <w:rFonts w:eastAsia="Calibri"/>
                <w:szCs w:val="28"/>
                <w:lang w:eastAsia="en-US"/>
              </w:rPr>
              <w:t xml:space="preserve">егося </w:t>
            </w:r>
            <w:r w:rsidR="008A3D61" w:rsidRPr="00DE3455">
              <w:rPr>
                <w:rFonts w:eastAsia="Calibri"/>
                <w:szCs w:val="28"/>
                <w:lang w:eastAsia="en-US"/>
              </w:rPr>
              <w:t>в</w:t>
            </w:r>
            <w:r w:rsidR="004A5A88">
              <w:rPr>
                <w:rFonts w:eastAsia="Calibri"/>
                <w:szCs w:val="28"/>
                <w:lang w:eastAsia="en-US"/>
              </w:rPr>
              <w:t xml:space="preserve"> отставке, к исполнению обязан</w:t>
            </w:r>
            <w:r w:rsidRPr="00DE3455">
              <w:rPr>
                <w:rFonts w:eastAsia="Calibri"/>
                <w:szCs w:val="28"/>
                <w:lang w:eastAsia="en-US"/>
              </w:rPr>
              <w:t>ностей</w:t>
            </w:r>
            <w:r w:rsidRPr="00DE3455">
              <w:rPr>
                <w:color w:val="000000"/>
                <w:szCs w:val="28"/>
              </w:rPr>
              <w:t xml:space="preserve"> миров</w:t>
            </w:r>
            <w:r w:rsidR="004A5A88">
              <w:rPr>
                <w:color w:val="000000"/>
                <w:szCs w:val="28"/>
              </w:rPr>
              <w:t>ого</w:t>
            </w:r>
            <w:r w:rsidRPr="00DE3455">
              <w:rPr>
                <w:color w:val="000000"/>
                <w:szCs w:val="28"/>
              </w:rPr>
              <w:t xml:space="preserve"> суд</w:t>
            </w:r>
            <w:r w:rsidR="004A5A88">
              <w:rPr>
                <w:color w:val="000000"/>
                <w:szCs w:val="28"/>
              </w:rPr>
              <w:t>ьи</w:t>
            </w:r>
            <w:r w:rsidRPr="00DE3455">
              <w:rPr>
                <w:color w:val="000000"/>
                <w:szCs w:val="28"/>
              </w:rPr>
              <w:t xml:space="preserve"> Алтайского края</w:t>
            </w:r>
          </w:p>
        </w:tc>
        <w:tc>
          <w:tcPr>
            <w:tcW w:w="4967" w:type="dxa"/>
          </w:tcPr>
          <w:p w:rsidR="00412FD9" w:rsidRPr="00DE7296" w:rsidRDefault="008A3D61" w:rsidP="00412FD9">
            <w:pPr>
              <w:jc w:val="right"/>
              <w:rPr>
                <w:szCs w:val="28"/>
              </w:rPr>
            </w:pPr>
            <w:r>
              <w:rPr>
                <w:szCs w:val="28"/>
              </w:rPr>
              <w:t>Проект</w:t>
            </w:r>
          </w:p>
          <w:p w:rsidR="00412FD9" w:rsidRPr="00DE7296" w:rsidRDefault="00412FD9" w:rsidP="00BA71DB">
            <w:pPr>
              <w:rPr>
                <w:szCs w:val="28"/>
              </w:rPr>
            </w:pPr>
          </w:p>
        </w:tc>
      </w:tr>
    </w:tbl>
    <w:p w:rsidR="00DE3455" w:rsidRDefault="00DE3455" w:rsidP="00DE3455">
      <w:pPr>
        <w:ind w:firstLine="709"/>
        <w:jc w:val="both"/>
        <w:rPr>
          <w:szCs w:val="28"/>
          <w:lang w:val="x-none" w:eastAsia="x-none"/>
        </w:rPr>
      </w:pPr>
    </w:p>
    <w:p w:rsidR="00DE3455" w:rsidRDefault="00DE3455" w:rsidP="00DE3455">
      <w:pPr>
        <w:ind w:firstLine="709"/>
        <w:jc w:val="both"/>
        <w:rPr>
          <w:szCs w:val="28"/>
          <w:lang w:val="x-none" w:eastAsia="x-none"/>
        </w:rPr>
      </w:pPr>
    </w:p>
    <w:p w:rsidR="00DE3455" w:rsidRPr="00DE3455" w:rsidRDefault="00DE3455" w:rsidP="00DE3455">
      <w:pPr>
        <w:ind w:firstLine="709"/>
        <w:jc w:val="both"/>
        <w:rPr>
          <w:szCs w:val="28"/>
          <w:lang w:val="x-none" w:eastAsia="x-none"/>
        </w:rPr>
      </w:pPr>
      <w:r w:rsidRPr="00DE3455">
        <w:rPr>
          <w:szCs w:val="28"/>
          <w:lang w:val="x-none" w:eastAsia="x-none"/>
        </w:rPr>
        <w:t xml:space="preserve">В соответствии со статьей 7.1 </w:t>
      </w:r>
      <w:r w:rsidR="00693BE1">
        <w:rPr>
          <w:szCs w:val="28"/>
          <w:lang w:eastAsia="x-none"/>
        </w:rPr>
        <w:t>Закона</w:t>
      </w:r>
      <w:r w:rsidRPr="00DE3455">
        <w:rPr>
          <w:rFonts w:eastAsia="Calibri"/>
          <w:szCs w:val="28"/>
          <w:lang w:val="x-none" w:eastAsia="en-US"/>
        </w:rPr>
        <w:t xml:space="preserve"> Российской Федерации </w:t>
      </w:r>
      <w:r w:rsidR="00D678E9">
        <w:rPr>
          <w:rFonts w:eastAsia="Calibri"/>
          <w:szCs w:val="28"/>
          <w:lang w:val="x-none" w:eastAsia="en-US"/>
        </w:rPr>
        <w:br/>
      </w:r>
      <w:r w:rsidRPr="00DE3455">
        <w:rPr>
          <w:rFonts w:eastAsia="Calibri"/>
          <w:szCs w:val="28"/>
          <w:lang w:val="x-none" w:eastAsia="en-US"/>
        </w:rPr>
        <w:t xml:space="preserve">от 26 июня </w:t>
      </w:r>
      <w:r w:rsidR="00D678E9">
        <w:rPr>
          <w:rFonts w:eastAsia="Calibri"/>
          <w:szCs w:val="28"/>
          <w:lang w:val="x-none" w:eastAsia="en-US"/>
        </w:rPr>
        <w:t>1992 года № </w:t>
      </w:r>
      <w:r w:rsidRPr="00DE3455">
        <w:rPr>
          <w:rFonts w:eastAsia="Calibri"/>
          <w:szCs w:val="28"/>
          <w:lang w:val="x-none" w:eastAsia="en-US"/>
        </w:rPr>
        <w:t>3132-</w:t>
      </w:r>
      <w:r w:rsidRPr="00DE3455">
        <w:rPr>
          <w:rFonts w:eastAsia="Calibri"/>
          <w:szCs w:val="28"/>
          <w:lang w:val="en-US" w:eastAsia="en-US"/>
        </w:rPr>
        <w:t>I</w:t>
      </w:r>
      <w:r w:rsidRPr="00DE3455">
        <w:rPr>
          <w:rFonts w:eastAsia="Calibri"/>
          <w:szCs w:val="28"/>
          <w:lang w:eastAsia="en-US"/>
        </w:rPr>
        <w:t xml:space="preserve"> </w:t>
      </w:r>
      <w:r w:rsidRPr="00DE3455">
        <w:rPr>
          <w:rFonts w:eastAsia="Calibri"/>
          <w:szCs w:val="28"/>
          <w:lang w:val="x-none" w:eastAsia="en-US"/>
        </w:rPr>
        <w:t xml:space="preserve">«О статусе судей в Российской Федерации», </w:t>
      </w:r>
      <w:r w:rsidRPr="00DE3455">
        <w:rPr>
          <w:szCs w:val="28"/>
          <w:lang w:val="x-none" w:eastAsia="x-none"/>
        </w:rPr>
        <w:t>статьей 8 закона Алтайского</w:t>
      </w:r>
      <w:r w:rsidR="00D678E9">
        <w:rPr>
          <w:szCs w:val="28"/>
          <w:lang w:val="x-none" w:eastAsia="x-none"/>
        </w:rPr>
        <w:t xml:space="preserve"> края от 2 сентября 1999 года № </w:t>
      </w:r>
      <w:r w:rsidRPr="00DE3455">
        <w:rPr>
          <w:szCs w:val="28"/>
          <w:lang w:val="x-none" w:eastAsia="x-none"/>
        </w:rPr>
        <w:t>39-ЗС «О порядке назначения и деятельности мировых судей в Алтайском крае» Алтайское краевое Законодательное Собрание ПОСТАНОВЛЯЕТ:</w:t>
      </w:r>
    </w:p>
    <w:p w:rsidR="00DE3455" w:rsidRPr="00DE3455" w:rsidRDefault="00DE3455" w:rsidP="00D678E9">
      <w:pPr>
        <w:ind w:firstLine="709"/>
        <w:jc w:val="both"/>
        <w:rPr>
          <w:szCs w:val="28"/>
        </w:rPr>
      </w:pPr>
    </w:p>
    <w:p w:rsidR="00DE3455" w:rsidRPr="004B2D6E" w:rsidRDefault="00D678E9" w:rsidP="004B2D6E">
      <w:pPr>
        <w:autoSpaceDE w:val="0"/>
        <w:autoSpaceDN w:val="0"/>
        <w:adjustRightInd w:val="0"/>
        <w:ind w:firstLine="709"/>
        <w:jc w:val="both"/>
        <w:rPr>
          <w:rFonts w:ascii="Arial" w:eastAsiaTheme="minorHAnsi" w:hAnsi="Arial" w:cs="Arial"/>
          <w:sz w:val="20"/>
          <w:lang w:eastAsia="en-US"/>
        </w:rPr>
      </w:pPr>
      <w:r>
        <w:rPr>
          <w:szCs w:val="28"/>
        </w:rPr>
        <w:t>1. </w:t>
      </w:r>
      <w:r w:rsidR="00DE3455" w:rsidRPr="0014115F">
        <w:rPr>
          <w:szCs w:val="28"/>
        </w:rPr>
        <w:t xml:space="preserve">Привлечь </w:t>
      </w:r>
      <w:r w:rsidR="0014115F" w:rsidRPr="0014115F">
        <w:t>Воробьев</w:t>
      </w:r>
      <w:r w:rsidR="0014115F" w:rsidRPr="0014115F">
        <w:t>у</w:t>
      </w:r>
      <w:r w:rsidR="0014115F" w:rsidRPr="0014115F">
        <w:t xml:space="preserve"> Надежд</w:t>
      </w:r>
      <w:r w:rsidR="0014115F" w:rsidRPr="0014115F">
        <w:t>у</w:t>
      </w:r>
      <w:r w:rsidR="0014115F" w:rsidRPr="0014115F">
        <w:t xml:space="preserve"> Алексеевн</w:t>
      </w:r>
      <w:r w:rsidR="0014115F" w:rsidRPr="0014115F">
        <w:t>у</w:t>
      </w:r>
      <w:r w:rsidR="00DE3455" w:rsidRPr="0014115F">
        <w:rPr>
          <w:szCs w:val="28"/>
        </w:rPr>
        <w:t>,</w:t>
      </w:r>
      <w:r w:rsidR="00DE3455" w:rsidRPr="00D678E9">
        <w:rPr>
          <w:szCs w:val="28"/>
        </w:rPr>
        <w:t xml:space="preserve"> </w:t>
      </w:r>
      <w:r w:rsidR="0014115F">
        <w:t>судь</w:t>
      </w:r>
      <w:r w:rsidR="0014115F">
        <w:t>ю</w:t>
      </w:r>
      <w:r w:rsidR="0014115F">
        <w:t xml:space="preserve"> Юргинского городского суда Кемеровской области</w:t>
      </w:r>
      <w:r w:rsidR="00DE3455" w:rsidRPr="004B2D6E">
        <w:rPr>
          <w:szCs w:val="28"/>
        </w:rPr>
        <w:t xml:space="preserve">, находящегося в отставке, к исполнению обязанностей мирового судьи </w:t>
      </w:r>
      <w:r>
        <w:rPr>
          <w:szCs w:val="28"/>
        </w:rPr>
        <w:t xml:space="preserve">судебного участка </w:t>
      </w:r>
      <w:r w:rsidR="0014115F">
        <w:rPr>
          <w:shd w:val="clear" w:color="auto" w:fill="FFFFFF"/>
        </w:rPr>
        <w:t>№ 3 Первомайского района, ЗАТО Сибирский</w:t>
      </w:r>
      <w:bookmarkStart w:id="0" w:name="_GoBack"/>
      <w:bookmarkEnd w:id="0"/>
      <w:r w:rsidR="00E2208B">
        <w:rPr>
          <w:szCs w:val="28"/>
        </w:rPr>
        <w:t xml:space="preserve"> </w:t>
      </w:r>
      <w:r w:rsidR="00DE3455" w:rsidRPr="00D678E9">
        <w:rPr>
          <w:szCs w:val="28"/>
        </w:rPr>
        <w:t>сроком до одного года.</w:t>
      </w:r>
    </w:p>
    <w:p w:rsidR="00D678E9" w:rsidRPr="00D678E9" w:rsidRDefault="00D678E9" w:rsidP="00D678E9">
      <w:pPr>
        <w:pStyle w:val="ab"/>
        <w:ind w:left="0" w:firstLine="709"/>
        <w:jc w:val="both"/>
        <w:rPr>
          <w:szCs w:val="28"/>
        </w:rPr>
      </w:pPr>
    </w:p>
    <w:p w:rsidR="00DE3455" w:rsidRPr="00DE3455" w:rsidRDefault="00E2208B" w:rsidP="00D678E9">
      <w:pPr>
        <w:ind w:firstLine="709"/>
        <w:jc w:val="both"/>
        <w:rPr>
          <w:szCs w:val="28"/>
        </w:rPr>
      </w:pPr>
      <w:r>
        <w:rPr>
          <w:szCs w:val="28"/>
        </w:rPr>
        <w:t>2</w:t>
      </w:r>
      <w:r w:rsidR="00D678E9">
        <w:rPr>
          <w:szCs w:val="28"/>
        </w:rPr>
        <w:t>. </w:t>
      </w:r>
      <w:r w:rsidR="00DE3455" w:rsidRPr="00DE3455">
        <w:rPr>
          <w:szCs w:val="28"/>
        </w:rPr>
        <w:t>Опубликовать настоящее постановление в газете «Алтайская правда».</w:t>
      </w:r>
    </w:p>
    <w:p w:rsidR="00DE3455" w:rsidRPr="00DE3455" w:rsidRDefault="00DE3455" w:rsidP="00D678E9">
      <w:pPr>
        <w:ind w:firstLine="709"/>
        <w:jc w:val="both"/>
        <w:rPr>
          <w:szCs w:val="28"/>
        </w:rPr>
      </w:pPr>
    </w:p>
    <w:p w:rsidR="00861331" w:rsidRPr="00DE7296" w:rsidRDefault="00861331">
      <w:pPr>
        <w:rPr>
          <w:szCs w:val="28"/>
        </w:rPr>
      </w:pPr>
    </w:p>
    <w:tbl>
      <w:tblPr>
        <w:tblStyle w:val="a3"/>
        <w:tblpPr w:leftFromText="180" w:rightFromText="180" w:vertAnchor="text" w:horzAnchor="margin" w:tblpX="-147" w:tblpY="355"/>
        <w:tblW w:w="992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521"/>
        <w:gridCol w:w="3402"/>
      </w:tblGrid>
      <w:tr w:rsidR="00C46731" w:rsidRPr="00DE7296" w:rsidTr="00412FD9">
        <w:tc>
          <w:tcPr>
            <w:tcW w:w="6521" w:type="dxa"/>
          </w:tcPr>
          <w:p w:rsidR="00C46731" w:rsidRPr="00DE7296" w:rsidRDefault="007207AC" w:rsidP="00861331">
            <w:pPr>
              <w:ind w:left="29"/>
              <w:rPr>
                <w:szCs w:val="28"/>
              </w:rPr>
            </w:pPr>
            <w:r w:rsidRPr="00DE7296">
              <w:rPr>
                <w:szCs w:val="28"/>
              </w:rPr>
              <w:t>Председатель Алтайского краевого</w:t>
            </w:r>
          </w:p>
          <w:p w:rsidR="007207AC" w:rsidRPr="00DE7296" w:rsidRDefault="007207AC" w:rsidP="00861331">
            <w:pPr>
              <w:ind w:left="29"/>
              <w:rPr>
                <w:szCs w:val="28"/>
              </w:rPr>
            </w:pPr>
            <w:r w:rsidRPr="00DE7296">
              <w:rPr>
                <w:szCs w:val="28"/>
              </w:rPr>
              <w:t>Законодательного Собрания</w:t>
            </w:r>
          </w:p>
        </w:tc>
        <w:tc>
          <w:tcPr>
            <w:tcW w:w="3402" w:type="dxa"/>
            <w:vAlign w:val="bottom"/>
          </w:tcPr>
          <w:p w:rsidR="00C46731" w:rsidRPr="00DE7296" w:rsidRDefault="00861331" w:rsidP="00861331">
            <w:pPr>
              <w:ind w:right="33"/>
              <w:jc w:val="right"/>
              <w:rPr>
                <w:szCs w:val="28"/>
              </w:rPr>
            </w:pPr>
            <w:r w:rsidRPr="00DE7296">
              <w:rPr>
                <w:color w:val="000000"/>
                <w:szCs w:val="28"/>
              </w:rPr>
              <w:t>А.А. Романенко</w:t>
            </w:r>
          </w:p>
        </w:tc>
      </w:tr>
    </w:tbl>
    <w:p w:rsidR="000F4004" w:rsidRDefault="000F4004" w:rsidP="00863C48"/>
    <w:p w:rsidR="00861331" w:rsidRDefault="00861331" w:rsidP="00863C48"/>
    <w:p w:rsidR="00861331" w:rsidRDefault="00861331" w:rsidP="00863C48"/>
    <w:p w:rsidR="00861331" w:rsidRDefault="00861331" w:rsidP="00863C48"/>
    <w:sectPr w:rsidR="00861331" w:rsidSect="00007D37">
      <w:headerReference w:type="default" r:id="rId7"/>
      <w:headerReference w:type="first" r:id="rId8"/>
      <w:pgSz w:w="11906" w:h="16838"/>
      <w:pgMar w:top="567" w:right="567" w:bottom="1134" w:left="1701" w:header="737" w:footer="70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C6F4C" w:rsidRDefault="004C6F4C" w:rsidP="00CB49DE">
      <w:r>
        <w:separator/>
      </w:r>
    </w:p>
  </w:endnote>
  <w:endnote w:type="continuationSeparator" w:id="0">
    <w:p w:rsidR="004C6F4C" w:rsidRDefault="004C6F4C" w:rsidP="00CB49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C6F4C" w:rsidRDefault="004C6F4C" w:rsidP="00CB49DE">
      <w:r>
        <w:separator/>
      </w:r>
    </w:p>
  </w:footnote>
  <w:footnote w:type="continuationSeparator" w:id="0">
    <w:p w:rsidR="004C6F4C" w:rsidRDefault="004C6F4C" w:rsidP="00CB49D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864481025"/>
      <w:docPartObj>
        <w:docPartGallery w:val="Page Numbers (Top of Page)"/>
        <w:docPartUnique/>
      </w:docPartObj>
    </w:sdtPr>
    <w:sdtEndPr>
      <w:rPr>
        <w:sz w:val="22"/>
        <w:szCs w:val="22"/>
      </w:rPr>
    </w:sdtEndPr>
    <w:sdtContent>
      <w:p w:rsidR="00CB49DE" w:rsidRPr="005F3A88" w:rsidRDefault="00CB49DE">
        <w:pPr>
          <w:pStyle w:val="a4"/>
          <w:jc w:val="right"/>
          <w:rPr>
            <w:sz w:val="22"/>
            <w:szCs w:val="22"/>
          </w:rPr>
        </w:pPr>
        <w:r w:rsidRPr="005F3A88">
          <w:rPr>
            <w:sz w:val="22"/>
            <w:szCs w:val="22"/>
          </w:rPr>
          <w:fldChar w:fldCharType="begin"/>
        </w:r>
        <w:r w:rsidRPr="005F3A88">
          <w:rPr>
            <w:sz w:val="22"/>
            <w:szCs w:val="22"/>
          </w:rPr>
          <w:instrText>PAGE   \* MERGEFORMAT</w:instrText>
        </w:r>
        <w:r w:rsidRPr="005F3A88">
          <w:rPr>
            <w:sz w:val="22"/>
            <w:szCs w:val="22"/>
          </w:rPr>
          <w:fldChar w:fldCharType="separate"/>
        </w:r>
        <w:r w:rsidR="00DE3455">
          <w:rPr>
            <w:noProof/>
            <w:sz w:val="22"/>
            <w:szCs w:val="22"/>
          </w:rPr>
          <w:t>2</w:t>
        </w:r>
        <w:r w:rsidRPr="005F3A88">
          <w:rPr>
            <w:sz w:val="22"/>
            <w:szCs w:val="22"/>
          </w:rPr>
          <w:fldChar w:fldCharType="end"/>
        </w:r>
      </w:p>
    </w:sdtContent>
  </w:sdt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B49DE" w:rsidRPr="00575331" w:rsidRDefault="00CB49DE" w:rsidP="00444F8F">
    <w:pPr>
      <w:spacing w:line="480" w:lineRule="auto"/>
      <w:jc w:val="center"/>
      <w:rPr>
        <w:sz w:val="26"/>
        <w:szCs w:val="26"/>
      </w:rPr>
    </w:pPr>
    <w:r w:rsidRPr="007C6341">
      <w:rPr>
        <w:noProof/>
      </w:rPr>
      <w:drawing>
        <wp:inline distT="0" distB="0" distL="0" distR="0" wp14:anchorId="7BAA4736" wp14:editId="4E7AEAFC">
          <wp:extent cx="723900" cy="723900"/>
          <wp:effectExtent l="0" t="0" r="0" b="0"/>
          <wp:docPr id="1" name="Рисунок 1" descr="GerbAlt5_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Рисунок 1" descr="GerbAlt5_2"/>
                  <pic:cNvPicPr>
                    <a:picLocks noChangeAspect="1" noChangeArrowheads="1"/>
                  </pic:cNvPicPr>
                </pic:nvPicPr>
                <pic:blipFill>
                  <a:blip r:embed="rId1">
                    <a:grayscl/>
                    <a:biLevel thresh="5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23900" cy="723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444F8F" w:rsidRDefault="00E7259F" w:rsidP="00444F8F">
    <w:pPr>
      <w:spacing w:line="480" w:lineRule="auto"/>
      <w:jc w:val="center"/>
      <w:rPr>
        <w:b/>
        <w:sz w:val="26"/>
        <w:szCs w:val="26"/>
      </w:rPr>
    </w:pPr>
    <w:r w:rsidRPr="00B4417F">
      <w:rPr>
        <w:b/>
        <w:sz w:val="26"/>
        <w:szCs w:val="26"/>
      </w:rPr>
      <w:t>АЛТАЙСКО</w:t>
    </w:r>
    <w:r>
      <w:rPr>
        <w:b/>
        <w:sz w:val="26"/>
        <w:szCs w:val="26"/>
      </w:rPr>
      <w:t>Е</w:t>
    </w:r>
    <w:r w:rsidRPr="00B4417F">
      <w:rPr>
        <w:b/>
        <w:sz w:val="26"/>
        <w:szCs w:val="26"/>
      </w:rPr>
      <w:t xml:space="preserve"> КРАЕВО</w:t>
    </w:r>
    <w:r>
      <w:rPr>
        <w:b/>
        <w:sz w:val="26"/>
        <w:szCs w:val="26"/>
      </w:rPr>
      <w:t>Е</w:t>
    </w:r>
    <w:r w:rsidRPr="00B4417F">
      <w:rPr>
        <w:b/>
        <w:sz w:val="26"/>
        <w:szCs w:val="26"/>
      </w:rPr>
      <w:t xml:space="preserve"> </w:t>
    </w:r>
    <w:r w:rsidR="00CB49DE" w:rsidRPr="00B4417F">
      <w:rPr>
        <w:b/>
        <w:sz w:val="26"/>
        <w:szCs w:val="26"/>
      </w:rPr>
      <w:t>ЗАКОНОДАТЕЛЬНО</w:t>
    </w:r>
    <w:r>
      <w:rPr>
        <w:b/>
        <w:sz w:val="26"/>
        <w:szCs w:val="26"/>
      </w:rPr>
      <w:t>Е СОБРАНИЕ</w:t>
    </w:r>
  </w:p>
  <w:p w:rsidR="00CB49DE" w:rsidRPr="00444F8F" w:rsidRDefault="00444F8F" w:rsidP="00444F8F">
    <w:pPr>
      <w:spacing w:line="480" w:lineRule="auto"/>
      <w:jc w:val="center"/>
      <w:rPr>
        <w:b/>
        <w:spacing w:val="80"/>
        <w:sz w:val="36"/>
        <w:szCs w:val="36"/>
      </w:rPr>
    </w:pPr>
    <w:r w:rsidRPr="00444F8F">
      <w:rPr>
        <w:b/>
        <w:spacing w:val="80"/>
        <w:sz w:val="36"/>
        <w:szCs w:val="36"/>
      </w:rPr>
      <w:t>ПОСТАНОВЛЕНИЕ</w:t>
    </w:r>
  </w:p>
  <w:tbl>
    <w:tblPr>
      <w:tblStyle w:val="a3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Look w:val="04A0" w:firstRow="1" w:lastRow="0" w:firstColumn="1" w:lastColumn="0" w:noHBand="0" w:noVBand="1"/>
    </w:tblPr>
    <w:tblGrid>
      <w:gridCol w:w="2551"/>
      <w:gridCol w:w="3969"/>
      <w:gridCol w:w="454"/>
      <w:gridCol w:w="2551"/>
    </w:tblGrid>
    <w:tr w:rsidR="0067025C" w:rsidTr="00350AF1">
      <w:tc>
        <w:tcPr>
          <w:tcW w:w="2551" w:type="dxa"/>
          <w:tcBorders>
            <w:bottom w:val="single" w:sz="4" w:space="0" w:color="auto"/>
          </w:tcBorders>
        </w:tcPr>
        <w:p w:rsidR="00C9273B" w:rsidRDefault="00C9273B" w:rsidP="00CB49DE">
          <w:pPr>
            <w:rPr>
              <w:szCs w:val="28"/>
            </w:rPr>
          </w:pPr>
        </w:p>
      </w:tc>
      <w:tc>
        <w:tcPr>
          <w:tcW w:w="3969" w:type="dxa"/>
        </w:tcPr>
        <w:p w:rsidR="00C9273B" w:rsidRPr="00C9273B" w:rsidRDefault="00C9273B" w:rsidP="00C9273B">
          <w:pPr>
            <w:jc w:val="center"/>
            <w:rPr>
              <w:sz w:val="24"/>
              <w:szCs w:val="24"/>
            </w:rPr>
          </w:pPr>
        </w:p>
      </w:tc>
      <w:tc>
        <w:tcPr>
          <w:tcW w:w="454" w:type="dxa"/>
        </w:tcPr>
        <w:p w:rsidR="00C9273B" w:rsidRPr="00C9273B" w:rsidRDefault="00C9273B" w:rsidP="00C9273B">
          <w:pPr>
            <w:rPr>
              <w:sz w:val="24"/>
              <w:szCs w:val="24"/>
            </w:rPr>
          </w:pPr>
          <w:r w:rsidRPr="00C9273B">
            <w:rPr>
              <w:sz w:val="24"/>
              <w:szCs w:val="24"/>
            </w:rPr>
            <w:t>№</w:t>
          </w:r>
        </w:p>
      </w:tc>
      <w:tc>
        <w:tcPr>
          <w:tcW w:w="2551" w:type="dxa"/>
          <w:tcBorders>
            <w:bottom w:val="single" w:sz="4" w:space="0" w:color="auto"/>
          </w:tcBorders>
        </w:tcPr>
        <w:p w:rsidR="00C9273B" w:rsidRDefault="00C9273B" w:rsidP="00DE46E9">
          <w:pPr>
            <w:jc w:val="center"/>
            <w:rPr>
              <w:szCs w:val="28"/>
            </w:rPr>
          </w:pPr>
        </w:p>
      </w:tc>
    </w:tr>
  </w:tbl>
  <w:p w:rsidR="00CB49DE" w:rsidRDefault="00516428" w:rsidP="007A21AF">
    <w:pPr>
      <w:jc w:val="center"/>
      <w:rPr>
        <w:sz w:val="24"/>
        <w:szCs w:val="24"/>
      </w:rPr>
    </w:pPr>
    <w:r w:rsidRPr="00516428">
      <w:rPr>
        <w:sz w:val="24"/>
        <w:szCs w:val="24"/>
      </w:rPr>
      <w:t>г. Барнаул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6901DAD"/>
    <w:multiLevelType w:val="hybridMultilevel"/>
    <w:tmpl w:val="5934735C"/>
    <w:lvl w:ilvl="0" w:tplc="0D3899B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A71DB"/>
    <w:rsid w:val="00007D37"/>
    <w:rsid w:val="00035C35"/>
    <w:rsid w:val="000520AF"/>
    <w:rsid w:val="000863EB"/>
    <w:rsid w:val="00092DC5"/>
    <w:rsid w:val="00095AAA"/>
    <w:rsid w:val="000E4B95"/>
    <w:rsid w:val="000F4004"/>
    <w:rsid w:val="000F61AC"/>
    <w:rsid w:val="0011797B"/>
    <w:rsid w:val="0014115F"/>
    <w:rsid w:val="00141820"/>
    <w:rsid w:val="00143F5D"/>
    <w:rsid w:val="00173FFE"/>
    <w:rsid w:val="00195A56"/>
    <w:rsid w:val="001D4848"/>
    <w:rsid w:val="001D4B91"/>
    <w:rsid w:val="0024389B"/>
    <w:rsid w:val="00243BCC"/>
    <w:rsid w:val="002467EA"/>
    <w:rsid w:val="00262D4F"/>
    <w:rsid w:val="002B70F2"/>
    <w:rsid w:val="002D57BC"/>
    <w:rsid w:val="00350AF1"/>
    <w:rsid w:val="00376668"/>
    <w:rsid w:val="003C209C"/>
    <w:rsid w:val="003E29C0"/>
    <w:rsid w:val="004074BC"/>
    <w:rsid w:val="00412FD9"/>
    <w:rsid w:val="00444F8F"/>
    <w:rsid w:val="004852A3"/>
    <w:rsid w:val="0049249D"/>
    <w:rsid w:val="004956E1"/>
    <w:rsid w:val="004A5A88"/>
    <w:rsid w:val="004B2D6E"/>
    <w:rsid w:val="004C6F4C"/>
    <w:rsid w:val="00516428"/>
    <w:rsid w:val="00575331"/>
    <w:rsid w:val="00576D83"/>
    <w:rsid w:val="005C31F7"/>
    <w:rsid w:val="005F3A88"/>
    <w:rsid w:val="00616DBF"/>
    <w:rsid w:val="0066296A"/>
    <w:rsid w:val="0067025C"/>
    <w:rsid w:val="0067107C"/>
    <w:rsid w:val="00693BE1"/>
    <w:rsid w:val="006E49C5"/>
    <w:rsid w:val="007207AC"/>
    <w:rsid w:val="00727C3D"/>
    <w:rsid w:val="00731E4C"/>
    <w:rsid w:val="00743A30"/>
    <w:rsid w:val="007A21AF"/>
    <w:rsid w:val="007A6021"/>
    <w:rsid w:val="007B5245"/>
    <w:rsid w:val="00803518"/>
    <w:rsid w:val="008121B0"/>
    <w:rsid w:val="00854720"/>
    <w:rsid w:val="00861331"/>
    <w:rsid w:val="00863C48"/>
    <w:rsid w:val="00876889"/>
    <w:rsid w:val="00895DCD"/>
    <w:rsid w:val="008A3D61"/>
    <w:rsid w:val="00917FD6"/>
    <w:rsid w:val="00920D75"/>
    <w:rsid w:val="0096572D"/>
    <w:rsid w:val="009A0D41"/>
    <w:rsid w:val="009A69E6"/>
    <w:rsid w:val="009B1970"/>
    <w:rsid w:val="00A11CD5"/>
    <w:rsid w:val="00A32DF0"/>
    <w:rsid w:val="00A54244"/>
    <w:rsid w:val="00AC6849"/>
    <w:rsid w:val="00B00B76"/>
    <w:rsid w:val="00B4417F"/>
    <w:rsid w:val="00BA71DB"/>
    <w:rsid w:val="00BB21F7"/>
    <w:rsid w:val="00BD3B4E"/>
    <w:rsid w:val="00BD67FF"/>
    <w:rsid w:val="00C00986"/>
    <w:rsid w:val="00C214E9"/>
    <w:rsid w:val="00C335A5"/>
    <w:rsid w:val="00C46731"/>
    <w:rsid w:val="00C819F3"/>
    <w:rsid w:val="00C9273B"/>
    <w:rsid w:val="00CA3475"/>
    <w:rsid w:val="00CB49DE"/>
    <w:rsid w:val="00CC1981"/>
    <w:rsid w:val="00CC513C"/>
    <w:rsid w:val="00CF0E76"/>
    <w:rsid w:val="00D051DA"/>
    <w:rsid w:val="00D271AE"/>
    <w:rsid w:val="00D4170A"/>
    <w:rsid w:val="00D678E9"/>
    <w:rsid w:val="00DE3455"/>
    <w:rsid w:val="00DE46E9"/>
    <w:rsid w:val="00DE7296"/>
    <w:rsid w:val="00DE766F"/>
    <w:rsid w:val="00E2208B"/>
    <w:rsid w:val="00E30C7E"/>
    <w:rsid w:val="00E7259F"/>
    <w:rsid w:val="00F31092"/>
    <w:rsid w:val="00F3500A"/>
    <w:rsid w:val="00F36525"/>
    <w:rsid w:val="00F52DB4"/>
    <w:rsid w:val="00F61596"/>
    <w:rsid w:val="00F75F0D"/>
    <w:rsid w:val="00FC4DD3"/>
    <w:rsid w:val="00FD49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C8440215-D042-455F-AA65-3118DAEB32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A71DB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2">
    <w:name w:val="heading 2"/>
    <w:basedOn w:val="a"/>
    <w:next w:val="a"/>
    <w:link w:val="20"/>
    <w:qFormat/>
    <w:rsid w:val="00444F8F"/>
    <w:pPr>
      <w:keepNext/>
      <w:jc w:val="center"/>
      <w:outlineLvl w:val="1"/>
    </w:pPr>
    <w:rPr>
      <w:b/>
      <w:spacing w:val="80"/>
      <w:sz w:val="36"/>
    </w:rPr>
  </w:style>
  <w:style w:type="paragraph" w:styleId="5">
    <w:name w:val="heading 5"/>
    <w:basedOn w:val="a"/>
    <w:next w:val="a"/>
    <w:link w:val="50"/>
    <w:qFormat/>
    <w:rsid w:val="00BA71DB"/>
    <w:pPr>
      <w:keepNext/>
      <w:spacing w:after="240"/>
      <w:jc w:val="center"/>
      <w:outlineLvl w:val="4"/>
    </w:pPr>
    <w:rPr>
      <w:rFonts w:ascii="Arial" w:hAnsi="Arial"/>
      <w:b/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0">
    <w:name w:val="Заголовок 5 Знак"/>
    <w:basedOn w:val="a0"/>
    <w:link w:val="5"/>
    <w:rsid w:val="00BA71DB"/>
    <w:rPr>
      <w:rFonts w:ascii="Arial" w:eastAsia="Times New Roman" w:hAnsi="Arial" w:cs="Times New Roman"/>
      <w:b/>
      <w:sz w:val="26"/>
      <w:szCs w:val="20"/>
      <w:lang w:eastAsia="ru-RU"/>
    </w:rPr>
  </w:style>
  <w:style w:type="table" w:styleId="a3">
    <w:name w:val="Table Grid"/>
    <w:basedOn w:val="a1"/>
    <w:uiPriority w:val="39"/>
    <w:rsid w:val="0014182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CB49DE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CB49DE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6">
    <w:name w:val="footer"/>
    <w:basedOn w:val="a"/>
    <w:link w:val="a7"/>
    <w:uiPriority w:val="99"/>
    <w:unhideWhenUsed/>
    <w:rsid w:val="00CB49DE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CB49DE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B4417F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B4417F"/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20">
    <w:name w:val="Заголовок 2 Знак"/>
    <w:basedOn w:val="a0"/>
    <w:link w:val="2"/>
    <w:rsid w:val="00444F8F"/>
    <w:rPr>
      <w:rFonts w:ascii="Times New Roman" w:eastAsia="Times New Roman" w:hAnsi="Times New Roman" w:cs="Times New Roman"/>
      <w:b/>
      <w:spacing w:val="80"/>
      <w:sz w:val="36"/>
      <w:szCs w:val="20"/>
      <w:lang w:eastAsia="ru-RU"/>
    </w:rPr>
  </w:style>
  <w:style w:type="character" w:styleId="aa">
    <w:name w:val="Placeholder Text"/>
    <w:basedOn w:val="a0"/>
    <w:uiPriority w:val="99"/>
    <w:semiHidden/>
    <w:rsid w:val="00895DCD"/>
    <w:rPr>
      <w:color w:val="808080"/>
    </w:rPr>
  </w:style>
  <w:style w:type="paragraph" w:styleId="ab">
    <w:name w:val="List Paragraph"/>
    <w:basedOn w:val="a"/>
    <w:uiPriority w:val="34"/>
    <w:qFormat/>
    <w:rsid w:val="00861331"/>
    <w:pPr>
      <w:ind w:left="720"/>
      <w:contextualSpacing/>
    </w:pPr>
  </w:style>
  <w:style w:type="paragraph" w:customStyle="1" w:styleId="ConsPlusNormal">
    <w:name w:val="ConsPlusNormal"/>
    <w:rsid w:val="00861331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Heading">
    <w:name w:val="Heading"/>
    <w:rsid w:val="00DE7296"/>
    <w:pPr>
      <w:spacing w:after="0" w:line="240" w:lineRule="auto"/>
    </w:pPr>
    <w:rPr>
      <w:rFonts w:ascii="Arial" w:eastAsia="Times New Roman" w:hAnsi="Arial" w:cs="Times New Roman"/>
      <w:b/>
      <w:szCs w:val="20"/>
      <w:lang w:eastAsia="ru-RU"/>
    </w:rPr>
  </w:style>
  <w:style w:type="paragraph" w:customStyle="1" w:styleId="21">
    <w:name w:val="Основной текст 21"/>
    <w:basedOn w:val="a"/>
    <w:rsid w:val="00DE7296"/>
    <w:pPr>
      <w:ind w:firstLine="720"/>
      <w:jc w:val="both"/>
    </w:pPr>
    <w:rPr>
      <w:color w:val="000000"/>
      <w:sz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37482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</TotalTime>
  <Pages>1</Pages>
  <Words>124</Words>
  <Characters>709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Алексей Валерьевич Пособилов</dc:creator>
  <cp:keywords/>
  <dc:description/>
  <cp:lastModifiedBy>Дарья Матвеевна Калаева</cp:lastModifiedBy>
  <cp:revision>19</cp:revision>
  <cp:lastPrinted>2018-08-30T02:22:00Z</cp:lastPrinted>
  <dcterms:created xsi:type="dcterms:W3CDTF">2018-07-30T02:06:00Z</dcterms:created>
  <dcterms:modified xsi:type="dcterms:W3CDTF">2019-09-09T04:09:00Z</dcterms:modified>
</cp:coreProperties>
</file>