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68084C" w:rsidRDefault="00ED48EB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AB4922" w:rsidRDefault="00ED48EB" w:rsidP="005018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 </w:t>
      </w:r>
    </w:p>
    <w:p w:rsidR="005B3500" w:rsidRDefault="00F612C2" w:rsidP="0050185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B3500" w:rsidRPr="005B3500">
        <w:rPr>
          <w:rFonts w:ascii="Times New Roman" w:hAnsi="Times New Roman" w:cs="Times New Roman"/>
          <w:sz w:val="28"/>
          <w:szCs w:val="28"/>
        </w:rPr>
        <w:t xml:space="preserve">статью 1 закона Алтайского края </w:t>
      </w:r>
    </w:p>
    <w:p w:rsidR="00ED48EB" w:rsidRPr="005B3500" w:rsidRDefault="005B3500" w:rsidP="0050185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3500">
        <w:rPr>
          <w:rFonts w:ascii="Times New Roman" w:hAnsi="Times New Roman" w:cs="Times New Roman"/>
          <w:sz w:val="28"/>
          <w:szCs w:val="28"/>
        </w:rPr>
        <w:t>«О налоге на имущество организаций на территории Алтайского края»</w:t>
      </w:r>
    </w:p>
    <w:p w:rsidR="00A97443" w:rsidRPr="0050185E" w:rsidRDefault="00A97443" w:rsidP="0050185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50185E" w:rsidRDefault="00ED48EB" w:rsidP="00501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Алтайского края </w:t>
      </w:r>
      <w:r w:rsidR="00F612C2"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9C3276" w:rsidRPr="0050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статью </w:t>
      </w:r>
      <w:r w:rsidR="005B3500" w:rsidRPr="005B3500">
        <w:rPr>
          <w:rFonts w:ascii="Times New Roman" w:hAnsi="Times New Roman" w:cs="Times New Roman"/>
          <w:sz w:val="28"/>
          <w:szCs w:val="28"/>
        </w:rPr>
        <w:t>1 закона Алтайского края «О налоге на имущество организаций на территории Алтайского края»</w:t>
      </w:r>
      <w:r w:rsidR="005B35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разработан в целях </w:t>
      </w:r>
      <w:r w:rsidR="0004174D"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приведения</w:t>
      </w:r>
      <w:r w:rsidR="005B35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653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указанных законов Алтайского края </w:t>
      </w:r>
      <w:r w:rsidR="0004174D" w:rsidRPr="0050185E">
        <w:rPr>
          <w:rFonts w:ascii="Times New Roman" w:hAnsi="Times New Roman" w:cs="Times New Roman"/>
          <w:sz w:val="28"/>
          <w:szCs w:val="28"/>
        </w:rPr>
        <w:t>в соответствие с Налоговым кодексом Российской Федерации.</w:t>
      </w:r>
    </w:p>
    <w:p w:rsidR="008C663E" w:rsidRDefault="00627279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73010">
        <w:rPr>
          <w:rFonts w:ascii="TimesNewRomanPSMT" w:hAnsi="TimesNewRomanPSMT" w:cs="TimesNewRomanPSMT"/>
          <w:sz w:val="28"/>
          <w:szCs w:val="28"/>
        </w:rPr>
        <w:t>На основании подпункта 4 пункта 1 статьи 378</w:t>
      </w:r>
      <w:r w:rsidRPr="00D73010">
        <w:rPr>
          <w:rFonts w:ascii="TimesNewRomanPSMT" w:hAnsi="TimesNewRomanPSMT" w:cs="TimesNewRomanPSMT"/>
          <w:sz w:val="28"/>
          <w:szCs w:val="28"/>
          <w:vertAlign w:val="superscript"/>
        </w:rPr>
        <w:t>2</w:t>
      </w:r>
      <w:r w:rsidRPr="00D73010">
        <w:rPr>
          <w:rFonts w:ascii="TimesNewRomanPSMT" w:hAnsi="TimesNewRomanPSMT" w:cs="TimesNewRomanPSMT"/>
          <w:sz w:val="28"/>
          <w:szCs w:val="28"/>
        </w:rPr>
        <w:t xml:space="preserve"> Налогового кодекса (в редакции Федерального закона от 29.09.2019 № 325-ФЗ) к объектам недвижимого имущества, подлежащим налогообложению по кадастровой стоимости, отнесены не только перечисленные в подпунктах 1-3 пункта 1 указанной статьи Налогового кодекса административно-деловые, торговые центры (комплексы), нежилые помещения, объекты недвижимого имущества отдельных иностранных организаций, но и </w:t>
      </w:r>
      <w:r w:rsidR="004C61F8" w:rsidRPr="004C61F8">
        <w:rPr>
          <w:rFonts w:ascii="Times New Roman" w:eastAsia="Calibri" w:hAnsi="Times New Roman" w:cs="Times New Roman"/>
          <w:sz w:val="28"/>
          <w:szCs w:val="28"/>
        </w:rPr>
        <w:t xml:space="preserve">жилые помещения, объекты незавершенного строительства, гаражи, </w:t>
      </w:r>
      <w:proofErr w:type="spellStart"/>
      <w:r w:rsidR="004C61F8" w:rsidRPr="004C61F8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="004C61F8" w:rsidRPr="004C61F8">
        <w:rPr>
          <w:rFonts w:ascii="Times New Roman" w:eastAsia="Calibri" w:hAnsi="Times New Roman" w:cs="Times New Roman"/>
          <w:sz w:val="28"/>
          <w:szCs w:val="28"/>
        </w:rPr>
        <w:t>-места, а также жилые строения, садовые дома, хозяйственные строения (сооружения), расположенные на земельных участках, предоставленных для ведения личного подсобного хозяйства, огородничества или индивидуального жилищного строительства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2B14FD" w:rsidRPr="0050185E" w:rsidRDefault="002B14FD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Соответствующие изменения вносятся в </w:t>
      </w:r>
      <w:r w:rsidRPr="005B3500">
        <w:rPr>
          <w:rFonts w:ascii="Times New Roman" w:hAnsi="Times New Roman" w:cs="Times New Roman"/>
          <w:sz w:val="28"/>
          <w:szCs w:val="28"/>
        </w:rPr>
        <w:t>закон Алтайского края «О налоге на имущество организаций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8EB" w:rsidRPr="006E16A9" w:rsidRDefault="006E16A9" w:rsidP="006E16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6A9">
        <w:rPr>
          <w:rFonts w:ascii="Times New Roman" w:hAnsi="Times New Roman" w:cs="Times New Roman"/>
          <w:sz w:val="28"/>
          <w:szCs w:val="28"/>
        </w:rPr>
        <w:t>Реализация закона не повлечет дополнительных расходов из краевого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A9">
        <w:rPr>
          <w:rFonts w:ascii="Times New Roman" w:hAnsi="Times New Roman" w:cs="Times New Roman"/>
          <w:sz w:val="28"/>
          <w:szCs w:val="28"/>
        </w:rPr>
        <w:t>бюджета.</w:t>
      </w:r>
      <w:bookmarkStart w:id="0" w:name="_GoBack"/>
      <w:bookmarkEnd w:id="0"/>
    </w:p>
    <w:p w:rsidR="00F612C2" w:rsidRPr="0050185E" w:rsidRDefault="00F612C2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B11" w:rsidRPr="0050185E" w:rsidRDefault="002C6B11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50185E" w:rsidTr="00435280">
        <w:tc>
          <w:tcPr>
            <w:tcW w:w="4927" w:type="dxa"/>
          </w:tcPr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</w:t>
            </w:r>
          </w:p>
        </w:tc>
        <w:tc>
          <w:tcPr>
            <w:tcW w:w="5421" w:type="dxa"/>
          </w:tcPr>
          <w:p w:rsidR="00ED48EB" w:rsidRPr="0050185E" w:rsidRDefault="00ED48EB" w:rsidP="0050185E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50185E" w:rsidRDefault="00ED48EB" w:rsidP="0050185E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8084C"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В.Н. Устинов</w:t>
            </w:r>
          </w:p>
        </w:tc>
      </w:tr>
    </w:tbl>
    <w:p w:rsidR="00877320" w:rsidRPr="0068084C" w:rsidRDefault="00877320" w:rsidP="0043528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877320" w:rsidRPr="0068084C" w:rsidSect="005018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2753F"/>
    <w:rsid w:val="0004174D"/>
    <w:rsid w:val="000E7380"/>
    <w:rsid w:val="002B14FD"/>
    <w:rsid w:val="002C6B11"/>
    <w:rsid w:val="002E2518"/>
    <w:rsid w:val="00435280"/>
    <w:rsid w:val="00465300"/>
    <w:rsid w:val="004A789C"/>
    <w:rsid w:val="004C1BFE"/>
    <w:rsid w:val="004C61F8"/>
    <w:rsid w:val="0050185E"/>
    <w:rsid w:val="005228C2"/>
    <w:rsid w:val="005B3500"/>
    <w:rsid w:val="00627279"/>
    <w:rsid w:val="0068084C"/>
    <w:rsid w:val="006C2A17"/>
    <w:rsid w:val="006E16A9"/>
    <w:rsid w:val="00755101"/>
    <w:rsid w:val="00877320"/>
    <w:rsid w:val="008C663E"/>
    <w:rsid w:val="009C3276"/>
    <w:rsid w:val="009F433A"/>
    <w:rsid w:val="00A231D9"/>
    <w:rsid w:val="00A310DA"/>
    <w:rsid w:val="00A97443"/>
    <w:rsid w:val="00AB4922"/>
    <w:rsid w:val="00B431C0"/>
    <w:rsid w:val="00BD4131"/>
    <w:rsid w:val="00C13EE4"/>
    <w:rsid w:val="00ED48EB"/>
    <w:rsid w:val="00F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4</cp:revision>
  <cp:lastPrinted>2017-11-13T03:31:00Z</cp:lastPrinted>
  <dcterms:created xsi:type="dcterms:W3CDTF">2019-11-05T04:41:00Z</dcterms:created>
  <dcterms:modified xsi:type="dcterms:W3CDTF">2019-11-11T02:17:00Z</dcterms:modified>
</cp:coreProperties>
</file>