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3C0A" w:rsidRPr="002A62B8" w:rsidRDefault="007D6443" w:rsidP="00AE0A87">
      <w:pPr>
        <w:spacing w:after="0" w:line="240" w:lineRule="auto"/>
        <w:jc w:val="center"/>
        <w:rPr>
          <w:rFonts w:ascii="Times New Roman" w:hAnsi="Times New Roman" w:cs="Times New Roman"/>
          <w:sz w:val="26"/>
          <w:szCs w:val="26"/>
        </w:rPr>
      </w:pPr>
      <w:r w:rsidRPr="002A62B8">
        <w:rPr>
          <w:rFonts w:ascii="Times New Roman" w:hAnsi="Times New Roman" w:cs="Times New Roman"/>
          <w:sz w:val="26"/>
          <w:szCs w:val="26"/>
        </w:rPr>
        <w:t>С</w:t>
      </w:r>
      <w:r w:rsidR="002E15B7" w:rsidRPr="002A62B8">
        <w:rPr>
          <w:rFonts w:ascii="Times New Roman" w:hAnsi="Times New Roman" w:cs="Times New Roman"/>
          <w:sz w:val="26"/>
          <w:szCs w:val="26"/>
        </w:rPr>
        <w:t xml:space="preserve">правочная информация к вопросу </w:t>
      </w:r>
    </w:p>
    <w:p w:rsidR="00466A9C" w:rsidRPr="002A62B8" w:rsidRDefault="002E15B7" w:rsidP="00994006">
      <w:pPr>
        <w:spacing w:after="0" w:line="240" w:lineRule="auto"/>
        <w:jc w:val="center"/>
        <w:rPr>
          <w:rFonts w:ascii="Times New Roman" w:hAnsi="Times New Roman" w:cs="Times New Roman"/>
          <w:sz w:val="26"/>
          <w:szCs w:val="26"/>
        </w:rPr>
      </w:pPr>
      <w:r w:rsidRPr="002A62B8">
        <w:rPr>
          <w:rFonts w:ascii="Times New Roman" w:hAnsi="Times New Roman" w:cs="Times New Roman"/>
          <w:sz w:val="26"/>
          <w:szCs w:val="26"/>
        </w:rPr>
        <w:t xml:space="preserve">«Об отзывах Алтайского краевого Законодательного Собрания на проекты федеральных законов, поступившие из </w:t>
      </w:r>
    </w:p>
    <w:p w:rsidR="007D6443" w:rsidRPr="002A62B8" w:rsidRDefault="002E15B7" w:rsidP="00994006">
      <w:pPr>
        <w:spacing w:after="0" w:line="240" w:lineRule="auto"/>
        <w:jc w:val="center"/>
        <w:rPr>
          <w:rFonts w:ascii="Times New Roman" w:hAnsi="Times New Roman" w:cs="Times New Roman"/>
          <w:sz w:val="26"/>
          <w:szCs w:val="26"/>
        </w:rPr>
      </w:pPr>
      <w:r w:rsidRPr="002A62B8">
        <w:rPr>
          <w:rFonts w:ascii="Times New Roman" w:hAnsi="Times New Roman" w:cs="Times New Roman"/>
          <w:sz w:val="26"/>
          <w:szCs w:val="26"/>
        </w:rPr>
        <w:t>Государственной Думы Федерального Собрания Российской Федерации»</w:t>
      </w:r>
    </w:p>
    <w:p w:rsidR="00EB5295" w:rsidRDefault="00EB5295" w:rsidP="00994006">
      <w:pPr>
        <w:spacing w:after="0" w:line="240" w:lineRule="auto"/>
        <w:jc w:val="center"/>
        <w:rPr>
          <w:rFonts w:ascii="Times New Roman" w:hAnsi="Times New Roman" w:cs="Times New Roman"/>
          <w:sz w:val="16"/>
          <w:szCs w:val="16"/>
        </w:rPr>
      </w:pPr>
    </w:p>
    <w:p w:rsidR="002A62B8" w:rsidRPr="008D7047" w:rsidRDefault="002A62B8" w:rsidP="00994006">
      <w:pPr>
        <w:spacing w:after="0" w:line="240" w:lineRule="auto"/>
        <w:jc w:val="center"/>
        <w:rPr>
          <w:rFonts w:ascii="Times New Roman" w:hAnsi="Times New Roman" w:cs="Times New Roman"/>
          <w:sz w:val="16"/>
          <w:szCs w:val="16"/>
        </w:rPr>
      </w:pPr>
    </w:p>
    <w:tbl>
      <w:tblPr>
        <w:tblStyle w:val="a3"/>
        <w:tblW w:w="14879" w:type="dxa"/>
        <w:tblLayout w:type="fixed"/>
        <w:tblLook w:val="04A0" w:firstRow="1" w:lastRow="0" w:firstColumn="1" w:lastColumn="0" w:noHBand="0" w:noVBand="1"/>
      </w:tblPr>
      <w:tblGrid>
        <w:gridCol w:w="674"/>
        <w:gridCol w:w="3149"/>
        <w:gridCol w:w="5811"/>
        <w:gridCol w:w="1843"/>
        <w:gridCol w:w="1701"/>
        <w:gridCol w:w="1701"/>
      </w:tblGrid>
      <w:tr w:rsidR="005805F4" w:rsidRPr="007D6443" w:rsidTr="00E75D72">
        <w:tc>
          <w:tcPr>
            <w:tcW w:w="674" w:type="dxa"/>
          </w:tcPr>
          <w:p w:rsidR="005805F4" w:rsidRDefault="005805F4" w:rsidP="007D6443">
            <w:pPr>
              <w:jc w:val="center"/>
              <w:rPr>
                <w:rFonts w:ascii="Times New Roman" w:hAnsi="Times New Roman" w:cs="Times New Roman"/>
                <w:sz w:val="24"/>
                <w:szCs w:val="24"/>
              </w:rPr>
            </w:pPr>
            <w:r>
              <w:rPr>
                <w:rFonts w:ascii="Times New Roman" w:hAnsi="Times New Roman" w:cs="Times New Roman"/>
                <w:sz w:val="24"/>
                <w:szCs w:val="24"/>
              </w:rPr>
              <w:t>№</w:t>
            </w:r>
          </w:p>
          <w:p w:rsidR="005805F4" w:rsidRPr="007D6443" w:rsidRDefault="005805F4" w:rsidP="007D6443">
            <w:pPr>
              <w:jc w:val="center"/>
              <w:rPr>
                <w:rFonts w:ascii="Times New Roman" w:hAnsi="Times New Roman" w:cs="Times New Roman"/>
                <w:sz w:val="24"/>
                <w:szCs w:val="24"/>
              </w:rPr>
            </w:pPr>
            <w:r>
              <w:rPr>
                <w:rFonts w:ascii="Times New Roman" w:hAnsi="Times New Roman" w:cs="Times New Roman"/>
                <w:sz w:val="24"/>
                <w:szCs w:val="24"/>
              </w:rPr>
              <w:t>п</w:t>
            </w:r>
            <w:r w:rsidRPr="005207EE">
              <w:rPr>
                <w:rFonts w:ascii="Times New Roman" w:hAnsi="Times New Roman" w:cs="Times New Roman"/>
                <w:sz w:val="24"/>
                <w:szCs w:val="24"/>
              </w:rPr>
              <w:t>/</w:t>
            </w:r>
            <w:r>
              <w:rPr>
                <w:rFonts w:ascii="Times New Roman" w:hAnsi="Times New Roman" w:cs="Times New Roman"/>
                <w:sz w:val="24"/>
                <w:szCs w:val="24"/>
              </w:rPr>
              <w:t>п</w:t>
            </w:r>
          </w:p>
        </w:tc>
        <w:tc>
          <w:tcPr>
            <w:tcW w:w="3149" w:type="dxa"/>
          </w:tcPr>
          <w:p w:rsidR="0066057F" w:rsidRDefault="005805F4" w:rsidP="007D6443">
            <w:pPr>
              <w:jc w:val="center"/>
              <w:rPr>
                <w:rFonts w:ascii="Times New Roman" w:hAnsi="Times New Roman" w:cs="Times New Roman"/>
                <w:sz w:val="24"/>
                <w:szCs w:val="24"/>
              </w:rPr>
            </w:pPr>
            <w:r>
              <w:rPr>
                <w:rFonts w:ascii="Times New Roman" w:hAnsi="Times New Roman" w:cs="Times New Roman"/>
                <w:sz w:val="24"/>
                <w:szCs w:val="24"/>
              </w:rPr>
              <w:t xml:space="preserve">Проект федерального </w:t>
            </w:r>
          </w:p>
          <w:p w:rsidR="005805F4" w:rsidRPr="007D6443" w:rsidRDefault="005805F4" w:rsidP="007D6443">
            <w:pPr>
              <w:jc w:val="center"/>
              <w:rPr>
                <w:rFonts w:ascii="Times New Roman" w:hAnsi="Times New Roman" w:cs="Times New Roman"/>
                <w:sz w:val="24"/>
                <w:szCs w:val="24"/>
              </w:rPr>
            </w:pPr>
            <w:r>
              <w:rPr>
                <w:rFonts w:ascii="Times New Roman" w:hAnsi="Times New Roman" w:cs="Times New Roman"/>
                <w:sz w:val="24"/>
                <w:szCs w:val="24"/>
              </w:rPr>
              <w:t>закона</w:t>
            </w:r>
          </w:p>
        </w:tc>
        <w:tc>
          <w:tcPr>
            <w:tcW w:w="5811" w:type="dxa"/>
          </w:tcPr>
          <w:p w:rsidR="005805F4" w:rsidRPr="007D6443" w:rsidRDefault="005805F4" w:rsidP="005805F4">
            <w:pPr>
              <w:jc w:val="center"/>
              <w:rPr>
                <w:rFonts w:ascii="Times New Roman" w:hAnsi="Times New Roman" w:cs="Times New Roman"/>
                <w:sz w:val="24"/>
                <w:szCs w:val="24"/>
              </w:rPr>
            </w:pPr>
            <w:r>
              <w:rPr>
                <w:rFonts w:ascii="Times New Roman" w:hAnsi="Times New Roman" w:cs="Times New Roman"/>
                <w:sz w:val="24"/>
                <w:szCs w:val="24"/>
              </w:rPr>
              <w:t xml:space="preserve">Краткое содержание </w:t>
            </w:r>
          </w:p>
        </w:tc>
        <w:tc>
          <w:tcPr>
            <w:tcW w:w="1843" w:type="dxa"/>
          </w:tcPr>
          <w:p w:rsidR="005805F4" w:rsidRDefault="005805F4" w:rsidP="007D6443">
            <w:pPr>
              <w:jc w:val="center"/>
              <w:rPr>
                <w:rFonts w:ascii="Times New Roman" w:hAnsi="Times New Roman" w:cs="Times New Roman"/>
                <w:sz w:val="24"/>
                <w:szCs w:val="24"/>
              </w:rPr>
            </w:pPr>
            <w:r>
              <w:rPr>
                <w:rFonts w:ascii="Times New Roman" w:hAnsi="Times New Roman" w:cs="Times New Roman"/>
                <w:sz w:val="24"/>
                <w:szCs w:val="24"/>
              </w:rPr>
              <w:t>Субъект законодательной инициативы</w:t>
            </w:r>
          </w:p>
        </w:tc>
        <w:tc>
          <w:tcPr>
            <w:tcW w:w="1701" w:type="dxa"/>
          </w:tcPr>
          <w:p w:rsidR="005805F4" w:rsidRDefault="005805F4" w:rsidP="007D6443">
            <w:pPr>
              <w:jc w:val="center"/>
              <w:rPr>
                <w:rFonts w:ascii="Times New Roman" w:hAnsi="Times New Roman" w:cs="Times New Roman"/>
                <w:sz w:val="24"/>
                <w:szCs w:val="24"/>
              </w:rPr>
            </w:pPr>
            <w:r>
              <w:rPr>
                <w:rFonts w:ascii="Times New Roman" w:hAnsi="Times New Roman" w:cs="Times New Roman"/>
                <w:sz w:val="24"/>
                <w:szCs w:val="24"/>
              </w:rPr>
              <w:t>Наличие заключений</w:t>
            </w:r>
          </w:p>
        </w:tc>
        <w:tc>
          <w:tcPr>
            <w:tcW w:w="1701" w:type="dxa"/>
          </w:tcPr>
          <w:p w:rsidR="005805F4" w:rsidRPr="007D6443" w:rsidRDefault="005805F4" w:rsidP="007D6443">
            <w:pPr>
              <w:jc w:val="center"/>
              <w:rPr>
                <w:rFonts w:ascii="Times New Roman" w:hAnsi="Times New Roman" w:cs="Times New Roman"/>
                <w:sz w:val="24"/>
                <w:szCs w:val="24"/>
              </w:rPr>
            </w:pPr>
            <w:r>
              <w:rPr>
                <w:rFonts w:ascii="Times New Roman" w:hAnsi="Times New Roman" w:cs="Times New Roman"/>
                <w:sz w:val="24"/>
                <w:szCs w:val="24"/>
              </w:rPr>
              <w:t>Решение комитета</w:t>
            </w:r>
          </w:p>
        </w:tc>
      </w:tr>
      <w:tr w:rsidR="007E52B2" w:rsidRPr="007D6443" w:rsidTr="00A33A9C">
        <w:tc>
          <w:tcPr>
            <w:tcW w:w="14879" w:type="dxa"/>
            <w:gridSpan w:val="6"/>
          </w:tcPr>
          <w:p w:rsidR="007E52B2" w:rsidRPr="007E52B2" w:rsidRDefault="007E52B2" w:rsidP="00A7468B">
            <w:pPr>
              <w:jc w:val="center"/>
              <w:rPr>
                <w:rFonts w:ascii="Times New Roman" w:hAnsi="Times New Roman" w:cs="Times New Roman"/>
                <w:b/>
                <w:sz w:val="24"/>
                <w:szCs w:val="24"/>
              </w:rPr>
            </w:pPr>
            <w:r w:rsidRPr="007E52B2">
              <w:rPr>
                <w:rFonts w:ascii="Times New Roman" w:hAnsi="Times New Roman" w:cs="Times New Roman"/>
                <w:b/>
                <w:sz w:val="24"/>
                <w:szCs w:val="24"/>
              </w:rPr>
              <w:t xml:space="preserve">Комитет по </w:t>
            </w:r>
            <w:r w:rsidR="00A7468B">
              <w:rPr>
                <w:rFonts w:ascii="Times New Roman" w:hAnsi="Times New Roman" w:cs="Times New Roman"/>
                <w:b/>
                <w:sz w:val="24"/>
                <w:szCs w:val="24"/>
              </w:rPr>
              <w:t>правовой политике</w:t>
            </w:r>
          </w:p>
        </w:tc>
      </w:tr>
      <w:tr w:rsidR="001D58BF" w:rsidRPr="007D6443" w:rsidTr="00E75D72">
        <w:tc>
          <w:tcPr>
            <w:tcW w:w="674" w:type="dxa"/>
          </w:tcPr>
          <w:p w:rsidR="001D58BF" w:rsidRPr="00A663E6" w:rsidRDefault="00961D44" w:rsidP="009F1A1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3149" w:type="dxa"/>
          </w:tcPr>
          <w:p w:rsidR="001D58BF" w:rsidRPr="00A663E6" w:rsidRDefault="001E1F77" w:rsidP="006E7388">
            <w:pPr>
              <w:jc w:val="both"/>
              <w:rPr>
                <w:rFonts w:ascii="Times New Roman" w:hAnsi="Times New Roman" w:cs="Times New Roman"/>
                <w:color w:val="000000" w:themeColor="text1"/>
                <w:sz w:val="24"/>
                <w:szCs w:val="24"/>
              </w:rPr>
            </w:pPr>
            <w:r w:rsidRPr="001E1F77">
              <w:rPr>
                <w:rFonts w:ascii="Times New Roman" w:hAnsi="Times New Roman" w:cs="Times New Roman"/>
                <w:color w:val="000000" w:themeColor="text1"/>
                <w:sz w:val="24"/>
                <w:szCs w:val="24"/>
              </w:rPr>
              <w:t>№ 1133046-7 «О внесении изменений в отдельные законодательные акты Российской Федерации в связи с принятием Федерального закона «О цифровых финансовых активах, цифровой валюте и о внесении изменений в отдельные законодательные акты Российской Федерации» (в части установления обязанности отдельным категориям лиц декларировать сведения о цифровых финансовых активах)</w:t>
            </w:r>
          </w:p>
        </w:tc>
        <w:tc>
          <w:tcPr>
            <w:tcW w:w="5811" w:type="dxa"/>
          </w:tcPr>
          <w:p w:rsidR="001D58BF" w:rsidRPr="00A663E6" w:rsidRDefault="001E1F77" w:rsidP="000304F7">
            <w:pPr>
              <w:jc w:val="both"/>
              <w:rPr>
                <w:rFonts w:ascii="Times New Roman" w:hAnsi="Times New Roman" w:cs="Times New Roman"/>
                <w:color w:val="000000" w:themeColor="text1"/>
                <w:sz w:val="24"/>
                <w:szCs w:val="24"/>
              </w:rPr>
            </w:pPr>
            <w:r w:rsidRPr="001E1F77">
              <w:rPr>
                <w:rFonts w:ascii="Times New Roman" w:hAnsi="Times New Roman" w:cs="Times New Roman"/>
                <w:color w:val="000000" w:themeColor="text1"/>
                <w:sz w:val="24"/>
                <w:szCs w:val="24"/>
              </w:rPr>
              <w:t>Законопроектом предусматривается внесение изменений в отдельные законодательные акты Российской Федерации о выборах и референдумах в части необходимости представления кандидатами, участвующими в выборах, сведений о своих расходах, а также о расходах своих супруги (супруга) и несовершеннолетних детей по каждой сделке по приобретению цифровых финансовых активов и цифровой валюты, совершенной в течение последних трех лет, если сумма сделки превышает общий доход кандидата и его супруги (супруга) за три последних года, предшествующих совершению сделки, и об источниках получения средств, за счет которых совершена сделка</w:t>
            </w:r>
          </w:p>
        </w:tc>
        <w:tc>
          <w:tcPr>
            <w:tcW w:w="1843" w:type="dxa"/>
          </w:tcPr>
          <w:p w:rsidR="001D58BF" w:rsidRPr="00A663E6" w:rsidRDefault="001E1F77" w:rsidP="000D1BBB">
            <w:pPr>
              <w:autoSpaceDE w:val="0"/>
              <w:autoSpaceDN w:val="0"/>
              <w:adjustRightInd w:val="0"/>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Правительство РФ</w:t>
            </w:r>
          </w:p>
        </w:tc>
        <w:tc>
          <w:tcPr>
            <w:tcW w:w="1701" w:type="dxa"/>
          </w:tcPr>
          <w:p w:rsidR="001D58BF" w:rsidRPr="00A663E6" w:rsidRDefault="00A24303" w:rsidP="00A24303">
            <w:pPr>
              <w:jc w:val="center"/>
              <w:rPr>
                <w:rFonts w:ascii="Times New Roman" w:hAnsi="Times New Roman" w:cs="Times New Roman"/>
                <w:color w:val="000000" w:themeColor="text1"/>
                <w:sz w:val="24"/>
                <w:szCs w:val="24"/>
              </w:rPr>
            </w:pPr>
            <w:r w:rsidRPr="00A663E6">
              <w:rPr>
                <w:rFonts w:ascii="Times New Roman" w:hAnsi="Times New Roman" w:cs="Times New Roman"/>
                <w:color w:val="000000" w:themeColor="text1"/>
                <w:sz w:val="24"/>
                <w:szCs w:val="24"/>
              </w:rPr>
              <w:t>Заключений нет</w:t>
            </w:r>
          </w:p>
        </w:tc>
        <w:tc>
          <w:tcPr>
            <w:tcW w:w="1701" w:type="dxa"/>
          </w:tcPr>
          <w:p w:rsidR="001D58BF" w:rsidRPr="00A663E6" w:rsidRDefault="005F1F18" w:rsidP="001D58BF">
            <w:pPr>
              <w:jc w:val="center"/>
              <w:rPr>
                <w:rFonts w:ascii="Times New Roman" w:hAnsi="Times New Roman" w:cs="Times New Roman"/>
                <w:color w:val="000000" w:themeColor="text1"/>
                <w:sz w:val="24"/>
                <w:szCs w:val="24"/>
              </w:rPr>
            </w:pPr>
            <w:r w:rsidRPr="00A663E6">
              <w:rPr>
                <w:rFonts w:ascii="Times New Roman" w:hAnsi="Times New Roman" w:cs="Times New Roman"/>
                <w:color w:val="000000" w:themeColor="text1"/>
                <w:sz w:val="24"/>
                <w:szCs w:val="24"/>
              </w:rPr>
              <w:t>П</w:t>
            </w:r>
            <w:r w:rsidR="001D58BF" w:rsidRPr="00A663E6">
              <w:rPr>
                <w:rFonts w:ascii="Times New Roman" w:hAnsi="Times New Roman" w:cs="Times New Roman"/>
                <w:color w:val="000000" w:themeColor="text1"/>
                <w:sz w:val="24"/>
                <w:szCs w:val="24"/>
              </w:rPr>
              <w:t>оддержать</w:t>
            </w:r>
          </w:p>
        </w:tc>
      </w:tr>
      <w:tr w:rsidR="006D1374" w:rsidRPr="007D6443" w:rsidTr="00E75D72">
        <w:tc>
          <w:tcPr>
            <w:tcW w:w="674" w:type="dxa"/>
          </w:tcPr>
          <w:p w:rsidR="006D1374" w:rsidRPr="00A663E6" w:rsidRDefault="00961D44" w:rsidP="006D137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3149" w:type="dxa"/>
          </w:tcPr>
          <w:p w:rsidR="006D1374" w:rsidRPr="00A663E6" w:rsidRDefault="001E1F77" w:rsidP="00A24303">
            <w:pPr>
              <w:jc w:val="both"/>
              <w:rPr>
                <w:rFonts w:ascii="Times New Roman" w:hAnsi="Times New Roman" w:cs="Times New Roman"/>
                <w:color w:val="000000" w:themeColor="text1"/>
                <w:sz w:val="24"/>
                <w:szCs w:val="24"/>
              </w:rPr>
            </w:pPr>
            <w:r w:rsidRPr="001E1F77">
              <w:rPr>
                <w:rFonts w:ascii="Times New Roman" w:hAnsi="Times New Roman" w:cs="Times New Roman"/>
                <w:color w:val="000000" w:themeColor="text1"/>
                <w:sz w:val="24"/>
                <w:szCs w:val="24"/>
              </w:rPr>
              <w:t xml:space="preserve">№ 1133091-7 «О внесении изменений в статью 26 Федерального закона «О банках и банковской деятельности» и Федеральный закон «О противодействии коррупции» (в части определения механизма возврата в доход Российской Федерации денежных средств, в отношении которых лицом, замещающим (занимающим) должность, осуществление </w:t>
            </w:r>
            <w:r w:rsidRPr="001E1F77">
              <w:rPr>
                <w:rFonts w:ascii="Times New Roman" w:hAnsi="Times New Roman" w:cs="Times New Roman"/>
                <w:color w:val="000000" w:themeColor="text1"/>
                <w:sz w:val="24"/>
                <w:szCs w:val="24"/>
              </w:rPr>
              <w:lastRenderedPageBreak/>
              <w:t>полномочий по которой влечет за собой обязанность представлять сведения о доходах, об имуществе и обязательствах имущественного характера, не представлены сведения, подтверждающие законность их получения)</w:t>
            </w:r>
          </w:p>
        </w:tc>
        <w:tc>
          <w:tcPr>
            <w:tcW w:w="5811" w:type="dxa"/>
          </w:tcPr>
          <w:p w:rsidR="001E1F77" w:rsidRPr="001E1F77" w:rsidRDefault="001E1F77" w:rsidP="001E1F77">
            <w:pPr>
              <w:jc w:val="both"/>
              <w:rPr>
                <w:rFonts w:ascii="Times New Roman" w:hAnsi="Times New Roman" w:cs="Times New Roman"/>
                <w:color w:val="000000" w:themeColor="text1"/>
                <w:sz w:val="24"/>
                <w:szCs w:val="24"/>
              </w:rPr>
            </w:pPr>
            <w:r w:rsidRPr="001E1F77">
              <w:rPr>
                <w:rFonts w:ascii="Times New Roman" w:hAnsi="Times New Roman" w:cs="Times New Roman"/>
                <w:color w:val="000000" w:themeColor="text1"/>
                <w:sz w:val="24"/>
                <w:szCs w:val="24"/>
              </w:rPr>
              <w:lastRenderedPageBreak/>
              <w:t>Законопроектом предусмотрен механизм, позволяющий обращать в доход Российской Федерации денежные средства, поступившие на счета в банках и иных кредитных организациях лица, замещающего должность, осуществление полномочий по которой влечет за собой обязанность представлять сведения о доходах, об имуществе и обязательствах имущественного характера, в случае, если сумма таких денежных средств превышает совокупный доход этих лиц за отчетный период и предшествующие ему два года, и в отношении них не представлены достоверные сведения, подтверждающие законность их получения.</w:t>
            </w:r>
          </w:p>
          <w:p w:rsidR="006D1374" w:rsidRPr="00A663E6" w:rsidRDefault="001E1F77" w:rsidP="001E1F77">
            <w:pPr>
              <w:jc w:val="both"/>
              <w:rPr>
                <w:rFonts w:ascii="Times New Roman" w:hAnsi="Times New Roman" w:cs="Times New Roman"/>
                <w:color w:val="000000" w:themeColor="text1"/>
                <w:sz w:val="24"/>
                <w:szCs w:val="24"/>
              </w:rPr>
            </w:pPr>
            <w:r w:rsidRPr="001E1F77">
              <w:rPr>
                <w:rFonts w:ascii="Times New Roman" w:hAnsi="Times New Roman" w:cs="Times New Roman"/>
                <w:color w:val="000000" w:themeColor="text1"/>
                <w:sz w:val="24"/>
                <w:szCs w:val="24"/>
              </w:rPr>
              <w:lastRenderedPageBreak/>
              <w:t>Также законопроектом предусматривается порядок проведения Генеральным прокурором Российской Федерации и подчиненными ему прокурорами проверки достоверности сведений о законности получения денежных средств на счета в банках или иных кредитных организациях лица, замещавшего (занимавшего) должность, осуществление полномочий по которой влечет за собой обязанность представлять сведения о доходах, об имуществе и обязательствах имущественного характера, его супруги (супруга) и несовершеннолетних детей</w:t>
            </w:r>
          </w:p>
        </w:tc>
        <w:tc>
          <w:tcPr>
            <w:tcW w:w="1843" w:type="dxa"/>
          </w:tcPr>
          <w:p w:rsidR="006D1374" w:rsidRPr="00A663E6" w:rsidRDefault="001E1F77" w:rsidP="000304F7">
            <w:pPr>
              <w:autoSpaceDE w:val="0"/>
              <w:autoSpaceDN w:val="0"/>
              <w:adjustRightInd w:val="0"/>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lastRenderedPageBreak/>
              <w:t>Правительство РФ</w:t>
            </w:r>
          </w:p>
        </w:tc>
        <w:tc>
          <w:tcPr>
            <w:tcW w:w="1701" w:type="dxa"/>
          </w:tcPr>
          <w:p w:rsidR="006D1374" w:rsidRPr="00A663E6" w:rsidRDefault="000304F7" w:rsidP="006D1374">
            <w:pPr>
              <w:jc w:val="center"/>
              <w:rPr>
                <w:rFonts w:ascii="Times New Roman" w:hAnsi="Times New Roman" w:cs="Times New Roman"/>
                <w:color w:val="000000" w:themeColor="text1"/>
                <w:sz w:val="24"/>
                <w:szCs w:val="24"/>
              </w:rPr>
            </w:pPr>
            <w:r w:rsidRPr="00A663E6">
              <w:rPr>
                <w:rFonts w:ascii="Times New Roman" w:hAnsi="Times New Roman" w:cs="Times New Roman"/>
                <w:color w:val="000000" w:themeColor="text1"/>
                <w:sz w:val="24"/>
                <w:szCs w:val="24"/>
              </w:rPr>
              <w:t>З</w:t>
            </w:r>
            <w:r w:rsidR="006D1374" w:rsidRPr="00A663E6">
              <w:rPr>
                <w:rFonts w:ascii="Times New Roman" w:hAnsi="Times New Roman" w:cs="Times New Roman"/>
                <w:color w:val="000000" w:themeColor="text1"/>
                <w:sz w:val="24"/>
                <w:szCs w:val="24"/>
              </w:rPr>
              <w:t>аключений нет</w:t>
            </w:r>
          </w:p>
        </w:tc>
        <w:tc>
          <w:tcPr>
            <w:tcW w:w="1701" w:type="dxa"/>
          </w:tcPr>
          <w:p w:rsidR="006D1374" w:rsidRPr="00A663E6" w:rsidRDefault="001E1F77" w:rsidP="006D1374">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Поддержать</w:t>
            </w:r>
          </w:p>
        </w:tc>
      </w:tr>
      <w:tr w:rsidR="005675B0" w:rsidRPr="007D6443" w:rsidTr="00E75D72">
        <w:tc>
          <w:tcPr>
            <w:tcW w:w="674" w:type="dxa"/>
          </w:tcPr>
          <w:p w:rsidR="005675B0" w:rsidRPr="00A663E6" w:rsidRDefault="00961D44" w:rsidP="006D137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3149" w:type="dxa"/>
          </w:tcPr>
          <w:p w:rsidR="005675B0" w:rsidRPr="00A663E6" w:rsidRDefault="001E1F77" w:rsidP="006D1374">
            <w:pPr>
              <w:jc w:val="both"/>
              <w:rPr>
                <w:rFonts w:ascii="Times New Roman" w:hAnsi="Times New Roman" w:cs="Times New Roman"/>
                <w:color w:val="000000" w:themeColor="text1"/>
                <w:sz w:val="24"/>
                <w:szCs w:val="24"/>
              </w:rPr>
            </w:pPr>
            <w:r w:rsidRPr="001E1F77">
              <w:rPr>
                <w:rFonts w:ascii="Times New Roman" w:hAnsi="Times New Roman" w:cs="Times New Roman"/>
                <w:color w:val="000000" w:themeColor="text1"/>
                <w:sz w:val="24"/>
                <w:szCs w:val="24"/>
              </w:rPr>
              <w:t>№ 1134454-7 «О внесении изменений в Кодекс Российской Федерации об административных правонарушениях в части установления ответственности за нарушение порядка представления информации в систему контроля за формированием и использованием средств дорожных фондов и порядка ее эксплуатации»</w:t>
            </w:r>
          </w:p>
        </w:tc>
        <w:tc>
          <w:tcPr>
            <w:tcW w:w="5811" w:type="dxa"/>
          </w:tcPr>
          <w:p w:rsidR="001E1F77" w:rsidRPr="001E1F77" w:rsidRDefault="001E1F77" w:rsidP="001E1F77">
            <w:pPr>
              <w:jc w:val="both"/>
              <w:rPr>
                <w:rFonts w:ascii="Times New Roman" w:hAnsi="Times New Roman" w:cs="Times New Roman"/>
                <w:color w:val="000000" w:themeColor="text1"/>
                <w:szCs w:val="24"/>
              </w:rPr>
            </w:pPr>
            <w:r w:rsidRPr="001E1F77">
              <w:rPr>
                <w:rFonts w:ascii="Times New Roman" w:hAnsi="Times New Roman" w:cs="Times New Roman"/>
                <w:color w:val="000000" w:themeColor="text1"/>
                <w:szCs w:val="24"/>
              </w:rPr>
              <w:t>Предлагается дополнить главу 13 Кодекса Российской Федерации об административных правонарушениях статьей 13.19.5, устанавливающей административную ответственность:</w:t>
            </w:r>
          </w:p>
          <w:p w:rsidR="001E1F77" w:rsidRPr="001E1F77" w:rsidRDefault="001E1F77" w:rsidP="001E1F77">
            <w:pPr>
              <w:jc w:val="both"/>
              <w:rPr>
                <w:rFonts w:ascii="Times New Roman" w:hAnsi="Times New Roman" w:cs="Times New Roman"/>
                <w:color w:val="000000" w:themeColor="text1"/>
                <w:szCs w:val="24"/>
              </w:rPr>
            </w:pPr>
            <w:r w:rsidRPr="001E1F77">
              <w:rPr>
                <w:rFonts w:ascii="Times New Roman" w:hAnsi="Times New Roman" w:cs="Times New Roman"/>
                <w:color w:val="000000" w:themeColor="text1"/>
                <w:szCs w:val="24"/>
              </w:rPr>
              <w:t>за нарушение установленного порядка эксплуатации системы контроля за формированием и использованием средств дорожных фондов (далее – СКДФ) должностным лицом организации, уполномоченной на осуществление эксплуатации СКДФ, повлекшее полную или частичную потерю работоспособности СКДФ;</w:t>
            </w:r>
          </w:p>
          <w:p w:rsidR="001E1F77" w:rsidRPr="001E1F77" w:rsidRDefault="001E1F77" w:rsidP="001E1F77">
            <w:pPr>
              <w:jc w:val="both"/>
              <w:rPr>
                <w:rFonts w:ascii="Times New Roman" w:hAnsi="Times New Roman" w:cs="Times New Roman"/>
                <w:color w:val="000000" w:themeColor="text1"/>
                <w:szCs w:val="24"/>
              </w:rPr>
            </w:pPr>
            <w:r w:rsidRPr="001E1F77">
              <w:rPr>
                <w:rFonts w:ascii="Times New Roman" w:hAnsi="Times New Roman" w:cs="Times New Roman"/>
                <w:color w:val="000000" w:themeColor="text1"/>
                <w:szCs w:val="24"/>
              </w:rPr>
              <w:t>за нарушение установленных порядка, способов и (или) сроков предоставления информации в СКДФ, устанавливаемых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дорожного хозяйства, либо предоставление информации не в полном объеме, либо предоставление недостоверной информации лицом, являющимся владельцем автомобильной дороги;</w:t>
            </w:r>
          </w:p>
          <w:p w:rsidR="001E1F77" w:rsidRPr="001E1F77" w:rsidRDefault="001E1F77" w:rsidP="001E1F77">
            <w:pPr>
              <w:jc w:val="both"/>
              <w:rPr>
                <w:rFonts w:ascii="Times New Roman" w:hAnsi="Times New Roman" w:cs="Times New Roman"/>
                <w:color w:val="000000" w:themeColor="text1"/>
                <w:szCs w:val="24"/>
              </w:rPr>
            </w:pPr>
            <w:r w:rsidRPr="001E1F77">
              <w:rPr>
                <w:rFonts w:ascii="Times New Roman" w:hAnsi="Times New Roman" w:cs="Times New Roman"/>
                <w:color w:val="000000" w:themeColor="text1"/>
                <w:szCs w:val="24"/>
              </w:rPr>
              <w:t>за повторное совершение вышеназванных административных правонарушений.</w:t>
            </w:r>
          </w:p>
          <w:p w:rsidR="001E1F77" w:rsidRPr="001E1F77" w:rsidRDefault="001E1F77" w:rsidP="001E1F77">
            <w:pPr>
              <w:jc w:val="both"/>
              <w:rPr>
                <w:rFonts w:ascii="Times New Roman" w:hAnsi="Times New Roman" w:cs="Times New Roman"/>
                <w:color w:val="000000" w:themeColor="text1"/>
                <w:szCs w:val="24"/>
              </w:rPr>
            </w:pPr>
            <w:r w:rsidRPr="001E1F77">
              <w:rPr>
                <w:rFonts w:ascii="Times New Roman" w:hAnsi="Times New Roman" w:cs="Times New Roman"/>
                <w:color w:val="000000" w:themeColor="text1"/>
                <w:szCs w:val="24"/>
              </w:rPr>
              <w:t xml:space="preserve">Размеры административных штрафов, которые предлагается установить за совершение указанных административных правонарушений, определены с учетом их характера и возможных общественно вредных последствий и не превышают максимальные размеры штрафов, предусмотренные в </w:t>
            </w:r>
            <w:r w:rsidRPr="001E1F77">
              <w:rPr>
                <w:rFonts w:ascii="Times New Roman" w:hAnsi="Times New Roman" w:cs="Times New Roman"/>
                <w:color w:val="000000" w:themeColor="text1"/>
                <w:szCs w:val="24"/>
              </w:rPr>
              <w:lastRenderedPageBreak/>
              <w:t>главе 13 КоАП за иные административные правонарушения в области связи и информации.</w:t>
            </w:r>
          </w:p>
          <w:p w:rsidR="005675B0" w:rsidRPr="00A663E6" w:rsidRDefault="001E1F77" w:rsidP="001E1F77">
            <w:pPr>
              <w:jc w:val="both"/>
              <w:rPr>
                <w:rFonts w:ascii="Times New Roman" w:hAnsi="Times New Roman" w:cs="Times New Roman"/>
                <w:color w:val="000000" w:themeColor="text1"/>
                <w:sz w:val="24"/>
                <w:szCs w:val="24"/>
              </w:rPr>
            </w:pPr>
            <w:r w:rsidRPr="001E1F77">
              <w:rPr>
                <w:rFonts w:ascii="Times New Roman" w:hAnsi="Times New Roman" w:cs="Times New Roman"/>
                <w:color w:val="000000" w:themeColor="text1"/>
                <w:szCs w:val="24"/>
              </w:rPr>
              <w:t>Полномочиями по составлению протоколов и рассмотрению дел об административных правонарушениях, предусмотренных проектируемой статьей 13.19.5 КоАП, предлагается наделить должностных лиц Федеральной службы по надзору в сфере транспорта</w:t>
            </w:r>
          </w:p>
        </w:tc>
        <w:tc>
          <w:tcPr>
            <w:tcW w:w="1843" w:type="dxa"/>
          </w:tcPr>
          <w:p w:rsidR="005675B0" w:rsidRPr="00A663E6" w:rsidRDefault="001E1F77" w:rsidP="000304F7">
            <w:pPr>
              <w:autoSpaceDE w:val="0"/>
              <w:autoSpaceDN w:val="0"/>
              <w:adjustRightInd w:val="0"/>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lastRenderedPageBreak/>
              <w:t>Правительство РФ</w:t>
            </w:r>
          </w:p>
        </w:tc>
        <w:tc>
          <w:tcPr>
            <w:tcW w:w="1701" w:type="dxa"/>
          </w:tcPr>
          <w:p w:rsidR="005675B0" w:rsidRPr="00A663E6" w:rsidRDefault="005675B0" w:rsidP="006D1374">
            <w:pPr>
              <w:jc w:val="center"/>
              <w:rPr>
                <w:rFonts w:ascii="Times New Roman" w:hAnsi="Times New Roman" w:cs="Times New Roman"/>
                <w:color w:val="000000" w:themeColor="text1"/>
                <w:sz w:val="24"/>
                <w:szCs w:val="24"/>
              </w:rPr>
            </w:pPr>
            <w:r w:rsidRPr="00A663E6">
              <w:rPr>
                <w:rFonts w:ascii="Times New Roman" w:hAnsi="Times New Roman" w:cs="Times New Roman"/>
                <w:color w:val="000000" w:themeColor="text1"/>
                <w:sz w:val="24"/>
                <w:szCs w:val="24"/>
              </w:rPr>
              <w:t>Заключений нет</w:t>
            </w:r>
          </w:p>
        </w:tc>
        <w:tc>
          <w:tcPr>
            <w:tcW w:w="1701" w:type="dxa"/>
          </w:tcPr>
          <w:p w:rsidR="005675B0" w:rsidRPr="00A663E6" w:rsidRDefault="001E1F77" w:rsidP="006D1374">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Поддержать</w:t>
            </w:r>
          </w:p>
        </w:tc>
      </w:tr>
      <w:tr w:rsidR="005675B0" w:rsidRPr="007D6443" w:rsidTr="00E75D72">
        <w:tc>
          <w:tcPr>
            <w:tcW w:w="674" w:type="dxa"/>
          </w:tcPr>
          <w:p w:rsidR="005675B0" w:rsidRPr="00A663E6" w:rsidRDefault="00961D44" w:rsidP="006D137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3149" w:type="dxa"/>
          </w:tcPr>
          <w:p w:rsidR="005675B0" w:rsidRPr="00A663E6" w:rsidRDefault="0067489B" w:rsidP="006D1374">
            <w:pPr>
              <w:jc w:val="both"/>
              <w:rPr>
                <w:rFonts w:ascii="Times New Roman" w:hAnsi="Times New Roman" w:cs="Times New Roman"/>
                <w:color w:val="000000" w:themeColor="text1"/>
                <w:sz w:val="24"/>
                <w:szCs w:val="24"/>
              </w:rPr>
            </w:pPr>
            <w:r w:rsidRPr="0067489B">
              <w:rPr>
                <w:rFonts w:ascii="Times New Roman" w:hAnsi="Times New Roman" w:cs="Times New Roman"/>
                <w:color w:val="000000" w:themeColor="text1"/>
                <w:sz w:val="24"/>
                <w:szCs w:val="24"/>
              </w:rPr>
              <w:t>№ 1141526-7 «О внесении изменений в статью 132 Федерального закона «Об актах гражданского состояния» (в части дополнения перечня органов и организаций, которым предоставляются сведения, содержащиеся в Едином государственном реестре записей актов гражданского состояния)</w:t>
            </w:r>
          </w:p>
        </w:tc>
        <w:tc>
          <w:tcPr>
            <w:tcW w:w="5811" w:type="dxa"/>
          </w:tcPr>
          <w:p w:rsidR="0067489B" w:rsidRPr="0067489B" w:rsidRDefault="0067489B" w:rsidP="0067489B">
            <w:pPr>
              <w:jc w:val="both"/>
              <w:rPr>
                <w:rFonts w:ascii="Times New Roman" w:hAnsi="Times New Roman" w:cs="Times New Roman"/>
                <w:color w:val="000000" w:themeColor="text1"/>
                <w:sz w:val="24"/>
                <w:szCs w:val="24"/>
              </w:rPr>
            </w:pPr>
            <w:r w:rsidRPr="0067489B">
              <w:rPr>
                <w:rFonts w:ascii="Times New Roman" w:hAnsi="Times New Roman" w:cs="Times New Roman"/>
                <w:color w:val="000000" w:themeColor="text1"/>
                <w:sz w:val="24"/>
                <w:szCs w:val="24"/>
              </w:rPr>
              <w:t>Проектом федерального закона ФССП России наделяется полномочием по получению сведений о государственной регистрации смерти, содержащихся в ЕГР ЗАГС, в формате широковещательной рассылки.</w:t>
            </w:r>
          </w:p>
          <w:p w:rsidR="0067489B" w:rsidRPr="0067489B" w:rsidRDefault="0067489B" w:rsidP="0067489B">
            <w:pPr>
              <w:jc w:val="both"/>
              <w:rPr>
                <w:rFonts w:ascii="Times New Roman" w:hAnsi="Times New Roman" w:cs="Times New Roman"/>
                <w:color w:val="000000" w:themeColor="text1"/>
                <w:sz w:val="24"/>
                <w:szCs w:val="24"/>
              </w:rPr>
            </w:pPr>
            <w:r w:rsidRPr="0067489B">
              <w:rPr>
                <w:rFonts w:ascii="Times New Roman" w:hAnsi="Times New Roman" w:cs="Times New Roman"/>
                <w:color w:val="000000" w:themeColor="text1"/>
                <w:sz w:val="24"/>
                <w:szCs w:val="24"/>
              </w:rPr>
              <w:t>Предоставление возможности получения ФССП России указанных сведений ускорит и оптимизирует процесс прекращения исполнительного производства, что позволит сократить расходы на ведение исполнительного производства, а также исключит необходимость родственникам (наследникам) умерших граждан - сторонам исполнительного производства обращаться в ФССП России с целью прекращения либо приостановления исполнительного производства.</w:t>
            </w:r>
          </w:p>
          <w:p w:rsidR="005675B0" w:rsidRPr="00A663E6" w:rsidRDefault="0067489B" w:rsidP="0067489B">
            <w:pPr>
              <w:jc w:val="both"/>
              <w:rPr>
                <w:rFonts w:ascii="Times New Roman" w:hAnsi="Times New Roman" w:cs="Times New Roman"/>
                <w:color w:val="000000" w:themeColor="text1"/>
                <w:sz w:val="24"/>
                <w:szCs w:val="24"/>
              </w:rPr>
            </w:pPr>
            <w:r w:rsidRPr="0067489B">
              <w:rPr>
                <w:rFonts w:ascii="Times New Roman" w:hAnsi="Times New Roman" w:cs="Times New Roman"/>
                <w:color w:val="000000" w:themeColor="text1"/>
                <w:sz w:val="24"/>
                <w:szCs w:val="24"/>
              </w:rPr>
              <w:t>Одновременно проектом федерального закона вносятся изменения в перечень получателей сведений о государственной регистрации актов гражданского состояния, содержащихся в ЕГР ЗАГС, предоставляемых в соответствии с пунктом 3 статьи 13.2 Федерального закона N 143-ФЗ органами записи актов гражданского состояния по запросу</w:t>
            </w:r>
          </w:p>
        </w:tc>
        <w:tc>
          <w:tcPr>
            <w:tcW w:w="1843" w:type="dxa"/>
          </w:tcPr>
          <w:p w:rsidR="005675B0" w:rsidRPr="00A663E6" w:rsidRDefault="0067489B" w:rsidP="000304F7">
            <w:pPr>
              <w:autoSpaceDE w:val="0"/>
              <w:autoSpaceDN w:val="0"/>
              <w:adjustRightInd w:val="0"/>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Правительство РФ</w:t>
            </w:r>
          </w:p>
        </w:tc>
        <w:tc>
          <w:tcPr>
            <w:tcW w:w="1701" w:type="dxa"/>
          </w:tcPr>
          <w:p w:rsidR="005675B0" w:rsidRPr="00A663E6" w:rsidRDefault="005675B0" w:rsidP="006D1374">
            <w:pPr>
              <w:jc w:val="center"/>
              <w:rPr>
                <w:rFonts w:ascii="Times New Roman" w:hAnsi="Times New Roman" w:cs="Times New Roman"/>
                <w:color w:val="000000" w:themeColor="text1"/>
                <w:sz w:val="24"/>
                <w:szCs w:val="24"/>
              </w:rPr>
            </w:pPr>
            <w:r w:rsidRPr="00A663E6">
              <w:rPr>
                <w:rFonts w:ascii="Times New Roman" w:hAnsi="Times New Roman" w:cs="Times New Roman"/>
                <w:color w:val="000000" w:themeColor="text1"/>
                <w:sz w:val="24"/>
                <w:szCs w:val="24"/>
              </w:rPr>
              <w:t>Заключений нет</w:t>
            </w:r>
          </w:p>
        </w:tc>
        <w:tc>
          <w:tcPr>
            <w:tcW w:w="1701" w:type="dxa"/>
          </w:tcPr>
          <w:p w:rsidR="005675B0" w:rsidRPr="00A663E6" w:rsidRDefault="0067489B" w:rsidP="006D1374">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Поддержать</w:t>
            </w:r>
          </w:p>
        </w:tc>
      </w:tr>
      <w:tr w:rsidR="005675B0" w:rsidRPr="007D6443" w:rsidTr="00E75D72">
        <w:tc>
          <w:tcPr>
            <w:tcW w:w="674" w:type="dxa"/>
          </w:tcPr>
          <w:p w:rsidR="005675B0" w:rsidRPr="00A663E6" w:rsidRDefault="00961D44" w:rsidP="006D137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c>
          <w:tcPr>
            <w:tcW w:w="3149" w:type="dxa"/>
          </w:tcPr>
          <w:p w:rsidR="005675B0" w:rsidRPr="00A663E6" w:rsidRDefault="0067489B" w:rsidP="006D1374">
            <w:pPr>
              <w:jc w:val="both"/>
              <w:rPr>
                <w:rFonts w:ascii="Times New Roman" w:hAnsi="Times New Roman" w:cs="Times New Roman"/>
                <w:color w:val="000000" w:themeColor="text1"/>
                <w:sz w:val="24"/>
                <w:szCs w:val="24"/>
              </w:rPr>
            </w:pPr>
            <w:r w:rsidRPr="0067489B">
              <w:rPr>
                <w:rFonts w:ascii="Times New Roman" w:hAnsi="Times New Roman" w:cs="Times New Roman"/>
                <w:color w:val="000000" w:themeColor="text1"/>
                <w:sz w:val="24"/>
                <w:szCs w:val="24"/>
              </w:rPr>
              <w:t>№ 1143567-7 «О внесении</w:t>
            </w:r>
            <w:r>
              <w:rPr>
                <w:rFonts w:ascii="Times New Roman" w:hAnsi="Times New Roman" w:cs="Times New Roman"/>
                <w:color w:val="000000" w:themeColor="text1"/>
                <w:sz w:val="24"/>
                <w:szCs w:val="24"/>
              </w:rPr>
              <w:t xml:space="preserve"> изменений в статьи 3.5 и 14.55.</w:t>
            </w:r>
            <w:r w:rsidRPr="0067489B">
              <w:rPr>
                <w:rFonts w:ascii="Times New Roman" w:hAnsi="Times New Roman" w:cs="Times New Roman"/>
                <w:color w:val="000000" w:themeColor="text1"/>
                <w:sz w:val="24"/>
                <w:szCs w:val="24"/>
              </w:rPr>
              <w:t xml:space="preserve">2 Кодекса Российской Федерации об административных правонарушениях» (в части снижения ответственности за включение в себестоимость продукции по </w:t>
            </w:r>
            <w:proofErr w:type="spellStart"/>
            <w:r w:rsidRPr="0067489B">
              <w:rPr>
                <w:rFonts w:ascii="Times New Roman" w:hAnsi="Times New Roman" w:cs="Times New Roman"/>
                <w:color w:val="000000" w:themeColor="text1"/>
                <w:sz w:val="24"/>
                <w:szCs w:val="24"/>
              </w:rPr>
              <w:t>гособоронзаказу</w:t>
            </w:r>
            <w:proofErr w:type="spellEnd"/>
            <w:r w:rsidRPr="0067489B">
              <w:rPr>
                <w:rFonts w:ascii="Times New Roman" w:hAnsi="Times New Roman" w:cs="Times New Roman"/>
                <w:color w:val="000000" w:themeColor="text1"/>
                <w:sz w:val="24"/>
                <w:szCs w:val="24"/>
              </w:rPr>
              <w:t xml:space="preserve"> затрат, </w:t>
            </w:r>
            <w:r w:rsidRPr="0067489B">
              <w:rPr>
                <w:rFonts w:ascii="Times New Roman" w:hAnsi="Times New Roman" w:cs="Times New Roman"/>
                <w:color w:val="000000" w:themeColor="text1"/>
                <w:sz w:val="24"/>
                <w:szCs w:val="24"/>
              </w:rPr>
              <w:lastRenderedPageBreak/>
              <w:t>не связанных с ее производством (реализацией)</w:t>
            </w:r>
          </w:p>
        </w:tc>
        <w:tc>
          <w:tcPr>
            <w:tcW w:w="5811" w:type="dxa"/>
          </w:tcPr>
          <w:p w:rsidR="005675B0" w:rsidRPr="00A663E6" w:rsidRDefault="0067489B" w:rsidP="00C32D96">
            <w:pPr>
              <w:jc w:val="both"/>
              <w:rPr>
                <w:rFonts w:ascii="Times New Roman" w:hAnsi="Times New Roman" w:cs="Times New Roman"/>
                <w:color w:val="000000" w:themeColor="text1"/>
                <w:sz w:val="24"/>
                <w:szCs w:val="24"/>
              </w:rPr>
            </w:pPr>
            <w:r w:rsidRPr="0067489B">
              <w:rPr>
                <w:rFonts w:ascii="Times New Roman" w:hAnsi="Times New Roman" w:cs="Times New Roman"/>
                <w:color w:val="000000" w:themeColor="text1"/>
                <w:sz w:val="24"/>
                <w:szCs w:val="24"/>
              </w:rPr>
              <w:lastRenderedPageBreak/>
              <w:t xml:space="preserve">В целях недопущения ухудшения финансового положения (банкротства) и сохранения должного уровня ответственности предприятий оборонно-промышленного комплекса предлагается целесообразным внести в часть 2 статьи 14.55.2 КоАП РФ изменения, исключив кратный административный штраф, налагаемый на головного исполнителя, исполнителя, за включение в себестоимость производства (реализации) продукции по государственному оборонному заказу затрат, </w:t>
            </w:r>
            <w:r w:rsidRPr="0067489B">
              <w:rPr>
                <w:rFonts w:ascii="Times New Roman" w:hAnsi="Times New Roman" w:cs="Times New Roman"/>
                <w:color w:val="000000" w:themeColor="text1"/>
                <w:sz w:val="24"/>
                <w:szCs w:val="24"/>
              </w:rPr>
              <w:lastRenderedPageBreak/>
              <w:t>не связанных с ее производством (реализацией), за исключением случаев, предусмотренных статьей 14.31 настоящего Кодекса, повлекшее получение излишнего дохода в размере более одного миллиона рублей, предусмотрев при этом размер административного штрафа в размере от трех до пяти миллионов рублей</w:t>
            </w:r>
          </w:p>
        </w:tc>
        <w:tc>
          <w:tcPr>
            <w:tcW w:w="1843" w:type="dxa"/>
          </w:tcPr>
          <w:p w:rsidR="005675B0" w:rsidRPr="00A663E6" w:rsidRDefault="0067489B" w:rsidP="004626BF">
            <w:pPr>
              <w:autoSpaceDE w:val="0"/>
              <w:autoSpaceDN w:val="0"/>
              <w:adjustRightInd w:val="0"/>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lastRenderedPageBreak/>
              <w:t>Правительство РФ</w:t>
            </w:r>
          </w:p>
        </w:tc>
        <w:tc>
          <w:tcPr>
            <w:tcW w:w="1701" w:type="dxa"/>
          </w:tcPr>
          <w:p w:rsidR="005675B0" w:rsidRPr="00A663E6" w:rsidRDefault="005675B0" w:rsidP="006D1374">
            <w:pPr>
              <w:jc w:val="center"/>
              <w:rPr>
                <w:rFonts w:ascii="Times New Roman" w:hAnsi="Times New Roman" w:cs="Times New Roman"/>
                <w:color w:val="000000" w:themeColor="text1"/>
                <w:sz w:val="24"/>
                <w:szCs w:val="24"/>
              </w:rPr>
            </w:pPr>
            <w:r w:rsidRPr="00A663E6">
              <w:rPr>
                <w:rFonts w:ascii="Times New Roman" w:hAnsi="Times New Roman" w:cs="Times New Roman"/>
                <w:color w:val="000000" w:themeColor="text1"/>
                <w:sz w:val="24"/>
                <w:szCs w:val="24"/>
              </w:rPr>
              <w:t>Заключений нет</w:t>
            </w:r>
          </w:p>
        </w:tc>
        <w:tc>
          <w:tcPr>
            <w:tcW w:w="1701" w:type="dxa"/>
          </w:tcPr>
          <w:p w:rsidR="005675B0" w:rsidRPr="00A663E6" w:rsidRDefault="0067489B" w:rsidP="006D1374">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Поддержать</w:t>
            </w:r>
          </w:p>
        </w:tc>
      </w:tr>
      <w:tr w:rsidR="00A7468B" w:rsidRPr="007D6443" w:rsidTr="008B5A56">
        <w:tc>
          <w:tcPr>
            <w:tcW w:w="14879" w:type="dxa"/>
            <w:gridSpan w:val="6"/>
          </w:tcPr>
          <w:p w:rsidR="00A7468B" w:rsidRPr="00A663E6" w:rsidRDefault="00A7468B" w:rsidP="006D1374">
            <w:pPr>
              <w:jc w:val="center"/>
              <w:rPr>
                <w:rFonts w:ascii="Times New Roman" w:hAnsi="Times New Roman" w:cs="Times New Roman"/>
                <w:b/>
                <w:color w:val="000000" w:themeColor="text1"/>
                <w:sz w:val="24"/>
                <w:szCs w:val="24"/>
              </w:rPr>
            </w:pPr>
            <w:r w:rsidRPr="00A663E6">
              <w:rPr>
                <w:rFonts w:ascii="Times New Roman" w:hAnsi="Times New Roman" w:cs="Times New Roman"/>
                <w:b/>
                <w:color w:val="000000" w:themeColor="text1"/>
                <w:sz w:val="24"/>
                <w:szCs w:val="24"/>
              </w:rPr>
              <w:t>Комитет по экономической политике, промышленности и предпринимательству</w:t>
            </w:r>
          </w:p>
        </w:tc>
      </w:tr>
      <w:tr w:rsidR="006D1374" w:rsidRPr="007D6443" w:rsidTr="00E75D72">
        <w:tc>
          <w:tcPr>
            <w:tcW w:w="674" w:type="dxa"/>
          </w:tcPr>
          <w:p w:rsidR="006D1374" w:rsidRPr="00A663E6" w:rsidRDefault="00961D44" w:rsidP="00E018D6">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c>
          <w:tcPr>
            <w:tcW w:w="3149" w:type="dxa"/>
          </w:tcPr>
          <w:p w:rsidR="006D1374" w:rsidRPr="00A663E6" w:rsidRDefault="00683636" w:rsidP="00312124">
            <w:pPr>
              <w:jc w:val="both"/>
              <w:rPr>
                <w:rFonts w:ascii="Times New Roman" w:hAnsi="Times New Roman" w:cs="Times New Roman"/>
                <w:color w:val="000000" w:themeColor="text1"/>
                <w:sz w:val="24"/>
                <w:szCs w:val="24"/>
              </w:rPr>
            </w:pPr>
            <w:r w:rsidRPr="00683636">
              <w:rPr>
                <w:rFonts w:ascii="Times New Roman" w:hAnsi="Times New Roman" w:cs="Times New Roman"/>
                <w:color w:val="000000" w:themeColor="text1"/>
                <w:sz w:val="24"/>
                <w:szCs w:val="24"/>
              </w:rPr>
              <w:t>№ 690944-7 «О внесении изменений в отдельные законодательные акты Российской Федерации по вопросам развития сельского туризма (</w:t>
            </w:r>
            <w:proofErr w:type="spellStart"/>
            <w:r w:rsidRPr="00683636">
              <w:rPr>
                <w:rFonts w:ascii="Times New Roman" w:hAnsi="Times New Roman" w:cs="Times New Roman"/>
                <w:color w:val="000000" w:themeColor="text1"/>
                <w:sz w:val="24"/>
                <w:szCs w:val="24"/>
              </w:rPr>
              <w:t>агротуризма</w:t>
            </w:r>
            <w:proofErr w:type="spellEnd"/>
            <w:r w:rsidRPr="00683636">
              <w:rPr>
                <w:rFonts w:ascii="Times New Roman" w:hAnsi="Times New Roman" w:cs="Times New Roman"/>
                <w:color w:val="000000" w:themeColor="text1"/>
                <w:sz w:val="24"/>
                <w:szCs w:val="24"/>
              </w:rPr>
              <w:t>)»</w:t>
            </w:r>
          </w:p>
        </w:tc>
        <w:tc>
          <w:tcPr>
            <w:tcW w:w="5811" w:type="dxa"/>
          </w:tcPr>
          <w:p w:rsidR="006D1374" w:rsidRPr="00A663E6" w:rsidRDefault="00683636" w:rsidP="00535CB7">
            <w:pPr>
              <w:jc w:val="both"/>
              <w:rPr>
                <w:rFonts w:ascii="Times New Roman" w:hAnsi="Times New Roman" w:cs="Times New Roman"/>
                <w:color w:val="000000" w:themeColor="text1"/>
                <w:sz w:val="24"/>
                <w:szCs w:val="24"/>
              </w:rPr>
            </w:pPr>
            <w:r w:rsidRPr="00683636">
              <w:rPr>
                <w:rFonts w:ascii="Times New Roman" w:hAnsi="Times New Roman" w:cs="Times New Roman"/>
                <w:color w:val="000000" w:themeColor="text1"/>
                <w:sz w:val="24"/>
                <w:szCs w:val="24"/>
              </w:rPr>
              <w:t>Проект федерального закона направлен на придание нового стимула социально-экономическому развитию сельских территорий и сельского хозяйства в целом. Законопроектом предлагается в Федеральном законе от 24.11.1996 № 132-ФЗ «Об основах развития туристской деятельности в Российской Федерации» закрепить определение «сельский туризм (</w:t>
            </w:r>
            <w:proofErr w:type="spellStart"/>
            <w:r w:rsidRPr="00683636">
              <w:rPr>
                <w:rFonts w:ascii="Times New Roman" w:hAnsi="Times New Roman" w:cs="Times New Roman"/>
                <w:color w:val="000000" w:themeColor="text1"/>
                <w:sz w:val="24"/>
                <w:szCs w:val="24"/>
              </w:rPr>
              <w:t>агротуризм</w:t>
            </w:r>
            <w:proofErr w:type="spellEnd"/>
            <w:r w:rsidRPr="00683636">
              <w:rPr>
                <w:rFonts w:ascii="Times New Roman" w:hAnsi="Times New Roman" w:cs="Times New Roman"/>
                <w:color w:val="000000" w:themeColor="text1"/>
                <w:sz w:val="24"/>
                <w:szCs w:val="24"/>
              </w:rPr>
              <w:t>)», как разновидность туризма, предполагающая временные выезды (путешествия) граждан Российской Федерации, иностранных граждан и лиц без гражданства к отечественному сельскохозяйственному товаропроизводителю, занимающимся сельским туризмом. Законопроектом устанавливаются правовые основы оказания государственной поддержки в рамках туристического направления «сельский туризм (</w:t>
            </w:r>
            <w:proofErr w:type="spellStart"/>
            <w:r w:rsidRPr="00683636">
              <w:rPr>
                <w:rFonts w:ascii="Times New Roman" w:hAnsi="Times New Roman" w:cs="Times New Roman"/>
                <w:color w:val="000000" w:themeColor="text1"/>
                <w:sz w:val="24"/>
                <w:szCs w:val="24"/>
              </w:rPr>
              <w:t>агротуризм</w:t>
            </w:r>
            <w:proofErr w:type="spellEnd"/>
            <w:r w:rsidRPr="00683636">
              <w:rPr>
                <w:rFonts w:ascii="Times New Roman" w:hAnsi="Times New Roman" w:cs="Times New Roman"/>
                <w:color w:val="000000" w:themeColor="text1"/>
                <w:sz w:val="24"/>
                <w:szCs w:val="24"/>
              </w:rPr>
              <w:t>)», непосредственно влияющие на повышение качества жизни на селе и финансовую устойчивость сельскохозяйственных товаропроизводителей</w:t>
            </w:r>
          </w:p>
        </w:tc>
        <w:tc>
          <w:tcPr>
            <w:tcW w:w="1843" w:type="dxa"/>
          </w:tcPr>
          <w:p w:rsidR="006D1374" w:rsidRPr="00A663E6" w:rsidRDefault="00683636" w:rsidP="00683636">
            <w:pPr>
              <w:autoSpaceDE w:val="0"/>
              <w:autoSpaceDN w:val="0"/>
              <w:adjustRightInd w:val="0"/>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д</w:t>
            </w:r>
            <w:r w:rsidRPr="00683636">
              <w:rPr>
                <w:rFonts w:ascii="Times New Roman" w:hAnsi="Times New Roman"/>
                <w:color w:val="000000" w:themeColor="text1"/>
                <w:sz w:val="24"/>
                <w:szCs w:val="24"/>
                <w:lang w:eastAsia="ru-RU"/>
              </w:rPr>
              <w:t xml:space="preserve">епутаты Государственной Думы </w:t>
            </w:r>
            <w:r>
              <w:rPr>
                <w:rFonts w:ascii="Times New Roman" w:hAnsi="Times New Roman"/>
                <w:color w:val="000000" w:themeColor="text1"/>
                <w:sz w:val="24"/>
                <w:szCs w:val="24"/>
                <w:lang w:eastAsia="ru-RU"/>
              </w:rPr>
              <w:t xml:space="preserve">РФ </w:t>
            </w:r>
            <w:r w:rsidRPr="00683636">
              <w:rPr>
                <w:rFonts w:ascii="Times New Roman" w:hAnsi="Times New Roman"/>
                <w:color w:val="000000" w:themeColor="text1"/>
                <w:sz w:val="24"/>
                <w:szCs w:val="24"/>
                <w:lang w:eastAsia="ru-RU"/>
              </w:rPr>
              <w:t>В.Б.</w:t>
            </w:r>
            <w:r>
              <w:rPr>
                <w:rFonts w:ascii="Times New Roman" w:hAnsi="Times New Roman"/>
                <w:color w:val="000000" w:themeColor="text1"/>
                <w:sz w:val="24"/>
                <w:szCs w:val="24"/>
                <w:lang w:eastAsia="ru-RU"/>
              </w:rPr>
              <w:t xml:space="preserve"> </w:t>
            </w:r>
            <w:proofErr w:type="spellStart"/>
            <w:r w:rsidRPr="00683636">
              <w:rPr>
                <w:rFonts w:ascii="Times New Roman" w:hAnsi="Times New Roman"/>
                <w:color w:val="000000" w:themeColor="text1"/>
                <w:sz w:val="24"/>
                <w:szCs w:val="24"/>
                <w:lang w:eastAsia="ru-RU"/>
              </w:rPr>
              <w:t>Кидяев</w:t>
            </w:r>
            <w:proofErr w:type="spellEnd"/>
            <w:r w:rsidRPr="00683636">
              <w:rPr>
                <w:rFonts w:ascii="Times New Roman" w:hAnsi="Times New Roman"/>
                <w:color w:val="000000" w:themeColor="text1"/>
                <w:sz w:val="24"/>
                <w:szCs w:val="24"/>
                <w:lang w:eastAsia="ru-RU"/>
              </w:rPr>
              <w:t>, А.К.</w:t>
            </w:r>
            <w:r>
              <w:rPr>
                <w:rFonts w:ascii="Times New Roman" w:hAnsi="Times New Roman"/>
                <w:color w:val="000000" w:themeColor="text1"/>
                <w:sz w:val="24"/>
                <w:szCs w:val="24"/>
                <w:lang w:eastAsia="ru-RU"/>
              </w:rPr>
              <w:t xml:space="preserve"> </w:t>
            </w:r>
            <w:r w:rsidRPr="00683636">
              <w:rPr>
                <w:rFonts w:ascii="Times New Roman" w:hAnsi="Times New Roman"/>
                <w:color w:val="000000" w:themeColor="text1"/>
                <w:sz w:val="24"/>
                <w:szCs w:val="24"/>
                <w:lang w:eastAsia="ru-RU"/>
              </w:rPr>
              <w:t>Исаев, С.В.</w:t>
            </w:r>
            <w:r>
              <w:rPr>
                <w:rFonts w:ascii="Times New Roman" w:hAnsi="Times New Roman"/>
                <w:color w:val="000000" w:themeColor="text1"/>
                <w:sz w:val="24"/>
                <w:szCs w:val="24"/>
                <w:lang w:eastAsia="ru-RU"/>
              </w:rPr>
              <w:t xml:space="preserve"> </w:t>
            </w:r>
            <w:r w:rsidRPr="00683636">
              <w:rPr>
                <w:rFonts w:ascii="Times New Roman" w:hAnsi="Times New Roman"/>
                <w:color w:val="000000" w:themeColor="text1"/>
                <w:sz w:val="24"/>
                <w:szCs w:val="24"/>
                <w:lang w:eastAsia="ru-RU"/>
              </w:rPr>
              <w:t>Максимова, В.Н.</w:t>
            </w:r>
            <w:r>
              <w:rPr>
                <w:rFonts w:ascii="Times New Roman" w:hAnsi="Times New Roman"/>
                <w:color w:val="000000" w:themeColor="text1"/>
                <w:sz w:val="24"/>
                <w:szCs w:val="24"/>
                <w:lang w:eastAsia="ru-RU"/>
              </w:rPr>
              <w:t xml:space="preserve"> </w:t>
            </w:r>
            <w:r w:rsidRPr="00683636">
              <w:rPr>
                <w:rFonts w:ascii="Times New Roman" w:hAnsi="Times New Roman"/>
                <w:color w:val="000000" w:themeColor="text1"/>
                <w:sz w:val="24"/>
                <w:szCs w:val="24"/>
                <w:lang w:eastAsia="ru-RU"/>
              </w:rPr>
              <w:t>Плотников, В.А.</w:t>
            </w:r>
            <w:r>
              <w:rPr>
                <w:rFonts w:ascii="Times New Roman" w:hAnsi="Times New Roman"/>
                <w:color w:val="000000" w:themeColor="text1"/>
                <w:sz w:val="24"/>
                <w:szCs w:val="24"/>
                <w:lang w:eastAsia="ru-RU"/>
              </w:rPr>
              <w:t xml:space="preserve"> </w:t>
            </w:r>
            <w:r w:rsidRPr="00683636">
              <w:rPr>
                <w:rFonts w:ascii="Times New Roman" w:hAnsi="Times New Roman"/>
                <w:color w:val="000000" w:themeColor="text1"/>
                <w:sz w:val="24"/>
                <w:szCs w:val="24"/>
                <w:lang w:eastAsia="ru-RU"/>
              </w:rPr>
              <w:t>Казаков, Г.А.</w:t>
            </w:r>
            <w:r>
              <w:rPr>
                <w:rFonts w:ascii="Times New Roman" w:hAnsi="Times New Roman"/>
                <w:color w:val="000000" w:themeColor="text1"/>
                <w:sz w:val="24"/>
                <w:szCs w:val="24"/>
                <w:lang w:eastAsia="ru-RU"/>
              </w:rPr>
              <w:t xml:space="preserve"> </w:t>
            </w:r>
            <w:r w:rsidRPr="00683636">
              <w:rPr>
                <w:rFonts w:ascii="Times New Roman" w:hAnsi="Times New Roman"/>
                <w:color w:val="000000" w:themeColor="text1"/>
                <w:sz w:val="24"/>
                <w:szCs w:val="24"/>
                <w:lang w:eastAsia="ru-RU"/>
              </w:rPr>
              <w:t>Карлов, М.В.</w:t>
            </w:r>
            <w:r>
              <w:rPr>
                <w:rFonts w:ascii="Times New Roman" w:hAnsi="Times New Roman"/>
                <w:color w:val="000000" w:themeColor="text1"/>
                <w:sz w:val="24"/>
                <w:szCs w:val="24"/>
                <w:lang w:eastAsia="ru-RU"/>
              </w:rPr>
              <w:t xml:space="preserve"> </w:t>
            </w:r>
            <w:r w:rsidRPr="00683636">
              <w:rPr>
                <w:rFonts w:ascii="Times New Roman" w:hAnsi="Times New Roman"/>
                <w:color w:val="000000" w:themeColor="text1"/>
                <w:sz w:val="24"/>
                <w:szCs w:val="24"/>
                <w:lang w:eastAsia="ru-RU"/>
              </w:rPr>
              <w:t>Гулевский, Н.В.</w:t>
            </w:r>
            <w:r>
              <w:rPr>
                <w:rFonts w:ascii="Times New Roman" w:hAnsi="Times New Roman"/>
                <w:color w:val="000000" w:themeColor="text1"/>
                <w:sz w:val="24"/>
                <w:szCs w:val="24"/>
                <w:lang w:eastAsia="ru-RU"/>
              </w:rPr>
              <w:t xml:space="preserve"> </w:t>
            </w:r>
            <w:r w:rsidRPr="00683636">
              <w:rPr>
                <w:rFonts w:ascii="Times New Roman" w:hAnsi="Times New Roman"/>
                <w:color w:val="000000" w:themeColor="text1"/>
                <w:sz w:val="24"/>
                <w:szCs w:val="24"/>
                <w:lang w:eastAsia="ru-RU"/>
              </w:rPr>
              <w:t>Малов, С.В.</w:t>
            </w:r>
            <w:r>
              <w:rPr>
                <w:rFonts w:ascii="Times New Roman" w:hAnsi="Times New Roman"/>
                <w:color w:val="000000" w:themeColor="text1"/>
                <w:sz w:val="24"/>
                <w:szCs w:val="24"/>
                <w:lang w:eastAsia="ru-RU"/>
              </w:rPr>
              <w:t xml:space="preserve"> </w:t>
            </w:r>
            <w:r w:rsidRPr="00683636">
              <w:rPr>
                <w:rFonts w:ascii="Times New Roman" w:hAnsi="Times New Roman"/>
                <w:color w:val="000000" w:themeColor="text1"/>
                <w:sz w:val="24"/>
                <w:szCs w:val="24"/>
                <w:lang w:eastAsia="ru-RU"/>
              </w:rPr>
              <w:t>Петров, К.М.</w:t>
            </w:r>
            <w:r>
              <w:rPr>
                <w:rFonts w:ascii="Times New Roman" w:hAnsi="Times New Roman"/>
                <w:color w:val="000000" w:themeColor="text1"/>
                <w:sz w:val="24"/>
                <w:szCs w:val="24"/>
                <w:lang w:eastAsia="ru-RU"/>
              </w:rPr>
              <w:t xml:space="preserve"> </w:t>
            </w:r>
            <w:proofErr w:type="spellStart"/>
            <w:r w:rsidRPr="00683636">
              <w:rPr>
                <w:rFonts w:ascii="Times New Roman" w:hAnsi="Times New Roman"/>
                <w:color w:val="000000" w:themeColor="text1"/>
                <w:sz w:val="24"/>
                <w:szCs w:val="24"/>
                <w:lang w:eastAsia="ru-RU"/>
              </w:rPr>
              <w:t>Бахарев</w:t>
            </w:r>
            <w:proofErr w:type="spellEnd"/>
            <w:r w:rsidRPr="00683636">
              <w:rPr>
                <w:rFonts w:ascii="Times New Roman" w:hAnsi="Times New Roman"/>
                <w:color w:val="000000" w:themeColor="text1"/>
                <w:sz w:val="24"/>
                <w:szCs w:val="24"/>
                <w:lang w:eastAsia="ru-RU"/>
              </w:rPr>
              <w:t>, А.А.</w:t>
            </w:r>
            <w:r>
              <w:rPr>
                <w:rFonts w:ascii="Times New Roman" w:hAnsi="Times New Roman"/>
                <w:color w:val="000000" w:themeColor="text1"/>
                <w:sz w:val="24"/>
                <w:szCs w:val="24"/>
                <w:lang w:eastAsia="ru-RU"/>
              </w:rPr>
              <w:t xml:space="preserve"> </w:t>
            </w:r>
            <w:r w:rsidRPr="00683636">
              <w:rPr>
                <w:rFonts w:ascii="Times New Roman" w:hAnsi="Times New Roman"/>
                <w:color w:val="000000" w:themeColor="text1"/>
                <w:sz w:val="24"/>
                <w:szCs w:val="24"/>
                <w:lang w:eastAsia="ru-RU"/>
              </w:rPr>
              <w:t>Поляков, В.А.</w:t>
            </w:r>
            <w:r>
              <w:rPr>
                <w:rFonts w:ascii="Times New Roman" w:hAnsi="Times New Roman"/>
                <w:color w:val="000000" w:themeColor="text1"/>
                <w:sz w:val="24"/>
                <w:szCs w:val="24"/>
                <w:lang w:eastAsia="ru-RU"/>
              </w:rPr>
              <w:t xml:space="preserve"> Фетисов и другие</w:t>
            </w:r>
          </w:p>
        </w:tc>
        <w:tc>
          <w:tcPr>
            <w:tcW w:w="1701" w:type="dxa"/>
          </w:tcPr>
          <w:p w:rsidR="006D1374" w:rsidRPr="00A663E6" w:rsidRDefault="000304F7" w:rsidP="006D1374">
            <w:pPr>
              <w:jc w:val="center"/>
              <w:rPr>
                <w:rFonts w:ascii="Times New Roman" w:hAnsi="Times New Roman" w:cs="Times New Roman"/>
                <w:color w:val="000000" w:themeColor="text1"/>
                <w:sz w:val="24"/>
                <w:szCs w:val="24"/>
              </w:rPr>
            </w:pPr>
            <w:r w:rsidRPr="00A663E6">
              <w:rPr>
                <w:rFonts w:ascii="Times New Roman" w:hAnsi="Times New Roman" w:cs="Times New Roman"/>
                <w:color w:val="000000" w:themeColor="text1"/>
                <w:sz w:val="24"/>
                <w:szCs w:val="24"/>
              </w:rPr>
              <w:t>З</w:t>
            </w:r>
            <w:r w:rsidR="006D1374" w:rsidRPr="00A663E6">
              <w:rPr>
                <w:rFonts w:ascii="Times New Roman" w:hAnsi="Times New Roman" w:cs="Times New Roman"/>
                <w:color w:val="000000" w:themeColor="text1"/>
                <w:sz w:val="24"/>
                <w:szCs w:val="24"/>
              </w:rPr>
              <w:t>аключений нет</w:t>
            </w:r>
          </w:p>
        </w:tc>
        <w:tc>
          <w:tcPr>
            <w:tcW w:w="1701" w:type="dxa"/>
          </w:tcPr>
          <w:p w:rsidR="006D1374" w:rsidRPr="00A663E6" w:rsidRDefault="00560DA2" w:rsidP="006D1374">
            <w:pPr>
              <w:jc w:val="center"/>
              <w:rPr>
                <w:rFonts w:ascii="Times New Roman" w:hAnsi="Times New Roman" w:cs="Times New Roman"/>
                <w:color w:val="000000" w:themeColor="text1"/>
                <w:sz w:val="24"/>
                <w:szCs w:val="24"/>
              </w:rPr>
            </w:pPr>
            <w:r w:rsidRPr="00A663E6">
              <w:rPr>
                <w:rFonts w:ascii="Times New Roman" w:hAnsi="Times New Roman" w:cs="Times New Roman"/>
                <w:color w:val="000000" w:themeColor="text1"/>
                <w:sz w:val="24"/>
                <w:szCs w:val="24"/>
              </w:rPr>
              <w:t>Поддержать</w:t>
            </w:r>
          </w:p>
        </w:tc>
      </w:tr>
      <w:tr w:rsidR="004771A3" w:rsidRPr="007D6443" w:rsidTr="00E75D72">
        <w:tc>
          <w:tcPr>
            <w:tcW w:w="674" w:type="dxa"/>
          </w:tcPr>
          <w:p w:rsidR="004771A3" w:rsidRPr="00A663E6" w:rsidRDefault="00961D44" w:rsidP="00E018D6">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p>
        </w:tc>
        <w:tc>
          <w:tcPr>
            <w:tcW w:w="3149" w:type="dxa"/>
          </w:tcPr>
          <w:p w:rsidR="004771A3" w:rsidRPr="00A663E6" w:rsidRDefault="00683636" w:rsidP="004771A3">
            <w:pPr>
              <w:jc w:val="both"/>
              <w:rPr>
                <w:rFonts w:ascii="Times New Roman" w:hAnsi="Times New Roman" w:cs="Times New Roman"/>
                <w:color w:val="000000" w:themeColor="text1"/>
                <w:sz w:val="24"/>
                <w:szCs w:val="24"/>
              </w:rPr>
            </w:pPr>
            <w:r w:rsidRPr="00683636">
              <w:rPr>
                <w:rFonts w:ascii="Times New Roman" w:hAnsi="Times New Roman" w:cs="Times New Roman"/>
                <w:color w:val="000000" w:themeColor="text1"/>
                <w:sz w:val="24"/>
                <w:szCs w:val="24"/>
              </w:rPr>
              <w:t>№ 1120078-7 «О внесении изменений в статью 106 Земельного кодекса Российской Федерации»</w:t>
            </w:r>
          </w:p>
        </w:tc>
        <w:tc>
          <w:tcPr>
            <w:tcW w:w="5811" w:type="dxa"/>
          </w:tcPr>
          <w:p w:rsidR="004771A3" w:rsidRPr="00A663E6" w:rsidRDefault="00683636" w:rsidP="006235D3">
            <w:pPr>
              <w:jc w:val="both"/>
              <w:rPr>
                <w:rFonts w:ascii="Times New Roman" w:hAnsi="Times New Roman" w:cs="Times New Roman"/>
                <w:color w:val="000000" w:themeColor="text1"/>
                <w:sz w:val="24"/>
                <w:szCs w:val="24"/>
              </w:rPr>
            </w:pPr>
            <w:r w:rsidRPr="00683636">
              <w:rPr>
                <w:rFonts w:ascii="Times New Roman" w:hAnsi="Times New Roman" w:cs="Times New Roman"/>
                <w:color w:val="000000" w:themeColor="text1"/>
                <w:sz w:val="24"/>
                <w:szCs w:val="24"/>
              </w:rPr>
              <w:t>Проект федерального закона разработан в целях обеспечения безопасной эксплуатации опасных производственных объектов при проведении любых видов работ в охранных зонах трубопроводов. Законопроектом предлагается предоставить юридическим лицам - собственникам трубопровода/</w:t>
            </w:r>
            <w:proofErr w:type="gramStart"/>
            <w:r w:rsidRPr="00683636">
              <w:rPr>
                <w:rFonts w:ascii="Times New Roman" w:hAnsi="Times New Roman" w:cs="Times New Roman"/>
                <w:color w:val="000000" w:themeColor="text1"/>
                <w:sz w:val="24"/>
                <w:szCs w:val="24"/>
              </w:rPr>
              <w:t>организациям</w:t>
            </w:r>
            <w:proofErr w:type="gramEnd"/>
            <w:r w:rsidRPr="00683636">
              <w:rPr>
                <w:rFonts w:ascii="Times New Roman" w:hAnsi="Times New Roman" w:cs="Times New Roman"/>
                <w:color w:val="000000" w:themeColor="text1"/>
                <w:sz w:val="24"/>
                <w:szCs w:val="24"/>
              </w:rPr>
              <w:t xml:space="preserve"> эксплуатирующим трубопровод право требовать согласования (выдавать разрешение) при проведении любых видов работ в охранных зонах трубопроводов. Таким образом, у эксплуатирующих организаций сохранится контроль </w:t>
            </w:r>
            <w:r w:rsidRPr="00683636">
              <w:rPr>
                <w:rFonts w:ascii="Times New Roman" w:hAnsi="Times New Roman" w:cs="Times New Roman"/>
                <w:color w:val="000000" w:themeColor="text1"/>
                <w:sz w:val="24"/>
                <w:szCs w:val="24"/>
              </w:rPr>
              <w:lastRenderedPageBreak/>
              <w:t>за разработкой и соблюдением мероприятий, обеспечивающих безопасное производство работ в охранных зонах трубопроводов, а также возможность приостановки работ, выполняемых с нарушением требований</w:t>
            </w:r>
          </w:p>
        </w:tc>
        <w:tc>
          <w:tcPr>
            <w:tcW w:w="1843" w:type="dxa"/>
          </w:tcPr>
          <w:p w:rsidR="004A6F10" w:rsidRDefault="004A6F10" w:rsidP="004A6F10">
            <w:pPr>
              <w:autoSpaceDE w:val="0"/>
              <w:autoSpaceDN w:val="0"/>
              <w:adjustRightInd w:val="0"/>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lastRenderedPageBreak/>
              <w:t>с</w:t>
            </w:r>
            <w:r w:rsidRPr="004A6F10">
              <w:rPr>
                <w:rFonts w:ascii="Times New Roman" w:hAnsi="Times New Roman"/>
                <w:color w:val="000000" w:themeColor="text1"/>
                <w:sz w:val="24"/>
                <w:szCs w:val="24"/>
                <w:lang w:eastAsia="ru-RU"/>
              </w:rPr>
              <w:t xml:space="preserve">енаторы </w:t>
            </w:r>
            <w:r>
              <w:rPr>
                <w:rFonts w:ascii="Times New Roman" w:hAnsi="Times New Roman"/>
                <w:color w:val="000000" w:themeColor="text1"/>
                <w:sz w:val="24"/>
                <w:szCs w:val="24"/>
                <w:lang w:eastAsia="ru-RU"/>
              </w:rPr>
              <w:t>РФ</w:t>
            </w:r>
            <w:r w:rsidRPr="004A6F10">
              <w:rPr>
                <w:rFonts w:ascii="Times New Roman" w:hAnsi="Times New Roman"/>
                <w:color w:val="000000" w:themeColor="text1"/>
                <w:sz w:val="24"/>
                <w:szCs w:val="24"/>
                <w:lang w:eastAsia="ru-RU"/>
              </w:rPr>
              <w:t xml:space="preserve"> Ю.И.</w:t>
            </w:r>
            <w:r>
              <w:rPr>
                <w:rFonts w:ascii="Times New Roman" w:hAnsi="Times New Roman"/>
                <w:color w:val="000000" w:themeColor="text1"/>
                <w:sz w:val="24"/>
                <w:szCs w:val="24"/>
                <w:lang w:eastAsia="ru-RU"/>
              </w:rPr>
              <w:t xml:space="preserve"> </w:t>
            </w:r>
            <w:r w:rsidRPr="004A6F10">
              <w:rPr>
                <w:rFonts w:ascii="Times New Roman" w:hAnsi="Times New Roman"/>
                <w:color w:val="000000" w:themeColor="text1"/>
                <w:sz w:val="24"/>
                <w:szCs w:val="24"/>
                <w:lang w:eastAsia="ru-RU"/>
              </w:rPr>
              <w:t>Важенин, А.В.</w:t>
            </w:r>
            <w:r>
              <w:rPr>
                <w:rFonts w:ascii="Times New Roman" w:hAnsi="Times New Roman"/>
                <w:color w:val="000000" w:themeColor="text1"/>
                <w:sz w:val="24"/>
                <w:szCs w:val="24"/>
                <w:lang w:eastAsia="ru-RU"/>
              </w:rPr>
              <w:t xml:space="preserve"> </w:t>
            </w:r>
            <w:proofErr w:type="spellStart"/>
            <w:r>
              <w:rPr>
                <w:rFonts w:ascii="Times New Roman" w:hAnsi="Times New Roman"/>
                <w:color w:val="000000" w:themeColor="text1"/>
                <w:sz w:val="24"/>
                <w:szCs w:val="24"/>
                <w:lang w:eastAsia="ru-RU"/>
              </w:rPr>
              <w:t>Кутепов</w:t>
            </w:r>
            <w:proofErr w:type="spellEnd"/>
          </w:p>
          <w:p w:rsidR="004771A3" w:rsidRPr="00A663E6" w:rsidRDefault="004A6F10" w:rsidP="004A6F10">
            <w:pPr>
              <w:autoSpaceDE w:val="0"/>
              <w:autoSpaceDN w:val="0"/>
              <w:adjustRightInd w:val="0"/>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д</w:t>
            </w:r>
            <w:r w:rsidRPr="004A6F10">
              <w:rPr>
                <w:rFonts w:ascii="Times New Roman" w:hAnsi="Times New Roman"/>
                <w:color w:val="000000" w:themeColor="text1"/>
                <w:sz w:val="24"/>
                <w:szCs w:val="24"/>
                <w:lang w:eastAsia="ru-RU"/>
              </w:rPr>
              <w:t xml:space="preserve">епутаты Государственной Думы </w:t>
            </w:r>
            <w:r>
              <w:rPr>
                <w:rFonts w:ascii="Times New Roman" w:hAnsi="Times New Roman"/>
                <w:color w:val="000000" w:themeColor="text1"/>
                <w:sz w:val="24"/>
                <w:szCs w:val="24"/>
                <w:lang w:eastAsia="ru-RU"/>
              </w:rPr>
              <w:t xml:space="preserve">РФ </w:t>
            </w:r>
            <w:r w:rsidRPr="004A6F10">
              <w:rPr>
                <w:rFonts w:ascii="Times New Roman" w:hAnsi="Times New Roman"/>
                <w:color w:val="000000" w:themeColor="text1"/>
                <w:sz w:val="24"/>
                <w:szCs w:val="24"/>
                <w:lang w:eastAsia="ru-RU"/>
              </w:rPr>
              <w:t>П.Н.</w:t>
            </w:r>
            <w:r>
              <w:rPr>
                <w:rFonts w:ascii="Times New Roman" w:hAnsi="Times New Roman"/>
                <w:color w:val="000000" w:themeColor="text1"/>
                <w:sz w:val="24"/>
                <w:szCs w:val="24"/>
                <w:lang w:eastAsia="ru-RU"/>
              </w:rPr>
              <w:t xml:space="preserve"> </w:t>
            </w:r>
            <w:r w:rsidRPr="004A6F10">
              <w:rPr>
                <w:rFonts w:ascii="Times New Roman" w:hAnsi="Times New Roman"/>
                <w:color w:val="000000" w:themeColor="text1"/>
                <w:sz w:val="24"/>
                <w:szCs w:val="24"/>
                <w:lang w:eastAsia="ru-RU"/>
              </w:rPr>
              <w:t>Завальный, Н.Ю.</w:t>
            </w:r>
            <w:r>
              <w:rPr>
                <w:rFonts w:ascii="Times New Roman" w:hAnsi="Times New Roman"/>
                <w:color w:val="000000" w:themeColor="text1"/>
                <w:sz w:val="24"/>
                <w:szCs w:val="24"/>
                <w:lang w:eastAsia="ru-RU"/>
              </w:rPr>
              <w:t xml:space="preserve"> </w:t>
            </w:r>
            <w:r w:rsidRPr="004A6F10">
              <w:rPr>
                <w:rFonts w:ascii="Times New Roman" w:hAnsi="Times New Roman"/>
                <w:color w:val="000000" w:themeColor="text1"/>
                <w:sz w:val="24"/>
                <w:szCs w:val="24"/>
                <w:lang w:eastAsia="ru-RU"/>
              </w:rPr>
              <w:t>Петрунин</w:t>
            </w:r>
          </w:p>
        </w:tc>
        <w:tc>
          <w:tcPr>
            <w:tcW w:w="1701" w:type="dxa"/>
          </w:tcPr>
          <w:p w:rsidR="004771A3" w:rsidRPr="00A663E6" w:rsidRDefault="004771A3" w:rsidP="006D1374">
            <w:pPr>
              <w:jc w:val="center"/>
              <w:rPr>
                <w:rFonts w:ascii="Times New Roman" w:hAnsi="Times New Roman" w:cs="Times New Roman"/>
                <w:color w:val="000000" w:themeColor="text1"/>
                <w:sz w:val="24"/>
                <w:szCs w:val="24"/>
              </w:rPr>
            </w:pPr>
            <w:r w:rsidRPr="00A663E6">
              <w:rPr>
                <w:rFonts w:ascii="Times New Roman" w:hAnsi="Times New Roman" w:cs="Times New Roman"/>
                <w:color w:val="000000" w:themeColor="text1"/>
                <w:sz w:val="24"/>
                <w:szCs w:val="24"/>
              </w:rPr>
              <w:t>Заключений нет</w:t>
            </w:r>
          </w:p>
        </w:tc>
        <w:tc>
          <w:tcPr>
            <w:tcW w:w="1701" w:type="dxa"/>
          </w:tcPr>
          <w:p w:rsidR="004771A3" w:rsidRPr="00A663E6" w:rsidRDefault="004A6F10" w:rsidP="006D1374">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поддержать</w:t>
            </w:r>
          </w:p>
        </w:tc>
      </w:tr>
      <w:tr w:rsidR="004771A3" w:rsidRPr="007D6443" w:rsidTr="00E75D72">
        <w:tc>
          <w:tcPr>
            <w:tcW w:w="674" w:type="dxa"/>
          </w:tcPr>
          <w:p w:rsidR="004771A3" w:rsidRPr="00A663E6" w:rsidRDefault="00961D44" w:rsidP="00E018D6">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c>
          <w:tcPr>
            <w:tcW w:w="3149" w:type="dxa"/>
          </w:tcPr>
          <w:p w:rsidR="004771A3" w:rsidRPr="00A663E6" w:rsidRDefault="004A6F10" w:rsidP="004771A3">
            <w:pPr>
              <w:jc w:val="both"/>
              <w:rPr>
                <w:rFonts w:ascii="Times New Roman" w:hAnsi="Times New Roman" w:cs="Times New Roman"/>
                <w:color w:val="000000" w:themeColor="text1"/>
                <w:sz w:val="24"/>
                <w:szCs w:val="24"/>
              </w:rPr>
            </w:pPr>
            <w:r w:rsidRPr="004A6F10">
              <w:rPr>
                <w:rFonts w:ascii="Times New Roman" w:hAnsi="Times New Roman" w:cs="Times New Roman"/>
                <w:color w:val="000000" w:themeColor="text1"/>
                <w:sz w:val="24"/>
                <w:szCs w:val="24"/>
              </w:rPr>
              <w:t>№ 1124570-7 «О внесении изменений в статью 19 Федерального закона «О рекламе» (в части уточнения оснований для аннулирования и отказа в выдаче разрешений на установку и эксплуатацию рекламных конструкций)</w:t>
            </w:r>
          </w:p>
        </w:tc>
        <w:tc>
          <w:tcPr>
            <w:tcW w:w="5811" w:type="dxa"/>
          </w:tcPr>
          <w:p w:rsidR="004771A3" w:rsidRPr="00A663E6" w:rsidRDefault="004A6F10" w:rsidP="006235D3">
            <w:pPr>
              <w:jc w:val="both"/>
              <w:rPr>
                <w:rFonts w:ascii="Times New Roman" w:hAnsi="Times New Roman" w:cs="Times New Roman"/>
                <w:color w:val="000000" w:themeColor="text1"/>
                <w:sz w:val="24"/>
                <w:szCs w:val="24"/>
              </w:rPr>
            </w:pPr>
            <w:r w:rsidRPr="004A6F10">
              <w:rPr>
                <w:rFonts w:ascii="Times New Roman" w:hAnsi="Times New Roman" w:cs="Times New Roman"/>
                <w:color w:val="000000" w:themeColor="text1"/>
                <w:sz w:val="24"/>
                <w:szCs w:val="24"/>
              </w:rPr>
              <w:t>В целях исключения нарушения прав собственников недвижимого имущества, к которому осуществляется присоединение рекламной конструкции, в том числе собственников помещений в многоквартирном доме, от установки рекламных конструкций без их согласия проектом федерального закона предлагается дополнить положения пункта 6 части 15 и пункта 5 части 18 статьи 19 Федерального закона от 13 марта 2006 г. № 38-ФЗ «О рекламе» таким основанием как нарушение требований, установленных частью 5 статьи 19 Федерального закона от 13 марта 2006 г. № 38-ФЗ «О рекламе»</w:t>
            </w:r>
          </w:p>
        </w:tc>
        <w:tc>
          <w:tcPr>
            <w:tcW w:w="1843" w:type="dxa"/>
          </w:tcPr>
          <w:p w:rsidR="004771A3" w:rsidRPr="00A663E6" w:rsidRDefault="004A6F10" w:rsidP="00F50732">
            <w:pPr>
              <w:autoSpaceDE w:val="0"/>
              <w:autoSpaceDN w:val="0"/>
              <w:adjustRightInd w:val="0"/>
              <w:jc w:val="center"/>
              <w:rPr>
                <w:rFonts w:ascii="Times New Roman" w:hAnsi="Times New Roman"/>
                <w:color w:val="000000" w:themeColor="text1"/>
                <w:sz w:val="24"/>
                <w:szCs w:val="24"/>
                <w:lang w:eastAsia="ru-RU"/>
              </w:rPr>
            </w:pPr>
            <w:r w:rsidRPr="004A6F10">
              <w:rPr>
                <w:rFonts w:ascii="Times New Roman" w:hAnsi="Times New Roman"/>
                <w:color w:val="000000" w:themeColor="text1"/>
                <w:sz w:val="24"/>
                <w:szCs w:val="24"/>
                <w:lang w:eastAsia="ru-RU"/>
              </w:rPr>
              <w:t>Ярославская областная Дума</w:t>
            </w:r>
          </w:p>
        </w:tc>
        <w:tc>
          <w:tcPr>
            <w:tcW w:w="1701" w:type="dxa"/>
          </w:tcPr>
          <w:p w:rsidR="004771A3" w:rsidRPr="00A663E6" w:rsidRDefault="004771A3" w:rsidP="006D1374">
            <w:pPr>
              <w:jc w:val="center"/>
              <w:rPr>
                <w:rFonts w:ascii="Times New Roman" w:hAnsi="Times New Roman" w:cs="Times New Roman"/>
                <w:color w:val="000000" w:themeColor="text1"/>
                <w:sz w:val="24"/>
                <w:szCs w:val="24"/>
              </w:rPr>
            </w:pPr>
            <w:r w:rsidRPr="00A663E6">
              <w:rPr>
                <w:rFonts w:ascii="Times New Roman" w:hAnsi="Times New Roman" w:cs="Times New Roman"/>
                <w:color w:val="000000" w:themeColor="text1"/>
                <w:sz w:val="24"/>
                <w:szCs w:val="24"/>
              </w:rPr>
              <w:t>Заключений нет</w:t>
            </w:r>
          </w:p>
        </w:tc>
        <w:tc>
          <w:tcPr>
            <w:tcW w:w="1701" w:type="dxa"/>
          </w:tcPr>
          <w:p w:rsidR="004771A3" w:rsidRPr="00A663E6" w:rsidRDefault="004A6F10" w:rsidP="006D1374">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Поддержать</w:t>
            </w:r>
          </w:p>
        </w:tc>
      </w:tr>
      <w:tr w:rsidR="006D1374" w:rsidRPr="007D6443" w:rsidTr="00E75D72">
        <w:tc>
          <w:tcPr>
            <w:tcW w:w="674" w:type="dxa"/>
          </w:tcPr>
          <w:p w:rsidR="006D1374" w:rsidRPr="00A663E6" w:rsidRDefault="00961D44" w:rsidP="0076299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p>
        </w:tc>
        <w:tc>
          <w:tcPr>
            <w:tcW w:w="3149" w:type="dxa"/>
          </w:tcPr>
          <w:p w:rsidR="006D1374" w:rsidRPr="00A663E6" w:rsidRDefault="00946DC1" w:rsidP="006D1374">
            <w:pPr>
              <w:jc w:val="both"/>
              <w:rPr>
                <w:rFonts w:ascii="Times New Roman" w:hAnsi="Times New Roman" w:cs="Times New Roman"/>
                <w:color w:val="000000" w:themeColor="text1"/>
                <w:sz w:val="24"/>
                <w:szCs w:val="24"/>
              </w:rPr>
            </w:pPr>
            <w:r w:rsidRPr="00946DC1">
              <w:rPr>
                <w:rFonts w:ascii="Times New Roman" w:hAnsi="Times New Roman" w:cs="Times New Roman"/>
                <w:color w:val="000000" w:themeColor="text1"/>
                <w:sz w:val="24"/>
                <w:szCs w:val="24"/>
              </w:rPr>
              <w:t>№ 1126562-7 «О внесении изменений в статью 13.1 Федерального закона «Об отходах производства и потребления» (в части отчуждения лома и отходов цветных и(или) черных металлов)</w:t>
            </w:r>
          </w:p>
        </w:tc>
        <w:tc>
          <w:tcPr>
            <w:tcW w:w="5811" w:type="dxa"/>
          </w:tcPr>
          <w:p w:rsidR="006D1374" w:rsidRPr="00A663E6" w:rsidRDefault="00946DC1" w:rsidP="002D0069">
            <w:pPr>
              <w:jc w:val="both"/>
              <w:rPr>
                <w:rFonts w:ascii="Times New Roman" w:hAnsi="Times New Roman" w:cs="Times New Roman"/>
                <w:color w:val="000000" w:themeColor="text1"/>
                <w:sz w:val="24"/>
                <w:szCs w:val="24"/>
              </w:rPr>
            </w:pPr>
            <w:r w:rsidRPr="00946DC1">
              <w:rPr>
                <w:rFonts w:ascii="Times New Roman" w:hAnsi="Times New Roman" w:cs="Times New Roman"/>
                <w:color w:val="000000" w:themeColor="text1"/>
                <w:sz w:val="24"/>
                <w:szCs w:val="24"/>
              </w:rPr>
              <w:t>Проект федерального закона направлен на совершенствование регулирования оборота отходов производства и потребления в части осуществления расчетов за сдаваемые металлургическим предприятиям и заготовительным организациям лома и отходов черных и цветных металлов. Проект предусматривает установление безналичной формы расчетов при осуществлении деятельности по приему у физических лиц лома и отходов цветных и (или) черных металлов</w:t>
            </w:r>
          </w:p>
        </w:tc>
        <w:tc>
          <w:tcPr>
            <w:tcW w:w="1843" w:type="dxa"/>
          </w:tcPr>
          <w:p w:rsidR="006D1374" w:rsidRPr="00A663E6" w:rsidRDefault="00946DC1" w:rsidP="006D1374">
            <w:pPr>
              <w:autoSpaceDE w:val="0"/>
              <w:autoSpaceDN w:val="0"/>
              <w:adjustRightInd w:val="0"/>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д</w:t>
            </w:r>
            <w:r w:rsidRPr="00946DC1">
              <w:rPr>
                <w:rFonts w:ascii="Times New Roman" w:hAnsi="Times New Roman"/>
                <w:color w:val="000000" w:themeColor="text1"/>
                <w:sz w:val="24"/>
                <w:szCs w:val="24"/>
                <w:lang w:eastAsia="ru-RU"/>
              </w:rPr>
              <w:t xml:space="preserve">епутаты Государственной Думы </w:t>
            </w:r>
            <w:r>
              <w:rPr>
                <w:rFonts w:ascii="Times New Roman" w:hAnsi="Times New Roman"/>
                <w:color w:val="000000" w:themeColor="text1"/>
                <w:sz w:val="24"/>
                <w:szCs w:val="24"/>
                <w:lang w:eastAsia="ru-RU"/>
              </w:rPr>
              <w:t xml:space="preserve">РФ </w:t>
            </w:r>
            <w:r w:rsidRPr="00946DC1">
              <w:rPr>
                <w:rFonts w:ascii="Times New Roman" w:hAnsi="Times New Roman"/>
                <w:color w:val="000000" w:themeColor="text1"/>
                <w:sz w:val="24"/>
                <w:szCs w:val="24"/>
                <w:lang w:eastAsia="ru-RU"/>
              </w:rPr>
              <w:t>А.К.</w:t>
            </w:r>
            <w:r>
              <w:rPr>
                <w:rFonts w:ascii="Times New Roman" w:hAnsi="Times New Roman"/>
                <w:color w:val="000000" w:themeColor="text1"/>
                <w:sz w:val="24"/>
                <w:szCs w:val="24"/>
                <w:lang w:eastAsia="ru-RU"/>
              </w:rPr>
              <w:t xml:space="preserve"> </w:t>
            </w:r>
            <w:r w:rsidRPr="00946DC1">
              <w:rPr>
                <w:rFonts w:ascii="Times New Roman" w:hAnsi="Times New Roman"/>
                <w:color w:val="000000" w:themeColor="text1"/>
                <w:sz w:val="24"/>
                <w:szCs w:val="24"/>
                <w:lang w:eastAsia="ru-RU"/>
              </w:rPr>
              <w:t>Луговой, С.И.</w:t>
            </w:r>
            <w:r>
              <w:rPr>
                <w:rFonts w:ascii="Times New Roman" w:hAnsi="Times New Roman"/>
                <w:color w:val="000000" w:themeColor="text1"/>
                <w:sz w:val="24"/>
                <w:szCs w:val="24"/>
                <w:lang w:eastAsia="ru-RU"/>
              </w:rPr>
              <w:t xml:space="preserve"> </w:t>
            </w:r>
            <w:proofErr w:type="spellStart"/>
            <w:r w:rsidRPr="00946DC1">
              <w:rPr>
                <w:rFonts w:ascii="Times New Roman" w:hAnsi="Times New Roman"/>
                <w:color w:val="000000" w:themeColor="text1"/>
                <w:sz w:val="24"/>
                <w:szCs w:val="24"/>
                <w:lang w:eastAsia="ru-RU"/>
              </w:rPr>
              <w:t>Крючек</w:t>
            </w:r>
            <w:proofErr w:type="spellEnd"/>
            <w:r w:rsidRPr="00946DC1">
              <w:rPr>
                <w:rFonts w:ascii="Times New Roman" w:hAnsi="Times New Roman"/>
                <w:color w:val="000000" w:themeColor="text1"/>
                <w:sz w:val="24"/>
                <w:szCs w:val="24"/>
                <w:lang w:eastAsia="ru-RU"/>
              </w:rPr>
              <w:t>, Б.Р.</w:t>
            </w:r>
            <w:r>
              <w:rPr>
                <w:rFonts w:ascii="Times New Roman" w:hAnsi="Times New Roman"/>
                <w:color w:val="000000" w:themeColor="text1"/>
                <w:sz w:val="24"/>
                <w:szCs w:val="24"/>
                <w:lang w:eastAsia="ru-RU"/>
              </w:rPr>
              <w:t xml:space="preserve"> </w:t>
            </w:r>
            <w:proofErr w:type="spellStart"/>
            <w:r w:rsidRPr="00946DC1">
              <w:rPr>
                <w:rFonts w:ascii="Times New Roman" w:hAnsi="Times New Roman"/>
                <w:color w:val="000000" w:themeColor="text1"/>
                <w:sz w:val="24"/>
                <w:szCs w:val="24"/>
                <w:lang w:eastAsia="ru-RU"/>
              </w:rPr>
              <w:t>Пайкин</w:t>
            </w:r>
            <w:proofErr w:type="spellEnd"/>
            <w:r w:rsidRPr="00946DC1">
              <w:rPr>
                <w:rFonts w:ascii="Times New Roman" w:hAnsi="Times New Roman"/>
                <w:color w:val="000000" w:themeColor="text1"/>
                <w:sz w:val="24"/>
                <w:szCs w:val="24"/>
                <w:lang w:eastAsia="ru-RU"/>
              </w:rPr>
              <w:t>, С.М.</w:t>
            </w:r>
            <w:r>
              <w:rPr>
                <w:rFonts w:ascii="Times New Roman" w:hAnsi="Times New Roman"/>
                <w:color w:val="000000" w:themeColor="text1"/>
                <w:sz w:val="24"/>
                <w:szCs w:val="24"/>
                <w:lang w:eastAsia="ru-RU"/>
              </w:rPr>
              <w:t xml:space="preserve"> </w:t>
            </w:r>
            <w:proofErr w:type="spellStart"/>
            <w:r w:rsidRPr="00946DC1">
              <w:rPr>
                <w:rFonts w:ascii="Times New Roman" w:hAnsi="Times New Roman"/>
                <w:color w:val="000000" w:themeColor="text1"/>
                <w:sz w:val="24"/>
                <w:szCs w:val="24"/>
                <w:lang w:eastAsia="ru-RU"/>
              </w:rPr>
              <w:t>Катасонов</w:t>
            </w:r>
            <w:proofErr w:type="spellEnd"/>
          </w:p>
        </w:tc>
        <w:tc>
          <w:tcPr>
            <w:tcW w:w="1701" w:type="dxa"/>
          </w:tcPr>
          <w:p w:rsidR="006D1374" w:rsidRPr="00A663E6" w:rsidRDefault="00560DA2" w:rsidP="006D1374">
            <w:pPr>
              <w:jc w:val="center"/>
              <w:rPr>
                <w:rFonts w:ascii="Times New Roman" w:hAnsi="Times New Roman" w:cs="Times New Roman"/>
                <w:color w:val="000000" w:themeColor="text1"/>
                <w:sz w:val="24"/>
                <w:szCs w:val="24"/>
              </w:rPr>
            </w:pPr>
            <w:r w:rsidRPr="00A663E6">
              <w:rPr>
                <w:rFonts w:ascii="Times New Roman" w:hAnsi="Times New Roman" w:cs="Times New Roman"/>
                <w:color w:val="000000" w:themeColor="text1"/>
                <w:sz w:val="24"/>
                <w:szCs w:val="24"/>
              </w:rPr>
              <w:t>Заключений нет</w:t>
            </w:r>
          </w:p>
        </w:tc>
        <w:tc>
          <w:tcPr>
            <w:tcW w:w="1701" w:type="dxa"/>
          </w:tcPr>
          <w:p w:rsidR="006D1374" w:rsidRPr="00A663E6" w:rsidRDefault="00946DC1" w:rsidP="000D1BBB">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Поддержать</w:t>
            </w:r>
          </w:p>
        </w:tc>
      </w:tr>
      <w:tr w:rsidR="004221FF" w:rsidRPr="007D6443" w:rsidTr="00E75D72">
        <w:tc>
          <w:tcPr>
            <w:tcW w:w="674" w:type="dxa"/>
          </w:tcPr>
          <w:p w:rsidR="004221FF" w:rsidRPr="00A663E6" w:rsidRDefault="00961D44" w:rsidP="0076299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3149" w:type="dxa"/>
          </w:tcPr>
          <w:p w:rsidR="004221FF" w:rsidRPr="00A663E6" w:rsidRDefault="00234081" w:rsidP="006D1374">
            <w:pPr>
              <w:jc w:val="both"/>
              <w:rPr>
                <w:rFonts w:ascii="Times New Roman" w:hAnsi="Times New Roman" w:cs="Times New Roman"/>
                <w:color w:val="000000" w:themeColor="text1"/>
                <w:sz w:val="24"/>
                <w:szCs w:val="24"/>
              </w:rPr>
            </w:pPr>
            <w:r w:rsidRPr="00234081">
              <w:rPr>
                <w:rFonts w:ascii="Times New Roman" w:hAnsi="Times New Roman" w:cs="Times New Roman"/>
                <w:color w:val="000000" w:themeColor="text1"/>
                <w:sz w:val="24"/>
                <w:szCs w:val="24"/>
              </w:rPr>
              <w:t>№ 1133082-7 «О внесении изменений в главу IV Федерального закона «О государственном регулировании в области добычи и использования угля, об особенностях социальной защиты работников организаций угольной промышленности» (в части организации проведения ме</w:t>
            </w:r>
            <w:r w:rsidRPr="00234081">
              <w:rPr>
                <w:rFonts w:ascii="Times New Roman" w:hAnsi="Times New Roman" w:cs="Times New Roman"/>
                <w:color w:val="000000" w:themeColor="text1"/>
                <w:sz w:val="24"/>
                <w:szCs w:val="24"/>
              </w:rPr>
              <w:lastRenderedPageBreak/>
              <w:t xml:space="preserve">дицинских осмотров и </w:t>
            </w:r>
            <w:proofErr w:type="spellStart"/>
            <w:r w:rsidRPr="00234081">
              <w:rPr>
                <w:rFonts w:ascii="Times New Roman" w:hAnsi="Times New Roman" w:cs="Times New Roman"/>
                <w:color w:val="000000" w:themeColor="text1"/>
                <w:sz w:val="24"/>
                <w:szCs w:val="24"/>
              </w:rPr>
              <w:t>послесменной</w:t>
            </w:r>
            <w:proofErr w:type="spellEnd"/>
            <w:r w:rsidRPr="00234081">
              <w:rPr>
                <w:rFonts w:ascii="Times New Roman" w:hAnsi="Times New Roman" w:cs="Times New Roman"/>
                <w:color w:val="000000" w:themeColor="text1"/>
                <w:sz w:val="24"/>
                <w:szCs w:val="24"/>
              </w:rPr>
              <w:t xml:space="preserve"> реабилитации рабо</w:t>
            </w:r>
            <w:r>
              <w:rPr>
                <w:rFonts w:ascii="Times New Roman" w:hAnsi="Times New Roman" w:cs="Times New Roman"/>
                <w:color w:val="000000" w:themeColor="text1"/>
                <w:sz w:val="24"/>
                <w:szCs w:val="24"/>
              </w:rPr>
              <w:t>тников угольной промышленности)</w:t>
            </w:r>
          </w:p>
        </w:tc>
        <w:tc>
          <w:tcPr>
            <w:tcW w:w="5811" w:type="dxa"/>
          </w:tcPr>
          <w:p w:rsidR="004221FF" w:rsidRPr="00A663E6" w:rsidRDefault="00234081" w:rsidP="004221FF">
            <w:pPr>
              <w:jc w:val="both"/>
              <w:rPr>
                <w:rFonts w:ascii="Times New Roman" w:hAnsi="Times New Roman" w:cs="Times New Roman"/>
                <w:color w:val="000000" w:themeColor="text1"/>
                <w:sz w:val="24"/>
                <w:szCs w:val="24"/>
              </w:rPr>
            </w:pPr>
            <w:r w:rsidRPr="00234081">
              <w:rPr>
                <w:rFonts w:ascii="Times New Roman" w:hAnsi="Times New Roman" w:cs="Times New Roman"/>
                <w:color w:val="000000" w:themeColor="text1"/>
                <w:sz w:val="24"/>
                <w:szCs w:val="24"/>
              </w:rPr>
              <w:lastRenderedPageBreak/>
              <w:t xml:space="preserve">Проект федерального закона разработан во исполнение поручений Президента Российской Федерации об обеспечении внесения подготовленных при участии Российского независимого профсоюза работников угольной промышленности изменений в законодательство Российской Федерации, предусматривающих совершенствование организации проведения медицинских осмотров работников угольной промышленности, в первую очередь работников, занятых на подземных работах, установление порядка и определение </w:t>
            </w:r>
            <w:r w:rsidRPr="00234081">
              <w:rPr>
                <w:rFonts w:ascii="Times New Roman" w:hAnsi="Times New Roman" w:cs="Times New Roman"/>
                <w:color w:val="000000" w:themeColor="text1"/>
                <w:sz w:val="24"/>
                <w:szCs w:val="24"/>
              </w:rPr>
              <w:lastRenderedPageBreak/>
              <w:t>условий проведения после рабочей смены реабилитации (в том числе медицинской) работников, занятых на работах с вредными и (или) опасными условиями труда, проведение ежегодной диспансеризации и лечения этих работников</w:t>
            </w:r>
          </w:p>
        </w:tc>
        <w:tc>
          <w:tcPr>
            <w:tcW w:w="1843" w:type="dxa"/>
          </w:tcPr>
          <w:p w:rsidR="004221FF" w:rsidRPr="00A663E6" w:rsidRDefault="00234081" w:rsidP="00234081">
            <w:pPr>
              <w:autoSpaceDE w:val="0"/>
              <w:autoSpaceDN w:val="0"/>
              <w:adjustRightInd w:val="0"/>
              <w:jc w:val="center"/>
              <w:rPr>
                <w:rFonts w:ascii="Times New Roman" w:hAnsi="Times New Roman"/>
                <w:color w:val="000000" w:themeColor="text1"/>
                <w:sz w:val="24"/>
                <w:szCs w:val="24"/>
                <w:lang w:eastAsia="ru-RU"/>
              </w:rPr>
            </w:pPr>
            <w:r w:rsidRPr="00234081">
              <w:rPr>
                <w:rFonts w:ascii="Times New Roman" w:hAnsi="Times New Roman"/>
                <w:color w:val="000000" w:themeColor="text1"/>
                <w:sz w:val="24"/>
                <w:szCs w:val="24"/>
                <w:lang w:eastAsia="ru-RU"/>
              </w:rPr>
              <w:lastRenderedPageBreak/>
              <w:t xml:space="preserve">Правительство </w:t>
            </w:r>
            <w:r>
              <w:rPr>
                <w:rFonts w:ascii="Times New Roman" w:hAnsi="Times New Roman"/>
                <w:color w:val="000000" w:themeColor="text1"/>
                <w:sz w:val="24"/>
                <w:szCs w:val="24"/>
                <w:lang w:eastAsia="ru-RU"/>
              </w:rPr>
              <w:t>РФ</w:t>
            </w:r>
          </w:p>
        </w:tc>
        <w:tc>
          <w:tcPr>
            <w:tcW w:w="1701" w:type="dxa"/>
          </w:tcPr>
          <w:p w:rsidR="004221FF" w:rsidRPr="00A663E6" w:rsidRDefault="004221FF" w:rsidP="006D1374">
            <w:pPr>
              <w:jc w:val="center"/>
              <w:rPr>
                <w:rFonts w:ascii="Times New Roman" w:hAnsi="Times New Roman" w:cs="Times New Roman"/>
                <w:color w:val="000000" w:themeColor="text1"/>
                <w:sz w:val="24"/>
                <w:szCs w:val="24"/>
              </w:rPr>
            </w:pPr>
            <w:r w:rsidRPr="00A663E6">
              <w:rPr>
                <w:rFonts w:ascii="Times New Roman" w:hAnsi="Times New Roman" w:cs="Times New Roman"/>
                <w:color w:val="000000" w:themeColor="text1"/>
                <w:sz w:val="24"/>
                <w:szCs w:val="24"/>
              </w:rPr>
              <w:t>Заключений нет</w:t>
            </w:r>
          </w:p>
        </w:tc>
        <w:tc>
          <w:tcPr>
            <w:tcW w:w="1701" w:type="dxa"/>
          </w:tcPr>
          <w:p w:rsidR="004221FF" w:rsidRPr="00A663E6" w:rsidRDefault="00234081" w:rsidP="000D1BBB">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Поддержать</w:t>
            </w:r>
          </w:p>
        </w:tc>
      </w:tr>
      <w:tr w:rsidR="004221FF" w:rsidRPr="007D6443" w:rsidTr="00E75D72">
        <w:tc>
          <w:tcPr>
            <w:tcW w:w="674" w:type="dxa"/>
          </w:tcPr>
          <w:p w:rsidR="004221FF" w:rsidRPr="00A663E6" w:rsidRDefault="00961D44" w:rsidP="0076299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p>
        </w:tc>
        <w:tc>
          <w:tcPr>
            <w:tcW w:w="3149" w:type="dxa"/>
          </w:tcPr>
          <w:p w:rsidR="004221FF" w:rsidRPr="00A663E6" w:rsidRDefault="00647EF1" w:rsidP="006D1374">
            <w:pPr>
              <w:jc w:val="both"/>
              <w:rPr>
                <w:rFonts w:ascii="Times New Roman" w:hAnsi="Times New Roman" w:cs="Times New Roman"/>
                <w:color w:val="000000" w:themeColor="text1"/>
                <w:sz w:val="24"/>
                <w:szCs w:val="24"/>
              </w:rPr>
            </w:pPr>
            <w:r w:rsidRPr="00647EF1">
              <w:rPr>
                <w:rFonts w:ascii="Times New Roman" w:hAnsi="Times New Roman" w:cs="Times New Roman"/>
                <w:color w:val="000000" w:themeColor="text1"/>
                <w:sz w:val="24"/>
                <w:szCs w:val="24"/>
              </w:rPr>
              <w:t>№ 1134427-7 «О внесении изменений в Федеральный закон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в части внедрения системы контроля за формированием и использованием средств дорожных фондов»</w:t>
            </w:r>
          </w:p>
        </w:tc>
        <w:tc>
          <w:tcPr>
            <w:tcW w:w="5811" w:type="dxa"/>
          </w:tcPr>
          <w:p w:rsidR="004221FF" w:rsidRPr="00A663E6" w:rsidRDefault="00647EF1" w:rsidP="004221FF">
            <w:pPr>
              <w:jc w:val="both"/>
              <w:rPr>
                <w:rFonts w:ascii="Times New Roman" w:hAnsi="Times New Roman" w:cs="Times New Roman"/>
                <w:color w:val="000000" w:themeColor="text1"/>
                <w:sz w:val="24"/>
                <w:szCs w:val="24"/>
              </w:rPr>
            </w:pPr>
            <w:r w:rsidRPr="00647EF1">
              <w:rPr>
                <w:rFonts w:ascii="Times New Roman" w:hAnsi="Times New Roman" w:cs="Times New Roman"/>
                <w:color w:val="000000" w:themeColor="text1"/>
                <w:sz w:val="24"/>
                <w:szCs w:val="24"/>
              </w:rPr>
              <w:t>Принятие проекта федерального закона позволит обеспечить формирование условий для создания, эксплуатации и модернизации системы контроля за формированием и использованием средств дорожных фондов всех уровней, что, в свою очередь, обеспечит безусловное выполнение целей и задач, поставленных федеральным проектом «Общесистемные меры развития дорожного хозяйства» национального проекта «Безопасные качественные дороги»</w:t>
            </w:r>
          </w:p>
        </w:tc>
        <w:tc>
          <w:tcPr>
            <w:tcW w:w="1843" w:type="dxa"/>
          </w:tcPr>
          <w:p w:rsidR="004221FF" w:rsidRPr="00A663E6" w:rsidRDefault="00647EF1" w:rsidP="006D1374">
            <w:pPr>
              <w:autoSpaceDE w:val="0"/>
              <w:autoSpaceDN w:val="0"/>
              <w:adjustRightInd w:val="0"/>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Правительство РФ</w:t>
            </w:r>
          </w:p>
        </w:tc>
        <w:tc>
          <w:tcPr>
            <w:tcW w:w="1701" w:type="dxa"/>
          </w:tcPr>
          <w:p w:rsidR="004221FF" w:rsidRPr="00A663E6" w:rsidRDefault="004221FF" w:rsidP="006D1374">
            <w:pPr>
              <w:jc w:val="center"/>
              <w:rPr>
                <w:rFonts w:ascii="Times New Roman" w:hAnsi="Times New Roman" w:cs="Times New Roman"/>
                <w:color w:val="000000" w:themeColor="text1"/>
                <w:sz w:val="24"/>
                <w:szCs w:val="24"/>
              </w:rPr>
            </w:pPr>
            <w:r w:rsidRPr="00A663E6">
              <w:rPr>
                <w:rFonts w:ascii="Times New Roman" w:hAnsi="Times New Roman" w:cs="Times New Roman"/>
                <w:color w:val="000000" w:themeColor="text1"/>
                <w:sz w:val="24"/>
                <w:szCs w:val="24"/>
              </w:rPr>
              <w:t>Заключений нет</w:t>
            </w:r>
          </w:p>
        </w:tc>
        <w:tc>
          <w:tcPr>
            <w:tcW w:w="1701" w:type="dxa"/>
          </w:tcPr>
          <w:p w:rsidR="004221FF" w:rsidRPr="00A663E6" w:rsidRDefault="00647EF1" w:rsidP="000D1BBB">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Поддержать</w:t>
            </w:r>
          </w:p>
        </w:tc>
      </w:tr>
      <w:tr w:rsidR="004221FF" w:rsidRPr="007D6443" w:rsidTr="00647EF1">
        <w:trPr>
          <w:trHeight w:val="576"/>
        </w:trPr>
        <w:tc>
          <w:tcPr>
            <w:tcW w:w="674" w:type="dxa"/>
            <w:tcBorders>
              <w:bottom w:val="single" w:sz="4" w:space="0" w:color="auto"/>
            </w:tcBorders>
          </w:tcPr>
          <w:p w:rsidR="004221FF" w:rsidRPr="00A663E6" w:rsidRDefault="00961D44" w:rsidP="0076299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p>
        </w:tc>
        <w:tc>
          <w:tcPr>
            <w:tcW w:w="3149" w:type="dxa"/>
            <w:tcBorders>
              <w:bottom w:val="single" w:sz="4" w:space="0" w:color="auto"/>
            </w:tcBorders>
          </w:tcPr>
          <w:p w:rsidR="004221FF" w:rsidRPr="00A663E6" w:rsidRDefault="00647EF1" w:rsidP="006D1374">
            <w:pPr>
              <w:jc w:val="both"/>
              <w:rPr>
                <w:rFonts w:ascii="Times New Roman" w:hAnsi="Times New Roman" w:cs="Times New Roman"/>
                <w:color w:val="000000" w:themeColor="text1"/>
                <w:sz w:val="24"/>
                <w:szCs w:val="24"/>
              </w:rPr>
            </w:pPr>
            <w:r w:rsidRPr="00647EF1">
              <w:rPr>
                <w:rFonts w:ascii="Times New Roman" w:hAnsi="Times New Roman" w:cs="Times New Roman"/>
                <w:color w:val="000000" w:themeColor="text1"/>
                <w:sz w:val="24"/>
                <w:szCs w:val="24"/>
              </w:rPr>
              <w:t xml:space="preserve">№ 1134523-7 «О внесении изменения в статью 13 Федерального закона «Об энергосбережении и о повышении </w:t>
            </w:r>
            <w:proofErr w:type="gramStart"/>
            <w:r w:rsidRPr="00647EF1">
              <w:rPr>
                <w:rFonts w:ascii="Times New Roman" w:hAnsi="Times New Roman" w:cs="Times New Roman"/>
                <w:color w:val="000000" w:themeColor="text1"/>
                <w:sz w:val="24"/>
                <w:szCs w:val="24"/>
              </w:rPr>
              <w:t>энергетической эффективности</w:t>
            </w:r>
            <w:proofErr w:type="gramEnd"/>
            <w:r w:rsidRPr="00647EF1">
              <w:rPr>
                <w:rFonts w:ascii="Times New Roman" w:hAnsi="Times New Roman" w:cs="Times New Roman"/>
                <w:color w:val="000000" w:themeColor="text1"/>
                <w:sz w:val="24"/>
                <w:szCs w:val="24"/>
              </w:rPr>
              <w:t xml:space="preserve"> и о внесении изменений в отдельные законодательные акты Российской Федерации» (в части запрета возложения обязанности по оплате расходов на установку приборов учета используемых энергетических ресурсов)</w:t>
            </w:r>
          </w:p>
        </w:tc>
        <w:tc>
          <w:tcPr>
            <w:tcW w:w="5811" w:type="dxa"/>
            <w:tcBorders>
              <w:bottom w:val="single" w:sz="4" w:space="0" w:color="auto"/>
            </w:tcBorders>
          </w:tcPr>
          <w:p w:rsidR="004221FF" w:rsidRPr="00A663E6" w:rsidRDefault="00647EF1" w:rsidP="004221FF">
            <w:pPr>
              <w:jc w:val="both"/>
              <w:rPr>
                <w:rFonts w:ascii="Times New Roman" w:hAnsi="Times New Roman" w:cs="Times New Roman"/>
                <w:color w:val="000000" w:themeColor="text1"/>
                <w:sz w:val="24"/>
                <w:szCs w:val="24"/>
              </w:rPr>
            </w:pPr>
            <w:r w:rsidRPr="00647EF1">
              <w:rPr>
                <w:rFonts w:ascii="Times New Roman" w:hAnsi="Times New Roman" w:cs="Times New Roman"/>
                <w:color w:val="000000" w:themeColor="text1"/>
                <w:sz w:val="24"/>
                <w:szCs w:val="24"/>
              </w:rPr>
              <w:t>Данным законопроектом предлагается внести изменение в статью 13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запрещающее возлагать на товарищество собственников жилья, жилищный кооператив или иной специализированный потребительский кооператив, управляющую организацию, осуществляющих управление многоквартирным домом, обязанности граждан – собственников помещений в многоквартирных домах по оплате расходов указанных организаций на установку приборов учета используемых энергетических ресурсов</w:t>
            </w:r>
          </w:p>
        </w:tc>
        <w:tc>
          <w:tcPr>
            <w:tcW w:w="1843" w:type="dxa"/>
            <w:tcBorders>
              <w:bottom w:val="single" w:sz="4" w:space="0" w:color="auto"/>
            </w:tcBorders>
          </w:tcPr>
          <w:p w:rsidR="004221FF" w:rsidRPr="00A663E6" w:rsidRDefault="004F73D9" w:rsidP="006D1374">
            <w:pPr>
              <w:autoSpaceDE w:val="0"/>
              <w:autoSpaceDN w:val="0"/>
              <w:adjustRightInd w:val="0"/>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д</w:t>
            </w:r>
            <w:r w:rsidRPr="004F73D9">
              <w:rPr>
                <w:rFonts w:ascii="Times New Roman" w:hAnsi="Times New Roman"/>
                <w:color w:val="000000" w:themeColor="text1"/>
                <w:sz w:val="24"/>
                <w:szCs w:val="24"/>
                <w:lang w:eastAsia="ru-RU"/>
              </w:rPr>
              <w:t xml:space="preserve">епутаты Государственной Думы </w:t>
            </w:r>
            <w:r>
              <w:rPr>
                <w:rFonts w:ascii="Times New Roman" w:hAnsi="Times New Roman"/>
                <w:color w:val="000000" w:themeColor="text1"/>
                <w:sz w:val="24"/>
                <w:szCs w:val="24"/>
                <w:lang w:eastAsia="ru-RU"/>
              </w:rPr>
              <w:t xml:space="preserve">РФ </w:t>
            </w:r>
            <w:r w:rsidRPr="004F73D9">
              <w:rPr>
                <w:rFonts w:ascii="Times New Roman" w:hAnsi="Times New Roman"/>
                <w:color w:val="000000" w:themeColor="text1"/>
                <w:sz w:val="24"/>
                <w:szCs w:val="24"/>
                <w:lang w:eastAsia="ru-RU"/>
              </w:rPr>
              <w:t>И.В.</w:t>
            </w:r>
            <w:r>
              <w:rPr>
                <w:rFonts w:ascii="Times New Roman" w:hAnsi="Times New Roman"/>
                <w:color w:val="000000" w:themeColor="text1"/>
                <w:sz w:val="24"/>
                <w:szCs w:val="24"/>
                <w:lang w:eastAsia="ru-RU"/>
              </w:rPr>
              <w:t xml:space="preserve"> </w:t>
            </w:r>
            <w:r w:rsidRPr="004F73D9">
              <w:rPr>
                <w:rFonts w:ascii="Times New Roman" w:hAnsi="Times New Roman"/>
                <w:color w:val="000000" w:themeColor="text1"/>
                <w:sz w:val="24"/>
                <w:szCs w:val="24"/>
                <w:lang w:eastAsia="ru-RU"/>
              </w:rPr>
              <w:t>Осипов, С.А.</w:t>
            </w:r>
            <w:r>
              <w:rPr>
                <w:rFonts w:ascii="Times New Roman" w:hAnsi="Times New Roman"/>
                <w:color w:val="000000" w:themeColor="text1"/>
                <w:sz w:val="24"/>
                <w:szCs w:val="24"/>
                <w:lang w:eastAsia="ru-RU"/>
              </w:rPr>
              <w:t xml:space="preserve"> </w:t>
            </w:r>
            <w:r w:rsidRPr="004F73D9">
              <w:rPr>
                <w:rFonts w:ascii="Times New Roman" w:hAnsi="Times New Roman"/>
                <w:color w:val="000000" w:themeColor="text1"/>
                <w:sz w:val="24"/>
                <w:szCs w:val="24"/>
                <w:lang w:eastAsia="ru-RU"/>
              </w:rPr>
              <w:t>Пахомов, П.Р.</w:t>
            </w:r>
            <w:r>
              <w:rPr>
                <w:rFonts w:ascii="Times New Roman" w:hAnsi="Times New Roman"/>
                <w:color w:val="000000" w:themeColor="text1"/>
                <w:sz w:val="24"/>
                <w:szCs w:val="24"/>
                <w:lang w:eastAsia="ru-RU"/>
              </w:rPr>
              <w:t xml:space="preserve"> </w:t>
            </w:r>
            <w:proofErr w:type="spellStart"/>
            <w:r w:rsidRPr="004F73D9">
              <w:rPr>
                <w:rFonts w:ascii="Times New Roman" w:hAnsi="Times New Roman"/>
                <w:color w:val="000000" w:themeColor="text1"/>
                <w:sz w:val="24"/>
                <w:szCs w:val="24"/>
                <w:lang w:eastAsia="ru-RU"/>
              </w:rPr>
              <w:t>Качкаев</w:t>
            </w:r>
            <w:proofErr w:type="spellEnd"/>
            <w:r w:rsidRPr="004F73D9">
              <w:rPr>
                <w:rFonts w:ascii="Times New Roman" w:hAnsi="Times New Roman"/>
                <w:color w:val="000000" w:themeColor="text1"/>
                <w:sz w:val="24"/>
                <w:szCs w:val="24"/>
                <w:lang w:eastAsia="ru-RU"/>
              </w:rPr>
              <w:t>, А.Ф.</w:t>
            </w:r>
            <w:r>
              <w:rPr>
                <w:rFonts w:ascii="Times New Roman" w:hAnsi="Times New Roman"/>
                <w:color w:val="000000" w:themeColor="text1"/>
                <w:sz w:val="24"/>
                <w:szCs w:val="24"/>
                <w:lang w:eastAsia="ru-RU"/>
              </w:rPr>
              <w:t xml:space="preserve"> </w:t>
            </w:r>
            <w:r w:rsidRPr="004F73D9">
              <w:rPr>
                <w:rFonts w:ascii="Times New Roman" w:hAnsi="Times New Roman"/>
                <w:color w:val="000000" w:themeColor="text1"/>
                <w:sz w:val="24"/>
                <w:szCs w:val="24"/>
                <w:lang w:eastAsia="ru-RU"/>
              </w:rPr>
              <w:t>Тихомиров, В.В.</w:t>
            </w:r>
            <w:r>
              <w:rPr>
                <w:rFonts w:ascii="Times New Roman" w:hAnsi="Times New Roman"/>
                <w:color w:val="000000" w:themeColor="text1"/>
                <w:sz w:val="24"/>
                <w:szCs w:val="24"/>
                <w:lang w:eastAsia="ru-RU"/>
              </w:rPr>
              <w:t xml:space="preserve"> </w:t>
            </w:r>
            <w:r w:rsidRPr="004F73D9">
              <w:rPr>
                <w:rFonts w:ascii="Times New Roman" w:hAnsi="Times New Roman"/>
                <w:color w:val="000000" w:themeColor="text1"/>
                <w:sz w:val="24"/>
                <w:szCs w:val="24"/>
                <w:lang w:eastAsia="ru-RU"/>
              </w:rPr>
              <w:t>Бахметьев, А.П.</w:t>
            </w:r>
            <w:r>
              <w:rPr>
                <w:rFonts w:ascii="Times New Roman" w:hAnsi="Times New Roman"/>
                <w:color w:val="000000" w:themeColor="text1"/>
                <w:sz w:val="24"/>
                <w:szCs w:val="24"/>
                <w:lang w:eastAsia="ru-RU"/>
              </w:rPr>
              <w:t xml:space="preserve"> </w:t>
            </w:r>
            <w:r w:rsidRPr="004F73D9">
              <w:rPr>
                <w:rFonts w:ascii="Times New Roman" w:hAnsi="Times New Roman"/>
                <w:color w:val="000000" w:themeColor="text1"/>
                <w:sz w:val="24"/>
                <w:szCs w:val="24"/>
                <w:lang w:eastAsia="ru-RU"/>
              </w:rPr>
              <w:t>Марков, Н.Г.</w:t>
            </w:r>
            <w:r>
              <w:rPr>
                <w:rFonts w:ascii="Times New Roman" w:hAnsi="Times New Roman"/>
                <w:color w:val="000000" w:themeColor="text1"/>
                <w:sz w:val="24"/>
                <w:szCs w:val="24"/>
                <w:lang w:eastAsia="ru-RU"/>
              </w:rPr>
              <w:t xml:space="preserve"> </w:t>
            </w:r>
            <w:proofErr w:type="spellStart"/>
            <w:r w:rsidRPr="004F73D9">
              <w:rPr>
                <w:rFonts w:ascii="Times New Roman" w:hAnsi="Times New Roman"/>
                <w:color w:val="000000" w:themeColor="text1"/>
                <w:sz w:val="24"/>
                <w:szCs w:val="24"/>
                <w:lang w:eastAsia="ru-RU"/>
              </w:rPr>
              <w:t>Брыкин</w:t>
            </w:r>
            <w:proofErr w:type="spellEnd"/>
            <w:r w:rsidRPr="004F73D9">
              <w:rPr>
                <w:rFonts w:ascii="Times New Roman" w:hAnsi="Times New Roman"/>
                <w:color w:val="000000" w:themeColor="text1"/>
                <w:sz w:val="24"/>
                <w:szCs w:val="24"/>
                <w:lang w:eastAsia="ru-RU"/>
              </w:rPr>
              <w:t>, И.М.</w:t>
            </w:r>
            <w:r>
              <w:rPr>
                <w:rFonts w:ascii="Times New Roman" w:hAnsi="Times New Roman"/>
                <w:color w:val="000000" w:themeColor="text1"/>
                <w:sz w:val="24"/>
                <w:szCs w:val="24"/>
                <w:lang w:eastAsia="ru-RU"/>
              </w:rPr>
              <w:t xml:space="preserve"> </w:t>
            </w:r>
            <w:r w:rsidRPr="004F73D9">
              <w:rPr>
                <w:rFonts w:ascii="Times New Roman" w:hAnsi="Times New Roman"/>
                <w:color w:val="000000" w:themeColor="text1"/>
                <w:sz w:val="24"/>
                <w:szCs w:val="24"/>
                <w:lang w:eastAsia="ru-RU"/>
              </w:rPr>
              <w:t>Гусева</w:t>
            </w:r>
          </w:p>
        </w:tc>
        <w:tc>
          <w:tcPr>
            <w:tcW w:w="1701" w:type="dxa"/>
            <w:tcBorders>
              <w:bottom w:val="single" w:sz="4" w:space="0" w:color="auto"/>
            </w:tcBorders>
          </w:tcPr>
          <w:p w:rsidR="004221FF" w:rsidRPr="00A663E6" w:rsidRDefault="004221FF" w:rsidP="006D1374">
            <w:pPr>
              <w:jc w:val="center"/>
              <w:rPr>
                <w:rFonts w:ascii="Times New Roman" w:hAnsi="Times New Roman" w:cs="Times New Roman"/>
                <w:color w:val="000000" w:themeColor="text1"/>
                <w:sz w:val="24"/>
                <w:szCs w:val="24"/>
              </w:rPr>
            </w:pPr>
            <w:r w:rsidRPr="00A663E6">
              <w:rPr>
                <w:rFonts w:ascii="Times New Roman" w:hAnsi="Times New Roman" w:cs="Times New Roman"/>
                <w:color w:val="000000" w:themeColor="text1"/>
                <w:sz w:val="24"/>
                <w:szCs w:val="24"/>
              </w:rPr>
              <w:t>Заключений нет</w:t>
            </w:r>
          </w:p>
        </w:tc>
        <w:tc>
          <w:tcPr>
            <w:tcW w:w="1701" w:type="dxa"/>
            <w:tcBorders>
              <w:bottom w:val="single" w:sz="4" w:space="0" w:color="auto"/>
            </w:tcBorders>
          </w:tcPr>
          <w:p w:rsidR="004221FF" w:rsidRPr="00A663E6" w:rsidRDefault="00647EF1" w:rsidP="000D1BBB">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Поддержать</w:t>
            </w:r>
          </w:p>
        </w:tc>
      </w:tr>
      <w:tr w:rsidR="002D2C95" w:rsidRPr="007D6443" w:rsidTr="00647EF1">
        <w:trPr>
          <w:trHeight w:val="288"/>
        </w:trPr>
        <w:tc>
          <w:tcPr>
            <w:tcW w:w="674" w:type="dxa"/>
            <w:tcBorders>
              <w:top w:val="single" w:sz="4" w:space="0" w:color="auto"/>
              <w:bottom w:val="single" w:sz="4" w:space="0" w:color="auto"/>
            </w:tcBorders>
          </w:tcPr>
          <w:p w:rsidR="002D2C95" w:rsidRPr="00A663E6" w:rsidRDefault="00961D44" w:rsidP="002D2C95">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c>
          <w:tcPr>
            <w:tcW w:w="3149" w:type="dxa"/>
            <w:tcBorders>
              <w:top w:val="single" w:sz="4" w:space="0" w:color="auto"/>
              <w:bottom w:val="single" w:sz="4" w:space="0" w:color="auto"/>
            </w:tcBorders>
          </w:tcPr>
          <w:p w:rsidR="002D2C95" w:rsidRPr="00A663E6" w:rsidRDefault="002D2C95" w:rsidP="002D2C95">
            <w:pPr>
              <w:jc w:val="both"/>
              <w:rPr>
                <w:rFonts w:ascii="Times New Roman" w:hAnsi="Times New Roman" w:cs="Times New Roman"/>
                <w:color w:val="000000" w:themeColor="text1"/>
                <w:sz w:val="24"/>
                <w:szCs w:val="24"/>
              </w:rPr>
            </w:pPr>
            <w:r w:rsidRPr="002D2C95">
              <w:rPr>
                <w:rFonts w:ascii="Times New Roman" w:hAnsi="Times New Roman" w:cs="Times New Roman"/>
                <w:color w:val="000000" w:themeColor="text1"/>
                <w:sz w:val="24"/>
                <w:szCs w:val="24"/>
              </w:rPr>
              <w:t>№ 1134552-7 «О внесении изменений в Федеральный закон «Об участии в доле</w:t>
            </w:r>
            <w:r w:rsidRPr="002D2C95">
              <w:rPr>
                <w:rFonts w:ascii="Times New Roman" w:hAnsi="Times New Roman" w:cs="Times New Roman"/>
                <w:color w:val="000000" w:themeColor="text1"/>
                <w:sz w:val="24"/>
                <w:szCs w:val="24"/>
              </w:rPr>
              <w:lastRenderedPageBreak/>
              <w:t>вом строительстве многоквартирных домов и иных объектов недвижимости и о внесении изменений в некоторые законодательные акты Российской Федерации» и отдельные законодательные акты Российской Федерации» (в части повышения гарантии прав и законных интересов граждан – участников долевого строительства)</w:t>
            </w:r>
          </w:p>
        </w:tc>
        <w:tc>
          <w:tcPr>
            <w:tcW w:w="5811" w:type="dxa"/>
            <w:tcBorders>
              <w:top w:val="single" w:sz="4" w:space="0" w:color="auto"/>
              <w:bottom w:val="single" w:sz="4" w:space="0" w:color="auto"/>
            </w:tcBorders>
          </w:tcPr>
          <w:p w:rsidR="002D2C95" w:rsidRPr="00A663E6" w:rsidRDefault="002D2C95" w:rsidP="002D2C95">
            <w:pPr>
              <w:jc w:val="both"/>
              <w:rPr>
                <w:rFonts w:ascii="Times New Roman" w:hAnsi="Times New Roman" w:cs="Times New Roman"/>
                <w:color w:val="000000" w:themeColor="text1"/>
                <w:sz w:val="24"/>
                <w:szCs w:val="24"/>
              </w:rPr>
            </w:pPr>
            <w:r w:rsidRPr="002D2C95">
              <w:rPr>
                <w:rFonts w:ascii="Times New Roman" w:hAnsi="Times New Roman" w:cs="Times New Roman"/>
                <w:color w:val="000000" w:themeColor="text1"/>
                <w:sz w:val="24"/>
                <w:szCs w:val="24"/>
              </w:rPr>
              <w:lastRenderedPageBreak/>
              <w:t>Проект федерального закона подготовлен в целях совершенствования законодательства о долевом строи</w:t>
            </w:r>
            <w:r w:rsidRPr="002D2C95">
              <w:rPr>
                <w:rFonts w:ascii="Times New Roman" w:hAnsi="Times New Roman" w:cs="Times New Roman"/>
                <w:color w:val="000000" w:themeColor="text1"/>
                <w:sz w:val="24"/>
                <w:szCs w:val="24"/>
              </w:rPr>
              <w:lastRenderedPageBreak/>
              <w:t>тельстве, а также повышения гарантии прав и законных интересов граждан - участников долевого строительства</w:t>
            </w:r>
          </w:p>
        </w:tc>
        <w:tc>
          <w:tcPr>
            <w:tcW w:w="1843" w:type="dxa"/>
            <w:tcBorders>
              <w:top w:val="single" w:sz="4" w:space="0" w:color="auto"/>
              <w:bottom w:val="single" w:sz="4" w:space="0" w:color="auto"/>
            </w:tcBorders>
          </w:tcPr>
          <w:p w:rsidR="002D2C95" w:rsidRPr="00A663E6" w:rsidRDefault="002D2C95" w:rsidP="002D2C95">
            <w:pPr>
              <w:autoSpaceDE w:val="0"/>
              <w:autoSpaceDN w:val="0"/>
              <w:adjustRightInd w:val="0"/>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lastRenderedPageBreak/>
              <w:t>д</w:t>
            </w:r>
            <w:r w:rsidRPr="002D2C95">
              <w:rPr>
                <w:rFonts w:ascii="Times New Roman" w:hAnsi="Times New Roman"/>
                <w:color w:val="000000" w:themeColor="text1"/>
                <w:sz w:val="24"/>
                <w:szCs w:val="24"/>
                <w:lang w:eastAsia="ru-RU"/>
              </w:rPr>
              <w:t xml:space="preserve">епутаты Государственной Думы </w:t>
            </w:r>
            <w:r>
              <w:rPr>
                <w:rFonts w:ascii="Times New Roman" w:hAnsi="Times New Roman"/>
                <w:color w:val="000000" w:themeColor="text1"/>
                <w:sz w:val="24"/>
                <w:szCs w:val="24"/>
                <w:lang w:eastAsia="ru-RU"/>
              </w:rPr>
              <w:t xml:space="preserve">РФ </w:t>
            </w:r>
            <w:r w:rsidRPr="002D2C95">
              <w:rPr>
                <w:rFonts w:ascii="Times New Roman" w:hAnsi="Times New Roman"/>
                <w:color w:val="000000" w:themeColor="text1"/>
                <w:sz w:val="24"/>
                <w:szCs w:val="24"/>
                <w:lang w:eastAsia="ru-RU"/>
              </w:rPr>
              <w:t>Н.П.</w:t>
            </w:r>
            <w:r>
              <w:rPr>
                <w:rFonts w:ascii="Times New Roman" w:hAnsi="Times New Roman"/>
                <w:color w:val="000000" w:themeColor="text1"/>
                <w:sz w:val="24"/>
                <w:szCs w:val="24"/>
                <w:lang w:eastAsia="ru-RU"/>
              </w:rPr>
              <w:t xml:space="preserve"> </w:t>
            </w:r>
            <w:r w:rsidRPr="002D2C95">
              <w:rPr>
                <w:rFonts w:ascii="Times New Roman" w:hAnsi="Times New Roman"/>
                <w:color w:val="000000" w:themeColor="text1"/>
                <w:sz w:val="24"/>
                <w:szCs w:val="24"/>
                <w:lang w:eastAsia="ru-RU"/>
              </w:rPr>
              <w:t>Николаев, М.В.</w:t>
            </w:r>
            <w:r>
              <w:rPr>
                <w:rFonts w:ascii="Times New Roman" w:hAnsi="Times New Roman"/>
                <w:color w:val="000000" w:themeColor="text1"/>
                <w:sz w:val="24"/>
                <w:szCs w:val="24"/>
                <w:lang w:eastAsia="ru-RU"/>
              </w:rPr>
              <w:t xml:space="preserve"> </w:t>
            </w:r>
            <w:r w:rsidRPr="002D2C95">
              <w:rPr>
                <w:rFonts w:ascii="Times New Roman" w:hAnsi="Times New Roman"/>
                <w:color w:val="000000" w:themeColor="text1"/>
                <w:sz w:val="24"/>
                <w:szCs w:val="24"/>
                <w:lang w:eastAsia="ru-RU"/>
              </w:rPr>
              <w:lastRenderedPageBreak/>
              <w:t>Кузьмин, С.И.</w:t>
            </w:r>
            <w:r>
              <w:rPr>
                <w:rFonts w:ascii="Times New Roman" w:hAnsi="Times New Roman"/>
                <w:color w:val="000000" w:themeColor="text1"/>
                <w:sz w:val="24"/>
                <w:szCs w:val="24"/>
                <w:lang w:eastAsia="ru-RU"/>
              </w:rPr>
              <w:t xml:space="preserve"> </w:t>
            </w:r>
            <w:proofErr w:type="spellStart"/>
            <w:r w:rsidRPr="002D2C95">
              <w:rPr>
                <w:rFonts w:ascii="Times New Roman" w:hAnsi="Times New Roman"/>
                <w:color w:val="000000" w:themeColor="text1"/>
                <w:sz w:val="24"/>
                <w:szCs w:val="24"/>
                <w:lang w:eastAsia="ru-RU"/>
              </w:rPr>
              <w:t>Крючек</w:t>
            </w:r>
            <w:proofErr w:type="spellEnd"/>
            <w:r w:rsidRPr="002D2C95">
              <w:rPr>
                <w:rFonts w:ascii="Times New Roman" w:hAnsi="Times New Roman"/>
                <w:color w:val="000000" w:themeColor="text1"/>
                <w:sz w:val="24"/>
                <w:szCs w:val="24"/>
                <w:lang w:eastAsia="ru-RU"/>
              </w:rPr>
              <w:t>, А.В.</w:t>
            </w:r>
            <w:r>
              <w:rPr>
                <w:rFonts w:ascii="Times New Roman" w:hAnsi="Times New Roman"/>
                <w:color w:val="000000" w:themeColor="text1"/>
                <w:sz w:val="24"/>
                <w:szCs w:val="24"/>
                <w:lang w:eastAsia="ru-RU"/>
              </w:rPr>
              <w:t xml:space="preserve"> </w:t>
            </w:r>
            <w:r w:rsidRPr="002D2C95">
              <w:rPr>
                <w:rFonts w:ascii="Times New Roman" w:hAnsi="Times New Roman"/>
                <w:color w:val="000000" w:themeColor="text1"/>
                <w:sz w:val="24"/>
                <w:szCs w:val="24"/>
                <w:lang w:eastAsia="ru-RU"/>
              </w:rPr>
              <w:t>Якубовский</w:t>
            </w:r>
          </w:p>
        </w:tc>
        <w:tc>
          <w:tcPr>
            <w:tcW w:w="1701" w:type="dxa"/>
            <w:tcBorders>
              <w:top w:val="single" w:sz="4" w:space="0" w:color="auto"/>
              <w:bottom w:val="single" w:sz="4" w:space="0" w:color="auto"/>
            </w:tcBorders>
          </w:tcPr>
          <w:p w:rsidR="002D2C95" w:rsidRPr="00A663E6" w:rsidRDefault="002D2C95" w:rsidP="002D2C95">
            <w:pPr>
              <w:jc w:val="center"/>
              <w:rPr>
                <w:rFonts w:ascii="Times New Roman" w:hAnsi="Times New Roman" w:cs="Times New Roman"/>
                <w:color w:val="000000" w:themeColor="text1"/>
                <w:sz w:val="24"/>
                <w:szCs w:val="24"/>
              </w:rPr>
            </w:pPr>
            <w:r w:rsidRPr="00A663E6">
              <w:rPr>
                <w:rFonts w:ascii="Times New Roman" w:hAnsi="Times New Roman" w:cs="Times New Roman"/>
                <w:color w:val="000000" w:themeColor="text1"/>
                <w:sz w:val="24"/>
                <w:szCs w:val="24"/>
              </w:rPr>
              <w:lastRenderedPageBreak/>
              <w:t>Заключений нет</w:t>
            </w:r>
          </w:p>
        </w:tc>
        <w:tc>
          <w:tcPr>
            <w:tcW w:w="1701" w:type="dxa"/>
            <w:tcBorders>
              <w:top w:val="single" w:sz="4" w:space="0" w:color="auto"/>
              <w:bottom w:val="single" w:sz="4" w:space="0" w:color="auto"/>
            </w:tcBorders>
          </w:tcPr>
          <w:p w:rsidR="002D2C95" w:rsidRPr="00A663E6" w:rsidRDefault="002D2C95" w:rsidP="002D2C95">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Поддержать</w:t>
            </w:r>
          </w:p>
        </w:tc>
      </w:tr>
      <w:tr w:rsidR="002D2C95" w:rsidRPr="007D6443" w:rsidTr="00647EF1">
        <w:trPr>
          <w:trHeight w:val="275"/>
        </w:trPr>
        <w:tc>
          <w:tcPr>
            <w:tcW w:w="674" w:type="dxa"/>
            <w:tcBorders>
              <w:top w:val="single" w:sz="4" w:space="0" w:color="auto"/>
              <w:bottom w:val="single" w:sz="4" w:space="0" w:color="auto"/>
            </w:tcBorders>
          </w:tcPr>
          <w:p w:rsidR="002D2C95" w:rsidRPr="00A663E6" w:rsidRDefault="00961D44" w:rsidP="002D2C95">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p>
        </w:tc>
        <w:tc>
          <w:tcPr>
            <w:tcW w:w="3149" w:type="dxa"/>
            <w:tcBorders>
              <w:top w:val="single" w:sz="4" w:space="0" w:color="auto"/>
              <w:bottom w:val="single" w:sz="4" w:space="0" w:color="auto"/>
            </w:tcBorders>
          </w:tcPr>
          <w:p w:rsidR="002D2C95" w:rsidRPr="00A663E6" w:rsidRDefault="002D2C95" w:rsidP="002D2C95">
            <w:pPr>
              <w:jc w:val="both"/>
              <w:rPr>
                <w:rFonts w:ascii="Times New Roman" w:hAnsi="Times New Roman" w:cs="Times New Roman"/>
                <w:color w:val="000000" w:themeColor="text1"/>
                <w:sz w:val="24"/>
                <w:szCs w:val="24"/>
              </w:rPr>
            </w:pPr>
            <w:r w:rsidRPr="002D2C95">
              <w:rPr>
                <w:rFonts w:ascii="Times New Roman" w:hAnsi="Times New Roman" w:cs="Times New Roman"/>
                <w:color w:val="000000" w:themeColor="text1"/>
                <w:sz w:val="24"/>
                <w:szCs w:val="24"/>
              </w:rPr>
              <w:t>№ 1138398-7 «О внесении изменений в Закон Российской Федерации «О защите прав потребителей» и Федеральный закон «Об альтернативной процедуре урегулирования споров с участием посредника (процедуре медиации)» в части создания правовой основы для развития системы альтернативных онлайн-механизмов урегулирования споров»</w:t>
            </w:r>
          </w:p>
        </w:tc>
        <w:tc>
          <w:tcPr>
            <w:tcW w:w="5811" w:type="dxa"/>
            <w:tcBorders>
              <w:top w:val="single" w:sz="4" w:space="0" w:color="auto"/>
              <w:bottom w:val="single" w:sz="4" w:space="0" w:color="auto"/>
            </w:tcBorders>
          </w:tcPr>
          <w:p w:rsidR="002D2C95" w:rsidRPr="00A663E6" w:rsidRDefault="002D2C95" w:rsidP="002D2C95">
            <w:pPr>
              <w:jc w:val="both"/>
              <w:rPr>
                <w:rFonts w:ascii="Times New Roman" w:hAnsi="Times New Roman" w:cs="Times New Roman"/>
                <w:color w:val="000000" w:themeColor="text1"/>
                <w:sz w:val="24"/>
                <w:szCs w:val="24"/>
              </w:rPr>
            </w:pPr>
            <w:r w:rsidRPr="002D2C95">
              <w:rPr>
                <w:rFonts w:ascii="Times New Roman" w:hAnsi="Times New Roman" w:cs="Times New Roman"/>
                <w:color w:val="000000" w:themeColor="text1"/>
                <w:sz w:val="24"/>
                <w:szCs w:val="24"/>
              </w:rPr>
              <w:t>Проект федерального закона призван создать благоприятные условия для обеспечения эффективной защиты прав потребителей с использованием механизмов альтернативного урегулирования споров и информационных технологий, что позволит укрепить доверие потребителей к сфере онлайн торговли, упростить и сделать более доступной защиту их прав и снизить нагрузку на судебную систему</w:t>
            </w:r>
          </w:p>
        </w:tc>
        <w:tc>
          <w:tcPr>
            <w:tcW w:w="1843" w:type="dxa"/>
            <w:tcBorders>
              <w:top w:val="single" w:sz="4" w:space="0" w:color="auto"/>
              <w:bottom w:val="single" w:sz="4" w:space="0" w:color="auto"/>
            </w:tcBorders>
          </w:tcPr>
          <w:p w:rsidR="002D2C95" w:rsidRPr="00A663E6" w:rsidRDefault="002D2C95" w:rsidP="002D2C95">
            <w:pPr>
              <w:autoSpaceDE w:val="0"/>
              <w:autoSpaceDN w:val="0"/>
              <w:adjustRightInd w:val="0"/>
              <w:jc w:val="center"/>
              <w:rPr>
                <w:rFonts w:ascii="Times New Roman" w:hAnsi="Times New Roman"/>
                <w:color w:val="000000" w:themeColor="text1"/>
                <w:sz w:val="24"/>
                <w:szCs w:val="24"/>
                <w:lang w:eastAsia="ru-RU"/>
              </w:rPr>
            </w:pPr>
            <w:r w:rsidRPr="002D2C95">
              <w:rPr>
                <w:rFonts w:ascii="Times New Roman" w:hAnsi="Times New Roman"/>
                <w:color w:val="000000" w:themeColor="text1"/>
                <w:sz w:val="24"/>
                <w:szCs w:val="24"/>
                <w:lang w:eastAsia="ru-RU"/>
              </w:rPr>
              <w:t xml:space="preserve">Правительство </w:t>
            </w:r>
            <w:r>
              <w:rPr>
                <w:rFonts w:ascii="Times New Roman" w:hAnsi="Times New Roman"/>
                <w:color w:val="000000" w:themeColor="text1"/>
                <w:sz w:val="24"/>
                <w:szCs w:val="24"/>
                <w:lang w:eastAsia="ru-RU"/>
              </w:rPr>
              <w:t>РФ</w:t>
            </w:r>
          </w:p>
        </w:tc>
        <w:tc>
          <w:tcPr>
            <w:tcW w:w="1701" w:type="dxa"/>
            <w:tcBorders>
              <w:top w:val="single" w:sz="4" w:space="0" w:color="auto"/>
              <w:bottom w:val="single" w:sz="4" w:space="0" w:color="auto"/>
            </w:tcBorders>
          </w:tcPr>
          <w:p w:rsidR="002D2C95" w:rsidRPr="00A663E6" w:rsidRDefault="002D2C95" w:rsidP="002D2C95">
            <w:pPr>
              <w:jc w:val="center"/>
              <w:rPr>
                <w:rFonts w:ascii="Times New Roman" w:hAnsi="Times New Roman" w:cs="Times New Roman"/>
                <w:color w:val="000000" w:themeColor="text1"/>
                <w:sz w:val="24"/>
                <w:szCs w:val="24"/>
              </w:rPr>
            </w:pPr>
            <w:r w:rsidRPr="00A663E6">
              <w:rPr>
                <w:rFonts w:ascii="Times New Roman" w:hAnsi="Times New Roman" w:cs="Times New Roman"/>
                <w:color w:val="000000" w:themeColor="text1"/>
                <w:sz w:val="24"/>
                <w:szCs w:val="24"/>
              </w:rPr>
              <w:t>Заключений нет</w:t>
            </w:r>
          </w:p>
        </w:tc>
        <w:tc>
          <w:tcPr>
            <w:tcW w:w="1701" w:type="dxa"/>
            <w:tcBorders>
              <w:top w:val="single" w:sz="4" w:space="0" w:color="auto"/>
              <w:bottom w:val="single" w:sz="4" w:space="0" w:color="auto"/>
            </w:tcBorders>
          </w:tcPr>
          <w:p w:rsidR="002D2C95" w:rsidRPr="00A663E6" w:rsidRDefault="002D2C95" w:rsidP="002D2C95">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Поддержать</w:t>
            </w:r>
          </w:p>
        </w:tc>
      </w:tr>
      <w:tr w:rsidR="002D2C95" w:rsidRPr="007D6443" w:rsidTr="00647EF1">
        <w:trPr>
          <w:trHeight w:val="250"/>
        </w:trPr>
        <w:tc>
          <w:tcPr>
            <w:tcW w:w="674" w:type="dxa"/>
            <w:tcBorders>
              <w:top w:val="single" w:sz="4" w:space="0" w:color="auto"/>
              <w:bottom w:val="single" w:sz="4" w:space="0" w:color="auto"/>
            </w:tcBorders>
          </w:tcPr>
          <w:p w:rsidR="002D2C95" w:rsidRPr="00A663E6" w:rsidRDefault="00961D44" w:rsidP="002D2C95">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p>
        </w:tc>
        <w:tc>
          <w:tcPr>
            <w:tcW w:w="3149" w:type="dxa"/>
            <w:tcBorders>
              <w:top w:val="single" w:sz="4" w:space="0" w:color="auto"/>
              <w:bottom w:val="single" w:sz="4" w:space="0" w:color="auto"/>
            </w:tcBorders>
          </w:tcPr>
          <w:p w:rsidR="002D2C95" w:rsidRPr="00A663E6" w:rsidRDefault="002D2C95" w:rsidP="002D2C95">
            <w:pPr>
              <w:jc w:val="both"/>
              <w:rPr>
                <w:rFonts w:ascii="Times New Roman" w:hAnsi="Times New Roman" w:cs="Times New Roman"/>
                <w:color w:val="000000" w:themeColor="text1"/>
                <w:sz w:val="24"/>
                <w:szCs w:val="24"/>
              </w:rPr>
            </w:pPr>
            <w:r w:rsidRPr="002D2C95">
              <w:rPr>
                <w:rFonts w:ascii="Times New Roman" w:hAnsi="Times New Roman" w:cs="Times New Roman"/>
                <w:color w:val="000000" w:themeColor="text1"/>
                <w:sz w:val="24"/>
                <w:szCs w:val="24"/>
              </w:rPr>
              <w:t>№ 1143824-7 «О внесении изменений в статьи 37 и 51 Федерального закона «О концессионных соглашениях» (об условиях и порядке трансформации договоров аренды имущества в концессионные соглашения)</w:t>
            </w:r>
          </w:p>
        </w:tc>
        <w:tc>
          <w:tcPr>
            <w:tcW w:w="5811" w:type="dxa"/>
            <w:tcBorders>
              <w:top w:val="single" w:sz="4" w:space="0" w:color="auto"/>
              <w:bottom w:val="single" w:sz="4" w:space="0" w:color="auto"/>
            </w:tcBorders>
          </w:tcPr>
          <w:p w:rsidR="002D2C95" w:rsidRPr="00A663E6" w:rsidRDefault="002D2C95" w:rsidP="002D2C95">
            <w:pPr>
              <w:jc w:val="both"/>
              <w:rPr>
                <w:rFonts w:ascii="Times New Roman" w:hAnsi="Times New Roman" w:cs="Times New Roman"/>
                <w:color w:val="000000" w:themeColor="text1"/>
                <w:sz w:val="24"/>
                <w:szCs w:val="24"/>
              </w:rPr>
            </w:pPr>
            <w:r w:rsidRPr="002D2C95">
              <w:rPr>
                <w:rFonts w:ascii="Times New Roman" w:hAnsi="Times New Roman" w:cs="Times New Roman"/>
                <w:color w:val="000000" w:themeColor="text1"/>
                <w:szCs w:val="24"/>
              </w:rPr>
              <w:t>Законопроектом предусматривается внесение изменений в Федеральный закон от 21 июля 2005 г. №115-ФЗ «О концессионных соглашениях» и определяются особенности заключения концессионных соглашений без проведения конкурса, объектами которых является имущество (объекты теплоснабжения, централизованные системы горячего водоснабжения, холодного водоснабжения и (или) водоотведения, отдельные объекты таких систем, находящиеся в государственной или муниципальной собственности), переданное собственником арендатору в соответствии с догово</w:t>
            </w:r>
            <w:r w:rsidRPr="002D2C95">
              <w:rPr>
                <w:rFonts w:ascii="Times New Roman" w:hAnsi="Times New Roman" w:cs="Times New Roman"/>
                <w:color w:val="000000" w:themeColor="text1"/>
                <w:szCs w:val="24"/>
              </w:rPr>
              <w:lastRenderedPageBreak/>
              <w:t>ром или договорами аренды (далее - трансформация). Законопроектом определяется, что уведомление о заключении концессионного соглашения в порядке трансформации должно быть направлено в уполномоченный орган до 1 января 2022 г., а объем инвестиционных обязательств концессионера при заключении такого соглашения определяется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в границах территории которого находится имущество, передаваемое концессионеру по концессионному соглашению. Законопроект также предусматривает порядок заключения (отказа в заключении) концессионных соглашений в порядке трансформации (части З1 – З5 статьи 51 Федерального закона от 21 июля 2005 г. № 115-ФЗ «О концессионных соглашениях» в редакции законопроекта)</w:t>
            </w:r>
          </w:p>
        </w:tc>
        <w:tc>
          <w:tcPr>
            <w:tcW w:w="1843" w:type="dxa"/>
            <w:tcBorders>
              <w:top w:val="single" w:sz="4" w:space="0" w:color="auto"/>
              <w:bottom w:val="single" w:sz="4" w:space="0" w:color="auto"/>
            </w:tcBorders>
          </w:tcPr>
          <w:p w:rsidR="002D2C95" w:rsidRPr="00A663E6" w:rsidRDefault="002D2C95" w:rsidP="002D2C95">
            <w:pPr>
              <w:autoSpaceDE w:val="0"/>
              <w:autoSpaceDN w:val="0"/>
              <w:adjustRightInd w:val="0"/>
              <w:jc w:val="center"/>
              <w:rPr>
                <w:rFonts w:ascii="Times New Roman" w:hAnsi="Times New Roman"/>
                <w:color w:val="000000" w:themeColor="text1"/>
                <w:sz w:val="24"/>
                <w:szCs w:val="24"/>
                <w:lang w:eastAsia="ru-RU"/>
              </w:rPr>
            </w:pPr>
            <w:r w:rsidRPr="002D2C95">
              <w:rPr>
                <w:rFonts w:ascii="Times New Roman" w:hAnsi="Times New Roman"/>
                <w:color w:val="000000" w:themeColor="text1"/>
                <w:sz w:val="24"/>
                <w:szCs w:val="24"/>
                <w:lang w:eastAsia="ru-RU"/>
              </w:rPr>
              <w:lastRenderedPageBreak/>
              <w:t xml:space="preserve">Правительство </w:t>
            </w:r>
            <w:r>
              <w:rPr>
                <w:rFonts w:ascii="Times New Roman" w:hAnsi="Times New Roman"/>
                <w:color w:val="000000" w:themeColor="text1"/>
                <w:sz w:val="24"/>
                <w:szCs w:val="24"/>
                <w:lang w:eastAsia="ru-RU"/>
              </w:rPr>
              <w:t>РФ</w:t>
            </w:r>
          </w:p>
        </w:tc>
        <w:tc>
          <w:tcPr>
            <w:tcW w:w="1701" w:type="dxa"/>
            <w:tcBorders>
              <w:top w:val="single" w:sz="4" w:space="0" w:color="auto"/>
              <w:bottom w:val="single" w:sz="4" w:space="0" w:color="auto"/>
            </w:tcBorders>
          </w:tcPr>
          <w:p w:rsidR="002D2C95" w:rsidRPr="00A663E6" w:rsidRDefault="002D2C95" w:rsidP="002D2C95">
            <w:pPr>
              <w:jc w:val="center"/>
              <w:rPr>
                <w:rFonts w:ascii="Times New Roman" w:hAnsi="Times New Roman" w:cs="Times New Roman"/>
                <w:color w:val="000000" w:themeColor="text1"/>
                <w:sz w:val="24"/>
                <w:szCs w:val="24"/>
              </w:rPr>
            </w:pPr>
            <w:r w:rsidRPr="00A663E6">
              <w:rPr>
                <w:rFonts w:ascii="Times New Roman" w:hAnsi="Times New Roman" w:cs="Times New Roman"/>
                <w:color w:val="000000" w:themeColor="text1"/>
                <w:sz w:val="24"/>
                <w:szCs w:val="24"/>
              </w:rPr>
              <w:t>Заключений нет</w:t>
            </w:r>
          </w:p>
        </w:tc>
        <w:tc>
          <w:tcPr>
            <w:tcW w:w="1701" w:type="dxa"/>
            <w:tcBorders>
              <w:top w:val="single" w:sz="4" w:space="0" w:color="auto"/>
              <w:bottom w:val="single" w:sz="4" w:space="0" w:color="auto"/>
            </w:tcBorders>
          </w:tcPr>
          <w:p w:rsidR="002D2C95" w:rsidRPr="00A663E6" w:rsidRDefault="002D2C95" w:rsidP="002D2C95">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Поддержать</w:t>
            </w:r>
          </w:p>
        </w:tc>
      </w:tr>
      <w:tr w:rsidR="008C2F94" w:rsidRPr="007D6443" w:rsidTr="00647EF1">
        <w:trPr>
          <w:trHeight w:val="275"/>
        </w:trPr>
        <w:tc>
          <w:tcPr>
            <w:tcW w:w="674" w:type="dxa"/>
            <w:tcBorders>
              <w:top w:val="single" w:sz="4" w:space="0" w:color="auto"/>
              <w:bottom w:val="single" w:sz="4" w:space="0" w:color="auto"/>
            </w:tcBorders>
          </w:tcPr>
          <w:p w:rsidR="008C2F94" w:rsidRPr="00A663E6" w:rsidRDefault="00961D44" w:rsidP="008C2F9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w:t>
            </w:r>
          </w:p>
        </w:tc>
        <w:tc>
          <w:tcPr>
            <w:tcW w:w="3149" w:type="dxa"/>
            <w:tcBorders>
              <w:top w:val="single" w:sz="4" w:space="0" w:color="auto"/>
              <w:bottom w:val="single" w:sz="4" w:space="0" w:color="auto"/>
            </w:tcBorders>
          </w:tcPr>
          <w:p w:rsidR="008C2F94" w:rsidRPr="00A663E6" w:rsidRDefault="008C2F94" w:rsidP="008C2F94">
            <w:pPr>
              <w:jc w:val="both"/>
              <w:rPr>
                <w:rFonts w:ascii="Times New Roman" w:hAnsi="Times New Roman" w:cs="Times New Roman"/>
                <w:color w:val="000000" w:themeColor="text1"/>
                <w:sz w:val="24"/>
                <w:szCs w:val="24"/>
              </w:rPr>
            </w:pPr>
            <w:r w:rsidRPr="008C2F94">
              <w:rPr>
                <w:rFonts w:ascii="Times New Roman" w:hAnsi="Times New Roman" w:cs="Times New Roman"/>
                <w:color w:val="000000" w:themeColor="text1"/>
                <w:sz w:val="24"/>
                <w:szCs w:val="24"/>
              </w:rPr>
              <w:t>№ 1145363-7 «О внесении изменений в статью 3 Федерального закона «О закупках товаров, работ, услуг отдельными видами юридических лиц» и Федеральный закон «О контрактной системе в сфере закупок товаров, работ, услуг для обеспечения государственных и муниципальных нужд» (в части регулирования конфликта интересов)</w:t>
            </w:r>
          </w:p>
        </w:tc>
        <w:tc>
          <w:tcPr>
            <w:tcW w:w="5811" w:type="dxa"/>
            <w:tcBorders>
              <w:top w:val="single" w:sz="4" w:space="0" w:color="auto"/>
              <w:bottom w:val="single" w:sz="4" w:space="0" w:color="auto"/>
            </w:tcBorders>
          </w:tcPr>
          <w:p w:rsidR="008C2F94" w:rsidRPr="00A663E6" w:rsidRDefault="008C2F94" w:rsidP="008C2F94">
            <w:pPr>
              <w:jc w:val="both"/>
              <w:rPr>
                <w:rFonts w:ascii="Times New Roman" w:hAnsi="Times New Roman" w:cs="Times New Roman"/>
                <w:color w:val="000000" w:themeColor="text1"/>
                <w:sz w:val="24"/>
                <w:szCs w:val="24"/>
              </w:rPr>
            </w:pPr>
            <w:r w:rsidRPr="008C2F94">
              <w:rPr>
                <w:rFonts w:ascii="Times New Roman" w:hAnsi="Times New Roman" w:cs="Times New Roman"/>
                <w:color w:val="000000" w:themeColor="text1"/>
                <w:szCs w:val="24"/>
              </w:rPr>
              <w:t xml:space="preserve">Законопроект предусматривает следующие изменения. Уточнение условий, при которых может возникнуть конфликт интересов между участником закупки и заказчиком при осуществлении закупок товаров, работ, услуг для обеспечения государственных или муниципальных нужд. Расширение перечня лиц, которые принимают меры по предотвращению и урегулированию конфликта интересов, путем включения в их число работников контрактной службы. Уточнение перечня лиц, которые не могут входить в состав комиссии по осуществлению закупок при осуществлении закупок в соответствии с Законом № 44-ФЗ. Установление перечня физических лиц, которые не могут быть членами комиссии по осуществлению закупок в рамках Закона № 223-ФЗ.  При этом в целях обеспечения заказчику возможности более гибко предупреждать возникновение конфликта интересов законопроект предусматривает возможность установления заказчиком в положении о закупке иных случаев, при которых физическое лицо не может быть членом комиссии по осуществлению закупок. Введение обязанности члена комиссии по осуществлению закупок сообщить заказчику о возникновении обстоятельств, препятствующих нахождению в составе такой комиссии. Соотнесение понятия личной заинтересованности члена комиссии </w:t>
            </w:r>
            <w:r w:rsidRPr="008C2F94">
              <w:rPr>
                <w:rFonts w:ascii="Times New Roman" w:hAnsi="Times New Roman" w:cs="Times New Roman"/>
                <w:color w:val="000000" w:themeColor="text1"/>
                <w:szCs w:val="24"/>
              </w:rPr>
              <w:lastRenderedPageBreak/>
              <w:t>по осуществлению закупок с содержанием понятия, предусмотренным Федеральным законом от 25 декабря 2008 г. № 273-ФЗ «О противодействии коррупции». Установление к руководителю заказчика, членам комиссии по осуществлению закупок требования о принятии мер по предотвращению и урегулированию конфликта интересов при осуществлении закупок в соответствии с Законом № 223-ФЗ</w:t>
            </w:r>
          </w:p>
        </w:tc>
        <w:tc>
          <w:tcPr>
            <w:tcW w:w="1843" w:type="dxa"/>
            <w:tcBorders>
              <w:top w:val="single" w:sz="4" w:space="0" w:color="auto"/>
              <w:bottom w:val="single" w:sz="4" w:space="0" w:color="auto"/>
            </w:tcBorders>
          </w:tcPr>
          <w:p w:rsidR="008C2F94" w:rsidRPr="00A663E6" w:rsidRDefault="008C2F94" w:rsidP="008C2F94">
            <w:pPr>
              <w:autoSpaceDE w:val="0"/>
              <w:autoSpaceDN w:val="0"/>
              <w:adjustRightInd w:val="0"/>
              <w:jc w:val="center"/>
              <w:rPr>
                <w:rFonts w:ascii="Times New Roman" w:hAnsi="Times New Roman"/>
                <w:color w:val="000000" w:themeColor="text1"/>
                <w:sz w:val="24"/>
                <w:szCs w:val="24"/>
                <w:lang w:eastAsia="ru-RU"/>
              </w:rPr>
            </w:pPr>
            <w:r w:rsidRPr="002D2C95">
              <w:rPr>
                <w:rFonts w:ascii="Times New Roman" w:hAnsi="Times New Roman"/>
                <w:color w:val="000000" w:themeColor="text1"/>
                <w:sz w:val="24"/>
                <w:szCs w:val="24"/>
                <w:lang w:eastAsia="ru-RU"/>
              </w:rPr>
              <w:lastRenderedPageBreak/>
              <w:t xml:space="preserve">Правительство </w:t>
            </w:r>
            <w:r>
              <w:rPr>
                <w:rFonts w:ascii="Times New Roman" w:hAnsi="Times New Roman"/>
                <w:color w:val="000000" w:themeColor="text1"/>
                <w:sz w:val="24"/>
                <w:szCs w:val="24"/>
                <w:lang w:eastAsia="ru-RU"/>
              </w:rPr>
              <w:t>РФ</w:t>
            </w:r>
          </w:p>
        </w:tc>
        <w:tc>
          <w:tcPr>
            <w:tcW w:w="1701" w:type="dxa"/>
            <w:tcBorders>
              <w:top w:val="single" w:sz="4" w:space="0" w:color="auto"/>
              <w:bottom w:val="single" w:sz="4" w:space="0" w:color="auto"/>
            </w:tcBorders>
          </w:tcPr>
          <w:p w:rsidR="008C2F94" w:rsidRPr="00A663E6" w:rsidRDefault="008C2F94" w:rsidP="008C2F94">
            <w:pPr>
              <w:jc w:val="center"/>
              <w:rPr>
                <w:rFonts w:ascii="Times New Roman" w:hAnsi="Times New Roman" w:cs="Times New Roman"/>
                <w:color w:val="000000" w:themeColor="text1"/>
                <w:sz w:val="24"/>
                <w:szCs w:val="24"/>
              </w:rPr>
            </w:pPr>
            <w:r w:rsidRPr="00A663E6">
              <w:rPr>
                <w:rFonts w:ascii="Times New Roman" w:hAnsi="Times New Roman" w:cs="Times New Roman"/>
                <w:color w:val="000000" w:themeColor="text1"/>
                <w:sz w:val="24"/>
                <w:szCs w:val="24"/>
              </w:rPr>
              <w:t>Заключений нет</w:t>
            </w:r>
          </w:p>
        </w:tc>
        <w:tc>
          <w:tcPr>
            <w:tcW w:w="1701" w:type="dxa"/>
            <w:tcBorders>
              <w:top w:val="single" w:sz="4" w:space="0" w:color="auto"/>
              <w:bottom w:val="single" w:sz="4" w:space="0" w:color="auto"/>
            </w:tcBorders>
          </w:tcPr>
          <w:p w:rsidR="008C2F94" w:rsidRPr="00A663E6" w:rsidRDefault="008C2F94" w:rsidP="008C2F94">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Поддержать</w:t>
            </w:r>
          </w:p>
        </w:tc>
      </w:tr>
      <w:tr w:rsidR="006B42EA" w:rsidRPr="007D6443" w:rsidTr="00647EF1">
        <w:trPr>
          <w:trHeight w:val="263"/>
        </w:trPr>
        <w:tc>
          <w:tcPr>
            <w:tcW w:w="674" w:type="dxa"/>
            <w:tcBorders>
              <w:top w:val="single" w:sz="4" w:space="0" w:color="auto"/>
              <w:bottom w:val="single" w:sz="4" w:space="0" w:color="auto"/>
            </w:tcBorders>
          </w:tcPr>
          <w:p w:rsidR="006B42EA" w:rsidRPr="00A663E6" w:rsidRDefault="00961D44" w:rsidP="006B42EA">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w:t>
            </w:r>
          </w:p>
        </w:tc>
        <w:tc>
          <w:tcPr>
            <w:tcW w:w="3149" w:type="dxa"/>
            <w:tcBorders>
              <w:top w:val="single" w:sz="4" w:space="0" w:color="auto"/>
              <w:bottom w:val="single" w:sz="4" w:space="0" w:color="auto"/>
            </w:tcBorders>
          </w:tcPr>
          <w:p w:rsidR="006B42EA" w:rsidRPr="00A663E6" w:rsidRDefault="006B42EA" w:rsidP="006B42EA">
            <w:pPr>
              <w:jc w:val="both"/>
              <w:rPr>
                <w:rFonts w:ascii="Times New Roman" w:hAnsi="Times New Roman" w:cs="Times New Roman"/>
                <w:color w:val="000000" w:themeColor="text1"/>
                <w:sz w:val="24"/>
                <w:szCs w:val="24"/>
              </w:rPr>
            </w:pPr>
            <w:r w:rsidRPr="006B42EA">
              <w:rPr>
                <w:rFonts w:ascii="Times New Roman" w:hAnsi="Times New Roman" w:cs="Times New Roman"/>
                <w:color w:val="000000" w:themeColor="text1"/>
                <w:sz w:val="24"/>
                <w:szCs w:val="24"/>
              </w:rPr>
              <w:t>№ 1147175-7 «О внесении изменений в Градостроительный кодекс Российской Федерации в целях введения типового проектирования в Российской Федерации»</w:t>
            </w:r>
          </w:p>
        </w:tc>
        <w:tc>
          <w:tcPr>
            <w:tcW w:w="5811" w:type="dxa"/>
            <w:tcBorders>
              <w:top w:val="single" w:sz="4" w:space="0" w:color="auto"/>
              <w:bottom w:val="single" w:sz="4" w:space="0" w:color="auto"/>
            </w:tcBorders>
          </w:tcPr>
          <w:p w:rsidR="006B42EA" w:rsidRPr="00A663E6" w:rsidRDefault="006B42EA" w:rsidP="006B42EA">
            <w:pPr>
              <w:jc w:val="both"/>
              <w:rPr>
                <w:rFonts w:ascii="Times New Roman" w:hAnsi="Times New Roman" w:cs="Times New Roman"/>
                <w:color w:val="000000" w:themeColor="text1"/>
                <w:sz w:val="24"/>
                <w:szCs w:val="24"/>
              </w:rPr>
            </w:pPr>
            <w:r w:rsidRPr="006B42EA">
              <w:rPr>
                <w:rFonts w:ascii="Times New Roman" w:hAnsi="Times New Roman" w:cs="Times New Roman"/>
                <w:color w:val="000000" w:themeColor="text1"/>
                <w:szCs w:val="24"/>
              </w:rPr>
              <w:t xml:space="preserve">Проектом закона предлагается исключить из </w:t>
            </w:r>
            <w:proofErr w:type="spellStart"/>
            <w:r w:rsidRPr="006B42EA">
              <w:rPr>
                <w:rFonts w:ascii="Times New Roman" w:hAnsi="Times New Roman" w:cs="Times New Roman"/>
                <w:color w:val="000000" w:themeColor="text1"/>
                <w:szCs w:val="24"/>
              </w:rPr>
              <w:t>ГрК</w:t>
            </w:r>
            <w:proofErr w:type="spellEnd"/>
            <w:r w:rsidRPr="006B42EA">
              <w:rPr>
                <w:rFonts w:ascii="Times New Roman" w:hAnsi="Times New Roman" w:cs="Times New Roman"/>
                <w:color w:val="000000" w:themeColor="text1"/>
                <w:szCs w:val="24"/>
              </w:rPr>
              <w:t xml:space="preserve"> институт экономически эффективной проектной документации повторного использования и развить институт типового проектирования, сделав типовую проектную документацию составной частью единого государственного реестра заключений экспертизы проектной документации объектов капитального строительства (далее - Единый реестр). Выполнение работ по развитию Единого реестра будет финансироваться за счет собственных средств оператора - федерального автономного учреждения «Главное управление государственной экспертизы России». Типовая проектная документация будет представлять собой проектную документацию, подготовленную с применением экономичных </w:t>
            </w:r>
            <w:proofErr w:type="spellStart"/>
            <w:r w:rsidRPr="006B42EA">
              <w:rPr>
                <w:rFonts w:ascii="Times New Roman" w:hAnsi="Times New Roman" w:cs="Times New Roman"/>
                <w:color w:val="000000" w:themeColor="text1"/>
                <w:szCs w:val="24"/>
              </w:rPr>
              <w:t>ресурсо</w:t>
            </w:r>
            <w:proofErr w:type="spellEnd"/>
            <w:r w:rsidRPr="006B42EA">
              <w:rPr>
                <w:rFonts w:ascii="Times New Roman" w:hAnsi="Times New Roman" w:cs="Times New Roman"/>
                <w:color w:val="000000" w:themeColor="text1"/>
                <w:szCs w:val="24"/>
              </w:rPr>
              <w:t xml:space="preserve"> и энергосберегающих архитектурно-планировочных, конструктивных, инженерно-технических, организационно-технологических решений, предназначенную для многократного применения при создании аналогичных (по назначению, проектной мощности, природным и иным условиям территории, на которой планируется осуществлять строительство) объектов капитального строительства</w:t>
            </w:r>
          </w:p>
        </w:tc>
        <w:tc>
          <w:tcPr>
            <w:tcW w:w="1843" w:type="dxa"/>
            <w:tcBorders>
              <w:top w:val="single" w:sz="4" w:space="0" w:color="auto"/>
              <w:bottom w:val="single" w:sz="4" w:space="0" w:color="auto"/>
            </w:tcBorders>
          </w:tcPr>
          <w:p w:rsidR="006B42EA" w:rsidRPr="00A663E6" w:rsidRDefault="006B42EA" w:rsidP="006B42EA">
            <w:pPr>
              <w:autoSpaceDE w:val="0"/>
              <w:autoSpaceDN w:val="0"/>
              <w:adjustRightInd w:val="0"/>
              <w:jc w:val="center"/>
              <w:rPr>
                <w:rFonts w:ascii="Times New Roman" w:hAnsi="Times New Roman"/>
                <w:color w:val="000000" w:themeColor="text1"/>
                <w:sz w:val="24"/>
                <w:szCs w:val="24"/>
                <w:lang w:eastAsia="ru-RU"/>
              </w:rPr>
            </w:pPr>
            <w:r w:rsidRPr="002D2C95">
              <w:rPr>
                <w:rFonts w:ascii="Times New Roman" w:hAnsi="Times New Roman"/>
                <w:color w:val="000000" w:themeColor="text1"/>
                <w:sz w:val="24"/>
                <w:szCs w:val="24"/>
                <w:lang w:eastAsia="ru-RU"/>
              </w:rPr>
              <w:t xml:space="preserve">Правительство </w:t>
            </w:r>
            <w:r>
              <w:rPr>
                <w:rFonts w:ascii="Times New Roman" w:hAnsi="Times New Roman"/>
                <w:color w:val="000000" w:themeColor="text1"/>
                <w:sz w:val="24"/>
                <w:szCs w:val="24"/>
                <w:lang w:eastAsia="ru-RU"/>
              </w:rPr>
              <w:t>РФ</w:t>
            </w:r>
          </w:p>
        </w:tc>
        <w:tc>
          <w:tcPr>
            <w:tcW w:w="1701" w:type="dxa"/>
            <w:tcBorders>
              <w:top w:val="single" w:sz="4" w:space="0" w:color="auto"/>
              <w:bottom w:val="single" w:sz="4" w:space="0" w:color="auto"/>
            </w:tcBorders>
          </w:tcPr>
          <w:p w:rsidR="006B42EA" w:rsidRPr="00A663E6" w:rsidRDefault="006B42EA" w:rsidP="006B42EA">
            <w:pPr>
              <w:jc w:val="center"/>
              <w:rPr>
                <w:rFonts w:ascii="Times New Roman" w:hAnsi="Times New Roman" w:cs="Times New Roman"/>
                <w:color w:val="000000" w:themeColor="text1"/>
                <w:sz w:val="24"/>
                <w:szCs w:val="24"/>
              </w:rPr>
            </w:pPr>
            <w:r w:rsidRPr="00A663E6">
              <w:rPr>
                <w:rFonts w:ascii="Times New Roman" w:hAnsi="Times New Roman" w:cs="Times New Roman"/>
                <w:color w:val="000000" w:themeColor="text1"/>
                <w:sz w:val="24"/>
                <w:szCs w:val="24"/>
              </w:rPr>
              <w:t>Заключений нет</w:t>
            </w:r>
          </w:p>
        </w:tc>
        <w:tc>
          <w:tcPr>
            <w:tcW w:w="1701" w:type="dxa"/>
            <w:tcBorders>
              <w:top w:val="single" w:sz="4" w:space="0" w:color="auto"/>
              <w:bottom w:val="single" w:sz="4" w:space="0" w:color="auto"/>
            </w:tcBorders>
          </w:tcPr>
          <w:p w:rsidR="006B42EA" w:rsidRPr="00A663E6" w:rsidRDefault="006B42EA" w:rsidP="006B42E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Поддержать</w:t>
            </w:r>
          </w:p>
        </w:tc>
      </w:tr>
      <w:tr w:rsidR="00661736" w:rsidRPr="007D6443" w:rsidTr="00F523C3">
        <w:tc>
          <w:tcPr>
            <w:tcW w:w="14879" w:type="dxa"/>
            <w:gridSpan w:val="6"/>
          </w:tcPr>
          <w:p w:rsidR="00661736" w:rsidRPr="00A663E6" w:rsidRDefault="00661736" w:rsidP="00F50732">
            <w:pPr>
              <w:jc w:val="center"/>
              <w:rPr>
                <w:rFonts w:ascii="Times New Roman" w:hAnsi="Times New Roman" w:cs="Times New Roman"/>
                <w:b/>
                <w:color w:val="000000" w:themeColor="text1"/>
                <w:sz w:val="24"/>
                <w:szCs w:val="24"/>
              </w:rPr>
            </w:pPr>
            <w:r w:rsidRPr="00A663E6">
              <w:rPr>
                <w:rFonts w:ascii="Times New Roman" w:hAnsi="Times New Roman" w:cs="Times New Roman"/>
                <w:b/>
                <w:color w:val="000000" w:themeColor="text1"/>
                <w:sz w:val="24"/>
                <w:szCs w:val="24"/>
              </w:rPr>
              <w:t>Комитет по социальной политике</w:t>
            </w:r>
          </w:p>
        </w:tc>
      </w:tr>
      <w:tr w:rsidR="00794C09" w:rsidRPr="007D6443" w:rsidTr="00E75D72">
        <w:tc>
          <w:tcPr>
            <w:tcW w:w="674" w:type="dxa"/>
          </w:tcPr>
          <w:p w:rsidR="00794C09" w:rsidRPr="00A663E6" w:rsidRDefault="00961D44" w:rsidP="004221F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w:t>
            </w:r>
          </w:p>
        </w:tc>
        <w:tc>
          <w:tcPr>
            <w:tcW w:w="3149" w:type="dxa"/>
          </w:tcPr>
          <w:p w:rsidR="00794C09" w:rsidRPr="00A663E6" w:rsidRDefault="0010387D" w:rsidP="005D1E58">
            <w:pPr>
              <w:jc w:val="both"/>
              <w:rPr>
                <w:rFonts w:ascii="Times New Roman" w:hAnsi="Times New Roman" w:cs="Times New Roman"/>
                <w:color w:val="000000" w:themeColor="text1"/>
                <w:sz w:val="24"/>
                <w:szCs w:val="24"/>
              </w:rPr>
            </w:pPr>
            <w:r w:rsidRPr="0010387D">
              <w:rPr>
                <w:rFonts w:ascii="Times New Roman" w:hAnsi="Times New Roman" w:cs="Times New Roman"/>
                <w:color w:val="000000" w:themeColor="text1"/>
                <w:sz w:val="24"/>
                <w:szCs w:val="24"/>
              </w:rPr>
              <w:t>№ 1129256-7 «О внесении изменения в статью 521 Федерального закона «Об объектах культурного наследия (памятниках истории и культуры) народов Российской Федерации» (в части предоставления объектов культурного наследия в безвозмезд</w:t>
            </w:r>
            <w:r w:rsidRPr="0010387D">
              <w:rPr>
                <w:rFonts w:ascii="Times New Roman" w:hAnsi="Times New Roman" w:cs="Times New Roman"/>
                <w:color w:val="000000" w:themeColor="text1"/>
                <w:sz w:val="24"/>
                <w:szCs w:val="24"/>
              </w:rPr>
              <w:lastRenderedPageBreak/>
              <w:t>ное пользование государственным учреждениям, обеспечивающим деятельность Президента Российской Федерации и Правительства Российской Федерации)</w:t>
            </w:r>
          </w:p>
        </w:tc>
        <w:tc>
          <w:tcPr>
            <w:tcW w:w="5811" w:type="dxa"/>
          </w:tcPr>
          <w:p w:rsidR="00794C09" w:rsidRPr="00A663E6" w:rsidRDefault="0010387D" w:rsidP="00BF6EC4">
            <w:pPr>
              <w:jc w:val="both"/>
              <w:rPr>
                <w:rFonts w:ascii="Times New Roman" w:hAnsi="Times New Roman" w:cs="Times New Roman"/>
                <w:color w:val="000000" w:themeColor="text1"/>
                <w:sz w:val="24"/>
                <w:szCs w:val="24"/>
              </w:rPr>
            </w:pPr>
            <w:r w:rsidRPr="0010387D">
              <w:rPr>
                <w:rFonts w:ascii="Times New Roman" w:hAnsi="Times New Roman" w:cs="Times New Roman"/>
                <w:color w:val="000000" w:themeColor="text1"/>
                <w:sz w:val="24"/>
                <w:szCs w:val="24"/>
              </w:rPr>
              <w:lastRenderedPageBreak/>
              <w:t xml:space="preserve">Разработка законопроекта обусловлена необходимостью включения государственных учреждений, подведомственных Управлению делами Президента Российской Федерации (далее - Управление делами), в перечень юридических лиц, которым предоставляется объект культурного наследия, включенный в реестр и находящийся в государственной собственности, в безвозмездное пользование на основании договора безвозмездного пользования в рамках осуществления </w:t>
            </w:r>
            <w:r w:rsidRPr="0010387D">
              <w:rPr>
                <w:rFonts w:ascii="Times New Roman" w:hAnsi="Times New Roman" w:cs="Times New Roman"/>
                <w:color w:val="000000" w:themeColor="text1"/>
                <w:sz w:val="24"/>
                <w:szCs w:val="24"/>
              </w:rPr>
              <w:lastRenderedPageBreak/>
              <w:t>уставной деятельности учреждений Управления делами и, в том числе, для оказания услуг общественного питания (обеспечения питанием на охраняемых объектах), обслуживания протокольных мероприятий и государственных приемов с участием высших должностных лиц Российской Федерации</w:t>
            </w:r>
          </w:p>
        </w:tc>
        <w:tc>
          <w:tcPr>
            <w:tcW w:w="1843" w:type="dxa"/>
          </w:tcPr>
          <w:p w:rsidR="00794C09" w:rsidRPr="00A663E6" w:rsidRDefault="0010387D" w:rsidP="00661736">
            <w:pPr>
              <w:autoSpaceDE w:val="0"/>
              <w:autoSpaceDN w:val="0"/>
              <w:adjustRightInd w:val="0"/>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lastRenderedPageBreak/>
              <w:t>Правительство РФ</w:t>
            </w:r>
          </w:p>
        </w:tc>
        <w:tc>
          <w:tcPr>
            <w:tcW w:w="1701" w:type="dxa"/>
          </w:tcPr>
          <w:p w:rsidR="00794C09" w:rsidRPr="00A663E6" w:rsidRDefault="005D1E58" w:rsidP="006D1374">
            <w:pPr>
              <w:jc w:val="center"/>
              <w:rPr>
                <w:rFonts w:ascii="Times New Roman" w:hAnsi="Times New Roman" w:cs="Times New Roman"/>
                <w:color w:val="000000" w:themeColor="text1"/>
                <w:sz w:val="24"/>
                <w:szCs w:val="24"/>
              </w:rPr>
            </w:pPr>
            <w:r w:rsidRPr="00A663E6">
              <w:rPr>
                <w:rFonts w:ascii="Times New Roman" w:hAnsi="Times New Roman" w:cs="Times New Roman"/>
                <w:color w:val="000000" w:themeColor="text1"/>
                <w:sz w:val="24"/>
                <w:szCs w:val="24"/>
              </w:rPr>
              <w:t>Заключений нет</w:t>
            </w:r>
          </w:p>
        </w:tc>
        <w:tc>
          <w:tcPr>
            <w:tcW w:w="1701" w:type="dxa"/>
          </w:tcPr>
          <w:p w:rsidR="00794C09" w:rsidRPr="00A663E6" w:rsidRDefault="00661736" w:rsidP="00F50732">
            <w:pPr>
              <w:jc w:val="center"/>
              <w:rPr>
                <w:rFonts w:ascii="Times New Roman" w:hAnsi="Times New Roman" w:cs="Times New Roman"/>
                <w:color w:val="000000" w:themeColor="text1"/>
                <w:sz w:val="24"/>
                <w:szCs w:val="24"/>
              </w:rPr>
            </w:pPr>
            <w:r w:rsidRPr="00A663E6">
              <w:rPr>
                <w:rFonts w:ascii="Times New Roman" w:hAnsi="Times New Roman" w:cs="Times New Roman"/>
                <w:color w:val="000000" w:themeColor="text1"/>
                <w:sz w:val="24"/>
                <w:szCs w:val="24"/>
              </w:rPr>
              <w:t>Поддержать</w:t>
            </w:r>
          </w:p>
        </w:tc>
      </w:tr>
      <w:tr w:rsidR="00794C09" w:rsidRPr="007D6443" w:rsidTr="00E75D72">
        <w:tc>
          <w:tcPr>
            <w:tcW w:w="674" w:type="dxa"/>
          </w:tcPr>
          <w:p w:rsidR="00794C09" w:rsidRPr="00A663E6" w:rsidRDefault="00961D44" w:rsidP="006E394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w:t>
            </w:r>
          </w:p>
        </w:tc>
        <w:tc>
          <w:tcPr>
            <w:tcW w:w="3149" w:type="dxa"/>
          </w:tcPr>
          <w:p w:rsidR="00794C09" w:rsidRPr="00A663E6" w:rsidRDefault="0010387D" w:rsidP="006D1374">
            <w:pPr>
              <w:jc w:val="both"/>
              <w:rPr>
                <w:rFonts w:ascii="Times New Roman" w:hAnsi="Times New Roman" w:cs="Times New Roman"/>
                <w:color w:val="000000" w:themeColor="text1"/>
                <w:sz w:val="24"/>
                <w:szCs w:val="24"/>
              </w:rPr>
            </w:pPr>
            <w:r w:rsidRPr="0010387D">
              <w:rPr>
                <w:rFonts w:ascii="Times New Roman" w:hAnsi="Times New Roman" w:cs="Times New Roman"/>
                <w:color w:val="000000" w:themeColor="text1"/>
                <w:sz w:val="24"/>
                <w:szCs w:val="24"/>
              </w:rPr>
              <w:t>№ 1130151-7 «О внесении изменений в статью 5 Федерального закона «О физической культуре и спорте в Российской Федерации»</w:t>
            </w:r>
          </w:p>
        </w:tc>
        <w:tc>
          <w:tcPr>
            <w:tcW w:w="5811" w:type="dxa"/>
          </w:tcPr>
          <w:p w:rsidR="00794C09" w:rsidRPr="00A663E6" w:rsidRDefault="0010387D" w:rsidP="00BF6EC4">
            <w:pPr>
              <w:jc w:val="both"/>
              <w:rPr>
                <w:rFonts w:ascii="Times New Roman" w:hAnsi="Times New Roman" w:cs="Times New Roman"/>
                <w:color w:val="000000" w:themeColor="text1"/>
                <w:sz w:val="24"/>
                <w:szCs w:val="24"/>
              </w:rPr>
            </w:pPr>
            <w:r w:rsidRPr="0010387D">
              <w:rPr>
                <w:rFonts w:ascii="Times New Roman" w:hAnsi="Times New Roman" w:cs="Times New Roman"/>
                <w:color w:val="000000" w:themeColor="text1"/>
                <w:sz w:val="24"/>
                <w:szCs w:val="24"/>
              </w:rPr>
              <w:t>Законопроект направлен на уточнение перечня субъектов физической культуры и спорта в Российской Федерации путем включения в перечень указанных субъектов объединений работодателей в области физической культуры и спорта. В соответствии с частью 1 статьи 2 Федерального закона от 27.11.2002 № 156-ФЗ «Об объединениях работодателей» работодатели в целях представительства и защиты своих прав и охраняемых законом интересов без предварительного разрешения органов государственной власти, органов местного самоуправления, иных органов имеют право создавать на добровольной основе объединения работодателей, а также вступать в объединения работодателей в порядке, установленном уставами объединений работодателей</w:t>
            </w:r>
          </w:p>
        </w:tc>
        <w:tc>
          <w:tcPr>
            <w:tcW w:w="1843" w:type="dxa"/>
          </w:tcPr>
          <w:p w:rsidR="00794C09" w:rsidRPr="00A663E6" w:rsidRDefault="0010387D" w:rsidP="004544CE">
            <w:pPr>
              <w:autoSpaceDE w:val="0"/>
              <w:autoSpaceDN w:val="0"/>
              <w:adjustRightInd w:val="0"/>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д</w:t>
            </w:r>
            <w:r w:rsidRPr="0010387D">
              <w:rPr>
                <w:rFonts w:ascii="Times New Roman" w:hAnsi="Times New Roman"/>
                <w:color w:val="000000" w:themeColor="text1"/>
                <w:sz w:val="24"/>
                <w:szCs w:val="24"/>
                <w:lang w:eastAsia="ru-RU"/>
              </w:rPr>
              <w:t xml:space="preserve">епутаты Государственной Думы </w:t>
            </w:r>
            <w:r>
              <w:rPr>
                <w:rFonts w:ascii="Times New Roman" w:hAnsi="Times New Roman"/>
                <w:color w:val="000000" w:themeColor="text1"/>
                <w:sz w:val="24"/>
                <w:szCs w:val="24"/>
                <w:lang w:eastAsia="ru-RU"/>
              </w:rPr>
              <w:t xml:space="preserve">РФ </w:t>
            </w:r>
            <w:r w:rsidRPr="0010387D">
              <w:rPr>
                <w:rFonts w:ascii="Times New Roman" w:hAnsi="Times New Roman"/>
                <w:color w:val="000000" w:themeColor="text1"/>
                <w:sz w:val="24"/>
                <w:szCs w:val="24"/>
                <w:lang w:eastAsia="ru-RU"/>
              </w:rPr>
              <w:t>Д.А.</w:t>
            </w:r>
            <w:r>
              <w:rPr>
                <w:rFonts w:ascii="Times New Roman" w:hAnsi="Times New Roman"/>
                <w:color w:val="000000" w:themeColor="text1"/>
                <w:sz w:val="24"/>
                <w:szCs w:val="24"/>
                <w:lang w:eastAsia="ru-RU"/>
              </w:rPr>
              <w:t xml:space="preserve"> </w:t>
            </w:r>
            <w:r w:rsidRPr="0010387D">
              <w:rPr>
                <w:rFonts w:ascii="Times New Roman" w:hAnsi="Times New Roman"/>
                <w:color w:val="000000" w:themeColor="text1"/>
                <w:sz w:val="24"/>
                <w:szCs w:val="24"/>
                <w:lang w:eastAsia="ru-RU"/>
              </w:rPr>
              <w:t>Свищев, А.Б.</w:t>
            </w:r>
            <w:r>
              <w:rPr>
                <w:rFonts w:ascii="Times New Roman" w:hAnsi="Times New Roman"/>
                <w:color w:val="000000" w:themeColor="text1"/>
                <w:sz w:val="24"/>
                <w:szCs w:val="24"/>
                <w:lang w:eastAsia="ru-RU"/>
              </w:rPr>
              <w:t xml:space="preserve"> </w:t>
            </w:r>
            <w:proofErr w:type="spellStart"/>
            <w:r w:rsidRPr="0010387D">
              <w:rPr>
                <w:rFonts w:ascii="Times New Roman" w:hAnsi="Times New Roman"/>
                <w:color w:val="000000" w:themeColor="text1"/>
                <w:sz w:val="24"/>
                <w:szCs w:val="24"/>
                <w:lang w:eastAsia="ru-RU"/>
              </w:rPr>
              <w:t>Таймазов</w:t>
            </w:r>
            <w:proofErr w:type="spellEnd"/>
            <w:r w:rsidRPr="0010387D">
              <w:rPr>
                <w:rFonts w:ascii="Times New Roman" w:hAnsi="Times New Roman"/>
                <w:color w:val="000000" w:themeColor="text1"/>
                <w:sz w:val="24"/>
                <w:szCs w:val="24"/>
                <w:lang w:eastAsia="ru-RU"/>
              </w:rPr>
              <w:t>, Р.А.</w:t>
            </w:r>
            <w:r>
              <w:rPr>
                <w:rFonts w:ascii="Times New Roman" w:hAnsi="Times New Roman"/>
                <w:color w:val="000000" w:themeColor="text1"/>
                <w:sz w:val="24"/>
                <w:szCs w:val="24"/>
                <w:lang w:eastAsia="ru-RU"/>
              </w:rPr>
              <w:t xml:space="preserve"> </w:t>
            </w:r>
            <w:r w:rsidRPr="0010387D">
              <w:rPr>
                <w:rFonts w:ascii="Times New Roman" w:hAnsi="Times New Roman"/>
                <w:color w:val="000000" w:themeColor="text1"/>
                <w:sz w:val="24"/>
                <w:szCs w:val="24"/>
                <w:lang w:eastAsia="ru-RU"/>
              </w:rPr>
              <w:t>Баталова</w:t>
            </w:r>
          </w:p>
        </w:tc>
        <w:tc>
          <w:tcPr>
            <w:tcW w:w="1701" w:type="dxa"/>
          </w:tcPr>
          <w:p w:rsidR="004544CE" w:rsidRPr="00A663E6" w:rsidRDefault="0010387D" w:rsidP="006D1374">
            <w:pPr>
              <w:jc w:val="center"/>
              <w:rPr>
                <w:rFonts w:ascii="Times New Roman" w:hAnsi="Times New Roman" w:cs="Times New Roman"/>
                <w:color w:val="000000" w:themeColor="text1"/>
                <w:sz w:val="24"/>
                <w:szCs w:val="24"/>
              </w:rPr>
            </w:pPr>
            <w:r w:rsidRPr="0010387D">
              <w:rPr>
                <w:rFonts w:ascii="Times New Roman" w:hAnsi="Times New Roman" w:cs="Times New Roman"/>
                <w:color w:val="000000" w:themeColor="text1"/>
                <w:sz w:val="24"/>
                <w:szCs w:val="24"/>
              </w:rPr>
              <w:t>Заключений нет</w:t>
            </w:r>
          </w:p>
        </w:tc>
        <w:tc>
          <w:tcPr>
            <w:tcW w:w="1701" w:type="dxa"/>
          </w:tcPr>
          <w:p w:rsidR="00794C09" w:rsidRPr="00A663E6" w:rsidRDefault="0010387D" w:rsidP="00F5073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Поддержать </w:t>
            </w:r>
          </w:p>
        </w:tc>
      </w:tr>
      <w:tr w:rsidR="002B1359" w:rsidRPr="007D6443" w:rsidTr="00E75D72">
        <w:tc>
          <w:tcPr>
            <w:tcW w:w="674" w:type="dxa"/>
          </w:tcPr>
          <w:p w:rsidR="002B1359" w:rsidRPr="00A663E6" w:rsidRDefault="00961D44" w:rsidP="006E394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p>
        </w:tc>
        <w:tc>
          <w:tcPr>
            <w:tcW w:w="3149" w:type="dxa"/>
          </w:tcPr>
          <w:p w:rsidR="002B1359" w:rsidRPr="00A663E6" w:rsidRDefault="0010387D" w:rsidP="006D1374">
            <w:pPr>
              <w:jc w:val="both"/>
              <w:rPr>
                <w:rFonts w:ascii="Times New Roman" w:hAnsi="Times New Roman" w:cs="Times New Roman"/>
                <w:color w:val="000000" w:themeColor="text1"/>
                <w:sz w:val="24"/>
                <w:szCs w:val="24"/>
              </w:rPr>
            </w:pPr>
            <w:r w:rsidRPr="0010387D">
              <w:rPr>
                <w:rFonts w:ascii="Times New Roman" w:hAnsi="Times New Roman" w:cs="Times New Roman"/>
                <w:color w:val="000000" w:themeColor="text1"/>
                <w:sz w:val="24"/>
                <w:szCs w:val="24"/>
              </w:rPr>
              <w:t>№ 1130163-7 «О внесении изменений в статью 37.1 Федерального закона «О физической культуре и спорте в Российской Федерации» (в части уточнения перечня необходимых сведений, касающихся объекта спорта, внесенного во Всероссийский реестр объектов спорта)</w:t>
            </w:r>
          </w:p>
        </w:tc>
        <w:tc>
          <w:tcPr>
            <w:tcW w:w="5811" w:type="dxa"/>
          </w:tcPr>
          <w:p w:rsidR="002B1359" w:rsidRPr="00A663E6" w:rsidRDefault="0010387D" w:rsidP="00BF6EC4">
            <w:pPr>
              <w:jc w:val="both"/>
              <w:rPr>
                <w:rFonts w:ascii="Times New Roman" w:hAnsi="Times New Roman" w:cs="Times New Roman"/>
                <w:color w:val="000000" w:themeColor="text1"/>
                <w:sz w:val="24"/>
                <w:szCs w:val="24"/>
              </w:rPr>
            </w:pPr>
            <w:r w:rsidRPr="0010387D">
              <w:rPr>
                <w:rFonts w:ascii="Times New Roman" w:hAnsi="Times New Roman" w:cs="Times New Roman"/>
                <w:color w:val="000000" w:themeColor="text1"/>
                <w:sz w:val="24"/>
                <w:szCs w:val="24"/>
              </w:rPr>
              <w:t>Законопроект разработан в целях уточнения перечня необходимых сведений, касающихся объекта спорта, внесенного во Всероссийский реестр объектов спорта (далее - Реестр). Предлагается внести изменения в пункт 7 части 2 статьи 37.1 Федерального закона «О физической культуре и спорте в Российской Федерации», установив требование указания в Реестре (помимо адреса или места нахождения) кадастровых номеров одного или нескольких земельных участков, на которых располагаются объекты спорта</w:t>
            </w:r>
          </w:p>
        </w:tc>
        <w:tc>
          <w:tcPr>
            <w:tcW w:w="1843" w:type="dxa"/>
          </w:tcPr>
          <w:p w:rsidR="002B1359" w:rsidRPr="00A663E6" w:rsidRDefault="0010387D" w:rsidP="004544CE">
            <w:pPr>
              <w:autoSpaceDE w:val="0"/>
              <w:autoSpaceDN w:val="0"/>
              <w:adjustRightInd w:val="0"/>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Правительство РФ</w:t>
            </w:r>
          </w:p>
        </w:tc>
        <w:tc>
          <w:tcPr>
            <w:tcW w:w="1701" w:type="dxa"/>
          </w:tcPr>
          <w:p w:rsidR="002B1359" w:rsidRPr="00A663E6" w:rsidRDefault="002B1359" w:rsidP="006D1374">
            <w:pPr>
              <w:jc w:val="center"/>
              <w:rPr>
                <w:rFonts w:ascii="Times New Roman" w:hAnsi="Times New Roman" w:cs="Times New Roman"/>
                <w:color w:val="000000" w:themeColor="text1"/>
                <w:sz w:val="24"/>
                <w:szCs w:val="24"/>
              </w:rPr>
            </w:pPr>
            <w:r w:rsidRPr="00A663E6">
              <w:rPr>
                <w:rFonts w:ascii="Times New Roman" w:hAnsi="Times New Roman" w:cs="Times New Roman"/>
                <w:color w:val="000000" w:themeColor="text1"/>
                <w:sz w:val="24"/>
                <w:szCs w:val="24"/>
              </w:rPr>
              <w:t>Заключений нет</w:t>
            </w:r>
          </w:p>
        </w:tc>
        <w:tc>
          <w:tcPr>
            <w:tcW w:w="1701" w:type="dxa"/>
          </w:tcPr>
          <w:p w:rsidR="002B1359" w:rsidRPr="00A663E6" w:rsidRDefault="0010387D" w:rsidP="00F5073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Поддержать</w:t>
            </w:r>
          </w:p>
        </w:tc>
      </w:tr>
      <w:tr w:rsidR="002E5F2F" w:rsidRPr="007D6443" w:rsidTr="00716AB1">
        <w:tc>
          <w:tcPr>
            <w:tcW w:w="14879" w:type="dxa"/>
            <w:gridSpan w:val="6"/>
          </w:tcPr>
          <w:p w:rsidR="002E5F2F" w:rsidRPr="00A663E6" w:rsidRDefault="002E5F2F" w:rsidP="00F50732">
            <w:pPr>
              <w:jc w:val="center"/>
              <w:rPr>
                <w:rFonts w:ascii="Times New Roman" w:hAnsi="Times New Roman" w:cs="Times New Roman"/>
                <w:b/>
                <w:color w:val="000000" w:themeColor="text1"/>
                <w:sz w:val="24"/>
                <w:szCs w:val="24"/>
              </w:rPr>
            </w:pPr>
            <w:r w:rsidRPr="00A663E6">
              <w:rPr>
                <w:rFonts w:ascii="Times New Roman" w:hAnsi="Times New Roman" w:cs="Times New Roman"/>
                <w:b/>
                <w:color w:val="000000" w:themeColor="text1"/>
                <w:sz w:val="24"/>
                <w:szCs w:val="24"/>
              </w:rPr>
              <w:t>Комитет по аграрной политике и природопользованию</w:t>
            </w:r>
          </w:p>
        </w:tc>
      </w:tr>
      <w:tr w:rsidR="00704ACB" w:rsidRPr="007D6443" w:rsidTr="00E75D72">
        <w:tc>
          <w:tcPr>
            <w:tcW w:w="674" w:type="dxa"/>
          </w:tcPr>
          <w:p w:rsidR="00704ACB" w:rsidRPr="00A663E6" w:rsidRDefault="00961D44" w:rsidP="006E394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21</w:t>
            </w:r>
          </w:p>
        </w:tc>
        <w:tc>
          <w:tcPr>
            <w:tcW w:w="3149" w:type="dxa"/>
          </w:tcPr>
          <w:p w:rsidR="00704ACB" w:rsidRPr="00A663E6" w:rsidRDefault="003A7935" w:rsidP="003A10BE">
            <w:pPr>
              <w:jc w:val="both"/>
              <w:rPr>
                <w:rFonts w:ascii="Times New Roman" w:hAnsi="Times New Roman" w:cs="Times New Roman"/>
                <w:color w:val="000000" w:themeColor="text1"/>
                <w:sz w:val="24"/>
                <w:szCs w:val="24"/>
              </w:rPr>
            </w:pPr>
            <w:r w:rsidRPr="003A7935">
              <w:rPr>
                <w:rFonts w:ascii="Times New Roman" w:hAnsi="Times New Roman" w:cs="Times New Roman"/>
                <w:color w:val="000000" w:themeColor="text1"/>
                <w:sz w:val="24"/>
                <w:szCs w:val="24"/>
              </w:rPr>
              <w:t>№ 1126423-7 «О внесении изменений в Лесной кодекс Российской Федерации (в части исключения граждан, осуществляющих заготовку древесины для собственных нужд, от предоставления отчета об использовании лесов)»</w:t>
            </w:r>
          </w:p>
        </w:tc>
        <w:tc>
          <w:tcPr>
            <w:tcW w:w="5811" w:type="dxa"/>
          </w:tcPr>
          <w:p w:rsidR="003A7935" w:rsidRPr="003A7935" w:rsidRDefault="003A7935" w:rsidP="003A7935">
            <w:pPr>
              <w:jc w:val="both"/>
              <w:rPr>
                <w:rFonts w:ascii="Times New Roman" w:hAnsi="Times New Roman" w:cs="Times New Roman"/>
                <w:color w:val="000000" w:themeColor="text1"/>
                <w:szCs w:val="24"/>
              </w:rPr>
            </w:pPr>
            <w:r w:rsidRPr="003A7935">
              <w:rPr>
                <w:rFonts w:ascii="Times New Roman" w:hAnsi="Times New Roman" w:cs="Times New Roman"/>
                <w:color w:val="000000" w:themeColor="text1"/>
                <w:szCs w:val="24"/>
              </w:rPr>
              <w:t>Законопроект разработан с целью уточнения норм о предоставлении отчета об использовании лесов гражданами, осуществляющими заготовку древесины для собственных нужд.</w:t>
            </w:r>
          </w:p>
          <w:p w:rsidR="003A7935" w:rsidRPr="003A7935" w:rsidRDefault="003A7935" w:rsidP="003A7935">
            <w:pPr>
              <w:jc w:val="both"/>
              <w:rPr>
                <w:rFonts w:ascii="Times New Roman" w:hAnsi="Times New Roman" w:cs="Times New Roman"/>
                <w:color w:val="000000" w:themeColor="text1"/>
                <w:szCs w:val="24"/>
              </w:rPr>
            </w:pPr>
            <w:r w:rsidRPr="003A7935">
              <w:rPr>
                <w:rFonts w:ascii="Times New Roman" w:hAnsi="Times New Roman" w:cs="Times New Roman"/>
                <w:color w:val="000000" w:themeColor="text1"/>
                <w:szCs w:val="24"/>
              </w:rPr>
              <w:t xml:space="preserve">В соответствии со статьей 30 Лесного кодекса Российской Федерации (далее – Кодекс) и Порядком представления отчета об использовании лесов, граждане, осуществляющие заготовку древесины для собственных нужд, должны в обязательном порядке предоставлять к отчету об использовании лесов материалы дистанционного зондирования, фото- и видео фиксации лесосеки (выдела), на которой производится заготовка древесины. </w:t>
            </w:r>
          </w:p>
          <w:p w:rsidR="003A7935" w:rsidRPr="003A7935" w:rsidRDefault="003A7935" w:rsidP="003A7935">
            <w:pPr>
              <w:jc w:val="both"/>
              <w:rPr>
                <w:rFonts w:ascii="Times New Roman" w:hAnsi="Times New Roman" w:cs="Times New Roman"/>
                <w:color w:val="000000" w:themeColor="text1"/>
                <w:szCs w:val="24"/>
              </w:rPr>
            </w:pPr>
            <w:r w:rsidRPr="003A7935">
              <w:rPr>
                <w:rFonts w:ascii="Times New Roman" w:hAnsi="Times New Roman" w:cs="Times New Roman"/>
                <w:color w:val="000000" w:themeColor="text1"/>
                <w:szCs w:val="24"/>
              </w:rPr>
              <w:t>Вследствие отсутствия у жителей, в домах которых имеется печное отопление, технических средств для осуществления фото- и видео фиксации, а также навыков их использования, предоставление отчета об использовании лесов, в большинстве случаев, представляется крайне затруднительным.</w:t>
            </w:r>
          </w:p>
          <w:p w:rsidR="003A7935" w:rsidRPr="003A7935" w:rsidRDefault="003A7935" w:rsidP="003A7935">
            <w:pPr>
              <w:jc w:val="both"/>
              <w:rPr>
                <w:rFonts w:ascii="Times New Roman" w:hAnsi="Times New Roman" w:cs="Times New Roman"/>
                <w:color w:val="000000" w:themeColor="text1"/>
                <w:szCs w:val="24"/>
              </w:rPr>
            </w:pPr>
            <w:r w:rsidRPr="003A7935">
              <w:rPr>
                <w:rFonts w:ascii="Times New Roman" w:hAnsi="Times New Roman" w:cs="Times New Roman"/>
                <w:color w:val="000000" w:themeColor="text1"/>
                <w:szCs w:val="24"/>
              </w:rPr>
              <w:t>При этом граждане и юридические лица, осуществляющие заготовку древесины в соответствии со статьями 43 – 46 Кодекса, освобождаются от обязанности прилагать к отчету об использовании лесов материалы дистанционного зондирования, фото- и видео фиксации.</w:t>
            </w:r>
          </w:p>
          <w:p w:rsidR="003A7935" w:rsidRPr="003A7935" w:rsidRDefault="003A7935" w:rsidP="003A7935">
            <w:pPr>
              <w:jc w:val="both"/>
              <w:rPr>
                <w:rFonts w:ascii="Times New Roman" w:hAnsi="Times New Roman" w:cs="Times New Roman"/>
                <w:color w:val="000000" w:themeColor="text1"/>
                <w:szCs w:val="24"/>
              </w:rPr>
            </w:pPr>
            <w:r w:rsidRPr="003A7935">
              <w:rPr>
                <w:rFonts w:ascii="Times New Roman" w:hAnsi="Times New Roman" w:cs="Times New Roman"/>
                <w:color w:val="000000" w:themeColor="text1"/>
                <w:szCs w:val="24"/>
              </w:rPr>
              <w:t xml:space="preserve">Таким образом, граждане, осуществляющие заготовку древесины для собственных нужд в соответствии с нормами статьи 30 Кодекса, и </w:t>
            </w:r>
            <w:proofErr w:type="gramStart"/>
            <w:r w:rsidRPr="003A7935">
              <w:rPr>
                <w:rFonts w:ascii="Times New Roman" w:hAnsi="Times New Roman" w:cs="Times New Roman"/>
                <w:color w:val="000000" w:themeColor="text1"/>
                <w:szCs w:val="24"/>
              </w:rPr>
              <w:t>граждане</w:t>
            </w:r>
            <w:proofErr w:type="gramEnd"/>
            <w:r w:rsidRPr="003A7935">
              <w:rPr>
                <w:rFonts w:ascii="Times New Roman" w:hAnsi="Times New Roman" w:cs="Times New Roman"/>
                <w:color w:val="000000" w:themeColor="text1"/>
                <w:szCs w:val="24"/>
              </w:rPr>
              <w:t xml:space="preserve"> и юридические лица, осуществляющих заготовку древесины при использовании лесов в соответствии со статьями 43 - 46 Кодекса, поставлены в неравные условия в части исполнения обязанности по предоставлению отчета об использовании лесов в соответствии со статьей 49 Кодекса.</w:t>
            </w:r>
          </w:p>
          <w:p w:rsidR="00704ACB" w:rsidRPr="00A663E6" w:rsidRDefault="003A7935" w:rsidP="003A7935">
            <w:pPr>
              <w:jc w:val="both"/>
              <w:rPr>
                <w:rFonts w:ascii="Times New Roman" w:hAnsi="Times New Roman" w:cs="Times New Roman"/>
                <w:color w:val="000000" w:themeColor="text1"/>
                <w:sz w:val="24"/>
                <w:szCs w:val="24"/>
              </w:rPr>
            </w:pPr>
            <w:r w:rsidRPr="003A7935">
              <w:rPr>
                <w:rFonts w:ascii="Times New Roman" w:hAnsi="Times New Roman" w:cs="Times New Roman"/>
                <w:color w:val="000000" w:themeColor="text1"/>
                <w:szCs w:val="24"/>
              </w:rPr>
              <w:t>Законопроектом предлагается исключить граждан, осуществляющих заготовку древесины для собственных нужд, от предоставления отчета об использовании лесов в соответствии с нормами статьи 49 Кодекса</w:t>
            </w:r>
          </w:p>
        </w:tc>
        <w:tc>
          <w:tcPr>
            <w:tcW w:w="1843" w:type="dxa"/>
          </w:tcPr>
          <w:p w:rsidR="00704ACB" w:rsidRPr="00A663E6" w:rsidRDefault="003A7935" w:rsidP="007C3FF4">
            <w:pPr>
              <w:autoSpaceDE w:val="0"/>
              <w:autoSpaceDN w:val="0"/>
              <w:adjustRightInd w:val="0"/>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д</w:t>
            </w:r>
            <w:r w:rsidRPr="003A7935">
              <w:rPr>
                <w:rFonts w:ascii="Times New Roman" w:hAnsi="Times New Roman"/>
                <w:color w:val="000000" w:themeColor="text1"/>
                <w:sz w:val="24"/>
                <w:szCs w:val="24"/>
                <w:lang w:eastAsia="ru-RU"/>
              </w:rPr>
              <w:t xml:space="preserve">епутаты Государственной Думы </w:t>
            </w:r>
            <w:r>
              <w:rPr>
                <w:rFonts w:ascii="Times New Roman" w:hAnsi="Times New Roman"/>
                <w:color w:val="000000" w:themeColor="text1"/>
                <w:sz w:val="24"/>
                <w:szCs w:val="24"/>
                <w:lang w:eastAsia="ru-RU"/>
              </w:rPr>
              <w:t xml:space="preserve">РФ </w:t>
            </w:r>
            <w:r w:rsidRPr="003A7935">
              <w:rPr>
                <w:rFonts w:ascii="Times New Roman" w:hAnsi="Times New Roman"/>
                <w:color w:val="000000" w:themeColor="text1"/>
                <w:sz w:val="24"/>
                <w:szCs w:val="24"/>
                <w:lang w:eastAsia="ru-RU"/>
              </w:rPr>
              <w:t>А.В.</w:t>
            </w:r>
            <w:r>
              <w:rPr>
                <w:rFonts w:ascii="Times New Roman" w:hAnsi="Times New Roman"/>
                <w:color w:val="000000" w:themeColor="text1"/>
                <w:sz w:val="24"/>
                <w:szCs w:val="24"/>
                <w:lang w:eastAsia="ru-RU"/>
              </w:rPr>
              <w:t xml:space="preserve"> </w:t>
            </w:r>
            <w:proofErr w:type="spellStart"/>
            <w:r w:rsidRPr="003A7935">
              <w:rPr>
                <w:rFonts w:ascii="Times New Roman" w:hAnsi="Times New Roman"/>
                <w:color w:val="000000" w:themeColor="text1"/>
                <w:sz w:val="24"/>
                <w:szCs w:val="24"/>
                <w:lang w:eastAsia="ru-RU"/>
              </w:rPr>
              <w:t>Канаев</w:t>
            </w:r>
            <w:proofErr w:type="spellEnd"/>
            <w:r w:rsidRPr="003A7935">
              <w:rPr>
                <w:rFonts w:ascii="Times New Roman" w:hAnsi="Times New Roman"/>
                <w:color w:val="000000" w:themeColor="text1"/>
                <w:sz w:val="24"/>
                <w:szCs w:val="24"/>
                <w:lang w:eastAsia="ru-RU"/>
              </w:rPr>
              <w:t>, З.З.</w:t>
            </w:r>
            <w:r>
              <w:rPr>
                <w:rFonts w:ascii="Times New Roman" w:hAnsi="Times New Roman"/>
                <w:color w:val="000000" w:themeColor="text1"/>
                <w:sz w:val="24"/>
                <w:szCs w:val="24"/>
                <w:lang w:eastAsia="ru-RU"/>
              </w:rPr>
              <w:t xml:space="preserve"> </w:t>
            </w:r>
            <w:proofErr w:type="spellStart"/>
            <w:r w:rsidRPr="003A7935">
              <w:rPr>
                <w:rFonts w:ascii="Times New Roman" w:hAnsi="Times New Roman"/>
                <w:color w:val="000000" w:themeColor="text1"/>
                <w:sz w:val="24"/>
                <w:szCs w:val="24"/>
                <w:lang w:eastAsia="ru-RU"/>
              </w:rPr>
              <w:t>Байгускаров</w:t>
            </w:r>
            <w:proofErr w:type="spellEnd"/>
            <w:r w:rsidRPr="003A7935">
              <w:rPr>
                <w:rFonts w:ascii="Times New Roman" w:hAnsi="Times New Roman"/>
                <w:color w:val="000000" w:themeColor="text1"/>
                <w:sz w:val="24"/>
                <w:szCs w:val="24"/>
                <w:lang w:eastAsia="ru-RU"/>
              </w:rPr>
              <w:t>, Ф.Г.</w:t>
            </w:r>
            <w:r>
              <w:rPr>
                <w:rFonts w:ascii="Times New Roman" w:hAnsi="Times New Roman"/>
                <w:color w:val="000000" w:themeColor="text1"/>
                <w:sz w:val="24"/>
                <w:szCs w:val="24"/>
                <w:lang w:eastAsia="ru-RU"/>
              </w:rPr>
              <w:t xml:space="preserve"> </w:t>
            </w:r>
            <w:r w:rsidRPr="003A7935">
              <w:rPr>
                <w:rFonts w:ascii="Times New Roman" w:hAnsi="Times New Roman"/>
                <w:color w:val="000000" w:themeColor="text1"/>
                <w:sz w:val="24"/>
                <w:szCs w:val="24"/>
                <w:lang w:eastAsia="ru-RU"/>
              </w:rPr>
              <w:t>Ганиев, А.А.</w:t>
            </w:r>
            <w:r>
              <w:rPr>
                <w:rFonts w:ascii="Times New Roman" w:hAnsi="Times New Roman"/>
                <w:color w:val="000000" w:themeColor="text1"/>
                <w:sz w:val="24"/>
                <w:szCs w:val="24"/>
                <w:lang w:eastAsia="ru-RU"/>
              </w:rPr>
              <w:t xml:space="preserve"> </w:t>
            </w:r>
            <w:proofErr w:type="spellStart"/>
            <w:r w:rsidRPr="003A7935">
              <w:rPr>
                <w:rFonts w:ascii="Times New Roman" w:hAnsi="Times New Roman"/>
                <w:color w:val="000000" w:themeColor="text1"/>
                <w:sz w:val="24"/>
                <w:szCs w:val="24"/>
                <w:lang w:eastAsia="ru-RU"/>
              </w:rPr>
              <w:t>Гетта</w:t>
            </w:r>
            <w:proofErr w:type="spellEnd"/>
            <w:r w:rsidRPr="003A7935">
              <w:rPr>
                <w:rFonts w:ascii="Times New Roman" w:hAnsi="Times New Roman"/>
                <w:color w:val="000000" w:themeColor="text1"/>
                <w:sz w:val="24"/>
                <w:szCs w:val="24"/>
                <w:lang w:eastAsia="ru-RU"/>
              </w:rPr>
              <w:t>, М.В.</w:t>
            </w:r>
            <w:r>
              <w:rPr>
                <w:rFonts w:ascii="Times New Roman" w:hAnsi="Times New Roman"/>
                <w:color w:val="000000" w:themeColor="text1"/>
                <w:sz w:val="24"/>
                <w:szCs w:val="24"/>
                <w:lang w:eastAsia="ru-RU"/>
              </w:rPr>
              <w:t xml:space="preserve"> </w:t>
            </w:r>
            <w:proofErr w:type="spellStart"/>
            <w:r w:rsidRPr="003A7935">
              <w:rPr>
                <w:rFonts w:ascii="Times New Roman" w:hAnsi="Times New Roman"/>
                <w:color w:val="000000" w:themeColor="text1"/>
                <w:sz w:val="24"/>
                <w:szCs w:val="24"/>
                <w:lang w:eastAsia="ru-RU"/>
              </w:rPr>
              <w:t>Сураев</w:t>
            </w:r>
            <w:proofErr w:type="spellEnd"/>
            <w:r w:rsidRPr="003A7935">
              <w:rPr>
                <w:rFonts w:ascii="Times New Roman" w:hAnsi="Times New Roman"/>
                <w:color w:val="000000" w:themeColor="text1"/>
                <w:sz w:val="24"/>
                <w:szCs w:val="24"/>
                <w:lang w:eastAsia="ru-RU"/>
              </w:rPr>
              <w:t>, А.И.</w:t>
            </w:r>
            <w:r>
              <w:rPr>
                <w:rFonts w:ascii="Times New Roman" w:hAnsi="Times New Roman"/>
                <w:color w:val="000000" w:themeColor="text1"/>
                <w:sz w:val="24"/>
                <w:szCs w:val="24"/>
                <w:lang w:eastAsia="ru-RU"/>
              </w:rPr>
              <w:t xml:space="preserve"> </w:t>
            </w:r>
            <w:proofErr w:type="spellStart"/>
            <w:r w:rsidRPr="003A7935">
              <w:rPr>
                <w:rFonts w:ascii="Times New Roman" w:hAnsi="Times New Roman"/>
                <w:color w:val="000000" w:themeColor="text1"/>
                <w:sz w:val="24"/>
                <w:szCs w:val="24"/>
                <w:lang w:eastAsia="ru-RU"/>
              </w:rPr>
              <w:t>Аршинова</w:t>
            </w:r>
            <w:proofErr w:type="spellEnd"/>
            <w:r w:rsidRPr="003A7935">
              <w:rPr>
                <w:rFonts w:ascii="Times New Roman" w:hAnsi="Times New Roman"/>
                <w:color w:val="000000" w:themeColor="text1"/>
                <w:sz w:val="24"/>
                <w:szCs w:val="24"/>
                <w:lang w:eastAsia="ru-RU"/>
              </w:rPr>
              <w:t>, Ю.Н.</w:t>
            </w:r>
            <w:r>
              <w:rPr>
                <w:rFonts w:ascii="Times New Roman" w:hAnsi="Times New Roman"/>
                <w:color w:val="000000" w:themeColor="text1"/>
                <w:sz w:val="24"/>
                <w:szCs w:val="24"/>
                <w:lang w:eastAsia="ru-RU"/>
              </w:rPr>
              <w:t xml:space="preserve"> </w:t>
            </w:r>
            <w:proofErr w:type="spellStart"/>
            <w:r w:rsidRPr="003A7935">
              <w:rPr>
                <w:rFonts w:ascii="Times New Roman" w:hAnsi="Times New Roman"/>
                <w:color w:val="000000" w:themeColor="text1"/>
                <w:sz w:val="24"/>
                <w:szCs w:val="24"/>
                <w:lang w:eastAsia="ru-RU"/>
              </w:rPr>
              <w:t>Березуцкий</w:t>
            </w:r>
            <w:proofErr w:type="spellEnd"/>
            <w:r w:rsidRPr="003A7935">
              <w:rPr>
                <w:rFonts w:ascii="Times New Roman" w:hAnsi="Times New Roman"/>
                <w:color w:val="000000" w:themeColor="text1"/>
                <w:sz w:val="24"/>
                <w:szCs w:val="24"/>
                <w:lang w:eastAsia="ru-RU"/>
              </w:rPr>
              <w:t>, С.А.</w:t>
            </w:r>
            <w:r>
              <w:rPr>
                <w:rFonts w:ascii="Times New Roman" w:hAnsi="Times New Roman"/>
                <w:color w:val="000000" w:themeColor="text1"/>
                <w:sz w:val="24"/>
                <w:szCs w:val="24"/>
                <w:lang w:eastAsia="ru-RU"/>
              </w:rPr>
              <w:t xml:space="preserve"> </w:t>
            </w:r>
            <w:r w:rsidRPr="003A7935">
              <w:rPr>
                <w:rFonts w:ascii="Times New Roman" w:hAnsi="Times New Roman"/>
                <w:color w:val="000000" w:themeColor="text1"/>
                <w:sz w:val="24"/>
                <w:szCs w:val="24"/>
                <w:lang w:eastAsia="ru-RU"/>
              </w:rPr>
              <w:t>Веремеенко</w:t>
            </w:r>
          </w:p>
        </w:tc>
        <w:tc>
          <w:tcPr>
            <w:tcW w:w="1701" w:type="dxa"/>
          </w:tcPr>
          <w:p w:rsidR="00704ACB" w:rsidRPr="00A663E6" w:rsidRDefault="003A10BE" w:rsidP="006D1374">
            <w:pPr>
              <w:jc w:val="center"/>
              <w:rPr>
                <w:rFonts w:ascii="Times New Roman" w:hAnsi="Times New Roman" w:cs="Times New Roman"/>
                <w:color w:val="000000" w:themeColor="text1"/>
                <w:sz w:val="24"/>
                <w:szCs w:val="24"/>
              </w:rPr>
            </w:pPr>
            <w:r w:rsidRPr="00A663E6">
              <w:rPr>
                <w:rFonts w:ascii="Times New Roman" w:hAnsi="Times New Roman" w:cs="Times New Roman"/>
                <w:color w:val="000000" w:themeColor="text1"/>
                <w:sz w:val="24"/>
                <w:szCs w:val="24"/>
              </w:rPr>
              <w:t>Заключений нет</w:t>
            </w:r>
          </w:p>
        </w:tc>
        <w:tc>
          <w:tcPr>
            <w:tcW w:w="1701" w:type="dxa"/>
          </w:tcPr>
          <w:p w:rsidR="00704ACB" w:rsidRPr="00A663E6" w:rsidRDefault="002E5F2F" w:rsidP="00F50732">
            <w:pPr>
              <w:jc w:val="center"/>
              <w:rPr>
                <w:rFonts w:ascii="Times New Roman" w:hAnsi="Times New Roman" w:cs="Times New Roman"/>
                <w:color w:val="000000" w:themeColor="text1"/>
                <w:sz w:val="24"/>
                <w:szCs w:val="24"/>
              </w:rPr>
            </w:pPr>
            <w:r w:rsidRPr="00A663E6">
              <w:rPr>
                <w:rFonts w:ascii="Times New Roman" w:hAnsi="Times New Roman" w:cs="Times New Roman"/>
                <w:color w:val="000000" w:themeColor="text1"/>
                <w:sz w:val="24"/>
                <w:szCs w:val="24"/>
              </w:rPr>
              <w:t>Поддержать</w:t>
            </w:r>
          </w:p>
        </w:tc>
      </w:tr>
      <w:tr w:rsidR="00563A60" w:rsidRPr="007D6443" w:rsidTr="00E75D72">
        <w:tc>
          <w:tcPr>
            <w:tcW w:w="674" w:type="dxa"/>
          </w:tcPr>
          <w:p w:rsidR="00563A60" w:rsidRPr="00A663E6" w:rsidRDefault="00961D44" w:rsidP="006E394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w:t>
            </w:r>
          </w:p>
        </w:tc>
        <w:tc>
          <w:tcPr>
            <w:tcW w:w="3149" w:type="dxa"/>
          </w:tcPr>
          <w:p w:rsidR="00563A60" w:rsidRPr="00A663E6" w:rsidRDefault="003A7935" w:rsidP="00563A60">
            <w:pPr>
              <w:jc w:val="both"/>
              <w:rPr>
                <w:rFonts w:ascii="Times New Roman" w:hAnsi="Times New Roman" w:cs="Times New Roman"/>
                <w:color w:val="000000" w:themeColor="text1"/>
                <w:sz w:val="24"/>
                <w:szCs w:val="24"/>
              </w:rPr>
            </w:pPr>
            <w:r w:rsidRPr="003A7935">
              <w:rPr>
                <w:rFonts w:ascii="Times New Roman" w:hAnsi="Times New Roman" w:cs="Times New Roman"/>
                <w:color w:val="000000" w:themeColor="text1"/>
                <w:sz w:val="24"/>
                <w:szCs w:val="24"/>
              </w:rPr>
              <w:t xml:space="preserve">№ 1126612-7 «О внесении изменения в статью 6 Федерального закона «Об обороте земель сельскохозяйственного назначения» (в </w:t>
            </w:r>
            <w:r w:rsidRPr="003A7935">
              <w:rPr>
                <w:rFonts w:ascii="Times New Roman" w:hAnsi="Times New Roman" w:cs="Times New Roman"/>
                <w:color w:val="000000" w:themeColor="text1"/>
                <w:sz w:val="24"/>
                <w:szCs w:val="24"/>
              </w:rPr>
              <w:lastRenderedPageBreak/>
              <w:t>части совершенствования механизма изъятия земельных участков)</w:t>
            </w:r>
          </w:p>
        </w:tc>
        <w:tc>
          <w:tcPr>
            <w:tcW w:w="5811" w:type="dxa"/>
          </w:tcPr>
          <w:p w:rsidR="003A7935" w:rsidRPr="003A7935" w:rsidRDefault="003A7935" w:rsidP="003A7935">
            <w:pPr>
              <w:jc w:val="both"/>
              <w:rPr>
                <w:rFonts w:ascii="Times New Roman" w:hAnsi="Times New Roman" w:cs="Times New Roman"/>
                <w:color w:val="000000" w:themeColor="text1"/>
                <w:szCs w:val="24"/>
              </w:rPr>
            </w:pPr>
            <w:r w:rsidRPr="003A7935">
              <w:rPr>
                <w:rFonts w:ascii="Times New Roman" w:hAnsi="Times New Roman" w:cs="Times New Roman"/>
                <w:color w:val="000000" w:themeColor="text1"/>
                <w:szCs w:val="24"/>
              </w:rPr>
              <w:lastRenderedPageBreak/>
              <w:t>Согласно пункту 3 статьи 6 Федерального закона от 24 июля 2002 года № 101-ФЗ «Об обороте земель сельскохозяйственного назначения» (далее – Федеральный закон № 101-ФЗ) земельный участок из земель сельскохозяйствен</w:t>
            </w:r>
            <w:r w:rsidRPr="003A7935">
              <w:rPr>
                <w:rFonts w:ascii="Times New Roman" w:hAnsi="Times New Roman" w:cs="Times New Roman"/>
                <w:color w:val="000000" w:themeColor="text1"/>
                <w:szCs w:val="24"/>
              </w:rPr>
              <w:lastRenderedPageBreak/>
              <w:t xml:space="preserve">ного назначения, за исключением земельного участка, являющегося предметом ипотеки, земельного участка, в отношении собственника которого судом возбуждено дело о банкротстве, принудительно может быть изъят у его собственника в судебном порядке в случае выявления в течение трех и более лет подряд в рамках государственного земельного надзора соответствующих фактов нарушения земельного законодательства. </w:t>
            </w:r>
          </w:p>
          <w:p w:rsidR="003A7935" w:rsidRPr="003A7935" w:rsidRDefault="003A7935" w:rsidP="003A7935">
            <w:pPr>
              <w:jc w:val="both"/>
              <w:rPr>
                <w:rFonts w:ascii="Times New Roman" w:hAnsi="Times New Roman" w:cs="Times New Roman"/>
                <w:color w:val="000000" w:themeColor="text1"/>
                <w:szCs w:val="24"/>
              </w:rPr>
            </w:pPr>
            <w:r w:rsidRPr="003A7935">
              <w:rPr>
                <w:rFonts w:ascii="Times New Roman" w:hAnsi="Times New Roman" w:cs="Times New Roman"/>
                <w:color w:val="000000" w:themeColor="text1"/>
                <w:szCs w:val="24"/>
              </w:rPr>
              <w:t>Таким образом, Федеральный закон № 101-ФЗ связывает наступление негативных правовых последствий с моментом выявления соответствующих фактов только в рамках государственного земельного надзора.</w:t>
            </w:r>
          </w:p>
          <w:p w:rsidR="003A7935" w:rsidRPr="003A7935" w:rsidRDefault="003A7935" w:rsidP="003A7935">
            <w:pPr>
              <w:jc w:val="both"/>
              <w:rPr>
                <w:rFonts w:ascii="Times New Roman" w:hAnsi="Times New Roman" w:cs="Times New Roman"/>
                <w:color w:val="000000" w:themeColor="text1"/>
                <w:szCs w:val="24"/>
              </w:rPr>
            </w:pPr>
            <w:r w:rsidRPr="003A7935">
              <w:rPr>
                <w:rFonts w:ascii="Times New Roman" w:hAnsi="Times New Roman" w:cs="Times New Roman"/>
                <w:color w:val="000000" w:themeColor="text1"/>
                <w:szCs w:val="24"/>
              </w:rPr>
              <w:t xml:space="preserve">Вместе с тем Земельный кодекс Российской Федерации предусматривает право органов местного самоуправления на осуществление муниципального земельного контроля, в рамках которого согласно пункту 1 статьи 72 Земельного кодекса РФ могут выявляться не только нарушения законодательства субъекта Российской Федерации, но и нарушения законодательства Российской Федерации. </w:t>
            </w:r>
          </w:p>
          <w:p w:rsidR="00563A60" w:rsidRPr="00A663E6" w:rsidRDefault="003A7935" w:rsidP="003A7935">
            <w:pPr>
              <w:jc w:val="both"/>
              <w:rPr>
                <w:rFonts w:ascii="Times New Roman" w:hAnsi="Times New Roman" w:cs="Times New Roman"/>
                <w:color w:val="000000" w:themeColor="text1"/>
                <w:sz w:val="24"/>
                <w:szCs w:val="24"/>
              </w:rPr>
            </w:pPr>
            <w:r w:rsidRPr="003A7935">
              <w:rPr>
                <w:rFonts w:ascii="Times New Roman" w:hAnsi="Times New Roman" w:cs="Times New Roman"/>
                <w:color w:val="000000" w:themeColor="text1"/>
                <w:szCs w:val="24"/>
              </w:rPr>
              <w:t>Законопроектом предлагается установить возможность изъятия земельного участка в том числе в случае выявления нарушений, установленных в рамках муниципального земельного контроля</w:t>
            </w:r>
          </w:p>
        </w:tc>
        <w:tc>
          <w:tcPr>
            <w:tcW w:w="1843" w:type="dxa"/>
          </w:tcPr>
          <w:p w:rsidR="00563A60" w:rsidRPr="00A663E6" w:rsidRDefault="003A7935" w:rsidP="006E394E">
            <w:pPr>
              <w:autoSpaceDE w:val="0"/>
              <w:autoSpaceDN w:val="0"/>
              <w:adjustRightInd w:val="0"/>
              <w:jc w:val="center"/>
              <w:rPr>
                <w:rFonts w:ascii="Times New Roman" w:hAnsi="Times New Roman"/>
                <w:color w:val="000000" w:themeColor="text1"/>
                <w:sz w:val="24"/>
                <w:szCs w:val="24"/>
                <w:lang w:eastAsia="ru-RU"/>
              </w:rPr>
            </w:pPr>
            <w:r w:rsidRPr="003A7935">
              <w:rPr>
                <w:rFonts w:ascii="Times New Roman" w:hAnsi="Times New Roman"/>
                <w:color w:val="000000" w:themeColor="text1"/>
                <w:sz w:val="24"/>
                <w:szCs w:val="24"/>
                <w:lang w:eastAsia="ru-RU"/>
              </w:rPr>
              <w:lastRenderedPageBreak/>
              <w:t>Самарская Губернская Дума</w:t>
            </w:r>
          </w:p>
        </w:tc>
        <w:tc>
          <w:tcPr>
            <w:tcW w:w="1701" w:type="dxa"/>
          </w:tcPr>
          <w:p w:rsidR="00563A60" w:rsidRPr="00A663E6" w:rsidRDefault="00563A60" w:rsidP="006D1374">
            <w:pPr>
              <w:jc w:val="center"/>
              <w:rPr>
                <w:rFonts w:ascii="Times New Roman" w:hAnsi="Times New Roman" w:cs="Times New Roman"/>
                <w:color w:val="000000" w:themeColor="text1"/>
                <w:sz w:val="24"/>
                <w:szCs w:val="24"/>
              </w:rPr>
            </w:pPr>
            <w:r w:rsidRPr="00A663E6">
              <w:rPr>
                <w:rFonts w:ascii="Times New Roman" w:hAnsi="Times New Roman" w:cs="Times New Roman"/>
                <w:color w:val="000000" w:themeColor="text1"/>
                <w:sz w:val="24"/>
                <w:szCs w:val="24"/>
              </w:rPr>
              <w:t>Заключений нет</w:t>
            </w:r>
          </w:p>
        </w:tc>
        <w:tc>
          <w:tcPr>
            <w:tcW w:w="1701" w:type="dxa"/>
          </w:tcPr>
          <w:p w:rsidR="00563A60" w:rsidRPr="00A663E6" w:rsidRDefault="003A7935" w:rsidP="00F5073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Поддержать</w:t>
            </w:r>
          </w:p>
        </w:tc>
      </w:tr>
      <w:tr w:rsidR="00E91268" w:rsidRPr="007D6443" w:rsidTr="00E75D72">
        <w:tc>
          <w:tcPr>
            <w:tcW w:w="674" w:type="dxa"/>
          </w:tcPr>
          <w:p w:rsidR="00E91268" w:rsidRPr="00A663E6" w:rsidRDefault="00961D44" w:rsidP="004221F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w:t>
            </w:r>
          </w:p>
        </w:tc>
        <w:tc>
          <w:tcPr>
            <w:tcW w:w="3149" w:type="dxa"/>
          </w:tcPr>
          <w:p w:rsidR="00E91268" w:rsidRPr="00A663E6" w:rsidRDefault="003A7935" w:rsidP="00563A60">
            <w:pPr>
              <w:jc w:val="both"/>
              <w:rPr>
                <w:rFonts w:ascii="Times New Roman" w:hAnsi="Times New Roman" w:cs="Times New Roman"/>
                <w:color w:val="000000" w:themeColor="text1"/>
                <w:sz w:val="24"/>
                <w:szCs w:val="24"/>
              </w:rPr>
            </w:pPr>
            <w:r w:rsidRPr="003A7935">
              <w:rPr>
                <w:rFonts w:ascii="Times New Roman" w:hAnsi="Times New Roman" w:cs="Times New Roman"/>
                <w:color w:val="000000" w:themeColor="text1"/>
                <w:sz w:val="24"/>
                <w:szCs w:val="24"/>
              </w:rPr>
              <w:t>№ 1126643-7 «О внесении изменений в статьи 3 и 16 Федерального закона «О развитии сельского хозяйства» (в части уточнения понятия «сельскохозяйственный товаропроизводитель»)</w:t>
            </w:r>
          </w:p>
        </w:tc>
        <w:tc>
          <w:tcPr>
            <w:tcW w:w="5811" w:type="dxa"/>
          </w:tcPr>
          <w:p w:rsidR="003A7935" w:rsidRPr="003A7935" w:rsidRDefault="003A7935" w:rsidP="003A7935">
            <w:pPr>
              <w:jc w:val="both"/>
              <w:rPr>
                <w:rFonts w:ascii="Times New Roman" w:hAnsi="Times New Roman" w:cs="Times New Roman"/>
                <w:color w:val="000000" w:themeColor="text1"/>
                <w:szCs w:val="24"/>
              </w:rPr>
            </w:pPr>
            <w:r w:rsidRPr="003A7935">
              <w:rPr>
                <w:rFonts w:ascii="Times New Roman" w:hAnsi="Times New Roman" w:cs="Times New Roman"/>
                <w:color w:val="000000" w:themeColor="text1"/>
                <w:szCs w:val="24"/>
              </w:rPr>
              <w:t xml:space="preserve">Данный законопроект направлен на уточнение понятия «сельскохозяйственный товаропроизводитель» с целью совершенствования механизма оказания мер государственной поддержки субъектов, осуществляющих хозяйственную деятельность в сфере сельского хозяйства. </w:t>
            </w:r>
          </w:p>
          <w:p w:rsidR="003A7935" w:rsidRPr="003A7935" w:rsidRDefault="003A7935" w:rsidP="003A7935">
            <w:pPr>
              <w:jc w:val="both"/>
              <w:rPr>
                <w:rFonts w:ascii="Times New Roman" w:hAnsi="Times New Roman" w:cs="Times New Roman"/>
                <w:color w:val="000000" w:themeColor="text1"/>
                <w:szCs w:val="24"/>
              </w:rPr>
            </w:pPr>
            <w:r w:rsidRPr="003A7935">
              <w:rPr>
                <w:rFonts w:ascii="Times New Roman" w:hAnsi="Times New Roman" w:cs="Times New Roman"/>
                <w:color w:val="000000" w:themeColor="text1"/>
                <w:szCs w:val="24"/>
              </w:rPr>
              <w:t>Согласно нормам статьи 1 Федерального закона от 11.06.2003 № 74-ФЗ «О крестьянском (фермерском) хозяйстве</w:t>
            </w:r>
            <w:proofErr w:type="gramStart"/>
            <w:r w:rsidRPr="003A7935">
              <w:rPr>
                <w:rFonts w:ascii="Times New Roman" w:hAnsi="Times New Roman" w:cs="Times New Roman"/>
                <w:color w:val="000000" w:themeColor="text1"/>
                <w:szCs w:val="24"/>
              </w:rPr>
              <w:t>»</w:t>
            </w:r>
            <w:proofErr w:type="gramEnd"/>
            <w:r w:rsidRPr="003A7935">
              <w:rPr>
                <w:rFonts w:ascii="Times New Roman" w:hAnsi="Times New Roman" w:cs="Times New Roman"/>
                <w:color w:val="000000" w:themeColor="text1"/>
                <w:szCs w:val="24"/>
              </w:rPr>
              <w:t xml:space="preserve"> основная деятельность и, следовательно, доход крестьянского (фермерского) хозяйства должны быть связаны именно с производством, переработкой, хранением, транспортировкой и реализацией сельскохозяйственной продукции</w:t>
            </w:r>
          </w:p>
          <w:p w:rsidR="003A7935" w:rsidRPr="003A7935" w:rsidRDefault="003A7935" w:rsidP="003A7935">
            <w:pPr>
              <w:jc w:val="both"/>
              <w:rPr>
                <w:rFonts w:ascii="Times New Roman" w:hAnsi="Times New Roman" w:cs="Times New Roman"/>
                <w:color w:val="000000" w:themeColor="text1"/>
                <w:szCs w:val="24"/>
              </w:rPr>
            </w:pPr>
            <w:r w:rsidRPr="003A7935">
              <w:rPr>
                <w:rFonts w:ascii="Times New Roman" w:hAnsi="Times New Roman" w:cs="Times New Roman"/>
                <w:color w:val="000000" w:themeColor="text1"/>
                <w:szCs w:val="24"/>
              </w:rPr>
              <w:t>Анализ правоприменительной практики показал, что зачастую крестьянские (фермерские) хозяйства, в том числе претендующие на меры государственной поддержки, осу</w:t>
            </w:r>
            <w:r w:rsidRPr="003A7935">
              <w:rPr>
                <w:rFonts w:ascii="Times New Roman" w:hAnsi="Times New Roman" w:cs="Times New Roman"/>
                <w:color w:val="000000" w:themeColor="text1"/>
                <w:szCs w:val="24"/>
              </w:rPr>
              <w:lastRenderedPageBreak/>
              <w:t xml:space="preserve">ществляют деятельность, лишь косвенным образом (например, сдача в аренду складских помещений организациям, осуществляющим предпринимательскую деятельность в различных сферах, сдача в аренду земельных участков, предоставление транспортных услуг), что представляется не вполне оправданным из цели выделения федеральным законодателем отдельно рассматриваемого субъекта предпринимательской деятельности. </w:t>
            </w:r>
          </w:p>
          <w:p w:rsidR="00E91268" w:rsidRPr="00A663E6" w:rsidRDefault="003A7935" w:rsidP="003A7935">
            <w:pPr>
              <w:jc w:val="both"/>
              <w:rPr>
                <w:rFonts w:ascii="Times New Roman" w:hAnsi="Times New Roman" w:cs="Times New Roman"/>
                <w:color w:val="000000" w:themeColor="text1"/>
                <w:sz w:val="24"/>
                <w:szCs w:val="24"/>
              </w:rPr>
            </w:pPr>
            <w:r w:rsidRPr="003A7935">
              <w:rPr>
                <w:rFonts w:ascii="Times New Roman" w:hAnsi="Times New Roman" w:cs="Times New Roman"/>
                <w:color w:val="000000" w:themeColor="text1"/>
                <w:szCs w:val="24"/>
              </w:rPr>
              <w:t>В связи с данным обстоятельством законопроектом предлагается включить крестьянские (фермерские) хозяйства в общее понятие «сельскохозяйственный товаропроизводитель», предусмотренное частью 1 статьи 3 Федерального закона № 264-ФЗ, распространив на них указанные в ней условия</w:t>
            </w:r>
          </w:p>
        </w:tc>
        <w:tc>
          <w:tcPr>
            <w:tcW w:w="1843" w:type="dxa"/>
          </w:tcPr>
          <w:p w:rsidR="00E91268" w:rsidRPr="00A663E6" w:rsidRDefault="003A7935" w:rsidP="006E394E">
            <w:pPr>
              <w:autoSpaceDE w:val="0"/>
              <w:autoSpaceDN w:val="0"/>
              <w:adjustRightInd w:val="0"/>
              <w:jc w:val="center"/>
              <w:rPr>
                <w:rFonts w:ascii="Times New Roman" w:hAnsi="Times New Roman"/>
                <w:color w:val="000000" w:themeColor="text1"/>
                <w:sz w:val="24"/>
                <w:szCs w:val="24"/>
                <w:lang w:eastAsia="ru-RU"/>
              </w:rPr>
            </w:pPr>
            <w:r w:rsidRPr="003A7935">
              <w:rPr>
                <w:rFonts w:ascii="Times New Roman" w:hAnsi="Times New Roman"/>
                <w:color w:val="000000" w:themeColor="text1"/>
                <w:sz w:val="24"/>
                <w:szCs w:val="24"/>
                <w:lang w:eastAsia="ru-RU"/>
              </w:rPr>
              <w:lastRenderedPageBreak/>
              <w:t>Самарская Губернская Дума</w:t>
            </w:r>
          </w:p>
        </w:tc>
        <w:tc>
          <w:tcPr>
            <w:tcW w:w="1701" w:type="dxa"/>
          </w:tcPr>
          <w:p w:rsidR="00E91268" w:rsidRPr="00A663E6" w:rsidRDefault="00E91268" w:rsidP="006D1374">
            <w:pPr>
              <w:jc w:val="center"/>
              <w:rPr>
                <w:rFonts w:ascii="Times New Roman" w:hAnsi="Times New Roman" w:cs="Times New Roman"/>
                <w:color w:val="000000" w:themeColor="text1"/>
                <w:sz w:val="24"/>
                <w:szCs w:val="24"/>
              </w:rPr>
            </w:pPr>
            <w:r w:rsidRPr="00A663E6">
              <w:rPr>
                <w:rFonts w:ascii="Times New Roman" w:hAnsi="Times New Roman" w:cs="Times New Roman"/>
                <w:color w:val="000000" w:themeColor="text1"/>
                <w:sz w:val="24"/>
                <w:szCs w:val="24"/>
              </w:rPr>
              <w:t>Заключений нет</w:t>
            </w:r>
          </w:p>
        </w:tc>
        <w:tc>
          <w:tcPr>
            <w:tcW w:w="1701" w:type="dxa"/>
          </w:tcPr>
          <w:p w:rsidR="00E91268" w:rsidRPr="00A663E6" w:rsidRDefault="003A7935" w:rsidP="00F5073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Поддержать</w:t>
            </w:r>
          </w:p>
        </w:tc>
      </w:tr>
      <w:tr w:rsidR="00E91268" w:rsidRPr="007D6443" w:rsidTr="000239E2">
        <w:trPr>
          <w:trHeight w:val="1296"/>
        </w:trPr>
        <w:tc>
          <w:tcPr>
            <w:tcW w:w="674" w:type="dxa"/>
          </w:tcPr>
          <w:p w:rsidR="00E91268" w:rsidRPr="00A663E6" w:rsidRDefault="00961D44" w:rsidP="004221F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w:t>
            </w:r>
          </w:p>
        </w:tc>
        <w:tc>
          <w:tcPr>
            <w:tcW w:w="3149" w:type="dxa"/>
          </w:tcPr>
          <w:p w:rsidR="00E91268" w:rsidRPr="00A663E6" w:rsidRDefault="003A7935" w:rsidP="00E91268">
            <w:pPr>
              <w:jc w:val="both"/>
              <w:rPr>
                <w:rFonts w:ascii="Times New Roman" w:hAnsi="Times New Roman" w:cs="Times New Roman"/>
                <w:color w:val="000000" w:themeColor="text1"/>
                <w:sz w:val="24"/>
                <w:szCs w:val="24"/>
              </w:rPr>
            </w:pPr>
            <w:r w:rsidRPr="003A7935">
              <w:rPr>
                <w:rFonts w:ascii="Times New Roman" w:hAnsi="Times New Roman" w:cs="Times New Roman"/>
                <w:color w:val="000000" w:themeColor="text1"/>
                <w:sz w:val="24"/>
                <w:szCs w:val="24"/>
              </w:rPr>
              <w:t>№ 1133062-7 «О внесении изменений в Лесной кодекс Российской Федерации в части совершенствования воспроизводства лесов и лесоразведения»</w:t>
            </w:r>
          </w:p>
        </w:tc>
        <w:tc>
          <w:tcPr>
            <w:tcW w:w="5811" w:type="dxa"/>
          </w:tcPr>
          <w:p w:rsidR="003A7935" w:rsidRPr="003A7935" w:rsidRDefault="003A7935" w:rsidP="003A7935">
            <w:pPr>
              <w:jc w:val="both"/>
              <w:rPr>
                <w:rFonts w:ascii="Times New Roman" w:hAnsi="Times New Roman" w:cs="Times New Roman"/>
                <w:color w:val="000000" w:themeColor="text1"/>
                <w:szCs w:val="24"/>
              </w:rPr>
            </w:pPr>
            <w:r w:rsidRPr="003A7935">
              <w:rPr>
                <w:rFonts w:ascii="Times New Roman" w:hAnsi="Times New Roman" w:cs="Times New Roman"/>
                <w:color w:val="000000" w:themeColor="text1"/>
                <w:szCs w:val="24"/>
              </w:rPr>
              <w:t xml:space="preserve">Законопроект разработан в целях совершенствования процесса воспроизводства лесов и </w:t>
            </w:r>
            <w:proofErr w:type="spellStart"/>
            <w:r w:rsidRPr="003A7935">
              <w:rPr>
                <w:rFonts w:ascii="Times New Roman" w:hAnsi="Times New Roman" w:cs="Times New Roman"/>
                <w:color w:val="000000" w:themeColor="text1"/>
                <w:szCs w:val="24"/>
              </w:rPr>
              <w:t>лесовосстановления</w:t>
            </w:r>
            <w:proofErr w:type="spellEnd"/>
            <w:r w:rsidRPr="003A7935">
              <w:rPr>
                <w:rFonts w:ascii="Times New Roman" w:hAnsi="Times New Roman" w:cs="Times New Roman"/>
                <w:color w:val="000000" w:themeColor="text1"/>
                <w:szCs w:val="24"/>
              </w:rPr>
              <w:t>.</w:t>
            </w:r>
          </w:p>
          <w:p w:rsidR="003A7935" w:rsidRPr="003A7935" w:rsidRDefault="003A7935" w:rsidP="003A7935">
            <w:pPr>
              <w:jc w:val="both"/>
              <w:rPr>
                <w:rFonts w:ascii="Times New Roman" w:hAnsi="Times New Roman" w:cs="Times New Roman"/>
                <w:color w:val="000000" w:themeColor="text1"/>
                <w:szCs w:val="24"/>
              </w:rPr>
            </w:pPr>
            <w:r w:rsidRPr="003A7935">
              <w:rPr>
                <w:rFonts w:ascii="Times New Roman" w:hAnsi="Times New Roman" w:cs="Times New Roman"/>
                <w:color w:val="000000" w:themeColor="text1"/>
                <w:szCs w:val="24"/>
              </w:rPr>
              <w:t xml:space="preserve">Вводится новый вид использования лесов – «создание лесных питомников и их эксплуатация». Даны определения понятий - искусственное </w:t>
            </w:r>
            <w:proofErr w:type="spellStart"/>
            <w:r w:rsidRPr="003A7935">
              <w:rPr>
                <w:rFonts w:ascii="Times New Roman" w:hAnsi="Times New Roman" w:cs="Times New Roman"/>
                <w:color w:val="000000" w:themeColor="text1"/>
                <w:szCs w:val="24"/>
              </w:rPr>
              <w:t>лесовосстановление</w:t>
            </w:r>
            <w:proofErr w:type="spellEnd"/>
            <w:r w:rsidRPr="003A7935">
              <w:rPr>
                <w:rFonts w:ascii="Times New Roman" w:hAnsi="Times New Roman" w:cs="Times New Roman"/>
                <w:color w:val="000000" w:themeColor="text1"/>
                <w:szCs w:val="24"/>
              </w:rPr>
              <w:t xml:space="preserve">, естественное </w:t>
            </w:r>
            <w:proofErr w:type="spellStart"/>
            <w:r w:rsidRPr="003A7935">
              <w:rPr>
                <w:rFonts w:ascii="Times New Roman" w:hAnsi="Times New Roman" w:cs="Times New Roman"/>
                <w:color w:val="000000" w:themeColor="text1"/>
                <w:szCs w:val="24"/>
              </w:rPr>
              <w:t>лесовосстановление</w:t>
            </w:r>
            <w:proofErr w:type="spellEnd"/>
            <w:r w:rsidRPr="003A7935">
              <w:rPr>
                <w:rFonts w:ascii="Times New Roman" w:hAnsi="Times New Roman" w:cs="Times New Roman"/>
                <w:color w:val="000000" w:themeColor="text1"/>
                <w:szCs w:val="24"/>
              </w:rPr>
              <w:t xml:space="preserve"> и комбинированное </w:t>
            </w:r>
            <w:proofErr w:type="spellStart"/>
            <w:r w:rsidRPr="003A7935">
              <w:rPr>
                <w:rFonts w:ascii="Times New Roman" w:hAnsi="Times New Roman" w:cs="Times New Roman"/>
                <w:color w:val="000000" w:themeColor="text1"/>
                <w:szCs w:val="24"/>
              </w:rPr>
              <w:t>лесовосстановление</w:t>
            </w:r>
            <w:proofErr w:type="spellEnd"/>
            <w:r w:rsidRPr="003A7935">
              <w:rPr>
                <w:rFonts w:ascii="Times New Roman" w:hAnsi="Times New Roman" w:cs="Times New Roman"/>
                <w:color w:val="000000" w:themeColor="text1"/>
                <w:szCs w:val="24"/>
              </w:rPr>
              <w:t xml:space="preserve">. </w:t>
            </w:r>
          </w:p>
          <w:p w:rsidR="003A7935" w:rsidRPr="003A7935" w:rsidRDefault="003A7935" w:rsidP="003A7935">
            <w:pPr>
              <w:jc w:val="both"/>
              <w:rPr>
                <w:rFonts w:ascii="Times New Roman" w:hAnsi="Times New Roman" w:cs="Times New Roman"/>
                <w:color w:val="000000" w:themeColor="text1"/>
                <w:szCs w:val="24"/>
              </w:rPr>
            </w:pPr>
            <w:r w:rsidRPr="003A7935">
              <w:rPr>
                <w:rFonts w:ascii="Times New Roman" w:hAnsi="Times New Roman" w:cs="Times New Roman"/>
                <w:color w:val="000000" w:themeColor="text1"/>
                <w:szCs w:val="24"/>
              </w:rPr>
              <w:t xml:space="preserve">Также, законопроектом предусматривается, что лица, на которые возложена обязанность по «компенсационному» </w:t>
            </w:r>
            <w:proofErr w:type="spellStart"/>
            <w:r w:rsidRPr="003A7935">
              <w:rPr>
                <w:rFonts w:ascii="Times New Roman" w:hAnsi="Times New Roman" w:cs="Times New Roman"/>
                <w:color w:val="000000" w:themeColor="text1"/>
                <w:szCs w:val="24"/>
              </w:rPr>
              <w:t>лесовосстановлению</w:t>
            </w:r>
            <w:proofErr w:type="spellEnd"/>
            <w:r w:rsidRPr="003A7935">
              <w:rPr>
                <w:rFonts w:ascii="Times New Roman" w:hAnsi="Times New Roman" w:cs="Times New Roman"/>
                <w:color w:val="000000" w:themeColor="text1"/>
                <w:szCs w:val="24"/>
              </w:rPr>
              <w:t xml:space="preserve"> (лесоразведению), могут привлекать для этого иных лиц, обладающих необходимыми квалифицированными кадрами, техникой и оборудованием, в том числе специализированные учреждения. </w:t>
            </w:r>
          </w:p>
          <w:p w:rsidR="00E91268" w:rsidRPr="00A663E6" w:rsidRDefault="003A7935" w:rsidP="003A7935">
            <w:pPr>
              <w:jc w:val="both"/>
              <w:rPr>
                <w:rFonts w:ascii="Times New Roman" w:hAnsi="Times New Roman" w:cs="Times New Roman"/>
                <w:color w:val="000000" w:themeColor="text1"/>
                <w:sz w:val="24"/>
                <w:szCs w:val="24"/>
              </w:rPr>
            </w:pPr>
            <w:r w:rsidRPr="003A7935">
              <w:rPr>
                <w:rFonts w:ascii="Times New Roman" w:hAnsi="Times New Roman" w:cs="Times New Roman"/>
                <w:color w:val="000000" w:themeColor="text1"/>
                <w:szCs w:val="24"/>
              </w:rPr>
              <w:t xml:space="preserve"> Кроме того, увеличен срок выполнения обязательств по «компенсационному» </w:t>
            </w:r>
            <w:proofErr w:type="spellStart"/>
            <w:r w:rsidRPr="003A7935">
              <w:rPr>
                <w:rFonts w:ascii="Times New Roman" w:hAnsi="Times New Roman" w:cs="Times New Roman"/>
                <w:color w:val="000000" w:themeColor="text1"/>
                <w:szCs w:val="24"/>
              </w:rPr>
              <w:t>лесовосстановлению</w:t>
            </w:r>
            <w:proofErr w:type="spellEnd"/>
            <w:r w:rsidRPr="003A7935">
              <w:rPr>
                <w:rFonts w:ascii="Times New Roman" w:hAnsi="Times New Roman" w:cs="Times New Roman"/>
                <w:color w:val="000000" w:themeColor="text1"/>
                <w:szCs w:val="24"/>
              </w:rPr>
              <w:t xml:space="preserve"> или лесоразведению с одного года до трех лет, при условии проведения агротехнических уходов за созданными лесными культурами в течение трех лет после их посадки</w:t>
            </w:r>
          </w:p>
        </w:tc>
        <w:tc>
          <w:tcPr>
            <w:tcW w:w="1843" w:type="dxa"/>
          </w:tcPr>
          <w:p w:rsidR="00E91268" w:rsidRPr="00A663E6" w:rsidRDefault="003A7935" w:rsidP="003A7935">
            <w:pPr>
              <w:autoSpaceDE w:val="0"/>
              <w:autoSpaceDN w:val="0"/>
              <w:adjustRightInd w:val="0"/>
              <w:jc w:val="center"/>
              <w:rPr>
                <w:rFonts w:ascii="Times New Roman" w:hAnsi="Times New Roman"/>
                <w:color w:val="000000" w:themeColor="text1"/>
                <w:sz w:val="24"/>
                <w:szCs w:val="24"/>
                <w:lang w:eastAsia="ru-RU"/>
              </w:rPr>
            </w:pPr>
            <w:r w:rsidRPr="003A7935">
              <w:rPr>
                <w:rFonts w:ascii="Times New Roman" w:hAnsi="Times New Roman"/>
                <w:color w:val="000000" w:themeColor="text1"/>
                <w:sz w:val="24"/>
                <w:szCs w:val="24"/>
                <w:lang w:eastAsia="ru-RU"/>
              </w:rPr>
              <w:t>Правительство РФ</w:t>
            </w:r>
          </w:p>
        </w:tc>
        <w:tc>
          <w:tcPr>
            <w:tcW w:w="1701" w:type="dxa"/>
          </w:tcPr>
          <w:p w:rsidR="00E91268" w:rsidRPr="00A663E6" w:rsidRDefault="00E91268" w:rsidP="006D1374">
            <w:pPr>
              <w:jc w:val="center"/>
              <w:rPr>
                <w:rFonts w:ascii="Times New Roman" w:hAnsi="Times New Roman" w:cs="Times New Roman"/>
                <w:color w:val="000000" w:themeColor="text1"/>
                <w:sz w:val="24"/>
                <w:szCs w:val="24"/>
              </w:rPr>
            </w:pPr>
            <w:r w:rsidRPr="00A663E6">
              <w:rPr>
                <w:rFonts w:ascii="Times New Roman" w:hAnsi="Times New Roman" w:cs="Times New Roman"/>
                <w:color w:val="000000" w:themeColor="text1"/>
                <w:sz w:val="24"/>
                <w:szCs w:val="24"/>
              </w:rPr>
              <w:t>Заключений нет</w:t>
            </w:r>
          </w:p>
        </w:tc>
        <w:tc>
          <w:tcPr>
            <w:tcW w:w="1701" w:type="dxa"/>
          </w:tcPr>
          <w:p w:rsidR="00E91268" w:rsidRPr="00A663E6" w:rsidRDefault="003A7935" w:rsidP="00F5073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Поддержать</w:t>
            </w:r>
          </w:p>
        </w:tc>
      </w:tr>
      <w:tr w:rsidR="000239E2" w:rsidRPr="007D6443" w:rsidTr="000239E2">
        <w:trPr>
          <w:trHeight w:val="691"/>
        </w:trPr>
        <w:tc>
          <w:tcPr>
            <w:tcW w:w="674" w:type="dxa"/>
            <w:tcBorders>
              <w:bottom w:val="single" w:sz="4" w:space="0" w:color="auto"/>
            </w:tcBorders>
          </w:tcPr>
          <w:p w:rsidR="000239E2" w:rsidRPr="00A663E6" w:rsidRDefault="00961D44" w:rsidP="000239E2">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w:t>
            </w:r>
          </w:p>
        </w:tc>
        <w:tc>
          <w:tcPr>
            <w:tcW w:w="3149" w:type="dxa"/>
            <w:tcBorders>
              <w:bottom w:val="single" w:sz="4" w:space="0" w:color="auto"/>
            </w:tcBorders>
          </w:tcPr>
          <w:p w:rsidR="000239E2" w:rsidRPr="00A663E6" w:rsidRDefault="000239E2" w:rsidP="000239E2">
            <w:pPr>
              <w:jc w:val="both"/>
              <w:rPr>
                <w:rFonts w:ascii="Times New Roman" w:hAnsi="Times New Roman" w:cs="Times New Roman"/>
                <w:color w:val="000000" w:themeColor="text1"/>
                <w:sz w:val="24"/>
                <w:szCs w:val="24"/>
              </w:rPr>
            </w:pPr>
            <w:r w:rsidRPr="000239E2">
              <w:rPr>
                <w:rFonts w:ascii="Times New Roman" w:hAnsi="Times New Roman" w:cs="Times New Roman"/>
                <w:color w:val="000000" w:themeColor="text1"/>
                <w:sz w:val="24"/>
                <w:szCs w:val="24"/>
              </w:rPr>
              <w:t>№ 1137487-7 «О внесении изменения в статью 16 Федерального закона «Об ответственном обращении с животными и о внесении изменений в отдельные зако</w:t>
            </w:r>
            <w:r w:rsidRPr="000239E2">
              <w:rPr>
                <w:rFonts w:ascii="Times New Roman" w:hAnsi="Times New Roman" w:cs="Times New Roman"/>
                <w:color w:val="000000" w:themeColor="text1"/>
                <w:sz w:val="24"/>
                <w:szCs w:val="24"/>
              </w:rPr>
              <w:lastRenderedPageBreak/>
              <w:t>нодательные акты Российской Федерации» (в части организации приютов для животных)</w:t>
            </w:r>
          </w:p>
        </w:tc>
        <w:tc>
          <w:tcPr>
            <w:tcW w:w="5811" w:type="dxa"/>
            <w:tcBorders>
              <w:bottom w:val="single" w:sz="4" w:space="0" w:color="auto"/>
            </w:tcBorders>
          </w:tcPr>
          <w:p w:rsidR="000239E2" w:rsidRPr="000239E2" w:rsidRDefault="000239E2" w:rsidP="000239E2">
            <w:pPr>
              <w:jc w:val="both"/>
              <w:rPr>
                <w:rFonts w:ascii="Times New Roman" w:hAnsi="Times New Roman" w:cs="Times New Roman"/>
                <w:color w:val="000000" w:themeColor="text1"/>
                <w:szCs w:val="24"/>
              </w:rPr>
            </w:pPr>
            <w:r w:rsidRPr="000239E2">
              <w:rPr>
                <w:rFonts w:ascii="Times New Roman" w:hAnsi="Times New Roman" w:cs="Times New Roman"/>
                <w:color w:val="000000" w:themeColor="text1"/>
                <w:szCs w:val="24"/>
              </w:rPr>
              <w:lastRenderedPageBreak/>
              <w:t>Согласно статьям 16 и 18 Федерального закона от 27 декабря 2018 года № 498-ФЗ «Об ответственном обращении с животными и о внесении изменений в отдельные законодательные акты Российской Федерации</w:t>
            </w:r>
            <w:proofErr w:type="gramStart"/>
            <w:r w:rsidRPr="000239E2">
              <w:rPr>
                <w:rFonts w:ascii="Times New Roman" w:hAnsi="Times New Roman" w:cs="Times New Roman"/>
                <w:color w:val="000000" w:themeColor="text1"/>
                <w:szCs w:val="24"/>
              </w:rPr>
              <w:t>»</w:t>
            </w:r>
            <w:proofErr w:type="gramEnd"/>
            <w:r w:rsidRPr="000239E2">
              <w:rPr>
                <w:rFonts w:ascii="Times New Roman" w:hAnsi="Times New Roman" w:cs="Times New Roman"/>
                <w:color w:val="000000" w:themeColor="text1"/>
                <w:szCs w:val="24"/>
              </w:rPr>
              <w:t xml:space="preserve"> животные без владельцев подлежат отлову и немедленной передаче в приюты для животных, которые могут быть государственными, муниципальными, а также частными.</w:t>
            </w:r>
          </w:p>
          <w:p w:rsidR="000239E2" w:rsidRPr="000239E2" w:rsidRDefault="000239E2" w:rsidP="000239E2">
            <w:pPr>
              <w:jc w:val="both"/>
              <w:rPr>
                <w:rFonts w:ascii="Times New Roman" w:hAnsi="Times New Roman" w:cs="Times New Roman"/>
                <w:color w:val="000000" w:themeColor="text1"/>
                <w:szCs w:val="24"/>
              </w:rPr>
            </w:pPr>
            <w:r w:rsidRPr="000239E2">
              <w:rPr>
                <w:rFonts w:ascii="Times New Roman" w:hAnsi="Times New Roman" w:cs="Times New Roman"/>
                <w:color w:val="000000" w:themeColor="text1"/>
                <w:szCs w:val="24"/>
              </w:rPr>
              <w:lastRenderedPageBreak/>
              <w:t>Основным и обязательным элементом деятельности по обращению с отловленными животными без владельцев является их предварительное помещение в приют для животных.</w:t>
            </w:r>
          </w:p>
          <w:p w:rsidR="000239E2" w:rsidRPr="000239E2" w:rsidRDefault="000239E2" w:rsidP="000239E2">
            <w:pPr>
              <w:jc w:val="both"/>
              <w:rPr>
                <w:rFonts w:ascii="Times New Roman" w:hAnsi="Times New Roman" w:cs="Times New Roman"/>
                <w:color w:val="000000" w:themeColor="text1"/>
                <w:szCs w:val="24"/>
              </w:rPr>
            </w:pPr>
            <w:r w:rsidRPr="000239E2">
              <w:rPr>
                <w:rFonts w:ascii="Times New Roman" w:hAnsi="Times New Roman" w:cs="Times New Roman"/>
                <w:color w:val="000000" w:themeColor="text1"/>
                <w:szCs w:val="24"/>
              </w:rPr>
              <w:t>Частью 2 статьи 16 Федерального закона № 498-ФЗ предусмотрено, что приюты для животных размещаются в специально предназначенных для этого зданиях, строениях, сооружениях. Буквальное применение указанной нормы означает, что владелец приюта, в котором содержится небольшое количество кошек или собак мелких пород, для продолжения деятельности должен будет построить, купить или арендовать отдельно стоящее здание или сооружение специального назначения.</w:t>
            </w:r>
          </w:p>
          <w:p w:rsidR="000239E2" w:rsidRPr="000239E2" w:rsidRDefault="000239E2" w:rsidP="000239E2">
            <w:pPr>
              <w:jc w:val="both"/>
              <w:rPr>
                <w:rFonts w:ascii="Times New Roman" w:hAnsi="Times New Roman" w:cs="Times New Roman"/>
                <w:color w:val="000000" w:themeColor="text1"/>
                <w:szCs w:val="24"/>
              </w:rPr>
            </w:pPr>
            <w:r w:rsidRPr="000239E2">
              <w:rPr>
                <w:rFonts w:ascii="Times New Roman" w:hAnsi="Times New Roman" w:cs="Times New Roman"/>
                <w:color w:val="000000" w:themeColor="text1"/>
                <w:szCs w:val="24"/>
              </w:rPr>
              <w:t>В настоящее время большинство приютов располагаются в нежилых помещениях, которые являются частями зданий и сооружений, которые не были специально предназначены для размещения приютов, но были оборудованы под эти цели. Складывается ситуация, когда государственные приюты для животных отсутствуют, а частные вынуждены закрываться из-за невозможности соответствовать предъявленным требованиям, что приводит к неконтролируемому размножению и резкому росту численности бездомных животных.</w:t>
            </w:r>
          </w:p>
          <w:p w:rsidR="000239E2" w:rsidRPr="00A663E6" w:rsidRDefault="000239E2" w:rsidP="000239E2">
            <w:pPr>
              <w:jc w:val="both"/>
              <w:rPr>
                <w:rFonts w:ascii="Times New Roman" w:hAnsi="Times New Roman" w:cs="Times New Roman"/>
                <w:color w:val="000000" w:themeColor="text1"/>
                <w:sz w:val="24"/>
                <w:szCs w:val="24"/>
              </w:rPr>
            </w:pPr>
            <w:r w:rsidRPr="000239E2">
              <w:rPr>
                <w:rFonts w:ascii="Times New Roman" w:hAnsi="Times New Roman" w:cs="Times New Roman"/>
                <w:color w:val="000000" w:themeColor="text1"/>
                <w:szCs w:val="24"/>
              </w:rPr>
              <w:t>С учетом изложенного законопроектом предлагается разрешить размещать приюты для животных в специально оборудованных для этих целей нежилых помещениях, являющихся частями зданий, строений, сооружений (за исключением жилых и многоквартирных домов)</w:t>
            </w:r>
          </w:p>
        </w:tc>
        <w:tc>
          <w:tcPr>
            <w:tcW w:w="1843" w:type="dxa"/>
            <w:tcBorders>
              <w:bottom w:val="single" w:sz="4" w:space="0" w:color="auto"/>
            </w:tcBorders>
          </w:tcPr>
          <w:p w:rsidR="000239E2" w:rsidRPr="00A663E6" w:rsidRDefault="000239E2" w:rsidP="000239E2">
            <w:pPr>
              <w:autoSpaceDE w:val="0"/>
              <w:autoSpaceDN w:val="0"/>
              <w:adjustRightInd w:val="0"/>
              <w:jc w:val="center"/>
              <w:rPr>
                <w:rFonts w:ascii="Times New Roman" w:hAnsi="Times New Roman"/>
                <w:color w:val="000000" w:themeColor="text1"/>
                <w:sz w:val="24"/>
                <w:szCs w:val="24"/>
                <w:lang w:eastAsia="ru-RU"/>
              </w:rPr>
            </w:pPr>
            <w:r w:rsidRPr="000239E2">
              <w:rPr>
                <w:rFonts w:ascii="Times New Roman" w:hAnsi="Times New Roman"/>
                <w:color w:val="000000" w:themeColor="text1"/>
                <w:sz w:val="24"/>
                <w:szCs w:val="24"/>
                <w:lang w:eastAsia="ru-RU"/>
              </w:rPr>
              <w:lastRenderedPageBreak/>
              <w:t>Законодательное собрание Ленинградской области</w:t>
            </w:r>
          </w:p>
        </w:tc>
        <w:tc>
          <w:tcPr>
            <w:tcW w:w="1701" w:type="dxa"/>
            <w:tcBorders>
              <w:bottom w:val="single" w:sz="4" w:space="0" w:color="auto"/>
            </w:tcBorders>
          </w:tcPr>
          <w:p w:rsidR="000239E2" w:rsidRPr="00A663E6" w:rsidRDefault="000239E2" w:rsidP="000239E2">
            <w:pPr>
              <w:jc w:val="center"/>
              <w:rPr>
                <w:rFonts w:ascii="Times New Roman" w:hAnsi="Times New Roman" w:cs="Times New Roman"/>
                <w:color w:val="000000" w:themeColor="text1"/>
                <w:sz w:val="24"/>
                <w:szCs w:val="24"/>
              </w:rPr>
            </w:pPr>
            <w:r w:rsidRPr="00A663E6">
              <w:rPr>
                <w:rFonts w:ascii="Times New Roman" w:hAnsi="Times New Roman" w:cs="Times New Roman"/>
                <w:color w:val="000000" w:themeColor="text1"/>
                <w:sz w:val="24"/>
                <w:szCs w:val="24"/>
              </w:rPr>
              <w:t>Заключений нет</w:t>
            </w:r>
          </w:p>
        </w:tc>
        <w:tc>
          <w:tcPr>
            <w:tcW w:w="1701" w:type="dxa"/>
            <w:tcBorders>
              <w:bottom w:val="single" w:sz="4" w:space="0" w:color="auto"/>
            </w:tcBorders>
          </w:tcPr>
          <w:p w:rsidR="000239E2" w:rsidRPr="00A663E6" w:rsidRDefault="000239E2" w:rsidP="000239E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Поддержать</w:t>
            </w:r>
          </w:p>
        </w:tc>
      </w:tr>
      <w:tr w:rsidR="000239E2" w:rsidRPr="007D6443" w:rsidTr="000239E2">
        <w:trPr>
          <w:trHeight w:val="5522"/>
        </w:trPr>
        <w:tc>
          <w:tcPr>
            <w:tcW w:w="674" w:type="dxa"/>
            <w:tcBorders>
              <w:top w:val="single" w:sz="4" w:space="0" w:color="auto"/>
              <w:bottom w:val="single" w:sz="4" w:space="0" w:color="auto"/>
            </w:tcBorders>
          </w:tcPr>
          <w:p w:rsidR="000239E2" w:rsidRPr="00A663E6" w:rsidRDefault="00961D44" w:rsidP="000239E2">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26</w:t>
            </w:r>
          </w:p>
        </w:tc>
        <w:tc>
          <w:tcPr>
            <w:tcW w:w="3149" w:type="dxa"/>
            <w:tcBorders>
              <w:top w:val="single" w:sz="4" w:space="0" w:color="auto"/>
              <w:bottom w:val="single" w:sz="4" w:space="0" w:color="auto"/>
            </w:tcBorders>
          </w:tcPr>
          <w:p w:rsidR="000239E2" w:rsidRPr="00A663E6" w:rsidRDefault="000239E2" w:rsidP="000239E2">
            <w:pPr>
              <w:jc w:val="both"/>
              <w:rPr>
                <w:rFonts w:ascii="Times New Roman" w:hAnsi="Times New Roman" w:cs="Times New Roman"/>
                <w:color w:val="000000" w:themeColor="text1"/>
                <w:sz w:val="24"/>
                <w:szCs w:val="24"/>
              </w:rPr>
            </w:pPr>
            <w:r w:rsidRPr="00A41BF0">
              <w:rPr>
                <w:rFonts w:ascii="Times New Roman" w:hAnsi="Times New Roman" w:cs="Times New Roman"/>
                <w:color w:val="000000" w:themeColor="text1"/>
                <w:sz w:val="24"/>
                <w:szCs w:val="24"/>
              </w:rPr>
              <w:t>№ 1146226-7 «О внесении изменений в Лесной кодекс Российской Федерации и в отдельные законодательные акты Российской Федерации в части унификации понятийного аппарата»</w:t>
            </w:r>
          </w:p>
        </w:tc>
        <w:tc>
          <w:tcPr>
            <w:tcW w:w="5811" w:type="dxa"/>
            <w:tcBorders>
              <w:top w:val="single" w:sz="4" w:space="0" w:color="auto"/>
              <w:bottom w:val="single" w:sz="4" w:space="0" w:color="auto"/>
            </w:tcBorders>
          </w:tcPr>
          <w:p w:rsidR="000239E2" w:rsidRPr="00A41BF0" w:rsidRDefault="000239E2" w:rsidP="000239E2">
            <w:pPr>
              <w:jc w:val="both"/>
              <w:rPr>
                <w:rFonts w:ascii="Times New Roman" w:hAnsi="Times New Roman" w:cs="Times New Roman"/>
                <w:color w:val="000000" w:themeColor="text1"/>
                <w:szCs w:val="24"/>
              </w:rPr>
            </w:pPr>
            <w:r w:rsidRPr="00A41BF0">
              <w:rPr>
                <w:rFonts w:ascii="Times New Roman" w:hAnsi="Times New Roman" w:cs="Times New Roman"/>
                <w:color w:val="000000" w:themeColor="text1"/>
                <w:szCs w:val="24"/>
              </w:rPr>
              <w:t>Законопроект подготовлен в целях реализации перечня поручений Президента Российской Федерации по итогам совещания по вопросам развития и декриминализации лесного комплекса и предусматривает унификацию понятийного аппарата, используемого в лесном законодательстве Российской Федерации, законодательстве о таможенном регулировании и других отраслях законодательства Российской Федерации.</w:t>
            </w:r>
          </w:p>
          <w:p w:rsidR="000239E2" w:rsidRPr="00A41BF0" w:rsidRDefault="000239E2" w:rsidP="000239E2">
            <w:pPr>
              <w:jc w:val="both"/>
              <w:rPr>
                <w:rFonts w:ascii="Times New Roman" w:hAnsi="Times New Roman" w:cs="Times New Roman"/>
                <w:color w:val="000000" w:themeColor="text1"/>
                <w:szCs w:val="24"/>
              </w:rPr>
            </w:pPr>
            <w:r w:rsidRPr="00A41BF0">
              <w:rPr>
                <w:rFonts w:ascii="Times New Roman" w:hAnsi="Times New Roman" w:cs="Times New Roman"/>
                <w:color w:val="000000" w:themeColor="text1"/>
                <w:szCs w:val="24"/>
              </w:rPr>
              <w:t>Законопроект направлен на развитие положений в части учета древесины и продукции ее переработки.</w:t>
            </w:r>
          </w:p>
          <w:p w:rsidR="000239E2" w:rsidRPr="00A663E6" w:rsidRDefault="000239E2" w:rsidP="000239E2">
            <w:pPr>
              <w:jc w:val="both"/>
              <w:rPr>
                <w:rFonts w:ascii="Times New Roman" w:hAnsi="Times New Roman" w:cs="Times New Roman"/>
                <w:color w:val="000000" w:themeColor="text1"/>
                <w:sz w:val="24"/>
                <w:szCs w:val="24"/>
              </w:rPr>
            </w:pPr>
            <w:r w:rsidRPr="00A41BF0">
              <w:rPr>
                <w:rFonts w:ascii="Times New Roman" w:hAnsi="Times New Roman" w:cs="Times New Roman"/>
                <w:color w:val="000000" w:themeColor="text1"/>
                <w:szCs w:val="24"/>
              </w:rPr>
              <w:t>В целях приведения в соответствие понятий «лесной комплекс», «древесина», «продукция переработки древесины», «лесоматериалы», «глубокая переработка древесины» и др. законопроект излагает в новой редакции ряд ключевых статей Лесного кодекса Российской Федерации, регулирующих вопросы освоения лесов и развития лесного комплекса, использования лесов для создания и эксплуатации объектов лесоперерабатывающей инфраструктуры, права собственности на древесину и продукцию из нее. Законопроектом также вносятся корреспондирующие изменения в Земельный и Водный кодексы Российской Федерации, Устав железнодорожного транспорта Российской Федерации</w:t>
            </w:r>
          </w:p>
        </w:tc>
        <w:tc>
          <w:tcPr>
            <w:tcW w:w="1843" w:type="dxa"/>
            <w:tcBorders>
              <w:top w:val="single" w:sz="4" w:space="0" w:color="auto"/>
              <w:bottom w:val="single" w:sz="4" w:space="0" w:color="auto"/>
            </w:tcBorders>
          </w:tcPr>
          <w:p w:rsidR="000239E2" w:rsidRPr="00A663E6" w:rsidRDefault="000239E2" w:rsidP="000239E2">
            <w:pPr>
              <w:autoSpaceDE w:val="0"/>
              <w:autoSpaceDN w:val="0"/>
              <w:adjustRightInd w:val="0"/>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д</w:t>
            </w:r>
            <w:r w:rsidRPr="00A41BF0">
              <w:rPr>
                <w:rFonts w:ascii="Times New Roman" w:hAnsi="Times New Roman"/>
                <w:color w:val="000000" w:themeColor="text1"/>
                <w:sz w:val="24"/>
                <w:szCs w:val="24"/>
                <w:lang w:eastAsia="ru-RU"/>
              </w:rPr>
              <w:t xml:space="preserve">епутаты Государственной Думы </w:t>
            </w:r>
            <w:r>
              <w:rPr>
                <w:rFonts w:ascii="Times New Roman" w:hAnsi="Times New Roman"/>
                <w:color w:val="000000" w:themeColor="text1"/>
                <w:sz w:val="24"/>
                <w:szCs w:val="24"/>
                <w:lang w:eastAsia="ru-RU"/>
              </w:rPr>
              <w:t xml:space="preserve">РФ </w:t>
            </w:r>
            <w:r w:rsidRPr="00A41BF0">
              <w:rPr>
                <w:rFonts w:ascii="Times New Roman" w:hAnsi="Times New Roman"/>
                <w:color w:val="000000" w:themeColor="text1"/>
                <w:sz w:val="24"/>
                <w:szCs w:val="24"/>
                <w:lang w:eastAsia="ru-RU"/>
              </w:rPr>
              <w:t>Н.П.</w:t>
            </w:r>
            <w:r>
              <w:rPr>
                <w:rFonts w:ascii="Times New Roman" w:hAnsi="Times New Roman"/>
                <w:color w:val="000000" w:themeColor="text1"/>
                <w:sz w:val="24"/>
                <w:szCs w:val="24"/>
                <w:lang w:eastAsia="ru-RU"/>
              </w:rPr>
              <w:t xml:space="preserve"> </w:t>
            </w:r>
            <w:r w:rsidRPr="00A41BF0">
              <w:rPr>
                <w:rFonts w:ascii="Times New Roman" w:hAnsi="Times New Roman"/>
                <w:color w:val="000000" w:themeColor="text1"/>
                <w:sz w:val="24"/>
                <w:szCs w:val="24"/>
                <w:lang w:eastAsia="ru-RU"/>
              </w:rPr>
              <w:t>Николаев, Р.В.</w:t>
            </w:r>
            <w:r>
              <w:rPr>
                <w:rFonts w:ascii="Times New Roman" w:hAnsi="Times New Roman"/>
                <w:color w:val="000000" w:themeColor="text1"/>
                <w:sz w:val="24"/>
                <w:szCs w:val="24"/>
                <w:lang w:eastAsia="ru-RU"/>
              </w:rPr>
              <w:t xml:space="preserve"> </w:t>
            </w:r>
            <w:r w:rsidRPr="00A41BF0">
              <w:rPr>
                <w:rFonts w:ascii="Times New Roman" w:hAnsi="Times New Roman"/>
                <w:color w:val="000000" w:themeColor="text1"/>
                <w:sz w:val="24"/>
                <w:szCs w:val="24"/>
                <w:lang w:eastAsia="ru-RU"/>
              </w:rPr>
              <w:t>Кармазина, А.В.</w:t>
            </w:r>
            <w:r>
              <w:rPr>
                <w:rFonts w:ascii="Times New Roman" w:hAnsi="Times New Roman"/>
                <w:color w:val="000000" w:themeColor="text1"/>
                <w:sz w:val="24"/>
                <w:szCs w:val="24"/>
                <w:lang w:eastAsia="ru-RU"/>
              </w:rPr>
              <w:t xml:space="preserve"> </w:t>
            </w:r>
            <w:proofErr w:type="spellStart"/>
            <w:r w:rsidRPr="00A41BF0">
              <w:rPr>
                <w:rFonts w:ascii="Times New Roman" w:hAnsi="Times New Roman"/>
                <w:color w:val="000000" w:themeColor="text1"/>
                <w:sz w:val="24"/>
                <w:szCs w:val="24"/>
                <w:lang w:eastAsia="ru-RU"/>
              </w:rPr>
              <w:t>Канаев</w:t>
            </w:r>
            <w:proofErr w:type="spellEnd"/>
            <w:r w:rsidRPr="00A41BF0">
              <w:rPr>
                <w:rFonts w:ascii="Times New Roman" w:hAnsi="Times New Roman"/>
                <w:color w:val="000000" w:themeColor="text1"/>
                <w:sz w:val="24"/>
                <w:szCs w:val="24"/>
                <w:lang w:eastAsia="ru-RU"/>
              </w:rPr>
              <w:t>, Е.В.</w:t>
            </w:r>
            <w:r>
              <w:rPr>
                <w:rFonts w:ascii="Times New Roman" w:hAnsi="Times New Roman"/>
                <w:color w:val="000000" w:themeColor="text1"/>
                <w:sz w:val="24"/>
                <w:szCs w:val="24"/>
                <w:lang w:eastAsia="ru-RU"/>
              </w:rPr>
              <w:t xml:space="preserve"> </w:t>
            </w:r>
            <w:r w:rsidRPr="00A41BF0">
              <w:rPr>
                <w:rFonts w:ascii="Times New Roman" w:hAnsi="Times New Roman"/>
                <w:color w:val="000000" w:themeColor="text1"/>
                <w:sz w:val="24"/>
                <w:szCs w:val="24"/>
                <w:lang w:eastAsia="ru-RU"/>
              </w:rPr>
              <w:t>Марков</w:t>
            </w:r>
          </w:p>
        </w:tc>
        <w:tc>
          <w:tcPr>
            <w:tcW w:w="1701" w:type="dxa"/>
            <w:tcBorders>
              <w:top w:val="single" w:sz="4" w:space="0" w:color="auto"/>
              <w:bottom w:val="single" w:sz="4" w:space="0" w:color="auto"/>
            </w:tcBorders>
          </w:tcPr>
          <w:p w:rsidR="000239E2" w:rsidRPr="00A663E6" w:rsidRDefault="000239E2" w:rsidP="000239E2">
            <w:pPr>
              <w:jc w:val="center"/>
              <w:rPr>
                <w:rFonts w:ascii="Times New Roman" w:hAnsi="Times New Roman" w:cs="Times New Roman"/>
                <w:color w:val="000000" w:themeColor="text1"/>
                <w:sz w:val="24"/>
                <w:szCs w:val="24"/>
              </w:rPr>
            </w:pPr>
            <w:r w:rsidRPr="00A663E6">
              <w:rPr>
                <w:rFonts w:ascii="Times New Roman" w:hAnsi="Times New Roman" w:cs="Times New Roman"/>
                <w:color w:val="000000" w:themeColor="text1"/>
                <w:sz w:val="24"/>
                <w:szCs w:val="24"/>
              </w:rPr>
              <w:t>Заключений нет</w:t>
            </w:r>
          </w:p>
        </w:tc>
        <w:tc>
          <w:tcPr>
            <w:tcW w:w="1701" w:type="dxa"/>
            <w:tcBorders>
              <w:top w:val="single" w:sz="4" w:space="0" w:color="auto"/>
              <w:bottom w:val="single" w:sz="4" w:space="0" w:color="auto"/>
            </w:tcBorders>
          </w:tcPr>
          <w:p w:rsidR="000239E2" w:rsidRPr="00A663E6" w:rsidRDefault="000239E2" w:rsidP="000239E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Поддержать</w:t>
            </w:r>
          </w:p>
        </w:tc>
      </w:tr>
      <w:tr w:rsidR="000239E2" w:rsidRPr="007D6443" w:rsidTr="000239E2">
        <w:trPr>
          <w:trHeight w:val="804"/>
        </w:trPr>
        <w:tc>
          <w:tcPr>
            <w:tcW w:w="674" w:type="dxa"/>
            <w:tcBorders>
              <w:top w:val="single" w:sz="4" w:space="0" w:color="auto"/>
            </w:tcBorders>
          </w:tcPr>
          <w:p w:rsidR="000239E2" w:rsidRPr="00A663E6" w:rsidRDefault="00961D44" w:rsidP="000239E2">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27</w:t>
            </w:r>
          </w:p>
        </w:tc>
        <w:tc>
          <w:tcPr>
            <w:tcW w:w="3149" w:type="dxa"/>
            <w:tcBorders>
              <w:top w:val="single" w:sz="4" w:space="0" w:color="auto"/>
            </w:tcBorders>
          </w:tcPr>
          <w:p w:rsidR="000239E2" w:rsidRPr="00A41BF0" w:rsidRDefault="000239E2" w:rsidP="000239E2">
            <w:pPr>
              <w:jc w:val="both"/>
              <w:rPr>
                <w:rFonts w:ascii="Times New Roman" w:hAnsi="Times New Roman" w:cs="Times New Roman"/>
                <w:color w:val="000000" w:themeColor="text1"/>
                <w:sz w:val="24"/>
                <w:szCs w:val="24"/>
              </w:rPr>
            </w:pPr>
            <w:r w:rsidRPr="000239E2">
              <w:rPr>
                <w:rFonts w:ascii="Times New Roman" w:hAnsi="Times New Roman" w:cs="Times New Roman"/>
                <w:color w:val="000000" w:themeColor="text1"/>
                <w:sz w:val="24"/>
                <w:szCs w:val="24"/>
              </w:rPr>
              <w:t>№ 1147029-7 «О внесении изменений в Федеральный закон «О племенном животноводстве» (в части совершенствования регулирования деятельности в области племенного животноводства)</w:t>
            </w:r>
          </w:p>
        </w:tc>
        <w:tc>
          <w:tcPr>
            <w:tcW w:w="5811" w:type="dxa"/>
            <w:tcBorders>
              <w:top w:val="single" w:sz="4" w:space="0" w:color="auto"/>
            </w:tcBorders>
          </w:tcPr>
          <w:p w:rsidR="000239E2" w:rsidRPr="000239E2" w:rsidRDefault="000239E2" w:rsidP="000239E2">
            <w:pPr>
              <w:jc w:val="both"/>
              <w:rPr>
                <w:rFonts w:ascii="Times New Roman" w:hAnsi="Times New Roman" w:cs="Times New Roman"/>
                <w:color w:val="000000" w:themeColor="text1"/>
                <w:szCs w:val="24"/>
              </w:rPr>
            </w:pPr>
            <w:r w:rsidRPr="000239E2">
              <w:rPr>
                <w:rFonts w:ascii="Times New Roman" w:hAnsi="Times New Roman" w:cs="Times New Roman"/>
                <w:color w:val="000000" w:themeColor="text1"/>
                <w:szCs w:val="24"/>
              </w:rPr>
              <w:t>В соответствии со статьей 29 Фе</w:t>
            </w:r>
            <w:r>
              <w:rPr>
                <w:rFonts w:ascii="Times New Roman" w:hAnsi="Times New Roman" w:cs="Times New Roman"/>
                <w:color w:val="000000" w:themeColor="text1"/>
                <w:szCs w:val="24"/>
              </w:rPr>
              <w:t xml:space="preserve">дерального закона от 03.08.1995 </w:t>
            </w:r>
            <w:r w:rsidRPr="000239E2">
              <w:rPr>
                <w:rFonts w:ascii="Times New Roman" w:hAnsi="Times New Roman" w:cs="Times New Roman"/>
                <w:color w:val="000000" w:themeColor="text1"/>
                <w:szCs w:val="24"/>
              </w:rPr>
              <w:t>№ 123-ФЗ «О племенном животноводстве» (далее – Закон о племенном животноводстве) деятельность в области племенного животноводства осуществляется организациями по племенному животноводству и гражданами (крестьянскими (фермерскими) хозяйствами).</w:t>
            </w:r>
          </w:p>
          <w:p w:rsidR="000239E2" w:rsidRPr="000239E2" w:rsidRDefault="000239E2" w:rsidP="000239E2">
            <w:pPr>
              <w:jc w:val="both"/>
              <w:rPr>
                <w:rFonts w:ascii="Times New Roman" w:hAnsi="Times New Roman" w:cs="Times New Roman"/>
                <w:color w:val="000000" w:themeColor="text1"/>
                <w:szCs w:val="24"/>
              </w:rPr>
            </w:pPr>
            <w:r w:rsidRPr="000239E2">
              <w:rPr>
                <w:rFonts w:ascii="Times New Roman" w:hAnsi="Times New Roman" w:cs="Times New Roman"/>
                <w:color w:val="000000" w:themeColor="text1"/>
                <w:szCs w:val="24"/>
              </w:rPr>
              <w:t>При этом, в Законе о племенном животноводстве отсутствуют положения, регламентирующие порядок определения вида племенного хозяйства у граждан и крестьянских (фермерских) хозяйств без образования юридического лица.</w:t>
            </w:r>
          </w:p>
          <w:p w:rsidR="000239E2" w:rsidRPr="000239E2" w:rsidRDefault="000239E2" w:rsidP="000239E2">
            <w:pPr>
              <w:jc w:val="both"/>
              <w:rPr>
                <w:rFonts w:ascii="Times New Roman" w:hAnsi="Times New Roman" w:cs="Times New Roman"/>
                <w:color w:val="000000" w:themeColor="text1"/>
                <w:szCs w:val="24"/>
              </w:rPr>
            </w:pPr>
            <w:r w:rsidRPr="000239E2">
              <w:rPr>
                <w:rFonts w:ascii="Times New Roman" w:hAnsi="Times New Roman" w:cs="Times New Roman"/>
                <w:color w:val="000000" w:themeColor="text1"/>
                <w:szCs w:val="24"/>
              </w:rPr>
              <w:t>Законом о племенном животноводстве установлен перечень видов организаций по племенному животноводству, которым не предусмотрена возможность ведения племенного животноводства гражданами или крестьянскими (фермерскими) хозяйствами без образования юридического лица.</w:t>
            </w:r>
          </w:p>
          <w:p w:rsidR="000239E2" w:rsidRPr="000239E2" w:rsidRDefault="000239E2" w:rsidP="000239E2">
            <w:pPr>
              <w:jc w:val="both"/>
              <w:rPr>
                <w:rFonts w:ascii="Times New Roman" w:hAnsi="Times New Roman" w:cs="Times New Roman"/>
                <w:color w:val="000000" w:themeColor="text1"/>
                <w:szCs w:val="24"/>
              </w:rPr>
            </w:pPr>
            <w:r w:rsidRPr="000239E2">
              <w:rPr>
                <w:rFonts w:ascii="Times New Roman" w:hAnsi="Times New Roman" w:cs="Times New Roman"/>
                <w:color w:val="000000" w:themeColor="text1"/>
                <w:szCs w:val="24"/>
              </w:rPr>
              <w:lastRenderedPageBreak/>
              <w:t>Указанные нормы ставят в неравное положение участников деятельности в области племенного животноводства, исключив доступ граждан и крестьянских (фермерских) хозяйств без образования юридического лица к деятельности по племенному животноводству.</w:t>
            </w:r>
          </w:p>
          <w:p w:rsidR="000239E2" w:rsidRPr="000239E2" w:rsidRDefault="000239E2" w:rsidP="000239E2">
            <w:pPr>
              <w:jc w:val="both"/>
              <w:rPr>
                <w:rFonts w:ascii="Times New Roman" w:hAnsi="Times New Roman" w:cs="Times New Roman"/>
                <w:color w:val="000000" w:themeColor="text1"/>
                <w:szCs w:val="24"/>
              </w:rPr>
            </w:pPr>
            <w:r w:rsidRPr="000239E2">
              <w:rPr>
                <w:rFonts w:ascii="Times New Roman" w:hAnsi="Times New Roman" w:cs="Times New Roman"/>
                <w:color w:val="000000" w:themeColor="text1"/>
                <w:szCs w:val="24"/>
              </w:rPr>
              <w:t>Законопроект создаст индивидуальным предпринимателям и крестьянским (фермерским) хозяйствам без образования юридического лица равные возможности с юридическими лицами на осуществление деятельности в области племенного животноводства.</w:t>
            </w:r>
          </w:p>
          <w:p w:rsidR="000239E2" w:rsidRPr="000239E2" w:rsidRDefault="000239E2" w:rsidP="000239E2">
            <w:pPr>
              <w:jc w:val="both"/>
              <w:rPr>
                <w:rFonts w:ascii="Times New Roman" w:hAnsi="Times New Roman" w:cs="Times New Roman"/>
                <w:color w:val="000000" w:themeColor="text1"/>
                <w:szCs w:val="24"/>
              </w:rPr>
            </w:pPr>
            <w:r w:rsidRPr="000239E2">
              <w:rPr>
                <w:rFonts w:ascii="Times New Roman" w:hAnsi="Times New Roman" w:cs="Times New Roman"/>
                <w:color w:val="000000" w:themeColor="text1"/>
                <w:szCs w:val="24"/>
              </w:rPr>
              <w:t>Кроме того, законопроект направлен на снятие лишних административных барьеров. Так, статьей 11 Закона о племенном животноводстве установлено, что экспорт и импорт племенной продукции (материала) осуществляются в порядке, предусмотренном законодательством РФ, при наличии разрешения специально уполномоченного Правительством РФ государственного органа по управлению племенным животноводством. Вместе с тем, выдача разрешений осуществляется только для импорта (с 2017 года) в рамках предоставления государственной услуги (приказ Минсельхоза России от 05.02.2018 № 44).</w:t>
            </w:r>
          </w:p>
          <w:p w:rsidR="000239E2" w:rsidRPr="000239E2" w:rsidRDefault="000239E2" w:rsidP="000239E2">
            <w:pPr>
              <w:jc w:val="both"/>
              <w:rPr>
                <w:rFonts w:ascii="Times New Roman" w:hAnsi="Times New Roman" w:cs="Times New Roman"/>
                <w:color w:val="000000" w:themeColor="text1"/>
                <w:szCs w:val="24"/>
              </w:rPr>
            </w:pPr>
            <w:r w:rsidRPr="000239E2">
              <w:rPr>
                <w:rFonts w:ascii="Times New Roman" w:hAnsi="Times New Roman" w:cs="Times New Roman"/>
                <w:color w:val="000000" w:themeColor="text1"/>
                <w:szCs w:val="24"/>
              </w:rPr>
              <w:t>При этом, выдача разрешений на экспорт племенной продукции (материала) в практике не реализовывалась и является избыточной функцией в виду того, что охрана запатентованных селекционных достижений осуществляется в рамках   Гражданского законодательства РФ.</w:t>
            </w:r>
          </w:p>
          <w:p w:rsidR="000239E2" w:rsidRPr="00A41BF0" w:rsidRDefault="000239E2" w:rsidP="000239E2">
            <w:pPr>
              <w:jc w:val="both"/>
              <w:rPr>
                <w:rFonts w:ascii="Times New Roman" w:hAnsi="Times New Roman" w:cs="Times New Roman"/>
                <w:color w:val="000000" w:themeColor="text1"/>
                <w:szCs w:val="24"/>
              </w:rPr>
            </w:pPr>
            <w:r w:rsidRPr="000239E2">
              <w:rPr>
                <w:rFonts w:ascii="Times New Roman" w:hAnsi="Times New Roman" w:cs="Times New Roman"/>
                <w:color w:val="000000" w:themeColor="text1"/>
                <w:szCs w:val="24"/>
              </w:rPr>
              <w:t>Законопроектом предлагается исключить требования по наличию разрешения при экспорте племенной продукции (материала) как дополнительного административного барьера. В законопроекте также предлагается закрепить за региональными органами управления АПК функции по выдаче заключения о соответствии заявителя виду организации по племенному животноводству</w:t>
            </w:r>
          </w:p>
        </w:tc>
        <w:tc>
          <w:tcPr>
            <w:tcW w:w="1843" w:type="dxa"/>
            <w:tcBorders>
              <w:top w:val="single" w:sz="4" w:space="0" w:color="auto"/>
            </w:tcBorders>
          </w:tcPr>
          <w:p w:rsidR="000239E2" w:rsidRDefault="000239E2" w:rsidP="000239E2">
            <w:pPr>
              <w:autoSpaceDE w:val="0"/>
              <w:autoSpaceDN w:val="0"/>
              <w:adjustRightInd w:val="0"/>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lastRenderedPageBreak/>
              <w:t>д</w:t>
            </w:r>
            <w:r w:rsidRPr="000239E2">
              <w:rPr>
                <w:rFonts w:ascii="Times New Roman" w:hAnsi="Times New Roman"/>
                <w:color w:val="000000" w:themeColor="text1"/>
                <w:sz w:val="24"/>
                <w:szCs w:val="24"/>
                <w:lang w:eastAsia="ru-RU"/>
              </w:rPr>
              <w:t xml:space="preserve">епутаты Государственной Думы </w:t>
            </w:r>
            <w:r>
              <w:rPr>
                <w:rFonts w:ascii="Times New Roman" w:hAnsi="Times New Roman"/>
                <w:color w:val="000000" w:themeColor="text1"/>
                <w:sz w:val="24"/>
                <w:szCs w:val="24"/>
                <w:lang w:eastAsia="ru-RU"/>
              </w:rPr>
              <w:t xml:space="preserve">РФ </w:t>
            </w:r>
            <w:r w:rsidRPr="000239E2">
              <w:rPr>
                <w:rFonts w:ascii="Times New Roman" w:hAnsi="Times New Roman"/>
                <w:color w:val="000000" w:themeColor="text1"/>
                <w:sz w:val="24"/>
                <w:szCs w:val="24"/>
                <w:lang w:eastAsia="ru-RU"/>
              </w:rPr>
              <w:t>В.И.</w:t>
            </w:r>
            <w:r>
              <w:rPr>
                <w:rFonts w:ascii="Times New Roman" w:hAnsi="Times New Roman"/>
                <w:color w:val="000000" w:themeColor="text1"/>
                <w:sz w:val="24"/>
                <w:szCs w:val="24"/>
                <w:lang w:eastAsia="ru-RU"/>
              </w:rPr>
              <w:t xml:space="preserve"> </w:t>
            </w:r>
            <w:r w:rsidRPr="000239E2">
              <w:rPr>
                <w:rFonts w:ascii="Times New Roman" w:hAnsi="Times New Roman"/>
                <w:color w:val="000000" w:themeColor="text1"/>
                <w:sz w:val="24"/>
                <w:szCs w:val="24"/>
                <w:lang w:eastAsia="ru-RU"/>
              </w:rPr>
              <w:t>Кашин, В.Н.</w:t>
            </w:r>
            <w:r>
              <w:rPr>
                <w:rFonts w:ascii="Times New Roman" w:hAnsi="Times New Roman"/>
                <w:color w:val="000000" w:themeColor="text1"/>
                <w:sz w:val="24"/>
                <w:szCs w:val="24"/>
                <w:lang w:eastAsia="ru-RU"/>
              </w:rPr>
              <w:t xml:space="preserve"> </w:t>
            </w:r>
            <w:r w:rsidRPr="000239E2">
              <w:rPr>
                <w:rFonts w:ascii="Times New Roman" w:hAnsi="Times New Roman"/>
                <w:color w:val="000000" w:themeColor="text1"/>
                <w:sz w:val="24"/>
                <w:szCs w:val="24"/>
                <w:lang w:eastAsia="ru-RU"/>
              </w:rPr>
              <w:t>Плотников, А.Ф.</w:t>
            </w:r>
            <w:r>
              <w:rPr>
                <w:rFonts w:ascii="Times New Roman" w:hAnsi="Times New Roman"/>
                <w:color w:val="000000" w:themeColor="text1"/>
                <w:sz w:val="24"/>
                <w:szCs w:val="24"/>
                <w:lang w:eastAsia="ru-RU"/>
              </w:rPr>
              <w:t xml:space="preserve"> </w:t>
            </w:r>
            <w:r w:rsidRPr="000239E2">
              <w:rPr>
                <w:rFonts w:ascii="Times New Roman" w:hAnsi="Times New Roman"/>
                <w:color w:val="000000" w:themeColor="text1"/>
                <w:sz w:val="24"/>
                <w:szCs w:val="24"/>
                <w:lang w:eastAsia="ru-RU"/>
              </w:rPr>
              <w:t>Лавриненко, С.В.</w:t>
            </w:r>
            <w:r>
              <w:rPr>
                <w:rFonts w:ascii="Times New Roman" w:hAnsi="Times New Roman"/>
                <w:color w:val="000000" w:themeColor="text1"/>
                <w:sz w:val="24"/>
                <w:szCs w:val="24"/>
                <w:lang w:eastAsia="ru-RU"/>
              </w:rPr>
              <w:t xml:space="preserve"> </w:t>
            </w:r>
            <w:proofErr w:type="spellStart"/>
            <w:r w:rsidRPr="000239E2">
              <w:rPr>
                <w:rFonts w:ascii="Times New Roman" w:hAnsi="Times New Roman"/>
                <w:color w:val="000000" w:themeColor="text1"/>
                <w:sz w:val="24"/>
                <w:szCs w:val="24"/>
                <w:lang w:eastAsia="ru-RU"/>
              </w:rPr>
              <w:t>Яхнюк</w:t>
            </w:r>
            <w:proofErr w:type="spellEnd"/>
            <w:r w:rsidRPr="000239E2">
              <w:rPr>
                <w:rFonts w:ascii="Times New Roman" w:hAnsi="Times New Roman"/>
                <w:color w:val="000000" w:themeColor="text1"/>
                <w:sz w:val="24"/>
                <w:szCs w:val="24"/>
                <w:lang w:eastAsia="ru-RU"/>
              </w:rPr>
              <w:t>, И.И.</w:t>
            </w:r>
            <w:r>
              <w:rPr>
                <w:rFonts w:ascii="Times New Roman" w:hAnsi="Times New Roman"/>
                <w:color w:val="000000" w:themeColor="text1"/>
                <w:sz w:val="24"/>
                <w:szCs w:val="24"/>
                <w:lang w:eastAsia="ru-RU"/>
              </w:rPr>
              <w:t xml:space="preserve"> </w:t>
            </w:r>
            <w:proofErr w:type="spellStart"/>
            <w:r w:rsidRPr="000239E2">
              <w:rPr>
                <w:rFonts w:ascii="Times New Roman" w:hAnsi="Times New Roman"/>
                <w:color w:val="000000" w:themeColor="text1"/>
                <w:sz w:val="24"/>
                <w:szCs w:val="24"/>
                <w:lang w:eastAsia="ru-RU"/>
              </w:rPr>
              <w:t>Лоор</w:t>
            </w:r>
            <w:proofErr w:type="spellEnd"/>
            <w:r w:rsidRPr="000239E2">
              <w:rPr>
                <w:rFonts w:ascii="Times New Roman" w:hAnsi="Times New Roman"/>
                <w:color w:val="000000" w:themeColor="text1"/>
                <w:sz w:val="24"/>
                <w:szCs w:val="24"/>
                <w:lang w:eastAsia="ru-RU"/>
              </w:rPr>
              <w:t>, Б.К.</w:t>
            </w:r>
            <w:r>
              <w:rPr>
                <w:rFonts w:ascii="Times New Roman" w:hAnsi="Times New Roman"/>
                <w:color w:val="000000" w:themeColor="text1"/>
                <w:sz w:val="24"/>
                <w:szCs w:val="24"/>
                <w:lang w:eastAsia="ru-RU"/>
              </w:rPr>
              <w:t xml:space="preserve"> </w:t>
            </w:r>
            <w:proofErr w:type="spellStart"/>
            <w:r w:rsidRPr="000239E2">
              <w:rPr>
                <w:rFonts w:ascii="Times New Roman" w:hAnsi="Times New Roman"/>
                <w:color w:val="000000" w:themeColor="text1"/>
                <w:sz w:val="24"/>
                <w:szCs w:val="24"/>
                <w:lang w:eastAsia="ru-RU"/>
              </w:rPr>
              <w:t>Адучиев</w:t>
            </w:r>
            <w:proofErr w:type="spellEnd"/>
            <w:r w:rsidRPr="000239E2">
              <w:rPr>
                <w:rFonts w:ascii="Times New Roman" w:hAnsi="Times New Roman"/>
                <w:color w:val="000000" w:themeColor="text1"/>
                <w:sz w:val="24"/>
                <w:szCs w:val="24"/>
                <w:lang w:eastAsia="ru-RU"/>
              </w:rPr>
              <w:t>, О.А.</w:t>
            </w:r>
            <w:r>
              <w:rPr>
                <w:rFonts w:ascii="Times New Roman" w:hAnsi="Times New Roman"/>
                <w:color w:val="000000" w:themeColor="text1"/>
                <w:sz w:val="24"/>
                <w:szCs w:val="24"/>
                <w:lang w:eastAsia="ru-RU"/>
              </w:rPr>
              <w:t xml:space="preserve"> </w:t>
            </w:r>
            <w:r w:rsidRPr="000239E2">
              <w:rPr>
                <w:rFonts w:ascii="Times New Roman" w:hAnsi="Times New Roman"/>
                <w:color w:val="000000" w:themeColor="text1"/>
                <w:sz w:val="24"/>
                <w:szCs w:val="24"/>
                <w:lang w:eastAsia="ru-RU"/>
              </w:rPr>
              <w:t>Лебедев, В.Н.</w:t>
            </w:r>
            <w:r>
              <w:rPr>
                <w:rFonts w:ascii="Times New Roman" w:hAnsi="Times New Roman"/>
                <w:color w:val="000000" w:themeColor="text1"/>
                <w:sz w:val="24"/>
                <w:szCs w:val="24"/>
                <w:lang w:eastAsia="ru-RU"/>
              </w:rPr>
              <w:t xml:space="preserve"> </w:t>
            </w:r>
            <w:proofErr w:type="spellStart"/>
            <w:r w:rsidRPr="000239E2">
              <w:rPr>
                <w:rFonts w:ascii="Times New Roman" w:hAnsi="Times New Roman"/>
                <w:color w:val="000000" w:themeColor="text1"/>
                <w:sz w:val="24"/>
                <w:szCs w:val="24"/>
                <w:lang w:eastAsia="ru-RU"/>
              </w:rPr>
              <w:t>Блоцкий</w:t>
            </w:r>
            <w:proofErr w:type="spellEnd"/>
            <w:r w:rsidRPr="000239E2">
              <w:rPr>
                <w:rFonts w:ascii="Times New Roman" w:hAnsi="Times New Roman"/>
                <w:color w:val="000000" w:themeColor="text1"/>
                <w:sz w:val="24"/>
                <w:szCs w:val="24"/>
                <w:lang w:eastAsia="ru-RU"/>
              </w:rPr>
              <w:t>, А.П.</w:t>
            </w:r>
            <w:r>
              <w:rPr>
                <w:rFonts w:ascii="Times New Roman" w:hAnsi="Times New Roman"/>
                <w:color w:val="000000" w:themeColor="text1"/>
                <w:sz w:val="24"/>
                <w:szCs w:val="24"/>
                <w:lang w:eastAsia="ru-RU"/>
              </w:rPr>
              <w:t xml:space="preserve"> </w:t>
            </w:r>
            <w:proofErr w:type="spellStart"/>
            <w:r w:rsidRPr="000239E2">
              <w:rPr>
                <w:rFonts w:ascii="Times New Roman" w:hAnsi="Times New Roman"/>
                <w:color w:val="000000" w:themeColor="text1"/>
                <w:sz w:val="24"/>
                <w:szCs w:val="24"/>
                <w:lang w:eastAsia="ru-RU"/>
              </w:rPr>
              <w:t>Езубов</w:t>
            </w:r>
            <w:proofErr w:type="spellEnd"/>
            <w:r w:rsidRPr="000239E2">
              <w:rPr>
                <w:rFonts w:ascii="Times New Roman" w:hAnsi="Times New Roman"/>
                <w:color w:val="000000" w:themeColor="text1"/>
                <w:sz w:val="24"/>
                <w:szCs w:val="24"/>
                <w:lang w:eastAsia="ru-RU"/>
              </w:rPr>
              <w:t>, А.Ж.</w:t>
            </w:r>
            <w:r>
              <w:rPr>
                <w:rFonts w:ascii="Times New Roman" w:hAnsi="Times New Roman"/>
                <w:color w:val="000000" w:themeColor="text1"/>
                <w:sz w:val="24"/>
                <w:szCs w:val="24"/>
                <w:lang w:eastAsia="ru-RU"/>
              </w:rPr>
              <w:t xml:space="preserve"> </w:t>
            </w:r>
            <w:proofErr w:type="spellStart"/>
            <w:r w:rsidRPr="000239E2">
              <w:rPr>
                <w:rFonts w:ascii="Times New Roman" w:hAnsi="Times New Roman"/>
                <w:color w:val="000000" w:themeColor="text1"/>
                <w:sz w:val="24"/>
                <w:szCs w:val="24"/>
                <w:lang w:eastAsia="ru-RU"/>
              </w:rPr>
              <w:t>Бифов</w:t>
            </w:r>
            <w:proofErr w:type="spellEnd"/>
            <w:r w:rsidRPr="000239E2">
              <w:rPr>
                <w:rFonts w:ascii="Times New Roman" w:hAnsi="Times New Roman"/>
                <w:color w:val="000000" w:themeColor="text1"/>
                <w:sz w:val="24"/>
                <w:szCs w:val="24"/>
                <w:lang w:eastAsia="ru-RU"/>
              </w:rPr>
              <w:t>, Б.В.</w:t>
            </w:r>
            <w:r>
              <w:rPr>
                <w:rFonts w:ascii="Times New Roman" w:hAnsi="Times New Roman"/>
                <w:color w:val="000000" w:themeColor="text1"/>
                <w:sz w:val="24"/>
                <w:szCs w:val="24"/>
                <w:lang w:eastAsia="ru-RU"/>
              </w:rPr>
              <w:t xml:space="preserve"> </w:t>
            </w:r>
            <w:proofErr w:type="spellStart"/>
            <w:r w:rsidRPr="000239E2">
              <w:rPr>
                <w:rFonts w:ascii="Times New Roman" w:hAnsi="Times New Roman"/>
                <w:color w:val="000000" w:themeColor="text1"/>
                <w:sz w:val="24"/>
                <w:szCs w:val="24"/>
                <w:lang w:eastAsia="ru-RU"/>
              </w:rPr>
              <w:t>Иванюженков</w:t>
            </w:r>
            <w:proofErr w:type="spellEnd"/>
          </w:p>
        </w:tc>
        <w:tc>
          <w:tcPr>
            <w:tcW w:w="1701" w:type="dxa"/>
            <w:tcBorders>
              <w:top w:val="single" w:sz="4" w:space="0" w:color="auto"/>
            </w:tcBorders>
          </w:tcPr>
          <w:p w:rsidR="000239E2" w:rsidRPr="00A663E6" w:rsidRDefault="000239E2" w:rsidP="000239E2">
            <w:pPr>
              <w:jc w:val="center"/>
              <w:rPr>
                <w:rFonts w:ascii="Times New Roman" w:hAnsi="Times New Roman" w:cs="Times New Roman"/>
                <w:color w:val="000000" w:themeColor="text1"/>
                <w:sz w:val="24"/>
                <w:szCs w:val="24"/>
              </w:rPr>
            </w:pPr>
            <w:r w:rsidRPr="00A663E6">
              <w:rPr>
                <w:rFonts w:ascii="Times New Roman" w:hAnsi="Times New Roman" w:cs="Times New Roman"/>
                <w:color w:val="000000" w:themeColor="text1"/>
                <w:sz w:val="24"/>
                <w:szCs w:val="24"/>
              </w:rPr>
              <w:t>Заключений нет</w:t>
            </w:r>
          </w:p>
        </w:tc>
        <w:tc>
          <w:tcPr>
            <w:tcW w:w="1701" w:type="dxa"/>
            <w:tcBorders>
              <w:top w:val="single" w:sz="4" w:space="0" w:color="auto"/>
            </w:tcBorders>
          </w:tcPr>
          <w:p w:rsidR="000239E2" w:rsidRPr="00A663E6" w:rsidRDefault="000239E2" w:rsidP="000239E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Поддержать</w:t>
            </w:r>
          </w:p>
        </w:tc>
      </w:tr>
      <w:tr w:rsidR="000239E2" w:rsidRPr="007D6443" w:rsidTr="00E75D72">
        <w:tc>
          <w:tcPr>
            <w:tcW w:w="674" w:type="dxa"/>
          </w:tcPr>
          <w:p w:rsidR="000239E2" w:rsidRPr="00A663E6" w:rsidRDefault="00961D44" w:rsidP="000239E2">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w:t>
            </w:r>
          </w:p>
        </w:tc>
        <w:tc>
          <w:tcPr>
            <w:tcW w:w="3149" w:type="dxa"/>
          </w:tcPr>
          <w:p w:rsidR="000239E2" w:rsidRPr="00A663E6" w:rsidRDefault="000239E2" w:rsidP="000239E2">
            <w:pPr>
              <w:jc w:val="both"/>
              <w:rPr>
                <w:rFonts w:ascii="Times New Roman" w:hAnsi="Times New Roman" w:cs="Times New Roman"/>
                <w:color w:val="000000" w:themeColor="text1"/>
                <w:sz w:val="24"/>
                <w:szCs w:val="24"/>
              </w:rPr>
            </w:pPr>
            <w:r w:rsidRPr="00A41BF0">
              <w:rPr>
                <w:rFonts w:ascii="Times New Roman" w:hAnsi="Times New Roman" w:cs="Times New Roman"/>
                <w:color w:val="000000" w:themeColor="text1"/>
                <w:sz w:val="24"/>
                <w:szCs w:val="24"/>
              </w:rPr>
              <w:t xml:space="preserve">№ 1147176-7 «О внесении изменений в Лесной кодекс Российской Федерации и статьи 14 и 16 Федерального закона «Об общих принципах организации местного </w:t>
            </w:r>
            <w:r w:rsidRPr="00A41BF0">
              <w:rPr>
                <w:rFonts w:ascii="Times New Roman" w:hAnsi="Times New Roman" w:cs="Times New Roman"/>
                <w:color w:val="000000" w:themeColor="text1"/>
                <w:sz w:val="24"/>
                <w:szCs w:val="24"/>
              </w:rPr>
              <w:lastRenderedPageBreak/>
              <w:t>самоуправления в Российской Федерации» (в целях реформирования системы лесоустройства)</w:t>
            </w:r>
          </w:p>
        </w:tc>
        <w:tc>
          <w:tcPr>
            <w:tcW w:w="5811" w:type="dxa"/>
          </w:tcPr>
          <w:p w:rsidR="000239E2" w:rsidRPr="00202977" w:rsidRDefault="000239E2" w:rsidP="000239E2">
            <w:pPr>
              <w:jc w:val="both"/>
              <w:rPr>
                <w:rFonts w:ascii="Times New Roman" w:hAnsi="Times New Roman" w:cs="Times New Roman"/>
                <w:color w:val="000000" w:themeColor="text1"/>
                <w:szCs w:val="24"/>
              </w:rPr>
            </w:pPr>
            <w:r w:rsidRPr="00202977">
              <w:rPr>
                <w:rFonts w:ascii="Times New Roman" w:hAnsi="Times New Roman" w:cs="Times New Roman"/>
                <w:color w:val="000000" w:themeColor="text1"/>
                <w:szCs w:val="24"/>
              </w:rPr>
              <w:lastRenderedPageBreak/>
              <w:t>Законопроект разработан в соответствии с поручениями Президента Российской Федерации</w:t>
            </w:r>
          </w:p>
          <w:p w:rsidR="000239E2" w:rsidRPr="00202977" w:rsidRDefault="000239E2" w:rsidP="000239E2">
            <w:pPr>
              <w:jc w:val="both"/>
              <w:rPr>
                <w:rFonts w:ascii="Times New Roman" w:hAnsi="Times New Roman" w:cs="Times New Roman"/>
                <w:color w:val="000000" w:themeColor="text1"/>
                <w:szCs w:val="24"/>
              </w:rPr>
            </w:pPr>
            <w:r w:rsidRPr="00202977">
              <w:rPr>
                <w:rFonts w:ascii="Times New Roman" w:hAnsi="Times New Roman" w:cs="Times New Roman"/>
                <w:color w:val="000000" w:themeColor="text1"/>
                <w:szCs w:val="24"/>
              </w:rPr>
              <w:t>Законопроект направлен на реформирование системы лесоустройства, в связи с чем в Лесной кодекс Российской Федерации (далее - Лесной кодекс) и другие федеральные законы вносятся изменения, предусматривающие:</w:t>
            </w:r>
          </w:p>
          <w:p w:rsidR="000239E2" w:rsidRPr="00202977" w:rsidRDefault="000239E2" w:rsidP="000239E2">
            <w:pPr>
              <w:jc w:val="both"/>
              <w:rPr>
                <w:rFonts w:ascii="Times New Roman" w:hAnsi="Times New Roman" w:cs="Times New Roman"/>
                <w:color w:val="000000" w:themeColor="text1"/>
                <w:szCs w:val="24"/>
              </w:rPr>
            </w:pPr>
            <w:r w:rsidRPr="00202977">
              <w:rPr>
                <w:rFonts w:ascii="Times New Roman" w:hAnsi="Times New Roman" w:cs="Times New Roman"/>
                <w:color w:val="000000" w:themeColor="text1"/>
                <w:szCs w:val="24"/>
              </w:rPr>
              <w:lastRenderedPageBreak/>
              <w:t>– введение в законодательство понятия лесоустройства как системы взаимосвязанных мероприятий по проектированию территориальных единиц управления лесами, закреплению их границ, планированию лесохозяйственных мероприятий;</w:t>
            </w:r>
          </w:p>
          <w:p w:rsidR="000239E2" w:rsidRPr="00202977" w:rsidRDefault="000239E2" w:rsidP="000239E2">
            <w:pPr>
              <w:jc w:val="both"/>
              <w:rPr>
                <w:rFonts w:ascii="Times New Roman" w:hAnsi="Times New Roman" w:cs="Times New Roman"/>
                <w:color w:val="000000" w:themeColor="text1"/>
                <w:szCs w:val="24"/>
              </w:rPr>
            </w:pPr>
            <w:r w:rsidRPr="00202977">
              <w:rPr>
                <w:rFonts w:ascii="Times New Roman" w:hAnsi="Times New Roman" w:cs="Times New Roman"/>
                <w:color w:val="000000" w:themeColor="text1"/>
                <w:szCs w:val="24"/>
              </w:rPr>
              <w:t xml:space="preserve">– закрепление функции лесоустройства как информационной основы лесного планирования, государственной инвентаризации лесов, ведения государственного лесного реестра, оценки лесов; </w:t>
            </w:r>
          </w:p>
          <w:p w:rsidR="000239E2" w:rsidRPr="00202977" w:rsidRDefault="000239E2" w:rsidP="000239E2">
            <w:pPr>
              <w:jc w:val="both"/>
              <w:rPr>
                <w:rFonts w:ascii="Times New Roman" w:hAnsi="Times New Roman" w:cs="Times New Roman"/>
                <w:color w:val="000000" w:themeColor="text1"/>
                <w:szCs w:val="24"/>
              </w:rPr>
            </w:pPr>
            <w:r w:rsidRPr="00202977">
              <w:rPr>
                <w:rFonts w:ascii="Times New Roman" w:hAnsi="Times New Roman" w:cs="Times New Roman"/>
                <w:color w:val="000000" w:themeColor="text1"/>
                <w:szCs w:val="24"/>
              </w:rPr>
              <w:t xml:space="preserve">– закрепление статуса лесоустроительной документации как первичного источника сведений о лесах, их количественных и качественных характеристиках, закрепление возможности подготовки соответствующей документации в электронной форме; </w:t>
            </w:r>
          </w:p>
          <w:p w:rsidR="000239E2" w:rsidRPr="00202977" w:rsidRDefault="000239E2" w:rsidP="000239E2">
            <w:pPr>
              <w:jc w:val="both"/>
              <w:rPr>
                <w:rFonts w:ascii="Times New Roman" w:hAnsi="Times New Roman" w:cs="Times New Roman"/>
                <w:color w:val="000000" w:themeColor="text1"/>
                <w:szCs w:val="24"/>
              </w:rPr>
            </w:pPr>
            <w:r w:rsidRPr="00202977">
              <w:rPr>
                <w:rFonts w:ascii="Times New Roman" w:hAnsi="Times New Roman" w:cs="Times New Roman"/>
                <w:color w:val="000000" w:themeColor="text1"/>
                <w:szCs w:val="24"/>
              </w:rPr>
              <w:t>– введение единого федерального плана работ по лесоустройству в отношении лесов, расположенных на землях лесного фонда, с учетом зон интенсивного использования лесов;</w:t>
            </w:r>
          </w:p>
          <w:p w:rsidR="000239E2" w:rsidRPr="00202977" w:rsidRDefault="000239E2" w:rsidP="000239E2">
            <w:pPr>
              <w:jc w:val="both"/>
              <w:rPr>
                <w:rFonts w:ascii="Times New Roman" w:hAnsi="Times New Roman" w:cs="Times New Roman"/>
                <w:color w:val="000000" w:themeColor="text1"/>
                <w:szCs w:val="24"/>
              </w:rPr>
            </w:pPr>
            <w:r w:rsidRPr="00202977">
              <w:rPr>
                <w:rFonts w:ascii="Times New Roman" w:hAnsi="Times New Roman" w:cs="Times New Roman"/>
                <w:color w:val="000000" w:themeColor="text1"/>
                <w:szCs w:val="24"/>
              </w:rPr>
              <w:t>– установление требований к периодичности проведения лесоустройства в зависимости от вида лесов (защитные, эксплуатационные, резервные) и степени интенсивности их освоения;</w:t>
            </w:r>
          </w:p>
          <w:p w:rsidR="000239E2" w:rsidRPr="00202977" w:rsidRDefault="000239E2" w:rsidP="000239E2">
            <w:pPr>
              <w:jc w:val="both"/>
              <w:rPr>
                <w:rFonts w:ascii="Times New Roman" w:hAnsi="Times New Roman" w:cs="Times New Roman"/>
                <w:color w:val="000000" w:themeColor="text1"/>
                <w:szCs w:val="24"/>
              </w:rPr>
            </w:pPr>
            <w:r w:rsidRPr="00202977">
              <w:rPr>
                <w:rFonts w:ascii="Times New Roman" w:hAnsi="Times New Roman" w:cs="Times New Roman"/>
                <w:color w:val="000000" w:themeColor="text1"/>
                <w:szCs w:val="24"/>
              </w:rPr>
              <w:t>– гармонизацию требований к пространственным данным, используемым при установлении границ лесничеств, с требованиями, установленными для ведения Единого государственного реестра недвижимости;</w:t>
            </w:r>
          </w:p>
          <w:p w:rsidR="000239E2" w:rsidRPr="00202977" w:rsidRDefault="000239E2" w:rsidP="000239E2">
            <w:pPr>
              <w:jc w:val="both"/>
              <w:rPr>
                <w:rFonts w:ascii="Times New Roman" w:hAnsi="Times New Roman" w:cs="Times New Roman"/>
                <w:color w:val="000000" w:themeColor="text1"/>
                <w:szCs w:val="24"/>
              </w:rPr>
            </w:pPr>
            <w:r w:rsidRPr="00202977">
              <w:rPr>
                <w:rFonts w:ascii="Times New Roman" w:hAnsi="Times New Roman" w:cs="Times New Roman"/>
                <w:color w:val="000000" w:themeColor="text1"/>
                <w:szCs w:val="24"/>
              </w:rPr>
              <w:t xml:space="preserve">– введение правового института отвода и таксации лесосек, предшествующих проведению лесосечных работ и рубок лесных насаждений; </w:t>
            </w:r>
          </w:p>
          <w:p w:rsidR="000239E2" w:rsidRPr="00202977" w:rsidRDefault="000239E2" w:rsidP="000239E2">
            <w:pPr>
              <w:jc w:val="both"/>
              <w:rPr>
                <w:rFonts w:ascii="Times New Roman" w:hAnsi="Times New Roman" w:cs="Times New Roman"/>
                <w:color w:val="000000" w:themeColor="text1"/>
                <w:szCs w:val="24"/>
              </w:rPr>
            </w:pPr>
            <w:r w:rsidRPr="00202977">
              <w:rPr>
                <w:rFonts w:ascii="Times New Roman" w:hAnsi="Times New Roman" w:cs="Times New Roman"/>
                <w:color w:val="000000" w:themeColor="text1"/>
                <w:szCs w:val="24"/>
              </w:rPr>
              <w:t>– разграничение таксации лесов как составной части лесоустройства (выявление, учет и оценка количественных и качественных характеристик лесов и лесных ресурсов) и таксации лесосек (определение параметров лесных насаждений, назначаемых в рубку и объема подлежащей заготовке древесины на конкретной лесосеке);</w:t>
            </w:r>
          </w:p>
          <w:p w:rsidR="000239E2" w:rsidRPr="00202977" w:rsidRDefault="000239E2" w:rsidP="000239E2">
            <w:pPr>
              <w:jc w:val="both"/>
              <w:rPr>
                <w:rFonts w:ascii="Times New Roman" w:hAnsi="Times New Roman" w:cs="Times New Roman"/>
                <w:color w:val="000000" w:themeColor="text1"/>
                <w:szCs w:val="24"/>
              </w:rPr>
            </w:pPr>
            <w:r w:rsidRPr="00202977">
              <w:rPr>
                <w:rFonts w:ascii="Times New Roman" w:hAnsi="Times New Roman" w:cs="Times New Roman"/>
                <w:color w:val="000000" w:themeColor="text1"/>
                <w:szCs w:val="24"/>
              </w:rPr>
              <w:t xml:space="preserve">– определение полномочий государственных заказчиков и исполнителей лесоустроительных работ на землях лесного фонда; введение квалификационных требований к лицам, </w:t>
            </w:r>
            <w:r w:rsidRPr="00202977">
              <w:rPr>
                <w:rFonts w:ascii="Times New Roman" w:hAnsi="Times New Roman" w:cs="Times New Roman"/>
                <w:color w:val="000000" w:themeColor="text1"/>
                <w:szCs w:val="24"/>
              </w:rPr>
              <w:lastRenderedPageBreak/>
              <w:t>выполняющим работы и оказывающим услуги по лесоустройству, отводу и таксации лесосек;</w:t>
            </w:r>
          </w:p>
          <w:p w:rsidR="000239E2" w:rsidRPr="00202977" w:rsidRDefault="000239E2" w:rsidP="000239E2">
            <w:pPr>
              <w:jc w:val="both"/>
              <w:rPr>
                <w:rFonts w:ascii="Times New Roman" w:hAnsi="Times New Roman" w:cs="Times New Roman"/>
                <w:color w:val="000000" w:themeColor="text1"/>
                <w:szCs w:val="24"/>
              </w:rPr>
            </w:pPr>
            <w:r w:rsidRPr="00202977">
              <w:rPr>
                <w:rFonts w:ascii="Times New Roman" w:hAnsi="Times New Roman" w:cs="Times New Roman"/>
                <w:color w:val="000000" w:themeColor="text1"/>
                <w:szCs w:val="24"/>
              </w:rPr>
              <w:t xml:space="preserve">– четкое разграничение полномочий между органами государственной власти, органами местного самоуправления в сфере лесоустройства с учетом категорий земель, на которых расположены леса, в том числе закрепление полномочий по образованию и установлению границ лесничеств, расположенных на землях населенных пунктов, за органами местного самоуправления; </w:t>
            </w:r>
          </w:p>
          <w:p w:rsidR="000239E2" w:rsidRPr="00202977" w:rsidRDefault="000239E2" w:rsidP="000239E2">
            <w:pPr>
              <w:jc w:val="both"/>
              <w:rPr>
                <w:rFonts w:ascii="Times New Roman" w:hAnsi="Times New Roman" w:cs="Times New Roman"/>
                <w:color w:val="000000" w:themeColor="text1"/>
                <w:szCs w:val="24"/>
              </w:rPr>
            </w:pPr>
            <w:r w:rsidRPr="00202977">
              <w:rPr>
                <w:rFonts w:ascii="Times New Roman" w:hAnsi="Times New Roman" w:cs="Times New Roman"/>
                <w:color w:val="000000" w:themeColor="text1"/>
                <w:szCs w:val="24"/>
              </w:rPr>
              <w:t>– совершенствование порядка взаимодействия органов государственной власти, уполномоченных в сфере лесных насаждений, и органов регистрации прав при выявлении пересечений установленных границ лесничеств и границ населенных пунктов.</w:t>
            </w:r>
          </w:p>
          <w:p w:rsidR="000239E2" w:rsidRPr="00A663E6" w:rsidRDefault="000239E2" w:rsidP="000239E2">
            <w:pPr>
              <w:jc w:val="both"/>
              <w:rPr>
                <w:rFonts w:ascii="Times New Roman" w:hAnsi="Times New Roman" w:cs="Times New Roman"/>
                <w:color w:val="000000" w:themeColor="text1"/>
                <w:sz w:val="24"/>
                <w:szCs w:val="24"/>
              </w:rPr>
            </w:pPr>
            <w:r w:rsidRPr="00202977">
              <w:rPr>
                <w:rFonts w:ascii="Times New Roman" w:hAnsi="Times New Roman" w:cs="Times New Roman"/>
                <w:color w:val="000000" w:themeColor="text1"/>
                <w:szCs w:val="24"/>
              </w:rPr>
              <w:t>Предлагаемые законопроектом решения направлены, в том числе, на реализацию Стратегии развития лесного комплекса Российской Федерации до 2030 года, утвержденную распоряжением Правительства Российской Фе</w:t>
            </w:r>
            <w:r w:rsidR="00961D44">
              <w:rPr>
                <w:rFonts w:ascii="Times New Roman" w:hAnsi="Times New Roman" w:cs="Times New Roman"/>
                <w:color w:val="000000" w:themeColor="text1"/>
                <w:szCs w:val="24"/>
              </w:rPr>
              <w:t>дерации от 11 февраля 2021 г. N</w:t>
            </w:r>
            <w:r w:rsidRPr="00202977">
              <w:rPr>
                <w:rFonts w:ascii="Times New Roman" w:hAnsi="Times New Roman" w:cs="Times New Roman"/>
                <w:color w:val="000000" w:themeColor="text1"/>
                <w:szCs w:val="24"/>
              </w:rPr>
              <w:t xml:space="preserve"> 312-р</w:t>
            </w:r>
          </w:p>
        </w:tc>
        <w:tc>
          <w:tcPr>
            <w:tcW w:w="1843" w:type="dxa"/>
          </w:tcPr>
          <w:p w:rsidR="000239E2" w:rsidRPr="00A663E6" w:rsidRDefault="000239E2" w:rsidP="000239E2">
            <w:pPr>
              <w:autoSpaceDE w:val="0"/>
              <w:autoSpaceDN w:val="0"/>
              <w:adjustRightInd w:val="0"/>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lastRenderedPageBreak/>
              <w:t>Правительство Р</w:t>
            </w:r>
            <w:r w:rsidRPr="00A41BF0">
              <w:rPr>
                <w:rFonts w:ascii="Times New Roman" w:hAnsi="Times New Roman"/>
                <w:color w:val="000000" w:themeColor="text1"/>
                <w:sz w:val="24"/>
                <w:szCs w:val="24"/>
                <w:lang w:eastAsia="ru-RU"/>
              </w:rPr>
              <w:t>Ф</w:t>
            </w:r>
          </w:p>
        </w:tc>
        <w:tc>
          <w:tcPr>
            <w:tcW w:w="1701" w:type="dxa"/>
          </w:tcPr>
          <w:p w:rsidR="000239E2" w:rsidRPr="00A663E6" w:rsidRDefault="000239E2" w:rsidP="000239E2">
            <w:pPr>
              <w:jc w:val="center"/>
              <w:rPr>
                <w:rFonts w:ascii="Times New Roman" w:hAnsi="Times New Roman" w:cs="Times New Roman"/>
                <w:color w:val="000000" w:themeColor="text1"/>
                <w:sz w:val="24"/>
                <w:szCs w:val="24"/>
              </w:rPr>
            </w:pPr>
            <w:r w:rsidRPr="00A663E6">
              <w:rPr>
                <w:rFonts w:ascii="Times New Roman" w:hAnsi="Times New Roman" w:cs="Times New Roman"/>
                <w:color w:val="000000" w:themeColor="text1"/>
                <w:sz w:val="24"/>
                <w:szCs w:val="24"/>
              </w:rPr>
              <w:t>Заключений нет</w:t>
            </w:r>
          </w:p>
        </w:tc>
        <w:tc>
          <w:tcPr>
            <w:tcW w:w="1701" w:type="dxa"/>
          </w:tcPr>
          <w:p w:rsidR="000239E2" w:rsidRPr="00A663E6" w:rsidRDefault="000239E2" w:rsidP="000239E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Поддержать </w:t>
            </w:r>
          </w:p>
        </w:tc>
      </w:tr>
      <w:tr w:rsidR="000239E2" w:rsidRPr="007D6443" w:rsidTr="00356865">
        <w:tc>
          <w:tcPr>
            <w:tcW w:w="14879" w:type="dxa"/>
            <w:gridSpan w:val="6"/>
          </w:tcPr>
          <w:p w:rsidR="000239E2" w:rsidRPr="00A663E6" w:rsidRDefault="000239E2" w:rsidP="000239E2">
            <w:pPr>
              <w:jc w:val="center"/>
              <w:rPr>
                <w:rFonts w:ascii="Times New Roman" w:hAnsi="Times New Roman" w:cs="Times New Roman"/>
                <w:b/>
                <w:color w:val="000000" w:themeColor="text1"/>
                <w:sz w:val="24"/>
                <w:szCs w:val="24"/>
              </w:rPr>
            </w:pPr>
            <w:r w:rsidRPr="00A663E6">
              <w:rPr>
                <w:rFonts w:ascii="Times New Roman" w:hAnsi="Times New Roman" w:cs="Times New Roman"/>
                <w:b/>
                <w:color w:val="000000" w:themeColor="text1"/>
                <w:sz w:val="24"/>
                <w:szCs w:val="24"/>
              </w:rPr>
              <w:lastRenderedPageBreak/>
              <w:t>Комитет по бюджету и налогам</w:t>
            </w:r>
          </w:p>
        </w:tc>
      </w:tr>
      <w:tr w:rsidR="000239E2" w:rsidRPr="007D6443" w:rsidTr="00A33A9C">
        <w:tc>
          <w:tcPr>
            <w:tcW w:w="674" w:type="dxa"/>
          </w:tcPr>
          <w:p w:rsidR="000239E2" w:rsidRPr="00A663E6" w:rsidRDefault="00961D44" w:rsidP="000239E2">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w:t>
            </w:r>
          </w:p>
        </w:tc>
        <w:tc>
          <w:tcPr>
            <w:tcW w:w="3149" w:type="dxa"/>
          </w:tcPr>
          <w:p w:rsidR="000239E2" w:rsidRPr="00A663E6" w:rsidRDefault="000239E2" w:rsidP="000239E2">
            <w:pPr>
              <w:jc w:val="both"/>
              <w:rPr>
                <w:rFonts w:ascii="Times New Roman" w:hAnsi="Times New Roman" w:cs="Times New Roman"/>
                <w:color w:val="000000" w:themeColor="text1"/>
                <w:sz w:val="24"/>
                <w:szCs w:val="24"/>
              </w:rPr>
            </w:pPr>
            <w:r w:rsidRPr="00202977">
              <w:rPr>
                <w:rFonts w:ascii="Times New Roman" w:hAnsi="Times New Roman" w:cs="Times New Roman"/>
                <w:color w:val="000000" w:themeColor="text1"/>
                <w:sz w:val="24"/>
                <w:szCs w:val="24"/>
              </w:rPr>
              <w:t>№ 1133539-7 «О внесении изменений в Бюджетный кодекс Российской Федерации в части, касающейся предоставления межбюджетных трансфертов из бюджетов субъектов Российской Федерации местным бюджетам»</w:t>
            </w:r>
          </w:p>
        </w:tc>
        <w:tc>
          <w:tcPr>
            <w:tcW w:w="5811" w:type="dxa"/>
          </w:tcPr>
          <w:p w:rsidR="000239E2" w:rsidRPr="00A663E6" w:rsidRDefault="000239E2" w:rsidP="000239E2">
            <w:pPr>
              <w:jc w:val="both"/>
              <w:rPr>
                <w:rFonts w:ascii="Times New Roman" w:hAnsi="Times New Roman" w:cs="Times New Roman"/>
                <w:color w:val="000000" w:themeColor="text1"/>
                <w:sz w:val="24"/>
                <w:szCs w:val="24"/>
              </w:rPr>
            </w:pPr>
            <w:r w:rsidRPr="00202977">
              <w:rPr>
                <w:rFonts w:ascii="Times New Roman" w:hAnsi="Times New Roman" w:cs="Times New Roman"/>
                <w:color w:val="000000" w:themeColor="text1"/>
                <w:sz w:val="24"/>
                <w:szCs w:val="24"/>
              </w:rPr>
              <w:t>Законопроект направлен на повышение предсказуемости предоставления межбюджетных трансфертов в форме субсидий, субвенций и иных межбюджетных трансфертов из бюджетов субъектов Российской Федерации местным бюджетам и на сокращение сроков доведения указанных межбюджетных трансфертов до местных бюджетов</w:t>
            </w:r>
          </w:p>
        </w:tc>
        <w:tc>
          <w:tcPr>
            <w:tcW w:w="1843" w:type="dxa"/>
          </w:tcPr>
          <w:p w:rsidR="000239E2" w:rsidRPr="00A663E6" w:rsidRDefault="000239E2" w:rsidP="000239E2">
            <w:pPr>
              <w:autoSpaceDE w:val="0"/>
              <w:autoSpaceDN w:val="0"/>
              <w:adjustRightInd w:val="0"/>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Правительство РФ</w:t>
            </w:r>
          </w:p>
        </w:tc>
        <w:tc>
          <w:tcPr>
            <w:tcW w:w="1701" w:type="dxa"/>
          </w:tcPr>
          <w:p w:rsidR="000239E2" w:rsidRPr="00A663E6" w:rsidRDefault="000239E2" w:rsidP="000239E2">
            <w:pPr>
              <w:jc w:val="center"/>
              <w:rPr>
                <w:rFonts w:ascii="Times New Roman" w:hAnsi="Times New Roman" w:cs="Times New Roman"/>
                <w:color w:val="000000" w:themeColor="text1"/>
                <w:sz w:val="24"/>
                <w:szCs w:val="24"/>
              </w:rPr>
            </w:pPr>
            <w:r w:rsidRPr="00A663E6">
              <w:rPr>
                <w:rFonts w:ascii="Times New Roman" w:hAnsi="Times New Roman" w:cs="Times New Roman"/>
                <w:color w:val="000000" w:themeColor="text1"/>
                <w:sz w:val="24"/>
                <w:szCs w:val="24"/>
              </w:rPr>
              <w:t>Заключений нет</w:t>
            </w:r>
          </w:p>
        </w:tc>
        <w:tc>
          <w:tcPr>
            <w:tcW w:w="1701" w:type="dxa"/>
          </w:tcPr>
          <w:p w:rsidR="000239E2" w:rsidRPr="00A663E6" w:rsidRDefault="000239E2" w:rsidP="000239E2">
            <w:pPr>
              <w:jc w:val="center"/>
              <w:rPr>
                <w:rFonts w:ascii="Times New Roman" w:hAnsi="Times New Roman" w:cs="Times New Roman"/>
                <w:color w:val="000000" w:themeColor="text1"/>
                <w:sz w:val="24"/>
                <w:szCs w:val="24"/>
              </w:rPr>
            </w:pPr>
            <w:r w:rsidRPr="00A663E6">
              <w:rPr>
                <w:rFonts w:ascii="Times New Roman" w:hAnsi="Times New Roman" w:cs="Times New Roman"/>
                <w:color w:val="000000" w:themeColor="text1"/>
                <w:sz w:val="24"/>
                <w:szCs w:val="24"/>
              </w:rPr>
              <w:t>Поддержать</w:t>
            </w:r>
          </w:p>
        </w:tc>
      </w:tr>
      <w:tr w:rsidR="000239E2" w:rsidRPr="007D6443" w:rsidTr="00A33A9C">
        <w:tc>
          <w:tcPr>
            <w:tcW w:w="674" w:type="dxa"/>
          </w:tcPr>
          <w:p w:rsidR="000239E2" w:rsidRPr="00A663E6" w:rsidRDefault="00961D44" w:rsidP="000239E2">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w:t>
            </w:r>
          </w:p>
        </w:tc>
        <w:tc>
          <w:tcPr>
            <w:tcW w:w="3149" w:type="dxa"/>
          </w:tcPr>
          <w:p w:rsidR="000239E2" w:rsidRPr="00A663E6" w:rsidRDefault="000239E2" w:rsidP="000239E2">
            <w:pPr>
              <w:jc w:val="both"/>
              <w:rPr>
                <w:rFonts w:ascii="Times New Roman" w:hAnsi="Times New Roman" w:cs="Times New Roman"/>
                <w:color w:val="000000" w:themeColor="text1"/>
                <w:sz w:val="24"/>
                <w:szCs w:val="24"/>
              </w:rPr>
            </w:pPr>
            <w:r w:rsidRPr="00202977">
              <w:rPr>
                <w:rFonts w:ascii="Times New Roman" w:hAnsi="Times New Roman" w:cs="Times New Roman"/>
                <w:color w:val="000000" w:themeColor="text1"/>
                <w:sz w:val="24"/>
                <w:szCs w:val="24"/>
              </w:rPr>
              <w:t>№ 1141868-7 «О внесении изменений в часть первую Налогового кодекса Российской Федерации в связи с совершенствованием порядка уплаты (перечисления) налогов, сборов, страховых взносов»</w:t>
            </w:r>
          </w:p>
        </w:tc>
        <w:tc>
          <w:tcPr>
            <w:tcW w:w="5811" w:type="dxa"/>
          </w:tcPr>
          <w:p w:rsidR="000239E2" w:rsidRPr="00A663E6" w:rsidRDefault="000239E2" w:rsidP="000239E2">
            <w:pPr>
              <w:jc w:val="both"/>
              <w:rPr>
                <w:rFonts w:ascii="Times New Roman" w:hAnsi="Times New Roman" w:cs="Times New Roman"/>
                <w:color w:val="000000" w:themeColor="text1"/>
                <w:sz w:val="24"/>
                <w:szCs w:val="24"/>
              </w:rPr>
            </w:pPr>
            <w:r w:rsidRPr="00202977">
              <w:rPr>
                <w:rFonts w:ascii="Times New Roman" w:hAnsi="Times New Roman" w:cs="Times New Roman"/>
                <w:color w:val="000000" w:themeColor="text1"/>
                <w:sz w:val="24"/>
                <w:szCs w:val="24"/>
              </w:rPr>
              <w:t xml:space="preserve">Законопроектом предусматривается распространение института «единого налогового платежа» на организации и индивидуальных предпринимателей. Плательщикам предоставляется единый способ исполнения своих обязанностей по уплате обязательных платежей с объединением их в единой точке одним платежным поручением без уточнения вида платежа, срока его уплаты, принадлежности к конкретному бюджету </w:t>
            </w:r>
            <w:r w:rsidRPr="00202977">
              <w:rPr>
                <w:rFonts w:ascii="Times New Roman" w:hAnsi="Times New Roman" w:cs="Times New Roman"/>
                <w:color w:val="000000" w:themeColor="text1"/>
                <w:sz w:val="24"/>
                <w:szCs w:val="24"/>
              </w:rPr>
              <w:lastRenderedPageBreak/>
              <w:t>бюджетной системы Российской Федерации с последующим учетом платежей налоговым органом и признанию исполнения обязанности по уплате обязательных платежей в бюджетную систему Российской Федерации</w:t>
            </w:r>
          </w:p>
        </w:tc>
        <w:tc>
          <w:tcPr>
            <w:tcW w:w="1843" w:type="dxa"/>
          </w:tcPr>
          <w:p w:rsidR="000239E2" w:rsidRPr="00A663E6" w:rsidRDefault="000239E2" w:rsidP="000239E2">
            <w:pPr>
              <w:autoSpaceDE w:val="0"/>
              <w:autoSpaceDN w:val="0"/>
              <w:adjustRightInd w:val="0"/>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lastRenderedPageBreak/>
              <w:t>Правительство РФ</w:t>
            </w:r>
          </w:p>
        </w:tc>
        <w:tc>
          <w:tcPr>
            <w:tcW w:w="1701" w:type="dxa"/>
          </w:tcPr>
          <w:p w:rsidR="000239E2" w:rsidRPr="00A663E6" w:rsidRDefault="000239E2" w:rsidP="000239E2">
            <w:pPr>
              <w:jc w:val="center"/>
              <w:rPr>
                <w:rFonts w:ascii="Times New Roman" w:hAnsi="Times New Roman" w:cs="Times New Roman"/>
                <w:color w:val="000000" w:themeColor="text1"/>
                <w:sz w:val="24"/>
                <w:szCs w:val="24"/>
              </w:rPr>
            </w:pPr>
            <w:r w:rsidRPr="00A663E6">
              <w:rPr>
                <w:rFonts w:ascii="Times New Roman" w:hAnsi="Times New Roman" w:cs="Times New Roman"/>
                <w:color w:val="000000" w:themeColor="text1"/>
                <w:sz w:val="24"/>
                <w:szCs w:val="24"/>
              </w:rPr>
              <w:t>Заключений нет</w:t>
            </w:r>
          </w:p>
        </w:tc>
        <w:tc>
          <w:tcPr>
            <w:tcW w:w="1701" w:type="dxa"/>
          </w:tcPr>
          <w:p w:rsidR="000239E2" w:rsidRPr="00A663E6" w:rsidRDefault="000239E2" w:rsidP="000239E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Поддержать</w:t>
            </w:r>
          </w:p>
        </w:tc>
      </w:tr>
      <w:tr w:rsidR="000239E2" w:rsidRPr="007D6443" w:rsidTr="00A33A9C">
        <w:tc>
          <w:tcPr>
            <w:tcW w:w="674" w:type="dxa"/>
          </w:tcPr>
          <w:p w:rsidR="000239E2" w:rsidRPr="00A663E6" w:rsidRDefault="00961D44" w:rsidP="000239E2">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w:t>
            </w:r>
          </w:p>
        </w:tc>
        <w:tc>
          <w:tcPr>
            <w:tcW w:w="3149" w:type="dxa"/>
          </w:tcPr>
          <w:p w:rsidR="000239E2" w:rsidRPr="00A663E6" w:rsidRDefault="000239E2" w:rsidP="000239E2">
            <w:pPr>
              <w:jc w:val="both"/>
              <w:rPr>
                <w:rFonts w:ascii="Times New Roman" w:hAnsi="Times New Roman" w:cs="Times New Roman"/>
                <w:color w:val="000000" w:themeColor="text1"/>
                <w:sz w:val="24"/>
                <w:szCs w:val="24"/>
              </w:rPr>
            </w:pPr>
            <w:r w:rsidRPr="00202977">
              <w:rPr>
                <w:rFonts w:ascii="Times New Roman" w:hAnsi="Times New Roman" w:cs="Times New Roman"/>
                <w:color w:val="000000" w:themeColor="text1"/>
                <w:sz w:val="24"/>
                <w:szCs w:val="24"/>
              </w:rPr>
              <w:t>№ 1143296-7 «О внесении изменений в Федеральный закон «О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2021 году»</w:t>
            </w:r>
          </w:p>
        </w:tc>
        <w:tc>
          <w:tcPr>
            <w:tcW w:w="5811" w:type="dxa"/>
          </w:tcPr>
          <w:p w:rsidR="000239E2" w:rsidRPr="00A663E6" w:rsidRDefault="000239E2" w:rsidP="000239E2">
            <w:pPr>
              <w:jc w:val="both"/>
              <w:rPr>
                <w:rFonts w:ascii="Times New Roman" w:hAnsi="Times New Roman" w:cs="Times New Roman"/>
                <w:color w:val="000000" w:themeColor="text1"/>
                <w:sz w:val="24"/>
                <w:szCs w:val="24"/>
              </w:rPr>
            </w:pPr>
            <w:r w:rsidRPr="00202977">
              <w:rPr>
                <w:rFonts w:ascii="Times New Roman" w:hAnsi="Times New Roman" w:cs="Times New Roman"/>
                <w:color w:val="000000" w:themeColor="text1"/>
                <w:sz w:val="24"/>
                <w:szCs w:val="24"/>
              </w:rPr>
              <w:t>Законопроект подготовлен в целях определения дополнительных особенностей исполнения бюджетов бюджетной системы Российской Федерации в 2021 году</w:t>
            </w:r>
          </w:p>
        </w:tc>
        <w:tc>
          <w:tcPr>
            <w:tcW w:w="1843" w:type="dxa"/>
          </w:tcPr>
          <w:p w:rsidR="000239E2" w:rsidRPr="00A663E6" w:rsidRDefault="000239E2" w:rsidP="000239E2">
            <w:pPr>
              <w:autoSpaceDE w:val="0"/>
              <w:autoSpaceDN w:val="0"/>
              <w:adjustRightInd w:val="0"/>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Правительство РФ</w:t>
            </w:r>
          </w:p>
        </w:tc>
        <w:tc>
          <w:tcPr>
            <w:tcW w:w="1701" w:type="dxa"/>
          </w:tcPr>
          <w:p w:rsidR="000239E2" w:rsidRPr="00A663E6" w:rsidRDefault="000239E2" w:rsidP="000239E2">
            <w:pPr>
              <w:jc w:val="center"/>
              <w:rPr>
                <w:rFonts w:ascii="Times New Roman" w:hAnsi="Times New Roman" w:cs="Times New Roman"/>
                <w:color w:val="000000" w:themeColor="text1"/>
                <w:sz w:val="24"/>
                <w:szCs w:val="24"/>
              </w:rPr>
            </w:pPr>
            <w:r w:rsidRPr="00A663E6">
              <w:rPr>
                <w:rFonts w:ascii="Times New Roman" w:hAnsi="Times New Roman" w:cs="Times New Roman"/>
                <w:color w:val="000000" w:themeColor="text1"/>
                <w:sz w:val="24"/>
                <w:szCs w:val="24"/>
              </w:rPr>
              <w:t>Заключений нет</w:t>
            </w:r>
          </w:p>
        </w:tc>
        <w:tc>
          <w:tcPr>
            <w:tcW w:w="1701" w:type="dxa"/>
          </w:tcPr>
          <w:p w:rsidR="000239E2" w:rsidRPr="00A663E6" w:rsidRDefault="000239E2" w:rsidP="000239E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Поддержать</w:t>
            </w:r>
          </w:p>
        </w:tc>
      </w:tr>
      <w:tr w:rsidR="000239E2" w:rsidRPr="007D6443" w:rsidTr="001B020D">
        <w:tc>
          <w:tcPr>
            <w:tcW w:w="14879" w:type="dxa"/>
            <w:gridSpan w:val="6"/>
          </w:tcPr>
          <w:p w:rsidR="000239E2" w:rsidRPr="00A663E6" w:rsidRDefault="000239E2" w:rsidP="000239E2">
            <w:pPr>
              <w:jc w:val="center"/>
              <w:rPr>
                <w:rFonts w:ascii="Times New Roman" w:hAnsi="Times New Roman" w:cs="Times New Roman"/>
                <w:b/>
                <w:color w:val="000000" w:themeColor="text1"/>
                <w:sz w:val="24"/>
                <w:szCs w:val="24"/>
              </w:rPr>
            </w:pPr>
            <w:r w:rsidRPr="00A663E6">
              <w:rPr>
                <w:rFonts w:ascii="Times New Roman" w:hAnsi="Times New Roman" w:cs="Times New Roman"/>
                <w:b/>
                <w:color w:val="000000" w:themeColor="text1"/>
                <w:sz w:val="24"/>
                <w:szCs w:val="24"/>
              </w:rPr>
              <w:t>Комитет по здравоохранению и науке</w:t>
            </w:r>
          </w:p>
        </w:tc>
      </w:tr>
      <w:tr w:rsidR="000239E2" w:rsidRPr="007D6443" w:rsidTr="00A33A9C">
        <w:tc>
          <w:tcPr>
            <w:tcW w:w="674" w:type="dxa"/>
          </w:tcPr>
          <w:p w:rsidR="000239E2" w:rsidRPr="00A663E6" w:rsidRDefault="00961D44" w:rsidP="000239E2">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w:t>
            </w:r>
          </w:p>
        </w:tc>
        <w:tc>
          <w:tcPr>
            <w:tcW w:w="3149" w:type="dxa"/>
          </w:tcPr>
          <w:p w:rsidR="000239E2" w:rsidRPr="00A663E6" w:rsidRDefault="000239E2" w:rsidP="000239E2">
            <w:pPr>
              <w:pStyle w:val="3"/>
              <w:shd w:val="clear" w:color="auto" w:fill="FFFFFF"/>
              <w:spacing w:before="0" w:beforeAutospacing="0" w:after="0" w:afterAutospacing="0" w:line="270" w:lineRule="atLeast"/>
              <w:jc w:val="both"/>
              <w:outlineLvl w:val="2"/>
              <w:rPr>
                <w:b w:val="0"/>
                <w:bCs w:val="0"/>
                <w:color w:val="000000" w:themeColor="text1"/>
                <w:sz w:val="24"/>
                <w:szCs w:val="24"/>
              </w:rPr>
            </w:pPr>
            <w:r w:rsidRPr="006F0C93">
              <w:rPr>
                <w:b w:val="0"/>
                <w:bCs w:val="0"/>
                <w:color w:val="000000" w:themeColor="text1"/>
                <w:sz w:val="24"/>
                <w:szCs w:val="24"/>
              </w:rPr>
              <w:t xml:space="preserve">№ 1120889-7 «О внесении изменений в статьи 11 и 18 Федерального закона «Об охране здоровья граждан от воздействия окружающего табачного дыма, последствий потребления табака или потребления </w:t>
            </w:r>
            <w:proofErr w:type="spellStart"/>
            <w:r w:rsidRPr="006F0C93">
              <w:rPr>
                <w:b w:val="0"/>
                <w:bCs w:val="0"/>
                <w:color w:val="000000" w:themeColor="text1"/>
                <w:sz w:val="24"/>
                <w:szCs w:val="24"/>
              </w:rPr>
              <w:t>никотинсодержащей</w:t>
            </w:r>
            <w:proofErr w:type="spellEnd"/>
            <w:r w:rsidRPr="006F0C93">
              <w:rPr>
                <w:b w:val="0"/>
                <w:bCs w:val="0"/>
                <w:color w:val="000000" w:themeColor="text1"/>
                <w:sz w:val="24"/>
                <w:szCs w:val="24"/>
              </w:rPr>
              <w:t xml:space="preserve"> продукции» (в части обязательной регистрации оборудования для производства табачной продукции и табачных изделий)»</w:t>
            </w:r>
          </w:p>
        </w:tc>
        <w:tc>
          <w:tcPr>
            <w:tcW w:w="5811" w:type="dxa"/>
          </w:tcPr>
          <w:p w:rsidR="000239E2" w:rsidRPr="006F0C93" w:rsidRDefault="000239E2" w:rsidP="000239E2">
            <w:pPr>
              <w:autoSpaceDE w:val="0"/>
              <w:autoSpaceDN w:val="0"/>
              <w:adjustRightInd w:val="0"/>
              <w:jc w:val="both"/>
              <w:rPr>
                <w:rFonts w:ascii="Times New Roman" w:hAnsi="Times New Roman" w:cs="Times New Roman"/>
                <w:color w:val="000000" w:themeColor="text1"/>
                <w:szCs w:val="24"/>
              </w:rPr>
            </w:pPr>
            <w:r w:rsidRPr="006F0C93">
              <w:rPr>
                <w:rFonts w:ascii="Times New Roman" w:hAnsi="Times New Roman" w:cs="Times New Roman"/>
                <w:color w:val="000000" w:themeColor="text1"/>
                <w:szCs w:val="24"/>
              </w:rPr>
              <w:t xml:space="preserve">Проект федерального закона подготовлен в целях принятия необходимых решений, направленных на пресечение незаконного оборота табачной продукции. Мониторинг рынка табачной продукции показал, что на российском рынке имеются значительные объемы табачной продукции, нелегально производимой на территории Российской Федерации и реализуемой без уплаты акцизов и налогов. Тенденцией последних лет стало увеличение доли табачной продукции внутреннего производства, маркированной специальными марками, однако реализуемой по цене ниже минимальной суммы акциза и НДС, которые каждый производитель обязан уплачивать в виде налогов с каждой произведенной пачки. Перечисленные выше ситуации представляют угрозу для экономических интересов Российской Федерации. Рост нелегальной торговли приводит к </w:t>
            </w:r>
            <w:proofErr w:type="spellStart"/>
            <w:r w:rsidRPr="006F0C93">
              <w:rPr>
                <w:rFonts w:ascii="Times New Roman" w:hAnsi="Times New Roman" w:cs="Times New Roman"/>
                <w:color w:val="000000" w:themeColor="text1"/>
                <w:szCs w:val="24"/>
              </w:rPr>
              <w:t>недополучению</w:t>
            </w:r>
            <w:proofErr w:type="spellEnd"/>
            <w:r w:rsidRPr="006F0C93">
              <w:rPr>
                <w:rFonts w:ascii="Times New Roman" w:hAnsi="Times New Roman" w:cs="Times New Roman"/>
                <w:color w:val="000000" w:themeColor="text1"/>
                <w:szCs w:val="24"/>
              </w:rPr>
              <w:t xml:space="preserve"> доходов бюджетами всех уровней бюджетной системы Российской Федерации, повышению ценовой доступности нелегальной табачной продукции, в первую оче</w:t>
            </w:r>
            <w:r w:rsidRPr="006F0C93">
              <w:rPr>
                <w:rFonts w:ascii="Times New Roman" w:hAnsi="Times New Roman" w:cs="Times New Roman"/>
                <w:color w:val="000000" w:themeColor="text1"/>
                <w:szCs w:val="24"/>
              </w:rPr>
              <w:lastRenderedPageBreak/>
              <w:t>редь – для несовершеннолетних, а также к резкому снижению уровня легальности табачного рынка в Российской Федерации.</w:t>
            </w:r>
          </w:p>
          <w:p w:rsidR="000239E2" w:rsidRPr="006F0C93" w:rsidRDefault="000239E2" w:rsidP="000239E2">
            <w:pPr>
              <w:autoSpaceDE w:val="0"/>
              <w:autoSpaceDN w:val="0"/>
              <w:adjustRightInd w:val="0"/>
              <w:jc w:val="both"/>
              <w:rPr>
                <w:rFonts w:ascii="Times New Roman" w:hAnsi="Times New Roman" w:cs="Times New Roman"/>
                <w:color w:val="000000" w:themeColor="text1"/>
                <w:szCs w:val="24"/>
              </w:rPr>
            </w:pPr>
            <w:r w:rsidRPr="006F0C93">
              <w:rPr>
                <w:rFonts w:ascii="Times New Roman" w:hAnsi="Times New Roman" w:cs="Times New Roman"/>
                <w:color w:val="000000" w:themeColor="text1"/>
                <w:szCs w:val="24"/>
              </w:rPr>
              <w:t>Сложившаяся ситуация требует принятия законодательных мер в части установления требования об обязательной регистрации в государственной информационной системе мониторинга за оборотом товаров, подлежащих обязательной маркировке средствами идентификации основного технологического оборудования для производства табачной продукции и (или) табачных изделий</w:t>
            </w:r>
          </w:p>
        </w:tc>
        <w:tc>
          <w:tcPr>
            <w:tcW w:w="1843" w:type="dxa"/>
          </w:tcPr>
          <w:p w:rsidR="000239E2" w:rsidRPr="00A663E6" w:rsidRDefault="000239E2" w:rsidP="000239E2">
            <w:pPr>
              <w:autoSpaceDE w:val="0"/>
              <w:autoSpaceDN w:val="0"/>
              <w:adjustRightInd w:val="0"/>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lastRenderedPageBreak/>
              <w:t>д</w:t>
            </w:r>
            <w:r w:rsidRPr="006F0C93">
              <w:rPr>
                <w:rFonts w:ascii="Times New Roman" w:hAnsi="Times New Roman"/>
                <w:color w:val="000000" w:themeColor="text1"/>
                <w:sz w:val="24"/>
                <w:szCs w:val="24"/>
                <w:lang w:eastAsia="ru-RU"/>
              </w:rPr>
              <w:t xml:space="preserve">епутаты Государственной Думы </w:t>
            </w:r>
            <w:r>
              <w:rPr>
                <w:rFonts w:ascii="Times New Roman" w:hAnsi="Times New Roman"/>
                <w:color w:val="000000" w:themeColor="text1"/>
                <w:sz w:val="24"/>
                <w:szCs w:val="24"/>
                <w:lang w:eastAsia="ru-RU"/>
              </w:rPr>
              <w:t xml:space="preserve">РФ </w:t>
            </w:r>
            <w:r w:rsidRPr="006F0C93">
              <w:rPr>
                <w:rFonts w:ascii="Times New Roman" w:hAnsi="Times New Roman"/>
                <w:color w:val="000000" w:themeColor="text1"/>
                <w:sz w:val="24"/>
                <w:szCs w:val="24"/>
                <w:lang w:eastAsia="ru-RU"/>
              </w:rPr>
              <w:t>С.М.</w:t>
            </w:r>
            <w:r>
              <w:rPr>
                <w:rFonts w:ascii="Times New Roman" w:hAnsi="Times New Roman"/>
                <w:color w:val="000000" w:themeColor="text1"/>
                <w:sz w:val="24"/>
                <w:szCs w:val="24"/>
                <w:lang w:eastAsia="ru-RU"/>
              </w:rPr>
              <w:t xml:space="preserve"> </w:t>
            </w:r>
            <w:proofErr w:type="spellStart"/>
            <w:r w:rsidRPr="006F0C93">
              <w:rPr>
                <w:rFonts w:ascii="Times New Roman" w:hAnsi="Times New Roman"/>
                <w:color w:val="000000" w:themeColor="text1"/>
                <w:sz w:val="24"/>
                <w:szCs w:val="24"/>
                <w:lang w:eastAsia="ru-RU"/>
              </w:rPr>
              <w:t>Катасонов</w:t>
            </w:r>
            <w:proofErr w:type="spellEnd"/>
            <w:r w:rsidRPr="006F0C93">
              <w:rPr>
                <w:rFonts w:ascii="Times New Roman" w:hAnsi="Times New Roman"/>
                <w:color w:val="000000" w:themeColor="text1"/>
                <w:sz w:val="24"/>
                <w:szCs w:val="24"/>
                <w:lang w:eastAsia="ru-RU"/>
              </w:rPr>
              <w:t>, А.К.</w:t>
            </w:r>
            <w:r>
              <w:rPr>
                <w:rFonts w:ascii="Times New Roman" w:hAnsi="Times New Roman"/>
                <w:color w:val="000000" w:themeColor="text1"/>
                <w:sz w:val="24"/>
                <w:szCs w:val="24"/>
                <w:lang w:eastAsia="ru-RU"/>
              </w:rPr>
              <w:t xml:space="preserve"> </w:t>
            </w:r>
            <w:r w:rsidRPr="006F0C93">
              <w:rPr>
                <w:rFonts w:ascii="Times New Roman" w:hAnsi="Times New Roman"/>
                <w:color w:val="000000" w:themeColor="text1"/>
                <w:sz w:val="24"/>
                <w:szCs w:val="24"/>
                <w:lang w:eastAsia="ru-RU"/>
              </w:rPr>
              <w:t>Луговой, А.З.</w:t>
            </w:r>
            <w:r>
              <w:rPr>
                <w:rFonts w:ascii="Times New Roman" w:hAnsi="Times New Roman"/>
                <w:color w:val="000000" w:themeColor="text1"/>
                <w:sz w:val="24"/>
                <w:szCs w:val="24"/>
                <w:lang w:eastAsia="ru-RU"/>
              </w:rPr>
              <w:t xml:space="preserve"> </w:t>
            </w:r>
            <w:proofErr w:type="spellStart"/>
            <w:r w:rsidRPr="006F0C93">
              <w:rPr>
                <w:rFonts w:ascii="Times New Roman" w:hAnsi="Times New Roman"/>
                <w:color w:val="000000" w:themeColor="text1"/>
                <w:sz w:val="24"/>
                <w:szCs w:val="24"/>
                <w:lang w:eastAsia="ru-RU"/>
              </w:rPr>
              <w:t>Фаррахов</w:t>
            </w:r>
            <w:proofErr w:type="spellEnd"/>
            <w:r w:rsidRPr="006F0C93">
              <w:rPr>
                <w:rFonts w:ascii="Times New Roman" w:hAnsi="Times New Roman"/>
                <w:color w:val="000000" w:themeColor="text1"/>
                <w:sz w:val="24"/>
                <w:szCs w:val="24"/>
                <w:lang w:eastAsia="ru-RU"/>
              </w:rPr>
              <w:t>, А.Б.</w:t>
            </w:r>
            <w:r>
              <w:rPr>
                <w:rFonts w:ascii="Times New Roman" w:hAnsi="Times New Roman"/>
                <w:color w:val="000000" w:themeColor="text1"/>
                <w:sz w:val="24"/>
                <w:szCs w:val="24"/>
                <w:lang w:eastAsia="ru-RU"/>
              </w:rPr>
              <w:t xml:space="preserve"> </w:t>
            </w:r>
            <w:proofErr w:type="spellStart"/>
            <w:r w:rsidRPr="006F0C93">
              <w:rPr>
                <w:rFonts w:ascii="Times New Roman" w:hAnsi="Times New Roman"/>
                <w:color w:val="000000" w:themeColor="text1"/>
                <w:sz w:val="24"/>
                <w:szCs w:val="24"/>
                <w:lang w:eastAsia="ru-RU"/>
              </w:rPr>
              <w:t>Веллер</w:t>
            </w:r>
            <w:proofErr w:type="spellEnd"/>
          </w:p>
        </w:tc>
        <w:tc>
          <w:tcPr>
            <w:tcW w:w="1701" w:type="dxa"/>
          </w:tcPr>
          <w:p w:rsidR="000239E2" w:rsidRPr="00A663E6" w:rsidRDefault="000239E2" w:rsidP="000239E2">
            <w:pPr>
              <w:jc w:val="center"/>
              <w:rPr>
                <w:rFonts w:ascii="Times New Roman" w:hAnsi="Times New Roman" w:cs="Times New Roman"/>
                <w:color w:val="000000" w:themeColor="text1"/>
                <w:sz w:val="24"/>
                <w:szCs w:val="24"/>
              </w:rPr>
            </w:pPr>
            <w:r w:rsidRPr="00A663E6">
              <w:rPr>
                <w:rFonts w:ascii="Times New Roman" w:hAnsi="Times New Roman" w:cs="Times New Roman"/>
                <w:color w:val="000000" w:themeColor="text1"/>
                <w:sz w:val="24"/>
                <w:szCs w:val="24"/>
              </w:rPr>
              <w:t>Заключений нет</w:t>
            </w:r>
          </w:p>
        </w:tc>
        <w:tc>
          <w:tcPr>
            <w:tcW w:w="1701" w:type="dxa"/>
          </w:tcPr>
          <w:p w:rsidR="000239E2" w:rsidRPr="00A663E6" w:rsidRDefault="000239E2" w:rsidP="000239E2">
            <w:pPr>
              <w:jc w:val="center"/>
              <w:rPr>
                <w:rFonts w:ascii="Times New Roman" w:hAnsi="Times New Roman" w:cs="Times New Roman"/>
                <w:color w:val="000000" w:themeColor="text1"/>
                <w:sz w:val="24"/>
                <w:szCs w:val="24"/>
              </w:rPr>
            </w:pPr>
            <w:r w:rsidRPr="00A663E6">
              <w:rPr>
                <w:rFonts w:ascii="Times New Roman" w:hAnsi="Times New Roman" w:cs="Times New Roman"/>
                <w:color w:val="000000" w:themeColor="text1"/>
                <w:sz w:val="24"/>
                <w:szCs w:val="24"/>
              </w:rPr>
              <w:t>Поддержать</w:t>
            </w:r>
          </w:p>
        </w:tc>
      </w:tr>
      <w:tr w:rsidR="000239E2" w:rsidRPr="007D6443" w:rsidTr="00A33A9C">
        <w:tc>
          <w:tcPr>
            <w:tcW w:w="674" w:type="dxa"/>
          </w:tcPr>
          <w:p w:rsidR="000239E2" w:rsidRPr="00A663E6" w:rsidRDefault="00961D44" w:rsidP="000239E2">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w:t>
            </w:r>
          </w:p>
        </w:tc>
        <w:tc>
          <w:tcPr>
            <w:tcW w:w="3149" w:type="dxa"/>
          </w:tcPr>
          <w:p w:rsidR="000239E2" w:rsidRPr="00A663E6" w:rsidRDefault="000239E2" w:rsidP="000239E2">
            <w:pPr>
              <w:jc w:val="both"/>
              <w:rPr>
                <w:rFonts w:ascii="Times New Roman" w:hAnsi="Times New Roman" w:cs="Times New Roman"/>
                <w:color w:val="000000" w:themeColor="text1"/>
                <w:sz w:val="24"/>
                <w:szCs w:val="24"/>
              </w:rPr>
            </w:pPr>
            <w:r w:rsidRPr="00266D2B">
              <w:rPr>
                <w:rFonts w:ascii="Times New Roman" w:hAnsi="Times New Roman" w:cs="Times New Roman"/>
                <w:color w:val="000000" w:themeColor="text1"/>
                <w:sz w:val="24"/>
                <w:szCs w:val="24"/>
              </w:rPr>
              <w:t>№ 1132361-7 «О внесении изменений в Закон Российской Федерации «О психиатрической помощи и гарантиях прав граждан при ее оказании» и статью 24 Федерального закона «О содержании под стражей подозреваемых и обвиняемых в совершении преступлений» в части определения порядка содержания лица, в отношении которого в качестве меры пресечения избрано заключение под стражу, в медицинской организации, оказывающей психиатрическую помощь в стационарных условиях»</w:t>
            </w:r>
          </w:p>
        </w:tc>
        <w:tc>
          <w:tcPr>
            <w:tcW w:w="5811" w:type="dxa"/>
          </w:tcPr>
          <w:p w:rsidR="000239E2" w:rsidRPr="00266D2B" w:rsidRDefault="000239E2" w:rsidP="000239E2">
            <w:pPr>
              <w:jc w:val="both"/>
              <w:rPr>
                <w:rFonts w:ascii="Times New Roman" w:hAnsi="Times New Roman" w:cs="Times New Roman"/>
                <w:color w:val="000000" w:themeColor="text1"/>
                <w:sz w:val="24"/>
                <w:szCs w:val="24"/>
              </w:rPr>
            </w:pPr>
            <w:r w:rsidRPr="00266D2B">
              <w:rPr>
                <w:rFonts w:ascii="Times New Roman" w:hAnsi="Times New Roman" w:cs="Times New Roman"/>
                <w:color w:val="000000" w:themeColor="text1"/>
                <w:sz w:val="24"/>
                <w:szCs w:val="24"/>
              </w:rPr>
              <w:t>Проект федерального закона подготовлен с учетом Постановления Конституционного Суда Российской Федерации от 24 мая 2018 г. № 20-П, в котором отмечена целесообразность уточнения механизма и условий помещения лиц, к которым в качестве меры пресечения применено содержание под стражей (далее - лица), в медицинскую организацию, оказывающую психиатрическую помощь в стационарных условиях (далее - медицинская организация).</w:t>
            </w:r>
          </w:p>
          <w:p w:rsidR="000239E2" w:rsidRPr="00A663E6" w:rsidRDefault="000239E2" w:rsidP="000239E2">
            <w:pPr>
              <w:jc w:val="both"/>
              <w:rPr>
                <w:rFonts w:ascii="Times New Roman" w:hAnsi="Times New Roman" w:cs="Times New Roman"/>
                <w:color w:val="000000" w:themeColor="text1"/>
                <w:sz w:val="24"/>
                <w:szCs w:val="24"/>
              </w:rPr>
            </w:pPr>
            <w:r w:rsidRPr="00266D2B">
              <w:rPr>
                <w:rFonts w:ascii="Times New Roman" w:hAnsi="Times New Roman" w:cs="Times New Roman"/>
                <w:color w:val="000000" w:themeColor="text1"/>
                <w:sz w:val="24"/>
                <w:szCs w:val="24"/>
              </w:rPr>
              <w:t>В законопроекте предлагается внести изменения, предусматривающие основания помещения лица в медицинскую организацию, порядок его освидетельствования, права, а также механизм информирования органов предварительного расследования должностными лицами медицинской организации об улучшении состояния помещенных в нее лиц в целях разрешения судом вопроса о прекращении их пребывания в медицинской организации и применении к ним, при наличии предусмотренных законом оснований, соответствующих мер пресечения</w:t>
            </w:r>
          </w:p>
        </w:tc>
        <w:tc>
          <w:tcPr>
            <w:tcW w:w="1843" w:type="dxa"/>
          </w:tcPr>
          <w:p w:rsidR="000239E2" w:rsidRPr="00A663E6" w:rsidRDefault="000239E2" w:rsidP="000239E2">
            <w:pPr>
              <w:autoSpaceDE w:val="0"/>
              <w:autoSpaceDN w:val="0"/>
              <w:adjustRightInd w:val="0"/>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Правительство РФ</w:t>
            </w:r>
          </w:p>
        </w:tc>
        <w:tc>
          <w:tcPr>
            <w:tcW w:w="1701" w:type="dxa"/>
          </w:tcPr>
          <w:p w:rsidR="000239E2" w:rsidRPr="00A663E6" w:rsidRDefault="000239E2" w:rsidP="000239E2">
            <w:pPr>
              <w:jc w:val="center"/>
              <w:rPr>
                <w:rFonts w:ascii="Times New Roman" w:hAnsi="Times New Roman" w:cs="Times New Roman"/>
                <w:color w:val="000000" w:themeColor="text1"/>
                <w:sz w:val="24"/>
                <w:szCs w:val="24"/>
              </w:rPr>
            </w:pPr>
            <w:r w:rsidRPr="00A663E6">
              <w:rPr>
                <w:rFonts w:ascii="Times New Roman" w:hAnsi="Times New Roman" w:cs="Times New Roman"/>
                <w:color w:val="000000" w:themeColor="text1"/>
                <w:sz w:val="24"/>
                <w:szCs w:val="24"/>
              </w:rPr>
              <w:t>Заключений нет</w:t>
            </w:r>
          </w:p>
        </w:tc>
        <w:tc>
          <w:tcPr>
            <w:tcW w:w="1701" w:type="dxa"/>
          </w:tcPr>
          <w:p w:rsidR="000239E2" w:rsidRPr="00A663E6" w:rsidRDefault="000239E2" w:rsidP="000239E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Поддержать</w:t>
            </w:r>
          </w:p>
        </w:tc>
      </w:tr>
      <w:tr w:rsidR="000239E2" w:rsidRPr="007D6443" w:rsidTr="00A33A9C">
        <w:tc>
          <w:tcPr>
            <w:tcW w:w="674" w:type="dxa"/>
          </w:tcPr>
          <w:p w:rsidR="000239E2" w:rsidRPr="00A663E6" w:rsidRDefault="00961D44" w:rsidP="000239E2">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34</w:t>
            </w:r>
            <w:bookmarkStart w:id="0" w:name="_GoBack"/>
            <w:bookmarkEnd w:id="0"/>
          </w:p>
        </w:tc>
        <w:tc>
          <w:tcPr>
            <w:tcW w:w="3149" w:type="dxa"/>
          </w:tcPr>
          <w:p w:rsidR="000239E2" w:rsidRPr="00A663E6" w:rsidRDefault="00191356" w:rsidP="000239E2">
            <w:pPr>
              <w:jc w:val="both"/>
              <w:rPr>
                <w:rFonts w:ascii="Times New Roman" w:hAnsi="Times New Roman" w:cs="Times New Roman"/>
                <w:color w:val="000000" w:themeColor="text1"/>
                <w:sz w:val="24"/>
                <w:szCs w:val="24"/>
              </w:rPr>
            </w:pPr>
            <w:r w:rsidRPr="00191356">
              <w:rPr>
                <w:rFonts w:ascii="Times New Roman" w:hAnsi="Times New Roman" w:cs="Times New Roman"/>
                <w:color w:val="000000" w:themeColor="text1"/>
                <w:sz w:val="24"/>
                <w:szCs w:val="24"/>
              </w:rPr>
              <w:t xml:space="preserve">№ 1148614-7 «О внесении изменений в Закон Российской Федерации «О трансплантации органов и (или) тканей человека» и Федеральный закон «Об основах охраны здоровья граждан в </w:t>
            </w:r>
            <w:r w:rsidRPr="00191356">
              <w:rPr>
                <w:rFonts w:ascii="Times New Roman" w:hAnsi="Times New Roman" w:cs="Times New Roman"/>
                <w:color w:val="000000" w:themeColor="text1"/>
                <w:sz w:val="24"/>
                <w:szCs w:val="24"/>
              </w:rPr>
              <w:lastRenderedPageBreak/>
              <w:t>Российской Федерации» по вопросам донорства органов и (или) тканей человека, включая костный мозг и гемопоэтические стволовые клетки, и их трансплантации (пересадки)»</w:t>
            </w:r>
          </w:p>
        </w:tc>
        <w:tc>
          <w:tcPr>
            <w:tcW w:w="5811" w:type="dxa"/>
          </w:tcPr>
          <w:p w:rsidR="00191356" w:rsidRPr="00191356" w:rsidRDefault="00191356" w:rsidP="00191356">
            <w:pPr>
              <w:jc w:val="both"/>
              <w:rPr>
                <w:rFonts w:ascii="Times New Roman" w:hAnsi="Times New Roman" w:cs="Times New Roman"/>
                <w:color w:val="000000" w:themeColor="text1"/>
                <w:szCs w:val="24"/>
              </w:rPr>
            </w:pPr>
            <w:r w:rsidRPr="00191356">
              <w:rPr>
                <w:rFonts w:ascii="Times New Roman" w:hAnsi="Times New Roman" w:cs="Times New Roman"/>
                <w:color w:val="000000" w:themeColor="text1"/>
                <w:szCs w:val="24"/>
              </w:rPr>
              <w:lastRenderedPageBreak/>
              <w:t xml:space="preserve">Проект федерального закона направлен на совершенствование правового регулирования вопросов донорства и трансплантации костного мозга и гемопоэтических стволовых клеток. Законопроектом вносятся изменения в части дополнения сферы применения Закона РФ «О трансплантации органов и (или) тканей человека» (далее – Закон № 4180-1), </w:t>
            </w:r>
            <w:r w:rsidRPr="00191356">
              <w:rPr>
                <w:rFonts w:ascii="Times New Roman" w:hAnsi="Times New Roman" w:cs="Times New Roman"/>
                <w:color w:val="000000" w:themeColor="text1"/>
                <w:szCs w:val="24"/>
              </w:rPr>
              <w:lastRenderedPageBreak/>
              <w:t>включающие, наряду с органами и тканями человека, костного мозга и гемопоэтических стволовых клеток. Также Закон № 4180-1 дополняется новым разделом о финансовом обеспечении медицинской деятельности, связанной с донорством органов и тканей человека, включая костного мозга и гемопоэтических стволовых клеток, в целях трансплантации (пересадки).</w:t>
            </w:r>
          </w:p>
          <w:p w:rsidR="00191356" w:rsidRPr="00191356" w:rsidRDefault="00191356" w:rsidP="00191356">
            <w:pPr>
              <w:jc w:val="both"/>
              <w:rPr>
                <w:rFonts w:ascii="Times New Roman" w:hAnsi="Times New Roman" w:cs="Times New Roman"/>
                <w:color w:val="000000" w:themeColor="text1"/>
                <w:szCs w:val="24"/>
              </w:rPr>
            </w:pPr>
            <w:r w:rsidRPr="00191356">
              <w:rPr>
                <w:rFonts w:ascii="Times New Roman" w:hAnsi="Times New Roman" w:cs="Times New Roman"/>
                <w:color w:val="000000" w:themeColor="text1"/>
                <w:szCs w:val="24"/>
              </w:rPr>
              <w:t>Правительство РФ наделяется полномочием по установлению порядка финансового обеспечения указанных мероприятий, а также порядка финансового обеспечения расходов на проезд донора к месту забора и обратно за счет бюджетных ассигнований, предусмотренных в федеральном бюджете Минздраву России.</w:t>
            </w:r>
          </w:p>
          <w:p w:rsidR="00191356" w:rsidRPr="00191356" w:rsidRDefault="00191356" w:rsidP="00191356">
            <w:pPr>
              <w:jc w:val="both"/>
              <w:rPr>
                <w:rFonts w:ascii="Times New Roman" w:hAnsi="Times New Roman" w:cs="Times New Roman"/>
                <w:color w:val="000000" w:themeColor="text1"/>
                <w:szCs w:val="24"/>
              </w:rPr>
            </w:pPr>
            <w:r w:rsidRPr="00191356">
              <w:rPr>
                <w:rFonts w:ascii="Times New Roman" w:hAnsi="Times New Roman" w:cs="Times New Roman"/>
                <w:color w:val="000000" w:themeColor="text1"/>
                <w:szCs w:val="24"/>
              </w:rPr>
              <w:t>В Федеральном законе № 323-ФЗ «Об основах охраны здоровья граждан в Российской Федерации» (далее – Федеральный закон № 323-ФЗ) закрепляется понятие Федерального регистра доноров костного мозга и гемопоэтических стволовых клеток, донорского костного мозга и гемопоэтических стволовых клеток, реципиентов костного мозга и гемопоэтических стволовых клеток (далее – Федеральный регистр), определяются вносимые в него сведения. При этом Правительство РФ наделяется правом по утверждению порядка ведения Федерального регистра, в том числе сроки и порядок представления информации в Федеральный регистр, а также порядка доступа к содержащейся в нем информации и ее использования.</w:t>
            </w:r>
          </w:p>
          <w:p w:rsidR="000239E2" w:rsidRPr="00A663E6" w:rsidRDefault="00191356" w:rsidP="00191356">
            <w:pPr>
              <w:jc w:val="both"/>
              <w:rPr>
                <w:rFonts w:ascii="Times New Roman" w:hAnsi="Times New Roman" w:cs="Times New Roman"/>
                <w:color w:val="000000" w:themeColor="text1"/>
                <w:sz w:val="24"/>
                <w:szCs w:val="24"/>
              </w:rPr>
            </w:pPr>
            <w:r w:rsidRPr="00191356">
              <w:rPr>
                <w:rFonts w:ascii="Times New Roman" w:hAnsi="Times New Roman" w:cs="Times New Roman"/>
                <w:color w:val="000000" w:themeColor="text1"/>
                <w:szCs w:val="24"/>
              </w:rPr>
              <w:t>Законопроектом предусмотрено его вступление в силу по истечении 180 дней после его официального опубликования. Принятие и реализация соответствующего федерального закона будет способствовать достижению целей государственной программы РФ «Развитие здравоохранения», в части снижения показателя смертности населения трудоспособного возраста и снижения показателя смертности от новообразований, в том числе от злокачественных</w:t>
            </w:r>
          </w:p>
        </w:tc>
        <w:tc>
          <w:tcPr>
            <w:tcW w:w="1843" w:type="dxa"/>
          </w:tcPr>
          <w:p w:rsidR="000239E2" w:rsidRPr="00A663E6" w:rsidRDefault="00191356" w:rsidP="000239E2">
            <w:pPr>
              <w:autoSpaceDE w:val="0"/>
              <w:autoSpaceDN w:val="0"/>
              <w:adjustRightInd w:val="0"/>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lastRenderedPageBreak/>
              <w:t>Правительство РФ</w:t>
            </w:r>
          </w:p>
        </w:tc>
        <w:tc>
          <w:tcPr>
            <w:tcW w:w="1701" w:type="dxa"/>
          </w:tcPr>
          <w:p w:rsidR="000239E2" w:rsidRPr="00A663E6" w:rsidRDefault="000239E2" w:rsidP="000239E2">
            <w:pPr>
              <w:jc w:val="center"/>
              <w:rPr>
                <w:rFonts w:ascii="Times New Roman" w:hAnsi="Times New Roman" w:cs="Times New Roman"/>
                <w:color w:val="000000" w:themeColor="text1"/>
                <w:sz w:val="24"/>
                <w:szCs w:val="24"/>
              </w:rPr>
            </w:pPr>
            <w:r w:rsidRPr="00A663E6">
              <w:rPr>
                <w:rFonts w:ascii="Times New Roman" w:hAnsi="Times New Roman" w:cs="Times New Roman"/>
                <w:color w:val="000000" w:themeColor="text1"/>
                <w:sz w:val="24"/>
                <w:szCs w:val="24"/>
              </w:rPr>
              <w:t>Заключений нет</w:t>
            </w:r>
          </w:p>
        </w:tc>
        <w:tc>
          <w:tcPr>
            <w:tcW w:w="1701" w:type="dxa"/>
          </w:tcPr>
          <w:p w:rsidR="000239E2" w:rsidRPr="00A663E6" w:rsidRDefault="00191356" w:rsidP="000239E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Поддержать</w:t>
            </w:r>
          </w:p>
        </w:tc>
      </w:tr>
    </w:tbl>
    <w:p w:rsidR="007D6443" w:rsidRPr="007D6443" w:rsidRDefault="007D6443" w:rsidP="005135D1">
      <w:pPr>
        <w:rPr>
          <w:rFonts w:ascii="Times New Roman" w:hAnsi="Times New Roman" w:cs="Times New Roman"/>
          <w:sz w:val="24"/>
          <w:szCs w:val="24"/>
        </w:rPr>
      </w:pPr>
    </w:p>
    <w:sectPr w:rsidR="007D6443" w:rsidRPr="007D6443" w:rsidSect="003A3B12">
      <w:headerReference w:type="default" r:id="rId8"/>
      <w:pgSz w:w="16838" w:h="11906" w:orient="landscape"/>
      <w:pgMar w:top="567" w:right="851" w:bottom="567"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5972" w:rsidRDefault="00485972" w:rsidP="002926C8">
      <w:pPr>
        <w:spacing w:after="0" w:line="240" w:lineRule="auto"/>
      </w:pPr>
      <w:r>
        <w:separator/>
      </w:r>
    </w:p>
  </w:endnote>
  <w:endnote w:type="continuationSeparator" w:id="0">
    <w:p w:rsidR="00485972" w:rsidRDefault="00485972" w:rsidP="00292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5972" w:rsidRDefault="00485972" w:rsidP="002926C8">
      <w:pPr>
        <w:spacing w:after="0" w:line="240" w:lineRule="auto"/>
      </w:pPr>
      <w:r>
        <w:separator/>
      </w:r>
    </w:p>
  </w:footnote>
  <w:footnote w:type="continuationSeparator" w:id="0">
    <w:p w:rsidR="00485972" w:rsidRDefault="00485972" w:rsidP="002926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6563743"/>
      <w:docPartObj>
        <w:docPartGallery w:val="Page Numbers (Top of Page)"/>
        <w:docPartUnique/>
      </w:docPartObj>
    </w:sdtPr>
    <w:sdtEndPr/>
    <w:sdtContent>
      <w:p w:rsidR="00611B7B" w:rsidRDefault="00611B7B">
        <w:pPr>
          <w:pStyle w:val="a7"/>
          <w:jc w:val="right"/>
        </w:pPr>
        <w:r>
          <w:fldChar w:fldCharType="begin"/>
        </w:r>
        <w:r>
          <w:instrText>PAGE   \* MERGEFORMAT</w:instrText>
        </w:r>
        <w:r>
          <w:fldChar w:fldCharType="separate"/>
        </w:r>
        <w:r w:rsidR="00961D44">
          <w:rPr>
            <w:noProof/>
          </w:rPr>
          <w:t>19</w:t>
        </w:r>
        <w:r>
          <w:fldChar w:fldCharType="end"/>
        </w:r>
      </w:p>
    </w:sdtContent>
  </w:sdt>
  <w:p w:rsidR="00611B7B" w:rsidRDefault="00611B7B">
    <w:pPr>
      <w:pStyle w:val="a7"/>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A733C"/>
    <w:multiLevelType w:val="hybridMultilevel"/>
    <w:tmpl w:val="6B88D0A4"/>
    <w:lvl w:ilvl="0" w:tplc="0D18A6A4">
      <w:start w:val="1"/>
      <w:numFmt w:val="decimal"/>
      <w:lvlText w:val="%1."/>
      <w:lvlJc w:val="left"/>
      <w:pPr>
        <w:ind w:left="644" w:hanging="360"/>
      </w:pPr>
      <w:rPr>
        <w:rFonts w:hint="default"/>
        <w:u w:val="none"/>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15:restartNumberingAfterBreak="0">
    <w:nsid w:val="0C0E32EC"/>
    <w:multiLevelType w:val="hybridMultilevel"/>
    <w:tmpl w:val="33582D20"/>
    <w:lvl w:ilvl="0" w:tplc="754097A8">
      <w:start w:val="1"/>
      <w:numFmt w:val="decimal"/>
      <w:lvlText w:val="%1."/>
      <w:lvlJc w:val="left"/>
      <w:pPr>
        <w:ind w:left="644" w:hanging="360"/>
      </w:pPr>
      <w:rPr>
        <w:rFonts w:asciiTheme="minorHAnsi" w:eastAsiaTheme="minorHAnsi" w:hAnsiTheme="minorHAnsi" w:cstheme="minorBidi"/>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 w15:restartNumberingAfterBreak="0">
    <w:nsid w:val="45341544"/>
    <w:multiLevelType w:val="singleLevel"/>
    <w:tmpl w:val="2FA677EA"/>
    <w:lvl w:ilvl="0">
      <w:start w:val="1"/>
      <w:numFmt w:val="decimal"/>
      <w:lvlText w:val="%1)"/>
      <w:legacy w:legacy="1" w:legacySpace="0" w:legacyIndent="293"/>
      <w:lvlJc w:val="left"/>
      <w:rPr>
        <w:rFonts w:ascii="Times New Roman" w:hAnsi="Times New Roman" w:cs="Times New Roman" w:hint="default"/>
      </w:rPr>
    </w:lvl>
  </w:abstractNum>
  <w:abstractNum w:abstractNumId="3" w15:restartNumberingAfterBreak="0">
    <w:nsid w:val="4DCF358D"/>
    <w:multiLevelType w:val="hybridMultilevel"/>
    <w:tmpl w:val="2FDA4BBA"/>
    <w:lvl w:ilvl="0" w:tplc="DA50EA8A">
      <w:start w:val="12"/>
      <w:numFmt w:val="decimal"/>
      <w:lvlText w:val="%1."/>
      <w:lvlJc w:val="left"/>
      <w:pPr>
        <w:ind w:left="659" w:hanging="375"/>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63796EF9"/>
    <w:multiLevelType w:val="singleLevel"/>
    <w:tmpl w:val="502E8D9E"/>
    <w:lvl w:ilvl="0">
      <w:start w:val="5"/>
      <w:numFmt w:val="decimal"/>
      <w:lvlText w:val="%1)"/>
      <w:legacy w:legacy="1" w:legacySpace="0" w:legacyIndent="293"/>
      <w:lvlJc w:val="left"/>
      <w:rPr>
        <w:rFonts w:ascii="Times New Roman" w:hAnsi="Times New Roman" w:cs="Times New Roman"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autoHyphenation/>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443"/>
    <w:rsid w:val="000012CB"/>
    <w:rsid w:val="00001625"/>
    <w:rsid w:val="00004B05"/>
    <w:rsid w:val="00006050"/>
    <w:rsid w:val="0001058F"/>
    <w:rsid w:val="000111FF"/>
    <w:rsid w:val="00013249"/>
    <w:rsid w:val="0001693A"/>
    <w:rsid w:val="00017444"/>
    <w:rsid w:val="00020576"/>
    <w:rsid w:val="000234E1"/>
    <w:rsid w:val="000239E2"/>
    <w:rsid w:val="00025964"/>
    <w:rsid w:val="00025B59"/>
    <w:rsid w:val="000304F7"/>
    <w:rsid w:val="00032A2B"/>
    <w:rsid w:val="00034066"/>
    <w:rsid w:val="00034CF2"/>
    <w:rsid w:val="000376E5"/>
    <w:rsid w:val="00037E3E"/>
    <w:rsid w:val="00041E81"/>
    <w:rsid w:val="00042541"/>
    <w:rsid w:val="00046AC1"/>
    <w:rsid w:val="000506CA"/>
    <w:rsid w:val="00053FCC"/>
    <w:rsid w:val="00054493"/>
    <w:rsid w:val="0005552E"/>
    <w:rsid w:val="00063223"/>
    <w:rsid w:val="000677F5"/>
    <w:rsid w:val="00070A90"/>
    <w:rsid w:val="000710F7"/>
    <w:rsid w:val="00072C83"/>
    <w:rsid w:val="0007427F"/>
    <w:rsid w:val="00074C22"/>
    <w:rsid w:val="00080368"/>
    <w:rsid w:val="0008040A"/>
    <w:rsid w:val="000805B4"/>
    <w:rsid w:val="000810FB"/>
    <w:rsid w:val="00082D18"/>
    <w:rsid w:val="00082F44"/>
    <w:rsid w:val="000850DB"/>
    <w:rsid w:val="000865BC"/>
    <w:rsid w:val="000866EA"/>
    <w:rsid w:val="00090C37"/>
    <w:rsid w:val="00091E0E"/>
    <w:rsid w:val="00094225"/>
    <w:rsid w:val="000945FD"/>
    <w:rsid w:val="0009623A"/>
    <w:rsid w:val="000A0314"/>
    <w:rsid w:val="000A2D0A"/>
    <w:rsid w:val="000A5EDA"/>
    <w:rsid w:val="000A66BC"/>
    <w:rsid w:val="000A7120"/>
    <w:rsid w:val="000A7612"/>
    <w:rsid w:val="000B0EE6"/>
    <w:rsid w:val="000B1773"/>
    <w:rsid w:val="000B1792"/>
    <w:rsid w:val="000B3C91"/>
    <w:rsid w:val="000B4620"/>
    <w:rsid w:val="000B47DC"/>
    <w:rsid w:val="000C09CE"/>
    <w:rsid w:val="000C212A"/>
    <w:rsid w:val="000D1190"/>
    <w:rsid w:val="000D156B"/>
    <w:rsid w:val="000D1BBB"/>
    <w:rsid w:val="000D31F7"/>
    <w:rsid w:val="000D4CE8"/>
    <w:rsid w:val="000D5454"/>
    <w:rsid w:val="000E0961"/>
    <w:rsid w:val="000E18EA"/>
    <w:rsid w:val="000E2451"/>
    <w:rsid w:val="000E40DE"/>
    <w:rsid w:val="000E4249"/>
    <w:rsid w:val="000E4556"/>
    <w:rsid w:val="000F19FE"/>
    <w:rsid w:val="000F1F46"/>
    <w:rsid w:val="000F2FE8"/>
    <w:rsid w:val="000F310B"/>
    <w:rsid w:val="000F3225"/>
    <w:rsid w:val="000F3A0A"/>
    <w:rsid w:val="000F3F61"/>
    <w:rsid w:val="000F562F"/>
    <w:rsid w:val="000F5C9D"/>
    <w:rsid w:val="000F6ECD"/>
    <w:rsid w:val="000F6FFA"/>
    <w:rsid w:val="0010387D"/>
    <w:rsid w:val="00103D6E"/>
    <w:rsid w:val="00103DD7"/>
    <w:rsid w:val="00105490"/>
    <w:rsid w:val="0010677D"/>
    <w:rsid w:val="00107269"/>
    <w:rsid w:val="00107792"/>
    <w:rsid w:val="001133BC"/>
    <w:rsid w:val="00114A86"/>
    <w:rsid w:val="00115586"/>
    <w:rsid w:val="00115B48"/>
    <w:rsid w:val="001169C1"/>
    <w:rsid w:val="00117824"/>
    <w:rsid w:val="00117BC4"/>
    <w:rsid w:val="001230C4"/>
    <w:rsid w:val="00123C65"/>
    <w:rsid w:val="00124C74"/>
    <w:rsid w:val="00125524"/>
    <w:rsid w:val="00130587"/>
    <w:rsid w:val="001308BA"/>
    <w:rsid w:val="0013774F"/>
    <w:rsid w:val="001401F9"/>
    <w:rsid w:val="00140BAF"/>
    <w:rsid w:val="00145D03"/>
    <w:rsid w:val="00145E09"/>
    <w:rsid w:val="001505FF"/>
    <w:rsid w:val="001516C2"/>
    <w:rsid w:val="0015380E"/>
    <w:rsid w:val="001569B0"/>
    <w:rsid w:val="0016096D"/>
    <w:rsid w:val="00161700"/>
    <w:rsid w:val="00162DE0"/>
    <w:rsid w:val="00163777"/>
    <w:rsid w:val="001650BF"/>
    <w:rsid w:val="00165C70"/>
    <w:rsid w:val="00166EE3"/>
    <w:rsid w:val="0016775D"/>
    <w:rsid w:val="00167B54"/>
    <w:rsid w:val="00171D98"/>
    <w:rsid w:val="00172981"/>
    <w:rsid w:val="0017495D"/>
    <w:rsid w:val="00180402"/>
    <w:rsid w:val="00182570"/>
    <w:rsid w:val="0018299C"/>
    <w:rsid w:val="0018696F"/>
    <w:rsid w:val="00187723"/>
    <w:rsid w:val="00191356"/>
    <w:rsid w:val="00194C80"/>
    <w:rsid w:val="00196371"/>
    <w:rsid w:val="00196E01"/>
    <w:rsid w:val="0019797F"/>
    <w:rsid w:val="001A0F6E"/>
    <w:rsid w:val="001A17B1"/>
    <w:rsid w:val="001A2981"/>
    <w:rsid w:val="001A29BA"/>
    <w:rsid w:val="001A56E8"/>
    <w:rsid w:val="001A7470"/>
    <w:rsid w:val="001B0084"/>
    <w:rsid w:val="001B06EE"/>
    <w:rsid w:val="001B0B67"/>
    <w:rsid w:val="001B4516"/>
    <w:rsid w:val="001B6547"/>
    <w:rsid w:val="001B792E"/>
    <w:rsid w:val="001C0333"/>
    <w:rsid w:val="001C073D"/>
    <w:rsid w:val="001C4114"/>
    <w:rsid w:val="001D16AA"/>
    <w:rsid w:val="001D1EBA"/>
    <w:rsid w:val="001D2474"/>
    <w:rsid w:val="001D2F7C"/>
    <w:rsid w:val="001D471E"/>
    <w:rsid w:val="001D58BF"/>
    <w:rsid w:val="001D5A3F"/>
    <w:rsid w:val="001D63E7"/>
    <w:rsid w:val="001E127F"/>
    <w:rsid w:val="001E1468"/>
    <w:rsid w:val="001E1C40"/>
    <w:rsid w:val="001E1F77"/>
    <w:rsid w:val="001E2354"/>
    <w:rsid w:val="001E53B6"/>
    <w:rsid w:val="001F001E"/>
    <w:rsid w:val="001F08E6"/>
    <w:rsid w:val="001F387F"/>
    <w:rsid w:val="001F4000"/>
    <w:rsid w:val="001F4237"/>
    <w:rsid w:val="001F750E"/>
    <w:rsid w:val="00200384"/>
    <w:rsid w:val="002024ED"/>
    <w:rsid w:val="00202977"/>
    <w:rsid w:val="00206728"/>
    <w:rsid w:val="00206CDD"/>
    <w:rsid w:val="00211D46"/>
    <w:rsid w:val="00213C21"/>
    <w:rsid w:val="00216FD4"/>
    <w:rsid w:val="00217D99"/>
    <w:rsid w:val="00221288"/>
    <w:rsid w:val="00221673"/>
    <w:rsid w:val="0022376D"/>
    <w:rsid w:val="00232D27"/>
    <w:rsid w:val="00234081"/>
    <w:rsid w:val="00241747"/>
    <w:rsid w:val="00241DD8"/>
    <w:rsid w:val="00247D7A"/>
    <w:rsid w:val="00250084"/>
    <w:rsid w:val="002505BA"/>
    <w:rsid w:val="002534F7"/>
    <w:rsid w:val="00255A42"/>
    <w:rsid w:val="002576A8"/>
    <w:rsid w:val="00261E95"/>
    <w:rsid w:val="002638E2"/>
    <w:rsid w:val="00265CDF"/>
    <w:rsid w:val="002662E5"/>
    <w:rsid w:val="00266D2B"/>
    <w:rsid w:val="00271D53"/>
    <w:rsid w:val="002732CD"/>
    <w:rsid w:val="002807B8"/>
    <w:rsid w:val="0028363F"/>
    <w:rsid w:val="0028575D"/>
    <w:rsid w:val="00285998"/>
    <w:rsid w:val="0028639A"/>
    <w:rsid w:val="002878DA"/>
    <w:rsid w:val="002909E9"/>
    <w:rsid w:val="00291808"/>
    <w:rsid w:val="002918B1"/>
    <w:rsid w:val="00291E87"/>
    <w:rsid w:val="002926C8"/>
    <w:rsid w:val="002938D5"/>
    <w:rsid w:val="00296318"/>
    <w:rsid w:val="00297DF2"/>
    <w:rsid w:val="002A0373"/>
    <w:rsid w:val="002A49EE"/>
    <w:rsid w:val="002A4DD5"/>
    <w:rsid w:val="002A62B8"/>
    <w:rsid w:val="002A6645"/>
    <w:rsid w:val="002B0FE9"/>
    <w:rsid w:val="002B1359"/>
    <w:rsid w:val="002B1390"/>
    <w:rsid w:val="002B2BF6"/>
    <w:rsid w:val="002B3D4C"/>
    <w:rsid w:val="002B448E"/>
    <w:rsid w:val="002B552F"/>
    <w:rsid w:val="002B62FC"/>
    <w:rsid w:val="002C2CBA"/>
    <w:rsid w:val="002C6339"/>
    <w:rsid w:val="002D0069"/>
    <w:rsid w:val="002D192E"/>
    <w:rsid w:val="002D1ACE"/>
    <w:rsid w:val="002D2C95"/>
    <w:rsid w:val="002D3343"/>
    <w:rsid w:val="002D415F"/>
    <w:rsid w:val="002E054A"/>
    <w:rsid w:val="002E15B7"/>
    <w:rsid w:val="002E5F2F"/>
    <w:rsid w:val="002F16D4"/>
    <w:rsid w:val="002F5ADC"/>
    <w:rsid w:val="002F5ED5"/>
    <w:rsid w:val="00300D0A"/>
    <w:rsid w:val="00301472"/>
    <w:rsid w:val="00301CF6"/>
    <w:rsid w:val="0030234F"/>
    <w:rsid w:val="00302AA0"/>
    <w:rsid w:val="00310AA8"/>
    <w:rsid w:val="0031159D"/>
    <w:rsid w:val="00312124"/>
    <w:rsid w:val="0031215E"/>
    <w:rsid w:val="003132D2"/>
    <w:rsid w:val="0031562B"/>
    <w:rsid w:val="0031689D"/>
    <w:rsid w:val="00317D12"/>
    <w:rsid w:val="00320E88"/>
    <w:rsid w:val="003214EF"/>
    <w:rsid w:val="00321CF0"/>
    <w:rsid w:val="003234D4"/>
    <w:rsid w:val="00323DD6"/>
    <w:rsid w:val="0032460C"/>
    <w:rsid w:val="00324BD5"/>
    <w:rsid w:val="0032615E"/>
    <w:rsid w:val="003271C0"/>
    <w:rsid w:val="00336173"/>
    <w:rsid w:val="00336F62"/>
    <w:rsid w:val="00337E17"/>
    <w:rsid w:val="00340025"/>
    <w:rsid w:val="00340691"/>
    <w:rsid w:val="00340DF5"/>
    <w:rsid w:val="0034184F"/>
    <w:rsid w:val="00341874"/>
    <w:rsid w:val="00343D45"/>
    <w:rsid w:val="00343FC9"/>
    <w:rsid w:val="003440A0"/>
    <w:rsid w:val="00345159"/>
    <w:rsid w:val="00346090"/>
    <w:rsid w:val="00352686"/>
    <w:rsid w:val="00352822"/>
    <w:rsid w:val="00353441"/>
    <w:rsid w:val="00354695"/>
    <w:rsid w:val="003549F2"/>
    <w:rsid w:val="003639F4"/>
    <w:rsid w:val="00363A30"/>
    <w:rsid w:val="003651E4"/>
    <w:rsid w:val="00365449"/>
    <w:rsid w:val="00367051"/>
    <w:rsid w:val="00367DAB"/>
    <w:rsid w:val="0037015B"/>
    <w:rsid w:val="003722E7"/>
    <w:rsid w:val="00376525"/>
    <w:rsid w:val="00376C8A"/>
    <w:rsid w:val="00377AF2"/>
    <w:rsid w:val="00380F47"/>
    <w:rsid w:val="00381990"/>
    <w:rsid w:val="00387BB0"/>
    <w:rsid w:val="003903C0"/>
    <w:rsid w:val="00391308"/>
    <w:rsid w:val="003926D1"/>
    <w:rsid w:val="0039396A"/>
    <w:rsid w:val="00393C35"/>
    <w:rsid w:val="00395BA7"/>
    <w:rsid w:val="00397E51"/>
    <w:rsid w:val="003A0DC0"/>
    <w:rsid w:val="003A10BE"/>
    <w:rsid w:val="003A3713"/>
    <w:rsid w:val="003A3B12"/>
    <w:rsid w:val="003A67A1"/>
    <w:rsid w:val="003A7935"/>
    <w:rsid w:val="003B1346"/>
    <w:rsid w:val="003B46FC"/>
    <w:rsid w:val="003B5067"/>
    <w:rsid w:val="003B61F2"/>
    <w:rsid w:val="003B718D"/>
    <w:rsid w:val="003C0E0F"/>
    <w:rsid w:val="003C68CE"/>
    <w:rsid w:val="003C7DBD"/>
    <w:rsid w:val="003D1856"/>
    <w:rsid w:val="003D18EA"/>
    <w:rsid w:val="003D775A"/>
    <w:rsid w:val="003D787A"/>
    <w:rsid w:val="003E19F0"/>
    <w:rsid w:val="003E23F4"/>
    <w:rsid w:val="003E349D"/>
    <w:rsid w:val="003E3589"/>
    <w:rsid w:val="003E6868"/>
    <w:rsid w:val="003F01A2"/>
    <w:rsid w:val="003F1A22"/>
    <w:rsid w:val="003F1DD1"/>
    <w:rsid w:val="003F4658"/>
    <w:rsid w:val="003F6E2E"/>
    <w:rsid w:val="004000CB"/>
    <w:rsid w:val="004010A0"/>
    <w:rsid w:val="0040574F"/>
    <w:rsid w:val="00412C4B"/>
    <w:rsid w:val="00414FF9"/>
    <w:rsid w:val="004157B5"/>
    <w:rsid w:val="0041779F"/>
    <w:rsid w:val="00420BEE"/>
    <w:rsid w:val="004221FF"/>
    <w:rsid w:val="00424A2F"/>
    <w:rsid w:val="00427B4B"/>
    <w:rsid w:val="004315A8"/>
    <w:rsid w:val="00432429"/>
    <w:rsid w:val="00432898"/>
    <w:rsid w:val="00434C14"/>
    <w:rsid w:val="00434FD5"/>
    <w:rsid w:val="00435AA2"/>
    <w:rsid w:val="00436558"/>
    <w:rsid w:val="0044264D"/>
    <w:rsid w:val="004429E9"/>
    <w:rsid w:val="004438BC"/>
    <w:rsid w:val="004463CC"/>
    <w:rsid w:val="00447C80"/>
    <w:rsid w:val="0045133F"/>
    <w:rsid w:val="00451805"/>
    <w:rsid w:val="00451A61"/>
    <w:rsid w:val="00452A71"/>
    <w:rsid w:val="0045366C"/>
    <w:rsid w:val="004544CE"/>
    <w:rsid w:val="00454CEB"/>
    <w:rsid w:val="00456A52"/>
    <w:rsid w:val="004572D3"/>
    <w:rsid w:val="004574CB"/>
    <w:rsid w:val="0046117D"/>
    <w:rsid w:val="004621CF"/>
    <w:rsid w:val="004626BF"/>
    <w:rsid w:val="004650D4"/>
    <w:rsid w:val="004668C9"/>
    <w:rsid w:val="00466A9C"/>
    <w:rsid w:val="00467136"/>
    <w:rsid w:val="004700D0"/>
    <w:rsid w:val="00472B62"/>
    <w:rsid w:val="00472F2A"/>
    <w:rsid w:val="004771A3"/>
    <w:rsid w:val="004818F0"/>
    <w:rsid w:val="00481933"/>
    <w:rsid w:val="00485732"/>
    <w:rsid w:val="00485972"/>
    <w:rsid w:val="004863B8"/>
    <w:rsid w:val="00487D1D"/>
    <w:rsid w:val="00487D51"/>
    <w:rsid w:val="0049225E"/>
    <w:rsid w:val="004927C1"/>
    <w:rsid w:val="00492F07"/>
    <w:rsid w:val="0049548A"/>
    <w:rsid w:val="00497B14"/>
    <w:rsid w:val="004A6F10"/>
    <w:rsid w:val="004B030C"/>
    <w:rsid w:val="004B3371"/>
    <w:rsid w:val="004B60AF"/>
    <w:rsid w:val="004C352A"/>
    <w:rsid w:val="004C6F37"/>
    <w:rsid w:val="004C7B9D"/>
    <w:rsid w:val="004D100E"/>
    <w:rsid w:val="004D1050"/>
    <w:rsid w:val="004D1350"/>
    <w:rsid w:val="004D2FB6"/>
    <w:rsid w:val="004D473C"/>
    <w:rsid w:val="004D660C"/>
    <w:rsid w:val="004E0562"/>
    <w:rsid w:val="004E29CD"/>
    <w:rsid w:val="004E441A"/>
    <w:rsid w:val="004E5235"/>
    <w:rsid w:val="004E6427"/>
    <w:rsid w:val="004F0144"/>
    <w:rsid w:val="004F356C"/>
    <w:rsid w:val="004F6849"/>
    <w:rsid w:val="004F73D9"/>
    <w:rsid w:val="00501380"/>
    <w:rsid w:val="005055E5"/>
    <w:rsid w:val="00511868"/>
    <w:rsid w:val="00512385"/>
    <w:rsid w:val="00512B01"/>
    <w:rsid w:val="005135D1"/>
    <w:rsid w:val="005139F8"/>
    <w:rsid w:val="00513E2B"/>
    <w:rsid w:val="005141AA"/>
    <w:rsid w:val="00517E4A"/>
    <w:rsid w:val="005207EE"/>
    <w:rsid w:val="005240E6"/>
    <w:rsid w:val="00525967"/>
    <w:rsid w:val="005262E3"/>
    <w:rsid w:val="0052789D"/>
    <w:rsid w:val="0053069B"/>
    <w:rsid w:val="005335A9"/>
    <w:rsid w:val="00533D0F"/>
    <w:rsid w:val="00535CB7"/>
    <w:rsid w:val="00540D63"/>
    <w:rsid w:val="00541840"/>
    <w:rsid w:val="005447B3"/>
    <w:rsid w:val="00545033"/>
    <w:rsid w:val="0054553A"/>
    <w:rsid w:val="0054605C"/>
    <w:rsid w:val="005466D6"/>
    <w:rsid w:val="00552978"/>
    <w:rsid w:val="00554662"/>
    <w:rsid w:val="00560DA2"/>
    <w:rsid w:val="00561155"/>
    <w:rsid w:val="00563A60"/>
    <w:rsid w:val="0056650E"/>
    <w:rsid w:val="005675B0"/>
    <w:rsid w:val="00567604"/>
    <w:rsid w:val="00572354"/>
    <w:rsid w:val="00572C26"/>
    <w:rsid w:val="00573514"/>
    <w:rsid w:val="0057469D"/>
    <w:rsid w:val="005805F4"/>
    <w:rsid w:val="0058105F"/>
    <w:rsid w:val="00585A03"/>
    <w:rsid w:val="00587E12"/>
    <w:rsid w:val="00591509"/>
    <w:rsid w:val="00592896"/>
    <w:rsid w:val="00595013"/>
    <w:rsid w:val="005956CC"/>
    <w:rsid w:val="005B250E"/>
    <w:rsid w:val="005B271F"/>
    <w:rsid w:val="005B2C87"/>
    <w:rsid w:val="005B48FB"/>
    <w:rsid w:val="005B7CA2"/>
    <w:rsid w:val="005C62B7"/>
    <w:rsid w:val="005D0821"/>
    <w:rsid w:val="005D16CE"/>
    <w:rsid w:val="005D1E58"/>
    <w:rsid w:val="005D2D39"/>
    <w:rsid w:val="005D3F04"/>
    <w:rsid w:val="005D5557"/>
    <w:rsid w:val="005D5736"/>
    <w:rsid w:val="005D6005"/>
    <w:rsid w:val="005E31B0"/>
    <w:rsid w:val="005E6177"/>
    <w:rsid w:val="005F12BC"/>
    <w:rsid w:val="005F1DB8"/>
    <w:rsid w:val="005F1F18"/>
    <w:rsid w:val="005F277A"/>
    <w:rsid w:val="005F2D3B"/>
    <w:rsid w:val="005F68DA"/>
    <w:rsid w:val="00601857"/>
    <w:rsid w:val="0060315C"/>
    <w:rsid w:val="00603390"/>
    <w:rsid w:val="00603A48"/>
    <w:rsid w:val="00606F0B"/>
    <w:rsid w:val="00607342"/>
    <w:rsid w:val="00611B7B"/>
    <w:rsid w:val="0061376A"/>
    <w:rsid w:val="00617C73"/>
    <w:rsid w:val="00617CE7"/>
    <w:rsid w:val="00617EEF"/>
    <w:rsid w:val="00617FB4"/>
    <w:rsid w:val="00621E44"/>
    <w:rsid w:val="00622DB1"/>
    <w:rsid w:val="006235D3"/>
    <w:rsid w:val="00624AEB"/>
    <w:rsid w:val="0062584B"/>
    <w:rsid w:val="00632606"/>
    <w:rsid w:val="00632E15"/>
    <w:rsid w:val="00636E05"/>
    <w:rsid w:val="0064105A"/>
    <w:rsid w:val="006419B2"/>
    <w:rsid w:val="006423FD"/>
    <w:rsid w:val="006428A7"/>
    <w:rsid w:val="00643530"/>
    <w:rsid w:val="00643CA3"/>
    <w:rsid w:val="00643CD5"/>
    <w:rsid w:val="00644716"/>
    <w:rsid w:val="0064531B"/>
    <w:rsid w:val="00645EF5"/>
    <w:rsid w:val="00647EF1"/>
    <w:rsid w:val="0066057F"/>
    <w:rsid w:val="00661736"/>
    <w:rsid w:val="0066183F"/>
    <w:rsid w:val="006637F6"/>
    <w:rsid w:val="006649A9"/>
    <w:rsid w:val="00664DA9"/>
    <w:rsid w:val="00665915"/>
    <w:rsid w:val="00665CC0"/>
    <w:rsid w:val="00667D56"/>
    <w:rsid w:val="00670B0D"/>
    <w:rsid w:val="00671682"/>
    <w:rsid w:val="00672144"/>
    <w:rsid w:val="006740FD"/>
    <w:rsid w:val="0067489B"/>
    <w:rsid w:val="006764D4"/>
    <w:rsid w:val="00683636"/>
    <w:rsid w:val="00691418"/>
    <w:rsid w:val="00692770"/>
    <w:rsid w:val="00692E9E"/>
    <w:rsid w:val="00693C25"/>
    <w:rsid w:val="0069418A"/>
    <w:rsid w:val="006A194C"/>
    <w:rsid w:val="006A49D7"/>
    <w:rsid w:val="006A4CAB"/>
    <w:rsid w:val="006B0072"/>
    <w:rsid w:val="006B0D9D"/>
    <w:rsid w:val="006B42EA"/>
    <w:rsid w:val="006B6755"/>
    <w:rsid w:val="006B7DFA"/>
    <w:rsid w:val="006C441A"/>
    <w:rsid w:val="006C5864"/>
    <w:rsid w:val="006C5936"/>
    <w:rsid w:val="006C599B"/>
    <w:rsid w:val="006C7775"/>
    <w:rsid w:val="006D097A"/>
    <w:rsid w:val="006D0CA4"/>
    <w:rsid w:val="006D1374"/>
    <w:rsid w:val="006E2220"/>
    <w:rsid w:val="006E394E"/>
    <w:rsid w:val="006E63C1"/>
    <w:rsid w:val="006E7388"/>
    <w:rsid w:val="006F0C93"/>
    <w:rsid w:val="006F1267"/>
    <w:rsid w:val="006F3F81"/>
    <w:rsid w:val="006F5D54"/>
    <w:rsid w:val="006F5D8E"/>
    <w:rsid w:val="006F7CAE"/>
    <w:rsid w:val="00701221"/>
    <w:rsid w:val="0070463D"/>
    <w:rsid w:val="00704ACB"/>
    <w:rsid w:val="00706A44"/>
    <w:rsid w:val="00707038"/>
    <w:rsid w:val="007076AE"/>
    <w:rsid w:val="00710D79"/>
    <w:rsid w:val="00710E1A"/>
    <w:rsid w:val="00711F36"/>
    <w:rsid w:val="00713747"/>
    <w:rsid w:val="00715F47"/>
    <w:rsid w:val="00716F76"/>
    <w:rsid w:val="007174D3"/>
    <w:rsid w:val="007206B9"/>
    <w:rsid w:val="00720AAD"/>
    <w:rsid w:val="007210D2"/>
    <w:rsid w:val="007240CF"/>
    <w:rsid w:val="00724679"/>
    <w:rsid w:val="00724D75"/>
    <w:rsid w:val="0072678B"/>
    <w:rsid w:val="007268B9"/>
    <w:rsid w:val="00726ADD"/>
    <w:rsid w:val="0073060C"/>
    <w:rsid w:val="00734AB0"/>
    <w:rsid w:val="00735262"/>
    <w:rsid w:val="00735E36"/>
    <w:rsid w:val="0073603E"/>
    <w:rsid w:val="0073629E"/>
    <w:rsid w:val="00737971"/>
    <w:rsid w:val="00737B26"/>
    <w:rsid w:val="0074037D"/>
    <w:rsid w:val="00740E14"/>
    <w:rsid w:val="007450C2"/>
    <w:rsid w:val="00745BD9"/>
    <w:rsid w:val="00746AF9"/>
    <w:rsid w:val="0074730B"/>
    <w:rsid w:val="00747CE0"/>
    <w:rsid w:val="00750852"/>
    <w:rsid w:val="00750EC7"/>
    <w:rsid w:val="00752EA7"/>
    <w:rsid w:val="00753C29"/>
    <w:rsid w:val="00754465"/>
    <w:rsid w:val="00757031"/>
    <w:rsid w:val="0076083C"/>
    <w:rsid w:val="00762997"/>
    <w:rsid w:val="00762F5E"/>
    <w:rsid w:val="007642EF"/>
    <w:rsid w:val="00766427"/>
    <w:rsid w:val="00766F57"/>
    <w:rsid w:val="00767220"/>
    <w:rsid w:val="00767BF6"/>
    <w:rsid w:val="00770184"/>
    <w:rsid w:val="0077103F"/>
    <w:rsid w:val="00772267"/>
    <w:rsid w:val="00774700"/>
    <w:rsid w:val="0077502C"/>
    <w:rsid w:val="0077622F"/>
    <w:rsid w:val="0077744D"/>
    <w:rsid w:val="00781B79"/>
    <w:rsid w:val="00781CCC"/>
    <w:rsid w:val="00783DEE"/>
    <w:rsid w:val="0078528E"/>
    <w:rsid w:val="00787169"/>
    <w:rsid w:val="0078732C"/>
    <w:rsid w:val="007934DA"/>
    <w:rsid w:val="00794C09"/>
    <w:rsid w:val="00795E23"/>
    <w:rsid w:val="007A298C"/>
    <w:rsid w:val="007A353C"/>
    <w:rsid w:val="007A6C33"/>
    <w:rsid w:val="007A7533"/>
    <w:rsid w:val="007B3D67"/>
    <w:rsid w:val="007B54DB"/>
    <w:rsid w:val="007B7CEB"/>
    <w:rsid w:val="007C1CA4"/>
    <w:rsid w:val="007C3FF4"/>
    <w:rsid w:val="007C4485"/>
    <w:rsid w:val="007C648F"/>
    <w:rsid w:val="007D18C8"/>
    <w:rsid w:val="007D1D5F"/>
    <w:rsid w:val="007D2518"/>
    <w:rsid w:val="007D33C7"/>
    <w:rsid w:val="007D35FB"/>
    <w:rsid w:val="007D6229"/>
    <w:rsid w:val="007D6443"/>
    <w:rsid w:val="007E2F2D"/>
    <w:rsid w:val="007E52B2"/>
    <w:rsid w:val="007E6509"/>
    <w:rsid w:val="007F3661"/>
    <w:rsid w:val="007F466E"/>
    <w:rsid w:val="007F5DDD"/>
    <w:rsid w:val="007F6B82"/>
    <w:rsid w:val="007F7E49"/>
    <w:rsid w:val="0080068E"/>
    <w:rsid w:val="00800819"/>
    <w:rsid w:val="00800D7A"/>
    <w:rsid w:val="00804146"/>
    <w:rsid w:val="0080557D"/>
    <w:rsid w:val="0080569A"/>
    <w:rsid w:val="008060EC"/>
    <w:rsid w:val="008072DF"/>
    <w:rsid w:val="00807A00"/>
    <w:rsid w:val="00811A40"/>
    <w:rsid w:val="00813A06"/>
    <w:rsid w:val="00816F3F"/>
    <w:rsid w:val="0082161D"/>
    <w:rsid w:val="0082361B"/>
    <w:rsid w:val="0082374F"/>
    <w:rsid w:val="00823E06"/>
    <w:rsid w:val="008244F0"/>
    <w:rsid w:val="0082476D"/>
    <w:rsid w:val="00824C83"/>
    <w:rsid w:val="00825F7D"/>
    <w:rsid w:val="00827003"/>
    <w:rsid w:val="00827599"/>
    <w:rsid w:val="00830937"/>
    <w:rsid w:val="00833B3F"/>
    <w:rsid w:val="008340AC"/>
    <w:rsid w:val="00836E1C"/>
    <w:rsid w:val="00837CAC"/>
    <w:rsid w:val="00840465"/>
    <w:rsid w:val="008428FF"/>
    <w:rsid w:val="00842993"/>
    <w:rsid w:val="0084371B"/>
    <w:rsid w:val="008437C8"/>
    <w:rsid w:val="0084447D"/>
    <w:rsid w:val="00846385"/>
    <w:rsid w:val="008503B3"/>
    <w:rsid w:val="008505D0"/>
    <w:rsid w:val="00851A18"/>
    <w:rsid w:val="00852FEB"/>
    <w:rsid w:val="00855CA3"/>
    <w:rsid w:val="00861A7B"/>
    <w:rsid w:val="008627CA"/>
    <w:rsid w:val="008649F7"/>
    <w:rsid w:val="00870406"/>
    <w:rsid w:val="00870721"/>
    <w:rsid w:val="0087178A"/>
    <w:rsid w:val="00874263"/>
    <w:rsid w:val="00874343"/>
    <w:rsid w:val="0087527A"/>
    <w:rsid w:val="00876BAF"/>
    <w:rsid w:val="0088393A"/>
    <w:rsid w:val="008846DF"/>
    <w:rsid w:val="008976E5"/>
    <w:rsid w:val="008A0E8C"/>
    <w:rsid w:val="008A292C"/>
    <w:rsid w:val="008A36A2"/>
    <w:rsid w:val="008A7C02"/>
    <w:rsid w:val="008B048E"/>
    <w:rsid w:val="008B360A"/>
    <w:rsid w:val="008B5DF5"/>
    <w:rsid w:val="008C1276"/>
    <w:rsid w:val="008C2F94"/>
    <w:rsid w:val="008C3747"/>
    <w:rsid w:val="008C422B"/>
    <w:rsid w:val="008D17C6"/>
    <w:rsid w:val="008D1D71"/>
    <w:rsid w:val="008D2617"/>
    <w:rsid w:val="008D2D7E"/>
    <w:rsid w:val="008D42C8"/>
    <w:rsid w:val="008D45E0"/>
    <w:rsid w:val="008D4F15"/>
    <w:rsid w:val="008D674B"/>
    <w:rsid w:val="008D7047"/>
    <w:rsid w:val="008E3A43"/>
    <w:rsid w:val="008E7916"/>
    <w:rsid w:val="008F1317"/>
    <w:rsid w:val="008F13A5"/>
    <w:rsid w:val="008F4E33"/>
    <w:rsid w:val="008F58C2"/>
    <w:rsid w:val="008F74B2"/>
    <w:rsid w:val="009029E9"/>
    <w:rsid w:val="009051B9"/>
    <w:rsid w:val="009057C1"/>
    <w:rsid w:val="009102CC"/>
    <w:rsid w:val="009143C4"/>
    <w:rsid w:val="009175EA"/>
    <w:rsid w:val="00917F1F"/>
    <w:rsid w:val="009203C3"/>
    <w:rsid w:val="009214FF"/>
    <w:rsid w:val="00923739"/>
    <w:rsid w:val="009246AA"/>
    <w:rsid w:val="00927BF2"/>
    <w:rsid w:val="009327BA"/>
    <w:rsid w:val="00934B94"/>
    <w:rsid w:val="009354F3"/>
    <w:rsid w:val="00937E23"/>
    <w:rsid w:val="009413B6"/>
    <w:rsid w:val="00941439"/>
    <w:rsid w:val="00946DC1"/>
    <w:rsid w:val="009513E0"/>
    <w:rsid w:val="00951468"/>
    <w:rsid w:val="0095153F"/>
    <w:rsid w:val="00951E19"/>
    <w:rsid w:val="009559CD"/>
    <w:rsid w:val="009560CA"/>
    <w:rsid w:val="00960F92"/>
    <w:rsid w:val="00961084"/>
    <w:rsid w:val="009617CC"/>
    <w:rsid w:val="00961D44"/>
    <w:rsid w:val="00962316"/>
    <w:rsid w:val="00964F75"/>
    <w:rsid w:val="00966958"/>
    <w:rsid w:val="009705D2"/>
    <w:rsid w:val="00970F63"/>
    <w:rsid w:val="009716A8"/>
    <w:rsid w:val="009737C4"/>
    <w:rsid w:val="00974DF3"/>
    <w:rsid w:val="0097575A"/>
    <w:rsid w:val="00975B20"/>
    <w:rsid w:val="0098111E"/>
    <w:rsid w:val="0098592D"/>
    <w:rsid w:val="009879F6"/>
    <w:rsid w:val="00994006"/>
    <w:rsid w:val="009965A3"/>
    <w:rsid w:val="00997048"/>
    <w:rsid w:val="009A0953"/>
    <w:rsid w:val="009A1054"/>
    <w:rsid w:val="009A2B24"/>
    <w:rsid w:val="009A3414"/>
    <w:rsid w:val="009A4231"/>
    <w:rsid w:val="009A498E"/>
    <w:rsid w:val="009A7BFA"/>
    <w:rsid w:val="009B008F"/>
    <w:rsid w:val="009B15AF"/>
    <w:rsid w:val="009B3265"/>
    <w:rsid w:val="009B4FA0"/>
    <w:rsid w:val="009B608F"/>
    <w:rsid w:val="009C1680"/>
    <w:rsid w:val="009C1C4E"/>
    <w:rsid w:val="009C237C"/>
    <w:rsid w:val="009C3FE0"/>
    <w:rsid w:val="009D1DC3"/>
    <w:rsid w:val="009D42BC"/>
    <w:rsid w:val="009D5408"/>
    <w:rsid w:val="009E19E7"/>
    <w:rsid w:val="009E258D"/>
    <w:rsid w:val="009E2D56"/>
    <w:rsid w:val="009E608A"/>
    <w:rsid w:val="009E7049"/>
    <w:rsid w:val="009F1A14"/>
    <w:rsid w:val="009F1A85"/>
    <w:rsid w:val="009F7CE2"/>
    <w:rsid w:val="009F7E2E"/>
    <w:rsid w:val="00A05EF1"/>
    <w:rsid w:val="00A065A8"/>
    <w:rsid w:val="00A1068B"/>
    <w:rsid w:val="00A11212"/>
    <w:rsid w:val="00A142F0"/>
    <w:rsid w:val="00A17DFE"/>
    <w:rsid w:val="00A20546"/>
    <w:rsid w:val="00A209DD"/>
    <w:rsid w:val="00A224AB"/>
    <w:rsid w:val="00A23D07"/>
    <w:rsid w:val="00A24303"/>
    <w:rsid w:val="00A248AA"/>
    <w:rsid w:val="00A33A9C"/>
    <w:rsid w:val="00A33F5C"/>
    <w:rsid w:val="00A344DE"/>
    <w:rsid w:val="00A37743"/>
    <w:rsid w:val="00A41BF0"/>
    <w:rsid w:val="00A41F23"/>
    <w:rsid w:val="00A42BAB"/>
    <w:rsid w:val="00A42E65"/>
    <w:rsid w:val="00A430C7"/>
    <w:rsid w:val="00A45E22"/>
    <w:rsid w:val="00A46A9F"/>
    <w:rsid w:val="00A46ECA"/>
    <w:rsid w:val="00A50DB8"/>
    <w:rsid w:val="00A5132C"/>
    <w:rsid w:val="00A52ED1"/>
    <w:rsid w:val="00A53FE6"/>
    <w:rsid w:val="00A55F9E"/>
    <w:rsid w:val="00A578F5"/>
    <w:rsid w:val="00A60A09"/>
    <w:rsid w:val="00A612EC"/>
    <w:rsid w:val="00A62E51"/>
    <w:rsid w:val="00A64B29"/>
    <w:rsid w:val="00A66268"/>
    <w:rsid w:val="00A663E6"/>
    <w:rsid w:val="00A7085F"/>
    <w:rsid w:val="00A71357"/>
    <w:rsid w:val="00A71F06"/>
    <w:rsid w:val="00A72B12"/>
    <w:rsid w:val="00A7468B"/>
    <w:rsid w:val="00A75701"/>
    <w:rsid w:val="00A76AB2"/>
    <w:rsid w:val="00A817A8"/>
    <w:rsid w:val="00A818AB"/>
    <w:rsid w:val="00A83A73"/>
    <w:rsid w:val="00A84175"/>
    <w:rsid w:val="00A842AA"/>
    <w:rsid w:val="00A8620F"/>
    <w:rsid w:val="00A87EB3"/>
    <w:rsid w:val="00A916A7"/>
    <w:rsid w:val="00A9289D"/>
    <w:rsid w:val="00A93420"/>
    <w:rsid w:val="00AA30ED"/>
    <w:rsid w:val="00AA5ECF"/>
    <w:rsid w:val="00AA6B39"/>
    <w:rsid w:val="00AC0F23"/>
    <w:rsid w:val="00AC166E"/>
    <w:rsid w:val="00AC2329"/>
    <w:rsid w:val="00AC2954"/>
    <w:rsid w:val="00AC2BC1"/>
    <w:rsid w:val="00AC40A8"/>
    <w:rsid w:val="00AC49F3"/>
    <w:rsid w:val="00AD0EAF"/>
    <w:rsid w:val="00AD13D3"/>
    <w:rsid w:val="00AD1CDE"/>
    <w:rsid w:val="00AD217B"/>
    <w:rsid w:val="00AD2C12"/>
    <w:rsid w:val="00AD3079"/>
    <w:rsid w:val="00AD4468"/>
    <w:rsid w:val="00AD5313"/>
    <w:rsid w:val="00AD65FB"/>
    <w:rsid w:val="00AE0A87"/>
    <w:rsid w:val="00AE3A8D"/>
    <w:rsid w:val="00AE598D"/>
    <w:rsid w:val="00AF1332"/>
    <w:rsid w:val="00AF16D8"/>
    <w:rsid w:val="00AF2012"/>
    <w:rsid w:val="00AF21A7"/>
    <w:rsid w:val="00AF242C"/>
    <w:rsid w:val="00B00590"/>
    <w:rsid w:val="00B00784"/>
    <w:rsid w:val="00B007C1"/>
    <w:rsid w:val="00B0110D"/>
    <w:rsid w:val="00B011A0"/>
    <w:rsid w:val="00B03FBB"/>
    <w:rsid w:val="00B05EDE"/>
    <w:rsid w:val="00B07328"/>
    <w:rsid w:val="00B14211"/>
    <w:rsid w:val="00B14E3D"/>
    <w:rsid w:val="00B15055"/>
    <w:rsid w:val="00B15763"/>
    <w:rsid w:val="00B21414"/>
    <w:rsid w:val="00B21881"/>
    <w:rsid w:val="00B22A23"/>
    <w:rsid w:val="00B24F36"/>
    <w:rsid w:val="00B3245F"/>
    <w:rsid w:val="00B37E46"/>
    <w:rsid w:val="00B40DA8"/>
    <w:rsid w:val="00B42203"/>
    <w:rsid w:val="00B50952"/>
    <w:rsid w:val="00B510F8"/>
    <w:rsid w:val="00B52355"/>
    <w:rsid w:val="00B5459B"/>
    <w:rsid w:val="00B5539D"/>
    <w:rsid w:val="00B5671A"/>
    <w:rsid w:val="00B56C38"/>
    <w:rsid w:val="00B57726"/>
    <w:rsid w:val="00B60F82"/>
    <w:rsid w:val="00B61349"/>
    <w:rsid w:val="00B62A47"/>
    <w:rsid w:val="00B63BE7"/>
    <w:rsid w:val="00B64C18"/>
    <w:rsid w:val="00B661A2"/>
    <w:rsid w:val="00B679AA"/>
    <w:rsid w:val="00B72EC0"/>
    <w:rsid w:val="00B76C34"/>
    <w:rsid w:val="00B770E3"/>
    <w:rsid w:val="00B81DD0"/>
    <w:rsid w:val="00B8397E"/>
    <w:rsid w:val="00B843E9"/>
    <w:rsid w:val="00B9120F"/>
    <w:rsid w:val="00B9250B"/>
    <w:rsid w:val="00B93DFA"/>
    <w:rsid w:val="00B9415E"/>
    <w:rsid w:val="00B94160"/>
    <w:rsid w:val="00B968F4"/>
    <w:rsid w:val="00BA07B5"/>
    <w:rsid w:val="00BA2A46"/>
    <w:rsid w:val="00BA3E2C"/>
    <w:rsid w:val="00BA5C95"/>
    <w:rsid w:val="00BA69A6"/>
    <w:rsid w:val="00BB0BB9"/>
    <w:rsid w:val="00BB1BFC"/>
    <w:rsid w:val="00BB6290"/>
    <w:rsid w:val="00BC0094"/>
    <w:rsid w:val="00BC016E"/>
    <w:rsid w:val="00BC0EF7"/>
    <w:rsid w:val="00BC2B66"/>
    <w:rsid w:val="00BC397E"/>
    <w:rsid w:val="00BC42F2"/>
    <w:rsid w:val="00BC6938"/>
    <w:rsid w:val="00BC7971"/>
    <w:rsid w:val="00BD0387"/>
    <w:rsid w:val="00BD2F5E"/>
    <w:rsid w:val="00BD5827"/>
    <w:rsid w:val="00BD7C57"/>
    <w:rsid w:val="00BE0D82"/>
    <w:rsid w:val="00BE18C2"/>
    <w:rsid w:val="00BE1DBE"/>
    <w:rsid w:val="00BE2902"/>
    <w:rsid w:val="00BE2966"/>
    <w:rsid w:val="00BE43DB"/>
    <w:rsid w:val="00BE6EA9"/>
    <w:rsid w:val="00BE7155"/>
    <w:rsid w:val="00BE7BAD"/>
    <w:rsid w:val="00BF1EF9"/>
    <w:rsid w:val="00BF3633"/>
    <w:rsid w:val="00BF6131"/>
    <w:rsid w:val="00BF66CC"/>
    <w:rsid w:val="00BF6EC4"/>
    <w:rsid w:val="00BF6F0F"/>
    <w:rsid w:val="00C01361"/>
    <w:rsid w:val="00C01464"/>
    <w:rsid w:val="00C02620"/>
    <w:rsid w:val="00C02858"/>
    <w:rsid w:val="00C033D5"/>
    <w:rsid w:val="00C11365"/>
    <w:rsid w:val="00C144FC"/>
    <w:rsid w:val="00C147BC"/>
    <w:rsid w:val="00C158E1"/>
    <w:rsid w:val="00C15A2E"/>
    <w:rsid w:val="00C16D95"/>
    <w:rsid w:val="00C170AA"/>
    <w:rsid w:val="00C1740F"/>
    <w:rsid w:val="00C1783F"/>
    <w:rsid w:val="00C22DAC"/>
    <w:rsid w:val="00C22FDC"/>
    <w:rsid w:val="00C23A02"/>
    <w:rsid w:val="00C25046"/>
    <w:rsid w:val="00C2733A"/>
    <w:rsid w:val="00C27863"/>
    <w:rsid w:val="00C311CD"/>
    <w:rsid w:val="00C32D96"/>
    <w:rsid w:val="00C32ED2"/>
    <w:rsid w:val="00C34C3E"/>
    <w:rsid w:val="00C37500"/>
    <w:rsid w:val="00C377F1"/>
    <w:rsid w:val="00C422AA"/>
    <w:rsid w:val="00C42871"/>
    <w:rsid w:val="00C429DF"/>
    <w:rsid w:val="00C441D9"/>
    <w:rsid w:val="00C45CBC"/>
    <w:rsid w:val="00C45F74"/>
    <w:rsid w:val="00C461FA"/>
    <w:rsid w:val="00C47E3D"/>
    <w:rsid w:val="00C507E1"/>
    <w:rsid w:val="00C54969"/>
    <w:rsid w:val="00C62390"/>
    <w:rsid w:val="00C6321D"/>
    <w:rsid w:val="00C649DB"/>
    <w:rsid w:val="00C6578A"/>
    <w:rsid w:val="00C65A89"/>
    <w:rsid w:val="00C72925"/>
    <w:rsid w:val="00C749DC"/>
    <w:rsid w:val="00C752FA"/>
    <w:rsid w:val="00C8189E"/>
    <w:rsid w:val="00C8737E"/>
    <w:rsid w:val="00C87B9B"/>
    <w:rsid w:val="00C92399"/>
    <w:rsid w:val="00C92DBB"/>
    <w:rsid w:val="00C966D0"/>
    <w:rsid w:val="00C96E80"/>
    <w:rsid w:val="00C971CA"/>
    <w:rsid w:val="00CA116B"/>
    <w:rsid w:val="00CA23B0"/>
    <w:rsid w:val="00CA383B"/>
    <w:rsid w:val="00CB4A57"/>
    <w:rsid w:val="00CB5C94"/>
    <w:rsid w:val="00CC0E8B"/>
    <w:rsid w:val="00CC1426"/>
    <w:rsid w:val="00CC1761"/>
    <w:rsid w:val="00CC23BC"/>
    <w:rsid w:val="00CC5A64"/>
    <w:rsid w:val="00CC6661"/>
    <w:rsid w:val="00CC760D"/>
    <w:rsid w:val="00CD1C11"/>
    <w:rsid w:val="00CD48D8"/>
    <w:rsid w:val="00CD6DCF"/>
    <w:rsid w:val="00CD7E40"/>
    <w:rsid w:val="00CE0E20"/>
    <w:rsid w:val="00CE2472"/>
    <w:rsid w:val="00CE2B22"/>
    <w:rsid w:val="00CE5BBB"/>
    <w:rsid w:val="00CF0CDB"/>
    <w:rsid w:val="00CF1CB6"/>
    <w:rsid w:val="00CF6C3C"/>
    <w:rsid w:val="00D029D3"/>
    <w:rsid w:val="00D03009"/>
    <w:rsid w:val="00D03753"/>
    <w:rsid w:val="00D0585E"/>
    <w:rsid w:val="00D06507"/>
    <w:rsid w:val="00D06640"/>
    <w:rsid w:val="00D107C1"/>
    <w:rsid w:val="00D12DE7"/>
    <w:rsid w:val="00D14A18"/>
    <w:rsid w:val="00D16619"/>
    <w:rsid w:val="00D17AC1"/>
    <w:rsid w:val="00D21F4B"/>
    <w:rsid w:val="00D23EE0"/>
    <w:rsid w:val="00D30711"/>
    <w:rsid w:val="00D3215F"/>
    <w:rsid w:val="00D3284F"/>
    <w:rsid w:val="00D330D6"/>
    <w:rsid w:val="00D33B35"/>
    <w:rsid w:val="00D33F8E"/>
    <w:rsid w:val="00D3411B"/>
    <w:rsid w:val="00D354F4"/>
    <w:rsid w:val="00D36302"/>
    <w:rsid w:val="00D418E5"/>
    <w:rsid w:val="00D43D2F"/>
    <w:rsid w:val="00D4414F"/>
    <w:rsid w:val="00D4629B"/>
    <w:rsid w:val="00D501D3"/>
    <w:rsid w:val="00D50836"/>
    <w:rsid w:val="00D55053"/>
    <w:rsid w:val="00D55F37"/>
    <w:rsid w:val="00D603BB"/>
    <w:rsid w:val="00D619DA"/>
    <w:rsid w:val="00D627F3"/>
    <w:rsid w:val="00D637AE"/>
    <w:rsid w:val="00D64766"/>
    <w:rsid w:val="00D66CC3"/>
    <w:rsid w:val="00D70C06"/>
    <w:rsid w:val="00D712C1"/>
    <w:rsid w:val="00D713B2"/>
    <w:rsid w:val="00D726C8"/>
    <w:rsid w:val="00D76145"/>
    <w:rsid w:val="00D775C1"/>
    <w:rsid w:val="00D8044C"/>
    <w:rsid w:val="00D82755"/>
    <w:rsid w:val="00D8366E"/>
    <w:rsid w:val="00D90591"/>
    <w:rsid w:val="00D90871"/>
    <w:rsid w:val="00D9271D"/>
    <w:rsid w:val="00D93A83"/>
    <w:rsid w:val="00D9663C"/>
    <w:rsid w:val="00D971B6"/>
    <w:rsid w:val="00DA09CD"/>
    <w:rsid w:val="00DA57A4"/>
    <w:rsid w:val="00DA59BA"/>
    <w:rsid w:val="00DA733F"/>
    <w:rsid w:val="00DB02A1"/>
    <w:rsid w:val="00DB1D40"/>
    <w:rsid w:val="00DB3E42"/>
    <w:rsid w:val="00DB4A15"/>
    <w:rsid w:val="00DB4CC3"/>
    <w:rsid w:val="00DC143D"/>
    <w:rsid w:val="00DC3771"/>
    <w:rsid w:val="00DC6DE4"/>
    <w:rsid w:val="00DD0EFE"/>
    <w:rsid w:val="00DD13CA"/>
    <w:rsid w:val="00DD207F"/>
    <w:rsid w:val="00DD2820"/>
    <w:rsid w:val="00DD3E72"/>
    <w:rsid w:val="00DD47C9"/>
    <w:rsid w:val="00DD7BB2"/>
    <w:rsid w:val="00DE0A6C"/>
    <w:rsid w:val="00DE0FFB"/>
    <w:rsid w:val="00DE1050"/>
    <w:rsid w:val="00DE3DE8"/>
    <w:rsid w:val="00DE6292"/>
    <w:rsid w:val="00DE6724"/>
    <w:rsid w:val="00DE6902"/>
    <w:rsid w:val="00DE703B"/>
    <w:rsid w:val="00DF538D"/>
    <w:rsid w:val="00DF571E"/>
    <w:rsid w:val="00DF6175"/>
    <w:rsid w:val="00DF630D"/>
    <w:rsid w:val="00DF7B99"/>
    <w:rsid w:val="00E018D6"/>
    <w:rsid w:val="00E01D03"/>
    <w:rsid w:val="00E02D17"/>
    <w:rsid w:val="00E02D4D"/>
    <w:rsid w:val="00E050A9"/>
    <w:rsid w:val="00E071BE"/>
    <w:rsid w:val="00E1342C"/>
    <w:rsid w:val="00E15F6F"/>
    <w:rsid w:val="00E22046"/>
    <w:rsid w:val="00E22787"/>
    <w:rsid w:val="00E22790"/>
    <w:rsid w:val="00E22ACA"/>
    <w:rsid w:val="00E22B00"/>
    <w:rsid w:val="00E23BFA"/>
    <w:rsid w:val="00E24884"/>
    <w:rsid w:val="00E30659"/>
    <w:rsid w:val="00E34840"/>
    <w:rsid w:val="00E40C01"/>
    <w:rsid w:val="00E43E78"/>
    <w:rsid w:val="00E451C0"/>
    <w:rsid w:val="00E460FF"/>
    <w:rsid w:val="00E51D7E"/>
    <w:rsid w:val="00E53FB2"/>
    <w:rsid w:val="00E549D6"/>
    <w:rsid w:val="00E55434"/>
    <w:rsid w:val="00E55F96"/>
    <w:rsid w:val="00E57B72"/>
    <w:rsid w:val="00E6015B"/>
    <w:rsid w:val="00E6079C"/>
    <w:rsid w:val="00E6082F"/>
    <w:rsid w:val="00E60D82"/>
    <w:rsid w:val="00E61881"/>
    <w:rsid w:val="00E66E77"/>
    <w:rsid w:val="00E670B8"/>
    <w:rsid w:val="00E74B63"/>
    <w:rsid w:val="00E75D72"/>
    <w:rsid w:val="00E81EAF"/>
    <w:rsid w:val="00E85673"/>
    <w:rsid w:val="00E86A64"/>
    <w:rsid w:val="00E87D0B"/>
    <w:rsid w:val="00E91268"/>
    <w:rsid w:val="00E91A6E"/>
    <w:rsid w:val="00E92D0E"/>
    <w:rsid w:val="00E95442"/>
    <w:rsid w:val="00E975C1"/>
    <w:rsid w:val="00EA0C11"/>
    <w:rsid w:val="00EA1AE4"/>
    <w:rsid w:val="00EA1BC4"/>
    <w:rsid w:val="00EA6D1B"/>
    <w:rsid w:val="00EA7F07"/>
    <w:rsid w:val="00EB0520"/>
    <w:rsid w:val="00EB355C"/>
    <w:rsid w:val="00EB5295"/>
    <w:rsid w:val="00EB59E0"/>
    <w:rsid w:val="00EB64F4"/>
    <w:rsid w:val="00EB7412"/>
    <w:rsid w:val="00EC0B75"/>
    <w:rsid w:val="00EC1343"/>
    <w:rsid w:val="00EC670E"/>
    <w:rsid w:val="00ED045E"/>
    <w:rsid w:val="00ED40C8"/>
    <w:rsid w:val="00ED517F"/>
    <w:rsid w:val="00ED639B"/>
    <w:rsid w:val="00ED7308"/>
    <w:rsid w:val="00ED78C8"/>
    <w:rsid w:val="00ED7ACB"/>
    <w:rsid w:val="00EE0934"/>
    <w:rsid w:val="00EE0A44"/>
    <w:rsid w:val="00EE1232"/>
    <w:rsid w:val="00EE1DC9"/>
    <w:rsid w:val="00EE3922"/>
    <w:rsid w:val="00EE3D50"/>
    <w:rsid w:val="00EE3D7F"/>
    <w:rsid w:val="00EE7404"/>
    <w:rsid w:val="00EE7DBA"/>
    <w:rsid w:val="00EF02C1"/>
    <w:rsid w:val="00EF63A5"/>
    <w:rsid w:val="00EF63C2"/>
    <w:rsid w:val="00EF6503"/>
    <w:rsid w:val="00F02385"/>
    <w:rsid w:val="00F0253E"/>
    <w:rsid w:val="00F0298A"/>
    <w:rsid w:val="00F04303"/>
    <w:rsid w:val="00F064CD"/>
    <w:rsid w:val="00F1164E"/>
    <w:rsid w:val="00F16258"/>
    <w:rsid w:val="00F164FF"/>
    <w:rsid w:val="00F169F0"/>
    <w:rsid w:val="00F173BA"/>
    <w:rsid w:val="00F21BDD"/>
    <w:rsid w:val="00F23B5F"/>
    <w:rsid w:val="00F269F1"/>
    <w:rsid w:val="00F26DEE"/>
    <w:rsid w:val="00F32EB3"/>
    <w:rsid w:val="00F35D30"/>
    <w:rsid w:val="00F40835"/>
    <w:rsid w:val="00F418AA"/>
    <w:rsid w:val="00F46998"/>
    <w:rsid w:val="00F47A08"/>
    <w:rsid w:val="00F50732"/>
    <w:rsid w:val="00F52452"/>
    <w:rsid w:val="00F55229"/>
    <w:rsid w:val="00F561EE"/>
    <w:rsid w:val="00F56B8E"/>
    <w:rsid w:val="00F56CBA"/>
    <w:rsid w:val="00F611DF"/>
    <w:rsid w:val="00F64AE0"/>
    <w:rsid w:val="00F66351"/>
    <w:rsid w:val="00F66902"/>
    <w:rsid w:val="00F70BAE"/>
    <w:rsid w:val="00F764DF"/>
    <w:rsid w:val="00F80A5B"/>
    <w:rsid w:val="00F82797"/>
    <w:rsid w:val="00F82CDE"/>
    <w:rsid w:val="00F82E5E"/>
    <w:rsid w:val="00F83F02"/>
    <w:rsid w:val="00F93C0A"/>
    <w:rsid w:val="00FA0D14"/>
    <w:rsid w:val="00FA4CC5"/>
    <w:rsid w:val="00FB235C"/>
    <w:rsid w:val="00FB2443"/>
    <w:rsid w:val="00FB2926"/>
    <w:rsid w:val="00FB7325"/>
    <w:rsid w:val="00FB7975"/>
    <w:rsid w:val="00FD0A0B"/>
    <w:rsid w:val="00FD11F3"/>
    <w:rsid w:val="00FD259A"/>
    <w:rsid w:val="00FD4B76"/>
    <w:rsid w:val="00FD6D8E"/>
    <w:rsid w:val="00FE1423"/>
    <w:rsid w:val="00FE151B"/>
    <w:rsid w:val="00FE1575"/>
    <w:rsid w:val="00FE6B2B"/>
    <w:rsid w:val="00FE73D5"/>
    <w:rsid w:val="00FF119E"/>
    <w:rsid w:val="00FF17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D4BC5E7-92A8-47C5-BE44-ACA7C8894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05BA"/>
  </w:style>
  <w:style w:type="paragraph" w:styleId="3">
    <w:name w:val="heading 3"/>
    <w:basedOn w:val="a"/>
    <w:link w:val="30"/>
    <w:uiPriority w:val="9"/>
    <w:qFormat/>
    <w:rsid w:val="0008036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D64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7D6443"/>
    <w:pPr>
      <w:ind w:left="720"/>
      <w:contextualSpacing/>
    </w:pPr>
  </w:style>
  <w:style w:type="paragraph" w:styleId="2">
    <w:name w:val="Body Text Indent 2"/>
    <w:basedOn w:val="a"/>
    <w:link w:val="20"/>
    <w:unhideWhenUsed/>
    <w:rsid w:val="00AA6B39"/>
    <w:pPr>
      <w:spacing w:after="0" w:line="240" w:lineRule="auto"/>
      <w:ind w:firstLine="720"/>
    </w:pPr>
    <w:rPr>
      <w:rFonts w:ascii="Times New Roman" w:eastAsia="Times New Roman" w:hAnsi="Times New Roman" w:cs="Times New Roman"/>
      <w:sz w:val="28"/>
      <w:szCs w:val="20"/>
      <w:lang w:eastAsia="ru-RU"/>
    </w:rPr>
  </w:style>
  <w:style w:type="character" w:customStyle="1" w:styleId="20">
    <w:name w:val="Основной текст с отступом 2 Знак"/>
    <w:basedOn w:val="a0"/>
    <w:link w:val="2"/>
    <w:rsid w:val="00AA6B39"/>
    <w:rPr>
      <w:rFonts w:ascii="Times New Roman" w:eastAsia="Times New Roman" w:hAnsi="Times New Roman" w:cs="Times New Roman"/>
      <w:sz w:val="28"/>
      <w:szCs w:val="20"/>
      <w:lang w:eastAsia="ru-RU"/>
    </w:rPr>
  </w:style>
  <w:style w:type="paragraph" w:styleId="a5">
    <w:name w:val="Balloon Text"/>
    <w:basedOn w:val="a"/>
    <w:link w:val="a6"/>
    <w:uiPriority w:val="99"/>
    <w:semiHidden/>
    <w:unhideWhenUsed/>
    <w:rsid w:val="00665CC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65CC0"/>
    <w:rPr>
      <w:rFonts w:ascii="Segoe UI" w:hAnsi="Segoe UI" w:cs="Segoe UI"/>
      <w:sz w:val="18"/>
      <w:szCs w:val="18"/>
    </w:rPr>
  </w:style>
  <w:style w:type="paragraph" w:styleId="a7">
    <w:name w:val="header"/>
    <w:basedOn w:val="a"/>
    <w:link w:val="a8"/>
    <w:uiPriority w:val="99"/>
    <w:unhideWhenUsed/>
    <w:rsid w:val="002926C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926C8"/>
  </w:style>
  <w:style w:type="paragraph" w:styleId="a9">
    <w:name w:val="footer"/>
    <w:basedOn w:val="a"/>
    <w:link w:val="aa"/>
    <w:uiPriority w:val="99"/>
    <w:unhideWhenUsed/>
    <w:rsid w:val="002926C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926C8"/>
  </w:style>
  <w:style w:type="character" w:styleId="ab">
    <w:name w:val="annotation reference"/>
    <w:basedOn w:val="a0"/>
    <w:uiPriority w:val="99"/>
    <w:semiHidden/>
    <w:unhideWhenUsed/>
    <w:rsid w:val="00533D0F"/>
    <w:rPr>
      <w:sz w:val="16"/>
      <w:szCs w:val="16"/>
    </w:rPr>
  </w:style>
  <w:style w:type="paragraph" w:styleId="ac">
    <w:name w:val="annotation text"/>
    <w:basedOn w:val="a"/>
    <w:link w:val="ad"/>
    <w:uiPriority w:val="99"/>
    <w:semiHidden/>
    <w:unhideWhenUsed/>
    <w:rsid w:val="00533D0F"/>
    <w:pPr>
      <w:spacing w:line="240" w:lineRule="auto"/>
    </w:pPr>
    <w:rPr>
      <w:sz w:val="20"/>
      <w:szCs w:val="20"/>
    </w:rPr>
  </w:style>
  <w:style w:type="character" w:customStyle="1" w:styleId="ad">
    <w:name w:val="Текст примечания Знак"/>
    <w:basedOn w:val="a0"/>
    <w:link w:val="ac"/>
    <w:uiPriority w:val="99"/>
    <w:semiHidden/>
    <w:rsid w:val="00533D0F"/>
    <w:rPr>
      <w:sz w:val="20"/>
      <w:szCs w:val="20"/>
    </w:rPr>
  </w:style>
  <w:style w:type="paragraph" w:styleId="ae">
    <w:name w:val="annotation subject"/>
    <w:basedOn w:val="ac"/>
    <w:next w:val="ac"/>
    <w:link w:val="af"/>
    <w:uiPriority w:val="99"/>
    <w:semiHidden/>
    <w:unhideWhenUsed/>
    <w:rsid w:val="00533D0F"/>
    <w:rPr>
      <w:b/>
      <w:bCs/>
    </w:rPr>
  </w:style>
  <w:style w:type="character" w:customStyle="1" w:styleId="af">
    <w:name w:val="Тема примечания Знак"/>
    <w:basedOn w:val="ad"/>
    <w:link w:val="ae"/>
    <w:uiPriority w:val="99"/>
    <w:semiHidden/>
    <w:rsid w:val="00533D0F"/>
    <w:rPr>
      <w:b/>
      <w:bCs/>
      <w:sz w:val="20"/>
      <w:szCs w:val="20"/>
    </w:rPr>
  </w:style>
  <w:style w:type="paragraph" w:styleId="af0">
    <w:name w:val="Body Text"/>
    <w:basedOn w:val="a"/>
    <w:link w:val="af1"/>
    <w:uiPriority w:val="99"/>
    <w:semiHidden/>
    <w:unhideWhenUsed/>
    <w:rsid w:val="00C966D0"/>
    <w:pPr>
      <w:spacing w:after="120"/>
    </w:pPr>
  </w:style>
  <w:style w:type="character" w:customStyle="1" w:styleId="af1">
    <w:name w:val="Основной текст Знак"/>
    <w:basedOn w:val="a0"/>
    <w:link w:val="af0"/>
    <w:uiPriority w:val="99"/>
    <w:semiHidden/>
    <w:rsid w:val="00C966D0"/>
  </w:style>
  <w:style w:type="character" w:styleId="af2">
    <w:name w:val="Hyperlink"/>
    <w:basedOn w:val="a0"/>
    <w:uiPriority w:val="99"/>
    <w:unhideWhenUsed/>
    <w:rsid w:val="00C966D0"/>
    <w:rPr>
      <w:color w:val="0000FF"/>
      <w:u w:val="single"/>
    </w:rPr>
  </w:style>
  <w:style w:type="character" w:customStyle="1" w:styleId="30">
    <w:name w:val="Заголовок 3 Знак"/>
    <w:basedOn w:val="a0"/>
    <w:link w:val="3"/>
    <w:uiPriority w:val="9"/>
    <w:rsid w:val="00080368"/>
    <w:rPr>
      <w:rFonts w:ascii="Times New Roman" w:eastAsia="Times New Roman" w:hAnsi="Times New Roman" w:cs="Times New Roman"/>
      <w:b/>
      <w:bCs/>
      <w:sz w:val="27"/>
      <w:szCs w:val="27"/>
      <w:lang w:eastAsia="ru-RU"/>
    </w:rPr>
  </w:style>
  <w:style w:type="character" w:customStyle="1" w:styleId="apple-converted-space">
    <w:name w:val="apple-converted-space"/>
    <w:rsid w:val="00BF6EC4"/>
  </w:style>
  <w:style w:type="paragraph" w:styleId="af3">
    <w:name w:val="Normal (Web)"/>
    <w:basedOn w:val="a"/>
    <w:uiPriority w:val="99"/>
    <w:unhideWhenUsed/>
    <w:rsid w:val="00BF6EC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7979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8DA828-D2DD-4411-AE16-F6169C88D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4256</TotalTime>
  <Pages>21</Pages>
  <Words>6946</Words>
  <Characters>39593</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AKZS</Company>
  <LinksUpToDate>false</LinksUpToDate>
  <CharactersWithSpaces>46447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antoshenko</dc:creator>
  <cp:keywords/>
  <dc:description/>
  <cp:lastModifiedBy>Степан Иванович Сафронов</cp:lastModifiedBy>
  <cp:revision>152</cp:revision>
  <cp:lastPrinted>2016-03-11T04:22:00Z</cp:lastPrinted>
  <dcterms:created xsi:type="dcterms:W3CDTF">2015-03-11T04:16:00Z</dcterms:created>
  <dcterms:modified xsi:type="dcterms:W3CDTF">2021-04-23T02:06:00Z</dcterms:modified>
</cp:coreProperties>
</file>